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2BF735" w14:textId="77777777" w:rsidR="00FA49E9" w:rsidRDefault="009C1791" w:rsidP="00950074">
      <w:pPr>
        <w:pStyle w:val="Ttulo1"/>
        <w:ind w:left="708"/>
      </w:pPr>
      <w:bookmarkStart w:id="0" w:name="anexos"/>
      <w:bookmarkStart w:id="1" w:name="_GoBack"/>
      <w:bookmarkEnd w:id="1"/>
      <w:r>
        <w:t>ANEXOS</w:t>
      </w:r>
    </w:p>
    <w:p w14:paraId="7E2BF736" w14:textId="77777777" w:rsidR="00FA49E9" w:rsidRDefault="00FA49E9" w:rsidP="00950074">
      <w:pPr>
        <w:ind w:left="708"/>
      </w:pPr>
    </w:p>
    <w:p w14:paraId="7E2BF737" w14:textId="236F7715" w:rsidR="00FA49E9" w:rsidRDefault="009C1791" w:rsidP="00950074">
      <w:pPr>
        <w:pStyle w:val="Ttulo2"/>
        <w:ind w:left="708"/>
      </w:pPr>
      <w:bookmarkStart w:id="2" w:name="X58ce3e0adaa4c7001a506f69bb6427b395086ef"/>
      <w:r>
        <w:t>ANEXO 1. GASTO TOTAL, CLASIFICADO POR RAMOS AUTÓNOMOS, ADMINISTRATIVOS Y GENERALES</w:t>
      </w:r>
    </w:p>
    <w:p w14:paraId="7E2BF738" w14:textId="77777777" w:rsidR="00FA49E9" w:rsidRDefault="00FA49E9" w:rsidP="00950074">
      <w:pPr>
        <w:ind w:left="708"/>
      </w:pPr>
    </w:p>
    <w:tbl>
      <w:tblPr>
        <w:tblW w:w="11232" w:type="dxa"/>
        <w:jc w:val="center"/>
        <w:tblLayout w:type="fixed"/>
        <w:tblLook w:val="0420" w:firstRow="1" w:lastRow="0" w:firstColumn="0" w:lastColumn="0" w:noHBand="0" w:noVBand="1"/>
      </w:tblPr>
      <w:tblGrid>
        <w:gridCol w:w="7862"/>
        <w:gridCol w:w="3370"/>
      </w:tblGrid>
      <w:tr w:rsidR="00516EE3" w14:paraId="52DAC998"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A9DDB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AC4B8B" w14:textId="216564EF"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202</w:t>
            </w:r>
            <w:r w:rsidR="008A69A5">
              <w:rPr>
                <w:rFonts w:eastAsia="Arial" w:cs="Arial"/>
                <w:b/>
                <w:color w:val="FFFFFF"/>
              </w:rPr>
              <w:t>3</w:t>
            </w:r>
          </w:p>
        </w:tc>
      </w:tr>
      <w:tr w:rsidR="00516EE3" w14:paraId="7E8F9D8F" w14:textId="77777777" w:rsidTr="00950074">
        <w:trPr>
          <w:jc w:val="center"/>
        </w:trPr>
        <w:tc>
          <w:tcPr>
            <w:tcW w:w="7862"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E74AB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LEGISLATIVO</w:t>
            </w:r>
          </w:p>
        </w:tc>
        <w:tc>
          <w:tcPr>
            <w:tcW w:w="3370"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E815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239,966,384</w:t>
            </w:r>
          </w:p>
        </w:tc>
      </w:tr>
      <w:tr w:rsidR="00516EE3" w14:paraId="2413CBB6"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9C60E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E2B6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516EE3" w14:paraId="35D6F7A3"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7ACE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10A5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516EE3" w14:paraId="72E25BD7"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2E6F2F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JUDICIAL</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04DEC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804,390,931</w:t>
            </w:r>
          </w:p>
        </w:tc>
      </w:tr>
      <w:tr w:rsidR="00516EE3" w14:paraId="1DF77BB8"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A3D1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CONSEJO DE LA JUDICATURA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7850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554,504,424</w:t>
            </w:r>
          </w:p>
        </w:tc>
      </w:tr>
      <w:tr w:rsidR="00516EE3" w14:paraId="0CE99971"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52065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LOS TRABAJADORES AL SERVICIO DEL ESTADO Y MPIOS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C99F1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516EE3" w14:paraId="4DCD9DD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0343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SUPERIOR DE JUSTICIA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08D6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516EE3" w14:paraId="1B0DA183"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42CC00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ORGANISMOS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D0C4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3,188,102,227</w:t>
            </w:r>
          </w:p>
        </w:tc>
      </w:tr>
      <w:tr w:rsidR="00516EE3" w14:paraId="70D899AE"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9CC5E" w14:textId="163E3372"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COMISIÓN DE DERECHOS HUMANOS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231A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516EE3" w14:paraId="3FB86E0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8C8E4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FISCALIA ESPECIALIZADA EN COMBATE A LA CORRUPCIÓN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A89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516EE3" w14:paraId="03B3035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0D2D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INSTITUTO ELECTORAL Y DE PARTICIPACION CIUDADANA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8537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516EE3" w14:paraId="07BAB74F"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92CAE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INSTITUTO ESTATAL DE TRANSPARENCIA, ACCESO A LA INFORMACIÓN PÚBLICA Y PROTECCIÓN DE DATOS PERSONALES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F24F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516EE3" w14:paraId="111A9E5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70A9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JUSTICIA ADMINISTRATIVA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FD57B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516EE3" w14:paraId="35D19CEE"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90C1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ELECTORAL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1360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516EE3" w14:paraId="43A89F2B"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7E24C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UNIVERSIDAD AUTÓNOMA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1F9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2,809,350,852</w:t>
            </w:r>
          </w:p>
        </w:tc>
      </w:tr>
      <w:tr w:rsidR="00516EE3" w14:paraId="3278F8B3"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EF15E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 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D2729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4,232,459,542</w:t>
            </w:r>
          </w:p>
        </w:tc>
      </w:tr>
      <w:tr w:rsidR="00516EE3" w14:paraId="5243E090" w14:textId="77777777" w:rsidTr="00950074">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5E9B7F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ADMINISTRATIVOS</w:t>
            </w:r>
          </w:p>
        </w:tc>
      </w:tr>
      <w:tr w:rsidR="00516EE3" w14:paraId="4912A67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DF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CONSEJERÍA JURÍDICA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A10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255,567,011</w:t>
            </w:r>
          </w:p>
        </w:tc>
      </w:tr>
      <w:tr w:rsidR="00516EE3" w14:paraId="6855A6E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894A9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DESPACHO DEL GOBERNADOR</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0875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31,876,493</w:t>
            </w:r>
          </w:p>
        </w:tc>
      </w:tr>
      <w:tr w:rsidR="00516EE3" w14:paraId="5200470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F15EB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FISCALÍA GENERAL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A4D3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509,302,649</w:t>
            </w:r>
          </w:p>
        </w:tc>
      </w:tr>
      <w:tr w:rsidR="00516EE3" w14:paraId="48A4EDA7"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2163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ADMINISTRACIÓN Y FINANZAS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BE0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4,101,098,336</w:t>
            </w:r>
          </w:p>
        </w:tc>
      </w:tr>
      <w:tr w:rsidR="00516EE3" w14:paraId="5F68ECE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DF36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RURAL</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B0EC6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505,537,201</w:t>
            </w:r>
          </w:p>
        </w:tc>
      </w:tr>
      <w:tr w:rsidR="00516EE3" w14:paraId="3F448F23"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542A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SOCIAL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F294D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1,438,665,517</w:t>
            </w:r>
          </w:p>
        </w:tc>
      </w:tr>
      <w:tr w:rsidR="00516EE3" w14:paraId="5B6C69B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3410C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SUSTENTABLE</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754F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2,247,274,092</w:t>
            </w:r>
          </w:p>
        </w:tc>
      </w:tr>
      <w:tr w:rsidR="00516EE3" w14:paraId="6E813AE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20539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EDUCACIÓN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2C3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13,692,860,325</w:t>
            </w:r>
          </w:p>
        </w:tc>
      </w:tr>
      <w:tr w:rsidR="00516EE3" w14:paraId="1C4D8E8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BE13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FOMENTO ECONÓMICO Y TRABAJO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F3AC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742,451,900</w:t>
            </w:r>
          </w:p>
        </w:tc>
      </w:tr>
      <w:tr w:rsidR="00516EE3" w14:paraId="02620CA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617C0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SECRETARÍA DE FOMENTO TURÍSTICO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E0E2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628,487,372</w:t>
            </w:r>
          </w:p>
        </w:tc>
      </w:tr>
      <w:tr w:rsidR="00516EE3" w14:paraId="2537DEB4"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8C534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SECRETARIA DE INVESTIGACIÓN, INNOVACIÓN Y EDUCACIÓN SUPERIOR</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3F1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693,837,823</w:t>
            </w:r>
          </w:p>
        </w:tc>
      </w:tr>
      <w:tr w:rsidR="00516EE3" w14:paraId="002B219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67541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CONTRALORÍA GENERAL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10DE4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126,750,230</w:t>
            </w:r>
          </w:p>
        </w:tc>
      </w:tr>
      <w:tr w:rsidR="00516EE3" w14:paraId="5905FBB2"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0D0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CULTURA Y LAS ARTES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3717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524,467,702</w:t>
            </w:r>
          </w:p>
        </w:tc>
      </w:tr>
      <w:tr w:rsidR="00516EE3" w14:paraId="1177FF61"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5B08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LAS MUJERES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3301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119,525,934</w:t>
            </w:r>
          </w:p>
        </w:tc>
      </w:tr>
      <w:tr w:rsidR="00516EE3" w14:paraId="7E90799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CE1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OBRAS PÚBLICAS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CDDA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1,785,565,256</w:t>
            </w:r>
          </w:p>
        </w:tc>
      </w:tr>
      <w:tr w:rsidR="00516EE3" w14:paraId="033F63C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9607A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PESCA Y ACUACULTURA SUSTENTABLES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B04B2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132,478,471</w:t>
            </w:r>
          </w:p>
        </w:tc>
      </w:tr>
      <w:tr w:rsidR="00516EE3" w14:paraId="4E72096D"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33F2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SALUD</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FB8D8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5,794,682,704</w:t>
            </w:r>
          </w:p>
        </w:tc>
      </w:tr>
      <w:tr w:rsidR="00516EE3" w14:paraId="48335052"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08539"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SEGURIDAD PÚBLICA</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63A16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3,609,089,519</w:t>
            </w:r>
          </w:p>
        </w:tc>
      </w:tr>
      <w:tr w:rsidR="00516EE3" w14:paraId="6B448BCF"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D2F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EJECUTIVA DEL SISTEMA ESTATAL ANTICORRUPCIÓN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8E0C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15,417,154</w:t>
            </w:r>
          </w:p>
        </w:tc>
      </w:tr>
      <w:tr w:rsidR="00516EE3" w14:paraId="12412B8B"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469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GENERAL DE GOBIERNO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8E3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727,504,260</w:t>
            </w:r>
          </w:p>
        </w:tc>
      </w:tr>
      <w:tr w:rsidR="00516EE3" w14:paraId="6623F909"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302B5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 RAMOS ADMINISTRATIVOS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7FAA8A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37,682,439,949</w:t>
            </w:r>
          </w:p>
        </w:tc>
      </w:tr>
      <w:tr w:rsidR="00516EE3" w14:paraId="1465FA42" w14:textId="77777777" w:rsidTr="00950074">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D15B24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GENERALES</w:t>
            </w:r>
          </w:p>
        </w:tc>
      </w:tr>
      <w:tr w:rsidR="00516EE3" w14:paraId="3C983BBE"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E7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DEUDA PÚBLICA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F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2,011,058,446</w:t>
            </w:r>
          </w:p>
        </w:tc>
      </w:tr>
      <w:tr w:rsidR="00516EE3" w14:paraId="05EB794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38B2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 Y PENSIONES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194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838,724,000</w:t>
            </w:r>
          </w:p>
        </w:tc>
      </w:tr>
      <w:tr w:rsidR="00516EE3" w14:paraId="70FF1B27"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7328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PARTICIPACIONES, APORTACIONES Y TRANSFERENCIAS A MUNICIPIOS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AAB0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9,540,511,205</w:t>
            </w:r>
          </w:p>
        </w:tc>
      </w:tr>
      <w:tr w:rsidR="00516EE3" w14:paraId="514C8CAA"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C1A6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TOTAL RAMOS GENERALES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11F1A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12,390,293,651</w:t>
            </w:r>
          </w:p>
        </w:tc>
      </w:tr>
      <w:tr w:rsidR="00516EE3" w14:paraId="0A479FC5"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0BD466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70"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841AAF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7BE" w14:textId="77777777" w:rsidR="00FA49E9" w:rsidRDefault="009C1791" w:rsidP="00950074">
      <w:pPr>
        <w:ind w:left="708"/>
      </w:pPr>
      <w:r>
        <w:br w:type="page"/>
      </w:r>
    </w:p>
    <w:p w14:paraId="7E2BF7BF" w14:textId="77777777" w:rsidR="00FA49E9" w:rsidRDefault="009C1791" w:rsidP="00950074">
      <w:pPr>
        <w:pStyle w:val="Ttulo2"/>
        <w:ind w:left="708"/>
      </w:pPr>
      <w:bookmarkStart w:id="3" w:name="anexo-2.-clasificaciones-del-gasto"/>
      <w:bookmarkEnd w:id="2"/>
      <w:r>
        <w:lastRenderedPageBreak/>
        <w:t>ANEXO 2. CLASIFICACIONES DEL GASTO</w:t>
      </w:r>
    </w:p>
    <w:p w14:paraId="7E2BF7C0" w14:textId="77777777" w:rsidR="00FA49E9" w:rsidRDefault="00FA49E9" w:rsidP="00950074">
      <w:pPr>
        <w:ind w:left="708"/>
      </w:pPr>
    </w:p>
    <w:p w14:paraId="7E2BF7C1" w14:textId="77777777" w:rsidR="00FA49E9" w:rsidRDefault="009C1791" w:rsidP="00950074">
      <w:pPr>
        <w:pStyle w:val="Ttulo3"/>
        <w:ind w:left="708"/>
      </w:pPr>
      <w:bookmarkStart w:id="4" w:name="anexo-2.1.-clasificación-administrativa"/>
      <w:r>
        <w:t>ANEXO 2.1. CLASIFICACIÓN ADMINISTRATIVA</w:t>
      </w:r>
    </w:p>
    <w:p w14:paraId="7E2BF7C2" w14:textId="77777777" w:rsidR="00FA49E9" w:rsidRDefault="00FA49E9" w:rsidP="00950074">
      <w:pPr>
        <w:ind w:left="708"/>
      </w:pPr>
    </w:p>
    <w:p w14:paraId="7E2BF7C3" w14:textId="77777777" w:rsidR="00FA49E9" w:rsidRDefault="009C1791" w:rsidP="00950074">
      <w:pPr>
        <w:pStyle w:val="Ttulo4"/>
        <w:ind w:left="708"/>
      </w:pPr>
      <w:bookmarkStart w:id="5" w:name="anexo-2.1.1.-poder-ejecutivo"/>
      <w:r>
        <w:t>ANEXO 2.1.1. PODER EJECUTIVO</w:t>
      </w:r>
    </w:p>
    <w:p w14:paraId="7E2BF7C4"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635"/>
        <w:gridCol w:w="2421"/>
      </w:tblGrid>
      <w:tr w:rsidR="00182F04" w:rsidRPr="00182F04" w14:paraId="0EB97F35" w14:textId="77777777" w:rsidTr="00950074">
        <w:trPr>
          <w:trHeight w:val="578"/>
        </w:trPr>
        <w:tc>
          <w:tcPr>
            <w:tcW w:w="3905" w:type="pct"/>
            <w:tcBorders>
              <w:top w:val="nil"/>
              <w:left w:val="nil"/>
              <w:bottom w:val="nil"/>
              <w:right w:val="nil"/>
            </w:tcBorders>
            <w:shd w:val="clear" w:color="000000" w:fill="4B4B4B"/>
            <w:vAlign w:val="center"/>
            <w:hideMark/>
          </w:tcPr>
          <w:p w14:paraId="2C8719AC"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PODER EJECUTIVO</w:t>
            </w:r>
          </w:p>
        </w:tc>
        <w:tc>
          <w:tcPr>
            <w:tcW w:w="1095" w:type="pct"/>
            <w:tcBorders>
              <w:top w:val="nil"/>
              <w:left w:val="nil"/>
              <w:bottom w:val="nil"/>
              <w:right w:val="nil"/>
            </w:tcBorders>
            <w:shd w:val="clear" w:color="000000" w:fill="4B4B4B"/>
            <w:vAlign w:val="center"/>
            <w:hideMark/>
          </w:tcPr>
          <w:p w14:paraId="55F0B76C"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IMPORTE</w:t>
            </w:r>
          </w:p>
        </w:tc>
      </w:tr>
      <w:tr w:rsidR="00182F04" w:rsidRPr="00182F04" w14:paraId="78444ACA" w14:textId="77777777" w:rsidTr="00950074">
        <w:trPr>
          <w:trHeight w:val="578"/>
        </w:trPr>
        <w:tc>
          <w:tcPr>
            <w:tcW w:w="3905" w:type="pct"/>
            <w:tcBorders>
              <w:top w:val="nil"/>
              <w:left w:val="nil"/>
              <w:bottom w:val="nil"/>
              <w:right w:val="nil"/>
            </w:tcBorders>
            <w:shd w:val="clear" w:color="000000" w:fill="FFFFFF"/>
            <w:vAlign w:val="center"/>
            <w:hideMark/>
          </w:tcPr>
          <w:p w14:paraId="7D51C6FA"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CONSEJERÍA JURÍDICA</w:t>
            </w:r>
          </w:p>
        </w:tc>
        <w:tc>
          <w:tcPr>
            <w:tcW w:w="1095" w:type="pct"/>
            <w:tcBorders>
              <w:top w:val="nil"/>
              <w:left w:val="nil"/>
              <w:bottom w:val="nil"/>
              <w:right w:val="nil"/>
            </w:tcBorders>
            <w:shd w:val="clear" w:color="000000" w:fill="FFFFFF"/>
            <w:vAlign w:val="center"/>
            <w:hideMark/>
          </w:tcPr>
          <w:p w14:paraId="454B63E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163,327,394</w:t>
            </w:r>
          </w:p>
        </w:tc>
      </w:tr>
      <w:tr w:rsidR="00182F04" w:rsidRPr="00182F04" w14:paraId="58E053E0" w14:textId="77777777" w:rsidTr="00950074">
        <w:trPr>
          <w:trHeight w:val="578"/>
        </w:trPr>
        <w:tc>
          <w:tcPr>
            <w:tcW w:w="3905" w:type="pct"/>
            <w:tcBorders>
              <w:top w:val="nil"/>
              <w:left w:val="nil"/>
              <w:bottom w:val="nil"/>
              <w:right w:val="nil"/>
            </w:tcBorders>
            <w:shd w:val="clear" w:color="000000" w:fill="F3F3F3"/>
            <w:vAlign w:val="center"/>
            <w:hideMark/>
          </w:tcPr>
          <w:p w14:paraId="6EF61839"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DESPACHO DEL GOBERNADOR</w:t>
            </w:r>
          </w:p>
        </w:tc>
        <w:tc>
          <w:tcPr>
            <w:tcW w:w="1095" w:type="pct"/>
            <w:tcBorders>
              <w:top w:val="nil"/>
              <w:left w:val="nil"/>
              <w:bottom w:val="nil"/>
              <w:right w:val="nil"/>
            </w:tcBorders>
            <w:shd w:val="clear" w:color="000000" w:fill="F3F3F3"/>
            <w:vAlign w:val="center"/>
            <w:hideMark/>
          </w:tcPr>
          <w:p w14:paraId="720C31D3"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31,876,493</w:t>
            </w:r>
          </w:p>
        </w:tc>
      </w:tr>
      <w:tr w:rsidR="00182F04" w:rsidRPr="00182F04" w14:paraId="5F3597E2" w14:textId="77777777" w:rsidTr="00950074">
        <w:trPr>
          <w:trHeight w:val="578"/>
        </w:trPr>
        <w:tc>
          <w:tcPr>
            <w:tcW w:w="3905" w:type="pct"/>
            <w:tcBorders>
              <w:top w:val="nil"/>
              <w:left w:val="nil"/>
              <w:bottom w:val="nil"/>
              <w:right w:val="nil"/>
            </w:tcBorders>
            <w:shd w:val="clear" w:color="000000" w:fill="FFFFFF"/>
            <w:vAlign w:val="center"/>
            <w:hideMark/>
          </w:tcPr>
          <w:p w14:paraId="30FEABB1"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DEUDA PÚBLICA</w:t>
            </w:r>
          </w:p>
        </w:tc>
        <w:tc>
          <w:tcPr>
            <w:tcW w:w="1095" w:type="pct"/>
            <w:tcBorders>
              <w:top w:val="nil"/>
              <w:left w:val="nil"/>
              <w:bottom w:val="nil"/>
              <w:right w:val="nil"/>
            </w:tcBorders>
            <w:shd w:val="clear" w:color="000000" w:fill="FFFFFF"/>
            <w:vAlign w:val="center"/>
            <w:hideMark/>
          </w:tcPr>
          <w:p w14:paraId="350D6DA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2,011,058,446</w:t>
            </w:r>
          </w:p>
        </w:tc>
      </w:tr>
      <w:tr w:rsidR="00182F04" w:rsidRPr="00182F04" w14:paraId="2C9C921D" w14:textId="77777777" w:rsidTr="00950074">
        <w:trPr>
          <w:trHeight w:val="578"/>
        </w:trPr>
        <w:tc>
          <w:tcPr>
            <w:tcW w:w="3905" w:type="pct"/>
            <w:tcBorders>
              <w:top w:val="nil"/>
              <w:left w:val="nil"/>
              <w:bottom w:val="nil"/>
              <w:right w:val="nil"/>
            </w:tcBorders>
            <w:shd w:val="clear" w:color="000000" w:fill="F3F3F3"/>
            <w:vAlign w:val="center"/>
            <w:hideMark/>
          </w:tcPr>
          <w:p w14:paraId="2610939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FISCALÍA GENERAL DEL ESTADO</w:t>
            </w:r>
          </w:p>
        </w:tc>
        <w:tc>
          <w:tcPr>
            <w:tcW w:w="1095" w:type="pct"/>
            <w:tcBorders>
              <w:top w:val="nil"/>
              <w:left w:val="nil"/>
              <w:bottom w:val="nil"/>
              <w:right w:val="nil"/>
            </w:tcBorders>
            <w:shd w:val="clear" w:color="000000" w:fill="F3F3F3"/>
            <w:vAlign w:val="center"/>
            <w:hideMark/>
          </w:tcPr>
          <w:p w14:paraId="64FBD8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509,302,649</w:t>
            </w:r>
          </w:p>
        </w:tc>
      </w:tr>
      <w:tr w:rsidR="00182F04" w:rsidRPr="00182F04" w14:paraId="63035446" w14:textId="77777777" w:rsidTr="00950074">
        <w:trPr>
          <w:trHeight w:val="578"/>
        </w:trPr>
        <w:tc>
          <w:tcPr>
            <w:tcW w:w="3905" w:type="pct"/>
            <w:tcBorders>
              <w:top w:val="nil"/>
              <w:left w:val="nil"/>
              <w:bottom w:val="nil"/>
              <w:right w:val="nil"/>
            </w:tcBorders>
            <w:shd w:val="clear" w:color="000000" w:fill="FFFFFF"/>
            <w:vAlign w:val="center"/>
            <w:hideMark/>
          </w:tcPr>
          <w:p w14:paraId="0D9E342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JUBILACIONES Y PENSIONES</w:t>
            </w:r>
          </w:p>
        </w:tc>
        <w:tc>
          <w:tcPr>
            <w:tcW w:w="1095" w:type="pct"/>
            <w:tcBorders>
              <w:top w:val="nil"/>
              <w:left w:val="nil"/>
              <w:bottom w:val="nil"/>
              <w:right w:val="nil"/>
            </w:tcBorders>
            <w:shd w:val="clear" w:color="000000" w:fill="FFFFFF"/>
            <w:vAlign w:val="center"/>
            <w:hideMark/>
          </w:tcPr>
          <w:p w14:paraId="0942CEC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838,724,000</w:t>
            </w:r>
          </w:p>
        </w:tc>
      </w:tr>
      <w:tr w:rsidR="00182F04" w:rsidRPr="00182F04" w14:paraId="7A7F9A2B" w14:textId="77777777" w:rsidTr="00950074">
        <w:trPr>
          <w:trHeight w:val="578"/>
        </w:trPr>
        <w:tc>
          <w:tcPr>
            <w:tcW w:w="3905" w:type="pct"/>
            <w:tcBorders>
              <w:top w:val="nil"/>
              <w:left w:val="nil"/>
              <w:bottom w:val="nil"/>
              <w:right w:val="nil"/>
            </w:tcBorders>
            <w:shd w:val="clear" w:color="000000" w:fill="F3F3F3"/>
            <w:vAlign w:val="center"/>
            <w:hideMark/>
          </w:tcPr>
          <w:p w14:paraId="11C4F32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PARTICIPACIONES, APORTACIONES Y TRANSFERENCIAS A MUNICIPIOS</w:t>
            </w:r>
          </w:p>
        </w:tc>
        <w:tc>
          <w:tcPr>
            <w:tcW w:w="1095" w:type="pct"/>
            <w:tcBorders>
              <w:top w:val="nil"/>
              <w:left w:val="nil"/>
              <w:bottom w:val="nil"/>
              <w:right w:val="nil"/>
            </w:tcBorders>
            <w:shd w:val="clear" w:color="000000" w:fill="F3F3F3"/>
            <w:vAlign w:val="center"/>
            <w:hideMark/>
          </w:tcPr>
          <w:p w14:paraId="4BB1AE7C"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9,540,511,205</w:t>
            </w:r>
          </w:p>
        </w:tc>
      </w:tr>
      <w:tr w:rsidR="00182F04" w:rsidRPr="00182F04" w14:paraId="26F7DEE9" w14:textId="77777777" w:rsidTr="00950074">
        <w:trPr>
          <w:trHeight w:val="578"/>
        </w:trPr>
        <w:tc>
          <w:tcPr>
            <w:tcW w:w="3905" w:type="pct"/>
            <w:tcBorders>
              <w:top w:val="nil"/>
              <w:left w:val="nil"/>
              <w:bottom w:val="nil"/>
              <w:right w:val="nil"/>
            </w:tcBorders>
            <w:shd w:val="clear" w:color="000000" w:fill="FFFFFF"/>
            <w:vAlign w:val="center"/>
            <w:hideMark/>
          </w:tcPr>
          <w:p w14:paraId="0C4A5CA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SAF - AGENCIA DE ADMINISTRACIÓN FISCAL DE YUCATÁN</w:t>
            </w:r>
          </w:p>
        </w:tc>
        <w:tc>
          <w:tcPr>
            <w:tcW w:w="1095" w:type="pct"/>
            <w:tcBorders>
              <w:top w:val="nil"/>
              <w:left w:val="nil"/>
              <w:bottom w:val="nil"/>
              <w:right w:val="nil"/>
            </w:tcBorders>
            <w:shd w:val="clear" w:color="000000" w:fill="FFFFFF"/>
            <w:vAlign w:val="center"/>
            <w:hideMark/>
          </w:tcPr>
          <w:p w14:paraId="1BD073D1"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341,747,608</w:t>
            </w:r>
          </w:p>
        </w:tc>
      </w:tr>
      <w:tr w:rsidR="00182F04" w:rsidRPr="00182F04" w14:paraId="2C3B13B2" w14:textId="77777777" w:rsidTr="00950074">
        <w:trPr>
          <w:trHeight w:val="578"/>
        </w:trPr>
        <w:tc>
          <w:tcPr>
            <w:tcW w:w="3905" w:type="pct"/>
            <w:tcBorders>
              <w:top w:val="nil"/>
              <w:left w:val="nil"/>
              <w:bottom w:val="nil"/>
              <w:right w:val="nil"/>
            </w:tcBorders>
            <w:shd w:val="clear" w:color="000000" w:fill="F3F3F3"/>
            <w:vAlign w:val="center"/>
            <w:hideMark/>
          </w:tcPr>
          <w:p w14:paraId="0E2F5D2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ADMINISTRACIÓN Y FINANZAS</w:t>
            </w:r>
          </w:p>
        </w:tc>
        <w:tc>
          <w:tcPr>
            <w:tcW w:w="1095" w:type="pct"/>
            <w:tcBorders>
              <w:top w:val="nil"/>
              <w:left w:val="nil"/>
              <w:bottom w:val="nil"/>
              <w:right w:val="nil"/>
            </w:tcBorders>
            <w:shd w:val="clear" w:color="000000" w:fill="F3F3F3"/>
            <w:vAlign w:val="center"/>
            <w:hideMark/>
          </w:tcPr>
          <w:p w14:paraId="4A153FBD"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1,038,615,133</w:t>
            </w:r>
          </w:p>
        </w:tc>
      </w:tr>
      <w:tr w:rsidR="00182F04" w:rsidRPr="00182F04" w14:paraId="56A21487" w14:textId="77777777" w:rsidTr="00950074">
        <w:trPr>
          <w:trHeight w:val="578"/>
        </w:trPr>
        <w:tc>
          <w:tcPr>
            <w:tcW w:w="3905" w:type="pct"/>
            <w:tcBorders>
              <w:top w:val="nil"/>
              <w:left w:val="nil"/>
              <w:bottom w:val="nil"/>
              <w:right w:val="nil"/>
            </w:tcBorders>
            <w:shd w:val="clear" w:color="000000" w:fill="FFFFFF"/>
            <w:vAlign w:val="center"/>
            <w:hideMark/>
          </w:tcPr>
          <w:p w14:paraId="716F6BE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RURAL</w:t>
            </w:r>
          </w:p>
        </w:tc>
        <w:tc>
          <w:tcPr>
            <w:tcW w:w="1095" w:type="pct"/>
            <w:tcBorders>
              <w:top w:val="nil"/>
              <w:left w:val="nil"/>
              <w:bottom w:val="nil"/>
              <w:right w:val="nil"/>
            </w:tcBorders>
            <w:shd w:val="clear" w:color="000000" w:fill="FFFFFF"/>
            <w:vAlign w:val="center"/>
            <w:hideMark/>
          </w:tcPr>
          <w:p w14:paraId="5A8C624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505,537,201</w:t>
            </w:r>
          </w:p>
        </w:tc>
      </w:tr>
      <w:tr w:rsidR="00182F04" w:rsidRPr="00182F04" w14:paraId="7785E498" w14:textId="77777777" w:rsidTr="00950074">
        <w:trPr>
          <w:trHeight w:val="578"/>
        </w:trPr>
        <w:tc>
          <w:tcPr>
            <w:tcW w:w="3905" w:type="pct"/>
            <w:tcBorders>
              <w:top w:val="nil"/>
              <w:left w:val="nil"/>
              <w:bottom w:val="nil"/>
              <w:right w:val="nil"/>
            </w:tcBorders>
            <w:shd w:val="clear" w:color="000000" w:fill="F3F3F3"/>
            <w:vAlign w:val="center"/>
            <w:hideMark/>
          </w:tcPr>
          <w:p w14:paraId="22FA72B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SOCIAL</w:t>
            </w:r>
          </w:p>
        </w:tc>
        <w:tc>
          <w:tcPr>
            <w:tcW w:w="1095" w:type="pct"/>
            <w:tcBorders>
              <w:top w:val="nil"/>
              <w:left w:val="nil"/>
              <w:bottom w:val="nil"/>
              <w:right w:val="nil"/>
            </w:tcBorders>
            <w:shd w:val="clear" w:color="000000" w:fill="F3F3F3"/>
            <w:vAlign w:val="center"/>
            <w:hideMark/>
          </w:tcPr>
          <w:p w14:paraId="7D105B2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646,296,928</w:t>
            </w:r>
          </w:p>
        </w:tc>
      </w:tr>
      <w:tr w:rsidR="00182F04" w:rsidRPr="00182F04" w14:paraId="5262149B" w14:textId="77777777" w:rsidTr="00950074">
        <w:trPr>
          <w:trHeight w:val="578"/>
        </w:trPr>
        <w:tc>
          <w:tcPr>
            <w:tcW w:w="3905" w:type="pct"/>
            <w:tcBorders>
              <w:top w:val="nil"/>
              <w:left w:val="nil"/>
              <w:bottom w:val="nil"/>
              <w:right w:val="nil"/>
            </w:tcBorders>
            <w:shd w:val="clear" w:color="000000" w:fill="FFFFFF"/>
            <w:vAlign w:val="center"/>
            <w:hideMark/>
          </w:tcPr>
          <w:p w14:paraId="669F9E1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SUSTENTABLE</w:t>
            </w:r>
          </w:p>
        </w:tc>
        <w:tc>
          <w:tcPr>
            <w:tcW w:w="1095" w:type="pct"/>
            <w:tcBorders>
              <w:top w:val="nil"/>
              <w:left w:val="nil"/>
              <w:bottom w:val="nil"/>
              <w:right w:val="nil"/>
            </w:tcBorders>
            <w:shd w:val="clear" w:color="000000" w:fill="FFFFFF"/>
            <w:vAlign w:val="center"/>
            <w:hideMark/>
          </w:tcPr>
          <w:p w14:paraId="1481CB54"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154,448,116</w:t>
            </w:r>
          </w:p>
        </w:tc>
      </w:tr>
      <w:tr w:rsidR="00182F04" w:rsidRPr="00182F04" w14:paraId="59AC67FD" w14:textId="77777777" w:rsidTr="00950074">
        <w:trPr>
          <w:trHeight w:val="578"/>
        </w:trPr>
        <w:tc>
          <w:tcPr>
            <w:tcW w:w="3905" w:type="pct"/>
            <w:tcBorders>
              <w:top w:val="nil"/>
              <w:left w:val="nil"/>
              <w:bottom w:val="nil"/>
              <w:right w:val="nil"/>
            </w:tcBorders>
            <w:shd w:val="clear" w:color="000000" w:fill="F3F3F3"/>
            <w:vAlign w:val="center"/>
            <w:hideMark/>
          </w:tcPr>
          <w:p w14:paraId="17BD55E7"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lastRenderedPageBreak/>
              <w:t>SECRETARÍA DE EDUCACIÓN</w:t>
            </w:r>
          </w:p>
        </w:tc>
        <w:tc>
          <w:tcPr>
            <w:tcW w:w="1095" w:type="pct"/>
            <w:tcBorders>
              <w:top w:val="nil"/>
              <w:left w:val="nil"/>
              <w:bottom w:val="nil"/>
              <w:right w:val="nil"/>
            </w:tcBorders>
            <w:shd w:val="clear" w:color="000000" w:fill="F3F3F3"/>
            <w:vAlign w:val="center"/>
            <w:hideMark/>
          </w:tcPr>
          <w:p w14:paraId="55953F5B"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12,483,679,991</w:t>
            </w:r>
          </w:p>
        </w:tc>
      </w:tr>
      <w:tr w:rsidR="00182F04" w:rsidRPr="00182F04" w14:paraId="783AA0FD" w14:textId="77777777" w:rsidTr="00950074">
        <w:trPr>
          <w:trHeight w:val="578"/>
        </w:trPr>
        <w:tc>
          <w:tcPr>
            <w:tcW w:w="3905" w:type="pct"/>
            <w:tcBorders>
              <w:top w:val="nil"/>
              <w:left w:val="nil"/>
              <w:bottom w:val="nil"/>
              <w:right w:val="nil"/>
            </w:tcBorders>
            <w:shd w:val="clear" w:color="000000" w:fill="FFFFFF"/>
            <w:vAlign w:val="center"/>
            <w:hideMark/>
          </w:tcPr>
          <w:p w14:paraId="461E3E4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ECONÓMICO Y TRABAJO</w:t>
            </w:r>
          </w:p>
        </w:tc>
        <w:tc>
          <w:tcPr>
            <w:tcW w:w="1095" w:type="pct"/>
            <w:tcBorders>
              <w:top w:val="nil"/>
              <w:left w:val="nil"/>
              <w:bottom w:val="nil"/>
              <w:right w:val="nil"/>
            </w:tcBorders>
            <w:shd w:val="clear" w:color="000000" w:fill="FFFFFF"/>
            <w:vAlign w:val="center"/>
            <w:hideMark/>
          </w:tcPr>
          <w:p w14:paraId="114752A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594,177,859</w:t>
            </w:r>
          </w:p>
        </w:tc>
      </w:tr>
      <w:tr w:rsidR="00182F04" w:rsidRPr="00182F04" w14:paraId="02D53656" w14:textId="77777777" w:rsidTr="00950074">
        <w:trPr>
          <w:trHeight w:val="578"/>
        </w:trPr>
        <w:tc>
          <w:tcPr>
            <w:tcW w:w="3905" w:type="pct"/>
            <w:tcBorders>
              <w:top w:val="nil"/>
              <w:left w:val="nil"/>
              <w:bottom w:val="nil"/>
              <w:right w:val="nil"/>
            </w:tcBorders>
            <w:shd w:val="clear" w:color="000000" w:fill="F3F3F3"/>
            <w:vAlign w:val="center"/>
            <w:hideMark/>
          </w:tcPr>
          <w:p w14:paraId="7C3EFF5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TURÍSTICO</w:t>
            </w:r>
          </w:p>
        </w:tc>
        <w:tc>
          <w:tcPr>
            <w:tcW w:w="1095" w:type="pct"/>
            <w:tcBorders>
              <w:top w:val="nil"/>
              <w:left w:val="nil"/>
              <w:bottom w:val="nil"/>
              <w:right w:val="nil"/>
            </w:tcBorders>
            <w:shd w:val="clear" w:color="000000" w:fill="F3F3F3"/>
            <w:vAlign w:val="center"/>
            <w:hideMark/>
          </w:tcPr>
          <w:p w14:paraId="17D5DEE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118,848,970</w:t>
            </w:r>
          </w:p>
        </w:tc>
      </w:tr>
      <w:tr w:rsidR="00182F04" w:rsidRPr="00182F04" w14:paraId="3C4339E6" w14:textId="77777777" w:rsidTr="00950074">
        <w:trPr>
          <w:trHeight w:val="578"/>
        </w:trPr>
        <w:tc>
          <w:tcPr>
            <w:tcW w:w="3905" w:type="pct"/>
            <w:tcBorders>
              <w:top w:val="nil"/>
              <w:left w:val="nil"/>
              <w:bottom w:val="nil"/>
              <w:right w:val="nil"/>
            </w:tcBorders>
            <w:shd w:val="clear" w:color="000000" w:fill="FFFFFF"/>
            <w:vAlign w:val="center"/>
            <w:hideMark/>
          </w:tcPr>
          <w:p w14:paraId="489242BB"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SECRETARIA DE INVESTIGACIÓN, INNOVACIÓN Y EDUCACIÓN SUPERIOR</w:t>
            </w:r>
          </w:p>
        </w:tc>
        <w:tc>
          <w:tcPr>
            <w:tcW w:w="1095" w:type="pct"/>
            <w:tcBorders>
              <w:top w:val="nil"/>
              <w:left w:val="nil"/>
              <w:bottom w:val="nil"/>
              <w:right w:val="nil"/>
            </w:tcBorders>
            <w:shd w:val="clear" w:color="000000" w:fill="FFFFFF"/>
            <w:vAlign w:val="center"/>
            <w:hideMark/>
          </w:tcPr>
          <w:p w14:paraId="2E16D05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245,073,520</w:t>
            </w:r>
          </w:p>
        </w:tc>
      </w:tr>
      <w:tr w:rsidR="00182F04" w:rsidRPr="00182F04" w14:paraId="4FB4F12D" w14:textId="77777777" w:rsidTr="00950074">
        <w:trPr>
          <w:trHeight w:val="578"/>
        </w:trPr>
        <w:tc>
          <w:tcPr>
            <w:tcW w:w="3905" w:type="pct"/>
            <w:tcBorders>
              <w:top w:val="nil"/>
              <w:left w:val="nil"/>
              <w:bottom w:val="nil"/>
              <w:right w:val="nil"/>
            </w:tcBorders>
            <w:shd w:val="clear" w:color="000000" w:fill="F3F3F3"/>
            <w:vAlign w:val="center"/>
            <w:hideMark/>
          </w:tcPr>
          <w:p w14:paraId="7A111168"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CONTRALORÍA GENERAL</w:t>
            </w:r>
          </w:p>
        </w:tc>
        <w:tc>
          <w:tcPr>
            <w:tcW w:w="1095" w:type="pct"/>
            <w:tcBorders>
              <w:top w:val="nil"/>
              <w:left w:val="nil"/>
              <w:bottom w:val="nil"/>
              <w:right w:val="nil"/>
            </w:tcBorders>
            <w:shd w:val="clear" w:color="000000" w:fill="F3F3F3"/>
            <w:vAlign w:val="center"/>
            <w:hideMark/>
          </w:tcPr>
          <w:p w14:paraId="7BD5AF5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126,750,230</w:t>
            </w:r>
          </w:p>
        </w:tc>
      </w:tr>
      <w:tr w:rsidR="00182F04" w:rsidRPr="00182F04" w14:paraId="61C231D9" w14:textId="77777777" w:rsidTr="00950074">
        <w:trPr>
          <w:trHeight w:val="578"/>
        </w:trPr>
        <w:tc>
          <w:tcPr>
            <w:tcW w:w="3905" w:type="pct"/>
            <w:tcBorders>
              <w:top w:val="nil"/>
              <w:left w:val="nil"/>
              <w:bottom w:val="nil"/>
              <w:right w:val="nil"/>
            </w:tcBorders>
            <w:shd w:val="clear" w:color="000000" w:fill="FFFFFF"/>
            <w:vAlign w:val="center"/>
            <w:hideMark/>
          </w:tcPr>
          <w:p w14:paraId="6B95315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CULTURA Y LAS ARTES</w:t>
            </w:r>
          </w:p>
        </w:tc>
        <w:tc>
          <w:tcPr>
            <w:tcW w:w="1095" w:type="pct"/>
            <w:tcBorders>
              <w:top w:val="nil"/>
              <w:left w:val="nil"/>
              <w:bottom w:val="nil"/>
              <w:right w:val="nil"/>
            </w:tcBorders>
            <w:shd w:val="clear" w:color="000000" w:fill="FFFFFF"/>
            <w:vAlign w:val="center"/>
            <w:hideMark/>
          </w:tcPr>
          <w:p w14:paraId="55921F2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476,106,961</w:t>
            </w:r>
          </w:p>
        </w:tc>
      </w:tr>
      <w:tr w:rsidR="00182F04" w:rsidRPr="00182F04" w14:paraId="4514F95C" w14:textId="77777777" w:rsidTr="00950074">
        <w:trPr>
          <w:trHeight w:val="578"/>
        </w:trPr>
        <w:tc>
          <w:tcPr>
            <w:tcW w:w="3905" w:type="pct"/>
            <w:tcBorders>
              <w:top w:val="nil"/>
              <w:left w:val="nil"/>
              <w:bottom w:val="nil"/>
              <w:right w:val="nil"/>
            </w:tcBorders>
            <w:shd w:val="clear" w:color="000000" w:fill="F3F3F3"/>
            <w:vAlign w:val="center"/>
            <w:hideMark/>
          </w:tcPr>
          <w:p w14:paraId="71FF366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LAS MUJERES</w:t>
            </w:r>
          </w:p>
        </w:tc>
        <w:tc>
          <w:tcPr>
            <w:tcW w:w="1095" w:type="pct"/>
            <w:tcBorders>
              <w:top w:val="nil"/>
              <w:left w:val="nil"/>
              <w:bottom w:val="nil"/>
              <w:right w:val="nil"/>
            </w:tcBorders>
            <w:shd w:val="clear" w:color="000000" w:fill="F3F3F3"/>
            <w:vAlign w:val="center"/>
            <w:hideMark/>
          </w:tcPr>
          <w:p w14:paraId="66D644A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119,525,934</w:t>
            </w:r>
          </w:p>
        </w:tc>
      </w:tr>
      <w:tr w:rsidR="00182F04" w:rsidRPr="00182F04" w14:paraId="19FD6311" w14:textId="77777777" w:rsidTr="00950074">
        <w:trPr>
          <w:trHeight w:val="578"/>
        </w:trPr>
        <w:tc>
          <w:tcPr>
            <w:tcW w:w="3905" w:type="pct"/>
            <w:tcBorders>
              <w:top w:val="nil"/>
              <w:left w:val="nil"/>
              <w:bottom w:val="nil"/>
              <w:right w:val="nil"/>
            </w:tcBorders>
            <w:shd w:val="clear" w:color="000000" w:fill="FFFFFF"/>
            <w:vAlign w:val="center"/>
            <w:hideMark/>
          </w:tcPr>
          <w:p w14:paraId="50AF22D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OBRAS PÚBLICAS</w:t>
            </w:r>
          </w:p>
        </w:tc>
        <w:tc>
          <w:tcPr>
            <w:tcW w:w="1095" w:type="pct"/>
            <w:tcBorders>
              <w:top w:val="nil"/>
              <w:left w:val="nil"/>
              <w:bottom w:val="nil"/>
              <w:right w:val="nil"/>
            </w:tcBorders>
            <w:shd w:val="clear" w:color="000000" w:fill="FFFFFF"/>
            <w:vAlign w:val="center"/>
            <w:hideMark/>
          </w:tcPr>
          <w:p w14:paraId="69D7E1C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14,899,879</w:t>
            </w:r>
          </w:p>
        </w:tc>
      </w:tr>
      <w:tr w:rsidR="00182F04" w:rsidRPr="00182F04" w14:paraId="062378D8" w14:textId="77777777" w:rsidTr="00950074">
        <w:trPr>
          <w:trHeight w:val="578"/>
        </w:trPr>
        <w:tc>
          <w:tcPr>
            <w:tcW w:w="3905" w:type="pct"/>
            <w:tcBorders>
              <w:top w:val="nil"/>
              <w:left w:val="nil"/>
              <w:bottom w:val="nil"/>
              <w:right w:val="nil"/>
            </w:tcBorders>
            <w:shd w:val="clear" w:color="000000" w:fill="F3F3F3"/>
            <w:vAlign w:val="center"/>
            <w:hideMark/>
          </w:tcPr>
          <w:p w14:paraId="28CE3980"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PESCA Y ACUACULTURA SUSTENTABLES</w:t>
            </w:r>
          </w:p>
        </w:tc>
        <w:tc>
          <w:tcPr>
            <w:tcW w:w="1095" w:type="pct"/>
            <w:tcBorders>
              <w:top w:val="nil"/>
              <w:left w:val="nil"/>
              <w:bottom w:val="nil"/>
              <w:right w:val="nil"/>
            </w:tcBorders>
            <w:shd w:val="clear" w:color="000000" w:fill="F3F3F3"/>
            <w:vAlign w:val="center"/>
            <w:hideMark/>
          </w:tcPr>
          <w:p w14:paraId="0A80B16E"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132,478,471</w:t>
            </w:r>
          </w:p>
        </w:tc>
      </w:tr>
      <w:tr w:rsidR="00182F04" w:rsidRPr="00182F04" w14:paraId="6017200E" w14:textId="77777777" w:rsidTr="00950074">
        <w:trPr>
          <w:trHeight w:val="578"/>
        </w:trPr>
        <w:tc>
          <w:tcPr>
            <w:tcW w:w="3905" w:type="pct"/>
            <w:tcBorders>
              <w:top w:val="nil"/>
              <w:left w:val="nil"/>
              <w:bottom w:val="nil"/>
              <w:right w:val="nil"/>
            </w:tcBorders>
            <w:shd w:val="clear" w:color="000000" w:fill="FFFFFF"/>
            <w:vAlign w:val="center"/>
            <w:hideMark/>
          </w:tcPr>
          <w:p w14:paraId="19DFAC9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SALUD</w:t>
            </w:r>
          </w:p>
        </w:tc>
        <w:tc>
          <w:tcPr>
            <w:tcW w:w="1095" w:type="pct"/>
            <w:tcBorders>
              <w:top w:val="nil"/>
              <w:left w:val="nil"/>
              <w:bottom w:val="nil"/>
              <w:right w:val="nil"/>
            </w:tcBorders>
            <w:shd w:val="clear" w:color="000000" w:fill="FFFFFF"/>
            <w:vAlign w:val="center"/>
            <w:hideMark/>
          </w:tcPr>
          <w:p w14:paraId="34EC16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79,110</w:t>
            </w:r>
          </w:p>
        </w:tc>
      </w:tr>
      <w:tr w:rsidR="00182F04" w:rsidRPr="00182F04" w14:paraId="6CB127EB" w14:textId="77777777" w:rsidTr="00950074">
        <w:trPr>
          <w:trHeight w:val="578"/>
        </w:trPr>
        <w:tc>
          <w:tcPr>
            <w:tcW w:w="3905" w:type="pct"/>
            <w:tcBorders>
              <w:top w:val="nil"/>
              <w:left w:val="nil"/>
              <w:bottom w:val="nil"/>
              <w:right w:val="nil"/>
            </w:tcBorders>
            <w:shd w:val="clear" w:color="000000" w:fill="F3F3F3"/>
            <w:vAlign w:val="center"/>
            <w:hideMark/>
          </w:tcPr>
          <w:p w14:paraId="7235946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SEGURIDAD PÚBLICA</w:t>
            </w:r>
          </w:p>
        </w:tc>
        <w:tc>
          <w:tcPr>
            <w:tcW w:w="1095" w:type="pct"/>
            <w:tcBorders>
              <w:top w:val="nil"/>
              <w:left w:val="nil"/>
              <w:bottom w:val="nil"/>
              <w:right w:val="nil"/>
            </w:tcBorders>
            <w:shd w:val="clear" w:color="000000" w:fill="F3F3F3"/>
            <w:vAlign w:val="center"/>
            <w:hideMark/>
          </w:tcPr>
          <w:p w14:paraId="0C8BDD3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3,609,089,519</w:t>
            </w:r>
          </w:p>
        </w:tc>
      </w:tr>
      <w:tr w:rsidR="00182F04" w:rsidRPr="00182F04" w14:paraId="298CA0B1" w14:textId="77777777" w:rsidTr="00950074">
        <w:trPr>
          <w:trHeight w:val="578"/>
        </w:trPr>
        <w:tc>
          <w:tcPr>
            <w:tcW w:w="3905" w:type="pct"/>
            <w:tcBorders>
              <w:top w:val="nil"/>
              <w:left w:val="nil"/>
              <w:bottom w:val="nil"/>
              <w:right w:val="nil"/>
            </w:tcBorders>
            <w:shd w:val="clear" w:color="000000" w:fill="FFFFFF"/>
            <w:vAlign w:val="center"/>
            <w:hideMark/>
          </w:tcPr>
          <w:p w14:paraId="6355460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GENERAL DE GOBIERNO</w:t>
            </w:r>
          </w:p>
        </w:tc>
        <w:tc>
          <w:tcPr>
            <w:tcW w:w="1095" w:type="pct"/>
            <w:tcBorders>
              <w:top w:val="nil"/>
              <w:left w:val="nil"/>
              <w:bottom w:val="nil"/>
              <w:right w:val="nil"/>
            </w:tcBorders>
            <w:shd w:val="clear" w:color="000000" w:fill="FFFFFF"/>
            <w:vAlign w:val="center"/>
            <w:hideMark/>
          </w:tcPr>
          <w:p w14:paraId="596C447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626,842,970</w:t>
            </w:r>
          </w:p>
        </w:tc>
      </w:tr>
      <w:tr w:rsidR="00182F04" w:rsidRPr="00182F04" w14:paraId="27C6467B" w14:textId="77777777" w:rsidTr="00950074">
        <w:trPr>
          <w:trHeight w:val="578"/>
        </w:trPr>
        <w:tc>
          <w:tcPr>
            <w:tcW w:w="3905" w:type="pct"/>
            <w:tcBorders>
              <w:top w:val="nil"/>
              <w:left w:val="nil"/>
              <w:bottom w:val="nil"/>
              <w:right w:val="nil"/>
            </w:tcBorders>
            <w:shd w:val="clear" w:color="000000" w:fill="4B4B4B"/>
            <w:vAlign w:val="center"/>
            <w:hideMark/>
          </w:tcPr>
          <w:p w14:paraId="12FD7700"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TOTAL</w:t>
            </w:r>
          </w:p>
        </w:tc>
        <w:tc>
          <w:tcPr>
            <w:tcW w:w="1095" w:type="pct"/>
            <w:tcBorders>
              <w:top w:val="nil"/>
              <w:left w:val="nil"/>
              <w:bottom w:val="nil"/>
              <w:right w:val="nil"/>
            </w:tcBorders>
            <w:shd w:val="clear" w:color="000000" w:fill="4B4B4B"/>
            <w:vAlign w:val="center"/>
            <w:hideMark/>
          </w:tcPr>
          <w:p w14:paraId="20CB0688"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34,328,998,587</w:t>
            </w:r>
          </w:p>
        </w:tc>
      </w:tr>
    </w:tbl>
    <w:p w14:paraId="7E2BF810" w14:textId="77777777" w:rsidR="00FA49E9" w:rsidRDefault="009C1791" w:rsidP="00950074">
      <w:pPr>
        <w:ind w:left="708"/>
      </w:pPr>
      <w:r>
        <w:br w:type="page"/>
      </w:r>
    </w:p>
    <w:p w14:paraId="7E2BF811" w14:textId="77777777" w:rsidR="00FA49E9" w:rsidRDefault="009C1791" w:rsidP="00950074">
      <w:pPr>
        <w:pStyle w:val="Ttulo4"/>
        <w:ind w:left="708"/>
      </w:pPr>
      <w:bookmarkStart w:id="6" w:name="X01d6c48cf5ccc75cdc6c9c58087048fa8f9e69b"/>
      <w:bookmarkEnd w:id="5"/>
      <w:r>
        <w:lastRenderedPageBreak/>
        <w:t>ANEXO 2.1.2. ENTIDADES PARAESTATALES Y FIDEICOMISOS NO EMPRESARIALES Y NO FINANCIEROS</w:t>
      </w:r>
    </w:p>
    <w:tbl>
      <w:tblPr>
        <w:tblW w:w="5000" w:type="pct"/>
        <w:tblInd w:w="708" w:type="dxa"/>
        <w:tblCellMar>
          <w:left w:w="70" w:type="dxa"/>
          <w:right w:w="70" w:type="dxa"/>
        </w:tblCellMar>
        <w:tblLook w:val="04A0" w:firstRow="1" w:lastRow="0" w:firstColumn="1" w:lastColumn="0" w:noHBand="0" w:noVBand="1"/>
      </w:tblPr>
      <w:tblGrid>
        <w:gridCol w:w="8115"/>
        <w:gridCol w:w="2941"/>
      </w:tblGrid>
      <w:tr w:rsidR="0012000C" w:rsidRPr="0012000C" w14:paraId="61C970D6" w14:textId="77777777" w:rsidTr="00950074">
        <w:trPr>
          <w:trHeight w:val="578"/>
        </w:trPr>
        <w:tc>
          <w:tcPr>
            <w:tcW w:w="3670" w:type="pct"/>
            <w:tcBorders>
              <w:top w:val="nil"/>
              <w:left w:val="nil"/>
              <w:bottom w:val="single" w:sz="12" w:space="0" w:color="FFFFFF"/>
              <w:right w:val="nil"/>
            </w:tcBorders>
            <w:shd w:val="clear" w:color="000000" w:fill="4B4B4B"/>
            <w:vAlign w:val="center"/>
            <w:hideMark/>
          </w:tcPr>
          <w:p w14:paraId="117D43D8"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RAMO / ENTIDAD</w:t>
            </w:r>
          </w:p>
        </w:tc>
        <w:tc>
          <w:tcPr>
            <w:tcW w:w="1330" w:type="pct"/>
            <w:tcBorders>
              <w:top w:val="nil"/>
              <w:left w:val="nil"/>
              <w:bottom w:val="single" w:sz="12" w:space="0" w:color="FFFFFF"/>
              <w:right w:val="nil"/>
            </w:tcBorders>
            <w:shd w:val="clear" w:color="000000" w:fill="4B4B4B"/>
            <w:vAlign w:val="center"/>
            <w:hideMark/>
          </w:tcPr>
          <w:p w14:paraId="0DA082E0" w14:textId="77777777" w:rsidR="0012000C" w:rsidRPr="0012000C" w:rsidRDefault="0012000C" w:rsidP="0012000C">
            <w:pPr>
              <w:jc w:val="center"/>
              <w:rPr>
                <w:rFonts w:eastAsia="Times New Roman" w:cs="Arial"/>
                <w:b/>
                <w:bCs/>
                <w:color w:val="FFFFFF"/>
                <w:lang w:eastAsia="es-MX"/>
              </w:rPr>
            </w:pPr>
            <w:r w:rsidRPr="0012000C">
              <w:rPr>
                <w:rFonts w:eastAsia="Times New Roman" w:cs="Arial"/>
                <w:b/>
                <w:bCs/>
                <w:color w:val="FFFFFF"/>
                <w:lang w:eastAsia="es-MX"/>
              </w:rPr>
              <w:t>IMPORTE</w:t>
            </w:r>
          </w:p>
        </w:tc>
      </w:tr>
      <w:tr w:rsidR="0012000C" w:rsidRPr="0012000C" w14:paraId="07266FF2"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07FABB0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CONSEJERÍA JURÍDICA</w:t>
            </w:r>
          </w:p>
        </w:tc>
        <w:tc>
          <w:tcPr>
            <w:tcW w:w="1330" w:type="pct"/>
            <w:tcBorders>
              <w:top w:val="nil"/>
              <w:left w:val="nil"/>
              <w:bottom w:val="single" w:sz="12" w:space="0" w:color="FFFFFF"/>
              <w:right w:val="nil"/>
            </w:tcBorders>
            <w:shd w:val="clear" w:color="000000" w:fill="757575"/>
            <w:vAlign w:val="center"/>
            <w:hideMark/>
          </w:tcPr>
          <w:p w14:paraId="38E6BE7C"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92,239,617</w:t>
            </w:r>
          </w:p>
        </w:tc>
      </w:tr>
      <w:tr w:rsidR="0012000C" w:rsidRPr="0012000C" w14:paraId="26AB2EA7" w14:textId="77777777" w:rsidTr="00950074">
        <w:trPr>
          <w:trHeight w:val="578"/>
        </w:trPr>
        <w:tc>
          <w:tcPr>
            <w:tcW w:w="3670" w:type="pct"/>
            <w:tcBorders>
              <w:top w:val="nil"/>
              <w:left w:val="nil"/>
              <w:bottom w:val="nil"/>
              <w:right w:val="nil"/>
            </w:tcBorders>
            <w:shd w:val="clear" w:color="000000" w:fill="F3F3F3"/>
            <w:vAlign w:val="center"/>
            <w:hideMark/>
          </w:tcPr>
          <w:p w14:paraId="68A142A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SEGURIDAD JURÍDICA PATRIMONIAL DE YUCATÁN</w:t>
            </w:r>
          </w:p>
        </w:tc>
        <w:tc>
          <w:tcPr>
            <w:tcW w:w="1330" w:type="pct"/>
            <w:tcBorders>
              <w:top w:val="nil"/>
              <w:left w:val="nil"/>
              <w:bottom w:val="nil"/>
              <w:right w:val="nil"/>
            </w:tcBorders>
            <w:shd w:val="clear" w:color="000000" w:fill="F3F3F3"/>
            <w:vAlign w:val="center"/>
            <w:hideMark/>
          </w:tcPr>
          <w:p w14:paraId="0D879D5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92,239,617</w:t>
            </w:r>
          </w:p>
        </w:tc>
      </w:tr>
      <w:tr w:rsidR="0012000C" w:rsidRPr="0012000C" w14:paraId="00225839"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0298AAC"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ADMINISTRACIÓN Y FINANZAS</w:t>
            </w:r>
          </w:p>
        </w:tc>
        <w:tc>
          <w:tcPr>
            <w:tcW w:w="1330" w:type="pct"/>
            <w:tcBorders>
              <w:top w:val="nil"/>
              <w:left w:val="nil"/>
              <w:bottom w:val="single" w:sz="12" w:space="0" w:color="FFFFFF"/>
              <w:right w:val="nil"/>
            </w:tcBorders>
            <w:shd w:val="clear" w:color="000000" w:fill="757575"/>
            <w:vAlign w:val="center"/>
            <w:hideMark/>
          </w:tcPr>
          <w:p w14:paraId="24B99F5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259,700,472</w:t>
            </w:r>
          </w:p>
        </w:tc>
      </w:tr>
      <w:tr w:rsidR="0012000C" w:rsidRPr="0012000C" w14:paraId="7DA28685" w14:textId="77777777" w:rsidTr="00950074">
        <w:trPr>
          <w:trHeight w:val="578"/>
        </w:trPr>
        <w:tc>
          <w:tcPr>
            <w:tcW w:w="3670" w:type="pct"/>
            <w:tcBorders>
              <w:top w:val="nil"/>
              <w:left w:val="nil"/>
              <w:bottom w:val="nil"/>
              <w:right w:val="nil"/>
            </w:tcBorders>
            <w:shd w:val="clear" w:color="000000" w:fill="F3F3F3"/>
            <w:vAlign w:val="center"/>
            <w:hideMark/>
          </w:tcPr>
          <w:p w14:paraId="409F3C1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 LA RESERVA TERRITORIAL DE UCÚ</w:t>
            </w:r>
          </w:p>
        </w:tc>
        <w:tc>
          <w:tcPr>
            <w:tcW w:w="1330" w:type="pct"/>
            <w:tcBorders>
              <w:top w:val="nil"/>
              <w:left w:val="nil"/>
              <w:bottom w:val="nil"/>
              <w:right w:val="nil"/>
            </w:tcBorders>
            <w:shd w:val="clear" w:color="000000" w:fill="F3F3F3"/>
            <w:vAlign w:val="center"/>
            <w:hideMark/>
          </w:tcPr>
          <w:p w14:paraId="37D1908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199,186,330</w:t>
            </w:r>
          </w:p>
        </w:tc>
      </w:tr>
      <w:tr w:rsidR="0012000C" w:rsidRPr="0012000C" w14:paraId="304B4EEE" w14:textId="77777777" w:rsidTr="00950074">
        <w:trPr>
          <w:trHeight w:val="578"/>
        </w:trPr>
        <w:tc>
          <w:tcPr>
            <w:tcW w:w="3670" w:type="pct"/>
            <w:tcBorders>
              <w:top w:val="nil"/>
              <w:left w:val="nil"/>
              <w:bottom w:val="nil"/>
              <w:right w:val="nil"/>
            </w:tcBorders>
            <w:shd w:val="clear" w:color="000000" w:fill="FFFFFF"/>
            <w:vAlign w:val="center"/>
            <w:hideMark/>
          </w:tcPr>
          <w:p w14:paraId="5F0FA9B4" w14:textId="027D42F5"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SECRETARIA TÉCNICA DE PLANEACIÓN Y EVALUACIÓN</w:t>
            </w:r>
          </w:p>
        </w:tc>
        <w:tc>
          <w:tcPr>
            <w:tcW w:w="1330" w:type="pct"/>
            <w:tcBorders>
              <w:top w:val="nil"/>
              <w:left w:val="nil"/>
              <w:bottom w:val="nil"/>
              <w:right w:val="nil"/>
            </w:tcBorders>
            <w:shd w:val="clear" w:color="000000" w:fill="FFFFFF"/>
            <w:vAlign w:val="center"/>
            <w:hideMark/>
          </w:tcPr>
          <w:p w14:paraId="76EE554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60,514,142</w:t>
            </w:r>
          </w:p>
        </w:tc>
      </w:tr>
      <w:tr w:rsidR="0012000C" w:rsidRPr="0012000C" w14:paraId="26A332D2"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541FBFED"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SOCIAL</w:t>
            </w:r>
          </w:p>
        </w:tc>
        <w:tc>
          <w:tcPr>
            <w:tcW w:w="1330" w:type="pct"/>
            <w:tcBorders>
              <w:top w:val="nil"/>
              <w:left w:val="nil"/>
              <w:bottom w:val="single" w:sz="12" w:space="0" w:color="FFFFFF"/>
              <w:right w:val="nil"/>
            </w:tcBorders>
            <w:shd w:val="clear" w:color="000000" w:fill="757575"/>
            <w:vAlign w:val="center"/>
            <w:hideMark/>
          </w:tcPr>
          <w:p w14:paraId="6112BB2A"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792,368,589</w:t>
            </w:r>
          </w:p>
        </w:tc>
      </w:tr>
      <w:tr w:rsidR="0012000C" w:rsidRPr="0012000C" w14:paraId="03E39B3A" w14:textId="77777777" w:rsidTr="00950074">
        <w:trPr>
          <w:trHeight w:val="578"/>
        </w:trPr>
        <w:tc>
          <w:tcPr>
            <w:tcW w:w="3670" w:type="pct"/>
            <w:tcBorders>
              <w:top w:val="nil"/>
              <w:left w:val="nil"/>
              <w:bottom w:val="nil"/>
              <w:right w:val="nil"/>
            </w:tcBorders>
            <w:shd w:val="clear" w:color="000000" w:fill="FFFFFF"/>
            <w:vAlign w:val="center"/>
            <w:hideMark/>
          </w:tcPr>
          <w:p w14:paraId="5DE15FB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INCLUSIÓN DE LAS PERSONAS CON DISCAPACIDAD DEL ESTADO DE YUCATÁN</w:t>
            </w:r>
          </w:p>
        </w:tc>
        <w:tc>
          <w:tcPr>
            <w:tcW w:w="1330" w:type="pct"/>
            <w:tcBorders>
              <w:top w:val="nil"/>
              <w:left w:val="nil"/>
              <w:bottom w:val="nil"/>
              <w:right w:val="nil"/>
            </w:tcBorders>
            <w:shd w:val="clear" w:color="000000" w:fill="FFFFFF"/>
            <w:vAlign w:val="center"/>
            <w:hideMark/>
          </w:tcPr>
          <w:p w14:paraId="2A2260AD"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5,137,557</w:t>
            </w:r>
          </w:p>
        </w:tc>
      </w:tr>
      <w:tr w:rsidR="0012000C" w:rsidRPr="0012000C" w14:paraId="6E4D0E03" w14:textId="77777777" w:rsidTr="00950074">
        <w:trPr>
          <w:trHeight w:val="578"/>
        </w:trPr>
        <w:tc>
          <w:tcPr>
            <w:tcW w:w="3670" w:type="pct"/>
            <w:tcBorders>
              <w:top w:val="nil"/>
              <w:left w:val="nil"/>
              <w:bottom w:val="nil"/>
              <w:right w:val="nil"/>
            </w:tcBorders>
            <w:shd w:val="clear" w:color="000000" w:fill="F3F3F3"/>
            <w:vAlign w:val="center"/>
            <w:hideMark/>
          </w:tcPr>
          <w:p w14:paraId="4DC6B36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ASISTENCIA PRIVADA DEL ESTADO DE YUCATÁN</w:t>
            </w:r>
          </w:p>
        </w:tc>
        <w:tc>
          <w:tcPr>
            <w:tcW w:w="1330" w:type="pct"/>
            <w:tcBorders>
              <w:top w:val="nil"/>
              <w:left w:val="nil"/>
              <w:bottom w:val="nil"/>
              <w:right w:val="nil"/>
            </w:tcBorders>
            <w:shd w:val="clear" w:color="000000" w:fill="F3F3F3"/>
            <w:vAlign w:val="center"/>
            <w:hideMark/>
          </w:tcPr>
          <w:p w14:paraId="5ADD13C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3,645,771</w:t>
            </w:r>
          </w:p>
        </w:tc>
      </w:tr>
      <w:tr w:rsidR="0012000C" w:rsidRPr="0012000C" w14:paraId="4E8C378B" w14:textId="77777777" w:rsidTr="00950074">
        <w:trPr>
          <w:trHeight w:val="578"/>
        </w:trPr>
        <w:tc>
          <w:tcPr>
            <w:tcW w:w="3670" w:type="pct"/>
            <w:tcBorders>
              <w:top w:val="nil"/>
              <w:left w:val="nil"/>
              <w:bottom w:val="nil"/>
              <w:right w:val="nil"/>
            </w:tcBorders>
            <w:shd w:val="clear" w:color="000000" w:fill="FFFFFF"/>
            <w:vAlign w:val="center"/>
            <w:hideMark/>
          </w:tcPr>
          <w:p w14:paraId="1D1F7C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SISTEMA PARA EL DESARROLLO INTEGRAL DE LA FAMILIA EN YUCATÁN</w:t>
            </w:r>
          </w:p>
        </w:tc>
        <w:tc>
          <w:tcPr>
            <w:tcW w:w="1330" w:type="pct"/>
            <w:tcBorders>
              <w:top w:val="nil"/>
              <w:left w:val="nil"/>
              <w:bottom w:val="nil"/>
              <w:right w:val="nil"/>
            </w:tcBorders>
            <w:shd w:val="clear" w:color="000000" w:fill="FFFFFF"/>
            <w:vAlign w:val="center"/>
            <w:hideMark/>
          </w:tcPr>
          <w:p w14:paraId="5C08896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783,585,261</w:t>
            </w:r>
          </w:p>
        </w:tc>
      </w:tr>
      <w:tr w:rsidR="0012000C" w:rsidRPr="0012000C" w14:paraId="3BB3B29D"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743BA463"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SUSTENTABLE</w:t>
            </w:r>
          </w:p>
        </w:tc>
        <w:tc>
          <w:tcPr>
            <w:tcW w:w="1330" w:type="pct"/>
            <w:tcBorders>
              <w:top w:val="nil"/>
              <w:left w:val="nil"/>
              <w:bottom w:val="single" w:sz="12" w:space="0" w:color="FFFFFF"/>
              <w:right w:val="nil"/>
            </w:tcBorders>
            <w:shd w:val="clear" w:color="000000" w:fill="757575"/>
            <w:vAlign w:val="center"/>
            <w:hideMark/>
          </w:tcPr>
          <w:p w14:paraId="2F1E6273"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2,092,825,976</w:t>
            </w:r>
          </w:p>
        </w:tc>
      </w:tr>
      <w:tr w:rsidR="0012000C" w:rsidRPr="0012000C" w14:paraId="0D09A1E0" w14:textId="77777777" w:rsidTr="00950074">
        <w:trPr>
          <w:trHeight w:val="578"/>
        </w:trPr>
        <w:tc>
          <w:tcPr>
            <w:tcW w:w="3670" w:type="pct"/>
            <w:tcBorders>
              <w:top w:val="nil"/>
              <w:left w:val="nil"/>
              <w:bottom w:val="nil"/>
              <w:right w:val="nil"/>
            </w:tcBorders>
            <w:shd w:val="clear" w:color="000000" w:fill="FFFFFF"/>
            <w:vAlign w:val="center"/>
            <w:hideMark/>
          </w:tcPr>
          <w:p w14:paraId="77D80CE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MOVILIDAD Y DESARROLLO URBANO TERRITORIAL</w:t>
            </w:r>
          </w:p>
        </w:tc>
        <w:tc>
          <w:tcPr>
            <w:tcW w:w="1330" w:type="pct"/>
            <w:tcBorders>
              <w:top w:val="nil"/>
              <w:left w:val="nil"/>
              <w:bottom w:val="nil"/>
              <w:right w:val="nil"/>
            </w:tcBorders>
            <w:shd w:val="clear" w:color="000000" w:fill="FFFFFF"/>
            <w:vAlign w:val="center"/>
            <w:hideMark/>
          </w:tcPr>
          <w:p w14:paraId="3673A18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2,092,825,976</w:t>
            </w:r>
          </w:p>
        </w:tc>
      </w:tr>
      <w:tr w:rsidR="0012000C" w:rsidRPr="0012000C" w14:paraId="62AFE50E"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4593C752"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EDUCACIÓN</w:t>
            </w:r>
          </w:p>
        </w:tc>
        <w:tc>
          <w:tcPr>
            <w:tcW w:w="1330" w:type="pct"/>
            <w:tcBorders>
              <w:top w:val="nil"/>
              <w:left w:val="nil"/>
              <w:bottom w:val="single" w:sz="12" w:space="0" w:color="FFFFFF"/>
              <w:right w:val="nil"/>
            </w:tcBorders>
            <w:shd w:val="clear" w:color="000000" w:fill="757575"/>
            <w:vAlign w:val="center"/>
            <w:hideMark/>
          </w:tcPr>
          <w:p w14:paraId="5152706D"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1,209,180,334</w:t>
            </w:r>
          </w:p>
        </w:tc>
      </w:tr>
      <w:tr w:rsidR="0012000C" w:rsidRPr="0012000C" w14:paraId="0AD79800" w14:textId="77777777" w:rsidTr="00950074">
        <w:trPr>
          <w:trHeight w:val="578"/>
        </w:trPr>
        <w:tc>
          <w:tcPr>
            <w:tcW w:w="3670" w:type="pct"/>
            <w:tcBorders>
              <w:top w:val="nil"/>
              <w:left w:val="nil"/>
              <w:bottom w:val="nil"/>
              <w:right w:val="nil"/>
            </w:tcBorders>
            <w:shd w:val="clear" w:color="000000" w:fill="FFFFFF"/>
            <w:vAlign w:val="center"/>
            <w:hideMark/>
          </w:tcPr>
          <w:p w14:paraId="10F333A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BACHILLERES DEL ESTADO DE YUCATÁN</w:t>
            </w:r>
          </w:p>
        </w:tc>
        <w:tc>
          <w:tcPr>
            <w:tcW w:w="1330" w:type="pct"/>
            <w:tcBorders>
              <w:top w:val="nil"/>
              <w:left w:val="nil"/>
              <w:bottom w:val="nil"/>
              <w:right w:val="nil"/>
            </w:tcBorders>
            <w:shd w:val="clear" w:color="000000" w:fill="FFFFFF"/>
            <w:vAlign w:val="center"/>
            <w:hideMark/>
          </w:tcPr>
          <w:p w14:paraId="5D11B19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565,875,164</w:t>
            </w:r>
          </w:p>
        </w:tc>
      </w:tr>
      <w:tr w:rsidR="0012000C" w:rsidRPr="0012000C" w14:paraId="18CF25C5" w14:textId="77777777" w:rsidTr="00950074">
        <w:trPr>
          <w:trHeight w:val="578"/>
        </w:trPr>
        <w:tc>
          <w:tcPr>
            <w:tcW w:w="3670" w:type="pct"/>
            <w:tcBorders>
              <w:top w:val="nil"/>
              <w:left w:val="nil"/>
              <w:bottom w:val="nil"/>
              <w:right w:val="nil"/>
            </w:tcBorders>
            <w:shd w:val="clear" w:color="000000" w:fill="F3F3F3"/>
            <w:vAlign w:val="center"/>
            <w:hideMark/>
          </w:tcPr>
          <w:p w14:paraId="0BEEE1D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lastRenderedPageBreak/>
              <w:t>COLEGIO DE EDUCACIÓN PROFESIONAL TÉCNICA DEL ESTADO DE YUCATÁN</w:t>
            </w:r>
          </w:p>
        </w:tc>
        <w:tc>
          <w:tcPr>
            <w:tcW w:w="1330" w:type="pct"/>
            <w:tcBorders>
              <w:top w:val="nil"/>
              <w:left w:val="nil"/>
              <w:bottom w:val="nil"/>
              <w:right w:val="nil"/>
            </w:tcBorders>
            <w:shd w:val="clear" w:color="000000" w:fill="F3F3F3"/>
            <w:vAlign w:val="center"/>
            <w:hideMark/>
          </w:tcPr>
          <w:p w14:paraId="6659A9A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147,948,858</w:t>
            </w:r>
          </w:p>
        </w:tc>
      </w:tr>
      <w:tr w:rsidR="0012000C" w:rsidRPr="0012000C" w14:paraId="69DDD604" w14:textId="77777777" w:rsidTr="00950074">
        <w:trPr>
          <w:trHeight w:val="578"/>
        </w:trPr>
        <w:tc>
          <w:tcPr>
            <w:tcW w:w="3670" w:type="pct"/>
            <w:tcBorders>
              <w:top w:val="nil"/>
              <w:left w:val="nil"/>
              <w:bottom w:val="nil"/>
              <w:right w:val="nil"/>
            </w:tcBorders>
            <w:shd w:val="clear" w:color="000000" w:fill="FFFFFF"/>
            <w:vAlign w:val="center"/>
            <w:hideMark/>
          </w:tcPr>
          <w:p w14:paraId="5DE8BAD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ESTUDIOS CIENTÍFICOS Y TECNOLÓGICOS DEL ESTADO DE YUCATÁN</w:t>
            </w:r>
          </w:p>
        </w:tc>
        <w:tc>
          <w:tcPr>
            <w:tcW w:w="1330" w:type="pct"/>
            <w:tcBorders>
              <w:top w:val="nil"/>
              <w:left w:val="nil"/>
              <w:bottom w:val="nil"/>
              <w:right w:val="nil"/>
            </w:tcBorders>
            <w:shd w:val="clear" w:color="000000" w:fill="FFFFFF"/>
            <w:vAlign w:val="center"/>
            <w:hideMark/>
          </w:tcPr>
          <w:p w14:paraId="44541CB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105,490,937</w:t>
            </w:r>
          </w:p>
        </w:tc>
      </w:tr>
      <w:tr w:rsidR="0012000C" w:rsidRPr="0012000C" w14:paraId="6296004E" w14:textId="77777777" w:rsidTr="00950074">
        <w:trPr>
          <w:trHeight w:val="578"/>
        </w:trPr>
        <w:tc>
          <w:tcPr>
            <w:tcW w:w="3670" w:type="pct"/>
            <w:tcBorders>
              <w:top w:val="nil"/>
              <w:left w:val="nil"/>
              <w:bottom w:val="nil"/>
              <w:right w:val="nil"/>
            </w:tcBorders>
            <w:shd w:val="clear" w:color="000000" w:fill="F3F3F3"/>
            <w:vAlign w:val="center"/>
            <w:hideMark/>
          </w:tcPr>
          <w:p w14:paraId="7E68533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EDUCACIÓN PARA ADULTOS DEL ESTADO DE YUCATÁN</w:t>
            </w:r>
          </w:p>
        </w:tc>
        <w:tc>
          <w:tcPr>
            <w:tcW w:w="1330" w:type="pct"/>
            <w:tcBorders>
              <w:top w:val="nil"/>
              <w:left w:val="nil"/>
              <w:bottom w:val="nil"/>
              <w:right w:val="nil"/>
            </w:tcBorders>
            <w:shd w:val="clear" w:color="000000" w:fill="F3F3F3"/>
            <w:vAlign w:val="center"/>
            <w:hideMark/>
          </w:tcPr>
          <w:p w14:paraId="034E015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107,397,243</w:t>
            </w:r>
          </w:p>
        </w:tc>
      </w:tr>
      <w:tr w:rsidR="0012000C" w:rsidRPr="0012000C" w14:paraId="17B1D88F" w14:textId="77777777" w:rsidTr="00950074">
        <w:trPr>
          <w:trHeight w:val="578"/>
        </w:trPr>
        <w:tc>
          <w:tcPr>
            <w:tcW w:w="3670" w:type="pct"/>
            <w:tcBorders>
              <w:top w:val="nil"/>
              <w:left w:val="nil"/>
              <w:bottom w:val="nil"/>
              <w:right w:val="nil"/>
            </w:tcBorders>
            <w:shd w:val="clear" w:color="000000" w:fill="FFFFFF"/>
            <w:vAlign w:val="center"/>
            <w:hideMark/>
          </w:tcPr>
          <w:p w14:paraId="2F9695C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DEL DEPORTE DEL ESTADO DE YUCATÁN</w:t>
            </w:r>
          </w:p>
        </w:tc>
        <w:tc>
          <w:tcPr>
            <w:tcW w:w="1330" w:type="pct"/>
            <w:tcBorders>
              <w:top w:val="nil"/>
              <w:left w:val="nil"/>
              <w:bottom w:val="nil"/>
              <w:right w:val="nil"/>
            </w:tcBorders>
            <w:shd w:val="clear" w:color="000000" w:fill="FFFFFF"/>
            <w:vAlign w:val="center"/>
            <w:hideMark/>
          </w:tcPr>
          <w:p w14:paraId="3EFD54F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282,468,132</w:t>
            </w:r>
          </w:p>
        </w:tc>
      </w:tr>
      <w:tr w:rsidR="0012000C" w:rsidRPr="0012000C" w14:paraId="1995B57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CCDA25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ECONÓMICO Y TRABAJO</w:t>
            </w:r>
          </w:p>
        </w:tc>
        <w:tc>
          <w:tcPr>
            <w:tcW w:w="1330" w:type="pct"/>
            <w:tcBorders>
              <w:top w:val="nil"/>
              <w:left w:val="nil"/>
              <w:bottom w:val="single" w:sz="12" w:space="0" w:color="FFFFFF"/>
              <w:right w:val="nil"/>
            </w:tcBorders>
            <w:shd w:val="clear" w:color="000000" w:fill="757575"/>
            <w:vAlign w:val="center"/>
            <w:hideMark/>
          </w:tcPr>
          <w:p w14:paraId="17D9CCE2"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147,083,442</w:t>
            </w:r>
          </w:p>
        </w:tc>
      </w:tr>
      <w:tr w:rsidR="0012000C" w:rsidRPr="0012000C" w14:paraId="20FE24C9" w14:textId="77777777" w:rsidTr="00950074">
        <w:trPr>
          <w:trHeight w:val="578"/>
        </w:trPr>
        <w:tc>
          <w:tcPr>
            <w:tcW w:w="3670" w:type="pct"/>
            <w:tcBorders>
              <w:top w:val="nil"/>
              <w:left w:val="nil"/>
              <w:bottom w:val="nil"/>
              <w:right w:val="nil"/>
            </w:tcBorders>
            <w:shd w:val="clear" w:color="000000" w:fill="F3F3F3"/>
            <w:vAlign w:val="center"/>
            <w:hideMark/>
          </w:tcPr>
          <w:p w14:paraId="1F5EAAD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PROMOTOR DE FERIAS DE YUCATÁN</w:t>
            </w:r>
          </w:p>
        </w:tc>
        <w:tc>
          <w:tcPr>
            <w:tcW w:w="1330" w:type="pct"/>
            <w:tcBorders>
              <w:top w:val="nil"/>
              <w:left w:val="nil"/>
              <w:bottom w:val="nil"/>
              <w:right w:val="nil"/>
            </w:tcBorders>
            <w:shd w:val="clear" w:color="000000" w:fill="F3F3F3"/>
            <w:vAlign w:val="center"/>
            <w:hideMark/>
          </w:tcPr>
          <w:p w14:paraId="0DCD88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91,882,312</w:t>
            </w:r>
          </w:p>
        </w:tc>
      </w:tr>
      <w:tr w:rsidR="0012000C" w:rsidRPr="0012000C" w14:paraId="61E00BEA" w14:textId="77777777" w:rsidTr="00950074">
        <w:trPr>
          <w:trHeight w:val="578"/>
        </w:trPr>
        <w:tc>
          <w:tcPr>
            <w:tcW w:w="3670" w:type="pct"/>
            <w:tcBorders>
              <w:top w:val="nil"/>
              <w:left w:val="nil"/>
              <w:bottom w:val="nil"/>
              <w:right w:val="nil"/>
            </w:tcBorders>
            <w:shd w:val="clear" w:color="000000" w:fill="FFFFFF"/>
            <w:vAlign w:val="center"/>
            <w:hideMark/>
          </w:tcPr>
          <w:p w14:paraId="50D5E64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YUCATECO DE EMPRENDEDORES</w:t>
            </w:r>
          </w:p>
        </w:tc>
        <w:tc>
          <w:tcPr>
            <w:tcW w:w="1330" w:type="pct"/>
            <w:tcBorders>
              <w:top w:val="nil"/>
              <w:left w:val="nil"/>
              <w:bottom w:val="nil"/>
              <w:right w:val="nil"/>
            </w:tcBorders>
            <w:shd w:val="clear" w:color="000000" w:fill="FFFFFF"/>
            <w:vAlign w:val="center"/>
            <w:hideMark/>
          </w:tcPr>
          <w:p w14:paraId="38EFC83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55,201,130</w:t>
            </w:r>
          </w:p>
        </w:tc>
      </w:tr>
      <w:tr w:rsidR="0012000C" w:rsidRPr="0012000C" w14:paraId="58C6D3DC"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6B36037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TURÍSTICO</w:t>
            </w:r>
          </w:p>
        </w:tc>
        <w:tc>
          <w:tcPr>
            <w:tcW w:w="1330" w:type="pct"/>
            <w:tcBorders>
              <w:top w:val="nil"/>
              <w:left w:val="nil"/>
              <w:bottom w:val="single" w:sz="12" w:space="0" w:color="FFFFFF"/>
              <w:right w:val="nil"/>
            </w:tcBorders>
            <w:shd w:val="clear" w:color="000000" w:fill="757575"/>
            <w:vAlign w:val="center"/>
            <w:hideMark/>
          </w:tcPr>
          <w:p w14:paraId="12300F4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509,638,402</w:t>
            </w:r>
          </w:p>
        </w:tc>
      </w:tr>
      <w:tr w:rsidR="0012000C" w:rsidRPr="0012000C" w14:paraId="791C30E6" w14:textId="77777777" w:rsidTr="00950074">
        <w:trPr>
          <w:trHeight w:val="578"/>
        </w:trPr>
        <w:tc>
          <w:tcPr>
            <w:tcW w:w="3670" w:type="pct"/>
            <w:tcBorders>
              <w:top w:val="nil"/>
              <w:left w:val="nil"/>
              <w:bottom w:val="nil"/>
              <w:right w:val="nil"/>
            </w:tcBorders>
            <w:shd w:val="clear" w:color="000000" w:fill="FFFFFF"/>
            <w:vAlign w:val="center"/>
            <w:hideMark/>
          </w:tcPr>
          <w:p w14:paraId="5EBA7A2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EL DESARROLLO DEL TURISMO DE REUNIONES EN YUCATÁN</w:t>
            </w:r>
          </w:p>
        </w:tc>
        <w:tc>
          <w:tcPr>
            <w:tcW w:w="1330" w:type="pct"/>
            <w:tcBorders>
              <w:top w:val="nil"/>
              <w:left w:val="nil"/>
              <w:bottom w:val="nil"/>
              <w:right w:val="nil"/>
            </w:tcBorders>
            <w:shd w:val="clear" w:color="000000" w:fill="FFFFFF"/>
            <w:vAlign w:val="center"/>
            <w:hideMark/>
          </w:tcPr>
          <w:p w14:paraId="32EE400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58,203,584</w:t>
            </w:r>
          </w:p>
        </w:tc>
      </w:tr>
      <w:tr w:rsidR="0012000C" w:rsidRPr="0012000C" w14:paraId="77D0CC9F" w14:textId="77777777" w:rsidTr="00950074">
        <w:trPr>
          <w:trHeight w:val="578"/>
        </w:trPr>
        <w:tc>
          <w:tcPr>
            <w:tcW w:w="3670" w:type="pct"/>
            <w:tcBorders>
              <w:top w:val="nil"/>
              <w:left w:val="nil"/>
              <w:bottom w:val="nil"/>
              <w:right w:val="nil"/>
            </w:tcBorders>
            <w:shd w:val="clear" w:color="000000" w:fill="F3F3F3"/>
            <w:vAlign w:val="center"/>
            <w:hideMark/>
          </w:tcPr>
          <w:p w14:paraId="498CE34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PARA LA PROMOCIÓN TURÍSTICA DEL ESTADO DE YUCATÁN</w:t>
            </w:r>
          </w:p>
        </w:tc>
        <w:tc>
          <w:tcPr>
            <w:tcW w:w="1330" w:type="pct"/>
            <w:tcBorders>
              <w:top w:val="nil"/>
              <w:left w:val="nil"/>
              <w:bottom w:val="nil"/>
              <w:right w:val="nil"/>
            </w:tcBorders>
            <w:shd w:val="clear" w:color="000000" w:fill="F3F3F3"/>
            <w:vAlign w:val="center"/>
            <w:hideMark/>
          </w:tcPr>
          <w:p w14:paraId="3CF756F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110,652,441</w:t>
            </w:r>
          </w:p>
        </w:tc>
      </w:tr>
      <w:tr w:rsidR="0012000C" w:rsidRPr="0012000C" w14:paraId="45890476" w14:textId="77777777" w:rsidTr="00950074">
        <w:trPr>
          <w:trHeight w:val="578"/>
        </w:trPr>
        <w:tc>
          <w:tcPr>
            <w:tcW w:w="3670" w:type="pct"/>
            <w:tcBorders>
              <w:top w:val="nil"/>
              <w:left w:val="nil"/>
              <w:bottom w:val="nil"/>
              <w:right w:val="nil"/>
            </w:tcBorders>
            <w:shd w:val="clear" w:color="000000" w:fill="FFFFFF"/>
            <w:vAlign w:val="center"/>
            <w:hideMark/>
          </w:tcPr>
          <w:p w14:paraId="2046F01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PATRONATO DE LAS UNIDADES DE SERVICIOS CULTURALES Y TURÍSTICOS DEL ESTADO DE YUCATÁN</w:t>
            </w:r>
          </w:p>
        </w:tc>
        <w:tc>
          <w:tcPr>
            <w:tcW w:w="1330" w:type="pct"/>
            <w:tcBorders>
              <w:top w:val="nil"/>
              <w:left w:val="nil"/>
              <w:bottom w:val="nil"/>
              <w:right w:val="nil"/>
            </w:tcBorders>
            <w:shd w:val="clear" w:color="000000" w:fill="FFFFFF"/>
            <w:vAlign w:val="center"/>
            <w:hideMark/>
          </w:tcPr>
          <w:p w14:paraId="5C76683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340,782,377</w:t>
            </w:r>
          </w:p>
        </w:tc>
      </w:tr>
      <w:tr w:rsidR="0012000C" w:rsidRPr="0012000C" w14:paraId="3F90DDDB"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347CEDB9"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SECRETARIA DE INVESTIGACIÓN, INNOVACIÓN Y EDUCACIÓN SUPERIOR</w:t>
            </w:r>
          </w:p>
        </w:tc>
        <w:tc>
          <w:tcPr>
            <w:tcW w:w="1330" w:type="pct"/>
            <w:tcBorders>
              <w:top w:val="nil"/>
              <w:left w:val="nil"/>
              <w:bottom w:val="single" w:sz="12" w:space="0" w:color="FFFFFF"/>
              <w:right w:val="nil"/>
            </w:tcBorders>
            <w:shd w:val="clear" w:color="000000" w:fill="757575"/>
            <w:vAlign w:val="center"/>
            <w:hideMark/>
          </w:tcPr>
          <w:p w14:paraId="37B8974B"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448,764,303</w:t>
            </w:r>
          </w:p>
        </w:tc>
      </w:tr>
      <w:tr w:rsidR="0012000C" w:rsidRPr="0012000C" w14:paraId="66C88F48" w14:textId="77777777" w:rsidTr="00950074">
        <w:trPr>
          <w:trHeight w:val="578"/>
        </w:trPr>
        <w:tc>
          <w:tcPr>
            <w:tcW w:w="3670" w:type="pct"/>
            <w:tcBorders>
              <w:top w:val="nil"/>
              <w:left w:val="nil"/>
              <w:bottom w:val="nil"/>
              <w:right w:val="nil"/>
            </w:tcBorders>
            <w:shd w:val="clear" w:color="000000" w:fill="FFFFFF"/>
            <w:vAlign w:val="center"/>
            <w:hideMark/>
          </w:tcPr>
          <w:p w14:paraId="339BEA9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AGENCIA PARA EL DESARROLLO DE YUCATÁN</w:t>
            </w:r>
          </w:p>
        </w:tc>
        <w:tc>
          <w:tcPr>
            <w:tcW w:w="1330" w:type="pct"/>
            <w:tcBorders>
              <w:top w:val="nil"/>
              <w:left w:val="nil"/>
              <w:bottom w:val="nil"/>
              <w:right w:val="nil"/>
            </w:tcBorders>
            <w:shd w:val="clear" w:color="000000" w:fill="FFFFFF"/>
            <w:vAlign w:val="center"/>
            <w:hideMark/>
          </w:tcPr>
          <w:p w14:paraId="7F832FA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0</w:t>
            </w:r>
          </w:p>
        </w:tc>
      </w:tr>
      <w:tr w:rsidR="0012000C" w:rsidRPr="0012000C" w14:paraId="7FC4B678" w14:textId="77777777" w:rsidTr="00950074">
        <w:trPr>
          <w:trHeight w:val="578"/>
        </w:trPr>
        <w:tc>
          <w:tcPr>
            <w:tcW w:w="3670" w:type="pct"/>
            <w:tcBorders>
              <w:top w:val="nil"/>
              <w:left w:val="nil"/>
              <w:bottom w:val="nil"/>
              <w:right w:val="nil"/>
            </w:tcBorders>
            <w:shd w:val="clear" w:color="000000" w:fill="F3F3F3"/>
            <w:vAlign w:val="center"/>
            <w:hideMark/>
          </w:tcPr>
          <w:p w14:paraId="372DA72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ESCUELA SUPERIOR DE ARTES DE YUCATÁN</w:t>
            </w:r>
          </w:p>
        </w:tc>
        <w:tc>
          <w:tcPr>
            <w:tcW w:w="1330" w:type="pct"/>
            <w:tcBorders>
              <w:top w:val="nil"/>
              <w:left w:val="nil"/>
              <w:bottom w:val="nil"/>
              <w:right w:val="nil"/>
            </w:tcBorders>
            <w:shd w:val="clear" w:color="000000" w:fill="F3F3F3"/>
            <w:vAlign w:val="center"/>
            <w:hideMark/>
          </w:tcPr>
          <w:p w14:paraId="6D736A5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36,450,022</w:t>
            </w:r>
          </w:p>
        </w:tc>
      </w:tr>
      <w:tr w:rsidR="0012000C" w:rsidRPr="0012000C" w14:paraId="5257C0A1" w14:textId="77777777" w:rsidTr="00950074">
        <w:trPr>
          <w:trHeight w:val="578"/>
        </w:trPr>
        <w:tc>
          <w:tcPr>
            <w:tcW w:w="3670" w:type="pct"/>
            <w:tcBorders>
              <w:top w:val="nil"/>
              <w:left w:val="nil"/>
              <w:bottom w:val="nil"/>
              <w:right w:val="nil"/>
            </w:tcBorders>
            <w:shd w:val="clear" w:color="000000" w:fill="FFFFFF"/>
            <w:vAlign w:val="center"/>
            <w:hideMark/>
          </w:tcPr>
          <w:p w14:paraId="3899127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CAPACITACIÓN PARA EL TRABAJO DEL ESTADO DE YUCATÁN</w:t>
            </w:r>
          </w:p>
        </w:tc>
        <w:tc>
          <w:tcPr>
            <w:tcW w:w="1330" w:type="pct"/>
            <w:tcBorders>
              <w:top w:val="nil"/>
              <w:left w:val="nil"/>
              <w:bottom w:val="nil"/>
              <w:right w:val="nil"/>
            </w:tcBorders>
            <w:shd w:val="clear" w:color="000000" w:fill="FFFFFF"/>
            <w:vAlign w:val="center"/>
            <w:hideMark/>
          </w:tcPr>
          <w:p w14:paraId="6365C58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10,899,485</w:t>
            </w:r>
          </w:p>
        </w:tc>
      </w:tr>
      <w:tr w:rsidR="0012000C" w:rsidRPr="0012000C" w14:paraId="562DE167" w14:textId="77777777" w:rsidTr="00950074">
        <w:trPr>
          <w:trHeight w:val="578"/>
        </w:trPr>
        <w:tc>
          <w:tcPr>
            <w:tcW w:w="3670" w:type="pct"/>
            <w:tcBorders>
              <w:top w:val="nil"/>
              <w:left w:val="nil"/>
              <w:bottom w:val="nil"/>
              <w:right w:val="nil"/>
            </w:tcBorders>
            <w:shd w:val="clear" w:color="000000" w:fill="F3F3F3"/>
            <w:vAlign w:val="center"/>
            <w:hideMark/>
          </w:tcPr>
          <w:p w14:paraId="0B85D29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lastRenderedPageBreak/>
              <w:t>INSTITUTO TECNOLÓGICO SUPERIOR DE MOTUL</w:t>
            </w:r>
          </w:p>
        </w:tc>
        <w:tc>
          <w:tcPr>
            <w:tcW w:w="1330" w:type="pct"/>
            <w:tcBorders>
              <w:top w:val="nil"/>
              <w:left w:val="nil"/>
              <w:bottom w:val="nil"/>
              <w:right w:val="nil"/>
            </w:tcBorders>
            <w:shd w:val="clear" w:color="000000" w:fill="F3F3F3"/>
            <w:vAlign w:val="center"/>
            <w:hideMark/>
          </w:tcPr>
          <w:p w14:paraId="27ED504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12,809,560</w:t>
            </w:r>
          </w:p>
        </w:tc>
      </w:tr>
      <w:tr w:rsidR="0012000C" w:rsidRPr="0012000C" w14:paraId="5783D275" w14:textId="77777777" w:rsidTr="00950074">
        <w:trPr>
          <w:trHeight w:val="578"/>
        </w:trPr>
        <w:tc>
          <w:tcPr>
            <w:tcW w:w="3670" w:type="pct"/>
            <w:tcBorders>
              <w:top w:val="nil"/>
              <w:left w:val="nil"/>
              <w:bottom w:val="nil"/>
              <w:right w:val="nil"/>
            </w:tcBorders>
            <w:shd w:val="clear" w:color="000000" w:fill="FFFFFF"/>
            <w:vAlign w:val="center"/>
            <w:hideMark/>
          </w:tcPr>
          <w:p w14:paraId="392D00F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 VALLADOLID</w:t>
            </w:r>
          </w:p>
        </w:tc>
        <w:tc>
          <w:tcPr>
            <w:tcW w:w="1330" w:type="pct"/>
            <w:tcBorders>
              <w:top w:val="nil"/>
              <w:left w:val="nil"/>
              <w:bottom w:val="nil"/>
              <w:right w:val="nil"/>
            </w:tcBorders>
            <w:shd w:val="clear" w:color="000000" w:fill="FFFFFF"/>
            <w:vAlign w:val="center"/>
            <w:hideMark/>
          </w:tcPr>
          <w:p w14:paraId="0E89CCD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18,288,802</w:t>
            </w:r>
          </w:p>
        </w:tc>
      </w:tr>
      <w:tr w:rsidR="0012000C" w:rsidRPr="0012000C" w14:paraId="4B22A9C0" w14:textId="77777777" w:rsidTr="00950074">
        <w:trPr>
          <w:trHeight w:val="578"/>
        </w:trPr>
        <w:tc>
          <w:tcPr>
            <w:tcW w:w="3670" w:type="pct"/>
            <w:tcBorders>
              <w:top w:val="nil"/>
              <w:left w:val="nil"/>
              <w:bottom w:val="nil"/>
              <w:right w:val="nil"/>
            </w:tcBorders>
            <w:shd w:val="clear" w:color="000000" w:fill="F3F3F3"/>
            <w:vAlign w:val="center"/>
            <w:hideMark/>
          </w:tcPr>
          <w:p w14:paraId="772DAC7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DEL SUR DEL ESTADO DE YUCATÁN</w:t>
            </w:r>
          </w:p>
        </w:tc>
        <w:tc>
          <w:tcPr>
            <w:tcW w:w="1330" w:type="pct"/>
            <w:tcBorders>
              <w:top w:val="nil"/>
              <w:left w:val="nil"/>
              <w:bottom w:val="nil"/>
              <w:right w:val="nil"/>
            </w:tcBorders>
            <w:shd w:val="clear" w:color="000000" w:fill="F3F3F3"/>
            <w:vAlign w:val="center"/>
            <w:hideMark/>
          </w:tcPr>
          <w:p w14:paraId="2E3F3D6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16,037,874</w:t>
            </w:r>
          </w:p>
        </w:tc>
      </w:tr>
      <w:tr w:rsidR="0012000C" w:rsidRPr="0012000C" w14:paraId="49D1A849" w14:textId="77777777" w:rsidTr="00950074">
        <w:trPr>
          <w:trHeight w:val="578"/>
        </w:trPr>
        <w:tc>
          <w:tcPr>
            <w:tcW w:w="3670" w:type="pct"/>
            <w:tcBorders>
              <w:top w:val="nil"/>
              <w:left w:val="nil"/>
              <w:bottom w:val="nil"/>
              <w:right w:val="nil"/>
            </w:tcBorders>
            <w:shd w:val="clear" w:color="000000" w:fill="FFFFFF"/>
            <w:vAlign w:val="center"/>
            <w:hideMark/>
          </w:tcPr>
          <w:p w14:paraId="0BD6F9B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PROGRESO</w:t>
            </w:r>
          </w:p>
        </w:tc>
        <w:tc>
          <w:tcPr>
            <w:tcW w:w="1330" w:type="pct"/>
            <w:tcBorders>
              <w:top w:val="nil"/>
              <w:left w:val="nil"/>
              <w:bottom w:val="nil"/>
              <w:right w:val="nil"/>
            </w:tcBorders>
            <w:shd w:val="clear" w:color="000000" w:fill="FFFFFF"/>
            <w:vAlign w:val="center"/>
            <w:hideMark/>
          </w:tcPr>
          <w:p w14:paraId="5137194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13,446,029</w:t>
            </w:r>
          </w:p>
        </w:tc>
      </w:tr>
      <w:tr w:rsidR="0012000C" w:rsidRPr="0012000C" w14:paraId="2E80335D" w14:textId="77777777" w:rsidTr="00950074">
        <w:trPr>
          <w:trHeight w:val="578"/>
        </w:trPr>
        <w:tc>
          <w:tcPr>
            <w:tcW w:w="3670" w:type="pct"/>
            <w:tcBorders>
              <w:top w:val="nil"/>
              <w:left w:val="nil"/>
              <w:bottom w:val="nil"/>
              <w:right w:val="nil"/>
            </w:tcBorders>
            <w:shd w:val="clear" w:color="000000" w:fill="F3F3F3"/>
            <w:vAlign w:val="center"/>
            <w:hideMark/>
          </w:tcPr>
          <w:p w14:paraId="0B31DD2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PARQUE CIENTÍFICO Y TECNOLÓGICO DE YUCATÁN</w:t>
            </w:r>
          </w:p>
        </w:tc>
        <w:tc>
          <w:tcPr>
            <w:tcW w:w="1330" w:type="pct"/>
            <w:tcBorders>
              <w:top w:val="nil"/>
              <w:left w:val="nil"/>
              <w:bottom w:val="nil"/>
              <w:right w:val="nil"/>
            </w:tcBorders>
            <w:shd w:val="clear" w:color="000000" w:fill="F3F3F3"/>
            <w:vAlign w:val="center"/>
            <w:hideMark/>
          </w:tcPr>
          <w:p w14:paraId="12FDD27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11,566,861</w:t>
            </w:r>
          </w:p>
        </w:tc>
      </w:tr>
      <w:tr w:rsidR="0012000C" w:rsidRPr="0012000C" w14:paraId="6104E6B4" w14:textId="77777777" w:rsidTr="00950074">
        <w:trPr>
          <w:trHeight w:val="578"/>
        </w:trPr>
        <w:tc>
          <w:tcPr>
            <w:tcW w:w="3670" w:type="pct"/>
            <w:tcBorders>
              <w:top w:val="nil"/>
              <w:left w:val="nil"/>
              <w:bottom w:val="nil"/>
              <w:right w:val="nil"/>
            </w:tcBorders>
            <w:shd w:val="clear" w:color="000000" w:fill="FFFFFF"/>
            <w:vAlign w:val="center"/>
            <w:hideMark/>
          </w:tcPr>
          <w:p w14:paraId="073F549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DE ORIENTE</w:t>
            </w:r>
          </w:p>
        </w:tc>
        <w:tc>
          <w:tcPr>
            <w:tcW w:w="1330" w:type="pct"/>
            <w:tcBorders>
              <w:top w:val="nil"/>
              <w:left w:val="nil"/>
              <w:bottom w:val="nil"/>
              <w:right w:val="nil"/>
            </w:tcBorders>
            <w:shd w:val="clear" w:color="000000" w:fill="FFFFFF"/>
            <w:vAlign w:val="center"/>
            <w:hideMark/>
          </w:tcPr>
          <w:p w14:paraId="239D34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37,239,469</w:t>
            </w:r>
          </w:p>
        </w:tc>
      </w:tr>
      <w:tr w:rsidR="0012000C" w:rsidRPr="0012000C" w14:paraId="7C1AF32B" w14:textId="77777777" w:rsidTr="00950074">
        <w:trPr>
          <w:trHeight w:val="578"/>
        </w:trPr>
        <w:tc>
          <w:tcPr>
            <w:tcW w:w="3670" w:type="pct"/>
            <w:tcBorders>
              <w:top w:val="nil"/>
              <w:left w:val="nil"/>
              <w:bottom w:val="nil"/>
              <w:right w:val="nil"/>
            </w:tcBorders>
            <w:shd w:val="clear" w:color="000000" w:fill="F3F3F3"/>
            <w:vAlign w:val="center"/>
            <w:hideMark/>
          </w:tcPr>
          <w:p w14:paraId="1413697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POLITÉCNICA DE YUCATÁN</w:t>
            </w:r>
          </w:p>
        </w:tc>
        <w:tc>
          <w:tcPr>
            <w:tcW w:w="1330" w:type="pct"/>
            <w:tcBorders>
              <w:top w:val="nil"/>
              <w:left w:val="nil"/>
              <w:bottom w:val="nil"/>
              <w:right w:val="nil"/>
            </w:tcBorders>
            <w:shd w:val="clear" w:color="000000" w:fill="F3F3F3"/>
            <w:vAlign w:val="center"/>
            <w:hideMark/>
          </w:tcPr>
          <w:p w14:paraId="47C217E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34,525,610</w:t>
            </w:r>
          </w:p>
        </w:tc>
      </w:tr>
      <w:tr w:rsidR="0012000C" w:rsidRPr="0012000C" w14:paraId="5BC4CC13" w14:textId="77777777" w:rsidTr="00950074">
        <w:trPr>
          <w:trHeight w:val="578"/>
        </w:trPr>
        <w:tc>
          <w:tcPr>
            <w:tcW w:w="3670" w:type="pct"/>
            <w:tcBorders>
              <w:top w:val="nil"/>
              <w:left w:val="nil"/>
              <w:bottom w:val="nil"/>
              <w:right w:val="nil"/>
            </w:tcBorders>
            <w:shd w:val="clear" w:color="000000" w:fill="FFFFFF"/>
            <w:vAlign w:val="center"/>
            <w:hideMark/>
          </w:tcPr>
          <w:p w14:paraId="30EFB00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CENTRO</w:t>
            </w:r>
          </w:p>
        </w:tc>
        <w:tc>
          <w:tcPr>
            <w:tcW w:w="1330" w:type="pct"/>
            <w:tcBorders>
              <w:top w:val="nil"/>
              <w:left w:val="nil"/>
              <w:bottom w:val="nil"/>
              <w:right w:val="nil"/>
            </w:tcBorders>
            <w:shd w:val="clear" w:color="000000" w:fill="FFFFFF"/>
            <w:vAlign w:val="center"/>
            <w:hideMark/>
          </w:tcPr>
          <w:p w14:paraId="7641F7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28,144,431</w:t>
            </w:r>
          </w:p>
        </w:tc>
      </w:tr>
      <w:tr w:rsidR="0012000C" w:rsidRPr="0012000C" w14:paraId="3C80F2D0" w14:textId="77777777" w:rsidTr="00950074">
        <w:trPr>
          <w:trHeight w:val="578"/>
        </w:trPr>
        <w:tc>
          <w:tcPr>
            <w:tcW w:w="3670" w:type="pct"/>
            <w:tcBorders>
              <w:top w:val="nil"/>
              <w:left w:val="nil"/>
              <w:bottom w:val="nil"/>
              <w:right w:val="nil"/>
            </w:tcBorders>
            <w:shd w:val="clear" w:color="000000" w:fill="F3F3F3"/>
            <w:vAlign w:val="center"/>
            <w:hideMark/>
          </w:tcPr>
          <w:p w14:paraId="27D5DB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MAYAB</w:t>
            </w:r>
          </w:p>
        </w:tc>
        <w:tc>
          <w:tcPr>
            <w:tcW w:w="1330" w:type="pct"/>
            <w:tcBorders>
              <w:top w:val="nil"/>
              <w:left w:val="nil"/>
              <w:bottom w:val="nil"/>
              <w:right w:val="nil"/>
            </w:tcBorders>
            <w:shd w:val="clear" w:color="000000" w:fill="F3F3F3"/>
            <w:vAlign w:val="center"/>
            <w:hideMark/>
          </w:tcPr>
          <w:p w14:paraId="526309E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22,749,409</w:t>
            </w:r>
          </w:p>
        </w:tc>
      </w:tr>
      <w:tr w:rsidR="0012000C" w:rsidRPr="0012000C" w14:paraId="4B91E270" w14:textId="77777777" w:rsidTr="00950074">
        <w:trPr>
          <w:trHeight w:val="578"/>
        </w:trPr>
        <w:tc>
          <w:tcPr>
            <w:tcW w:w="3670" w:type="pct"/>
            <w:tcBorders>
              <w:top w:val="nil"/>
              <w:left w:val="nil"/>
              <w:bottom w:val="nil"/>
              <w:right w:val="nil"/>
            </w:tcBorders>
            <w:shd w:val="clear" w:color="000000" w:fill="FFFFFF"/>
            <w:vAlign w:val="center"/>
            <w:hideMark/>
          </w:tcPr>
          <w:p w14:paraId="39EFD90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PONIENTE</w:t>
            </w:r>
          </w:p>
        </w:tc>
        <w:tc>
          <w:tcPr>
            <w:tcW w:w="1330" w:type="pct"/>
            <w:tcBorders>
              <w:top w:val="nil"/>
              <w:left w:val="nil"/>
              <w:bottom w:val="nil"/>
              <w:right w:val="nil"/>
            </w:tcBorders>
            <w:shd w:val="clear" w:color="000000" w:fill="FFFFFF"/>
            <w:vAlign w:val="center"/>
            <w:hideMark/>
          </w:tcPr>
          <w:p w14:paraId="41649AC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23,248,809</w:t>
            </w:r>
          </w:p>
        </w:tc>
      </w:tr>
      <w:tr w:rsidR="0012000C" w:rsidRPr="0012000C" w14:paraId="03DE1657" w14:textId="77777777" w:rsidTr="00950074">
        <w:trPr>
          <w:trHeight w:val="578"/>
        </w:trPr>
        <w:tc>
          <w:tcPr>
            <w:tcW w:w="3670" w:type="pct"/>
            <w:tcBorders>
              <w:top w:val="nil"/>
              <w:left w:val="nil"/>
              <w:bottom w:val="nil"/>
              <w:right w:val="nil"/>
            </w:tcBorders>
            <w:shd w:val="clear" w:color="000000" w:fill="F3F3F3"/>
            <w:vAlign w:val="center"/>
            <w:hideMark/>
          </w:tcPr>
          <w:p w14:paraId="36A8B3F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METROPOLITANA</w:t>
            </w:r>
          </w:p>
        </w:tc>
        <w:tc>
          <w:tcPr>
            <w:tcW w:w="1330" w:type="pct"/>
            <w:tcBorders>
              <w:top w:val="nil"/>
              <w:left w:val="nil"/>
              <w:bottom w:val="nil"/>
              <w:right w:val="nil"/>
            </w:tcBorders>
            <w:shd w:val="clear" w:color="000000" w:fill="F3F3F3"/>
            <w:vAlign w:val="center"/>
            <w:hideMark/>
          </w:tcPr>
          <w:p w14:paraId="010DA77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148,369,048</w:t>
            </w:r>
          </w:p>
        </w:tc>
      </w:tr>
      <w:tr w:rsidR="0012000C" w:rsidRPr="0012000C" w14:paraId="10F6E4E9" w14:textId="77777777" w:rsidTr="00950074">
        <w:trPr>
          <w:trHeight w:val="578"/>
        </w:trPr>
        <w:tc>
          <w:tcPr>
            <w:tcW w:w="3670" w:type="pct"/>
            <w:tcBorders>
              <w:top w:val="nil"/>
              <w:left w:val="nil"/>
              <w:bottom w:val="nil"/>
              <w:right w:val="nil"/>
            </w:tcBorders>
            <w:shd w:val="clear" w:color="000000" w:fill="FFFFFF"/>
            <w:vAlign w:val="center"/>
            <w:hideMark/>
          </w:tcPr>
          <w:p w14:paraId="7A0BAB1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REGIONAL DEL SUR</w:t>
            </w:r>
          </w:p>
        </w:tc>
        <w:tc>
          <w:tcPr>
            <w:tcW w:w="1330" w:type="pct"/>
            <w:tcBorders>
              <w:top w:val="nil"/>
              <w:left w:val="nil"/>
              <w:bottom w:val="nil"/>
              <w:right w:val="nil"/>
            </w:tcBorders>
            <w:shd w:val="clear" w:color="000000" w:fill="FFFFFF"/>
            <w:vAlign w:val="center"/>
            <w:hideMark/>
          </w:tcPr>
          <w:p w14:paraId="2CB0AD5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34,988,894</w:t>
            </w:r>
          </w:p>
        </w:tc>
      </w:tr>
      <w:tr w:rsidR="0012000C" w:rsidRPr="0012000C" w14:paraId="0D27275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6AB86D3F"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LA CULTURA Y LAS ARTES</w:t>
            </w:r>
          </w:p>
        </w:tc>
        <w:tc>
          <w:tcPr>
            <w:tcW w:w="1330" w:type="pct"/>
            <w:tcBorders>
              <w:top w:val="nil"/>
              <w:left w:val="nil"/>
              <w:bottom w:val="single" w:sz="12" w:space="0" w:color="FFFFFF"/>
              <w:right w:val="nil"/>
            </w:tcBorders>
            <w:shd w:val="clear" w:color="000000" w:fill="757575"/>
            <w:vAlign w:val="center"/>
            <w:hideMark/>
          </w:tcPr>
          <w:p w14:paraId="4044095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48,360,741</w:t>
            </w:r>
          </w:p>
        </w:tc>
      </w:tr>
      <w:tr w:rsidR="0012000C" w:rsidRPr="0012000C" w14:paraId="2C0762C9" w14:textId="77777777" w:rsidTr="00950074">
        <w:trPr>
          <w:trHeight w:val="578"/>
        </w:trPr>
        <w:tc>
          <w:tcPr>
            <w:tcW w:w="3670" w:type="pct"/>
            <w:tcBorders>
              <w:top w:val="nil"/>
              <w:left w:val="nil"/>
              <w:bottom w:val="nil"/>
              <w:right w:val="nil"/>
            </w:tcBorders>
            <w:shd w:val="clear" w:color="000000" w:fill="F3F3F3"/>
            <w:vAlign w:val="center"/>
            <w:hideMark/>
          </w:tcPr>
          <w:p w14:paraId="321C510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GARANTE DE LA ORQUESTA SINFÓNICA DE YUCATÁN</w:t>
            </w:r>
          </w:p>
        </w:tc>
        <w:tc>
          <w:tcPr>
            <w:tcW w:w="1330" w:type="pct"/>
            <w:tcBorders>
              <w:top w:val="nil"/>
              <w:left w:val="nil"/>
              <w:bottom w:val="nil"/>
              <w:right w:val="nil"/>
            </w:tcBorders>
            <w:shd w:val="clear" w:color="000000" w:fill="F3F3F3"/>
            <w:vAlign w:val="center"/>
            <w:hideMark/>
          </w:tcPr>
          <w:p w14:paraId="035D440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33,077,761</w:t>
            </w:r>
          </w:p>
        </w:tc>
      </w:tr>
      <w:tr w:rsidR="0012000C" w:rsidRPr="0012000C" w14:paraId="6A85590F" w14:textId="77777777" w:rsidTr="00950074">
        <w:trPr>
          <w:trHeight w:val="578"/>
        </w:trPr>
        <w:tc>
          <w:tcPr>
            <w:tcW w:w="3670" w:type="pct"/>
            <w:tcBorders>
              <w:top w:val="nil"/>
              <w:left w:val="nil"/>
              <w:bottom w:val="nil"/>
              <w:right w:val="nil"/>
            </w:tcBorders>
            <w:shd w:val="clear" w:color="000000" w:fill="FFFFFF"/>
            <w:vAlign w:val="center"/>
            <w:hideMark/>
          </w:tcPr>
          <w:p w14:paraId="3265933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DEL PALACIO DE LA MÚSICA</w:t>
            </w:r>
          </w:p>
        </w:tc>
        <w:tc>
          <w:tcPr>
            <w:tcW w:w="1330" w:type="pct"/>
            <w:tcBorders>
              <w:top w:val="nil"/>
              <w:left w:val="nil"/>
              <w:bottom w:val="nil"/>
              <w:right w:val="nil"/>
            </w:tcBorders>
            <w:shd w:val="clear" w:color="000000" w:fill="FFFFFF"/>
            <w:vAlign w:val="center"/>
            <w:hideMark/>
          </w:tcPr>
          <w:p w14:paraId="7DCE32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15,282,980</w:t>
            </w:r>
          </w:p>
        </w:tc>
      </w:tr>
      <w:tr w:rsidR="0012000C" w:rsidRPr="0012000C" w14:paraId="11529CFE"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8B68B10"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lastRenderedPageBreak/>
              <w:t>SECRETARÍA DE OBRAS PÚBLICAS</w:t>
            </w:r>
          </w:p>
        </w:tc>
        <w:tc>
          <w:tcPr>
            <w:tcW w:w="1330" w:type="pct"/>
            <w:tcBorders>
              <w:top w:val="nil"/>
              <w:left w:val="nil"/>
              <w:bottom w:val="single" w:sz="12" w:space="0" w:color="FFFFFF"/>
              <w:right w:val="nil"/>
            </w:tcBorders>
            <w:shd w:val="clear" w:color="000000" w:fill="757575"/>
            <w:vAlign w:val="center"/>
            <w:hideMark/>
          </w:tcPr>
          <w:p w14:paraId="2E01ACE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1,770,665,377</w:t>
            </w:r>
          </w:p>
        </w:tc>
      </w:tr>
      <w:tr w:rsidR="0012000C" w:rsidRPr="0012000C" w14:paraId="10EEC397" w14:textId="77777777" w:rsidTr="00950074">
        <w:trPr>
          <w:trHeight w:val="578"/>
        </w:trPr>
        <w:tc>
          <w:tcPr>
            <w:tcW w:w="3670" w:type="pct"/>
            <w:tcBorders>
              <w:top w:val="nil"/>
              <w:left w:val="nil"/>
              <w:bottom w:val="nil"/>
              <w:right w:val="nil"/>
            </w:tcBorders>
            <w:shd w:val="clear" w:color="000000" w:fill="FFFFFF"/>
            <w:vAlign w:val="center"/>
            <w:hideMark/>
          </w:tcPr>
          <w:p w14:paraId="295D80E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INFRAESTRUCTURA CARRETERA DE YUCATÁN</w:t>
            </w:r>
          </w:p>
        </w:tc>
        <w:tc>
          <w:tcPr>
            <w:tcW w:w="1330" w:type="pct"/>
            <w:tcBorders>
              <w:top w:val="nil"/>
              <w:left w:val="nil"/>
              <w:bottom w:val="nil"/>
              <w:right w:val="nil"/>
            </w:tcBorders>
            <w:shd w:val="clear" w:color="000000" w:fill="FFFFFF"/>
            <w:vAlign w:val="center"/>
            <w:hideMark/>
          </w:tcPr>
          <w:p w14:paraId="03272CC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301,777,737</w:t>
            </w:r>
          </w:p>
        </w:tc>
      </w:tr>
      <w:tr w:rsidR="0012000C" w:rsidRPr="0012000C" w14:paraId="4259BBA0" w14:textId="77777777" w:rsidTr="00950074">
        <w:trPr>
          <w:trHeight w:val="578"/>
        </w:trPr>
        <w:tc>
          <w:tcPr>
            <w:tcW w:w="3670" w:type="pct"/>
            <w:tcBorders>
              <w:top w:val="nil"/>
              <w:left w:val="nil"/>
              <w:bottom w:val="nil"/>
              <w:right w:val="nil"/>
            </w:tcBorders>
            <w:shd w:val="clear" w:color="000000" w:fill="F3F3F3"/>
            <w:vAlign w:val="center"/>
            <w:hideMark/>
          </w:tcPr>
          <w:p w14:paraId="32D228C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VIVIENDA DEL ESTADO DE YUCATÁN</w:t>
            </w:r>
          </w:p>
        </w:tc>
        <w:tc>
          <w:tcPr>
            <w:tcW w:w="1330" w:type="pct"/>
            <w:tcBorders>
              <w:top w:val="nil"/>
              <w:left w:val="nil"/>
              <w:bottom w:val="nil"/>
              <w:right w:val="nil"/>
            </w:tcBorders>
            <w:shd w:val="clear" w:color="000000" w:fill="F3F3F3"/>
            <w:vAlign w:val="center"/>
            <w:hideMark/>
          </w:tcPr>
          <w:p w14:paraId="437388F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576,762,122</w:t>
            </w:r>
          </w:p>
        </w:tc>
      </w:tr>
      <w:tr w:rsidR="0012000C" w:rsidRPr="0012000C" w14:paraId="1FD3E229" w14:textId="77777777" w:rsidTr="00950074">
        <w:trPr>
          <w:trHeight w:val="578"/>
        </w:trPr>
        <w:tc>
          <w:tcPr>
            <w:tcW w:w="3670" w:type="pct"/>
            <w:tcBorders>
              <w:top w:val="nil"/>
              <w:left w:val="nil"/>
              <w:bottom w:val="nil"/>
              <w:right w:val="nil"/>
            </w:tcBorders>
            <w:shd w:val="clear" w:color="000000" w:fill="FFFFFF"/>
            <w:vAlign w:val="center"/>
            <w:hideMark/>
          </w:tcPr>
          <w:p w14:paraId="077FD1CE" w14:textId="63D65F6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Y CERTIFICACIÓN DE LA INFRAESTRUCTURA FÍSICA EDUCATIVA Y EL</w:t>
            </w:r>
            <w:r w:rsidR="00D86442">
              <w:rPr>
                <w:rFonts w:eastAsia="Times New Roman" w:cs="Arial"/>
                <w:color w:val="000000"/>
                <w:lang w:eastAsia="es-MX"/>
              </w:rPr>
              <w:t>É</w:t>
            </w:r>
            <w:r w:rsidRPr="0012000C">
              <w:rPr>
                <w:rFonts w:eastAsia="Times New Roman" w:cs="Arial"/>
                <w:color w:val="000000"/>
                <w:lang w:eastAsia="es-MX"/>
              </w:rPr>
              <w:t>CTRICA DE YUCATÁN</w:t>
            </w:r>
          </w:p>
        </w:tc>
        <w:tc>
          <w:tcPr>
            <w:tcW w:w="1330" w:type="pct"/>
            <w:tcBorders>
              <w:top w:val="nil"/>
              <w:left w:val="nil"/>
              <w:bottom w:val="nil"/>
              <w:right w:val="nil"/>
            </w:tcBorders>
            <w:shd w:val="clear" w:color="000000" w:fill="FFFFFF"/>
            <w:vAlign w:val="center"/>
            <w:hideMark/>
          </w:tcPr>
          <w:p w14:paraId="4DA075C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126,935,472</w:t>
            </w:r>
          </w:p>
        </w:tc>
      </w:tr>
      <w:tr w:rsidR="0012000C" w:rsidRPr="0012000C" w14:paraId="5BCA9726" w14:textId="77777777" w:rsidTr="00950074">
        <w:trPr>
          <w:trHeight w:val="578"/>
        </w:trPr>
        <w:tc>
          <w:tcPr>
            <w:tcW w:w="3670" w:type="pct"/>
            <w:tcBorders>
              <w:top w:val="nil"/>
              <w:left w:val="nil"/>
              <w:bottom w:val="nil"/>
              <w:right w:val="nil"/>
            </w:tcBorders>
            <w:shd w:val="clear" w:color="000000" w:fill="F3F3F3"/>
            <w:vAlign w:val="center"/>
            <w:hideMark/>
          </w:tcPr>
          <w:p w14:paraId="1E980A9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CONSTRUCCIÓN Y CONSERVACIÓN DE OBRA PÚBLICA EN YUCATÁN</w:t>
            </w:r>
          </w:p>
        </w:tc>
        <w:tc>
          <w:tcPr>
            <w:tcW w:w="1330" w:type="pct"/>
            <w:tcBorders>
              <w:top w:val="nil"/>
              <w:left w:val="nil"/>
              <w:bottom w:val="nil"/>
              <w:right w:val="nil"/>
            </w:tcBorders>
            <w:shd w:val="clear" w:color="000000" w:fill="F3F3F3"/>
            <w:vAlign w:val="center"/>
            <w:hideMark/>
          </w:tcPr>
          <w:p w14:paraId="49DA6E6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146,485,675</w:t>
            </w:r>
          </w:p>
        </w:tc>
      </w:tr>
      <w:tr w:rsidR="0012000C" w:rsidRPr="0012000C" w14:paraId="7A9D85BB" w14:textId="77777777" w:rsidTr="00950074">
        <w:trPr>
          <w:trHeight w:val="578"/>
        </w:trPr>
        <w:tc>
          <w:tcPr>
            <w:tcW w:w="3670" w:type="pct"/>
            <w:tcBorders>
              <w:top w:val="nil"/>
              <w:left w:val="nil"/>
              <w:bottom w:val="nil"/>
              <w:right w:val="nil"/>
            </w:tcBorders>
            <w:shd w:val="clear" w:color="000000" w:fill="FFFFFF"/>
            <w:vAlign w:val="center"/>
            <w:hideMark/>
          </w:tcPr>
          <w:p w14:paraId="061560F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AGUA POTABLE Y ALCANTARILLADO DE YUCATÁN</w:t>
            </w:r>
          </w:p>
        </w:tc>
        <w:tc>
          <w:tcPr>
            <w:tcW w:w="1330" w:type="pct"/>
            <w:tcBorders>
              <w:top w:val="nil"/>
              <w:left w:val="nil"/>
              <w:bottom w:val="nil"/>
              <w:right w:val="nil"/>
            </w:tcBorders>
            <w:shd w:val="clear" w:color="000000" w:fill="FFFFFF"/>
            <w:vAlign w:val="center"/>
            <w:hideMark/>
          </w:tcPr>
          <w:p w14:paraId="7D35237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618,704,371</w:t>
            </w:r>
          </w:p>
        </w:tc>
      </w:tr>
      <w:tr w:rsidR="0012000C" w:rsidRPr="0012000C" w14:paraId="4FA094A1"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0820557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SALUD</w:t>
            </w:r>
          </w:p>
        </w:tc>
        <w:tc>
          <w:tcPr>
            <w:tcW w:w="1330" w:type="pct"/>
            <w:tcBorders>
              <w:top w:val="nil"/>
              <w:left w:val="nil"/>
              <w:bottom w:val="single" w:sz="12" w:space="0" w:color="FFFFFF"/>
              <w:right w:val="nil"/>
            </w:tcBorders>
            <w:shd w:val="clear" w:color="000000" w:fill="757575"/>
            <w:vAlign w:val="center"/>
            <w:hideMark/>
          </w:tcPr>
          <w:p w14:paraId="5B7C6E4E"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5,794,603,594</w:t>
            </w:r>
          </w:p>
        </w:tc>
      </w:tr>
      <w:tr w:rsidR="0012000C" w:rsidRPr="0012000C" w14:paraId="0DEB6BD6" w14:textId="77777777" w:rsidTr="00950074">
        <w:trPr>
          <w:trHeight w:val="578"/>
        </w:trPr>
        <w:tc>
          <w:tcPr>
            <w:tcW w:w="3670" w:type="pct"/>
            <w:tcBorders>
              <w:top w:val="nil"/>
              <w:left w:val="nil"/>
              <w:bottom w:val="nil"/>
              <w:right w:val="nil"/>
            </w:tcBorders>
            <w:shd w:val="clear" w:color="000000" w:fill="FFFFFF"/>
            <w:vAlign w:val="center"/>
            <w:hideMark/>
          </w:tcPr>
          <w:p w14:paraId="5E72CCB6"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ADMINISTRACIÓN DEL PATRIMONIO DE LA BENEFICENCIA PÚBLICA DEL ESTADO DE YUCATÁN</w:t>
            </w:r>
          </w:p>
        </w:tc>
        <w:tc>
          <w:tcPr>
            <w:tcW w:w="1330" w:type="pct"/>
            <w:tcBorders>
              <w:top w:val="nil"/>
              <w:left w:val="nil"/>
              <w:bottom w:val="nil"/>
              <w:right w:val="nil"/>
            </w:tcBorders>
            <w:shd w:val="clear" w:color="000000" w:fill="FFFFFF"/>
            <w:vAlign w:val="center"/>
            <w:hideMark/>
          </w:tcPr>
          <w:p w14:paraId="7524555B"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2,260,504</w:t>
            </w:r>
          </w:p>
        </w:tc>
      </w:tr>
      <w:tr w:rsidR="0012000C" w:rsidRPr="0012000C" w14:paraId="7D6C70B2" w14:textId="77777777" w:rsidTr="00950074">
        <w:trPr>
          <w:trHeight w:val="578"/>
        </w:trPr>
        <w:tc>
          <w:tcPr>
            <w:tcW w:w="3670" w:type="pct"/>
            <w:tcBorders>
              <w:top w:val="nil"/>
              <w:left w:val="nil"/>
              <w:bottom w:val="nil"/>
              <w:right w:val="nil"/>
            </w:tcBorders>
            <w:shd w:val="clear" w:color="000000" w:fill="F3F3F3"/>
            <w:vAlign w:val="center"/>
            <w:hideMark/>
          </w:tcPr>
          <w:p w14:paraId="1B94BA4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ESTATAL DE TRASPLANTES DE YUCATÁN</w:t>
            </w:r>
          </w:p>
        </w:tc>
        <w:tc>
          <w:tcPr>
            <w:tcW w:w="1330" w:type="pct"/>
            <w:tcBorders>
              <w:top w:val="nil"/>
              <w:left w:val="nil"/>
              <w:bottom w:val="nil"/>
              <w:right w:val="nil"/>
            </w:tcBorders>
            <w:shd w:val="clear" w:color="000000" w:fill="F3F3F3"/>
            <w:vAlign w:val="center"/>
            <w:hideMark/>
          </w:tcPr>
          <w:p w14:paraId="33B9E3F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2,684,150</w:t>
            </w:r>
          </w:p>
        </w:tc>
      </w:tr>
      <w:tr w:rsidR="0012000C" w:rsidRPr="0012000C" w14:paraId="0A17B316" w14:textId="77777777" w:rsidTr="00950074">
        <w:trPr>
          <w:trHeight w:val="578"/>
        </w:trPr>
        <w:tc>
          <w:tcPr>
            <w:tcW w:w="3670" w:type="pct"/>
            <w:tcBorders>
              <w:top w:val="nil"/>
              <w:left w:val="nil"/>
              <w:bottom w:val="nil"/>
              <w:right w:val="nil"/>
            </w:tcBorders>
            <w:shd w:val="clear" w:color="000000" w:fill="FFFFFF"/>
            <w:vAlign w:val="center"/>
            <w:hideMark/>
          </w:tcPr>
          <w:p w14:paraId="442C4C4F" w14:textId="7A8AB1B2"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PETO YUCAT</w:t>
            </w:r>
            <w:r w:rsidR="00AB1369">
              <w:rPr>
                <w:rFonts w:eastAsia="Times New Roman" w:cs="Arial"/>
                <w:color w:val="000000"/>
                <w:lang w:eastAsia="es-MX"/>
              </w:rPr>
              <w:t>Á</w:t>
            </w:r>
            <w:r w:rsidRPr="0012000C">
              <w:rPr>
                <w:rFonts w:eastAsia="Times New Roman" w:cs="Arial"/>
                <w:color w:val="000000"/>
                <w:lang w:eastAsia="es-MX"/>
              </w:rPr>
              <w:t>N</w:t>
            </w:r>
          </w:p>
        </w:tc>
        <w:tc>
          <w:tcPr>
            <w:tcW w:w="1330" w:type="pct"/>
            <w:tcBorders>
              <w:top w:val="nil"/>
              <w:left w:val="nil"/>
              <w:bottom w:val="nil"/>
              <w:right w:val="nil"/>
            </w:tcBorders>
            <w:shd w:val="clear" w:color="000000" w:fill="FFFFFF"/>
            <w:vAlign w:val="center"/>
            <w:hideMark/>
          </w:tcPr>
          <w:p w14:paraId="72783F0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46,593,245</w:t>
            </w:r>
          </w:p>
        </w:tc>
      </w:tr>
      <w:tr w:rsidR="0012000C" w:rsidRPr="0012000C" w14:paraId="750BB6B9" w14:textId="77777777" w:rsidTr="00950074">
        <w:trPr>
          <w:trHeight w:val="578"/>
        </w:trPr>
        <w:tc>
          <w:tcPr>
            <w:tcW w:w="3670" w:type="pct"/>
            <w:tcBorders>
              <w:top w:val="nil"/>
              <w:left w:val="nil"/>
              <w:bottom w:val="nil"/>
              <w:right w:val="nil"/>
            </w:tcBorders>
            <w:shd w:val="clear" w:color="000000" w:fill="F3F3F3"/>
            <w:vAlign w:val="center"/>
            <w:hideMark/>
          </w:tcPr>
          <w:p w14:paraId="4A3E130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TICUL YUCATÁN</w:t>
            </w:r>
          </w:p>
        </w:tc>
        <w:tc>
          <w:tcPr>
            <w:tcW w:w="1330" w:type="pct"/>
            <w:tcBorders>
              <w:top w:val="nil"/>
              <w:left w:val="nil"/>
              <w:bottom w:val="nil"/>
              <w:right w:val="nil"/>
            </w:tcBorders>
            <w:shd w:val="clear" w:color="000000" w:fill="F3F3F3"/>
            <w:vAlign w:val="center"/>
            <w:hideMark/>
          </w:tcPr>
          <w:p w14:paraId="4A6DE58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50,783,898</w:t>
            </w:r>
          </w:p>
        </w:tc>
      </w:tr>
      <w:tr w:rsidR="0012000C" w:rsidRPr="0012000C" w14:paraId="0633FA62" w14:textId="77777777" w:rsidTr="00950074">
        <w:trPr>
          <w:trHeight w:val="578"/>
        </w:trPr>
        <w:tc>
          <w:tcPr>
            <w:tcW w:w="3670" w:type="pct"/>
            <w:tcBorders>
              <w:top w:val="nil"/>
              <w:left w:val="nil"/>
              <w:bottom w:val="nil"/>
              <w:right w:val="nil"/>
            </w:tcBorders>
            <w:shd w:val="clear" w:color="000000" w:fill="FFFFFF"/>
            <w:vAlign w:val="center"/>
            <w:hideMark/>
          </w:tcPr>
          <w:p w14:paraId="5D6DBE02"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DE LA AMISTAD</w:t>
            </w:r>
          </w:p>
        </w:tc>
        <w:tc>
          <w:tcPr>
            <w:tcW w:w="1330" w:type="pct"/>
            <w:tcBorders>
              <w:top w:val="nil"/>
              <w:left w:val="nil"/>
              <w:bottom w:val="nil"/>
              <w:right w:val="nil"/>
            </w:tcBorders>
            <w:shd w:val="clear" w:color="000000" w:fill="FFFFFF"/>
            <w:vAlign w:val="center"/>
            <w:hideMark/>
          </w:tcPr>
          <w:p w14:paraId="561F34A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73,495,795</w:t>
            </w:r>
          </w:p>
        </w:tc>
      </w:tr>
      <w:tr w:rsidR="0012000C" w:rsidRPr="0012000C" w14:paraId="3930E3EE" w14:textId="77777777" w:rsidTr="00950074">
        <w:trPr>
          <w:trHeight w:val="578"/>
        </w:trPr>
        <w:tc>
          <w:tcPr>
            <w:tcW w:w="3670" w:type="pct"/>
            <w:tcBorders>
              <w:top w:val="nil"/>
              <w:left w:val="nil"/>
              <w:bottom w:val="nil"/>
              <w:right w:val="nil"/>
            </w:tcBorders>
            <w:shd w:val="clear" w:color="000000" w:fill="F3F3F3"/>
            <w:vAlign w:val="center"/>
            <w:hideMark/>
          </w:tcPr>
          <w:p w14:paraId="131943E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OPD SERVICIOS DE SALUD DE YUCATÁN</w:t>
            </w:r>
          </w:p>
        </w:tc>
        <w:tc>
          <w:tcPr>
            <w:tcW w:w="1330" w:type="pct"/>
            <w:tcBorders>
              <w:top w:val="nil"/>
              <w:left w:val="nil"/>
              <w:bottom w:val="nil"/>
              <w:right w:val="nil"/>
            </w:tcBorders>
            <w:shd w:val="clear" w:color="000000" w:fill="F3F3F3"/>
            <w:vAlign w:val="center"/>
            <w:hideMark/>
          </w:tcPr>
          <w:p w14:paraId="4B4F385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5,618,786,002</w:t>
            </w:r>
          </w:p>
        </w:tc>
      </w:tr>
      <w:tr w:rsidR="0012000C" w:rsidRPr="0012000C" w14:paraId="355C87FF"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23A4ED24"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EJECUTIVA DEL SISTEMA ESTATAL ANTICORRUPCIÓN</w:t>
            </w:r>
          </w:p>
        </w:tc>
        <w:tc>
          <w:tcPr>
            <w:tcW w:w="1330" w:type="pct"/>
            <w:tcBorders>
              <w:top w:val="nil"/>
              <w:left w:val="nil"/>
              <w:bottom w:val="single" w:sz="12" w:space="0" w:color="FFFFFF"/>
              <w:right w:val="nil"/>
            </w:tcBorders>
            <w:shd w:val="clear" w:color="000000" w:fill="757575"/>
            <w:vAlign w:val="center"/>
            <w:hideMark/>
          </w:tcPr>
          <w:p w14:paraId="092A431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15,417,154</w:t>
            </w:r>
          </w:p>
        </w:tc>
      </w:tr>
      <w:tr w:rsidR="0012000C" w:rsidRPr="0012000C" w14:paraId="6D7BC1F8" w14:textId="77777777" w:rsidTr="00950074">
        <w:trPr>
          <w:trHeight w:val="578"/>
        </w:trPr>
        <w:tc>
          <w:tcPr>
            <w:tcW w:w="3670" w:type="pct"/>
            <w:tcBorders>
              <w:top w:val="nil"/>
              <w:left w:val="nil"/>
              <w:bottom w:val="nil"/>
              <w:right w:val="nil"/>
            </w:tcBorders>
            <w:shd w:val="clear" w:color="000000" w:fill="F3F3F3"/>
            <w:vAlign w:val="center"/>
            <w:hideMark/>
          </w:tcPr>
          <w:p w14:paraId="39DA15C8"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SECRETARÍA EJECUTIVA DEL SISTEMA ESTATAL ANTICORRUPCIÓN</w:t>
            </w:r>
          </w:p>
        </w:tc>
        <w:tc>
          <w:tcPr>
            <w:tcW w:w="1330" w:type="pct"/>
            <w:tcBorders>
              <w:top w:val="nil"/>
              <w:left w:val="nil"/>
              <w:bottom w:val="nil"/>
              <w:right w:val="nil"/>
            </w:tcBorders>
            <w:shd w:val="clear" w:color="000000" w:fill="F3F3F3"/>
            <w:vAlign w:val="center"/>
            <w:hideMark/>
          </w:tcPr>
          <w:p w14:paraId="7E8272D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15,417,154</w:t>
            </w:r>
          </w:p>
        </w:tc>
      </w:tr>
      <w:tr w:rsidR="0012000C" w:rsidRPr="0012000C" w14:paraId="2F4E69D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3FCD45A6"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lastRenderedPageBreak/>
              <w:t>SECRETARÍA GENERAL DE GOBIERNO</w:t>
            </w:r>
          </w:p>
        </w:tc>
        <w:tc>
          <w:tcPr>
            <w:tcW w:w="1330" w:type="pct"/>
            <w:tcBorders>
              <w:top w:val="nil"/>
              <w:left w:val="nil"/>
              <w:bottom w:val="single" w:sz="12" w:space="0" w:color="FFFFFF"/>
              <w:right w:val="nil"/>
            </w:tcBorders>
            <w:shd w:val="clear" w:color="000000" w:fill="757575"/>
            <w:vAlign w:val="center"/>
            <w:hideMark/>
          </w:tcPr>
          <w:p w14:paraId="40F5C334"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62,525,469</w:t>
            </w:r>
          </w:p>
        </w:tc>
      </w:tr>
      <w:tr w:rsidR="0012000C" w:rsidRPr="0012000C" w14:paraId="3E41DDF1" w14:textId="77777777" w:rsidTr="00950074">
        <w:trPr>
          <w:trHeight w:val="578"/>
        </w:trPr>
        <w:tc>
          <w:tcPr>
            <w:tcW w:w="3670" w:type="pct"/>
            <w:tcBorders>
              <w:top w:val="nil"/>
              <w:left w:val="nil"/>
              <w:bottom w:val="nil"/>
              <w:right w:val="nil"/>
            </w:tcBorders>
            <w:shd w:val="clear" w:color="000000" w:fill="FFFFFF"/>
            <w:vAlign w:val="center"/>
            <w:hideMark/>
          </w:tcPr>
          <w:p w14:paraId="6E3E858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DE CONCILIACIÓN LABORAL DEL ESTADO DE YUCATÁN</w:t>
            </w:r>
          </w:p>
        </w:tc>
        <w:tc>
          <w:tcPr>
            <w:tcW w:w="1330" w:type="pct"/>
            <w:tcBorders>
              <w:top w:val="nil"/>
              <w:left w:val="nil"/>
              <w:bottom w:val="nil"/>
              <w:right w:val="nil"/>
            </w:tcBorders>
            <w:shd w:val="clear" w:color="000000" w:fill="FFFFFF"/>
            <w:vAlign w:val="center"/>
            <w:hideMark/>
          </w:tcPr>
          <w:p w14:paraId="6F94E5D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23,480,523</w:t>
            </w:r>
          </w:p>
        </w:tc>
      </w:tr>
      <w:tr w:rsidR="0012000C" w:rsidRPr="0012000C" w14:paraId="67ABB309" w14:textId="77777777" w:rsidTr="00950074">
        <w:trPr>
          <w:trHeight w:val="578"/>
        </w:trPr>
        <w:tc>
          <w:tcPr>
            <w:tcW w:w="3670" w:type="pct"/>
            <w:tcBorders>
              <w:top w:val="nil"/>
              <w:left w:val="nil"/>
              <w:bottom w:val="nil"/>
              <w:right w:val="nil"/>
            </w:tcBorders>
            <w:shd w:val="clear" w:color="000000" w:fill="F3F3F3"/>
            <w:vAlign w:val="center"/>
            <w:hideMark/>
          </w:tcPr>
          <w:p w14:paraId="7FEC3DF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COMISIÓN EJECUTIVA ESTATAL DE ATENCIÓN A VÍCTIMAS</w:t>
            </w:r>
          </w:p>
        </w:tc>
        <w:tc>
          <w:tcPr>
            <w:tcW w:w="1330" w:type="pct"/>
            <w:tcBorders>
              <w:top w:val="nil"/>
              <w:left w:val="nil"/>
              <w:bottom w:val="nil"/>
              <w:right w:val="nil"/>
            </w:tcBorders>
            <w:shd w:val="clear" w:color="000000" w:fill="F3F3F3"/>
            <w:vAlign w:val="center"/>
            <w:hideMark/>
          </w:tcPr>
          <w:p w14:paraId="2513122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22,300,253</w:t>
            </w:r>
          </w:p>
        </w:tc>
      </w:tr>
      <w:tr w:rsidR="0012000C" w:rsidRPr="0012000C" w14:paraId="6C2544FB" w14:textId="77777777" w:rsidTr="00950074">
        <w:trPr>
          <w:trHeight w:val="578"/>
        </w:trPr>
        <w:tc>
          <w:tcPr>
            <w:tcW w:w="3670" w:type="pct"/>
            <w:tcBorders>
              <w:top w:val="nil"/>
              <w:left w:val="nil"/>
              <w:bottom w:val="nil"/>
              <w:right w:val="nil"/>
            </w:tcBorders>
            <w:shd w:val="clear" w:color="000000" w:fill="FFFFFF"/>
            <w:vAlign w:val="center"/>
            <w:hideMark/>
          </w:tcPr>
          <w:p w14:paraId="410056C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DE LA CULTURA MAYA DEL ESTADO DE YUCATÁN</w:t>
            </w:r>
          </w:p>
        </w:tc>
        <w:tc>
          <w:tcPr>
            <w:tcW w:w="1330" w:type="pct"/>
            <w:tcBorders>
              <w:top w:val="nil"/>
              <w:left w:val="nil"/>
              <w:bottom w:val="nil"/>
              <w:right w:val="nil"/>
            </w:tcBorders>
            <w:shd w:val="clear" w:color="000000" w:fill="FFFFFF"/>
            <w:vAlign w:val="center"/>
            <w:hideMark/>
          </w:tcPr>
          <w:p w14:paraId="450F045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16,744,693</w:t>
            </w:r>
          </w:p>
        </w:tc>
      </w:tr>
      <w:tr w:rsidR="0012000C" w:rsidRPr="0012000C" w14:paraId="21474A0B" w14:textId="77777777" w:rsidTr="00950074">
        <w:trPr>
          <w:trHeight w:val="578"/>
        </w:trPr>
        <w:tc>
          <w:tcPr>
            <w:tcW w:w="3670" w:type="pct"/>
            <w:tcBorders>
              <w:top w:val="nil"/>
              <w:left w:val="nil"/>
              <w:bottom w:val="nil"/>
              <w:right w:val="nil"/>
            </w:tcBorders>
            <w:shd w:val="clear" w:color="000000" w:fill="4B4B4B"/>
            <w:vAlign w:val="center"/>
            <w:hideMark/>
          </w:tcPr>
          <w:p w14:paraId="6CD43BCE"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TOTAL</w:t>
            </w:r>
          </w:p>
        </w:tc>
        <w:tc>
          <w:tcPr>
            <w:tcW w:w="1330" w:type="pct"/>
            <w:tcBorders>
              <w:top w:val="nil"/>
              <w:left w:val="nil"/>
              <w:bottom w:val="nil"/>
              <w:right w:val="nil"/>
            </w:tcBorders>
            <w:shd w:val="clear" w:color="000000" w:fill="4B4B4B"/>
            <w:vAlign w:val="center"/>
            <w:hideMark/>
          </w:tcPr>
          <w:p w14:paraId="250739F6" w14:textId="77777777" w:rsidR="0012000C" w:rsidRPr="0012000C" w:rsidRDefault="0012000C" w:rsidP="0012000C">
            <w:pPr>
              <w:jc w:val="right"/>
              <w:rPr>
                <w:rFonts w:eastAsia="Times New Roman" w:cs="Arial"/>
                <w:b/>
                <w:bCs/>
                <w:color w:val="FFFFFF"/>
                <w:lang w:eastAsia="es-MX"/>
              </w:rPr>
            </w:pPr>
            <w:r w:rsidRPr="0012000C">
              <w:rPr>
                <w:rFonts w:eastAsia="Times New Roman" w:cs="Arial"/>
                <w:b/>
                <w:bCs/>
                <w:color w:val="FFFFFF"/>
                <w:lang w:eastAsia="es-MX"/>
              </w:rPr>
              <w:t>13,243,373,470</w:t>
            </w:r>
          </w:p>
        </w:tc>
      </w:tr>
    </w:tbl>
    <w:p w14:paraId="7E2BF812" w14:textId="77777777" w:rsidR="00FA49E9" w:rsidRDefault="00FA49E9" w:rsidP="00950074">
      <w:pPr>
        <w:ind w:left="708"/>
      </w:pPr>
    </w:p>
    <w:p w14:paraId="7E2BF813" w14:textId="729B6DC3" w:rsidR="00E96CE6" w:rsidRDefault="00E96CE6" w:rsidP="00950074">
      <w:pPr>
        <w:ind w:left="708"/>
        <w:jc w:val="left"/>
      </w:pPr>
      <w:r>
        <w:br w:type="page"/>
      </w:r>
    </w:p>
    <w:p w14:paraId="7E2BF8D2" w14:textId="77777777" w:rsidR="00FA49E9" w:rsidRDefault="009C1791" w:rsidP="00950074">
      <w:pPr>
        <w:pStyle w:val="Ttulo4"/>
        <w:ind w:left="708"/>
      </w:pPr>
      <w:bookmarkStart w:id="7" w:name="X69646d02903467b16c0dd2856de57095c9a55c5"/>
      <w:bookmarkEnd w:id="6"/>
      <w:r>
        <w:lastRenderedPageBreak/>
        <w:t>ANEXO 2.1.3. ENTIDADES PARAESTATALES EMPRESARIALES NO FINANCIERAS CON PARTICIPACIÓN ESTATAL MAYORITARIA</w:t>
      </w:r>
    </w:p>
    <w:p w14:paraId="7E2BF8D3"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955"/>
        <w:gridCol w:w="2101"/>
      </w:tblGrid>
      <w:tr w:rsidR="004900ED" w:rsidRPr="004900ED" w14:paraId="09BDDBD4" w14:textId="77777777" w:rsidTr="00950074">
        <w:trPr>
          <w:trHeight w:val="578"/>
        </w:trPr>
        <w:tc>
          <w:tcPr>
            <w:tcW w:w="4050" w:type="pct"/>
            <w:tcBorders>
              <w:top w:val="nil"/>
              <w:left w:val="nil"/>
              <w:bottom w:val="nil"/>
              <w:right w:val="nil"/>
            </w:tcBorders>
            <w:shd w:val="clear" w:color="000000" w:fill="4B4B4B"/>
            <w:vAlign w:val="center"/>
            <w:hideMark/>
          </w:tcPr>
          <w:p w14:paraId="022DE844"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DEPENDENCIA COORDINADORA / ENTIDAD</w:t>
            </w:r>
          </w:p>
        </w:tc>
        <w:tc>
          <w:tcPr>
            <w:tcW w:w="950" w:type="pct"/>
            <w:tcBorders>
              <w:top w:val="nil"/>
              <w:left w:val="nil"/>
              <w:bottom w:val="nil"/>
              <w:right w:val="nil"/>
            </w:tcBorders>
            <w:shd w:val="clear" w:color="000000" w:fill="4B4B4B"/>
            <w:vAlign w:val="center"/>
            <w:hideMark/>
          </w:tcPr>
          <w:p w14:paraId="363426B6" w14:textId="77777777" w:rsidR="004900ED" w:rsidRPr="004900ED" w:rsidRDefault="004900ED" w:rsidP="004900ED">
            <w:pPr>
              <w:jc w:val="center"/>
              <w:rPr>
                <w:rFonts w:eastAsia="Times New Roman" w:cs="Arial"/>
                <w:b/>
                <w:bCs/>
                <w:color w:val="FFFFFF"/>
                <w:lang w:eastAsia="es-MX"/>
              </w:rPr>
            </w:pPr>
            <w:r w:rsidRPr="004900ED">
              <w:rPr>
                <w:rFonts w:eastAsia="Times New Roman" w:cs="Arial"/>
                <w:b/>
                <w:bCs/>
                <w:color w:val="FFFFFF"/>
                <w:lang w:eastAsia="es-MX"/>
              </w:rPr>
              <w:t>IMPORTE</w:t>
            </w:r>
          </w:p>
        </w:tc>
      </w:tr>
      <w:tr w:rsidR="004900ED" w:rsidRPr="004900ED" w14:paraId="260674C0" w14:textId="77777777" w:rsidTr="00950074">
        <w:trPr>
          <w:trHeight w:val="578"/>
        </w:trPr>
        <w:tc>
          <w:tcPr>
            <w:tcW w:w="4050" w:type="pct"/>
            <w:tcBorders>
              <w:top w:val="nil"/>
              <w:left w:val="nil"/>
              <w:bottom w:val="nil"/>
              <w:right w:val="nil"/>
            </w:tcBorders>
            <w:shd w:val="clear" w:color="000000" w:fill="757575"/>
            <w:vAlign w:val="center"/>
            <w:hideMark/>
          </w:tcPr>
          <w:p w14:paraId="53A717FA"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DE FOMENTO ECONÓMICO Y TRABAJO</w:t>
            </w:r>
          </w:p>
        </w:tc>
        <w:tc>
          <w:tcPr>
            <w:tcW w:w="950" w:type="pct"/>
            <w:tcBorders>
              <w:top w:val="nil"/>
              <w:left w:val="nil"/>
              <w:bottom w:val="nil"/>
              <w:right w:val="nil"/>
            </w:tcBorders>
            <w:shd w:val="clear" w:color="000000" w:fill="757575"/>
            <w:vAlign w:val="center"/>
            <w:hideMark/>
          </w:tcPr>
          <w:p w14:paraId="4C4FA1FE"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1,190,599</w:t>
            </w:r>
          </w:p>
        </w:tc>
      </w:tr>
      <w:tr w:rsidR="004900ED" w:rsidRPr="004900ED" w14:paraId="4603EC12" w14:textId="77777777" w:rsidTr="00950074">
        <w:trPr>
          <w:trHeight w:val="578"/>
        </w:trPr>
        <w:tc>
          <w:tcPr>
            <w:tcW w:w="4050" w:type="pct"/>
            <w:tcBorders>
              <w:top w:val="nil"/>
              <w:left w:val="nil"/>
              <w:bottom w:val="nil"/>
              <w:right w:val="nil"/>
            </w:tcBorders>
            <w:shd w:val="clear" w:color="000000" w:fill="FFFFFF"/>
            <w:vAlign w:val="center"/>
            <w:hideMark/>
          </w:tcPr>
          <w:p w14:paraId="60B9BDA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AEROPUERTO DE CHICHÉN ITZÁ DEL ESTADO DE YUCATÁN SA DE CV</w:t>
            </w:r>
          </w:p>
        </w:tc>
        <w:tc>
          <w:tcPr>
            <w:tcW w:w="950" w:type="pct"/>
            <w:tcBorders>
              <w:top w:val="nil"/>
              <w:left w:val="nil"/>
              <w:bottom w:val="nil"/>
              <w:right w:val="nil"/>
            </w:tcBorders>
            <w:shd w:val="clear" w:color="000000" w:fill="FFFFFF"/>
            <w:vAlign w:val="center"/>
            <w:hideMark/>
          </w:tcPr>
          <w:p w14:paraId="50AE33BE"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1,190,599</w:t>
            </w:r>
          </w:p>
        </w:tc>
      </w:tr>
      <w:tr w:rsidR="004900ED" w:rsidRPr="004900ED" w14:paraId="450C4630" w14:textId="77777777" w:rsidTr="00950074">
        <w:trPr>
          <w:trHeight w:val="578"/>
        </w:trPr>
        <w:tc>
          <w:tcPr>
            <w:tcW w:w="4050" w:type="pct"/>
            <w:tcBorders>
              <w:top w:val="nil"/>
              <w:left w:val="nil"/>
              <w:bottom w:val="nil"/>
              <w:right w:val="nil"/>
            </w:tcBorders>
            <w:shd w:val="clear" w:color="000000" w:fill="757575"/>
            <w:vAlign w:val="center"/>
            <w:hideMark/>
          </w:tcPr>
          <w:p w14:paraId="1F844588"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GENERAL DE GOBIERNO</w:t>
            </w:r>
          </w:p>
        </w:tc>
        <w:tc>
          <w:tcPr>
            <w:tcW w:w="950" w:type="pct"/>
            <w:tcBorders>
              <w:top w:val="nil"/>
              <w:left w:val="nil"/>
              <w:bottom w:val="nil"/>
              <w:right w:val="nil"/>
            </w:tcBorders>
            <w:shd w:val="clear" w:color="000000" w:fill="757575"/>
            <w:vAlign w:val="center"/>
            <w:hideMark/>
          </w:tcPr>
          <w:p w14:paraId="306C47D3"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38,135,821</w:t>
            </w:r>
          </w:p>
        </w:tc>
      </w:tr>
      <w:tr w:rsidR="004900ED" w:rsidRPr="004900ED" w14:paraId="43BA445D" w14:textId="77777777" w:rsidTr="00950074">
        <w:trPr>
          <w:trHeight w:val="578"/>
        </w:trPr>
        <w:tc>
          <w:tcPr>
            <w:tcW w:w="4050" w:type="pct"/>
            <w:tcBorders>
              <w:top w:val="nil"/>
              <w:left w:val="nil"/>
              <w:bottom w:val="nil"/>
              <w:right w:val="nil"/>
            </w:tcBorders>
            <w:shd w:val="clear" w:color="000000" w:fill="FFFFFF"/>
            <w:vAlign w:val="center"/>
            <w:hideMark/>
          </w:tcPr>
          <w:p w14:paraId="02ED85C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SISTEMA TELE YUCATÁN SA DE CV</w:t>
            </w:r>
          </w:p>
        </w:tc>
        <w:tc>
          <w:tcPr>
            <w:tcW w:w="950" w:type="pct"/>
            <w:tcBorders>
              <w:top w:val="nil"/>
              <w:left w:val="nil"/>
              <w:bottom w:val="nil"/>
              <w:right w:val="nil"/>
            </w:tcBorders>
            <w:shd w:val="clear" w:color="000000" w:fill="FFFFFF"/>
            <w:vAlign w:val="center"/>
            <w:hideMark/>
          </w:tcPr>
          <w:p w14:paraId="6D3274DD"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38,135,821</w:t>
            </w:r>
          </w:p>
        </w:tc>
      </w:tr>
      <w:tr w:rsidR="004900ED" w:rsidRPr="004900ED" w14:paraId="54F46B6F" w14:textId="77777777" w:rsidTr="00950074">
        <w:trPr>
          <w:trHeight w:val="578"/>
        </w:trPr>
        <w:tc>
          <w:tcPr>
            <w:tcW w:w="4050" w:type="pct"/>
            <w:tcBorders>
              <w:top w:val="nil"/>
              <w:left w:val="nil"/>
              <w:bottom w:val="nil"/>
              <w:right w:val="nil"/>
            </w:tcBorders>
            <w:shd w:val="clear" w:color="000000" w:fill="4B4B4B"/>
            <w:vAlign w:val="center"/>
            <w:hideMark/>
          </w:tcPr>
          <w:p w14:paraId="5BDD7AED"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TOTAL</w:t>
            </w:r>
          </w:p>
        </w:tc>
        <w:tc>
          <w:tcPr>
            <w:tcW w:w="950" w:type="pct"/>
            <w:tcBorders>
              <w:top w:val="nil"/>
              <w:left w:val="nil"/>
              <w:bottom w:val="nil"/>
              <w:right w:val="nil"/>
            </w:tcBorders>
            <w:shd w:val="clear" w:color="000000" w:fill="4B4B4B"/>
            <w:vAlign w:val="center"/>
            <w:hideMark/>
          </w:tcPr>
          <w:p w14:paraId="5AC1B974" w14:textId="77777777" w:rsidR="004900ED" w:rsidRPr="004900ED" w:rsidRDefault="004900ED" w:rsidP="004900ED">
            <w:pPr>
              <w:jc w:val="right"/>
              <w:rPr>
                <w:rFonts w:eastAsia="Times New Roman" w:cs="Arial"/>
                <w:b/>
                <w:bCs/>
                <w:color w:val="FFFFFF"/>
                <w:lang w:eastAsia="es-MX"/>
              </w:rPr>
            </w:pPr>
            <w:r w:rsidRPr="004900ED">
              <w:rPr>
                <w:rFonts w:eastAsia="Times New Roman" w:cs="Arial"/>
                <w:b/>
                <w:bCs/>
                <w:color w:val="FFFFFF"/>
                <w:lang w:eastAsia="es-MX"/>
              </w:rPr>
              <w:t>39,326,420</w:t>
            </w:r>
          </w:p>
        </w:tc>
      </w:tr>
    </w:tbl>
    <w:p w14:paraId="7E2BF8E6" w14:textId="77777777" w:rsidR="00FA49E9" w:rsidRDefault="00FA49E9" w:rsidP="00950074">
      <w:pPr>
        <w:ind w:left="708"/>
      </w:pPr>
    </w:p>
    <w:p w14:paraId="7E2BF8E7" w14:textId="77777777" w:rsidR="00FA49E9" w:rsidRDefault="00FA49E9" w:rsidP="00950074">
      <w:pPr>
        <w:ind w:left="708"/>
      </w:pPr>
    </w:p>
    <w:p w14:paraId="7E2BF8E8" w14:textId="77777777" w:rsidR="00FA49E9" w:rsidRDefault="009C1791" w:rsidP="00950074">
      <w:pPr>
        <w:pStyle w:val="Ttulo4"/>
        <w:ind w:left="708"/>
      </w:pPr>
      <w:bookmarkStart w:id="8" w:name="Xaaedb87211e8f2ab65232a6eff3730b6e4a8ac5"/>
      <w:bookmarkEnd w:id="7"/>
      <w:r>
        <w:t>ANEXO 2.1.4. INSTITUCIONES PÚBLICAS DE SEGURIDAD SOCIAL</w:t>
      </w:r>
    </w:p>
    <w:p w14:paraId="7E2BF8E9" w14:textId="77777777" w:rsidR="00FA49E9" w:rsidRDefault="00FA49E9" w:rsidP="00950074">
      <w:pPr>
        <w:ind w:left="708"/>
      </w:pPr>
    </w:p>
    <w:tbl>
      <w:tblPr>
        <w:tblW w:w="5000" w:type="pct"/>
        <w:jc w:val="center"/>
        <w:tblLook w:val="0420" w:firstRow="1" w:lastRow="0" w:firstColumn="0" w:lastColumn="0" w:noHBand="0" w:noVBand="1"/>
      </w:tblPr>
      <w:tblGrid>
        <w:gridCol w:w="8292"/>
        <w:gridCol w:w="2764"/>
      </w:tblGrid>
      <w:tr w:rsidR="00F03615" w14:paraId="46661560" w14:textId="77777777" w:rsidTr="00950074">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51F624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RAMO / ENTIDAD</w:t>
            </w:r>
          </w:p>
        </w:tc>
        <w:tc>
          <w:tcPr>
            <w:tcW w:w="12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00A4E2F"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center"/>
            </w:pPr>
            <w:r>
              <w:rPr>
                <w:b/>
                <w:color w:val="FFFFFF"/>
              </w:rPr>
              <w:t>IMPORTE</w:t>
            </w:r>
          </w:p>
        </w:tc>
      </w:tr>
      <w:tr w:rsidR="00F03615" w14:paraId="26B83C96" w14:textId="77777777" w:rsidTr="00950074">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54ED57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FFFFFF"/>
              </w:rPr>
              <w:t>SECRETARÍA DE ADMINISTRACIÓN Y FINANZAS</w:t>
            </w:r>
          </w:p>
        </w:tc>
        <w:tc>
          <w:tcPr>
            <w:tcW w:w="12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605561" w14:textId="4C8100EE" w:rsidR="00F03615" w:rsidRDefault="004900ED"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sidRPr="004900ED">
              <w:rPr>
                <w:color w:val="FFFFFF"/>
              </w:rPr>
              <w:t>2,461,035,123</w:t>
            </w:r>
          </w:p>
        </w:tc>
      </w:tr>
      <w:tr w:rsidR="00F03615" w14:paraId="4FA2DBB7" w14:textId="77777777" w:rsidTr="00950074">
        <w:trPr>
          <w:cantSplit/>
          <w:jc w:val="center"/>
        </w:trPr>
        <w:tc>
          <w:tcPr>
            <w:tcW w:w="37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911E0"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000000"/>
              </w:rPr>
              <w:t>INSTITUTO DE SEGURIDAD SOCIAL DE LOS TRABAJADORES DEL ESTADO DE YUCATÁN</w:t>
            </w:r>
          </w:p>
        </w:tc>
        <w:tc>
          <w:tcPr>
            <w:tcW w:w="12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F6782"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color w:val="000000"/>
              </w:rPr>
              <w:t>2,461,035,123</w:t>
            </w:r>
          </w:p>
        </w:tc>
      </w:tr>
      <w:tr w:rsidR="00F03615" w14:paraId="656ADEC0" w14:textId="77777777" w:rsidTr="00950074">
        <w:trPr>
          <w:cantSplit/>
          <w:jc w:val="center"/>
        </w:trPr>
        <w:tc>
          <w:tcPr>
            <w:tcW w:w="37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5D3CE2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TOTAL</w:t>
            </w:r>
          </w:p>
        </w:tc>
        <w:tc>
          <w:tcPr>
            <w:tcW w:w="12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99788E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b/>
                <w:color w:val="FFFFFF"/>
              </w:rPr>
              <w:t>2,461,035,123</w:t>
            </w:r>
          </w:p>
        </w:tc>
      </w:tr>
    </w:tbl>
    <w:p w14:paraId="7E2BF8F6" w14:textId="77777777" w:rsidR="00FA49E9" w:rsidRDefault="009C1791" w:rsidP="00950074">
      <w:pPr>
        <w:ind w:left="708"/>
      </w:pPr>
      <w:r>
        <w:br w:type="page"/>
      </w:r>
    </w:p>
    <w:p w14:paraId="7E2BF8F7" w14:textId="77777777" w:rsidR="00FA49E9" w:rsidRDefault="009C1791" w:rsidP="00950074">
      <w:pPr>
        <w:pStyle w:val="Ttulo3"/>
        <w:ind w:left="708"/>
      </w:pPr>
      <w:bookmarkStart w:id="9" w:name="X7c22b021d35fe1bf50cc721f3c5cc4bb2e093e5"/>
      <w:bookmarkEnd w:id="4"/>
      <w:bookmarkEnd w:id="8"/>
      <w:r>
        <w:lastRenderedPageBreak/>
        <w:t>ANEXO 2.2. CLASIFICACIÓN POR FUENTE DE FINANCIAMIENTO</w:t>
      </w:r>
    </w:p>
    <w:p w14:paraId="7E2BF8F8"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3914"/>
        <w:gridCol w:w="4880"/>
        <w:gridCol w:w="2262"/>
      </w:tblGrid>
      <w:tr w:rsidR="00C77F5D" w:rsidRPr="00C77F5D" w14:paraId="6F863263" w14:textId="77777777" w:rsidTr="00950074">
        <w:trPr>
          <w:trHeight w:val="578"/>
        </w:trPr>
        <w:tc>
          <w:tcPr>
            <w:tcW w:w="1770" w:type="pct"/>
            <w:tcBorders>
              <w:top w:val="nil"/>
              <w:left w:val="nil"/>
              <w:bottom w:val="nil"/>
              <w:right w:val="nil"/>
            </w:tcBorders>
            <w:shd w:val="clear" w:color="000000" w:fill="4B4B4B"/>
            <w:vAlign w:val="center"/>
            <w:hideMark/>
          </w:tcPr>
          <w:p w14:paraId="22DADDA2"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TIPO</w:t>
            </w:r>
          </w:p>
        </w:tc>
        <w:tc>
          <w:tcPr>
            <w:tcW w:w="2207" w:type="pct"/>
            <w:tcBorders>
              <w:top w:val="nil"/>
              <w:left w:val="nil"/>
              <w:bottom w:val="nil"/>
              <w:right w:val="nil"/>
            </w:tcBorders>
            <w:shd w:val="clear" w:color="000000" w:fill="4B4B4B"/>
            <w:vAlign w:val="center"/>
            <w:hideMark/>
          </w:tcPr>
          <w:p w14:paraId="41755FBA"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FUENTE DE FINANCIAMIENTO</w:t>
            </w:r>
          </w:p>
        </w:tc>
        <w:tc>
          <w:tcPr>
            <w:tcW w:w="1023" w:type="pct"/>
            <w:tcBorders>
              <w:top w:val="nil"/>
              <w:left w:val="nil"/>
              <w:bottom w:val="nil"/>
              <w:right w:val="nil"/>
            </w:tcBorders>
            <w:shd w:val="clear" w:color="000000" w:fill="4B4B4B"/>
            <w:vAlign w:val="center"/>
            <w:hideMark/>
          </w:tcPr>
          <w:p w14:paraId="4EE62E2C" w14:textId="77777777" w:rsidR="00C77F5D" w:rsidRPr="00C77F5D" w:rsidRDefault="00C77F5D" w:rsidP="00C77F5D">
            <w:pPr>
              <w:jc w:val="center"/>
              <w:rPr>
                <w:rFonts w:eastAsia="Times New Roman" w:cs="Arial"/>
                <w:b/>
                <w:bCs/>
                <w:color w:val="FFFFFF"/>
                <w:lang w:eastAsia="es-MX"/>
              </w:rPr>
            </w:pPr>
            <w:r w:rsidRPr="00C77F5D">
              <w:rPr>
                <w:rFonts w:eastAsia="Times New Roman" w:cs="Arial"/>
                <w:b/>
                <w:bCs/>
                <w:color w:val="FFFFFF"/>
                <w:lang w:eastAsia="es-MX"/>
              </w:rPr>
              <w:t>IMPORTE</w:t>
            </w:r>
          </w:p>
        </w:tc>
      </w:tr>
      <w:tr w:rsidR="00C77F5D" w:rsidRPr="00C77F5D" w14:paraId="679DBFE0" w14:textId="77777777" w:rsidTr="00950074">
        <w:trPr>
          <w:trHeight w:val="578"/>
        </w:trPr>
        <w:tc>
          <w:tcPr>
            <w:tcW w:w="1770" w:type="pct"/>
            <w:tcBorders>
              <w:top w:val="nil"/>
              <w:left w:val="nil"/>
              <w:bottom w:val="nil"/>
              <w:right w:val="nil"/>
            </w:tcBorders>
            <w:shd w:val="clear" w:color="000000" w:fill="757575"/>
            <w:vAlign w:val="center"/>
            <w:hideMark/>
          </w:tcPr>
          <w:p w14:paraId="0A47E918"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 GASTO NO ETIQUETADO</w:t>
            </w:r>
          </w:p>
        </w:tc>
        <w:tc>
          <w:tcPr>
            <w:tcW w:w="2207" w:type="pct"/>
            <w:tcBorders>
              <w:top w:val="nil"/>
              <w:left w:val="nil"/>
              <w:bottom w:val="nil"/>
              <w:right w:val="nil"/>
            </w:tcBorders>
            <w:shd w:val="clear" w:color="000000" w:fill="757575"/>
            <w:vAlign w:val="center"/>
            <w:hideMark/>
          </w:tcPr>
          <w:p w14:paraId="03C5EB34"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5ADCE72E"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31,739,772,737</w:t>
            </w:r>
          </w:p>
        </w:tc>
      </w:tr>
      <w:tr w:rsidR="00C77F5D" w:rsidRPr="00C77F5D" w14:paraId="0E9E29C6" w14:textId="77777777" w:rsidTr="00950074">
        <w:trPr>
          <w:trHeight w:val="578"/>
        </w:trPr>
        <w:tc>
          <w:tcPr>
            <w:tcW w:w="1770" w:type="pct"/>
            <w:tcBorders>
              <w:top w:val="nil"/>
              <w:left w:val="nil"/>
              <w:bottom w:val="nil"/>
              <w:right w:val="nil"/>
            </w:tcBorders>
            <w:shd w:val="clear" w:color="000000" w:fill="F3F3F3"/>
            <w:vAlign w:val="center"/>
            <w:hideMark/>
          </w:tcPr>
          <w:p w14:paraId="29D6F15B"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35F60900"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INGRESOS PROPIOS</w:t>
            </w:r>
          </w:p>
        </w:tc>
        <w:tc>
          <w:tcPr>
            <w:tcW w:w="1023" w:type="pct"/>
            <w:tcBorders>
              <w:top w:val="nil"/>
              <w:left w:val="nil"/>
              <w:bottom w:val="nil"/>
              <w:right w:val="nil"/>
            </w:tcBorders>
            <w:shd w:val="clear" w:color="000000" w:fill="F3F3F3"/>
            <w:vAlign w:val="center"/>
            <w:hideMark/>
          </w:tcPr>
          <w:p w14:paraId="3AC40FC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4,426,959,186</w:t>
            </w:r>
          </w:p>
        </w:tc>
      </w:tr>
      <w:tr w:rsidR="00C77F5D" w:rsidRPr="00C77F5D" w14:paraId="0069DDDB" w14:textId="77777777" w:rsidTr="00950074">
        <w:trPr>
          <w:trHeight w:val="578"/>
        </w:trPr>
        <w:tc>
          <w:tcPr>
            <w:tcW w:w="1770" w:type="pct"/>
            <w:tcBorders>
              <w:top w:val="nil"/>
              <w:left w:val="nil"/>
              <w:bottom w:val="nil"/>
              <w:right w:val="nil"/>
            </w:tcBorders>
            <w:shd w:val="clear" w:color="000000" w:fill="FFFFFF"/>
            <w:vAlign w:val="center"/>
            <w:hideMark/>
          </w:tcPr>
          <w:p w14:paraId="64B55AA8"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FFFFF"/>
            <w:vAlign w:val="center"/>
            <w:hideMark/>
          </w:tcPr>
          <w:p w14:paraId="1C63D50C"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FFFFF"/>
            <w:vAlign w:val="center"/>
            <w:hideMark/>
          </w:tcPr>
          <w:p w14:paraId="3CF0E40F"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21,442,841,051</w:t>
            </w:r>
          </w:p>
        </w:tc>
      </w:tr>
      <w:tr w:rsidR="00C77F5D" w:rsidRPr="00C77F5D" w14:paraId="00454725" w14:textId="77777777" w:rsidTr="00950074">
        <w:trPr>
          <w:trHeight w:val="578"/>
        </w:trPr>
        <w:tc>
          <w:tcPr>
            <w:tcW w:w="1770" w:type="pct"/>
            <w:tcBorders>
              <w:top w:val="nil"/>
              <w:left w:val="nil"/>
              <w:bottom w:val="nil"/>
              <w:right w:val="nil"/>
            </w:tcBorders>
            <w:shd w:val="clear" w:color="000000" w:fill="F3F3F3"/>
            <w:vAlign w:val="center"/>
            <w:hideMark/>
          </w:tcPr>
          <w:p w14:paraId="7870DC3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1CBC488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FISCALES</w:t>
            </w:r>
          </w:p>
        </w:tc>
        <w:tc>
          <w:tcPr>
            <w:tcW w:w="1023" w:type="pct"/>
            <w:tcBorders>
              <w:top w:val="nil"/>
              <w:left w:val="nil"/>
              <w:bottom w:val="nil"/>
              <w:right w:val="nil"/>
            </w:tcBorders>
            <w:shd w:val="clear" w:color="000000" w:fill="F3F3F3"/>
            <w:vAlign w:val="center"/>
            <w:hideMark/>
          </w:tcPr>
          <w:p w14:paraId="7E3632BC"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5,869,972,500</w:t>
            </w:r>
          </w:p>
        </w:tc>
      </w:tr>
      <w:tr w:rsidR="00C77F5D" w:rsidRPr="00C77F5D" w14:paraId="08B17E35" w14:textId="77777777" w:rsidTr="00950074">
        <w:trPr>
          <w:trHeight w:val="578"/>
        </w:trPr>
        <w:tc>
          <w:tcPr>
            <w:tcW w:w="1770" w:type="pct"/>
            <w:tcBorders>
              <w:top w:val="nil"/>
              <w:left w:val="nil"/>
              <w:bottom w:val="nil"/>
              <w:right w:val="nil"/>
            </w:tcBorders>
            <w:shd w:val="clear" w:color="000000" w:fill="757575"/>
            <w:vAlign w:val="center"/>
            <w:hideMark/>
          </w:tcPr>
          <w:p w14:paraId="7CC6F8D5"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II. GASTO ETIQUETADO</w:t>
            </w:r>
          </w:p>
        </w:tc>
        <w:tc>
          <w:tcPr>
            <w:tcW w:w="2207" w:type="pct"/>
            <w:tcBorders>
              <w:top w:val="nil"/>
              <w:left w:val="nil"/>
              <w:bottom w:val="nil"/>
              <w:right w:val="nil"/>
            </w:tcBorders>
            <w:shd w:val="clear" w:color="000000" w:fill="757575"/>
            <w:vAlign w:val="center"/>
            <w:hideMark/>
          </w:tcPr>
          <w:p w14:paraId="7844EB8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070C94B4"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22,565,420,405</w:t>
            </w:r>
          </w:p>
        </w:tc>
      </w:tr>
      <w:tr w:rsidR="00C77F5D" w:rsidRPr="00C77F5D" w14:paraId="143085A0" w14:textId="77777777" w:rsidTr="00950074">
        <w:trPr>
          <w:trHeight w:val="578"/>
        </w:trPr>
        <w:tc>
          <w:tcPr>
            <w:tcW w:w="1770" w:type="pct"/>
            <w:tcBorders>
              <w:top w:val="nil"/>
              <w:left w:val="nil"/>
              <w:bottom w:val="nil"/>
              <w:right w:val="nil"/>
            </w:tcBorders>
            <w:shd w:val="clear" w:color="000000" w:fill="F3F3F3"/>
            <w:vAlign w:val="center"/>
            <w:hideMark/>
          </w:tcPr>
          <w:p w14:paraId="1C436F4E"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6211B1B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3F3F3"/>
            <w:vAlign w:val="center"/>
            <w:hideMark/>
          </w:tcPr>
          <w:p w14:paraId="5BDBA40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22,565,420,405</w:t>
            </w:r>
          </w:p>
        </w:tc>
      </w:tr>
      <w:tr w:rsidR="00C77F5D" w:rsidRPr="00C77F5D" w14:paraId="2CA3D80E" w14:textId="77777777" w:rsidTr="00950074">
        <w:trPr>
          <w:trHeight w:val="578"/>
        </w:trPr>
        <w:tc>
          <w:tcPr>
            <w:tcW w:w="1770" w:type="pct"/>
            <w:tcBorders>
              <w:top w:val="nil"/>
              <w:left w:val="nil"/>
              <w:bottom w:val="nil"/>
              <w:right w:val="nil"/>
            </w:tcBorders>
            <w:shd w:val="clear" w:color="000000" w:fill="4B4B4B"/>
            <w:vAlign w:val="center"/>
            <w:hideMark/>
          </w:tcPr>
          <w:p w14:paraId="2482FFE0"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TOTAL</w:t>
            </w:r>
          </w:p>
        </w:tc>
        <w:tc>
          <w:tcPr>
            <w:tcW w:w="2207" w:type="pct"/>
            <w:tcBorders>
              <w:top w:val="nil"/>
              <w:left w:val="nil"/>
              <w:bottom w:val="nil"/>
              <w:right w:val="nil"/>
            </w:tcBorders>
            <w:shd w:val="clear" w:color="000000" w:fill="4B4B4B"/>
            <w:vAlign w:val="center"/>
            <w:hideMark/>
          </w:tcPr>
          <w:p w14:paraId="509F096B" w14:textId="23541905"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4B4B4B"/>
            <w:vAlign w:val="center"/>
            <w:hideMark/>
          </w:tcPr>
          <w:p w14:paraId="00392DEF" w14:textId="77777777" w:rsidR="00C77F5D" w:rsidRPr="00C77F5D" w:rsidRDefault="00C77F5D" w:rsidP="00C77F5D">
            <w:pPr>
              <w:jc w:val="right"/>
              <w:rPr>
                <w:rFonts w:eastAsia="Times New Roman" w:cs="Arial"/>
                <w:b/>
                <w:bCs/>
                <w:color w:val="FFFFFF"/>
                <w:lang w:eastAsia="es-MX"/>
              </w:rPr>
            </w:pPr>
            <w:r w:rsidRPr="00C77F5D">
              <w:rPr>
                <w:rFonts w:eastAsia="Times New Roman" w:cs="Arial"/>
                <w:b/>
                <w:bCs/>
                <w:color w:val="FFFFFF"/>
                <w:lang w:eastAsia="es-MX"/>
              </w:rPr>
              <w:t>54,305,193,142</w:t>
            </w:r>
          </w:p>
        </w:tc>
      </w:tr>
    </w:tbl>
    <w:p w14:paraId="7E2BF91D" w14:textId="77777777" w:rsidR="00FA49E9" w:rsidRDefault="009C1791" w:rsidP="00950074">
      <w:pPr>
        <w:ind w:left="708"/>
      </w:pPr>
      <w:r>
        <w:br w:type="page"/>
      </w:r>
    </w:p>
    <w:p w14:paraId="7E2BF91E" w14:textId="77777777" w:rsidR="00FA49E9" w:rsidRDefault="009C1791" w:rsidP="00950074">
      <w:pPr>
        <w:pStyle w:val="Ttulo3"/>
        <w:ind w:left="708"/>
      </w:pPr>
      <w:bookmarkStart w:id="10" w:name="X686b26b126a597855c128d66f6a7a09de4bac9b"/>
      <w:bookmarkEnd w:id="9"/>
      <w:r>
        <w:lastRenderedPageBreak/>
        <w:t>ANEXO 2.3. CLASIFICACIÓN FUNCIONAL POR FINALIDAD, FUNCIÓN, SUBFUNCIÓN</w:t>
      </w:r>
    </w:p>
    <w:p w14:paraId="7E2BF91F"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DE7C8C" w14:paraId="57C2DA8D"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5DA9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CLASIFICACIÓN FUNCIONAL</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32970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DE7C8C" w14:paraId="7BB38564"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4734A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GOBIERNO</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BAE36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DE7C8C" w14:paraId="37208605"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1141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01.01- LEGISLACIÓN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0C40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147,623,926</w:t>
            </w:r>
          </w:p>
        </w:tc>
      </w:tr>
      <w:tr w:rsidR="00DE7C8C" w14:paraId="5D04762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C248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01.01.01- LEGISLACIÓN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71C7A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DE7C8C" w14:paraId="78047A7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F36A4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01.02- JUSTICIA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E5FB08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1,887,785,215</w:t>
            </w:r>
          </w:p>
        </w:tc>
      </w:tr>
      <w:tr w:rsidR="00DE7C8C" w14:paraId="2712520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A38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01.02.01- IMPARTICIÓN DE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43A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870,427,977</w:t>
            </w:r>
          </w:p>
        </w:tc>
      </w:tr>
      <w:tr w:rsidR="00DE7C8C" w14:paraId="06F47FD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E19D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01.02.02- PROCURACIÓN DE JUSTICIA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5892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DE7C8C" w14:paraId="7E2D4FC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809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 RECLUSIÓN Y READAPTACIÓN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F55E3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DE7C8C" w14:paraId="434BA5C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99A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01.02.04- DERECHOS HUMANOS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7B612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DE7C8C" w14:paraId="3413953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822D5F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01.03- COORDINACIÓN DE LA POLÍTICA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778A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1,194,411,454</w:t>
            </w:r>
          </w:p>
        </w:tc>
      </w:tr>
      <w:tr w:rsidR="00DE7C8C" w14:paraId="755922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4F226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01.03.01- PRESIDENCIA / GUBERNATURA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E7028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DE7C8C" w14:paraId="6095815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1F60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01.03.02- POLÍTICA INTERIOR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C8AC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DE7C8C" w14:paraId="5176F28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F3F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01.03.04- FUNCIÓN PÚBLICA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83A5A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DE7C8C" w14:paraId="35C90C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3E0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01.03.05- ASUNTOS JURÍDICOS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166FB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DE7C8C" w14:paraId="21F0222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F3A98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01.03.06- ORGANIZACIÓN DE PROCESOS ELECTORALES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BCA41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DE7C8C" w14:paraId="5E8D5F0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A3E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01.03.07- POBLACIÓN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0A7D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DE7C8C" w14:paraId="4BB7153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82CA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01.03.08- TERRITORIO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9538F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DE7C8C" w14:paraId="6129FFD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B52B9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01.03.09- OTROS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5B5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DE7C8C" w14:paraId="6613A0C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349597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01.05- ASUNTOS FINANCIEROS Y HACENDARIOS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FADD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408,717,061</w:t>
            </w:r>
          </w:p>
        </w:tc>
      </w:tr>
      <w:tr w:rsidR="00DE7C8C" w14:paraId="683F1F9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BD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 ASUNTOS HACENDARIOS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4DC9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DE7C8C" w14:paraId="2A75FCA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8ABA71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01.07- ASUNTOS DE ORDEN PÚBLICO Y DE SEGURIDAD INTERIOR</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350E6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4,017,866,689</w:t>
            </w:r>
          </w:p>
        </w:tc>
      </w:tr>
      <w:tr w:rsidR="00DE7C8C" w14:paraId="4C025D0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A62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01.07.01- POLICÍA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5EB9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2,777,586,167</w:t>
            </w:r>
          </w:p>
        </w:tc>
      </w:tr>
      <w:tr w:rsidR="00DE7C8C" w14:paraId="5D662A6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B87F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01.07.02- PROTECCIÓN CIVIL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2AC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DE7C8C" w14:paraId="062F50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66D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01.07.03- OTROS ASUNTOS DE ORDEN PÚBLICO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43EE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DE7C8C" w14:paraId="2046111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22C70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01.08- 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3A2F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257,450,423</w:t>
            </w:r>
          </w:p>
        </w:tc>
      </w:tr>
      <w:tr w:rsidR="00DE7C8C" w14:paraId="36228B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B93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01.08.01- SERVICIOS REGISTRALES, ADMINISTRATIVOS Y PATRIMONIALES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BDE0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DE7C8C" w14:paraId="489A9C2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1E4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01.08.03- SERVICIOS DE COMUNICACIÓN Y MEDIOS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C2F7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DE7C8C" w14:paraId="28B4BF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4C3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01.08.04- ACCESO A LA INFORMACIÓN PÚBLICA GUBERNAMENTAL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2CED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DE7C8C" w14:paraId="594FB1F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92FFFA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DESARROLLO SOCIAL</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70A3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DE7C8C" w14:paraId="3C26B8AD"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C46F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02.01- PROTECCIÓN AMBIENTAL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1EC954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487,313,431</w:t>
            </w:r>
          </w:p>
        </w:tc>
      </w:tr>
      <w:tr w:rsidR="00DE7C8C" w14:paraId="448A667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87AB6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02.01.01- ORDENACIÓN DE DESECHOS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C841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DE7C8C" w14:paraId="36FB8C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8A17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 ADMINISTRACIÓN DEL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4B1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DE7C8C" w14:paraId="0E1AAAE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821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 REDUCCIÓN DE LA CONTAMINACIÓN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7156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DE7C8C" w14:paraId="560BF32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AD92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 PROTECCIÓN A LA DIVERSIDAD BIOLÓGICA Y DEL PAISAJE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5F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DE7C8C" w14:paraId="5DF0033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7B170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 OTROS DE PROTECCIÓN AMBIENTAL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2F197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DE7C8C" w14:paraId="0E96B60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BB7C5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02.02- VIVIENDA Y SERVICIOS A LA COMUNIDAD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11167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682,672,736</w:t>
            </w:r>
          </w:p>
        </w:tc>
      </w:tr>
      <w:tr w:rsidR="00DE7C8C" w14:paraId="225AC06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D227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02.02.01- URBANIZACIÓN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5F8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DE7C8C" w14:paraId="715CD1C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520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02.02.03- ABASTECIMIENTO DE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8B82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DE7C8C" w14:paraId="4A74F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7DE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C41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DE7C8C" w14:paraId="4F703E0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CA7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02.03- SALUD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B1D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5,761,847,349</w:t>
            </w:r>
          </w:p>
        </w:tc>
      </w:tr>
      <w:tr w:rsidR="00DE7C8C" w14:paraId="4F1C7F8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075E9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 PRESTACIÓN DE SERVICIOS DE SALUD A LA COMUNIDAD</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C3AEF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DE7C8C" w14:paraId="5AE921A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BF5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 PRESTACIÓN DE SERVICIOS DE SALUD A LA PERSONA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AC0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DE7C8C" w14:paraId="081F301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C519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02.03.04- RECTORÍA DEL SISTEMA DE SALUD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93E75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DE7C8C" w14:paraId="59728C0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8434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02.04- RECREACIÓN, CULTURA Y OTRAS MANIFESTACIONES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E1C5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671,785,504</w:t>
            </w:r>
          </w:p>
        </w:tc>
      </w:tr>
      <w:tr w:rsidR="00DE7C8C" w14:paraId="7CB0448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2E9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02.04.01- DEPORTE Y RECREACIÓN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A378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DE7C8C" w14:paraId="5246D4B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1C1C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02.04.02- CULTURA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344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DE7C8C" w14:paraId="3472121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25AF4C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02.05- EDUCACIÓN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6C51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14,323,858,233</w:t>
            </w:r>
          </w:p>
        </w:tc>
      </w:tr>
      <w:tr w:rsidR="00DE7C8C" w14:paraId="327280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0E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02.05.01- EDUCACIÓN BÁSICA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4B28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DE7C8C" w14:paraId="58E4D1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ACE81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02.05.02-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174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DE7C8C" w14:paraId="37DD2B0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771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02.05.03- EDUCACIÓN SUPERIOR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458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2,206,930,770</w:t>
            </w:r>
          </w:p>
        </w:tc>
      </w:tr>
      <w:tr w:rsidR="00DE7C8C" w14:paraId="667233B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C828E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02.05.04- POSGRADO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D6B1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DE7C8C" w14:paraId="18A0E63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7CC4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 EDUCACIÓN PARA ADULTOS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57C5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DE7C8C" w14:paraId="63F7A4A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03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02.05.06- OTROS SERVICIOS EDUCATIVOS Y ACTIVIDADES INHERENTES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FCD15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1,067,599,194</w:t>
            </w:r>
          </w:p>
        </w:tc>
      </w:tr>
      <w:tr w:rsidR="00DE7C8C" w14:paraId="04BC676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75C29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02.06- PROTECCIÓN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B7D0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7,686,096,370</w:t>
            </w:r>
          </w:p>
        </w:tc>
      </w:tr>
      <w:tr w:rsidR="00DE7C8C" w14:paraId="2446A92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D80A4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02.06.02- EDAD AVANZADA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F052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DE7C8C" w14:paraId="00DE56B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4F9A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02.06.05-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AD2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DE7C8C" w14:paraId="69535D6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F4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02.06.06- APOYO SOCIAL PARA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8DC8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DE7C8C" w14:paraId="67288E5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226C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02.06.07- INDÍGENAS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05B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DE7C8C" w14:paraId="3F68E52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E979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02.06.08- OTROS GRUPOS VULNERABLES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EA9BD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DE7C8C" w14:paraId="5DF9A15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2C4B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02.06.09- OTROS DE SEGURIDAD SOCIAL Y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F018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DE7C8C" w14:paraId="6FB420B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B004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02.07- OTROS ASUNTOS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B0A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175,216,241</w:t>
            </w:r>
          </w:p>
        </w:tc>
      </w:tr>
      <w:tr w:rsidR="00DE7C8C" w14:paraId="11A4D98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7EA4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02.07.01- OTROS ASUNTOS SOCIALES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C4029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DE7C8C" w14:paraId="1614913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3A45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DESARROLLO ECONÓMICO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9556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DE7C8C" w14:paraId="45C671A3"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14A5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03.01- ASUNTOS ECONÓMICOS, COMERCIALES Y LABORALES EN GENERAL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24D9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693,682,235</w:t>
            </w:r>
          </w:p>
        </w:tc>
      </w:tr>
      <w:tr w:rsidR="00DE7C8C" w14:paraId="59B5B5A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54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03.01.01- ASUNTOS ECONÓMICOS Y COMERCIALES EN GENERAL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652E8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669,365,518</w:t>
            </w:r>
          </w:p>
        </w:tc>
      </w:tr>
      <w:tr w:rsidR="00DE7C8C" w14:paraId="0A8E93C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6704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03.01.02- ASUNTOS LABORALES GENERALES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0E3E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DE7C8C" w14:paraId="0B053CD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C81DE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03.02- AGROPECUARIA, SILVICULTURA, PESCA Y CAZA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30BE6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406,007,016</w:t>
            </w:r>
          </w:p>
        </w:tc>
      </w:tr>
      <w:tr w:rsidR="00DE7C8C" w14:paraId="7344460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B487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 AGROPECUARIA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7C09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DE7C8C" w14:paraId="0F199F9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3E9CC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03.02.03- ACUACULTURA, PESCA Y CAZA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2823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DE7C8C" w14:paraId="5385925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0B4A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03.03- COMBUSTIBLE Y ENERGÍA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3ACA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2,861,797</w:t>
            </w:r>
          </w:p>
        </w:tc>
      </w:tr>
      <w:tr w:rsidR="00DE7C8C" w14:paraId="066A603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4B2E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03.03.06- ENERGÍA NO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3F09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DE7C8C" w14:paraId="5EE40C1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F909C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03.04- MINERÍA, MANUFACTURAS Y CONSTRUCCIÓN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F8BFD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w:t>
            </w:r>
          </w:p>
        </w:tc>
      </w:tr>
      <w:tr w:rsidR="00DE7C8C" w14:paraId="616C48C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1CE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03.04.02- MANUFACTURAS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4C5B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DE7C8C" w14:paraId="11139C3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31F0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03.05-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EF22B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2,221,309,158</w:t>
            </w:r>
          </w:p>
        </w:tc>
      </w:tr>
      <w:tr w:rsidR="00DE7C8C" w14:paraId="4700320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5C22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 TRANSPORTE POR CARRETERA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A7374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DE7C8C" w14:paraId="7A2507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CEA5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03.05.06- OTROS RELACIONADOS CON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739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DE7C8C" w14:paraId="5E036E9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AA5B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03.06- COMUNICACIONES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AD32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264,971,556</w:t>
            </w:r>
          </w:p>
        </w:tc>
      </w:tr>
      <w:tr w:rsidR="00DE7C8C" w14:paraId="7447C308"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64E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03.06.01- COMUNICACIONES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109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DE7C8C" w14:paraId="5FDD65C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0121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03.07- TURISMO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3A18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334,011,147</w:t>
            </w:r>
          </w:p>
        </w:tc>
      </w:tr>
      <w:tr w:rsidR="00DE7C8C" w14:paraId="5D26230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9719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03.07.01- TURISMO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CB6D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DE7C8C" w14:paraId="4FFA2B9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B1B1C5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03.08- CIENCIA, TECNOLOGÍA E INNOVACIÓN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19EF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79,871,251</w:t>
            </w:r>
          </w:p>
        </w:tc>
      </w:tr>
      <w:tr w:rsidR="00DE7C8C" w14:paraId="5E24C62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67961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03.08.01- INVESTIGACIÓN CIENTÍFICA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53C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DE7C8C" w14:paraId="02C34F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D1DCA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03.08.03- SERVICIOS CIENTÍFICOS Y TECNOLÓGICOS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B6F8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DE7C8C" w14:paraId="4ED44CC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CD2B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03.09- OTRAS INDUSTRIAS Y OTROS ASUNTOS ECONÓMICOS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F883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869,140,430</w:t>
            </w:r>
          </w:p>
        </w:tc>
      </w:tr>
      <w:tr w:rsidR="00DE7C8C" w14:paraId="623DECC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1EE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03.09.03- OTROS ASUNTOS ECONÓMICOS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6CAD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DE7C8C" w14:paraId="488414D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B140F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OTRAS NO CLASIFICADAS EN FUNCIONES ANTERIORES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1555A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DE7C8C" w14:paraId="198FF49E"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1FDA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04.01- TRANSACCIONES DE LA DEUDA PÚBLICA / COSTO FINANCIERO DE LA DEUDA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FE6C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1,985,182,665</w:t>
            </w:r>
          </w:p>
        </w:tc>
      </w:tr>
      <w:tr w:rsidR="00DE7C8C" w14:paraId="109739B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81A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04.01.01-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0325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DE7C8C" w14:paraId="782F31C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8D4D9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04.02- TRANSFERENCIAS, PARTICIPACIONES Y APORTACIONES ENTRE DIFERENTES NIVELES Y ÓRDENES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E5565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DE7C8C" w14:paraId="76C4A3C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6ADF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04.02.02- PARTICIPACIONES ENTRE DIFERENTES NIVELES Y ÓRDENES DE GOBIERNO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D8A0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DE7C8C" w14:paraId="4A03152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F6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04.02.03- APORTACIONES ENTRE DIFERENTES NIVELES Y ÓRDENES DE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0F8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DE7C8C" w14:paraId="26DB920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34F05E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04.04- ADEUDOS DE EJERCICIOS FISCALES ANTERIORES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A26A7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205,000,000</w:t>
            </w:r>
          </w:p>
        </w:tc>
      </w:tr>
      <w:tr w:rsidR="00DE7C8C" w14:paraId="4C5EA75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DE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 ADEUDOS DE EJERCICIOS FISCALES ANTERIORES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819C8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DE7C8C" w14:paraId="0856BAE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463B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F73C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A31" w14:textId="77777777" w:rsidR="00FA49E9" w:rsidRDefault="009C1791" w:rsidP="00950074">
      <w:pPr>
        <w:ind w:left="708"/>
      </w:pPr>
      <w:r>
        <w:br w:type="page"/>
      </w:r>
    </w:p>
    <w:p w14:paraId="7E2BFA32" w14:textId="77777777" w:rsidR="00FA49E9" w:rsidRDefault="009C1791" w:rsidP="00950074">
      <w:pPr>
        <w:pStyle w:val="Ttulo4"/>
        <w:ind w:left="708"/>
      </w:pPr>
      <w:bookmarkStart w:id="11" w:name="X00a66c41adcd3d3da30767e0a694c9fb0dc4543"/>
      <w:r>
        <w:lastRenderedPageBreak/>
        <w:t>ANEXO 2.3.1 CLASIFICACIÓN POR RAMO, FINALIDAD, FUNCIÓN, PROGRAMA PRESUPUESTARIO</w:t>
      </w:r>
    </w:p>
    <w:p w14:paraId="373FD5F6" w14:textId="77777777" w:rsidR="00EF3D24" w:rsidRDefault="00EF3D24" w:rsidP="00950074">
      <w:pPr>
        <w:ind w:left="708"/>
      </w:pPr>
    </w:p>
    <w:tbl>
      <w:tblPr>
        <w:tblW w:w="5000" w:type="pct"/>
        <w:tblInd w:w="708" w:type="dxa"/>
        <w:tblCellMar>
          <w:left w:w="70" w:type="dxa"/>
          <w:right w:w="70" w:type="dxa"/>
        </w:tblCellMar>
        <w:tblLook w:val="04A0" w:firstRow="1" w:lastRow="0" w:firstColumn="1" w:lastColumn="0" w:noHBand="0" w:noVBand="1"/>
      </w:tblPr>
      <w:tblGrid>
        <w:gridCol w:w="8248"/>
        <w:gridCol w:w="2808"/>
      </w:tblGrid>
      <w:tr w:rsidR="002E759F" w:rsidRPr="002E759F" w14:paraId="49121A88" w14:textId="77777777" w:rsidTr="00950074">
        <w:trPr>
          <w:trHeight w:val="578"/>
        </w:trPr>
        <w:tc>
          <w:tcPr>
            <w:tcW w:w="3730" w:type="pct"/>
            <w:tcBorders>
              <w:top w:val="nil"/>
              <w:left w:val="nil"/>
              <w:bottom w:val="nil"/>
              <w:right w:val="nil"/>
            </w:tcBorders>
            <w:shd w:val="clear" w:color="000000" w:fill="595959"/>
            <w:vAlign w:val="center"/>
            <w:hideMark/>
          </w:tcPr>
          <w:p w14:paraId="6A936C68" w14:textId="597B92D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 FINALIDAD, FUNCIÓN, PROGRAMA PRESUPUESTARIO</w:t>
            </w:r>
          </w:p>
        </w:tc>
        <w:tc>
          <w:tcPr>
            <w:tcW w:w="1270" w:type="pct"/>
            <w:tcBorders>
              <w:top w:val="nil"/>
              <w:left w:val="nil"/>
              <w:bottom w:val="nil"/>
              <w:right w:val="nil"/>
            </w:tcBorders>
            <w:shd w:val="clear" w:color="000000" w:fill="595959"/>
            <w:noWrap/>
            <w:vAlign w:val="center"/>
            <w:hideMark/>
          </w:tcPr>
          <w:p w14:paraId="34B2C3E6" w14:textId="270B3F1B" w:rsidR="002E759F" w:rsidRPr="002E759F" w:rsidRDefault="004F2B80" w:rsidP="004F2B80">
            <w:pPr>
              <w:jc w:val="center"/>
              <w:rPr>
                <w:rFonts w:eastAsia="Times New Roman" w:cs="Arial"/>
                <w:b/>
                <w:bCs/>
                <w:color w:val="FFFFFF"/>
                <w:lang w:eastAsia="es-MX"/>
              </w:rPr>
            </w:pPr>
            <w:r w:rsidRPr="002E759F">
              <w:rPr>
                <w:rFonts w:eastAsia="Times New Roman" w:cs="Arial"/>
                <w:b/>
                <w:bCs/>
                <w:color w:val="FFFFFF"/>
                <w:lang w:eastAsia="es-MX"/>
              </w:rPr>
              <w:t>IMPORTE</w:t>
            </w:r>
          </w:p>
        </w:tc>
      </w:tr>
      <w:tr w:rsidR="002E759F" w:rsidRPr="002E759F" w14:paraId="182FF810"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5690B44A" w14:textId="685F1C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AUTÓNOMOS</w:t>
            </w:r>
          </w:p>
        </w:tc>
        <w:tc>
          <w:tcPr>
            <w:tcW w:w="1270" w:type="pct"/>
            <w:tcBorders>
              <w:top w:val="nil"/>
              <w:left w:val="nil"/>
              <w:bottom w:val="single" w:sz="4" w:space="0" w:color="95B3D7"/>
              <w:right w:val="nil"/>
            </w:tcBorders>
            <w:shd w:val="clear" w:color="000000" w:fill="000000"/>
            <w:noWrap/>
            <w:vAlign w:val="center"/>
            <w:hideMark/>
          </w:tcPr>
          <w:p w14:paraId="08614F68" w14:textId="1EB5F26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4,232,459,542</w:t>
            </w:r>
          </w:p>
        </w:tc>
      </w:tr>
      <w:tr w:rsidR="002E759F" w:rsidRPr="002E759F" w14:paraId="15E52D8A" w14:textId="77777777" w:rsidTr="00950074">
        <w:trPr>
          <w:trHeight w:val="578"/>
        </w:trPr>
        <w:tc>
          <w:tcPr>
            <w:tcW w:w="3730" w:type="pct"/>
            <w:tcBorders>
              <w:top w:val="nil"/>
              <w:left w:val="nil"/>
              <w:bottom w:val="nil"/>
              <w:right w:val="nil"/>
            </w:tcBorders>
            <w:shd w:val="clear" w:color="000000" w:fill="808080"/>
            <w:vAlign w:val="center"/>
            <w:hideMark/>
          </w:tcPr>
          <w:p w14:paraId="034C48E5" w14:textId="4AFC03B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COMISIÓN DE DERECHOS HUMANOS DEL ESTADO DE YUCATÁN</w:t>
            </w:r>
          </w:p>
        </w:tc>
        <w:tc>
          <w:tcPr>
            <w:tcW w:w="1270" w:type="pct"/>
            <w:tcBorders>
              <w:top w:val="nil"/>
              <w:left w:val="nil"/>
              <w:bottom w:val="nil"/>
              <w:right w:val="nil"/>
            </w:tcBorders>
            <w:shd w:val="clear" w:color="000000" w:fill="808080"/>
            <w:noWrap/>
            <w:vAlign w:val="center"/>
            <w:hideMark/>
          </w:tcPr>
          <w:p w14:paraId="20952CD2" w14:textId="311300B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7DA93E79" w14:textId="77777777" w:rsidTr="00950074">
        <w:trPr>
          <w:trHeight w:val="578"/>
        </w:trPr>
        <w:tc>
          <w:tcPr>
            <w:tcW w:w="3730" w:type="pct"/>
            <w:tcBorders>
              <w:top w:val="nil"/>
              <w:left w:val="nil"/>
              <w:bottom w:val="nil"/>
              <w:right w:val="nil"/>
            </w:tcBorders>
            <w:shd w:val="clear" w:color="000000" w:fill="A6A6A6"/>
            <w:vAlign w:val="center"/>
            <w:hideMark/>
          </w:tcPr>
          <w:p w14:paraId="1410C8EC" w14:textId="01E14B4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2F8CBA4" w14:textId="29D348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303A126E" w14:textId="77777777" w:rsidTr="00950074">
        <w:trPr>
          <w:trHeight w:val="578"/>
        </w:trPr>
        <w:tc>
          <w:tcPr>
            <w:tcW w:w="3730" w:type="pct"/>
            <w:tcBorders>
              <w:top w:val="nil"/>
              <w:left w:val="nil"/>
              <w:bottom w:val="nil"/>
              <w:right w:val="nil"/>
            </w:tcBorders>
            <w:shd w:val="clear" w:color="000000" w:fill="D9D9D9"/>
            <w:vAlign w:val="center"/>
            <w:hideMark/>
          </w:tcPr>
          <w:p w14:paraId="60CE9760" w14:textId="0B8CF99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0921B9C" w14:textId="42843C1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36,796,032</w:t>
            </w:r>
          </w:p>
        </w:tc>
      </w:tr>
      <w:tr w:rsidR="002E759F" w:rsidRPr="002E759F" w14:paraId="7EBCDF11" w14:textId="77777777" w:rsidTr="00950074">
        <w:trPr>
          <w:trHeight w:val="578"/>
        </w:trPr>
        <w:tc>
          <w:tcPr>
            <w:tcW w:w="3730" w:type="pct"/>
            <w:tcBorders>
              <w:top w:val="nil"/>
              <w:left w:val="nil"/>
              <w:bottom w:val="nil"/>
              <w:right w:val="nil"/>
            </w:tcBorders>
            <w:shd w:val="clear" w:color="000000" w:fill="D9D9D9"/>
            <w:vAlign w:val="center"/>
            <w:hideMark/>
          </w:tcPr>
          <w:p w14:paraId="3EE1C906" w14:textId="22770E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01.02.04- DERECHOS HUMANOS</w:t>
            </w:r>
          </w:p>
        </w:tc>
        <w:tc>
          <w:tcPr>
            <w:tcW w:w="1270" w:type="pct"/>
            <w:tcBorders>
              <w:top w:val="nil"/>
              <w:left w:val="nil"/>
              <w:bottom w:val="nil"/>
              <w:right w:val="nil"/>
            </w:tcBorders>
            <w:shd w:val="clear" w:color="000000" w:fill="D9D9D9"/>
            <w:noWrap/>
            <w:vAlign w:val="center"/>
            <w:hideMark/>
          </w:tcPr>
          <w:p w14:paraId="76E9B475" w14:textId="5D7A7A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36,796,032</w:t>
            </w:r>
          </w:p>
        </w:tc>
      </w:tr>
      <w:tr w:rsidR="002E759F" w:rsidRPr="002E759F" w14:paraId="140287FF" w14:textId="77777777" w:rsidTr="00950074">
        <w:trPr>
          <w:trHeight w:val="578"/>
        </w:trPr>
        <w:tc>
          <w:tcPr>
            <w:tcW w:w="3730" w:type="pct"/>
            <w:tcBorders>
              <w:top w:val="nil"/>
              <w:left w:val="nil"/>
              <w:bottom w:val="nil"/>
              <w:right w:val="nil"/>
            </w:tcBorders>
            <w:shd w:val="clear" w:color="auto" w:fill="auto"/>
            <w:vAlign w:val="center"/>
            <w:hideMark/>
          </w:tcPr>
          <w:p w14:paraId="2EC6850A" w14:textId="37DED8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FINANCIEROS Y MATERIALES</w:t>
            </w:r>
          </w:p>
        </w:tc>
        <w:tc>
          <w:tcPr>
            <w:tcW w:w="1270" w:type="pct"/>
            <w:tcBorders>
              <w:top w:val="nil"/>
              <w:left w:val="nil"/>
              <w:bottom w:val="nil"/>
              <w:right w:val="nil"/>
            </w:tcBorders>
            <w:shd w:val="clear" w:color="auto" w:fill="auto"/>
            <w:noWrap/>
            <w:vAlign w:val="center"/>
            <w:hideMark/>
          </w:tcPr>
          <w:p w14:paraId="10EA9FD6" w14:textId="3B80D3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32,721,466</w:t>
            </w:r>
          </w:p>
        </w:tc>
      </w:tr>
      <w:tr w:rsidR="002E759F" w:rsidRPr="002E759F" w14:paraId="10E8B417" w14:textId="77777777" w:rsidTr="00950074">
        <w:trPr>
          <w:trHeight w:val="578"/>
        </w:trPr>
        <w:tc>
          <w:tcPr>
            <w:tcW w:w="3730" w:type="pct"/>
            <w:tcBorders>
              <w:top w:val="nil"/>
              <w:left w:val="nil"/>
              <w:bottom w:val="nil"/>
              <w:right w:val="nil"/>
            </w:tcBorders>
            <w:shd w:val="clear" w:color="000000" w:fill="F2F2F2"/>
            <w:vAlign w:val="center"/>
            <w:hideMark/>
          </w:tcPr>
          <w:p w14:paraId="4027FE67" w14:textId="4C06AB8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DEFENSA Y PROMOCIÓN DE LOS DERECHOS HUMANOS</w:t>
            </w:r>
          </w:p>
        </w:tc>
        <w:tc>
          <w:tcPr>
            <w:tcW w:w="1270" w:type="pct"/>
            <w:tcBorders>
              <w:top w:val="nil"/>
              <w:left w:val="nil"/>
              <w:bottom w:val="nil"/>
              <w:right w:val="nil"/>
            </w:tcBorders>
            <w:shd w:val="clear" w:color="000000" w:fill="F2F2F2"/>
            <w:noWrap/>
            <w:vAlign w:val="center"/>
            <w:hideMark/>
          </w:tcPr>
          <w:p w14:paraId="59579B2B" w14:textId="1F421A0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4,074,566</w:t>
            </w:r>
          </w:p>
        </w:tc>
      </w:tr>
      <w:tr w:rsidR="002E759F" w:rsidRPr="002E759F" w14:paraId="22999541" w14:textId="77777777" w:rsidTr="00950074">
        <w:trPr>
          <w:trHeight w:val="578"/>
        </w:trPr>
        <w:tc>
          <w:tcPr>
            <w:tcW w:w="3730" w:type="pct"/>
            <w:tcBorders>
              <w:top w:val="nil"/>
              <w:left w:val="nil"/>
              <w:bottom w:val="nil"/>
              <w:right w:val="nil"/>
            </w:tcBorders>
            <w:shd w:val="clear" w:color="000000" w:fill="808080"/>
            <w:vAlign w:val="center"/>
            <w:hideMark/>
          </w:tcPr>
          <w:p w14:paraId="4A51864F" w14:textId="6F2743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w:t>
            </w:r>
            <w:r w:rsidR="00A55A9E">
              <w:rPr>
                <w:rFonts w:eastAsia="Times New Roman" w:cs="Arial"/>
                <w:b/>
                <w:bCs/>
                <w:color w:val="FFFFFF"/>
                <w:lang w:eastAsia="es-MX"/>
              </w:rPr>
              <w:t>Í</w:t>
            </w:r>
            <w:r w:rsidRPr="002E759F">
              <w:rPr>
                <w:rFonts w:eastAsia="Times New Roman" w:cs="Arial"/>
                <w:b/>
                <w:bCs/>
                <w:color w:val="FFFFFF"/>
                <w:lang w:eastAsia="es-MX"/>
              </w:rPr>
              <w:t>A ESPECIALIZADA EN COMBATE A LA CORRUPCIÓN DEL ESTADO DE YUCATÁN</w:t>
            </w:r>
          </w:p>
        </w:tc>
        <w:tc>
          <w:tcPr>
            <w:tcW w:w="1270" w:type="pct"/>
            <w:tcBorders>
              <w:top w:val="nil"/>
              <w:left w:val="nil"/>
              <w:bottom w:val="nil"/>
              <w:right w:val="nil"/>
            </w:tcBorders>
            <w:shd w:val="clear" w:color="000000" w:fill="808080"/>
            <w:noWrap/>
            <w:vAlign w:val="center"/>
            <w:hideMark/>
          </w:tcPr>
          <w:p w14:paraId="349A6821" w14:textId="2DC8DBB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0510B299" w14:textId="77777777" w:rsidTr="00950074">
        <w:trPr>
          <w:trHeight w:val="578"/>
        </w:trPr>
        <w:tc>
          <w:tcPr>
            <w:tcW w:w="3730" w:type="pct"/>
            <w:tcBorders>
              <w:top w:val="nil"/>
              <w:left w:val="nil"/>
              <w:bottom w:val="nil"/>
              <w:right w:val="nil"/>
            </w:tcBorders>
            <w:shd w:val="clear" w:color="000000" w:fill="A6A6A6"/>
            <w:vAlign w:val="center"/>
            <w:hideMark/>
          </w:tcPr>
          <w:p w14:paraId="78FF9B3A" w14:textId="428AEA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0F2FE41" w14:textId="05C8F5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36560924" w14:textId="77777777" w:rsidTr="00950074">
        <w:trPr>
          <w:trHeight w:val="578"/>
        </w:trPr>
        <w:tc>
          <w:tcPr>
            <w:tcW w:w="3730" w:type="pct"/>
            <w:tcBorders>
              <w:top w:val="nil"/>
              <w:left w:val="nil"/>
              <w:bottom w:val="nil"/>
              <w:right w:val="nil"/>
            </w:tcBorders>
            <w:shd w:val="clear" w:color="000000" w:fill="D9D9D9"/>
            <w:vAlign w:val="center"/>
            <w:hideMark/>
          </w:tcPr>
          <w:p w14:paraId="6CA046C9" w14:textId="2A5A36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BC882FD" w14:textId="5B1873D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20,454,267</w:t>
            </w:r>
          </w:p>
        </w:tc>
      </w:tr>
      <w:tr w:rsidR="002E759F" w:rsidRPr="002E759F" w14:paraId="2EA8CF2C" w14:textId="77777777" w:rsidTr="00950074">
        <w:trPr>
          <w:trHeight w:val="578"/>
        </w:trPr>
        <w:tc>
          <w:tcPr>
            <w:tcW w:w="3730" w:type="pct"/>
            <w:tcBorders>
              <w:top w:val="nil"/>
              <w:left w:val="nil"/>
              <w:bottom w:val="nil"/>
              <w:right w:val="nil"/>
            </w:tcBorders>
            <w:shd w:val="clear" w:color="000000" w:fill="D9D9D9"/>
            <w:vAlign w:val="center"/>
            <w:hideMark/>
          </w:tcPr>
          <w:p w14:paraId="1DA96CC4" w14:textId="2308FA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7BE6802" w14:textId="28EDF7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4176E779" w14:textId="77777777" w:rsidTr="00950074">
        <w:trPr>
          <w:trHeight w:val="578"/>
        </w:trPr>
        <w:tc>
          <w:tcPr>
            <w:tcW w:w="3730" w:type="pct"/>
            <w:tcBorders>
              <w:top w:val="nil"/>
              <w:left w:val="nil"/>
              <w:bottom w:val="nil"/>
              <w:right w:val="nil"/>
            </w:tcBorders>
            <w:shd w:val="clear" w:color="auto" w:fill="auto"/>
            <w:vAlign w:val="center"/>
            <w:hideMark/>
          </w:tcPr>
          <w:p w14:paraId="1D20988A" w14:textId="64A360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LABORES DE PREVENCIÓN, INVESTIGACIÓN Y CONSIGNACIÓN DE HECHOS DE CORRUPCIÓN</w:t>
            </w:r>
          </w:p>
        </w:tc>
        <w:tc>
          <w:tcPr>
            <w:tcW w:w="1270" w:type="pct"/>
            <w:tcBorders>
              <w:top w:val="nil"/>
              <w:left w:val="nil"/>
              <w:bottom w:val="nil"/>
              <w:right w:val="nil"/>
            </w:tcBorders>
            <w:shd w:val="clear" w:color="auto" w:fill="auto"/>
            <w:noWrap/>
            <w:vAlign w:val="center"/>
            <w:hideMark/>
          </w:tcPr>
          <w:p w14:paraId="0688998A" w14:textId="1EC8DE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0686A3B1" w14:textId="77777777" w:rsidTr="00950074">
        <w:trPr>
          <w:trHeight w:val="578"/>
        </w:trPr>
        <w:tc>
          <w:tcPr>
            <w:tcW w:w="3730" w:type="pct"/>
            <w:tcBorders>
              <w:top w:val="nil"/>
              <w:left w:val="nil"/>
              <w:bottom w:val="nil"/>
              <w:right w:val="nil"/>
            </w:tcBorders>
            <w:shd w:val="clear" w:color="000000" w:fill="808080"/>
            <w:vAlign w:val="center"/>
            <w:hideMark/>
          </w:tcPr>
          <w:p w14:paraId="099AEA79" w14:textId="592D318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INSTITUTO ELECTORAL Y DE PARTICIPACI</w:t>
            </w:r>
            <w:r w:rsidR="00A55A9E">
              <w:rPr>
                <w:rFonts w:eastAsia="Times New Roman" w:cs="Arial"/>
                <w:b/>
                <w:bCs/>
                <w:color w:val="FFFFFF"/>
                <w:lang w:eastAsia="es-MX"/>
              </w:rPr>
              <w:t>Ó</w:t>
            </w:r>
            <w:r w:rsidRPr="002E759F">
              <w:rPr>
                <w:rFonts w:eastAsia="Times New Roman" w:cs="Arial"/>
                <w:b/>
                <w:bCs/>
                <w:color w:val="FFFFFF"/>
                <w:lang w:eastAsia="es-MX"/>
              </w:rPr>
              <w:t>N CIUDADANA DE YUCATÁN</w:t>
            </w:r>
          </w:p>
        </w:tc>
        <w:tc>
          <w:tcPr>
            <w:tcW w:w="1270" w:type="pct"/>
            <w:tcBorders>
              <w:top w:val="nil"/>
              <w:left w:val="nil"/>
              <w:bottom w:val="nil"/>
              <w:right w:val="nil"/>
            </w:tcBorders>
            <w:shd w:val="clear" w:color="000000" w:fill="808080"/>
            <w:noWrap/>
            <w:vAlign w:val="center"/>
            <w:hideMark/>
          </w:tcPr>
          <w:p w14:paraId="1721CB72" w14:textId="7FD9C9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097C3E49" w14:textId="77777777" w:rsidTr="00950074">
        <w:trPr>
          <w:trHeight w:val="578"/>
        </w:trPr>
        <w:tc>
          <w:tcPr>
            <w:tcW w:w="3730" w:type="pct"/>
            <w:tcBorders>
              <w:top w:val="nil"/>
              <w:left w:val="nil"/>
              <w:bottom w:val="nil"/>
              <w:right w:val="nil"/>
            </w:tcBorders>
            <w:shd w:val="clear" w:color="000000" w:fill="A6A6A6"/>
            <w:vAlign w:val="center"/>
            <w:hideMark/>
          </w:tcPr>
          <w:p w14:paraId="76427784" w14:textId="20E85BC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EF00853" w14:textId="0BA66D0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342C70DB" w14:textId="77777777" w:rsidTr="00950074">
        <w:trPr>
          <w:trHeight w:val="578"/>
        </w:trPr>
        <w:tc>
          <w:tcPr>
            <w:tcW w:w="3730" w:type="pct"/>
            <w:tcBorders>
              <w:top w:val="nil"/>
              <w:left w:val="nil"/>
              <w:bottom w:val="nil"/>
              <w:right w:val="nil"/>
            </w:tcBorders>
            <w:shd w:val="clear" w:color="000000" w:fill="D9D9D9"/>
            <w:vAlign w:val="center"/>
            <w:hideMark/>
          </w:tcPr>
          <w:p w14:paraId="7E6E19CF" w14:textId="14B2BC6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60E1093E" w14:textId="228DFD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229,440,097</w:t>
            </w:r>
          </w:p>
        </w:tc>
      </w:tr>
      <w:tr w:rsidR="002E759F" w:rsidRPr="002E759F" w14:paraId="0AD246B2" w14:textId="77777777" w:rsidTr="00950074">
        <w:trPr>
          <w:trHeight w:val="578"/>
        </w:trPr>
        <w:tc>
          <w:tcPr>
            <w:tcW w:w="3730" w:type="pct"/>
            <w:tcBorders>
              <w:top w:val="nil"/>
              <w:left w:val="nil"/>
              <w:bottom w:val="nil"/>
              <w:right w:val="nil"/>
            </w:tcBorders>
            <w:shd w:val="clear" w:color="000000" w:fill="D9D9D9"/>
            <w:vAlign w:val="center"/>
            <w:hideMark/>
          </w:tcPr>
          <w:p w14:paraId="27F25987" w14:textId="4CF1B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01.03.06- ORGANIZACIÓN DE PROCESOS ELECTORALES</w:t>
            </w:r>
          </w:p>
        </w:tc>
        <w:tc>
          <w:tcPr>
            <w:tcW w:w="1270" w:type="pct"/>
            <w:tcBorders>
              <w:top w:val="nil"/>
              <w:left w:val="nil"/>
              <w:bottom w:val="nil"/>
              <w:right w:val="nil"/>
            </w:tcBorders>
            <w:shd w:val="clear" w:color="000000" w:fill="D9D9D9"/>
            <w:noWrap/>
            <w:vAlign w:val="center"/>
            <w:hideMark/>
          </w:tcPr>
          <w:p w14:paraId="17614CF6" w14:textId="32805A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730F1C6" w14:textId="77777777" w:rsidTr="00950074">
        <w:trPr>
          <w:trHeight w:val="578"/>
        </w:trPr>
        <w:tc>
          <w:tcPr>
            <w:tcW w:w="3730" w:type="pct"/>
            <w:tcBorders>
              <w:top w:val="nil"/>
              <w:left w:val="nil"/>
              <w:bottom w:val="nil"/>
              <w:right w:val="nil"/>
            </w:tcBorders>
            <w:shd w:val="clear" w:color="auto" w:fill="auto"/>
            <w:vAlign w:val="center"/>
            <w:hideMark/>
          </w:tcPr>
          <w:p w14:paraId="3FEEDF86" w14:textId="3E0588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OPERACIÓN Y ADMINISTRACIÓN DEL IEPAC</w:t>
            </w:r>
          </w:p>
        </w:tc>
        <w:tc>
          <w:tcPr>
            <w:tcW w:w="1270" w:type="pct"/>
            <w:tcBorders>
              <w:top w:val="nil"/>
              <w:left w:val="nil"/>
              <w:bottom w:val="nil"/>
              <w:right w:val="nil"/>
            </w:tcBorders>
            <w:shd w:val="clear" w:color="auto" w:fill="auto"/>
            <w:noWrap/>
            <w:vAlign w:val="center"/>
            <w:hideMark/>
          </w:tcPr>
          <w:p w14:paraId="4A01EEBF" w14:textId="0186978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9F7DEA0" w14:textId="77777777" w:rsidTr="00950074">
        <w:trPr>
          <w:trHeight w:val="578"/>
        </w:trPr>
        <w:tc>
          <w:tcPr>
            <w:tcW w:w="3730" w:type="pct"/>
            <w:tcBorders>
              <w:top w:val="nil"/>
              <w:left w:val="nil"/>
              <w:bottom w:val="nil"/>
              <w:right w:val="nil"/>
            </w:tcBorders>
            <w:shd w:val="clear" w:color="000000" w:fill="808080"/>
            <w:vAlign w:val="center"/>
            <w:hideMark/>
          </w:tcPr>
          <w:p w14:paraId="3BB81158" w14:textId="2E2A028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INSTITUTO ESTATAL DE TRANSPARENCIA, ACCESO A LA INFORMACIÓN PÚBLICA Y PROTECCIÓN DE DATOS PERSONALES</w:t>
            </w:r>
          </w:p>
        </w:tc>
        <w:tc>
          <w:tcPr>
            <w:tcW w:w="1270" w:type="pct"/>
            <w:tcBorders>
              <w:top w:val="nil"/>
              <w:left w:val="nil"/>
              <w:bottom w:val="nil"/>
              <w:right w:val="nil"/>
            </w:tcBorders>
            <w:shd w:val="clear" w:color="000000" w:fill="808080"/>
            <w:noWrap/>
            <w:vAlign w:val="center"/>
            <w:hideMark/>
          </w:tcPr>
          <w:p w14:paraId="1F7E43B3" w14:textId="0B8A0D2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3BDD0A29" w14:textId="77777777" w:rsidTr="00950074">
        <w:trPr>
          <w:trHeight w:val="578"/>
        </w:trPr>
        <w:tc>
          <w:tcPr>
            <w:tcW w:w="3730" w:type="pct"/>
            <w:tcBorders>
              <w:top w:val="nil"/>
              <w:left w:val="nil"/>
              <w:bottom w:val="nil"/>
              <w:right w:val="nil"/>
            </w:tcBorders>
            <w:shd w:val="clear" w:color="000000" w:fill="A6A6A6"/>
            <w:vAlign w:val="center"/>
            <w:hideMark/>
          </w:tcPr>
          <w:p w14:paraId="45248D98" w14:textId="4F365B4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58E885" w14:textId="1506E49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5F3CBC29" w14:textId="77777777" w:rsidTr="00950074">
        <w:trPr>
          <w:trHeight w:val="578"/>
        </w:trPr>
        <w:tc>
          <w:tcPr>
            <w:tcW w:w="3730" w:type="pct"/>
            <w:tcBorders>
              <w:top w:val="nil"/>
              <w:left w:val="nil"/>
              <w:bottom w:val="nil"/>
              <w:right w:val="nil"/>
            </w:tcBorders>
            <w:shd w:val="clear" w:color="000000" w:fill="D9D9D9"/>
            <w:vAlign w:val="center"/>
            <w:hideMark/>
          </w:tcPr>
          <w:p w14:paraId="29DBAA8D" w14:textId="0BAB546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B2AAD06" w14:textId="5E4AEA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26,023,933</w:t>
            </w:r>
          </w:p>
        </w:tc>
      </w:tr>
      <w:tr w:rsidR="002E759F" w:rsidRPr="002E759F" w14:paraId="6FD60FCB" w14:textId="77777777" w:rsidTr="00950074">
        <w:trPr>
          <w:trHeight w:val="578"/>
        </w:trPr>
        <w:tc>
          <w:tcPr>
            <w:tcW w:w="3730" w:type="pct"/>
            <w:tcBorders>
              <w:top w:val="nil"/>
              <w:left w:val="nil"/>
              <w:bottom w:val="nil"/>
              <w:right w:val="nil"/>
            </w:tcBorders>
            <w:shd w:val="clear" w:color="000000" w:fill="D9D9D9"/>
            <w:vAlign w:val="center"/>
            <w:hideMark/>
          </w:tcPr>
          <w:p w14:paraId="380B49D6" w14:textId="697A1E5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01.08.04- ACCESO A LA INFORMACIÓN PÚBLICA GUBERNAMENTAL</w:t>
            </w:r>
          </w:p>
        </w:tc>
        <w:tc>
          <w:tcPr>
            <w:tcW w:w="1270" w:type="pct"/>
            <w:tcBorders>
              <w:top w:val="nil"/>
              <w:left w:val="nil"/>
              <w:bottom w:val="nil"/>
              <w:right w:val="nil"/>
            </w:tcBorders>
            <w:shd w:val="clear" w:color="000000" w:fill="D9D9D9"/>
            <w:noWrap/>
            <w:vAlign w:val="center"/>
            <w:hideMark/>
          </w:tcPr>
          <w:p w14:paraId="241C6186" w14:textId="14E8B3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2DAF122E" w14:textId="77777777" w:rsidTr="00950074">
        <w:trPr>
          <w:trHeight w:val="578"/>
        </w:trPr>
        <w:tc>
          <w:tcPr>
            <w:tcW w:w="3730" w:type="pct"/>
            <w:tcBorders>
              <w:top w:val="nil"/>
              <w:left w:val="nil"/>
              <w:bottom w:val="nil"/>
              <w:right w:val="nil"/>
            </w:tcBorders>
            <w:shd w:val="clear" w:color="auto" w:fill="auto"/>
            <w:vAlign w:val="center"/>
            <w:hideMark/>
          </w:tcPr>
          <w:p w14:paraId="0228CED8" w14:textId="7360A3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ACCESO A LA INFORMACIÓN PÚBLICA Y PROTECCIÓN DE DATOS PERSONALES</w:t>
            </w:r>
          </w:p>
        </w:tc>
        <w:tc>
          <w:tcPr>
            <w:tcW w:w="1270" w:type="pct"/>
            <w:tcBorders>
              <w:top w:val="nil"/>
              <w:left w:val="nil"/>
              <w:bottom w:val="nil"/>
              <w:right w:val="nil"/>
            </w:tcBorders>
            <w:shd w:val="clear" w:color="auto" w:fill="auto"/>
            <w:noWrap/>
            <w:vAlign w:val="center"/>
            <w:hideMark/>
          </w:tcPr>
          <w:p w14:paraId="7293DDC0" w14:textId="2389BCD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7BEC0568" w14:textId="77777777" w:rsidTr="00950074">
        <w:trPr>
          <w:trHeight w:val="578"/>
        </w:trPr>
        <w:tc>
          <w:tcPr>
            <w:tcW w:w="3730" w:type="pct"/>
            <w:tcBorders>
              <w:top w:val="nil"/>
              <w:left w:val="nil"/>
              <w:bottom w:val="nil"/>
              <w:right w:val="nil"/>
            </w:tcBorders>
            <w:shd w:val="clear" w:color="000000" w:fill="808080"/>
            <w:vAlign w:val="center"/>
            <w:hideMark/>
          </w:tcPr>
          <w:p w14:paraId="305929D5" w14:textId="1343E6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JUDICIAL</w:t>
            </w:r>
          </w:p>
        </w:tc>
        <w:tc>
          <w:tcPr>
            <w:tcW w:w="1270" w:type="pct"/>
            <w:tcBorders>
              <w:top w:val="nil"/>
              <w:left w:val="nil"/>
              <w:bottom w:val="nil"/>
              <w:right w:val="nil"/>
            </w:tcBorders>
            <w:shd w:val="clear" w:color="000000" w:fill="808080"/>
            <w:noWrap/>
            <w:vAlign w:val="center"/>
            <w:hideMark/>
          </w:tcPr>
          <w:p w14:paraId="67A68FEA" w14:textId="551860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A6043A4" w14:textId="77777777" w:rsidTr="00950074">
        <w:trPr>
          <w:trHeight w:val="578"/>
        </w:trPr>
        <w:tc>
          <w:tcPr>
            <w:tcW w:w="3730" w:type="pct"/>
            <w:tcBorders>
              <w:top w:val="nil"/>
              <w:left w:val="nil"/>
              <w:bottom w:val="nil"/>
              <w:right w:val="nil"/>
            </w:tcBorders>
            <w:shd w:val="clear" w:color="000000" w:fill="A6A6A6"/>
            <w:vAlign w:val="center"/>
            <w:hideMark/>
          </w:tcPr>
          <w:p w14:paraId="28985B39" w14:textId="433518F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F057AB" w14:textId="1E03378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C73D682" w14:textId="77777777" w:rsidTr="00950074">
        <w:trPr>
          <w:trHeight w:val="578"/>
        </w:trPr>
        <w:tc>
          <w:tcPr>
            <w:tcW w:w="3730" w:type="pct"/>
            <w:tcBorders>
              <w:top w:val="nil"/>
              <w:left w:val="nil"/>
              <w:bottom w:val="nil"/>
              <w:right w:val="nil"/>
            </w:tcBorders>
            <w:shd w:val="clear" w:color="000000" w:fill="D9D9D9"/>
            <w:vAlign w:val="center"/>
            <w:hideMark/>
          </w:tcPr>
          <w:p w14:paraId="3A0FC29F" w14:textId="33F6454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09AA11A7" w14:textId="7F8A0A9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804,390,931</w:t>
            </w:r>
          </w:p>
        </w:tc>
      </w:tr>
      <w:tr w:rsidR="002E759F" w:rsidRPr="002E759F" w14:paraId="14571A50" w14:textId="77777777" w:rsidTr="00950074">
        <w:trPr>
          <w:trHeight w:val="578"/>
        </w:trPr>
        <w:tc>
          <w:tcPr>
            <w:tcW w:w="3730" w:type="pct"/>
            <w:tcBorders>
              <w:top w:val="nil"/>
              <w:left w:val="nil"/>
              <w:bottom w:val="nil"/>
              <w:right w:val="nil"/>
            </w:tcBorders>
            <w:shd w:val="clear" w:color="000000" w:fill="D9D9D9"/>
            <w:vAlign w:val="center"/>
            <w:hideMark/>
          </w:tcPr>
          <w:p w14:paraId="62F924D2" w14:textId="51E1847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B068633" w14:textId="4E762D5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804,390,931</w:t>
            </w:r>
          </w:p>
        </w:tc>
      </w:tr>
      <w:tr w:rsidR="002E759F" w:rsidRPr="002E759F" w14:paraId="352D0892" w14:textId="77777777" w:rsidTr="00950074">
        <w:trPr>
          <w:trHeight w:val="578"/>
        </w:trPr>
        <w:tc>
          <w:tcPr>
            <w:tcW w:w="3730" w:type="pct"/>
            <w:tcBorders>
              <w:top w:val="nil"/>
              <w:left w:val="nil"/>
              <w:bottom w:val="nil"/>
              <w:right w:val="nil"/>
            </w:tcBorders>
            <w:shd w:val="clear" w:color="auto" w:fill="auto"/>
            <w:vAlign w:val="center"/>
            <w:hideMark/>
          </w:tcPr>
          <w:p w14:paraId="6C9922FC" w14:textId="20507A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CONCILIACIÓN Y ARBITRAJE LABORAL</w:t>
            </w:r>
          </w:p>
        </w:tc>
        <w:tc>
          <w:tcPr>
            <w:tcW w:w="1270" w:type="pct"/>
            <w:tcBorders>
              <w:top w:val="nil"/>
              <w:left w:val="nil"/>
              <w:bottom w:val="nil"/>
              <w:right w:val="nil"/>
            </w:tcBorders>
            <w:shd w:val="clear" w:color="auto" w:fill="auto"/>
            <w:noWrap/>
            <w:vAlign w:val="center"/>
            <w:hideMark/>
          </w:tcPr>
          <w:p w14:paraId="49E01907" w14:textId="238BBF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19,256,464</w:t>
            </w:r>
          </w:p>
        </w:tc>
      </w:tr>
      <w:tr w:rsidR="002E759F" w:rsidRPr="002E759F" w14:paraId="12AFD834" w14:textId="77777777" w:rsidTr="00950074">
        <w:trPr>
          <w:trHeight w:val="578"/>
        </w:trPr>
        <w:tc>
          <w:tcPr>
            <w:tcW w:w="3730" w:type="pct"/>
            <w:tcBorders>
              <w:top w:val="nil"/>
              <w:left w:val="nil"/>
              <w:bottom w:val="nil"/>
              <w:right w:val="nil"/>
            </w:tcBorders>
            <w:shd w:val="clear" w:color="000000" w:fill="F2F2F2"/>
            <w:vAlign w:val="center"/>
            <w:hideMark/>
          </w:tcPr>
          <w:p w14:paraId="1BAE9984" w14:textId="709653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FORTALECER LA ADMINISTRACIÓN Y DESEMPEÑO DE LAS DEPENDENCIAS JURÍSDICCIONALES. TÉCNICAS, ADMINISTRATIVAS, DE INFORMACIÓN Y COMUNICACIÓN DEL CONSEJO DE LA JUDICATURA</w:t>
            </w:r>
          </w:p>
        </w:tc>
        <w:tc>
          <w:tcPr>
            <w:tcW w:w="1270" w:type="pct"/>
            <w:tcBorders>
              <w:top w:val="nil"/>
              <w:left w:val="nil"/>
              <w:bottom w:val="nil"/>
              <w:right w:val="nil"/>
            </w:tcBorders>
            <w:shd w:val="clear" w:color="000000" w:fill="F2F2F2"/>
            <w:noWrap/>
            <w:vAlign w:val="center"/>
            <w:hideMark/>
          </w:tcPr>
          <w:p w14:paraId="14441394" w14:textId="184687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539,562,173</w:t>
            </w:r>
          </w:p>
        </w:tc>
      </w:tr>
      <w:tr w:rsidR="002E759F" w:rsidRPr="002E759F" w14:paraId="39A55027" w14:textId="77777777" w:rsidTr="00950074">
        <w:trPr>
          <w:trHeight w:val="578"/>
        </w:trPr>
        <w:tc>
          <w:tcPr>
            <w:tcW w:w="3730" w:type="pct"/>
            <w:tcBorders>
              <w:top w:val="nil"/>
              <w:left w:val="nil"/>
              <w:bottom w:val="nil"/>
              <w:right w:val="nil"/>
            </w:tcBorders>
            <w:shd w:val="clear" w:color="auto" w:fill="auto"/>
            <w:vAlign w:val="center"/>
            <w:hideMark/>
          </w:tcPr>
          <w:p w14:paraId="7F0608A5" w14:textId="4FD462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FORTALECER LA ADMINISTRACIÓN Y DESEMPEÑO DE LAS DEPENDENCIAS JURÍSDICCIONALES. TÉCNICAS, ADMINISTRATIVAS, DE INFORMACIÓN Y COMUNICACIÓN DEL TRIBUNAL SUPERIOR DE JUSTICIA</w:t>
            </w:r>
          </w:p>
        </w:tc>
        <w:tc>
          <w:tcPr>
            <w:tcW w:w="1270" w:type="pct"/>
            <w:tcBorders>
              <w:top w:val="nil"/>
              <w:left w:val="nil"/>
              <w:bottom w:val="nil"/>
              <w:right w:val="nil"/>
            </w:tcBorders>
            <w:shd w:val="clear" w:color="auto" w:fill="auto"/>
            <w:noWrap/>
            <w:vAlign w:val="center"/>
            <w:hideMark/>
          </w:tcPr>
          <w:p w14:paraId="2586A644" w14:textId="174355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230,630,043</w:t>
            </w:r>
          </w:p>
        </w:tc>
      </w:tr>
      <w:tr w:rsidR="002E759F" w:rsidRPr="002E759F" w14:paraId="30C2779B" w14:textId="77777777" w:rsidTr="00950074">
        <w:trPr>
          <w:trHeight w:val="578"/>
        </w:trPr>
        <w:tc>
          <w:tcPr>
            <w:tcW w:w="3730" w:type="pct"/>
            <w:tcBorders>
              <w:top w:val="nil"/>
              <w:left w:val="nil"/>
              <w:bottom w:val="nil"/>
              <w:right w:val="nil"/>
            </w:tcBorders>
            <w:shd w:val="clear" w:color="000000" w:fill="F2F2F2"/>
            <w:vAlign w:val="center"/>
            <w:hideMark/>
          </w:tcPr>
          <w:p w14:paraId="1600ACA8" w14:textId="1883C7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MEDIACIÓN Y/O CONCILIACIÓN PARA LA SOLUCIÓN DE CONFLICTOS</w:t>
            </w:r>
          </w:p>
        </w:tc>
        <w:tc>
          <w:tcPr>
            <w:tcW w:w="1270" w:type="pct"/>
            <w:tcBorders>
              <w:top w:val="nil"/>
              <w:left w:val="nil"/>
              <w:bottom w:val="nil"/>
              <w:right w:val="nil"/>
            </w:tcBorders>
            <w:shd w:val="clear" w:color="000000" w:fill="F2F2F2"/>
            <w:noWrap/>
            <w:vAlign w:val="center"/>
            <w:hideMark/>
          </w:tcPr>
          <w:p w14:paraId="32EC5D42" w14:textId="595A6C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14,942,251</w:t>
            </w:r>
          </w:p>
        </w:tc>
      </w:tr>
      <w:tr w:rsidR="002E759F" w:rsidRPr="002E759F" w14:paraId="100C8C86" w14:textId="77777777" w:rsidTr="00950074">
        <w:trPr>
          <w:trHeight w:val="578"/>
        </w:trPr>
        <w:tc>
          <w:tcPr>
            <w:tcW w:w="3730" w:type="pct"/>
            <w:tcBorders>
              <w:top w:val="nil"/>
              <w:left w:val="nil"/>
              <w:bottom w:val="nil"/>
              <w:right w:val="nil"/>
            </w:tcBorders>
            <w:shd w:val="clear" w:color="000000" w:fill="808080"/>
            <w:vAlign w:val="center"/>
            <w:hideMark/>
          </w:tcPr>
          <w:p w14:paraId="2F734BDA" w14:textId="3ECDB5D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LEGISLATIVO</w:t>
            </w:r>
          </w:p>
        </w:tc>
        <w:tc>
          <w:tcPr>
            <w:tcW w:w="1270" w:type="pct"/>
            <w:tcBorders>
              <w:top w:val="nil"/>
              <w:left w:val="nil"/>
              <w:bottom w:val="nil"/>
              <w:right w:val="nil"/>
            </w:tcBorders>
            <w:shd w:val="clear" w:color="000000" w:fill="808080"/>
            <w:noWrap/>
            <w:vAlign w:val="center"/>
            <w:hideMark/>
          </w:tcPr>
          <w:p w14:paraId="7531BC2A" w14:textId="0B255F5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67C30D31" w14:textId="77777777" w:rsidTr="00950074">
        <w:trPr>
          <w:trHeight w:val="578"/>
        </w:trPr>
        <w:tc>
          <w:tcPr>
            <w:tcW w:w="3730" w:type="pct"/>
            <w:tcBorders>
              <w:top w:val="nil"/>
              <w:left w:val="nil"/>
              <w:bottom w:val="nil"/>
              <w:right w:val="nil"/>
            </w:tcBorders>
            <w:shd w:val="clear" w:color="000000" w:fill="A6A6A6"/>
            <w:vAlign w:val="center"/>
            <w:hideMark/>
          </w:tcPr>
          <w:p w14:paraId="4C77AE7F" w14:textId="0783491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6E125C" w14:textId="4A6BD0C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46FC5F20" w14:textId="77777777" w:rsidTr="00950074">
        <w:trPr>
          <w:trHeight w:val="578"/>
        </w:trPr>
        <w:tc>
          <w:tcPr>
            <w:tcW w:w="3730" w:type="pct"/>
            <w:tcBorders>
              <w:top w:val="nil"/>
              <w:left w:val="nil"/>
              <w:bottom w:val="nil"/>
              <w:right w:val="nil"/>
            </w:tcBorders>
            <w:shd w:val="clear" w:color="000000" w:fill="D9D9D9"/>
            <w:vAlign w:val="center"/>
            <w:hideMark/>
          </w:tcPr>
          <w:p w14:paraId="40DDEC5D" w14:textId="777E60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01.01- LEGISLACIÓN</w:t>
            </w:r>
          </w:p>
        </w:tc>
        <w:tc>
          <w:tcPr>
            <w:tcW w:w="1270" w:type="pct"/>
            <w:tcBorders>
              <w:top w:val="nil"/>
              <w:left w:val="nil"/>
              <w:bottom w:val="nil"/>
              <w:right w:val="nil"/>
            </w:tcBorders>
            <w:shd w:val="clear" w:color="000000" w:fill="D9D9D9"/>
            <w:noWrap/>
            <w:vAlign w:val="center"/>
            <w:hideMark/>
          </w:tcPr>
          <w:p w14:paraId="1CC18447" w14:textId="4DBA6C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147,623,926</w:t>
            </w:r>
          </w:p>
        </w:tc>
      </w:tr>
      <w:tr w:rsidR="002E759F" w:rsidRPr="002E759F" w14:paraId="03C6A1AF" w14:textId="77777777" w:rsidTr="00950074">
        <w:trPr>
          <w:trHeight w:val="578"/>
        </w:trPr>
        <w:tc>
          <w:tcPr>
            <w:tcW w:w="3730" w:type="pct"/>
            <w:tcBorders>
              <w:top w:val="nil"/>
              <w:left w:val="nil"/>
              <w:bottom w:val="nil"/>
              <w:right w:val="nil"/>
            </w:tcBorders>
            <w:shd w:val="clear" w:color="000000" w:fill="D9D9D9"/>
            <w:vAlign w:val="center"/>
            <w:hideMark/>
          </w:tcPr>
          <w:p w14:paraId="5ADA2577" w14:textId="55A9CF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01.01.01- LEGISLACIÓN</w:t>
            </w:r>
          </w:p>
        </w:tc>
        <w:tc>
          <w:tcPr>
            <w:tcW w:w="1270" w:type="pct"/>
            <w:tcBorders>
              <w:top w:val="nil"/>
              <w:left w:val="nil"/>
              <w:bottom w:val="nil"/>
              <w:right w:val="nil"/>
            </w:tcBorders>
            <w:shd w:val="clear" w:color="000000" w:fill="D9D9D9"/>
            <w:noWrap/>
            <w:vAlign w:val="center"/>
            <w:hideMark/>
          </w:tcPr>
          <w:p w14:paraId="7DDC3412" w14:textId="4B854D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147,623,926</w:t>
            </w:r>
          </w:p>
        </w:tc>
      </w:tr>
      <w:tr w:rsidR="002E759F" w:rsidRPr="002E759F" w14:paraId="0538C4CF" w14:textId="77777777" w:rsidTr="00950074">
        <w:trPr>
          <w:trHeight w:val="578"/>
        </w:trPr>
        <w:tc>
          <w:tcPr>
            <w:tcW w:w="3730" w:type="pct"/>
            <w:tcBorders>
              <w:top w:val="nil"/>
              <w:left w:val="nil"/>
              <w:bottom w:val="nil"/>
              <w:right w:val="nil"/>
            </w:tcBorders>
            <w:shd w:val="clear" w:color="auto" w:fill="auto"/>
            <w:vAlign w:val="center"/>
            <w:hideMark/>
          </w:tcPr>
          <w:p w14:paraId="763575E3" w14:textId="1D6F65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MATERIALES, HUMANOS Y FINANCIEROS DEL CONGRESO DEL ESTADO</w:t>
            </w:r>
          </w:p>
        </w:tc>
        <w:tc>
          <w:tcPr>
            <w:tcW w:w="1270" w:type="pct"/>
            <w:tcBorders>
              <w:top w:val="nil"/>
              <w:left w:val="nil"/>
              <w:bottom w:val="nil"/>
              <w:right w:val="nil"/>
            </w:tcBorders>
            <w:shd w:val="clear" w:color="auto" w:fill="auto"/>
            <w:noWrap/>
            <w:vAlign w:val="center"/>
            <w:hideMark/>
          </w:tcPr>
          <w:p w14:paraId="7BF871F5" w14:textId="58A4B7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45,509,861</w:t>
            </w:r>
          </w:p>
        </w:tc>
      </w:tr>
      <w:tr w:rsidR="002E759F" w:rsidRPr="002E759F" w14:paraId="05EA644D" w14:textId="77777777" w:rsidTr="00950074">
        <w:trPr>
          <w:trHeight w:val="578"/>
        </w:trPr>
        <w:tc>
          <w:tcPr>
            <w:tcW w:w="3730" w:type="pct"/>
            <w:tcBorders>
              <w:top w:val="nil"/>
              <w:left w:val="nil"/>
              <w:bottom w:val="nil"/>
              <w:right w:val="nil"/>
            </w:tcBorders>
            <w:shd w:val="clear" w:color="000000" w:fill="F2F2F2"/>
            <w:vAlign w:val="center"/>
            <w:hideMark/>
          </w:tcPr>
          <w:p w14:paraId="6DE2F5F7" w14:textId="362A77C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SERVICIOS LEGISLATIVOS</w:t>
            </w:r>
          </w:p>
        </w:tc>
        <w:tc>
          <w:tcPr>
            <w:tcW w:w="1270" w:type="pct"/>
            <w:tcBorders>
              <w:top w:val="nil"/>
              <w:left w:val="nil"/>
              <w:bottom w:val="nil"/>
              <w:right w:val="nil"/>
            </w:tcBorders>
            <w:shd w:val="clear" w:color="000000" w:fill="F2F2F2"/>
            <w:noWrap/>
            <w:vAlign w:val="center"/>
            <w:hideMark/>
          </w:tcPr>
          <w:p w14:paraId="3702EA7C" w14:textId="17A3B7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102,114,065</w:t>
            </w:r>
          </w:p>
        </w:tc>
      </w:tr>
      <w:tr w:rsidR="002E759F" w:rsidRPr="002E759F" w14:paraId="20F725F9" w14:textId="77777777" w:rsidTr="00950074">
        <w:trPr>
          <w:trHeight w:val="578"/>
        </w:trPr>
        <w:tc>
          <w:tcPr>
            <w:tcW w:w="3730" w:type="pct"/>
            <w:tcBorders>
              <w:top w:val="nil"/>
              <w:left w:val="nil"/>
              <w:bottom w:val="nil"/>
              <w:right w:val="nil"/>
            </w:tcBorders>
            <w:shd w:val="clear" w:color="000000" w:fill="D9D9D9"/>
            <w:vAlign w:val="center"/>
            <w:hideMark/>
          </w:tcPr>
          <w:p w14:paraId="0C169BDE" w14:textId="4093D46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A664879" w14:textId="4CBD279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92,342,458</w:t>
            </w:r>
          </w:p>
        </w:tc>
      </w:tr>
      <w:tr w:rsidR="002E759F" w:rsidRPr="002E759F" w14:paraId="7FC16476" w14:textId="77777777" w:rsidTr="00950074">
        <w:trPr>
          <w:trHeight w:val="578"/>
        </w:trPr>
        <w:tc>
          <w:tcPr>
            <w:tcW w:w="3730" w:type="pct"/>
            <w:tcBorders>
              <w:top w:val="nil"/>
              <w:left w:val="nil"/>
              <w:bottom w:val="nil"/>
              <w:right w:val="nil"/>
            </w:tcBorders>
            <w:shd w:val="clear" w:color="000000" w:fill="D9D9D9"/>
            <w:vAlign w:val="center"/>
            <w:hideMark/>
          </w:tcPr>
          <w:p w14:paraId="44787708" w14:textId="18CBCA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5C7B42E0" w14:textId="4E4B44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4B610BA5" w14:textId="77777777" w:rsidTr="00950074">
        <w:trPr>
          <w:trHeight w:val="578"/>
        </w:trPr>
        <w:tc>
          <w:tcPr>
            <w:tcW w:w="3730" w:type="pct"/>
            <w:tcBorders>
              <w:top w:val="nil"/>
              <w:left w:val="nil"/>
              <w:bottom w:val="nil"/>
              <w:right w:val="nil"/>
            </w:tcBorders>
            <w:shd w:val="clear" w:color="auto" w:fill="auto"/>
            <w:vAlign w:val="center"/>
            <w:hideMark/>
          </w:tcPr>
          <w:p w14:paraId="393801F2" w14:textId="28C2CF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AUDITORÍA SUPERIOR DEL ESTADO</w:t>
            </w:r>
          </w:p>
        </w:tc>
        <w:tc>
          <w:tcPr>
            <w:tcW w:w="1270" w:type="pct"/>
            <w:tcBorders>
              <w:top w:val="nil"/>
              <w:left w:val="nil"/>
              <w:bottom w:val="nil"/>
              <w:right w:val="nil"/>
            </w:tcBorders>
            <w:shd w:val="clear" w:color="auto" w:fill="auto"/>
            <w:noWrap/>
            <w:vAlign w:val="center"/>
            <w:hideMark/>
          </w:tcPr>
          <w:p w14:paraId="34AF7D27" w14:textId="5CE30A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62B61912" w14:textId="77777777" w:rsidTr="00950074">
        <w:trPr>
          <w:trHeight w:val="578"/>
        </w:trPr>
        <w:tc>
          <w:tcPr>
            <w:tcW w:w="3730" w:type="pct"/>
            <w:tcBorders>
              <w:top w:val="nil"/>
              <w:left w:val="nil"/>
              <w:bottom w:val="nil"/>
              <w:right w:val="nil"/>
            </w:tcBorders>
            <w:shd w:val="clear" w:color="000000" w:fill="808080"/>
            <w:vAlign w:val="center"/>
            <w:hideMark/>
          </w:tcPr>
          <w:p w14:paraId="6508A7E9" w14:textId="67E4241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DE JUSTICIA ADMINISTRATIVA DEL ESTADO DE YUCATÁN</w:t>
            </w:r>
          </w:p>
        </w:tc>
        <w:tc>
          <w:tcPr>
            <w:tcW w:w="1270" w:type="pct"/>
            <w:tcBorders>
              <w:top w:val="nil"/>
              <w:left w:val="nil"/>
              <w:bottom w:val="nil"/>
              <w:right w:val="nil"/>
            </w:tcBorders>
            <w:shd w:val="clear" w:color="000000" w:fill="808080"/>
            <w:noWrap/>
            <w:vAlign w:val="center"/>
            <w:hideMark/>
          </w:tcPr>
          <w:p w14:paraId="181E6FDC" w14:textId="49CBCB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7EAC6BD9" w14:textId="77777777" w:rsidTr="00950074">
        <w:trPr>
          <w:trHeight w:val="578"/>
        </w:trPr>
        <w:tc>
          <w:tcPr>
            <w:tcW w:w="3730" w:type="pct"/>
            <w:tcBorders>
              <w:top w:val="nil"/>
              <w:left w:val="nil"/>
              <w:bottom w:val="nil"/>
              <w:right w:val="nil"/>
            </w:tcBorders>
            <w:shd w:val="clear" w:color="000000" w:fill="A6A6A6"/>
            <w:vAlign w:val="center"/>
            <w:hideMark/>
          </w:tcPr>
          <w:p w14:paraId="7EECB2AF" w14:textId="3FC72E0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FINALIDAD: 01- GOBIERNO</w:t>
            </w:r>
          </w:p>
        </w:tc>
        <w:tc>
          <w:tcPr>
            <w:tcW w:w="1270" w:type="pct"/>
            <w:tcBorders>
              <w:top w:val="nil"/>
              <w:left w:val="nil"/>
              <w:bottom w:val="nil"/>
              <w:right w:val="nil"/>
            </w:tcBorders>
            <w:shd w:val="clear" w:color="000000" w:fill="A6A6A6"/>
            <w:noWrap/>
            <w:vAlign w:val="center"/>
            <w:hideMark/>
          </w:tcPr>
          <w:p w14:paraId="598FDA09" w14:textId="2B9264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4D714765" w14:textId="77777777" w:rsidTr="00950074">
        <w:trPr>
          <w:trHeight w:val="578"/>
        </w:trPr>
        <w:tc>
          <w:tcPr>
            <w:tcW w:w="3730" w:type="pct"/>
            <w:tcBorders>
              <w:top w:val="nil"/>
              <w:left w:val="nil"/>
              <w:bottom w:val="nil"/>
              <w:right w:val="nil"/>
            </w:tcBorders>
            <w:shd w:val="clear" w:color="000000" w:fill="D9D9D9"/>
            <w:vAlign w:val="center"/>
            <w:hideMark/>
          </w:tcPr>
          <w:p w14:paraId="37B26935" w14:textId="4FDE70C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7AD604" w14:textId="7C377B4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36,416,679</w:t>
            </w:r>
          </w:p>
        </w:tc>
      </w:tr>
      <w:tr w:rsidR="002E759F" w:rsidRPr="002E759F" w14:paraId="39A735E2" w14:textId="77777777" w:rsidTr="00950074">
        <w:trPr>
          <w:trHeight w:val="578"/>
        </w:trPr>
        <w:tc>
          <w:tcPr>
            <w:tcW w:w="3730" w:type="pct"/>
            <w:tcBorders>
              <w:top w:val="nil"/>
              <w:left w:val="nil"/>
              <w:bottom w:val="nil"/>
              <w:right w:val="nil"/>
            </w:tcBorders>
            <w:shd w:val="clear" w:color="000000" w:fill="D9D9D9"/>
            <w:vAlign w:val="center"/>
            <w:hideMark/>
          </w:tcPr>
          <w:p w14:paraId="0DCCD5C5" w14:textId="0C0DC5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631A583" w14:textId="51894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68CE3622" w14:textId="77777777" w:rsidTr="00950074">
        <w:trPr>
          <w:trHeight w:val="578"/>
        </w:trPr>
        <w:tc>
          <w:tcPr>
            <w:tcW w:w="3730" w:type="pct"/>
            <w:tcBorders>
              <w:top w:val="nil"/>
              <w:left w:val="nil"/>
              <w:bottom w:val="nil"/>
              <w:right w:val="nil"/>
            </w:tcBorders>
            <w:shd w:val="clear" w:color="auto" w:fill="auto"/>
            <w:vAlign w:val="center"/>
            <w:hideMark/>
          </w:tcPr>
          <w:p w14:paraId="5ECAE7C8" w14:textId="26F86F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EN MATERIA FISCAL Y ADMINISTRATIVA</w:t>
            </w:r>
          </w:p>
        </w:tc>
        <w:tc>
          <w:tcPr>
            <w:tcW w:w="1270" w:type="pct"/>
            <w:tcBorders>
              <w:top w:val="nil"/>
              <w:left w:val="nil"/>
              <w:bottom w:val="nil"/>
              <w:right w:val="nil"/>
            </w:tcBorders>
            <w:shd w:val="clear" w:color="auto" w:fill="auto"/>
            <w:noWrap/>
            <w:vAlign w:val="center"/>
            <w:hideMark/>
          </w:tcPr>
          <w:p w14:paraId="292AC4D7" w14:textId="0E0708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4F698E8B" w14:textId="77777777" w:rsidTr="00950074">
        <w:trPr>
          <w:trHeight w:val="578"/>
        </w:trPr>
        <w:tc>
          <w:tcPr>
            <w:tcW w:w="3730" w:type="pct"/>
            <w:tcBorders>
              <w:top w:val="nil"/>
              <w:left w:val="nil"/>
              <w:bottom w:val="nil"/>
              <w:right w:val="nil"/>
            </w:tcBorders>
            <w:shd w:val="clear" w:color="000000" w:fill="808080"/>
            <w:vAlign w:val="center"/>
            <w:hideMark/>
          </w:tcPr>
          <w:p w14:paraId="49FFA1E0" w14:textId="2D74EC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ELECTORAL DEL ESTADO DE YUCATÁN</w:t>
            </w:r>
          </w:p>
        </w:tc>
        <w:tc>
          <w:tcPr>
            <w:tcW w:w="1270" w:type="pct"/>
            <w:tcBorders>
              <w:top w:val="nil"/>
              <w:left w:val="nil"/>
              <w:bottom w:val="nil"/>
              <w:right w:val="nil"/>
            </w:tcBorders>
            <w:shd w:val="clear" w:color="000000" w:fill="808080"/>
            <w:noWrap/>
            <w:vAlign w:val="center"/>
            <w:hideMark/>
          </w:tcPr>
          <w:p w14:paraId="6EF1DAF3" w14:textId="1A251D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2BB2862E" w14:textId="77777777" w:rsidTr="00950074">
        <w:trPr>
          <w:trHeight w:val="578"/>
        </w:trPr>
        <w:tc>
          <w:tcPr>
            <w:tcW w:w="3730" w:type="pct"/>
            <w:tcBorders>
              <w:top w:val="nil"/>
              <w:left w:val="nil"/>
              <w:bottom w:val="nil"/>
              <w:right w:val="nil"/>
            </w:tcBorders>
            <w:shd w:val="clear" w:color="000000" w:fill="A6A6A6"/>
            <w:vAlign w:val="center"/>
            <w:hideMark/>
          </w:tcPr>
          <w:p w14:paraId="1F8E447D" w14:textId="7E9D1E1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FE628A8" w14:textId="2E98148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6780E682" w14:textId="77777777" w:rsidTr="00950074">
        <w:trPr>
          <w:trHeight w:val="578"/>
        </w:trPr>
        <w:tc>
          <w:tcPr>
            <w:tcW w:w="3730" w:type="pct"/>
            <w:tcBorders>
              <w:top w:val="nil"/>
              <w:left w:val="nil"/>
              <w:bottom w:val="nil"/>
              <w:right w:val="nil"/>
            </w:tcBorders>
            <w:shd w:val="clear" w:color="000000" w:fill="D9D9D9"/>
            <w:vAlign w:val="center"/>
            <w:hideMark/>
          </w:tcPr>
          <w:p w14:paraId="7AD261AF" w14:textId="1B922F4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3FA61A5" w14:textId="3E35338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29,620,367</w:t>
            </w:r>
          </w:p>
        </w:tc>
      </w:tr>
      <w:tr w:rsidR="002E759F" w:rsidRPr="002E759F" w14:paraId="1E5ED434" w14:textId="77777777" w:rsidTr="00950074">
        <w:trPr>
          <w:trHeight w:val="578"/>
        </w:trPr>
        <w:tc>
          <w:tcPr>
            <w:tcW w:w="3730" w:type="pct"/>
            <w:tcBorders>
              <w:top w:val="nil"/>
              <w:left w:val="nil"/>
              <w:bottom w:val="nil"/>
              <w:right w:val="nil"/>
            </w:tcBorders>
            <w:shd w:val="clear" w:color="000000" w:fill="D9D9D9"/>
            <w:vAlign w:val="center"/>
            <w:hideMark/>
          </w:tcPr>
          <w:p w14:paraId="5717F4E6" w14:textId="786650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4D1AF611" w14:textId="36714E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7ED9DB79" w14:textId="77777777" w:rsidTr="00950074">
        <w:trPr>
          <w:trHeight w:val="578"/>
        </w:trPr>
        <w:tc>
          <w:tcPr>
            <w:tcW w:w="3730" w:type="pct"/>
            <w:tcBorders>
              <w:top w:val="nil"/>
              <w:left w:val="nil"/>
              <w:bottom w:val="nil"/>
              <w:right w:val="nil"/>
            </w:tcBorders>
            <w:shd w:val="clear" w:color="auto" w:fill="auto"/>
            <w:vAlign w:val="center"/>
            <w:hideMark/>
          </w:tcPr>
          <w:p w14:paraId="36FF8331" w14:textId="6CB742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POLÍTICO ELECTORAL</w:t>
            </w:r>
          </w:p>
        </w:tc>
        <w:tc>
          <w:tcPr>
            <w:tcW w:w="1270" w:type="pct"/>
            <w:tcBorders>
              <w:top w:val="nil"/>
              <w:left w:val="nil"/>
              <w:bottom w:val="nil"/>
              <w:right w:val="nil"/>
            </w:tcBorders>
            <w:shd w:val="clear" w:color="auto" w:fill="auto"/>
            <w:noWrap/>
            <w:vAlign w:val="center"/>
            <w:hideMark/>
          </w:tcPr>
          <w:p w14:paraId="0358C067" w14:textId="310445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01F06DE0" w14:textId="77777777" w:rsidTr="00950074">
        <w:trPr>
          <w:trHeight w:val="578"/>
        </w:trPr>
        <w:tc>
          <w:tcPr>
            <w:tcW w:w="3730" w:type="pct"/>
            <w:tcBorders>
              <w:top w:val="nil"/>
              <w:left w:val="nil"/>
              <w:bottom w:val="nil"/>
              <w:right w:val="nil"/>
            </w:tcBorders>
            <w:shd w:val="clear" w:color="000000" w:fill="808080"/>
            <w:vAlign w:val="center"/>
            <w:hideMark/>
          </w:tcPr>
          <w:p w14:paraId="06C5A9AC" w14:textId="2AD443C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UNIVERSIDAD AUTÓNOMA DE YUCATÁN</w:t>
            </w:r>
          </w:p>
        </w:tc>
        <w:tc>
          <w:tcPr>
            <w:tcW w:w="1270" w:type="pct"/>
            <w:tcBorders>
              <w:top w:val="nil"/>
              <w:left w:val="nil"/>
              <w:bottom w:val="nil"/>
              <w:right w:val="nil"/>
            </w:tcBorders>
            <w:shd w:val="clear" w:color="000000" w:fill="808080"/>
            <w:noWrap/>
            <w:vAlign w:val="center"/>
            <w:hideMark/>
          </w:tcPr>
          <w:p w14:paraId="680AD092" w14:textId="40E9FF9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6207DFC3" w14:textId="77777777" w:rsidTr="00950074">
        <w:trPr>
          <w:trHeight w:val="578"/>
        </w:trPr>
        <w:tc>
          <w:tcPr>
            <w:tcW w:w="3730" w:type="pct"/>
            <w:tcBorders>
              <w:top w:val="nil"/>
              <w:left w:val="nil"/>
              <w:bottom w:val="nil"/>
              <w:right w:val="nil"/>
            </w:tcBorders>
            <w:shd w:val="clear" w:color="000000" w:fill="A6A6A6"/>
            <w:vAlign w:val="center"/>
            <w:hideMark/>
          </w:tcPr>
          <w:p w14:paraId="7FB3CF03" w14:textId="5B47FAA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30199F7A" w14:textId="6F3A543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4AB12ECD" w14:textId="77777777" w:rsidTr="00950074">
        <w:trPr>
          <w:trHeight w:val="578"/>
        </w:trPr>
        <w:tc>
          <w:tcPr>
            <w:tcW w:w="3730" w:type="pct"/>
            <w:tcBorders>
              <w:top w:val="nil"/>
              <w:left w:val="nil"/>
              <w:bottom w:val="nil"/>
              <w:right w:val="nil"/>
            </w:tcBorders>
            <w:shd w:val="clear" w:color="000000" w:fill="D9D9D9"/>
            <w:vAlign w:val="center"/>
            <w:hideMark/>
          </w:tcPr>
          <w:p w14:paraId="632030E0" w14:textId="47B8FE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64FFF6F0" w14:textId="71BCC49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2,809,350,852</w:t>
            </w:r>
          </w:p>
        </w:tc>
      </w:tr>
      <w:tr w:rsidR="002E759F" w:rsidRPr="002E759F" w14:paraId="4540AE21" w14:textId="77777777" w:rsidTr="00950074">
        <w:trPr>
          <w:trHeight w:val="578"/>
        </w:trPr>
        <w:tc>
          <w:tcPr>
            <w:tcW w:w="3730" w:type="pct"/>
            <w:tcBorders>
              <w:top w:val="nil"/>
              <w:left w:val="nil"/>
              <w:bottom w:val="nil"/>
              <w:right w:val="nil"/>
            </w:tcBorders>
            <w:shd w:val="clear" w:color="000000" w:fill="D9D9D9"/>
            <w:vAlign w:val="center"/>
            <w:hideMark/>
          </w:tcPr>
          <w:p w14:paraId="0A5D519B" w14:textId="105E54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391066B3" w14:textId="3424B7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7EBB0F76" w14:textId="77777777" w:rsidTr="00950074">
        <w:trPr>
          <w:trHeight w:val="578"/>
        </w:trPr>
        <w:tc>
          <w:tcPr>
            <w:tcW w:w="3730" w:type="pct"/>
            <w:tcBorders>
              <w:top w:val="nil"/>
              <w:left w:val="nil"/>
              <w:bottom w:val="nil"/>
              <w:right w:val="nil"/>
            </w:tcBorders>
            <w:shd w:val="clear" w:color="auto" w:fill="auto"/>
            <w:vAlign w:val="center"/>
            <w:hideMark/>
          </w:tcPr>
          <w:p w14:paraId="5D64FE4E" w14:textId="1B26424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CALIDAD EN EDUCACIÓN MEDIA SUPERIOR DE LA UNIVERSIDAD AUTÓNOMA DE YUCATÁN</w:t>
            </w:r>
          </w:p>
        </w:tc>
        <w:tc>
          <w:tcPr>
            <w:tcW w:w="1270" w:type="pct"/>
            <w:tcBorders>
              <w:top w:val="nil"/>
              <w:left w:val="nil"/>
              <w:bottom w:val="nil"/>
              <w:right w:val="nil"/>
            </w:tcBorders>
            <w:shd w:val="clear" w:color="auto" w:fill="auto"/>
            <w:noWrap/>
            <w:vAlign w:val="center"/>
            <w:hideMark/>
          </w:tcPr>
          <w:p w14:paraId="067CD9C5" w14:textId="2240479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488AED8A" w14:textId="77777777" w:rsidTr="00950074">
        <w:trPr>
          <w:trHeight w:val="578"/>
        </w:trPr>
        <w:tc>
          <w:tcPr>
            <w:tcW w:w="3730" w:type="pct"/>
            <w:tcBorders>
              <w:top w:val="nil"/>
              <w:left w:val="nil"/>
              <w:bottom w:val="nil"/>
              <w:right w:val="nil"/>
            </w:tcBorders>
            <w:shd w:val="clear" w:color="000000" w:fill="D9D9D9"/>
            <w:vAlign w:val="center"/>
            <w:hideMark/>
          </w:tcPr>
          <w:p w14:paraId="694D2B35" w14:textId="7B06DE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507F8E82" w14:textId="175422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406271A0" w14:textId="77777777" w:rsidTr="00950074">
        <w:trPr>
          <w:trHeight w:val="578"/>
        </w:trPr>
        <w:tc>
          <w:tcPr>
            <w:tcW w:w="3730" w:type="pct"/>
            <w:tcBorders>
              <w:top w:val="nil"/>
              <w:left w:val="nil"/>
              <w:bottom w:val="nil"/>
              <w:right w:val="nil"/>
            </w:tcBorders>
            <w:shd w:val="clear" w:color="auto" w:fill="auto"/>
            <w:vAlign w:val="center"/>
            <w:hideMark/>
          </w:tcPr>
          <w:p w14:paraId="14C79895" w14:textId="64CD66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CALIDAD EN EDUCACIÓN SUPERIOR DE LA UNIVERSIDAD AUTÓNOMA DE YUCATÁN</w:t>
            </w:r>
          </w:p>
        </w:tc>
        <w:tc>
          <w:tcPr>
            <w:tcW w:w="1270" w:type="pct"/>
            <w:tcBorders>
              <w:top w:val="nil"/>
              <w:left w:val="nil"/>
              <w:bottom w:val="nil"/>
              <w:right w:val="nil"/>
            </w:tcBorders>
            <w:shd w:val="clear" w:color="auto" w:fill="auto"/>
            <w:noWrap/>
            <w:vAlign w:val="center"/>
            <w:hideMark/>
          </w:tcPr>
          <w:p w14:paraId="4835509D" w14:textId="0F7431B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29E39201" w14:textId="77777777" w:rsidTr="00950074">
        <w:trPr>
          <w:trHeight w:val="578"/>
        </w:trPr>
        <w:tc>
          <w:tcPr>
            <w:tcW w:w="3730" w:type="pct"/>
            <w:tcBorders>
              <w:top w:val="nil"/>
              <w:left w:val="nil"/>
              <w:bottom w:val="nil"/>
              <w:right w:val="nil"/>
            </w:tcBorders>
            <w:shd w:val="clear" w:color="000000" w:fill="D9D9D9"/>
            <w:vAlign w:val="center"/>
            <w:hideMark/>
          </w:tcPr>
          <w:p w14:paraId="1BADD1C2" w14:textId="073A4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7654AFA7" w14:textId="1248C5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40E26372" w14:textId="77777777" w:rsidTr="00950074">
        <w:trPr>
          <w:trHeight w:val="578"/>
        </w:trPr>
        <w:tc>
          <w:tcPr>
            <w:tcW w:w="3730" w:type="pct"/>
            <w:tcBorders>
              <w:top w:val="nil"/>
              <w:left w:val="nil"/>
              <w:bottom w:val="nil"/>
              <w:right w:val="nil"/>
            </w:tcBorders>
            <w:shd w:val="clear" w:color="auto" w:fill="auto"/>
            <w:vAlign w:val="center"/>
            <w:hideMark/>
          </w:tcPr>
          <w:p w14:paraId="1A64FF6A" w14:textId="5078FD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Y CONTROL DE LOS RECURSOS HUMANOS, FINANCIEROS Y MATERIALES DE LA UNIVERSIDAD AUTÓNOMA DE YUCATÁN</w:t>
            </w:r>
          </w:p>
        </w:tc>
        <w:tc>
          <w:tcPr>
            <w:tcW w:w="1270" w:type="pct"/>
            <w:tcBorders>
              <w:top w:val="nil"/>
              <w:left w:val="nil"/>
              <w:bottom w:val="nil"/>
              <w:right w:val="nil"/>
            </w:tcBorders>
            <w:shd w:val="clear" w:color="auto" w:fill="auto"/>
            <w:noWrap/>
            <w:vAlign w:val="center"/>
            <w:hideMark/>
          </w:tcPr>
          <w:p w14:paraId="2FA75130" w14:textId="1D6866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6A36F49E"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480DF16B" w14:textId="2728E37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ADMINISTRATIVOS</w:t>
            </w:r>
          </w:p>
        </w:tc>
        <w:tc>
          <w:tcPr>
            <w:tcW w:w="1270" w:type="pct"/>
            <w:tcBorders>
              <w:top w:val="nil"/>
              <w:left w:val="nil"/>
              <w:bottom w:val="single" w:sz="4" w:space="0" w:color="95B3D7"/>
              <w:right w:val="nil"/>
            </w:tcBorders>
            <w:shd w:val="clear" w:color="000000" w:fill="000000"/>
            <w:noWrap/>
            <w:vAlign w:val="center"/>
            <w:hideMark/>
          </w:tcPr>
          <w:p w14:paraId="59F36A04" w14:textId="51FF6E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37,682,439,949</w:t>
            </w:r>
          </w:p>
        </w:tc>
      </w:tr>
      <w:tr w:rsidR="002E759F" w:rsidRPr="002E759F" w14:paraId="6C04CC3D" w14:textId="77777777" w:rsidTr="00950074">
        <w:trPr>
          <w:trHeight w:val="578"/>
        </w:trPr>
        <w:tc>
          <w:tcPr>
            <w:tcW w:w="3730" w:type="pct"/>
            <w:tcBorders>
              <w:top w:val="nil"/>
              <w:left w:val="nil"/>
              <w:bottom w:val="nil"/>
              <w:right w:val="nil"/>
            </w:tcBorders>
            <w:shd w:val="clear" w:color="000000" w:fill="808080"/>
            <w:vAlign w:val="center"/>
            <w:hideMark/>
          </w:tcPr>
          <w:p w14:paraId="59533115" w14:textId="5AF8225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CONSEJERÍA JURÍDICA</w:t>
            </w:r>
          </w:p>
        </w:tc>
        <w:tc>
          <w:tcPr>
            <w:tcW w:w="1270" w:type="pct"/>
            <w:tcBorders>
              <w:top w:val="nil"/>
              <w:left w:val="nil"/>
              <w:bottom w:val="nil"/>
              <w:right w:val="nil"/>
            </w:tcBorders>
            <w:shd w:val="clear" w:color="000000" w:fill="808080"/>
            <w:noWrap/>
            <w:vAlign w:val="center"/>
            <w:hideMark/>
          </w:tcPr>
          <w:p w14:paraId="678ECABE" w14:textId="04BFA38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12BFEAED" w14:textId="77777777" w:rsidTr="00950074">
        <w:trPr>
          <w:trHeight w:val="578"/>
        </w:trPr>
        <w:tc>
          <w:tcPr>
            <w:tcW w:w="3730" w:type="pct"/>
            <w:tcBorders>
              <w:top w:val="nil"/>
              <w:left w:val="nil"/>
              <w:bottom w:val="nil"/>
              <w:right w:val="nil"/>
            </w:tcBorders>
            <w:shd w:val="clear" w:color="000000" w:fill="A6A6A6"/>
            <w:vAlign w:val="center"/>
            <w:hideMark/>
          </w:tcPr>
          <w:p w14:paraId="0F1C2B9C" w14:textId="1140A7A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6C1C56E" w14:textId="54C9582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2C9920C2" w14:textId="77777777" w:rsidTr="00950074">
        <w:trPr>
          <w:trHeight w:val="578"/>
        </w:trPr>
        <w:tc>
          <w:tcPr>
            <w:tcW w:w="3730" w:type="pct"/>
            <w:tcBorders>
              <w:top w:val="nil"/>
              <w:left w:val="nil"/>
              <w:bottom w:val="nil"/>
              <w:right w:val="nil"/>
            </w:tcBorders>
            <w:shd w:val="clear" w:color="000000" w:fill="D9D9D9"/>
            <w:vAlign w:val="center"/>
            <w:hideMark/>
          </w:tcPr>
          <w:p w14:paraId="67A43108" w14:textId="1815579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20F9DCD2" w14:textId="63506B6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71,206,263</w:t>
            </w:r>
          </w:p>
        </w:tc>
      </w:tr>
      <w:tr w:rsidR="002E759F" w:rsidRPr="002E759F" w14:paraId="220D6AC3" w14:textId="77777777" w:rsidTr="00950074">
        <w:trPr>
          <w:trHeight w:val="578"/>
        </w:trPr>
        <w:tc>
          <w:tcPr>
            <w:tcW w:w="3730" w:type="pct"/>
            <w:tcBorders>
              <w:top w:val="nil"/>
              <w:left w:val="nil"/>
              <w:bottom w:val="nil"/>
              <w:right w:val="nil"/>
            </w:tcBorders>
            <w:shd w:val="clear" w:color="000000" w:fill="D9D9D9"/>
            <w:vAlign w:val="center"/>
            <w:hideMark/>
          </w:tcPr>
          <w:p w14:paraId="098A7C5C" w14:textId="7A1396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20D18CA5" w14:textId="6771AC6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24A3AD13" w14:textId="77777777" w:rsidTr="00950074">
        <w:trPr>
          <w:trHeight w:val="578"/>
        </w:trPr>
        <w:tc>
          <w:tcPr>
            <w:tcW w:w="3730" w:type="pct"/>
            <w:tcBorders>
              <w:top w:val="nil"/>
              <w:left w:val="nil"/>
              <w:bottom w:val="nil"/>
              <w:right w:val="nil"/>
            </w:tcBorders>
            <w:shd w:val="clear" w:color="auto" w:fill="auto"/>
            <w:vAlign w:val="center"/>
            <w:hideMark/>
          </w:tcPr>
          <w:p w14:paraId="77C585FD" w14:textId="6AB3DC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FB2423A" w14:textId="65B260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1B4E32BA" w14:textId="77777777" w:rsidTr="00950074">
        <w:trPr>
          <w:trHeight w:val="578"/>
        </w:trPr>
        <w:tc>
          <w:tcPr>
            <w:tcW w:w="3730" w:type="pct"/>
            <w:tcBorders>
              <w:top w:val="nil"/>
              <w:left w:val="nil"/>
              <w:bottom w:val="nil"/>
              <w:right w:val="nil"/>
            </w:tcBorders>
            <w:shd w:val="clear" w:color="000000" w:fill="D9D9D9"/>
            <w:vAlign w:val="center"/>
            <w:hideMark/>
          </w:tcPr>
          <w:p w14:paraId="36336B13" w14:textId="73CCA6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6D9F8214" w14:textId="3D7ECA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3EF45296" w14:textId="77777777" w:rsidTr="00950074">
        <w:trPr>
          <w:trHeight w:val="578"/>
        </w:trPr>
        <w:tc>
          <w:tcPr>
            <w:tcW w:w="3730" w:type="pct"/>
            <w:tcBorders>
              <w:top w:val="nil"/>
              <w:left w:val="nil"/>
              <w:bottom w:val="nil"/>
              <w:right w:val="nil"/>
            </w:tcBorders>
            <w:shd w:val="clear" w:color="auto" w:fill="auto"/>
            <w:vAlign w:val="center"/>
            <w:hideMark/>
          </w:tcPr>
          <w:p w14:paraId="21FCCDFB" w14:textId="226746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A76E9CD" w14:textId="1D2B1A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51E143DC" w14:textId="77777777" w:rsidTr="00950074">
        <w:trPr>
          <w:trHeight w:val="578"/>
        </w:trPr>
        <w:tc>
          <w:tcPr>
            <w:tcW w:w="3730" w:type="pct"/>
            <w:tcBorders>
              <w:top w:val="nil"/>
              <w:left w:val="nil"/>
              <w:bottom w:val="nil"/>
              <w:right w:val="nil"/>
            </w:tcBorders>
            <w:shd w:val="clear" w:color="000000" w:fill="D9D9D9"/>
            <w:vAlign w:val="center"/>
            <w:hideMark/>
          </w:tcPr>
          <w:p w14:paraId="3E111ABC" w14:textId="165950B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313B7AC2" w14:textId="2C4384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47,741,807</w:t>
            </w:r>
          </w:p>
        </w:tc>
      </w:tr>
      <w:tr w:rsidR="002E759F" w:rsidRPr="002E759F" w14:paraId="0514EA31" w14:textId="77777777" w:rsidTr="00950074">
        <w:trPr>
          <w:trHeight w:val="578"/>
        </w:trPr>
        <w:tc>
          <w:tcPr>
            <w:tcW w:w="3730" w:type="pct"/>
            <w:tcBorders>
              <w:top w:val="nil"/>
              <w:left w:val="nil"/>
              <w:bottom w:val="nil"/>
              <w:right w:val="nil"/>
            </w:tcBorders>
            <w:shd w:val="clear" w:color="000000" w:fill="D9D9D9"/>
            <w:vAlign w:val="center"/>
            <w:hideMark/>
          </w:tcPr>
          <w:p w14:paraId="49F53187" w14:textId="2E988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E79E361" w14:textId="5FB7B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D887996" w14:textId="77777777" w:rsidTr="00950074">
        <w:trPr>
          <w:trHeight w:val="578"/>
        </w:trPr>
        <w:tc>
          <w:tcPr>
            <w:tcW w:w="3730" w:type="pct"/>
            <w:tcBorders>
              <w:top w:val="nil"/>
              <w:left w:val="nil"/>
              <w:bottom w:val="nil"/>
              <w:right w:val="nil"/>
            </w:tcBorders>
            <w:shd w:val="clear" w:color="auto" w:fill="auto"/>
            <w:vAlign w:val="center"/>
            <w:hideMark/>
          </w:tcPr>
          <w:p w14:paraId="0E690723" w14:textId="63461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E437911" w14:textId="75F0E75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5245F4D" w14:textId="77777777" w:rsidTr="00950074">
        <w:trPr>
          <w:trHeight w:val="578"/>
        </w:trPr>
        <w:tc>
          <w:tcPr>
            <w:tcW w:w="3730" w:type="pct"/>
            <w:tcBorders>
              <w:top w:val="nil"/>
              <w:left w:val="nil"/>
              <w:bottom w:val="nil"/>
              <w:right w:val="nil"/>
            </w:tcBorders>
            <w:shd w:val="clear" w:color="000000" w:fill="D9D9D9"/>
            <w:vAlign w:val="center"/>
            <w:hideMark/>
          </w:tcPr>
          <w:p w14:paraId="67AD456F" w14:textId="33F3DA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01.08- OTROS SERVICIOS GENERALES</w:t>
            </w:r>
          </w:p>
        </w:tc>
        <w:tc>
          <w:tcPr>
            <w:tcW w:w="1270" w:type="pct"/>
            <w:tcBorders>
              <w:top w:val="nil"/>
              <w:left w:val="nil"/>
              <w:bottom w:val="nil"/>
              <w:right w:val="nil"/>
            </w:tcBorders>
            <w:shd w:val="clear" w:color="000000" w:fill="D9D9D9"/>
            <w:noWrap/>
            <w:vAlign w:val="center"/>
            <w:hideMark/>
          </w:tcPr>
          <w:p w14:paraId="7D4D9A46" w14:textId="25FC8F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136,618,941</w:t>
            </w:r>
          </w:p>
        </w:tc>
      </w:tr>
      <w:tr w:rsidR="002E759F" w:rsidRPr="002E759F" w14:paraId="40EA1774" w14:textId="77777777" w:rsidTr="00950074">
        <w:trPr>
          <w:trHeight w:val="578"/>
        </w:trPr>
        <w:tc>
          <w:tcPr>
            <w:tcW w:w="3730" w:type="pct"/>
            <w:tcBorders>
              <w:top w:val="nil"/>
              <w:left w:val="nil"/>
              <w:bottom w:val="nil"/>
              <w:right w:val="nil"/>
            </w:tcBorders>
            <w:shd w:val="clear" w:color="000000" w:fill="D9D9D9"/>
            <w:vAlign w:val="center"/>
            <w:hideMark/>
          </w:tcPr>
          <w:p w14:paraId="7F68C7CA" w14:textId="59822C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71C580C6" w14:textId="025D99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5409A57" w14:textId="77777777" w:rsidTr="00950074">
        <w:trPr>
          <w:trHeight w:val="578"/>
        </w:trPr>
        <w:tc>
          <w:tcPr>
            <w:tcW w:w="3730" w:type="pct"/>
            <w:tcBorders>
              <w:top w:val="nil"/>
              <w:left w:val="nil"/>
              <w:bottom w:val="nil"/>
              <w:right w:val="nil"/>
            </w:tcBorders>
            <w:shd w:val="clear" w:color="auto" w:fill="auto"/>
            <w:vAlign w:val="center"/>
            <w:hideMark/>
          </w:tcPr>
          <w:p w14:paraId="6F9289CA" w14:textId="061063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63BD039D" w14:textId="25ADFB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8D6B052" w14:textId="77777777" w:rsidTr="00950074">
        <w:trPr>
          <w:trHeight w:val="578"/>
        </w:trPr>
        <w:tc>
          <w:tcPr>
            <w:tcW w:w="3730" w:type="pct"/>
            <w:tcBorders>
              <w:top w:val="nil"/>
              <w:left w:val="nil"/>
              <w:bottom w:val="nil"/>
              <w:right w:val="nil"/>
            </w:tcBorders>
            <w:shd w:val="clear" w:color="000000" w:fill="D9D9D9"/>
            <w:vAlign w:val="center"/>
            <w:hideMark/>
          </w:tcPr>
          <w:p w14:paraId="7A6DE28E" w14:textId="749C31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64995174" w14:textId="2FC49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647A545F" w14:textId="77777777" w:rsidTr="00950074">
        <w:trPr>
          <w:trHeight w:val="578"/>
        </w:trPr>
        <w:tc>
          <w:tcPr>
            <w:tcW w:w="3730" w:type="pct"/>
            <w:tcBorders>
              <w:top w:val="nil"/>
              <w:left w:val="nil"/>
              <w:bottom w:val="nil"/>
              <w:right w:val="nil"/>
            </w:tcBorders>
            <w:shd w:val="clear" w:color="auto" w:fill="auto"/>
            <w:vAlign w:val="center"/>
            <w:hideMark/>
          </w:tcPr>
          <w:p w14:paraId="0F372A2F" w14:textId="2B82A1D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25A123B" w14:textId="066F84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3E6E07E5" w14:textId="77777777" w:rsidTr="00950074">
        <w:trPr>
          <w:trHeight w:val="578"/>
        </w:trPr>
        <w:tc>
          <w:tcPr>
            <w:tcW w:w="3730" w:type="pct"/>
            <w:tcBorders>
              <w:top w:val="nil"/>
              <w:left w:val="nil"/>
              <w:bottom w:val="nil"/>
              <w:right w:val="nil"/>
            </w:tcBorders>
            <w:shd w:val="clear" w:color="000000" w:fill="808080"/>
            <w:vAlign w:val="center"/>
            <w:hideMark/>
          </w:tcPr>
          <w:p w14:paraId="4403B2C7" w14:textId="56848A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DESPACHO DEL GOBERNADOR</w:t>
            </w:r>
          </w:p>
        </w:tc>
        <w:tc>
          <w:tcPr>
            <w:tcW w:w="1270" w:type="pct"/>
            <w:tcBorders>
              <w:top w:val="nil"/>
              <w:left w:val="nil"/>
              <w:bottom w:val="nil"/>
              <w:right w:val="nil"/>
            </w:tcBorders>
            <w:shd w:val="clear" w:color="000000" w:fill="808080"/>
            <w:noWrap/>
            <w:vAlign w:val="center"/>
            <w:hideMark/>
          </w:tcPr>
          <w:p w14:paraId="5CEE5635" w14:textId="2A176F4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31,876,493</w:t>
            </w:r>
          </w:p>
        </w:tc>
      </w:tr>
      <w:tr w:rsidR="002E759F" w:rsidRPr="002E759F" w14:paraId="6F7125D2" w14:textId="77777777" w:rsidTr="00950074">
        <w:trPr>
          <w:trHeight w:val="578"/>
        </w:trPr>
        <w:tc>
          <w:tcPr>
            <w:tcW w:w="3730" w:type="pct"/>
            <w:tcBorders>
              <w:top w:val="nil"/>
              <w:left w:val="nil"/>
              <w:bottom w:val="nil"/>
              <w:right w:val="nil"/>
            </w:tcBorders>
            <w:shd w:val="clear" w:color="000000" w:fill="A6A6A6"/>
            <w:vAlign w:val="center"/>
            <w:hideMark/>
          </w:tcPr>
          <w:p w14:paraId="1E31B176" w14:textId="1173862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371CA77" w14:textId="33470BF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29,304,660</w:t>
            </w:r>
          </w:p>
        </w:tc>
      </w:tr>
      <w:tr w:rsidR="002E759F" w:rsidRPr="002E759F" w14:paraId="542448FD" w14:textId="77777777" w:rsidTr="00950074">
        <w:trPr>
          <w:trHeight w:val="578"/>
        </w:trPr>
        <w:tc>
          <w:tcPr>
            <w:tcW w:w="3730" w:type="pct"/>
            <w:tcBorders>
              <w:top w:val="nil"/>
              <w:left w:val="nil"/>
              <w:bottom w:val="nil"/>
              <w:right w:val="nil"/>
            </w:tcBorders>
            <w:shd w:val="clear" w:color="000000" w:fill="D9D9D9"/>
            <w:vAlign w:val="center"/>
            <w:hideMark/>
          </w:tcPr>
          <w:p w14:paraId="62C4ED63" w14:textId="22B23C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7D3D1CC" w14:textId="0D001B9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29,081,288</w:t>
            </w:r>
          </w:p>
        </w:tc>
      </w:tr>
      <w:tr w:rsidR="002E759F" w:rsidRPr="002E759F" w14:paraId="562B1528" w14:textId="77777777" w:rsidTr="00950074">
        <w:trPr>
          <w:trHeight w:val="578"/>
        </w:trPr>
        <w:tc>
          <w:tcPr>
            <w:tcW w:w="3730" w:type="pct"/>
            <w:tcBorders>
              <w:top w:val="nil"/>
              <w:left w:val="nil"/>
              <w:bottom w:val="nil"/>
              <w:right w:val="nil"/>
            </w:tcBorders>
            <w:shd w:val="clear" w:color="000000" w:fill="D9D9D9"/>
            <w:vAlign w:val="center"/>
            <w:hideMark/>
          </w:tcPr>
          <w:p w14:paraId="0F10EF80" w14:textId="1AF3E7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7C0AFF5" w14:textId="46FE1B6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5DA04713" w14:textId="77777777" w:rsidTr="00950074">
        <w:trPr>
          <w:trHeight w:val="578"/>
        </w:trPr>
        <w:tc>
          <w:tcPr>
            <w:tcW w:w="3730" w:type="pct"/>
            <w:tcBorders>
              <w:top w:val="nil"/>
              <w:left w:val="nil"/>
              <w:bottom w:val="nil"/>
              <w:right w:val="nil"/>
            </w:tcBorders>
            <w:shd w:val="clear" w:color="auto" w:fill="auto"/>
            <w:vAlign w:val="center"/>
            <w:hideMark/>
          </w:tcPr>
          <w:p w14:paraId="4DD7807D" w14:textId="7A87073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5F6916E5" w14:textId="5509FE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267DEA11" w14:textId="77777777" w:rsidTr="00950074">
        <w:trPr>
          <w:trHeight w:val="578"/>
        </w:trPr>
        <w:tc>
          <w:tcPr>
            <w:tcW w:w="3730" w:type="pct"/>
            <w:tcBorders>
              <w:top w:val="nil"/>
              <w:left w:val="nil"/>
              <w:bottom w:val="nil"/>
              <w:right w:val="nil"/>
            </w:tcBorders>
            <w:shd w:val="clear" w:color="000000" w:fill="D9D9D9"/>
            <w:vAlign w:val="center"/>
            <w:hideMark/>
          </w:tcPr>
          <w:p w14:paraId="68D395B7" w14:textId="3CDCA3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8238A50" w14:textId="541DE23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223,372</w:t>
            </w:r>
          </w:p>
        </w:tc>
      </w:tr>
      <w:tr w:rsidR="002E759F" w:rsidRPr="002E759F" w14:paraId="6E7687F6" w14:textId="77777777" w:rsidTr="00950074">
        <w:trPr>
          <w:trHeight w:val="578"/>
        </w:trPr>
        <w:tc>
          <w:tcPr>
            <w:tcW w:w="3730" w:type="pct"/>
            <w:tcBorders>
              <w:top w:val="nil"/>
              <w:left w:val="nil"/>
              <w:bottom w:val="nil"/>
              <w:right w:val="nil"/>
            </w:tcBorders>
            <w:shd w:val="clear" w:color="000000" w:fill="D9D9D9"/>
            <w:vAlign w:val="center"/>
            <w:hideMark/>
          </w:tcPr>
          <w:p w14:paraId="47896132" w14:textId="328343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7C629EE4" w14:textId="61056E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56E21BDF" w14:textId="77777777" w:rsidTr="00950074">
        <w:trPr>
          <w:trHeight w:val="578"/>
        </w:trPr>
        <w:tc>
          <w:tcPr>
            <w:tcW w:w="3730" w:type="pct"/>
            <w:tcBorders>
              <w:top w:val="nil"/>
              <w:left w:val="nil"/>
              <w:bottom w:val="nil"/>
              <w:right w:val="nil"/>
            </w:tcBorders>
            <w:shd w:val="clear" w:color="auto" w:fill="auto"/>
            <w:vAlign w:val="center"/>
            <w:hideMark/>
          </w:tcPr>
          <w:p w14:paraId="544AE160" w14:textId="39E9F5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57B50733" w14:textId="1170F4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6F043C84" w14:textId="77777777" w:rsidTr="00950074">
        <w:trPr>
          <w:trHeight w:val="578"/>
        </w:trPr>
        <w:tc>
          <w:tcPr>
            <w:tcW w:w="3730" w:type="pct"/>
            <w:tcBorders>
              <w:top w:val="nil"/>
              <w:left w:val="nil"/>
              <w:bottom w:val="nil"/>
              <w:right w:val="nil"/>
            </w:tcBorders>
            <w:shd w:val="clear" w:color="000000" w:fill="A6A6A6"/>
            <w:vAlign w:val="center"/>
            <w:hideMark/>
          </w:tcPr>
          <w:p w14:paraId="3B542CE1" w14:textId="5B128C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74A78AD" w14:textId="2B53F0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2,571,833</w:t>
            </w:r>
          </w:p>
        </w:tc>
      </w:tr>
      <w:tr w:rsidR="002E759F" w:rsidRPr="002E759F" w14:paraId="56637851" w14:textId="77777777" w:rsidTr="00950074">
        <w:trPr>
          <w:trHeight w:val="578"/>
        </w:trPr>
        <w:tc>
          <w:tcPr>
            <w:tcW w:w="3730" w:type="pct"/>
            <w:tcBorders>
              <w:top w:val="nil"/>
              <w:left w:val="nil"/>
              <w:bottom w:val="nil"/>
              <w:right w:val="nil"/>
            </w:tcBorders>
            <w:shd w:val="clear" w:color="000000" w:fill="D9D9D9"/>
            <w:vAlign w:val="center"/>
            <w:hideMark/>
          </w:tcPr>
          <w:p w14:paraId="10929296" w14:textId="6BB9A7A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20E3711" w14:textId="6984A1E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2,571,833</w:t>
            </w:r>
          </w:p>
        </w:tc>
      </w:tr>
      <w:tr w:rsidR="002E759F" w:rsidRPr="002E759F" w14:paraId="51EAAFBD" w14:textId="77777777" w:rsidTr="00950074">
        <w:trPr>
          <w:trHeight w:val="578"/>
        </w:trPr>
        <w:tc>
          <w:tcPr>
            <w:tcW w:w="3730" w:type="pct"/>
            <w:tcBorders>
              <w:top w:val="nil"/>
              <w:left w:val="nil"/>
              <w:bottom w:val="nil"/>
              <w:right w:val="nil"/>
            </w:tcBorders>
            <w:shd w:val="clear" w:color="000000" w:fill="D9D9D9"/>
            <w:vAlign w:val="center"/>
            <w:hideMark/>
          </w:tcPr>
          <w:p w14:paraId="410B9FE8" w14:textId="5D0DF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02.06.08- OTROS GRUPOS VULNERABLES</w:t>
            </w:r>
          </w:p>
        </w:tc>
        <w:tc>
          <w:tcPr>
            <w:tcW w:w="1270" w:type="pct"/>
            <w:tcBorders>
              <w:top w:val="nil"/>
              <w:left w:val="nil"/>
              <w:bottom w:val="nil"/>
              <w:right w:val="nil"/>
            </w:tcBorders>
            <w:shd w:val="clear" w:color="000000" w:fill="D9D9D9"/>
            <w:noWrap/>
            <w:vAlign w:val="center"/>
            <w:hideMark/>
          </w:tcPr>
          <w:p w14:paraId="76025102" w14:textId="741F78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65EA9B90" w14:textId="77777777" w:rsidTr="00950074">
        <w:trPr>
          <w:trHeight w:val="578"/>
        </w:trPr>
        <w:tc>
          <w:tcPr>
            <w:tcW w:w="3730" w:type="pct"/>
            <w:tcBorders>
              <w:top w:val="nil"/>
              <w:left w:val="nil"/>
              <w:bottom w:val="nil"/>
              <w:right w:val="nil"/>
            </w:tcBorders>
            <w:shd w:val="clear" w:color="auto" w:fill="auto"/>
            <w:vAlign w:val="center"/>
            <w:hideMark/>
          </w:tcPr>
          <w:p w14:paraId="3364C2CC" w14:textId="7AE9FB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3B91DD7B" w14:textId="08A8D7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08D6BE77" w14:textId="77777777" w:rsidTr="00950074">
        <w:trPr>
          <w:trHeight w:val="578"/>
        </w:trPr>
        <w:tc>
          <w:tcPr>
            <w:tcW w:w="3730" w:type="pct"/>
            <w:tcBorders>
              <w:top w:val="nil"/>
              <w:left w:val="nil"/>
              <w:bottom w:val="nil"/>
              <w:right w:val="nil"/>
            </w:tcBorders>
            <w:shd w:val="clear" w:color="000000" w:fill="808080"/>
            <w:vAlign w:val="center"/>
            <w:hideMark/>
          </w:tcPr>
          <w:p w14:paraId="745EC205" w14:textId="78F800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FISCALÍA GENERAL DEL ESTADO</w:t>
            </w:r>
          </w:p>
        </w:tc>
        <w:tc>
          <w:tcPr>
            <w:tcW w:w="1270" w:type="pct"/>
            <w:tcBorders>
              <w:top w:val="nil"/>
              <w:left w:val="nil"/>
              <w:bottom w:val="nil"/>
              <w:right w:val="nil"/>
            </w:tcBorders>
            <w:shd w:val="clear" w:color="000000" w:fill="808080"/>
            <w:noWrap/>
            <w:vAlign w:val="center"/>
            <w:hideMark/>
          </w:tcPr>
          <w:p w14:paraId="72462A6E" w14:textId="196A6A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509,302,649</w:t>
            </w:r>
          </w:p>
        </w:tc>
      </w:tr>
      <w:tr w:rsidR="002E759F" w:rsidRPr="002E759F" w14:paraId="77056D1F" w14:textId="77777777" w:rsidTr="00950074">
        <w:trPr>
          <w:trHeight w:val="578"/>
        </w:trPr>
        <w:tc>
          <w:tcPr>
            <w:tcW w:w="3730" w:type="pct"/>
            <w:tcBorders>
              <w:top w:val="nil"/>
              <w:left w:val="nil"/>
              <w:bottom w:val="nil"/>
              <w:right w:val="nil"/>
            </w:tcBorders>
            <w:shd w:val="clear" w:color="000000" w:fill="A6A6A6"/>
            <w:vAlign w:val="center"/>
            <w:hideMark/>
          </w:tcPr>
          <w:p w14:paraId="3155A27D" w14:textId="38B27D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3D476549" w14:textId="64BB8E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491,519,253</w:t>
            </w:r>
          </w:p>
        </w:tc>
      </w:tr>
      <w:tr w:rsidR="002E759F" w:rsidRPr="002E759F" w14:paraId="7BD8FDDE" w14:textId="77777777" w:rsidTr="00950074">
        <w:trPr>
          <w:trHeight w:val="578"/>
        </w:trPr>
        <w:tc>
          <w:tcPr>
            <w:tcW w:w="3730" w:type="pct"/>
            <w:tcBorders>
              <w:top w:val="nil"/>
              <w:left w:val="nil"/>
              <w:bottom w:val="nil"/>
              <w:right w:val="nil"/>
            </w:tcBorders>
            <w:shd w:val="clear" w:color="000000" w:fill="D9D9D9"/>
            <w:vAlign w:val="center"/>
            <w:hideMark/>
          </w:tcPr>
          <w:p w14:paraId="263822AB" w14:textId="731BB1F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96BCE2" w14:textId="2D8E1CD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415,967,879</w:t>
            </w:r>
          </w:p>
        </w:tc>
      </w:tr>
      <w:tr w:rsidR="002E759F" w:rsidRPr="002E759F" w14:paraId="4CFF16C1" w14:textId="77777777" w:rsidTr="00950074">
        <w:trPr>
          <w:trHeight w:val="578"/>
        </w:trPr>
        <w:tc>
          <w:tcPr>
            <w:tcW w:w="3730" w:type="pct"/>
            <w:tcBorders>
              <w:top w:val="nil"/>
              <w:left w:val="nil"/>
              <w:bottom w:val="nil"/>
              <w:right w:val="nil"/>
            </w:tcBorders>
            <w:shd w:val="clear" w:color="000000" w:fill="D9D9D9"/>
            <w:vAlign w:val="center"/>
            <w:hideMark/>
          </w:tcPr>
          <w:p w14:paraId="4E9030B3" w14:textId="198A86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CA91108" w14:textId="5CF3D8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47D45CA" w14:textId="77777777" w:rsidTr="00950074">
        <w:trPr>
          <w:trHeight w:val="578"/>
        </w:trPr>
        <w:tc>
          <w:tcPr>
            <w:tcW w:w="3730" w:type="pct"/>
            <w:tcBorders>
              <w:top w:val="nil"/>
              <w:left w:val="nil"/>
              <w:bottom w:val="nil"/>
              <w:right w:val="nil"/>
            </w:tcBorders>
            <w:shd w:val="clear" w:color="auto" w:fill="auto"/>
            <w:vAlign w:val="center"/>
            <w:hideMark/>
          </w:tcPr>
          <w:p w14:paraId="7118C273" w14:textId="745C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5DE8BBE6" w14:textId="2DCFB3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3A3F42C" w14:textId="77777777" w:rsidTr="00950074">
        <w:trPr>
          <w:trHeight w:val="578"/>
        </w:trPr>
        <w:tc>
          <w:tcPr>
            <w:tcW w:w="3730" w:type="pct"/>
            <w:tcBorders>
              <w:top w:val="nil"/>
              <w:left w:val="nil"/>
              <w:bottom w:val="nil"/>
              <w:right w:val="nil"/>
            </w:tcBorders>
            <w:shd w:val="clear" w:color="000000" w:fill="D9D9D9"/>
            <w:vAlign w:val="center"/>
            <w:hideMark/>
          </w:tcPr>
          <w:p w14:paraId="14EB2B0E" w14:textId="389F7EB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1CDF754E" w14:textId="2D5DF4E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2,859,052</w:t>
            </w:r>
          </w:p>
        </w:tc>
      </w:tr>
      <w:tr w:rsidR="002E759F" w:rsidRPr="002E759F" w14:paraId="2EAF6D3B" w14:textId="77777777" w:rsidTr="00950074">
        <w:trPr>
          <w:trHeight w:val="578"/>
        </w:trPr>
        <w:tc>
          <w:tcPr>
            <w:tcW w:w="3730" w:type="pct"/>
            <w:tcBorders>
              <w:top w:val="nil"/>
              <w:left w:val="nil"/>
              <w:bottom w:val="nil"/>
              <w:right w:val="nil"/>
            </w:tcBorders>
            <w:shd w:val="clear" w:color="000000" w:fill="D9D9D9"/>
            <w:vAlign w:val="center"/>
            <w:hideMark/>
          </w:tcPr>
          <w:p w14:paraId="03DB16BA" w14:textId="49A05C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07038FC7" w14:textId="12E8D89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206B4039" w14:textId="77777777" w:rsidTr="00950074">
        <w:trPr>
          <w:trHeight w:val="578"/>
        </w:trPr>
        <w:tc>
          <w:tcPr>
            <w:tcW w:w="3730" w:type="pct"/>
            <w:tcBorders>
              <w:top w:val="nil"/>
              <w:left w:val="nil"/>
              <w:bottom w:val="nil"/>
              <w:right w:val="nil"/>
            </w:tcBorders>
            <w:shd w:val="clear" w:color="auto" w:fill="auto"/>
            <w:vAlign w:val="center"/>
            <w:hideMark/>
          </w:tcPr>
          <w:p w14:paraId="1AFE4328" w14:textId="33D24B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7631D64" w14:textId="795D20E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7CF34BB2" w14:textId="77777777" w:rsidTr="00950074">
        <w:trPr>
          <w:trHeight w:val="578"/>
        </w:trPr>
        <w:tc>
          <w:tcPr>
            <w:tcW w:w="3730" w:type="pct"/>
            <w:tcBorders>
              <w:top w:val="nil"/>
              <w:left w:val="nil"/>
              <w:bottom w:val="nil"/>
              <w:right w:val="nil"/>
            </w:tcBorders>
            <w:shd w:val="clear" w:color="000000" w:fill="D9D9D9"/>
            <w:vAlign w:val="center"/>
            <w:hideMark/>
          </w:tcPr>
          <w:p w14:paraId="4D8B9BB4" w14:textId="7B495E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FE12FCA" w14:textId="5FA2CA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72,692,322</w:t>
            </w:r>
          </w:p>
        </w:tc>
      </w:tr>
      <w:tr w:rsidR="002E759F" w:rsidRPr="002E759F" w14:paraId="26C88D6B" w14:textId="77777777" w:rsidTr="00950074">
        <w:trPr>
          <w:trHeight w:val="578"/>
        </w:trPr>
        <w:tc>
          <w:tcPr>
            <w:tcW w:w="3730" w:type="pct"/>
            <w:tcBorders>
              <w:top w:val="nil"/>
              <w:left w:val="nil"/>
              <w:bottom w:val="nil"/>
              <w:right w:val="nil"/>
            </w:tcBorders>
            <w:shd w:val="clear" w:color="000000" w:fill="D9D9D9"/>
            <w:vAlign w:val="center"/>
            <w:hideMark/>
          </w:tcPr>
          <w:p w14:paraId="1CABDA7C" w14:textId="1D98FB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07E99367" w14:textId="4E9830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42948E9A" w14:textId="77777777" w:rsidTr="00950074">
        <w:trPr>
          <w:trHeight w:val="578"/>
        </w:trPr>
        <w:tc>
          <w:tcPr>
            <w:tcW w:w="3730" w:type="pct"/>
            <w:tcBorders>
              <w:top w:val="nil"/>
              <w:left w:val="nil"/>
              <w:bottom w:val="nil"/>
              <w:right w:val="nil"/>
            </w:tcBorders>
            <w:shd w:val="clear" w:color="auto" w:fill="auto"/>
            <w:vAlign w:val="center"/>
            <w:hideMark/>
          </w:tcPr>
          <w:p w14:paraId="76E601C8" w14:textId="0A41D46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70DF5388" w14:textId="6A3B6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0C8140C3" w14:textId="77777777" w:rsidTr="00950074">
        <w:trPr>
          <w:trHeight w:val="578"/>
        </w:trPr>
        <w:tc>
          <w:tcPr>
            <w:tcW w:w="3730" w:type="pct"/>
            <w:tcBorders>
              <w:top w:val="nil"/>
              <w:left w:val="nil"/>
              <w:bottom w:val="nil"/>
              <w:right w:val="nil"/>
            </w:tcBorders>
            <w:shd w:val="clear" w:color="000000" w:fill="D9D9D9"/>
            <w:vAlign w:val="center"/>
            <w:hideMark/>
          </w:tcPr>
          <w:p w14:paraId="582F9012" w14:textId="2AA999D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B6F27C" w14:textId="7AF7308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68,878,705</w:t>
            </w:r>
          </w:p>
        </w:tc>
      </w:tr>
      <w:tr w:rsidR="002E759F" w:rsidRPr="002E759F" w14:paraId="63416EBE" w14:textId="77777777" w:rsidTr="00950074">
        <w:trPr>
          <w:trHeight w:val="578"/>
        </w:trPr>
        <w:tc>
          <w:tcPr>
            <w:tcW w:w="3730" w:type="pct"/>
            <w:tcBorders>
              <w:top w:val="nil"/>
              <w:left w:val="nil"/>
              <w:bottom w:val="nil"/>
              <w:right w:val="nil"/>
            </w:tcBorders>
            <w:shd w:val="clear" w:color="auto" w:fill="auto"/>
            <w:vAlign w:val="center"/>
            <w:hideMark/>
          </w:tcPr>
          <w:p w14:paraId="559E37C7" w14:textId="5CA111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1CEBD50" w14:textId="627FA4C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62,097,437</w:t>
            </w:r>
          </w:p>
        </w:tc>
      </w:tr>
      <w:tr w:rsidR="002E759F" w:rsidRPr="002E759F" w14:paraId="3E8274AE" w14:textId="77777777" w:rsidTr="00950074">
        <w:trPr>
          <w:trHeight w:val="578"/>
        </w:trPr>
        <w:tc>
          <w:tcPr>
            <w:tcW w:w="3730" w:type="pct"/>
            <w:tcBorders>
              <w:top w:val="nil"/>
              <w:left w:val="nil"/>
              <w:bottom w:val="nil"/>
              <w:right w:val="nil"/>
            </w:tcBorders>
            <w:shd w:val="clear" w:color="000000" w:fill="F2F2F2"/>
            <w:vAlign w:val="center"/>
            <w:hideMark/>
          </w:tcPr>
          <w:p w14:paraId="60425034" w14:textId="481C6E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6B0BCB48" w14:textId="3C16ED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6,781,268</w:t>
            </w:r>
          </w:p>
        </w:tc>
      </w:tr>
      <w:tr w:rsidR="002E759F" w:rsidRPr="002E759F" w14:paraId="70DDBC52" w14:textId="77777777" w:rsidTr="00950074">
        <w:trPr>
          <w:trHeight w:val="578"/>
        </w:trPr>
        <w:tc>
          <w:tcPr>
            <w:tcW w:w="3730" w:type="pct"/>
            <w:tcBorders>
              <w:top w:val="nil"/>
              <w:left w:val="nil"/>
              <w:bottom w:val="nil"/>
              <w:right w:val="nil"/>
            </w:tcBorders>
            <w:shd w:val="clear" w:color="000000" w:fill="A6A6A6"/>
            <w:vAlign w:val="center"/>
            <w:hideMark/>
          </w:tcPr>
          <w:p w14:paraId="2DC303DD" w14:textId="502EA1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D780828" w14:textId="239F56D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17,783,396</w:t>
            </w:r>
          </w:p>
        </w:tc>
      </w:tr>
      <w:tr w:rsidR="002E759F" w:rsidRPr="002E759F" w14:paraId="19004A82" w14:textId="77777777" w:rsidTr="00950074">
        <w:trPr>
          <w:trHeight w:val="578"/>
        </w:trPr>
        <w:tc>
          <w:tcPr>
            <w:tcW w:w="3730" w:type="pct"/>
            <w:tcBorders>
              <w:top w:val="nil"/>
              <w:left w:val="nil"/>
              <w:bottom w:val="nil"/>
              <w:right w:val="nil"/>
            </w:tcBorders>
            <w:shd w:val="clear" w:color="000000" w:fill="D9D9D9"/>
            <w:vAlign w:val="center"/>
            <w:hideMark/>
          </w:tcPr>
          <w:p w14:paraId="058E952C" w14:textId="421D06F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9FD645E" w14:textId="0CE4AB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17,783,396</w:t>
            </w:r>
          </w:p>
        </w:tc>
      </w:tr>
      <w:tr w:rsidR="002E759F" w:rsidRPr="002E759F" w14:paraId="0CC27930" w14:textId="77777777" w:rsidTr="00950074">
        <w:trPr>
          <w:trHeight w:val="578"/>
        </w:trPr>
        <w:tc>
          <w:tcPr>
            <w:tcW w:w="3730" w:type="pct"/>
            <w:tcBorders>
              <w:top w:val="nil"/>
              <w:left w:val="nil"/>
              <w:bottom w:val="nil"/>
              <w:right w:val="nil"/>
            </w:tcBorders>
            <w:shd w:val="clear" w:color="000000" w:fill="D9D9D9"/>
            <w:vAlign w:val="center"/>
            <w:hideMark/>
          </w:tcPr>
          <w:p w14:paraId="3B372755" w14:textId="28CBB0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4DECB401" w14:textId="56D594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16958965" w14:textId="77777777" w:rsidTr="00950074">
        <w:trPr>
          <w:trHeight w:val="578"/>
        </w:trPr>
        <w:tc>
          <w:tcPr>
            <w:tcW w:w="3730" w:type="pct"/>
            <w:tcBorders>
              <w:top w:val="nil"/>
              <w:left w:val="nil"/>
              <w:bottom w:val="nil"/>
              <w:right w:val="nil"/>
            </w:tcBorders>
            <w:shd w:val="clear" w:color="auto" w:fill="auto"/>
            <w:vAlign w:val="center"/>
            <w:hideMark/>
          </w:tcPr>
          <w:p w14:paraId="1BAFCC5B" w14:textId="1B6D63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423F6F16" w14:textId="3BBD9A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79EF3C92" w14:textId="77777777" w:rsidTr="00950074">
        <w:trPr>
          <w:trHeight w:val="578"/>
        </w:trPr>
        <w:tc>
          <w:tcPr>
            <w:tcW w:w="3730" w:type="pct"/>
            <w:tcBorders>
              <w:top w:val="nil"/>
              <w:left w:val="nil"/>
              <w:bottom w:val="nil"/>
              <w:right w:val="nil"/>
            </w:tcBorders>
            <w:shd w:val="clear" w:color="000000" w:fill="808080"/>
            <w:vAlign w:val="center"/>
            <w:hideMark/>
          </w:tcPr>
          <w:p w14:paraId="01C49879" w14:textId="3121FF0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ADMINISTRACIÓN Y FINANZAS</w:t>
            </w:r>
          </w:p>
        </w:tc>
        <w:tc>
          <w:tcPr>
            <w:tcW w:w="1270" w:type="pct"/>
            <w:tcBorders>
              <w:top w:val="nil"/>
              <w:left w:val="nil"/>
              <w:bottom w:val="nil"/>
              <w:right w:val="nil"/>
            </w:tcBorders>
            <w:shd w:val="clear" w:color="000000" w:fill="808080"/>
            <w:noWrap/>
            <w:vAlign w:val="center"/>
            <w:hideMark/>
          </w:tcPr>
          <w:p w14:paraId="6E1A16F2" w14:textId="6FA1AAD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4,101,098,336</w:t>
            </w:r>
          </w:p>
        </w:tc>
      </w:tr>
      <w:tr w:rsidR="002E759F" w:rsidRPr="002E759F" w14:paraId="549FA37C" w14:textId="77777777" w:rsidTr="00950074">
        <w:trPr>
          <w:trHeight w:val="578"/>
        </w:trPr>
        <w:tc>
          <w:tcPr>
            <w:tcW w:w="3730" w:type="pct"/>
            <w:tcBorders>
              <w:top w:val="nil"/>
              <w:left w:val="nil"/>
              <w:bottom w:val="nil"/>
              <w:right w:val="nil"/>
            </w:tcBorders>
            <w:shd w:val="clear" w:color="000000" w:fill="A6A6A6"/>
            <w:vAlign w:val="center"/>
            <w:hideMark/>
          </w:tcPr>
          <w:p w14:paraId="69F3AB24" w14:textId="19C1F3F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3F978E4" w14:textId="154D59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1,140,005,072</w:t>
            </w:r>
          </w:p>
        </w:tc>
      </w:tr>
      <w:tr w:rsidR="002E759F" w:rsidRPr="002E759F" w14:paraId="00C26565" w14:textId="77777777" w:rsidTr="00950074">
        <w:trPr>
          <w:trHeight w:val="578"/>
        </w:trPr>
        <w:tc>
          <w:tcPr>
            <w:tcW w:w="3730" w:type="pct"/>
            <w:tcBorders>
              <w:top w:val="nil"/>
              <w:left w:val="nil"/>
              <w:bottom w:val="nil"/>
              <w:right w:val="nil"/>
            </w:tcBorders>
            <w:shd w:val="clear" w:color="000000" w:fill="D9D9D9"/>
            <w:vAlign w:val="center"/>
            <w:hideMark/>
          </w:tcPr>
          <w:p w14:paraId="0B4FB207" w14:textId="23F3425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0B6D7230" w14:textId="7710CC1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313,703,172</w:t>
            </w:r>
          </w:p>
        </w:tc>
      </w:tr>
      <w:tr w:rsidR="002E759F" w:rsidRPr="002E759F" w14:paraId="07EB9E78" w14:textId="77777777" w:rsidTr="00950074">
        <w:trPr>
          <w:trHeight w:val="578"/>
        </w:trPr>
        <w:tc>
          <w:tcPr>
            <w:tcW w:w="3730" w:type="pct"/>
            <w:tcBorders>
              <w:top w:val="nil"/>
              <w:left w:val="nil"/>
              <w:bottom w:val="nil"/>
              <w:right w:val="nil"/>
            </w:tcBorders>
            <w:shd w:val="clear" w:color="000000" w:fill="D9D9D9"/>
            <w:vAlign w:val="center"/>
            <w:hideMark/>
          </w:tcPr>
          <w:p w14:paraId="3CB891E2" w14:textId="25396AE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0FC15BCE" w14:textId="406A33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4B69FA88" w14:textId="77777777" w:rsidTr="00950074">
        <w:trPr>
          <w:trHeight w:val="578"/>
        </w:trPr>
        <w:tc>
          <w:tcPr>
            <w:tcW w:w="3730" w:type="pct"/>
            <w:tcBorders>
              <w:top w:val="nil"/>
              <w:left w:val="nil"/>
              <w:bottom w:val="nil"/>
              <w:right w:val="nil"/>
            </w:tcBorders>
            <w:shd w:val="clear" w:color="auto" w:fill="auto"/>
            <w:vAlign w:val="center"/>
            <w:hideMark/>
          </w:tcPr>
          <w:p w14:paraId="752B10A5" w14:textId="629148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102A8CD8" w14:textId="348D78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31AE9365" w14:textId="77777777" w:rsidTr="00950074">
        <w:trPr>
          <w:trHeight w:val="578"/>
        </w:trPr>
        <w:tc>
          <w:tcPr>
            <w:tcW w:w="3730" w:type="pct"/>
            <w:tcBorders>
              <w:top w:val="nil"/>
              <w:left w:val="nil"/>
              <w:bottom w:val="nil"/>
              <w:right w:val="nil"/>
            </w:tcBorders>
            <w:shd w:val="clear" w:color="000000" w:fill="D9D9D9"/>
            <w:vAlign w:val="center"/>
            <w:hideMark/>
          </w:tcPr>
          <w:p w14:paraId="3BBD18DC" w14:textId="401ACA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606F8783" w14:textId="740C1A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56D7FED3" w14:textId="77777777" w:rsidTr="00950074">
        <w:trPr>
          <w:trHeight w:val="578"/>
        </w:trPr>
        <w:tc>
          <w:tcPr>
            <w:tcW w:w="3730" w:type="pct"/>
            <w:tcBorders>
              <w:top w:val="nil"/>
              <w:left w:val="nil"/>
              <w:bottom w:val="nil"/>
              <w:right w:val="nil"/>
            </w:tcBorders>
            <w:shd w:val="clear" w:color="auto" w:fill="auto"/>
            <w:vAlign w:val="center"/>
            <w:hideMark/>
          </w:tcPr>
          <w:p w14:paraId="11594543" w14:textId="3F7F26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8C2DE54" w14:textId="0C5F51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7F4363B5" w14:textId="77777777" w:rsidTr="00950074">
        <w:trPr>
          <w:trHeight w:val="578"/>
        </w:trPr>
        <w:tc>
          <w:tcPr>
            <w:tcW w:w="3730" w:type="pct"/>
            <w:tcBorders>
              <w:top w:val="nil"/>
              <w:left w:val="nil"/>
              <w:bottom w:val="nil"/>
              <w:right w:val="nil"/>
            </w:tcBorders>
            <w:shd w:val="clear" w:color="000000" w:fill="D9D9D9"/>
            <w:vAlign w:val="center"/>
            <w:hideMark/>
          </w:tcPr>
          <w:p w14:paraId="3757DB57" w14:textId="7FAEADF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8667A8" w14:textId="36ABB4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2ED5680" w14:textId="77777777" w:rsidTr="00950074">
        <w:trPr>
          <w:trHeight w:val="578"/>
        </w:trPr>
        <w:tc>
          <w:tcPr>
            <w:tcW w:w="3730" w:type="pct"/>
            <w:tcBorders>
              <w:top w:val="nil"/>
              <w:left w:val="nil"/>
              <w:bottom w:val="nil"/>
              <w:right w:val="nil"/>
            </w:tcBorders>
            <w:shd w:val="clear" w:color="auto" w:fill="auto"/>
            <w:vAlign w:val="center"/>
            <w:hideMark/>
          </w:tcPr>
          <w:p w14:paraId="57550220" w14:textId="43B25F9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CONSOLIDACIÓN DEL SISTEMA DE SEGUIMIENTO Y EVALUACIÓN DEL DESEMPEÑO</w:t>
            </w:r>
          </w:p>
        </w:tc>
        <w:tc>
          <w:tcPr>
            <w:tcW w:w="1270" w:type="pct"/>
            <w:tcBorders>
              <w:top w:val="nil"/>
              <w:left w:val="nil"/>
              <w:bottom w:val="nil"/>
              <w:right w:val="nil"/>
            </w:tcBorders>
            <w:shd w:val="clear" w:color="auto" w:fill="auto"/>
            <w:noWrap/>
            <w:vAlign w:val="center"/>
            <w:hideMark/>
          </w:tcPr>
          <w:p w14:paraId="733F6AB3" w14:textId="5FD288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B185132" w14:textId="77777777" w:rsidTr="00950074">
        <w:trPr>
          <w:trHeight w:val="578"/>
        </w:trPr>
        <w:tc>
          <w:tcPr>
            <w:tcW w:w="3730" w:type="pct"/>
            <w:tcBorders>
              <w:top w:val="nil"/>
              <w:left w:val="nil"/>
              <w:bottom w:val="nil"/>
              <w:right w:val="nil"/>
            </w:tcBorders>
            <w:shd w:val="clear" w:color="000000" w:fill="D9D9D9"/>
            <w:vAlign w:val="center"/>
            <w:hideMark/>
          </w:tcPr>
          <w:p w14:paraId="461C67E8" w14:textId="132FBFA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4ACB0F57" w14:textId="00A44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60,468,601</w:t>
            </w:r>
          </w:p>
        </w:tc>
      </w:tr>
      <w:tr w:rsidR="002E759F" w:rsidRPr="002E759F" w14:paraId="22480DA3" w14:textId="77777777" w:rsidTr="00950074">
        <w:trPr>
          <w:trHeight w:val="578"/>
        </w:trPr>
        <w:tc>
          <w:tcPr>
            <w:tcW w:w="3730" w:type="pct"/>
            <w:tcBorders>
              <w:top w:val="nil"/>
              <w:left w:val="nil"/>
              <w:bottom w:val="nil"/>
              <w:right w:val="nil"/>
            </w:tcBorders>
            <w:shd w:val="clear" w:color="auto" w:fill="auto"/>
            <w:vAlign w:val="center"/>
            <w:hideMark/>
          </w:tcPr>
          <w:p w14:paraId="1EEFEE24" w14:textId="639F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58FA208" w14:textId="78447E8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42,567,783</w:t>
            </w:r>
          </w:p>
        </w:tc>
      </w:tr>
      <w:tr w:rsidR="002E759F" w:rsidRPr="002E759F" w14:paraId="5D8A6259" w14:textId="77777777" w:rsidTr="00950074">
        <w:trPr>
          <w:trHeight w:val="578"/>
        </w:trPr>
        <w:tc>
          <w:tcPr>
            <w:tcW w:w="3730" w:type="pct"/>
            <w:tcBorders>
              <w:top w:val="nil"/>
              <w:left w:val="nil"/>
              <w:bottom w:val="nil"/>
              <w:right w:val="nil"/>
            </w:tcBorders>
            <w:shd w:val="clear" w:color="000000" w:fill="F2F2F2"/>
            <w:vAlign w:val="center"/>
            <w:hideMark/>
          </w:tcPr>
          <w:p w14:paraId="413FDC17" w14:textId="7208F1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REGULATORIA</w:t>
            </w:r>
          </w:p>
        </w:tc>
        <w:tc>
          <w:tcPr>
            <w:tcW w:w="1270" w:type="pct"/>
            <w:tcBorders>
              <w:top w:val="nil"/>
              <w:left w:val="nil"/>
              <w:bottom w:val="nil"/>
              <w:right w:val="nil"/>
            </w:tcBorders>
            <w:shd w:val="clear" w:color="000000" w:fill="F2F2F2"/>
            <w:noWrap/>
            <w:vAlign w:val="center"/>
            <w:hideMark/>
          </w:tcPr>
          <w:p w14:paraId="49EB28D5" w14:textId="3DAD08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17,900,818</w:t>
            </w:r>
          </w:p>
        </w:tc>
      </w:tr>
      <w:tr w:rsidR="002E759F" w:rsidRPr="002E759F" w14:paraId="1D6CD6E0" w14:textId="77777777" w:rsidTr="00950074">
        <w:trPr>
          <w:trHeight w:val="578"/>
        </w:trPr>
        <w:tc>
          <w:tcPr>
            <w:tcW w:w="3730" w:type="pct"/>
            <w:tcBorders>
              <w:top w:val="nil"/>
              <w:left w:val="nil"/>
              <w:bottom w:val="nil"/>
              <w:right w:val="nil"/>
            </w:tcBorders>
            <w:shd w:val="clear" w:color="000000" w:fill="D9D9D9"/>
            <w:vAlign w:val="center"/>
            <w:hideMark/>
          </w:tcPr>
          <w:p w14:paraId="20EBCA8C" w14:textId="3C08D3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01.05- ASUNTOS FINANCIEROS Y HACENDARIOS</w:t>
            </w:r>
          </w:p>
        </w:tc>
        <w:tc>
          <w:tcPr>
            <w:tcW w:w="1270" w:type="pct"/>
            <w:tcBorders>
              <w:top w:val="nil"/>
              <w:left w:val="nil"/>
              <w:bottom w:val="nil"/>
              <w:right w:val="nil"/>
            </w:tcBorders>
            <w:shd w:val="clear" w:color="000000" w:fill="D9D9D9"/>
            <w:noWrap/>
            <w:vAlign w:val="center"/>
            <w:hideMark/>
          </w:tcPr>
          <w:p w14:paraId="10C62B03" w14:textId="412FFB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408,717,061</w:t>
            </w:r>
          </w:p>
        </w:tc>
      </w:tr>
      <w:tr w:rsidR="002E759F" w:rsidRPr="002E759F" w14:paraId="0005BE47" w14:textId="77777777" w:rsidTr="00950074">
        <w:trPr>
          <w:trHeight w:val="578"/>
        </w:trPr>
        <w:tc>
          <w:tcPr>
            <w:tcW w:w="3730" w:type="pct"/>
            <w:tcBorders>
              <w:top w:val="nil"/>
              <w:left w:val="nil"/>
              <w:bottom w:val="nil"/>
              <w:right w:val="nil"/>
            </w:tcBorders>
            <w:shd w:val="clear" w:color="000000" w:fill="D9D9D9"/>
            <w:vAlign w:val="center"/>
            <w:hideMark/>
          </w:tcPr>
          <w:p w14:paraId="737C1F78" w14:textId="726C25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01.05.02- ASUNTOS HACENDARIOS</w:t>
            </w:r>
          </w:p>
        </w:tc>
        <w:tc>
          <w:tcPr>
            <w:tcW w:w="1270" w:type="pct"/>
            <w:tcBorders>
              <w:top w:val="nil"/>
              <w:left w:val="nil"/>
              <w:bottom w:val="nil"/>
              <w:right w:val="nil"/>
            </w:tcBorders>
            <w:shd w:val="clear" w:color="000000" w:fill="D9D9D9"/>
            <w:noWrap/>
            <w:vAlign w:val="center"/>
            <w:hideMark/>
          </w:tcPr>
          <w:p w14:paraId="7BD04576" w14:textId="11A06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408,717,061</w:t>
            </w:r>
          </w:p>
        </w:tc>
      </w:tr>
      <w:tr w:rsidR="002E759F" w:rsidRPr="002E759F" w14:paraId="1A4CFEEA" w14:textId="77777777" w:rsidTr="00950074">
        <w:trPr>
          <w:trHeight w:val="578"/>
        </w:trPr>
        <w:tc>
          <w:tcPr>
            <w:tcW w:w="3730" w:type="pct"/>
            <w:tcBorders>
              <w:top w:val="nil"/>
              <w:left w:val="nil"/>
              <w:bottom w:val="nil"/>
              <w:right w:val="nil"/>
            </w:tcBorders>
            <w:shd w:val="clear" w:color="auto" w:fill="auto"/>
            <w:vAlign w:val="center"/>
            <w:hideMark/>
          </w:tcPr>
          <w:p w14:paraId="77614763" w14:textId="654627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HACIENDA PÚBLICA</w:t>
            </w:r>
          </w:p>
        </w:tc>
        <w:tc>
          <w:tcPr>
            <w:tcW w:w="1270" w:type="pct"/>
            <w:tcBorders>
              <w:top w:val="nil"/>
              <w:left w:val="nil"/>
              <w:bottom w:val="nil"/>
              <w:right w:val="nil"/>
            </w:tcBorders>
            <w:shd w:val="clear" w:color="auto" w:fill="auto"/>
            <w:noWrap/>
            <w:vAlign w:val="center"/>
            <w:hideMark/>
          </w:tcPr>
          <w:p w14:paraId="69FC9780" w14:textId="75C98D1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116,438,029</w:t>
            </w:r>
          </w:p>
        </w:tc>
      </w:tr>
      <w:tr w:rsidR="002E759F" w:rsidRPr="002E759F" w14:paraId="1DB1EEEB" w14:textId="77777777" w:rsidTr="00950074">
        <w:trPr>
          <w:trHeight w:val="578"/>
        </w:trPr>
        <w:tc>
          <w:tcPr>
            <w:tcW w:w="3730" w:type="pct"/>
            <w:tcBorders>
              <w:top w:val="nil"/>
              <w:left w:val="nil"/>
              <w:bottom w:val="nil"/>
              <w:right w:val="nil"/>
            </w:tcBorders>
            <w:shd w:val="clear" w:color="000000" w:fill="F2F2F2"/>
            <w:vAlign w:val="center"/>
            <w:hideMark/>
          </w:tcPr>
          <w:p w14:paraId="16DC22B0" w14:textId="3F654C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IMPLEMENTACIÓN DEL PRESUPUESTO BASADO EN RESULTADOS</w:t>
            </w:r>
          </w:p>
        </w:tc>
        <w:tc>
          <w:tcPr>
            <w:tcW w:w="1270" w:type="pct"/>
            <w:tcBorders>
              <w:top w:val="nil"/>
              <w:left w:val="nil"/>
              <w:bottom w:val="nil"/>
              <w:right w:val="nil"/>
            </w:tcBorders>
            <w:shd w:val="clear" w:color="000000" w:fill="F2F2F2"/>
            <w:noWrap/>
            <w:vAlign w:val="center"/>
            <w:hideMark/>
          </w:tcPr>
          <w:p w14:paraId="162B7EF3" w14:textId="544B85D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26,903,544</w:t>
            </w:r>
          </w:p>
        </w:tc>
      </w:tr>
      <w:tr w:rsidR="002E759F" w:rsidRPr="002E759F" w14:paraId="14132496" w14:textId="77777777" w:rsidTr="00950074">
        <w:trPr>
          <w:trHeight w:val="578"/>
        </w:trPr>
        <w:tc>
          <w:tcPr>
            <w:tcW w:w="3730" w:type="pct"/>
            <w:tcBorders>
              <w:top w:val="nil"/>
              <w:left w:val="nil"/>
              <w:bottom w:val="nil"/>
              <w:right w:val="nil"/>
            </w:tcBorders>
            <w:shd w:val="clear" w:color="auto" w:fill="auto"/>
            <w:vAlign w:val="center"/>
            <w:hideMark/>
          </w:tcPr>
          <w:p w14:paraId="4E278184" w14:textId="2CFF56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LA CAPACIDAD RECAUDATORIA</w:t>
            </w:r>
          </w:p>
        </w:tc>
        <w:tc>
          <w:tcPr>
            <w:tcW w:w="1270" w:type="pct"/>
            <w:tcBorders>
              <w:top w:val="nil"/>
              <w:left w:val="nil"/>
              <w:bottom w:val="nil"/>
              <w:right w:val="nil"/>
            </w:tcBorders>
            <w:shd w:val="clear" w:color="auto" w:fill="auto"/>
            <w:noWrap/>
            <w:vAlign w:val="center"/>
            <w:hideMark/>
          </w:tcPr>
          <w:p w14:paraId="5CA07E1E" w14:textId="5D13964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265,375,488</w:t>
            </w:r>
          </w:p>
        </w:tc>
      </w:tr>
      <w:tr w:rsidR="002E759F" w:rsidRPr="002E759F" w14:paraId="5D97ED1B" w14:textId="77777777" w:rsidTr="00950074">
        <w:trPr>
          <w:trHeight w:val="578"/>
        </w:trPr>
        <w:tc>
          <w:tcPr>
            <w:tcW w:w="3730" w:type="pct"/>
            <w:tcBorders>
              <w:top w:val="nil"/>
              <w:left w:val="nil"/>
              <w:bottom w:val="nil"/>
              <w:right w:val="nil"/>
            </w:tcBorders>
            <w:shd w:val="clear" w:color="000000" w:fill="D9D9D9"/>
            <w:vAlign w:val="center"/>
            <w:hideMark/>
          </w:tcPr>
          <w:p w14:paraId="3D6F403F" w14:textId="4FC5291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0007BBD" w14:textId="02C454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349,011,544</w:t>
            </w:r>
          </w:p>
        </w:tc>
      </w:tr>
      <w:tr w:rsidR="002E759F" w:rsidRPr="002E759F" w14:paraId="1BBAF889" w14:textId="77777777" w:rsidTr="00950074">
        <w:trPr>
          <w:trHeight w:val="578"/>
        </w:trPr>
        <w:tc>
          <w:tcPr>
            <w:tcW w:w="3730" w:type="pct"/>
            <w:tcBorders>
              <w:top w:val="nil"/>
              <w:left w:val="nil"/>
              <w:bottom w:val="nil"/>
              <w:right w:val="nil"/>
            </w:tcBorders>
            <w:shd w:val="clear" w:color="000000" w:fill="D9D9D9"/>
            <w:vAlign w:val="center"/>
            <w:hideMark/>
          </w:tcPr>
          <w:p w14:paraId="287010EF" w14:textId="6E9C15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E46586B" w14:textId="742C3E1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369ECBBF" w14:textId="77777777" w:rsidTr="00950074">
        <w:trPr>
          <w:trHeight w:val="578"/>
        </w:trPr>
        <w:tc>
          <w:tcPr>
            <w:tcW w:w="3730" w:type="pct"/>
            <w:tcBorders>
              <w:top w:val="nil"/>
              <w:left w:val="nil"/>
              <w:bottom w:val="nil"/>
              <w:right w:val="nil"/>
            </w:tcBorders>
            <w:shd w:val="clear" w:color="auto" w:fill="auto"/>
            <w:vAlign w:val="center"/>
            <w:hideMark/>
          </w:tcPr>
          <w:p w14:paraId="6EDD5664" w14:textId="1C5514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C482421" w14:textId="07A0906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7DFD4465" w14:textId="77777777" w:rsidTr="00950074">
        <w:trPr>
          <w:trHeight w:val="578"/>
        </w:trPr>
        <w:tc>
          <w:tcPr>
            <w:tcW w:w="3730" w:type="pct"/>
            <w:tcBorders>
              <w:top w:val="nil"/>
              <w:left w:val="nil"/>
              <w:bottom w:val="nil"/>
              <w:right w:val="nil"/>
            </w:tcBorders>
            <w:shd w:val="clear" w:color="000000" w:fill="D9D9D9"/>
            <w:vAlign w:val="center"/>
            <w:hideMark/>
          </w:tcPr>
          <w:p w14:paraId="04FB3C5A" w14:textId="1FED3B2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3546F3A1" w14:textId="502762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68,573,295</w:t>
            </w:r>
          </w:p>
        </w:tc>
      </w:tr>
      <w:tr w:rsidR="002E759F" w:rsidRPr="002E759F" w14:paraId="76A0DA7F" w14:textId="77777777" w:rsidTr="00950074">
        <w:trPr>
          <w:trHeight w:val="578"/>
        </w:trPr>
        <w:tc>
          <w:tcPr>
            <w:tcW w:w="3730" w:type="pct"/>
            <w:tcBorders>
              <w:top w:val="nil"/>
              <w:left w:val="nil"/>
              <w:bottom w:val="nil"/>
              <w:right w:val="nil"/>
            </w:tcBorders>
            <w:shd w:val="clear" w:color="000000" w:fill="D9D9D9"/>
            <w:vAlign w:val="center"/>
            <w:hideMark/>
          </w:tcPr>
          <w:p w14:paraId="7835DFE2" w14:textId="3CD1AB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45DAD16B" w14:textId="05B12C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31,009,440</w:t>
            </w:r>
          </w:p>
        </w:tc>
      </w:tr>
      <w:tr w:rsidR="002E759F" w:rsidRPr="002E759F" w14:paraId="5F8C5718" w14:textId="77777777" w:rsidTr="00950074">
        <w:trPr>
          <w:trHeight w:val="578"/>
        </w:trPr>
        <w:tc>
          <w:tcPr>
            <w:tcW w:w="3730" w:type="pct"/>
            <w:tcBorders>
              <w:top w:val="nil"/>
              <w:left w:val="nil"/>
              <w:bottom w:val="nil"/>
              <w:right w:val="nil"/>
            </w:tcBorders>
            <w:shd w:val="clear" w:color="auto" w:fill="auto"/>
            <w:vAlign w:val="center"/>
            <w:hideMark/>
          </w:tcPr>
          <w:p w14:paraId="13EB382B" w14:textId="1C329D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DEL PODER EJECUTIVO</w:t>
            </w:r>
          </w:p>
        </w:tc>
        <w:tc>
          <w:tcPr>
            <w:tcW w:w="1270" w:type="pct"/>
            <w:tcBorders>
              <w:top w:val="nil"/>
              <w:left w:val="nil"/>
              <w:bottom w:val="nil"/>
              <w:right w:val="nil"/>
            </w:tcBorders>
            <w:shd w:val="clear" w:color="auto" w:fill="auto"/>
            <w:noWrap/>
            <w:vAlign w:val="center"/>
            <w:hideMark/>
          </w:tcPr>
          <w:p w14:paraId="41D6912E" w14:textId="06CA92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522,205</w:t>
            </w:r>
          </w:p>
        </w:tc>
      </w:tr>
      <w:tr w:rsidR="002E759F" w:rsidRPr="002E759F" w14:paraId="24C6F600" w14:textId="77777777" w:rsidTr="00950074">
        <w:trPr>
          <w:trHeight w:val="578"/>
        </w:trPr>
        <w:tc>
          <w:tcPr>
            <w:tcW w:w="3730" w:type="pct"/>
            <w:tcBorders>
              <w:top w:val="nil"/>
              <w:left w:val="nil"/>
              <w:bottom w:val="nil"/>
              <w:right w:val="nil"/>
            </w:tcBorders>
            <w:shd w:val="clear" w:color="000000" w:fill="F2F2F2"/>
            <w:vAlign w:val="center"/>
            <w:hideMark/>
          </w:tcPr>
          <w:p w14:paraId="25F61534" w14:textId="2A40259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ADMINISTRACIÓN DE LOS RECURSOS MATERIALES Y PATRIMONIALES DEL PODER EJECUTIVO</w:t>
            </w:r>
          </w:p>
        </w:tc>
        <w:tc>
          <w:tcPr>
            <w:tcW w:w="1270" w:type="pct"/>
            <w:tcBorders>
              <w:top w:val="nil"/>
              <w:left w:val="nil"/>
              <w:bottom w:val="nil"/>
              <w:right w:val="nil"/>
            </w:tcBorders>
            <w:shd w:val="clear" w:color="000000" w:fill="F2F2F2"/>
            <w:noWrap/>
            <w:vAlign w:val="center"/>
            <w:hideMark/>
          </w:tcPr>
          <w:p w14:paraId="6C982B6D" w14:textId="088B71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30,487,235</w:t>
            </w:r>
          </w:p>
        </w:tc>
      </w:tr>
      <w:tr w:rsidR="002E759F" w:rsidRPr="002E759F" w14:paraId="015298E5" w14:textId="77777777" w:rsidTr="00950074">
        <w:trPr>
          <w:trHeight w:val="578"/>
        </w:trPr>
        <w:tc>
          <w:tcPr>
            <w:tcW w:w="3730" w:type="pct"/>
            <w:tcBorders>
              <w:top w:val="nil"/>
              <w:left w:val="nil"/>
              <w:bottom w:val="nil"/>
              <w:right w:val="nil"/>
            </w:tcBorders>
            <w:shd w:val="clear" w:color="000000" w:fill="D9D9D9"/>
            <w:vAlign w:val="center"/>
            <w:hideMark/>
          </w:tcPr>
          <w:p w14:paraId="7FD82C26" w14:textId="7DAE6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232298F4" w14:textId="6FC1B15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74F37182" w14:textId="77777777" w:rsidTr="00950074">
        <w:trPr>
          <w:trHeight w:val="578"/>
        </w:trPr>
        <w:tc>
          <w:tcPr>
            <w:tcW w:w="3730" w:type="pct"/>
            <w:tcBorders>
              <w:top w:val="nil"/>
              <w:left w:val="nil"/>
              <w:bottom w:val="nil"/>
              <w:right w:val="nil"/>
            </w:tcBorders>
            <w:shd w:val="clear" w:color="auto" w:fill="auto"/>
            <w:vAlign w:val="center"/>
            <w:hideMark/>
          </w:tcPr>
          <w:p w14:paraId="58C02AE8" w14:textId="0EB48C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F3AFC71" w14:textId="6BFDF6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4D0BB182" w14:textId="77777777" w:rsidTr="00950074">
        <w:trPr>
          <w:trHeight w:val="578"/>
        </w:trPr>
        <w:tc>
          <w:tcPr>
            <w:tcW w:w="3730" w:type="pct"/>
            <w:tcBorders>
              <w:top w:val="nil"/>
              <w:left w:val="nil"/>
              <w:bottom w:val="nil"/>
              <w:right w:val="nil"/>
            </w:tcBorders>
            <w:shd w:val="clear" w:color="000000" w:fill="A6A6A6"/>
            <w:vAlign w:val="center"/>
            <w:hideMark/>
          </w:tcPr>
          <w:p w14:paraId="3A568F19" w14:textId="3D93DD6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BC8A20" w14:textId="06E32B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2,489,794,689</w:t>
            </w:r>
          </w:p>
        </w:tc>
      </w:tr>
      <w:tr w:rsidR="002E759F" w:rsidRPr="002E759F" w14:paraId="3FFA4D84" w14:textId="77777777" w:rsidTr="00950074">
        <w:trPr>
          <w:trHeight w:val="578"/>
        </w:trPr>
        <w:tc>
          <w:tcPr>
            <w:tcW w:w="3730" w:type="pct"/>
            <w:tcBorders>
              <w:top w:val="nil"/>
              <w:left w:val="nil"/>
              <w:bottom w:val="nil"/>
              <w:right w:val="nil"/>
            </w:tcBorders>
            <w:shd w:val="clear" w:color="000000" w:fill="D9D9D9"/>
            <w:vAlign w:val="center"/>
            <w:hideMark/>
          </w:tcPr>
          <w:p w14:paraId="54A5B7CB" w14:textId="4A9E402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7488D257" w14:textId="52D240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28,759,566</w:t>
            </w:r>
          </w:p>
        </w:tc>
      </w:tr>
      <w:tr w:rsidR="002E759F" w:rsidRPr="002E759F" w14:paraId="4863AF81" w14:textId="77777777" w:rsidTr="00950074">
        <w:trPr>
          <w:trHeight w:val="578"/>
        </w:trPr>
        <w:tc>
          <w:tcPr>
            <w:tcW w:w="3730" w:type="pct"/>
            <w:tcBorders>
              <w:top w:val="nil"/>
              <w:left w:val="nil"/>
              <w:bottom w:val="nil"/>
              <w:right w:val="nil"/>
            </w:tcBorders>
            <w:shd w:val="clear" w:color="000000" w:fill="D9D9D9"/>
            <w:vAlign w:val="center"/>
            <w:hideMark/>
          </w:tcPr>
          <w:p w14:paraId="007C88D0" w14:textId="13E7A5B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44994E75" w14:textId="2DF959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1B94E6AB" w14:textId="77777777" w:rsidTr="00950074">
        <w:trPr>
          <w:trHeight w:val="578"/>
        </w:trPr>
        <w:tc>
          <w:tcPr>
            <w:tcW w:w="3730" w:type="pct"/>
            <w:tcBorders>
              <w:top w:val="nil"/>
              <w:left w:val="nil"/>
              <w:bottom w:val="nil"/>
              <w:right w:val="nil"/>
            </w:tcBorders>
            <w:shd w:val="clear" w:color="auto" w:fill="auto"/>
            <w:vAlign w:val="center"/>
            <w:hideMark/>
          </w:tcPr>
          <w:p w14:paraId="3350B45E" w14:textId="03FC7C9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3A243F15" w14:textId="2D733D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329CF34D" w14:textId="77777777" w:rsidTr="00950074">
        <w:trPr>
          <w:trHeight w:val="578"/>
        </w:trPr>
        <w:tc>
          <w:tcPr>
            <w:tcW w:w="3730" w:type="pct"/>
            <w:tcBorders>
              <w:top w:val="nil"/>
              <w:left w:val="nil"/>
              <w:bottom w:val="nil"/>
              <w:right w:val="nil"/>
            </w:tcBorders>
            <w:shd w:val="clear" w:color="000000" w:fill="D9D9D9"/>
            <w:vAlign w:val="center"/>
            <w:hideMark/>
          </w:tcPr>
          <w:p w14:paraId="3A61E006" w14:textId="013DDEC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7DC1EF8" w14:textId="7060D78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2,461,035,123</w:t>
            </w:r>
          </w:p>
        </w:tc>
      </w:tr>
      <w:tr w:rsidR="002E759F" w:rsidRPr="002E759F" w14:paraId="0A40AE9E" w14:textId="77777777" w:rsidTr="00950074">
        <w:trPr>
          <w:trHeight w:val="578"/>
        </w:trPr>
        <w:tc>
          <w:tcPr>
            <w:tcW w:w="3730" w:type="pct"/>
            <w:tcBorders>
              <w:top w:val="nil"/>
              <w:left w:val="nil"/>
              <w:bottom w:val="nil"/>
              <w:right w:val="nil"/>
            </w:tcBorders>
            <w:shd w:val="clear" w:color="000000" w:fill="D9D9D9"/>
            <w:vAlign w:val="center"/>
            <w:hideMark/>
          </w:tcPr>
          <w:p w14:paraId="4A2E9754" w14:textId="5C657EB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787060DB" w14:textId="512CED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1FCB4DC9" w14:textId="77777777" w:rsidTr="00950074">
        <w:trPr>
          <w:trHeight w:val="578"/>
        </w:trPr>
        <w:tc>
          <w:tcPr>
            <w:tcW w:w="3730" w:type="pct"/>
            <w:tcBorders>
              <w:top w:val="nil"/>
              <w:left w:val="nil"/>
              <w:bottom w:val="nil"/>
              <w:right w:val="nil"/>
            </w:tcBorders>
            <w:shd w:val="clear" w:color="auto" w:fill="auto"/>
            <w:vAlign w:val="center"/>
            <w:hideMark/>
          </w:tcPr>
          <w:p w14:paraId="6E779D04" w14:textId="3E5659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DCF9670" w14:textId="7C616C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0026FA9A" w14:textId="77777777" w:rsidTr="00950074">
        <w:trPr>
          <w:trHeight w:val="578"/>
        </w:trPr>
        <w:tc>
          <w:tcPr>
            <w:tcW w:w="3730" w:type="pct"/>
            <w:tcBorders>
              <w:top w:val="nil"/>
              <w:left w:val="nil"/>
              <w:bottom w:val="nil"/>
              <w:right w:val="nil"/>
            </w:tcBorders>
            <w:shd w:val="clear" w:color="000000" w:fill="D9D9D9"/>
            <w:vAlign w:val="center"/>
            <w:hideMark/>
          </w:tcPr>
          <w:p w14:paraId="5573DEAD" w14:textId="008DE5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93277B3" w14:textId="61911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659,834,450</w:t>
            </w:r>
          </w:p>
        </w:tc>
      </w:tr>
      <w:tr w:rsidR="002E759F" w:rsidRPr="002E759F" w14:paraId="78959416" w14:textId="77777777" w:rsidTr="00950074">
        <w:trPr>
          <w:trHeight w:val="578"/>
        </w:trPr>
        <w:tc>
          <w:tcPr>
            <w:tcW w:w="3730" w:type="pct"/>
            <w:tcBorders>
              <w:top w:val="nil"/>
              <w:left w:val="nil"/>
              <w:bottom w:val="nil"/>
              <w:right w:val="nil"/>
            </w:tcBorders>
            <w:shd w:val="clear" w:color="auto" w:fill="auto"/>
            <w:vAlign w:val="center"/>
            <w:hideMark/>
          </w:tcPr>
          <w:p w14:paraId="7268A0FC" w14:textId="6B51B1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32F4E8D9" w14:textId="4CB240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36,161,690</w:t>
            </w:r>
          </w:p>
        </w:tc>
      </w:tr>
      <w:tr w:rsidR="002E759F" w:rsidRPr="002E759F" w14:paraId="592BEA6A" w14:textId="77777777" w:rsidTr="00950074">
        <w:trPr>
          <w:trHeight w:val="578"/>
        </w:trPr>
        <w:tc>
          <w:tcPr>
            <w:tcW w:w="3730" w:type="pct"/>
            <w:tcBorders>
              <w:top w:val="nil"/>
              <w:left w:val="nil"/>
              <w:bottom w:val="nil"/>
              <w:right w:val="nil"/>
            </w:tcBorders>
            <w:shd w:val="clear" w:color="auto" w:fill="auto"/>
            <w:vAlign w:val="center"/>
            <w:hideMark/>
          </w:tcPr>
          <w:p w14:paraId="1D5F063B" w14:textId="270765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 PRESTACIONES PARA LA SEGURIDAD SOCIAL DE LOS TRABAJADORES DEL GOBIERNO DEL ESTADO</w:t>
            </w:r>
          </w:p>
        </w:tc>
        <w:tc>
          <w:tcPr>
            <w:tcW w:w="1270" w:type="pct"/>
            <w:tcBorders>
              <w:top w:val="nil"/>
              <w:left w:val="nil"/>
              <w:bottom w:val="nil"/>
              <w:right w:val="nil"/>
            </w:tcBorders>
            <w:shd w:val="clear" w:color="auto" w:fill="auto"/>
            <w:noWrap/>
            <w:vAlign w:val="center"/>
            <w:hideMark/>
          </w:tcPr>
          <w:p w14:paraId="617ED12F" w14:textId="792928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623,672,760</w:t>
            </w:r>
          </w:p>
        </w:tc>
      </w:tr>
      <w:tr w:rsidR="002E759F" w:rsidRPr="002E759F" w14:paraId="025F977B" w14:textId="77777777" w:rsidTr="00950074">
        <w:trPr>
          <w:trHeight w:val="578"/>
        </w:trPr>
        <w:tc>
          <w:tcPr>
            <w:tcW w:w="3730" w:type="pct"/>
            <w:tcBorders>
              <w:top w:val="nil"/>
              <w:left w:val="nil"/>
              <w:bottom w:val="nil"/>
              <w:right w:val="nil"/>
            </w:tcBorders>
            <w:shd w:val="clear" w:color="000000" w:fill="A6A6A6"/>
            <w:vAlign w:val="center"/>
            <w:hideMark/>
          </w:tcPr>
          <w:p w14:paraId="04CCC565" w14:textId="521F11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3EBD61D9" w14:textId="6FDE073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297,174,356</w:t>
            </w:r>
          </w:p>
        </w:tc>
      </w:tr>
      <w:tr w:rsidR="002E759F" w:rsidRPr="002E759F" w14:paraId="39BC319C" w14:textId="77777777" w:rsidTr="00950074">
        <w:trPr>
          <w:trHeight w:val="578"/>
        </w:trPr>
        <w:tc>
          <w:tcPr>
            <w:tcW w:w="3730" w:type="pct"/>
            <w:tcBorders>
              <w:top w:val="nil"/>
              <w:left w:val="nil"/>
              <w:bottom w:val="nil"/>
              <w:right w:val="nil"/>
            </w:tcBorders>
            <w:shd w:val="clear" w:color="000000" w:fill="D9D9D9"/>
            <w:vAlign w:val="center"/>
            <w:hideMark/>
          </w:tcPr>
          <w:p w14:paraId="2842EE66" w14:textId="046081C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2AC0990C" w14:textId="3CE051B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32,202,800</w:t>
            </w:r>
          </w:p>
        </w:tc>
      </w:tr>
      <w:tr w:rsidR="002E759F" w:rsidRPr="002E759F" w14:paraId="0DFB21A5" w14:textId="77777777" w:rsidTr="00950074">
        <w:trPr>
          <w:trHeight w:val="578"/>
        </w:trPr>
        <w:tc>
          <w:tcPr>
            <w:tcW w:w="3730" w:type="pct"/>
            <w:tcBorders>
              <w:top w:val="nil"/>
              <w:left w:val="nil"/>
              <w:bottom w:val="nil"/>
              <w:right w:val="nil"/>
            </w:tcBorders>
            <w:shd w:val="clear" w:color="000000" w:fill="D9D9D9"/>
            <w:vAlign w:val="center"/>
            <w:hideMark/>
          </w:tcPr>
          <w:p w14:paraId="03C7F5C2" w14:textId="6DF0E50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92BBCEA" w14:textId="663B6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1A6D2C9C" w14:textId="77777777" w:rsidTr="00950074">
        <w:trPr>
          <w:trHeight w:val="578"/>
        </w:trPr>
        <w:tc>
          <w:tcPr>
            <w:tcW w:w="3730" w:type="pct"/>
            <w:tcBorders>
              <w:top w:val="nil"/>
              <w:left w:val="nil"/>
              <w:bottom w:val="nil"/>
              <w:right w:val="nil"/>
            </w:tcBorders>
            <w:shd w:val="clear" w:color="auto" w:fill="auto"/>
            <w:vAlign w:val="center"/>
            <w:hideMark/>
          </w:tcPr>
          <w:p w14:paraId="7646791A" w14:textId="7D5B8F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Y ARTICULACIÓN DE POLÍTICA DE COMPETITIVIDAD</w:t>
            </w:r>
          </w:p>
        </w:tc>
        <w:tc>
          <w:tcPr>
            <w:tcW w:w="1270" w:type="pct"/>
            <w:tcBorders>
              <w:top w:val="nil"/>
              <w:left w:val="nil"/>
              <w:bottom w:val="nil"/>
              <w:right w:val="nil"/>
            </w:tcBorders>
            <w:shd w:val="clear" w:color="auto" w:fill="auto"/>
            <w:noWrap/>
            <w:vAlign w:val="center"/>
            <w:hideMark/>
          </w:tcPr>
          <w:p w14:paraId="08A0C333" w14:textId="7360630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0750E823" w14:textId="77777777" w:rsidTr="00950074">
        <w:trPr>
          <w:trHeight w:val="578"/>
        </w:trPr>
        <w:tc>
          <w:tcPr>
            <w:tcW w:w="3730" w:type="pct"/>
            <w:tcBorders>
              <w:top w:val="nil"/>
              <w:left w:val="nil"/>
              <w:bottom w:val="nil"/>
              <w:right w:val="nil"/>
            </w:tcBorders>
            <w:shd w:val="clear" w:color="000000" w:fill="D9D9D9"/>
            <w:vAlign w:val="center"/>
            <w:hideMark/>
          </w:tcPr>
          <w:p w14:paraId="69550F2C" w14:textId="2285A01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03.06- COMUNICACIONES</w:t>
            </w:r>
          </w:p>
        </w:tc>
        <w:tc>
          <w:tcPr>
            <w:tcW w:w="1270" w:type="pct"/>
            <w:tcBorders>
              <w:top w:val="nil"/>
              <w:left w:val="nil"/>
              <w:bottom w:val="nil"/>
              <w:right w:val="nil"/>
            </w:tcBorders>
            <w:shd w:val="clear" w:color="000000" w:fill="D9D9D9"/>
            <w:noWrap/>
            <w:vAlign w:val="center"/>
            <w:hideMark/>
          </w:tcPr>
          <w:p w14:paraId="7F33F527" w14:textId="52B016E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264,971,556</w:t>
            </w:r>
          </w:p>
        </w:tc>
      </w:tr>
      <w:tr w:rsidR="002E759F" w:rsidRPr="002E759F" w14:paraId="4B9A6A66" w14:textId="77777777" w:rsidTr="00950074">
        <w:trPr>
          <w:trHeight w:val="578"/>
        </w:trPr>
        <w:tc>
          <w:tcPr>
            <w:tcW w:w="3730" w:type="pct"/>
            <w:tcBorders>
              <w:top w:val="nil"/>
              <w:left w:val="nil"/>
              <w:bottom w:val="nil"/>
              <w:right w:val="nil"/>
            </w:tcBorders>
            <w:shd w:val="clear" w:color="000000" w:fill="D9D9D9"/>
            <w:vAlign w:val="center"/>
            <w:hideMark/>
          </w:tcPr>
          <w:p w14:paraId="45E629B5" w14:textId="45D4B6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03.06.01- COMUNICACIONES</w:t>
            </w:r>
          </w:p>
        </w:tc>
        <w:tc>
          <w:tcPr>
            <w:tcW w:w="1270" w:type="pct"/>
            <w:tcBorders>
              <w:top w:val="nil"/>
              <w:left w:val="nil"/>
              <w:bottom w:val="nil"/>
              <w:right w:val="nil"/>
            </w:tcBorders>
            <w:shd w:val="clear" w:color="000000" w:fill="D9D9D9"/>
            <w:noWrap/>
            <w:vAlign w:val="center"/>
            <w:hideMark/>
          </w:tcPr>
          <w:p w14:paraId="29DAD7ED" w14:textId="1EFDC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CA85106" w14:textId="77777777" w:rsidTr="00950074">
        <w:trPr>
          <w:trHeight w:val="578"/>
        </w:trPr>
        <w:tc>
          <w:tcPr>
            <w:tcW w:w="3730" w:type="pct"/>
            <w:tcBorders>
              <w:top w:val="nil"/>
              <w:left w:val="nil"/>
              <w:bottom w:val="nil"/>
              <w:right w:val="nil"/>
            </w:tcBorders>
            <w:shd w:val="clear" w:color="auto" w:fill="auto"/>
            <w:vAlign w:val="center"/>
            <w:hideMark/>
          </w:tcPr>
          <w:p w14:paraId="7DF0B9F2" w14:textId="42B9F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CONECTIVIDAD E INFRAESTRUCTURA PARA SERVICIOS GUBERNAMENTALES</w:t>
            </w:r>
          </w:p>
        </w:tc>
        <w:tc>
          <w:tcPr>
            <w:tcW w:w="1270" w:type="pct"/>
            <w:tcBorders>
              <w:top w:val="nil"/>
              <w:left w:val="nil"/>
              <w:bottom w:val="nil"/>
              <w:right w:val="nil"/>
            </w:tcBorders>
            <w:shd w:val="clear" w:color="auto" w:fill="auto"/>
            <w:noWrap/>
            <w:vAlign w:val="center"/>
            <w:hideMark/>
          </w:tcPr>
          <w:p w14:paraId="171A7287" w14:textId="0FA5BC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27449A9" w14:textId="77777777" w:rsidTr="00950074">
        <w:trPr>
          <w:trHeight w:val="578"/>
        </w:trPr>
        <w:tc>
          <w:tcPr>
            <w:tcW w:w="3730" w:type="pct"/>
            <w:tcBorders>
              <w:top w:val="nil"/>
              <w:left w:val="nil"/>
              <w:bottom w:val="nil"/>
              <w:right w:val="nil"/>
            </w:tcBorders>
            <w:shd w:val="clear" w:color="000000" w:fill="A6A6A6"/>
            <w:vAlign w:val="center"/>
            <w:hideMark/>
          </w:tcPr>
          <w:p w14:paraId="103944ED" w14:textId="4E4F3F2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015E163" w14:textId="0F36BE1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174,124,219</w:t>
            </w:r>
          </w:p>
        </w:tc>
      </w:tr>
      <w:tr w:rsidR="002E759F" w:rsidRPr="002E759F" w14:paraId="047A84FE" w14:textId="77777777" w:rsidTr="00950074">
        <w:trPr>
          <w:trHeight w:val="578"/>
        </w:trPr>
        <w:tc>
          <w:tcPr>
            <w:tcW w:w="3730" w:type="pct"/>
            <w:tcBorders>
              <w:top w:val="nil"/>
              <w:left w:val="nil"/>
              <w:bottom w:val="nil"/>
              <w:right w:val="nil"/>
            </w:tcBorders>
            <w:shd w:val="clear" w:color="000000" w:fill="D9D9D9"/>
            <w:vAlign w:val="center"/>
            <w:hideMark/>
          </w:tcPr>
          <w:p w14:paraId="223AC92A" w14:textId="17F2A91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44441F88" w14:textId="5F2D520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174,124,219</w:t>
            </w:r>
          </w:p>
        </w:tc>
      </w:tr>
      <w:tr w:rsidR="002E759F" w:rsidRPr="002E759F" w14:paraId="49F41D27" w14:textId="77777777" w:rsidTr="00950074">
        <w:trPr>
          <w:trHeight w:val="578"/>
        </w:trPr>
        <w:tc>
          <w:tcPr>
            <w:tcW w:w="3730" w:type="pct"/>
            <w:tcBorders>
              <w:top w:val="nil"/>
              <w:left w:val="nil"/>
              <w:bottom w:val="nil"/>
              <w:right w:val="nil"/>
            </w:tcBorders>
            <w:shd w:val="clear" w:color="000000" w:fill="D9D9D9"/>
            <w:vAlign w:val="center"/>
            <w:hideMark/>
          </w:tcPr>
          <w:p w14:paraId="6B4CBCEB" w14:textId="0FE44BF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9F8697F" w14:textId="4D277C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23F5D465" w14:textId="77777777" w:rsidTr="00950074">
        <w:trPr>
          <w:trHeight w:val="578"/>
        </w:trPr>
        <w:tc>
          <w:tcPr>
            <w:tcW w:w="3730" w:type="pct"/>
            <w:tcBorders>
              <w:top w:val="nil"/>
              <w:left w:val="nil"/>
              <w:bottom w:val="nil"/>
              <w:right w:val="nil"/>
            </w:tcBorders>
            <w:shd w:val="clear" w:color="auto" w:fill="auto"/>
            <w:vAlign w:val="center"/>
            <w:hideMark/>
          </w:tcPr>
          <w:p w14:paraId="350F504A" w14:textId="0AA4003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2787E8AC" w14:textId="521D0CA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1A99474A" w14:textId="77777777" w:rsidTr="00950074">
        <w:trPr>
          <w:trHeight w:val="578"/>
        </w:trPr>
        <w:tc>
          <w:tcPr>
            <w:tcW w:w="3730" w:type="pct"/>
            <w:tcBorders>
              <w:top w:val="nil"/>
              <w:left w:val="nil"/>
              <w:bottom w:val="nil"/>
              <w:right w:val="nil"/>
            </w:tcBorders>
            <w:shd w:val="clear" w:color="000000" w:fill="808080"/>
            <w:vAlign w:val="center"/>
            <w:hideMark/>
          </w:tcPr>
          <w:p w14:paraId="28E1EC3A" w14:textId="087C41B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RURAL</w:t>
            </w:r>
          </w:p>
        </w:tc>
        <w:tc>
          <w:tcPr>
            <w:tcW w:w="1270" w:type="pct"/>
            <w:tcBorders>
              <w:top w:val="nil"/>
              <w:left w:val="nil"/>
              <w:bottom w:val="nil"/>
              <w:right w:val="nil"/>
            </w:tcBorders>
            <w:shd w:val="clear" w:color="000000" w:fill="808080"/>
            <w:noWrap/>
            <w:vAlign w:val="center"/>
            <w:hideMark/>
          </w:tcPr>
          <w:p w14:paraId="7E30361F" w14:textId="420A4B8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505,537,201</w:t>
            </w:r>
          </w:p>
        </w:tc>
      </w:tr>
      <w:tr w:rsidR="002E759F" w:rsidRPr="002E759F" w14:paraId="4BB6530C" w14:textId="77777777" w:rsidTr="00950074">
        <w:trPr>
          <w:trHeight w:val="578"/>
        </w:trPr>
        <w:tc>
          <w:tcPr>
            <w:tcW w:w="3730" w:type="pct"/>
            <w:tcBorders>
              <w:top w:val="nil"/>
              <w:left w:val="nil"/>
              <w:bottom w:val="nil"/>
              <w:right w:val="nil"/>
            </w:tcBorders>
            <w:shd w:val="clear" w:color="000000" w:fill="A6A6A6"/>
            <w:vAlign w:val="center"/>
            <w:hideMark/>
          </w:tcPr>
          <w:p w14:paraId="05509776" w14:textId="5DF155A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FCF3878" w14:textId="0F9C421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29,099,422</w:t>
            </w:r>
          </w:p>
        </w:tc>
      </w:tr>
      <w:tr w:rsidR="002E759F" w:rsidRPr="002E759F" w14:paraId="30A38673" w14:textId="77777777" w:rsidTr="00950074">
        <w:trPr>
          <w:trHeight w:val="578"/>
        </w:trPr>
        <w:tc>
          <w:tcPr>
            <w:tcW w:w="3730" w:type="pct"/>
            <w:tcBorders>
              <w:top w:val="nil"/>
              <w:left w:val="nil"/>
              <w:bottom w:val="nil"/>
              <w:right w:val="nil"/>
            </w:tcBorders>
            <w:shd w:val="clear" w:color="000000" w:fill="D9D9D9"/>
            <w:vAlign w:val="center"/>
            <w:hideMark/>
          </w:tcPr>
          <w:p w14:paraId="2C9CCC27" w14:textId="1C9A67D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1650B103" w14:textId="53C3FB8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29,099,422</w:t>
            </w:r>
          </w:p>
        </w:tc>
      </w:tr>
      <w:tr w:rsidR="002E759F" w:rsidRPr="002E759F" w14:paraId="4749B887" w14:textId="77777777" w:rsidTr="00950074">
        <w:trPr>
          <w:trHeight w:val="578"/>
        </w:trPr>
        <w:tc>
          <w:tcPr>
            <w:tcW w:w="3730" w:type="pct"/>
            <w:tcBorders>
              <w:top w:val="nil"/>
              <w:left w:val="nil"/>
              <w:bottom w:val="nil"/>
              <w:right w:val="nil"/>
            </w:tcBorders>
            <w:shd w:val="clear" w:color="000000" w:fill="D9D9D9"/>
            <w:vAlign w:val="center"/>
            <w:hideMark/>
          </w:tcPr>
          <w:p w14:paraId="0C69B2C3" w14:textId="390F99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4DFB932B" w14:textId="033AD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7871487A" w14:textId="77777777" w:rsidTr="00950074">
        <w:trPr>
          <w:trHeight w:val="578"/>
        </w:trPr>
        <w:tc>
          <w:tcPr>
            <w:tcW w:w="3730" w:type="pct"/>
            <w:tcBorders>
              <w:top w:val="nil"/>
              <w:left w:val="nil"/>
              <w:bottom w:val="nil"/>
              <w:right w:val="nil"/>
            </w:tcBorders>
            <w:shd w:val="clear" w:color="auto" w:fill="auto"/>
            <w:vAlign w:val="center"/>
            <w:hideMark/>
          </w:tcPr>
          <w:p w14:paraId="72390010" w14:textId="5313D5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PROCURACIÓN DEL ACCESO A LA ALIMENTACIÓN DE LA POBLACIÓN DEL ESTADO DE YUCATÁN</w:t>
            </w:r>
          </w:p>
        </w:tc>
        <w:tc>
          <w:tcPr>
            <w:tcW w:w="1270" w:type="pct"/>
            <w:tcBorders>
              <w:top w:val="nil"/>
              <w:left w:val="nil"/>
              <w:bottom w:val="nil"/>
              <w:right w:val="nil"/>
            </w:tcBorders>
            <w:shd w:val="clear" w:color="auto" w:fill="auto"/>
            <w:noWrap/>
            <w:vAlign w:val="center"/>
            <w:hideMark/>
          </w:tcPr>
          <w:p w14:paraId="0FC44AAB" w14:textId="417F28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3A82826D" w14:textId="77777777" w:rsidTr="00950074">
        <w:trPr>
          <w:trHeight w:val="578"/>
        </w:trPr>
        <w:tc>
          <w:tcPr>
            <w:tcW w:w="3730" w:type="pct"/>
            <w:tcBorders>
              <w:top w:val="nil"/>
              <w:left w:val="nil"/>
              <w:bottom w:val="nil"/>
              <w:right w:val="nil"/>
            </w:tcBorders>
            <w:shd w:val="clear" w:color="000000" w:fill="A6A6A6"/>
            <w:vAlign w:val="center"/>
            <w:hideMark/>
          </w:tcPr>
          <w:p w14:paraId="2CF65FAA" w14:textId="68EC851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02C0D39B" w14:textId="2741742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476,437,779</w:t>
            </w:r>
          </w:p>
        </w:tc>
      </w:tr>
      <w:tr w:rsidR="002E759F" w:rsidRPr="002E759F" w14:paraId="680BE225" w14:textId="77777777" w:rsidTr="00950074">
        <w:trPr>
          <w:trHeight w:val="578"/>
        </w:trPr>
        <w:tc>
          <w:tcPr>
            <w:tcW w:w="3730" w:type="pct"/>
            <w:tcBorders>
              <w:top w:val="nil"/>
              <w:left w:val="nil"/>
              <w:bottom w:val="nil"/>
              <w:right w:val="nil"/>
            </w:tcBorders>
            <w:shd w:val="clear" w:color="000000" w:fill="D9D9D9"/>
            <w:vAlign w:val="center"/>
            <w:hideMark/>
          </w:tcPr>
          <w:p w14:paraId="3BD27461" w14:textId="0B1FB8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03.02- AGROPECUARIA, SILVICULTURA, PESCA Y CAZA</w:t>
            </w:r>
          </w:p>
        </w:tc>
        <w:tc>
          <w:tcPr>
            <w:tcW w:w="1270" w:type="pct"/>
            <w:tcBorders>
              <w:top w:val="nil"/>
              <w:left w:val="nil"/>
              <w:bottom w:val="nil"/>
              <w:right w:val="nil"/>
            </w:tcBorders>
            <w:shd w:val="clear" w:color="000000" w:fill="D9D9D9"/>
            <w:noWrap/>
            <w:vAlign w:val="center"/>
            <w:hideMark/>
          </w:tcPr>
          <w:p w14:paraId="13C7837C" w14:textId="76E3E88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294,662,078</w:t>
            </w:r>
          </w:p>
        </w:tc>
      </w:tr>
      <w:tr w:rsidR="002E759F" w:rsidRPr="002E759F" w14:paraId="1BEA4051" w14:textId="77777777" w:rsidTr="00950074">
        <w:trPr>
          <w:trHeight w:val="578"/>
        </w:trPr>
        <w:tc>
          <w:tcPr>
            <w:tcW w:w="3730" w:type="pct"/>
            <w:tcBorders>
              <w:top w:val="nil"/>
              <w:left w:val="nil"/>
              <w:bottom w:val="nil"/>
              <w:right w:val="nil"/>
            </w:tcBorders>
            <w:shd w:val="clear" w:color="000000" w:fill="D9D9D9"/>
            <w:vAlign w:val="center"/>
            <w:hideMark/>
          </w:tcPr>
          <w:p w14:paraId="2AEF84D4" w14:textId="3022A5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41C77542" w14:textId="677B85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294,662,078</w:t>
            </w:r>
          </w:p>
        </w:tc>
      </w:tr>
      <w:tr w:rsidR="002E759F" w:rsidRPr="002E759F" w14:paraId="370D01BD" w14:textId="77777777" w:rsidTr="00950074">
        <w:trPr>
          <w:trHeight w:val="578"/>
        </w:trPr>
        <w:tc>
          <w:tcPr>
            <w:tcW w:w="3730" w:type="pct"/>
            <w:tcBorders>
              <w:top w:val="nil"/>
              <w:left w:val="nil"/>
              <w:bottom w:val="nil"/>
              <w:right w:val="nil"/>
            </w:tcBorders>
            <w:shd w:val="clear" w:color="auto" w:fill="auto"/>
            <w:vAlign w:val="center"/>
            <w:hideMark/>
          </w:tcPr>
          <w:p w14:paraId="04B22704" w14:textId="54DA3D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PRODUCCIÓN PECUARIA Y AGROINDUSTRIAL</w:t>
            </w:r>
          </w:p>
        </w:tc>
        <w:tc>
          <w:tcPr>
            <w:tcW w:w="1270" w:type="pct"/>
            <w:tcBorders>
              <w:top w:val="nil"/>
              <w:left w:val="nil"/>
              <w:bottom w:val="nil"/>
              <w:right w:val="nil"/>
            </w:tcBorders>
            <w:shd w:val="clear" w:color="auto" w:fill="auto"/>
            <w:noWrap/>
            <w:vAlign w:val="center"/>
            <w:hideMark/>
          </w:tcPr>
          <w:p w14:paraId="418F71C9" w14:textId="5A61E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89,304,805</w:t>
            </w:r>
          </w:p>
        </w:tc>
      </w:tr>
      <w:tr w:rsidR="002E759F" w:rsidRPr="002E759F" w14:paraId="04F0FDC0" w14:textId="77777777" w:rsidTr="00950074">
        <w:trPr>
          <w:trHeight w:val="578"/>
        </w:trPr>
        <w:tc>
          <w:tcPr>
            <w:tcW w:w="3730" w:type="pct"/>
            <w:tcBorders>
              <w:top w:val="nil"/>
              <w:left w:val="nil"/>
              <w:bottom w:val="nil"/>
              <w:right w:val="nil"/>
            </w:tcBorders>
            <w:shd w:val="clear" w:color="000000" w:fill="F2F2F2"/>
            <w:vAlign w:val="center"/>
            <w:hideMark/>
          </w:tcPr>
          <w:p w14:paraId="090881B6" w14:textId="53C677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000000" w:fill="F2F2F2"/>
            <w:noWrap/>
            <w:vAlign w:val="center"/>
            <w:hideMark/>
          </w:tcPr>
          <w:p w14:paraId="2664D2A0" w14:textId="516CBF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205,357,273</w:t>
            </w:r>
          </w:p>
        </w:tc>
      </w:tr>
      <w:tr w:rsidR="002E759F" w:rsidRPr="002E759F" w14:paraId="0AB2123D" w14:textId="77777777" w:rsidTr="00950074">
        <w:trPr>
          <w:trHeight w:val="578"/>
        </w:trPr>
        <w:tc>
          <w:tcPr>
            <w:tcW w:w="3730" w:type="pct"/>
            <w:tcBorders>
              <w:top w:val="nil"/>
              <w:left w:val="nil"/>
              <w:bottom w:val="nil"/>
              <w:right w:val="nil"/>
            </w:tcBorders>
            <w:shd w:val="clear" w:color="000000" w:fill="D9D9D9"/>
            <w:vAlign w:val="center"/>
            <w:hideMark/>
          </w:tcPr>
          <w:p w14:paraId="2C435604" w14:textId="44762C6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E4791D3" w14:textId="0C74B7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181,775,701</w:t>
            </w:r>
          </w:p>
        </w:tc>
      </w:tr>
      <w:tr w:rsidR="002E759F" w:rsidRPr="002E759F" w14:paraId="382FE2F3" w14:textId="77777777" w:rsidTr="00950074">
        <w:trPr>
          <w:trHeight w:val="578"/>
        </w:trPr>
        <w:tc>
          <w:tcPr>
            <w:tcW w:w="3730" w:type="pct"/>
            <w:tcBorders>
              <w:top w:val="nil"/>
              <w:left w:val="nil"/>
              <w:bottom w:val="nil"/>
              <w:right w:val="nil"/>
            </w:tcBorders>
            <w:shd w:val="clear" w:color="000000" w:fill="D9D9D9"/>
            <w:vAlign w:val="center"/>
            <w:hideMark/>
          </w:tcPr>
          <w:p w14:paraId="6C7265AE" w14:textId="04180AB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BB3B4E6" w14:textId="6872FAF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69693BF" w14:textId="77777777" w:rsidTr="00950074">
        <w:trPr>
          <w:trHeight w:val="578"/>
        </w:trPr>
        <w:tc>
          <w:tcPr>
            <w:tcW w:w="3730" w:type="pct"/>
            <w:tcBorders>
              <w:top w:val="nil"/>
              <w:left w:val="nil"/>
              <w:bottom w:val="nil"/>
              <w:right w:val="nil"/>
            </w:tcBorders>
            <w:shd w:val="clear" w:color="auto" w:fill="auto"/>
            <w:vAlign w:val="center"/>
            <w:hideMark/>
          </w:tcPr>
          <w:p w14:paraId="202266CF" w14:textId="56416D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62CEE791" w14:textId="0BF954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F056FED" w14:textId="77777777" w:rsidTr="00950074">
        <w:trPr>
          <w:trHeight w:val="578"/>
        </w:trPr>
        <w:tc>
          <w:tcPr>
            <w:tcW w:w="3730" w:type="pct"/>
            <w:tcBorders>
              <w:top w:val="nil"/>
              <w:left w:val="nil"/>
              <w:bottom w:val="nil"/>
              <w:right w:val="nil"/>
            </w:tcBorders>
            <w:shd w:val="clear" w:color="000000" w:fill="808080"/>
            <w:vAlign w:val="center"/>
            <w:hideMark/>
          </w:tcPr>
          <w:p w14:paraId="49AED9B5" w14:textId="7CA6D4D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SOCIAL</w:t>
            </w:r>
          </w:p>
        </w:tc>
        <w:tc>
          <w:tcPr>
            <w:tcW w:w="1270" w:type="pct"/>
            <w:tcBorders>
              <w:top w:val="nil"/>
              <w:left w:val="nil"/>
              <w:bottom w:val="nil"/>
              <w:right w:val="nil"/>
            </w:tcBorders>
            <w:shd w:val="clear" w:color="000000" w:fill="808080"/>
            <w:noWrap/>
            <w:vAlign w:val="center"/>
            <w:hideMark/>
          </w:tcPr>
          <w:p w14:paraId="53E2CDFE" w14:textId="6A6CC5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1,438,665,517</w:t>
            </w:r>
          </w:p>
        </w:tc>
      </w:tr>
      <w:tr w:rsidR="002E759F" w:rsidRPr="002E759F" w14:paraId="079765D8" w14:textId="77777777" w:rsidTr="00950074">
        <w:trPr>
          <w:trHeight w:val="578"/>
        </w:trPr>
        <w:tc>
          <w:tcPr>
            <w:tcW w:w="3730" w:type="pct"/>
            <w:tcBorders>
              <w:top w:val="nil"/>
              <w:left w:val="nil"/>
              <w:bottom w:val="nil"/>
              <w:right w:val="nil"/>
            </w:tcBorders>
            <w:shd w:val="clear" w:color="000000" w:fill="A6A6A6"/>
            <w:vAlign w:val="center"/>
            <w:hideMark/>
          </w:tcPr>
          <w:p w14:paraId="4EA3AB17" w14:textId="517194D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E782F2" w14:textId="64D7C77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1,392,985</w:t>
            </w:r>
          </w:p>
        </w:tc>
      </w:tr>
      <w:tr w:rsidR="002E759F" w:rsidRPr="002E759F" w14:paraId="73150A61" w14:textId="77777777" w:rsidTr="00950074">
        <w:trPr>
          <w:trHeight w:val="578"/>
        </w:trPr>
        <w:tc>
          <w:tcPr>
            <w:tcW w:w="3730" w:type="pct"/>
            <w:tcBorders>
              <w:top w:val="nil"/>
              <w:left w:val="nil"/>
              <w:bottom w:val="nil"/>
              <w:right w:val="nil"/>
            </w:tcBorders>
            <w:shd w:val="clear" w:color="000000" w:fill="D9D9D9"/>
            <w:vAlign w:val="center"/>
            <w:hideMark/>
          </w:tcPr>
          <w:p w14:paraId="562AC08C" w14:textId="68B021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412993B9" w14:textId="7AD3521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1,392,985</w:t>
            </w:r>
          </w:p>
        </w:tc>
      </w:tr>
      <w:tr w:rsidR="002E759F" w:rsidRPr="002E759F" w14:paraId="6FCFCA09" w14:textId="77777777" w:rsidTr="00950074">
        <w:trPr>
          <w:trHeight w:val="578"/>
        </w:trPr>
        <w:tc>
          <w:tcPr>
            <w:tcW w:w="3730" w:type="pct"/>
            <w:tcBorders>
              <w:top w:val="nil"/>
              <w:left w:val="nil"/>
              <w:bottom w:val="nil"/>
              <w:right w:val="nil"/>
            </w:tcBorders>
            <w:shd w:val="clear" w:color="000000" w:fill="D9D9D9"/>
            <w:vAlign w:val="center"/>
            <w:hideMark/>
          </w:tcPr>
          <w:p w14:paraId="093C13D8" w14:textId="07A470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60D1E875" w14:textId="29C0C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3BF3B4F6" w14:textId="77777777" w:rsidTr="00950074">
        <w:trPr>
          <w:trHeight w:val="578"/>
        </w:trPr>
        <w:tc>
          <w:tcPr>
            <w:tcW w:w="3730" w:type="pct"/>
            <w:tcBorders>
              <w:top w:val="nil"/>
              <w:left w:val="nil"/>
              <w:bottom w:val="nil"/>
              <w:right w:val="nil"/>
            </w:tcBorders>
            <w:shd w:val="clear" w:color="auto" w:fill="auto"/>
            <w:vAlign w:val="center"/>
            <w:hideMark/>
          </w:tcPr>
          <w:p w14:paraId="1186ACF0" w14:textId="6D7ED2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76A53BCA" w14:textId="7AE43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5724838B" w14:textId="77777777" w:rsidTr="00950074">
        <w:trPr>
          <w:trHeight w:val="578"/>
        </w:trPr>
        <w:tc>
          <w:tcPr>
            <w:tcW w:w="3730" w:type="pct"/>
            <w:tcBorders>
              <w:top w:val="nil"/>
              <w:left w:val="nil"/>
              <w:bottom w:val="nil"/>
              <w:right w:val="nil"/>
            </w:tcBorders>
            <w:shd w:val="clear" w:color="000000" w:fill="A6A6A6"/>
            <w:vAlign w:val="center"/>
            <w:hideMark/>
          </w:tcPr>
          <w:p w14:paraId="0F720F85" w14:textId="60767FC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CA261A" w14:textId="7480C6D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1,421,995,545</w:t>
            </w:r>
          </w:p>
        </w:tc>
      </w:tr>
      <w:tr w:rsidR="002E759F" w:rsidRPr="002E759F" w14:paraId="4AAF4BAA" w14:textId="77777777" w:rsidTr="00950074">
        <w:trPr>
          <w:trHeight w:val="578"/>
        </w:trPr>
        <w:tc>
          <w:tcPr>
            <w:tcW w:w="3730" w:type="pct"/>
            <w:tcBorders>
              <w:top w:val="nil"/>
              <w:left w:val="nil"/>
              <w:bottom w:val="nil"/>
              <w:right w:val="nil"/>
            </w:tcBorders>
            <w:shd w:val="clear" w:color="000000" w:fill="D9D9D9"/>
            <w:vAlign w:val="center"/>
            <w:hideMark/>
          </w:tcPr>
          <w:p w14:paraId="2ED74C01" w14:textId="00DE5A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148B9A68" w14:textId="503D853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14,662,699</w:t>
            </w:r>
          </w:p>
        </w:tc>
      </w:tr>
      <w:tr w:rsidR="002E759F" w:rsidRPr="002E759F" w14:paraId="7393904B" w14:textId="77777777" w:rsidTr="00950074">
        <w:trPr>
          <w:trHeight w:val="578"/>
        </w:trPr>
        <w:tc>
          <w:tcPr>
            <w:tcW w:w="3730" w:type="pct"/>
            <w:tcBorders>
              <w:top w:val="nil"/>
              <w:left w:val="nil"/>
              <w:bottom w:val="nil"/>
              <w:right w:val="nil"/>
            </w:tcBorders>
            <w:shd w:val="clear" w:color="000000" w:fill="D9D9D9"/>
            <w:vAlign w:val="center"/>
            <w:hideMark/>
          </w:tcPr>
          <w:p w14:paraId="41F6A854" w14:textId="17BE19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2EA463C0" w14:textId="3260B1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03259356" w14:textId="77777777" w:rsidTr="00950074">
        <w:trPr>
          <w:trHeight w:val="578"/>
        </w:trPr>
        <w:tc>
          <w:tcPr>
            <w:tcW w:w="3730" w:type="pct"/>
            <w:tcBorders>
              <w:top w:val="nil"/>
              <w:left w:val="nil"/>
              <w:bottom w:val="nil"/>
              <w:right w:val="nil"/>
            </w:tcBorders>
            <w:shd w:val="clear" w:color="auto" w:fill="auto"/>
            <w:vAlign w:val="center"/>
            <w:hideMark/>
          </w:tcPr>
          <w:p w14:paraId="7F137B63" w14:textId="668439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297185C5" w14:textId="377C4F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1DC975F7" w14:textId="77777777" w:rsidTr="00950074">
        <w:trPr>
          <w:trHeight w:val="578"/>
        </w:trPr>
        <w:tc>
          <w:tcPr>
            <w:tcW w:w="3730" w:type="pct"/>
            <w:tcBorders>
              <w:top w:val="nil"/>
              <w:left w:val="nil"/>
              <w:bottom w:val="nil"/>
              <w:right w:val="nil"/>
            </w:tcBorders>
            <w:shd w:val="clear" w:color="000000" w:fill="D9D9D9"/>
            <w:vAlign w:val="center"/>
            <w:hideMark/>
          </w:tcPr>
          <w:p w14:paraId="539209A1" w14:textId="7751DA3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248858F5" w14:textId="7AF3EAB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316,578,777</w:t>
            </w:r>
          </w:p>
        </w:tc>
      </w:tr>
      <w:tr w:rsidR="002E759F" w:rsidRPr="002E759F" w14:paraId="08EEB4BA" w14:textId="77777777" w:rsidTr="00950074">
        <w:trPr>
          <w:trHeight w:val="578"/>
        </w:trPr>
        <w:tc>
          <w:tcPr>
            <w:tcW w:w="3730" w:type="pct"/>
            <w:tcBorders>
              <w:top w:val="nil"/>
              <w:left w:val="nil"/>
              <w:bottom w:val="nil"/>
              <w:right w:val="nil"/>
            </w:tcBorders>
            <w:shd w:val="clear" w:color="000000" w:fill="D9D9D9"/>
            <w:vAlign w:val="center"/>
            <w:hideMark/>
          </w:tcPr>
          <w:p w14:paraId="54BF38BB" w14:textId="37EA59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46F03A05" w14:textId="031CA1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316,578,777</w:t>
            </w:r>
          </w:p>
        </w:tc>
      </w:tr>
      <w:tr w:rsidR="002E759F" w:rsidRPr="002E759F" w14:paraId="637BBE6A" w14:textId="77777777" w:rsidTr="00950074">
        <w:trPr>
          <w:trHeight w:val="578"/>
        </w:trPr>
        <w:tc>
          <w:tcPr>
            <w:tcW w:w="3730" w:type="pct"/>
            <w:tcBorders>
              <w:top w:val="nil"/>
              <w:left w:val="nil"/>
              <w:bottom w:val="nil"/>
              <w:right w:val="nil"/>
            </w:tcBorders>
            <w:shd w:val="clear" w:color="auto" w:fill="auto"/>
            <w:vAlign w:val="center"/>
            <w:hideMark/>
          </w:tcPr>
          <w:p w14:paraId="4897EE0E" w14:textId="6FD16A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PERSONAS CON DISCAPACIDAD DEL ESTADO DE YUCATÁN</w:t>
            </w:r>
          </w:p>
        </w:tc>
        <w:tc>
          <w:tcPr>
            <w:tcW w:w="1270" w:type="pct"/>
            <w:tcBorders>
              <w:top w:val="nil"/>
              <w:left w:val="nil"/>
              <w:bottom w:val="nil"/>
              <w:right w:val="nil"/>
            </w:tcBorders>
            <w:shd w:val="clear" w:color="auto" w:fill="auto"/>
            <w:noWrap/>
            <w:vAlign w:val="center"/>
            <w:hideMark/>
          </w:tcPr>
          <w:p w14:paraId="0794688E" w14:textId="463872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51,888,275</w:t>
            </w:r>
          </w:p>
        </w:tc>
      </w:tr>
      <w:tr w:rsidR="002E759F" w:rsidRPr="002E759F" w14:paraId="31B11E58" w14:textId="77777777" w:rsidTr="00950074">
        <w:trPr>
          <w:trHeight w:val="578"/>
        </w:trPr>
        <w:tc>
          <w:tcPr>
            <w:tcW w:w="3730" w:type="pct"/>
            <w:tcBorders>
              <w:top w:val="nil"/>
              <w:left w:val="nil"/>
              <w:bottom w:val="nil"/>
              <w:right w:val="nil"/>
            </w:tcBorders>
            <w:shd w:val="clear" w:color="000000" w:fill="F2F2F2"/>
            <w:vAlign w:val="center"/>
            <w:hideMark/>
          </w:tcPr>
          <w:p w14:paraId="1D44D681" w14:textId="3275585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74E5DF36" w14:textId="4C8F53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248,544,006</w:t>
            </w:r>
          </w:p>
        </w:tc>
      </w:tr>
      <w:tr w:rsidR="002E759F" w:rsidRPr="002E759F" w14:paraId="163C5F2A" w14:textId="77777777" w:rsidTr="00950074">
        <w:trPr>
          <w:trHeight w:val="578"/>
        </w:trPr>
        <w:tc>
          <w:tcPr>
            <w:tcW w:w="3730" w:type="pct"/>
            <w:tcBorders>
              <w:top w:val="nil"/>
              <w:left w:val="nil"/>
              <w:bottom w:val="nil"/>
              <w:right w:val="nil"/>
            </w:tcBorders>
            <w:shd w:val="clear" w:color="auto" w:fill="auto"/>
            <w:vAlign w:val="center"/>
            <w:hideMark/>
          </w:tcPr>
          <w:p w14:paraId="72E5D608" w14:textId="44AADC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7650D65B" w14:textId="3FC85B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16,146,496</w:t>
            </w:r>
          </w:p>
        </w:tc>
      </w:tr>
      <w:tr w:rsidR="002E759F" w:rsidRPr="002E759F" w14:paraId="517E1E1F" w14:textId="77777777" w:rsidTr="00950074">
        <w:trPr>
          <w:trHeight w:val="578"/>
        </w:trPr>
        <w:tc>
          <w:tcPr>
            <w:tcW w:w="3730" w:type="pct"/>
            <w:tcBorders>
              <w:top w:val="nil"/>
              <w:left w:val="nil"/>
              <w:bottom w:val="nil"/>
              <w:right w:val="nil"/>
            </w:tcBorders>
            <w:shd w:val="clear" w:color="000000" w:fill="D9D9D9"/>
            <w:vAlign w:val="center"/>
            <w:hideMark/>
          </w:tcPr>
          <w:p w14:paraId="251B9CB6" w14:textId="02F2D6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2F57AC6A" w14:textId="3CF8B81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107,555,945</w:t>
            </w:r>
          </w:p>
        </w:tc>
      </w:tr>
      <w:tr w:rsidR="002E759F" w:rsidRPr="002E759F" w14:paraId="24AF3672" w14:textId="77777777" w:rsidTr="00950074">
        <w:trPr>
          <w:trHeight w:val="578"/>
        </w:trPr>
        <w:tc>
          <w:tcPr>
            <w:tcW w:w="3730" w:type="pct"/>
            <w:tcBorders>
              <w:top w:val="nil"/>
              <w:left w:val="nil"/>
              <w:bottom w:val="nil"/>
              <w:right w:val="nil"/>
            </w:tcBorders>
            <w:shd w:val="clear" w:color="000000" w:fill="D9D9D9"/>
            <w:vAlign w:val="center"/>
            <w:hideMark/>
          </w:tcPr>
          <w:p w14:paraId="6E566D44" w14:textId="7DB96A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04AABA06" w14:textId="006E7A4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105,672,461</w:t>
            </w:r>
          </w:p>
        </w:tc>
      </w:tr>
      <w:tr w:rsidR="002E759F" w:rsidRPr="002E759F" w14:paraId="1E197328" w14:textId="77777777" w:rsidTr="00950074">
        <w:trPr>
          <w:trHeight w:val="578"/>
        </w:trPr>
        <w:tc>
          <w:tcPr>
            <w:tcW w:w="3730" w:type="pct"/>
            <w:tcBorders>
              <w:top w:val="nil"/>
              <w:left w:val="nil"/>
              <w:bottom w:val="nil"/>
              <w:right w:val="nil"/>
            </w:tcBorders>
            <w:shd w:val="clear" w:color="auto" w:fill="auto"/>
            <w:vAlign w:val="center"/>
            <w:hideMark/>
          </w:tcPr>
          <w:p w14:paraId="70C88B14" w14:textId="0664B2A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88C6C09" w14:textId="422F0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97,395,977</w:t>
            </w:r>
          </w:p>
        </w:tc>
      </w:tr>
      <w:tr w:rsidR="002E759F" w:rsidRPr="002E759F" w14:paraId="61A73218" w14:textId="77777777" w:rsidTr="00950074">
        <w:trPr>
          <w:trHeight w:val="578"/>
        </w:trPr>
        <w:tc>
          <w:tcPr>
            <w:tcW w:w="3730" w:type="pct"/>
            <w:tcBorders>
              <w:top w:val="nil"/>
              <w:left w:val="nil"/>
              <w:bottom w:val="nil"/>
              <w:right w:val="nil"/>
            </w:tcBorders>
            <w:shd w:val="clear" w:color="000000" w:fill="F2F2F2"/>
            <w:vAlign w:val="center"/>
            <w:hideMark/>
          </w:tcPr>
          <w:p w14:paraId="51638FDC" w14:textId="3C7D7A7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7392CBF4" w14:textId="417CFB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8,276,484</w:t>
            </w:r>
          </w:p>
        </w:tc>
      </w:tr>
      <w:tr w:rsidR="002E759F" w:rsidRPr="002E759F" w14:paraId="230EFE1B" w14:textId="77777777" w:rsidTr="00950074">
        <w:trPr>
          <w:trHeight w:val="578"/>
        </w:trPr>
        <w:tc>
          <w:tcPr>
            <w:tcW w:w="3730" w:type="pct"/>
            <w:tcBorders>
              <w:top w:val="nil"/>
              <w:left w:val="nil"/>
              <w:bottom w:val="nil"/>
              <w:right w:val="nil"/>
            </w:tcBorders>
            <w:shd w:val="clear" w:color="000000" w:fill="D9D9D9"/>
            <w:vAlign w:val="center"/>
            <w:hideMark/>
          </w:tcPr>
          <w:p w14:paraId="6639B6A1" w14:textId="28F71B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4F203E9D" w14:textId="6F0FC24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72DFDCD4" w14:textId="77777777" w:rsidTr="00950074">
        <w:trPr>
          <w:trHeight w:val="578"/>
        </w:trPr>
        <w:tc>
          <w:tcPr>
            <w:tcW w:w="3730" w:type="pct"/>
            <w:tcBorders>
              <w:top w:val="nil"/>
              <w:left w:val="nil"/>
              <w:bottom w:val="nil"/>
              <w:right w:val="nil"/>
            </w:tcBorders>
            <w:shd w:val="clear" w:color="auto" w:fill="auto"/>
            <w:vAlign w:val="center"/>
            <w:hideMark/>
          </w:tcPr>
          <w:p w14:paraId="113708F6" w14:textId="7680A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075F6CDC" w14:textId="68310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316123E0" w14:textId="77777777" w:rsidTr="00950074">
        <w:trPr>
          <w:trHeight w:val="578"/>
        </w:trPr>
        <w:tc>
          <w:tcPr>
            <w:tcW w:w="3730" w:type="pct"/>
            <w:tcBorders>
              <w:top w:val="nil"/>
              <w:left w:val="nil"/>
              <w:bottom w:val="nil"/>
              <w:right w:val="nil"/>
            </w:tcBorders>
            <w:shd w:val="clear" w:color="000000" w:fill="D9D9D9"/>
            <w:vAlign w:val="center"/>
            <w:hideMark/>
          </w:tcPr>
          <w:p w14:paraId="1127B7F7" w14:textId="36148E4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3BC93774" w14:textId="0AE3529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980,663,324</w:t>
            </w:r>
          </w:p>
        </w:tc>
      </w:tr>
      <w:tr w:rsidR="002E759F" w:rsidRPr="002E759F" w14:paraId="0BE482F3" w14:textId="77777777" w:rsidTr="00950074">
        <w:trPr>
          <w:trHeight w:val="578"/>
        </w:trPr>
        <w:tc>
          <w:tcPr>
            <w:tcW w:w="3730" w:type="pct"/>
            <w:tcBorders>
              <w:top w:val="nil"/>
              <w:left w:val="nil"/>
              <w:bottom w:val="nil"/>
              <w:right w:val="nil"/>
            </w:tcBorders>
            <w:shd w:val="clear" w:color="000000" w:fill="D9D9D9"/>
            <w:vAlign w:val="center"/>
            <w:hideMark/>
          </w:tcPr>
          <w:p w14:paraId="76AA0DD5" w14:textId="329796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74E18CD3" w14:textId="3F899B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345,638,807</w:t>
            </w:r>
          </w:p>
        </w:tc>
      </w:tr>
      <w:tr w:rsidR="002E759F" w:rsidRPr="002E759F" w14:paraId="6A97F9AA" w14:textId="77777777" w:rsidTr="00950074">
        <w:trPr>
          <w:trHeight w:val="578"/>
        </w:trPr>
        <w:tc>
          <w:tcPr>
            <w:tcW w:w="3730" w:type="pct"/>
            <w:tcBorders>
              <w:top w:val="nil"/>
              <w:left w:val="nil"/>
              <w:bottom w:val="nil"/>
              <w:right w:val="nil"/>
            </w:tcBorders>
            <w:shd w:val="clear" w:color="auto" w:fill="auto"/>
            <w:vAlign w:val="center"/>
            <w:hideMark/>
          </w:tcPr>
          <w:p w14:paraId="58806756" w14:textId="43D190D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EN ALIMENTACIÓN A PERSONAS SUJETAS DE ASISTENCIA SOCIAL</w:t>
            </w:r>
          </w:p>
        </w:tc>
        <w:tc>
          <w:tcPr>
            <w:tcW w:w="1270" w:type="pct"/>
            <w:tcBorders>
              <w:top w:val="nil"/>
              <w:left w:val="nil"/>
              <w:bottom w:val="nil"/>
              <w:right w:val="nil"/>
            </w:tcBorders>
            <w:shd w:val="clear" w:color="auto" w:fill="auto"/>
            <w:noWrap/>
            <w:vAlign w:val="center"/>
            <w:hideMark/>
          </w:tcPr>
          <w:p w14:paraId="51093DE2" w14:textId="6905A9D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240,484,924</w:t>
            </w:r>
          </w:p>
        </w:tc>
      </w:tr>
      <w:tr w:rsidR="002E759F" w:rsidRPr="002E759F" w14:paraId="05E34B39" w14:textId="77777777" w:rsidTr="00950074">
        <w:trPr>
          <w:trHeight w:val="578"/>
        </w:trPr>
        <w:tc>
          <w:tcPr>
            <w:tcW w:w="3730" w:type="pct"/>
            <w:tcBorders>
              <w:top w:val="nil"/>
              <w:left w:val="nil"/>
              <w:bottom w:val="nil"/>
              <w:right w:val="nil"/>
            </w:tcBorders>
            <w:shd w:val="clear" w:color="000000" w:fill="F2F2F2"/>
            <w:vAlign w:val="center"/>
            <w:hideMark/>
          </w:tcPr>
          <w:p w14:paraId="6351E48B" w14:textId="6895FB0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PROCURACIÓN DEL ACCESO A LA ALIMENTACIÓN DE LA POBLACIÓN DEL ESTADO DE YUCATÁN</w:t>
            </w:r>
          </w:p>
        </w:tc>
        <w:tc>
          <w:tcPr>
            <w:tcW w:w="1270" w:type="pct"/>
            <w:tcBorders>
              <w:top w:val="nil"/>
              <w:left w:val="nil"/>
              <w:bottom w:val="nil"/>
              <w:right w:val="nil"/>
            </w:tcBorders>
            <w:shd w:val="clear" w:color="000000" w:fill="F2F2F2"/>
            <w:noWrap/>
            <w:vAlign w:val="center"/>
            <w:hideMark/>
          </w:tcPr>
          <w:p w14:paraId="57B99704" w14:textId="3B9CDA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105,153,883</w:t>
            </w:r>
          </w:p>
        </w:tc>
      </w:tr>
      <w:tr w:rsidR="002E759F" w:rsidRPr="002E759F" w14:paraId="0D6082C1" w14:textId="77777777" w:rsidTr="00950074">
        <w:trPr>
          <w:trHeight w:val="578"/>
        </w:trPr>
        <w:tc>
          <w:tcPr>
            <w:tcW w:w="3730" w:type="pct"/>
            <w:tcBorders>
              <w:top w:val="nil"/>
              <w:left w:val="nil"/>
              <w:bottom w:val="nil"/>
              <w:right w:val="nil"/>
            </w:tcBorders>
            <w:shd w:val="clear" w:color="000000" w:fill="D9D9D9"/>
            <w:vAlign w:val="center"/>
            <w:hideMark/>
          </w:tcPr>
          <w:p w14:paraId="7BC98A38" w14:textId="29401A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7DC86F3D" w14:textId="204D11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484,896,398</w:t>
            </w:r>
          </w:p>
        </w:tc>
      </w:tr>
      <w:tr w:rsidR="002E759F" w:rsidRPr="002E759F" w14:paraId="178D4121" w14:textId="77777777" w:rsidTr="00950074">
        <w:trPr>
          <w:trHeight w:val="578"/>
        </w:trPr>
        <w:tc>
          <w:tcPr>
            <w:tcW w:w="3730" w:type="pct"/>
            <w:tcBorders>
              <w:top w:val="nil"/>
              <w:left w:val="nil"/>
              <w:bottom w:val="nil"/>
              <w:right w:val="nil"/>
            </w:tcBorders>
            <w:shd w:val="clear" w:color="auto" w:fill="auto"/>
            <w:vAlign w:val="center"/>
            <w:hideMark/>
          </w:tcPr>
          <w:p w14:paraId="4A84E8E0" w14:textId="53B009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67E6AD25" w14:textId="43A0D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277,411,246</w:t>
            </w:r>
          </w:p>
        </w:tc>
      </w:tr>
      <w:tr w:rsidR="002E759F" w:rsidRPr="002E759F" w14:paraId="57439AB6" w14:textId="77777777" w:rsidTr="00950074">
        <w:trPr>
          <w:trHeight w:val="578"/>
        </w:trPr>
        <w:tc>
          <w:tcPr>
            <w:tcW w:w="3730" w:type="pct"/>
            <w:tcBorders>
              <w:top w:val="nil"/>
              <w:left w:val="nil"/>
              <w:bottom w:val="nil"/>
              <w:right w:val="nil"/>
            </w:tcBorders>
            <w:shd w:val="clear" w:color="000000" w:fill="F2F2F2"/>
            <w:vAlign w:val="center"/>
            <w:hideMark/>
          </w:tcPr>
          <w:p w14:paraId="21085CEA" w14:textId="21BB15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58E15340" w14:textId="121B6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37,046,724</w:t>
            </w:r>
          </w:p>
        </w:tc>
      </w:tr>
      <w:tr w:rsidR="002E759F" w:rsidRPr="002E759F" w14:paraId="3BB52326" w14:textId="77777777" w:rsidTr="00950074">
        <w:trPr>
          <w:trHeight w:val="578"/>
        </w:trPr>
        <w:tc>
          <w:tcPr>
            <w:tcW w:w="3730" w:type="pct"/>
            <w:tcBorders>
              <w:top w:val="nil"/>
              <w:left w:val="nil"/>
              <w:bottom w:val="nil"/>
              <w:right w:val="nil"/>
            </w:tcBorders>
            <w:shd w:val="clear" w:color="auto" w:fill="auto"/>
            <w:vAlign w:val="center"/>
            <w:hideMark/>
          </w:tcPr>
          <w:p w14:paraId="57931780" w14:textId="6A7E1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RESTITUCIÓN DE DERECHOS DE NIÑAS, NIÑOS Y ADOLESCENTES DEL ESTADO DE YUCATÁN</w:t>
            </w:r>
          </w:p>
        </w:tc>
        <w:tc>
          <w:tcPr>
            <w:tcW w:w="1270" w:type="pct"/>
            <w:tcBorders>
              <w:top w:val="nil"/>
              <w:left w:val="nil"/>
              <w:bottom w:val="nil"/>
              <w:right w:val="nil"/>
            </w:tcBorders>
            <w:shd w:val="clear" w:color="auto" w:fill="auto"/>
            <w:noWrap/>
            <w:vAlign w:val="center"/>
            <w:hideMark/>
          </w:tcPr>
          <w:p w14:paraId="40F96C1B" w14:textId="5D207A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165,341,071</w:t>
            </w:r>
          </w:p>
        </w:tc>
      </w:tr>
      <w:tr w:rsidR="002E759F" w:rsidRPr="002E759F" w14:paraId="48C8D7E6" w14:textId="77777777" w:rsidTr="00950074">
        <w:trPr>
          <w:trHeight w:val="578"/>
        </w:trPr>
        <w:tc>
          <w:tcPr>
            <w:tcW w:w="3730" w:type="pct"/>
            <w:tcBorders>
              <w:top w:val="nil"/>
              <w:left w:val="nil"/>
              <w:bottom w:val="nil"/>
              <w:right w:val="nil"/>
            </w:tcBorders>
            <w:shd w:val="clear" w:color="000000" w:fill="F2F2F2"/>
            <w:vAlign w:val="center"/>
            <w:hideMark/>
          </w:tcPr>
          <w:p w14:paraId="2F122C64" w14:textId="79D1A1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VIGILANCIA DE LOS DERECHOS DE LAS PERSONAS CON DISCAPACIDAD</w:t>
            </w:r>
          </w:p>
        </w:tc>
        <w:tc>
          <w:tcPr>
            <w:tcW w:w="1270" w:type="pct"/>
            <w:tcBorders>
              <w:top w:val="nil"/>
              <w:left w:val="nil"/>
              <w:bottom w:val="nil"/>
              <w:right w:val="nil"/>
            </w:tcBorders>
            <w:shd w:val="clear" w:color="000000" w:fill="F2F2F2"/>
            <w:noWrap/>
            <w:vAlign w:val="center"/>
            <w:hideMark/>
          </w:tcPr>
          <w:p w14:paraId="673DCC05" w14:textId="1C6A73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5,097,357</w:t>
            </w:r>
          </w:p>
        </w:tc>
      </w:tr>
      <w:tr w:rsidR="002E759F" w:rsidRPr="002E759F" w14:paraId="0CB7348D" w14:textId="77777777" w:rsidTr="00950074">
        <w:trPr>
          <w:trHeight w:val="578"/>
        </w:trPr>
        <w:tc>
          <w:tcPr>
            <w:tcW w:w="3730" w:type="pct"/>
            <w:tcBorders>
              <w:top w:val="nil"/>
              <w:left w:val="nil"/>
              <w:bottom w:val="nil"/>
              <w:right w:val="nil"/>
            </w:tcBorders>
            <w:shd w:val="clear" w:color="000000" w:fill="D9D9D9"/>
            <w:vAlign w:val="center"/>
            <w:hideMark/>
          </w:tcPr>
          <w:p w14:paraId="5C0F649A" w14:textId="1DE634C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5933DD0" w14:textId="013E9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53584C50" w14:textId="77777777" w:rsidTr="00950074">
        <w:trPr>
          <w:trHeight w:val="578"/>
        </w:trPr>
        <w:tc>
          <w:tcPr>
            <w:tcW w:w="3730" w:type="pct"/>
            <w:tcBorders>
              <w:top w:val="nil"/>
              <w:left w:val="nil"/>
              <w:bottom w:val="nil"/>
              <w:right w:val="nil"/>
            </w:tcBorders>
            <w:shd w:val="clear" w:color="auto" w:fill="auto"/>
            <w:vAlign w:val="center"/>
            <w:hideMark/>
          </w:tcPr>
          <w:p w14:paraId="6B67AC7C" w14:textId="08208B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350F1C9" w14:textId="1A6B13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62519578" w14:textId="77777777" w:rsidTr="00950074">
        <w:trPr>
          <w:trHeight w:val="578"/>
        </w:trPr>
        <w:tc>
          <w:tcPr>
            <w:tcW w:w="3730" w:type="pct"/>
            <w:tcBorders>
              <w:top w:val="nil"/>
              <w:left w:val="nil"/>
              <w:bottom w:val="nil"/>
              <w:right w:val="nil"/>
            </w:tcBorders>
            <w:shd w:val="clear" w:color="000000" w:fill="D9D9D9"/>
            <w:vAlign w:val="center"/>
            <w:hideMark/>
          </w:tcPr>
          <w:p w14:paraId="7D747DEA" w14:textId="15387B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90F7D94" w14:textId="09B32F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2,534,800</w:t>
            </w:r>
          </w:p>
        </w:tc>
      </w:tr>
      <w:tr w:rsidR="002E759F" w:rsidRPr="002E759F" w14:paraId="3A6F146E" w14:textId="77777777" w:rsidTr="00950074">
        <w:trPr>
          <w:trHeight w:val="578"/>
        </w:trPr>
        <w:tc>
          <w:tcPr>
            <w:tcW w:w="3730" w:type="pct"/>
            <w:tcBorders>
              <w:top w:val="nil"/>
              <w:left w:val="nil"/>
              <w:bottom w:val="nil"/>
              <w:right w:val="nil"/>
            </w:tcBorders>
            <w:shd w:val="clear" w:color="000000" w:fill="D9D9D9"/>
            <w:vAlign w:val="center"/>
            <w:hideMark/>
          </w:tcPr>
          <w:p w14:paraId="6EDFFC6D" w14:textId="7D431D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21E3C7A7" w14:textId="47A8F2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0AC26B0" w14:textId="77777777" w:rsidTr="00950074">
        <w:trPr>
          <w:trHeight w:val="578"/>
        </w:trPr>
        <w:tc>
          <w:tcPr>
            <w:tcW w:w="3730" w:type="pct"/>
            <w:tcBorders>
              <w:top w:val="nil"/>
              <w:left w:val="nil"/>
              <w:bottom w:val="nil"/>
              <w:right w:val="nil"/>
            </w:tcBorders>
            <w:shd w:val="clear" w:color="auto" w:fill="auto"/>
            <w:vAlign w:val="center"/>
            <w:hideMark/>
          </w:tcPr>
          <w:p w14:paraId="526F93BB" w14:textId="0F23F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1D83499F" w14:textId="62D288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19AB884" w14:textId="77777777" w:rsidTr="00950074">
        <w:trPr>
          <w:trHeight w:val="578"/>
        </w:trPr>
        <w:tc>
          <w:tcPr>
            <w:tcW w:w="3730" w:type="pct"/>
            <w:tcBorders>
              <w:top w:val="nil"/>
              <w:left w:val="nil"/>
              <w:bottom w:val="nil"/>
              <w:right w:val="nil"/>
            </w:tcBorders>
            <w:shd w:val="clear" w:color="000000" w:fill="A6A6A6"/>
            <w:vAlign w:val="center"/>
            <w:hideMark/>
          </w:tcPr>
          <w:p w14:paraId="7755042D" w14:textId="57FF6AE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38E352D" w14:textId="4257C1C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15,276,987</w:t>
            </w:r>
          </w:p>
        </w:tc>
      </w:tr>
      <w:tr w:rsidR="002E759F" w:rsidRPr="002E759F" w14:paraId="0C786123" w14:textId="77777777" w:rsidTr="00950074">
        <w:trPr>
          <w:trHeight w:val="578"/>
        </w:trPr>
        <w:tc>
          <w:tcPr>
            <w:tcW w:w="3730" w:type="pct"/>
            <w:tcBorders>
              <w:top w:val="nil"/>
              <w:left w:val="nil"/>
              <w:bottom w:val="nil"/>
              <w:right w:val="nil"/>
            </w:tcBorders>
            <w:shd w:val="clear" w:color="000000" w:fill="D9D9D9"/>
            <w:vAlign w:val="center"/>
            <w:hideMark/>
          </w:tcPr>
          <w:p w14:paraId="37A5907F" w14:textId="10214CB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65A52B3B" w14:textId="6EBF94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15,276,987</w:t>
            </w:r>
          </w:p>
        </w:tc>
      </w:tr>
      <w:tr w:rsidR="002E759F" w:rsidRPr="002E759F" w14:paraId="6B01FA97" w14:textId="77777777" w:rsidTr="00950074">
        <w:trPr>
          <w:trHeight w:val="578"/>
        </w:trPr>
        <w:tc>
          <w:tcPr>
            <w:tcW w:w="3730" w:type="pct"/>
            <w:tcBorders>
              <w:top w:val="nil"/>
              <w:left w:val="nil"/>
              <w:bottom w:val="nil"/>
              <w:right w:val="nil"/>
            </w:tcBorders>
            <w:shd w:val="clear" w:color="000000" w:fill="D9D9D9"/>
            <w:vAlign w:val="center"/>
            <w:hideMark/>
          </w:tcPr>
          <w:p w14:paraId="01332202" w14:textId="384B150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1AC533C" w14:textId="3853AC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DA08FFC" w14:textId="77777777" w:rsidTr="00950074">
        <w:trPr>
          <w:trHeight w:val="578"/>
        </w:trPr>
        <w:tc>
          <w:tcPr>
            <w:tcW w:w="3730" w:type="pct"/>
            <w:tcBorders>
              <w:top w:val="nil"/>
              <w:left w:val="nil"/>
              <w:bottom w:val="nil"/>
              <w:right w:val="nil"/>
            </w:tcBorders>
            <w:shd w:val="clear" w:color="auto" w:fill="auto"/>
            <w:vAlign w:val="center"/>
            <w:hideMark/>
          </w:tcPr>
          <w:p w14:paraId="45F7575F" w14:textId="353E71B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3CDFB7F2" w14:textId="3D60DE5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2DC3784" w14:textId="77777777" w:rsidTr="00950074">
        <w:trPr>
          <w:trHeight w:val="578"/>
        </w:trPr>
        <w:tc>
          <w:tcPr>
            <w:tcW w:w="3730" w:type="pct"/>
            <w:tcBorders>
              <w:top w:val="nil"/>
              <w:left w:val="nil"/>
              <w:bottom w:val="nil"/>
              <w:right w:val="nil"/>
            </w:tcBorders>
            <w:shd w:val="clear" w:color="000000" w:fill="808080"/>
            <w:vAlign w:val="center"/>
            <w:hideMark/>
          </w:tcPr>
          <w:p w14:paraId="43C0A4EB" w14:textId="13C691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SECRETARÍA DE DESARROLLO SUSTENTABLE</w:t>
            </w:r>
          </w:p>
        </w:tc>
        <w:tc>
          <w:tcPr>
            <w:tcW w:w="1270" w:type="pct"/>
            <w:tcBorders>
              <w:top w:val="nil"/>
              <w:left w:val="nil"/>
              <w:bottom w:val="nil"/>
              <w:right w:val="nil"/>
            </w:tcBorders>
            <w:shd w:val="clear" w:color="000000" w:fill="808080"/>
            <w:noWrap/>
            <w:vAlign w:val="center"/>
            <w:hideMark/>
          </w:tcPr>
          <w:p w14:paraId="50839447" w14:textId="379356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2,247,274,092</w:t>
            </w:r>
          </w:p>
        </w:tc>
      </w:tr>
      <w:tr w:rsidR="002E759F" w:rsidRPr="002E759F" w14:paraId="4B08C864" w14:textId="77777777" w:rsidTr="00950074">
        <w:trPr>
          <w:trHeight w:val="578"/>
        </w:trPr>
        <w:tc>
          <w:tcPr>
            <w:tcW w:w="3730" w:type="pct"/>
            <w:tcBorders>
              <w:top w:val="nil"/>
              <w:left w:val="nil"/>
              <w:bottom w:val="nil"/>
              <w:right w:val="nil"/>
            </w:tcBorders>
            <w:shd w:val="clear" w:color="000000" w:fill="A6A6A6"/>
            <w:vAlign w:val="center"/>
            <w:hideMark/>
          </w:tcPr>
          <w:p w14:paraId="354AA6FC" w14:textId="7991DD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BF4D7D5" w14:textId="29FBAA6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51,151,986</w:t>
            </w:r>
          </w:p>
        </w:tc>
      </w:tr>
      <w:tr w:rsidR="002E759F" w:rsidRPr="002E759F" w14:paraId="11E1BC38" w14:textId="77777777" w:rsidTr="00950074">
        <w:trPr>
          <w:trHeight w:val="578"/>
        </w:trPr>
        <w:tc>
          <w:tcPr>
            <w:tcW w:w="3730" w:type="pct"/>
            <w:tcBorders>
              <w:top w:val="nil"/>
              <w:left w:val="nil"/>
              <w:bottom w:val="nil"/>
              <w:right w:val="nil"/>
            </w:tcBorders>
            <w:shd w:val="clear" w:color="000000" w:fill="D9D9D9"/>
            <w:vAlign w:val="center"/>
            <w:hideMark/>
          </w:tcPr>
          <w:p w14:paraId="2AFC7F25" w14:textId="513C71A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3A6679D" w14:textId="25C075A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51,151,986</w:t>
            </w:r>
          </w:p>
        </w:tc>
      </w:tr>
      <w:tr w:rsidR="002E759F" w:rsidRPr="002E759F" w14:paraId="6F2FBC98" w14:textId="77777777" w:rsidTr="00950074">
        <w:trPr>
          <w:trHeight w:val="578"/>
        </w:trPr>
        <w:tc>
          <w:tcPr>
            <w:tcW w:w="3730" w:type="pct"/>
            <w:tcBorders>
              <w:top w:val="nil"/>
              <w:left w:val="nil"/>
              <w:bottom w:val="nil"/>
              <w:right w:val="nil"/>
            </w:tcBorders>
            <w:shd w:val="clear" w:color="000000" w:fill="D9D9D9"/>
            <w:vAlign w:val="center"/>
            <w:hideMark/>
          </w:tcPr>
          <w:p w14:paraId="1BFE5D14" w14:textId="2949F8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08458C9B" w14:textId="01EA17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FFAD094" w14:textId="77777777" w:rsidTr="00950074">
        <w:trPr>
          <w:trHeight w:val="578"/>
        </w:trPr>
        <w:tc>
          <w:tcPr>
            <w:tcW w:w="3730" w:type="pct"/>
            <w:tcBorders>
              <w:top w:val="nil"/>
              <w:left w:val="nil"/>
              <w:bottom w:val="nil"/>
              <w:right w:val="nil"/>
            </w:tcBorders>
            <w:shd w:val="clear" w:color="auto" w:fill="auto"/>
            <w:vAlign w:val="center"/>
            <w:hideMark/>
          </w:tcPr>
          <w:p w14:paraId="15630C75" w14:textId="451A80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13E19416" w14:textId="659958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BDBA06D" w14:textId="77777777" w:rsidTr="00950074">
        <w:trPr>
          <w:trHeight w:val="578"/>
        </w:trPr>
        <w:tc>
          <w:tcPr>
            <w:tcW w:w="3730" w:type="pct"/>
            <w:tcBorders>
              <w:top w:val="nil"/>
              <w:left w:val="nil"/>
              <w:bottom w:val="nil"/>
              <w:right w:val="nil"/>
            </w:tcBorders>
            <w:shd w:val="clear" w:color="000000" w:fill="A6A6A6"/>
            <w:vAlign w:val="center"/>
            <w:hideMark/>
          </w:tcPr>
          <w:p w14:paraId="6420ADA2" w14:textId="043C55E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54B200F5" w14:textId="7958E22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238,449,805</w:t>
            </w:r>
          </w:p>
        </w:tc>
      </w:tr>
      <w:tr w:rsidR="002E759F" w:rsidRPr="002E759F" w14:paraId="0AA8F9FF" w14:textId="77777777" w:rsidTr="00950074">
        <w:trPr>
          <w:trHeight w:val="578"/>
        </w:trPr>
        <w:tc>
          <w:tcPr>
            <w:tcW w:w="3730" w:type="pct"/>
            <w:tcBorders>
              <w:top w:val="nil"/>
              <w:left w:val="nil"/>
              <w:bottom w:val="nil"/>
              <w:right w:val="nil"/>
            </w:tcBorders>
            <w:shd w:val="clear" w:color="000000" w:fill="D9D9D9"/>
            <w:vAlign w:val="center"/>
            <w:hideMark/>
          </w:tcPr>
          <w:p w14:paraId="43A6653E" w14:textId="00A148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6186C7B9" w14:textId="751FA53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238,251,250</w:t>
            </w:r>
          </w:p>
        </w:tc>
      </w:tr>
      <w:tr w:rsidR="002E759F" w:rsidRPr="002E759F" w14:paraId="5B07CD77" w14:textId="77777777" w:rsidTr="00950074">
        <w:trPr>
          <w:trHeight w:val="578"/>
        </w:trPr>
        <w:tc>
          <w:tcPr>
            <w:tcW w:w="3730" w:type="pct"/>
            <w:tcBorders>
              <w:top w:val="nil"/>
              <w:left w:val="nil"/>
              <w:bottom w:val="nil"/>
              <w:right w:val="nil"/>
            </w:tcBorders>
            <w:shd w:val="clear" w:color="000000" w:fill="D9D9D9"/>
            <w:vAlign w:val="center"/>
            <w:hideMark/>
          </w:tcPr>
          <w:p w14:paraId="0F8B73CC" w14:textId="1B4682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02.01.01- ORDENACIÓN DE DESECHOS</w:t>
            </w:r>
          </w:p>
        </w:tc>
        <w:tc>
          <w:tcPr>
            <w:tcW w:w="1270" w:type="pct"/>
            <w:tcBorders>
              <w:top w:val="nil"/>
              <w:left w:val="nil"/>
              <w:bottom w:val="nil"/>
              <w:right w:val="nil"/>
            </w:tcBorders>
            <w:shd w:val="clear" w:color="000000" w:fill="D9D9D9"/>
            <w:noWrap/>
            <w:vAlign w:val="center"/>
            <w:hideMark/>
          </w:tcPr>
          <w:p w14:paraId="73E60983" w14:textId="7AB77DA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40,138,000</w:t>
            </w:r>
          </w:p>
        </w:tc>
      </w:tr>
      <w:tr w:rsidR="002E759F" w:rsidRPr="002E759F" w14:paraId="1A78DAEC" w14:textId="77777777" w:rsidTr="00950074">
        <w:trPr>
          <w:trHeight w:val="578"/>
        </w:trPr>
        <w:tc>
          <w:tcPr>
            <w:tcW w:w="3730" w:type="pct"/>
            <w:tcBorders>
              <w:top w:val="nil"/>
              <w:left w:val="nil"/>
              <w:bottom w:val="nil"/>
              <w:right w:val="nil"/>
            </w:tcBorders>
            <w:shd w:val="clear" w:color="auto" w:fill="auto"/>
            <w:vAlign w:val="center"/>
            <w:hideMark/>
          </w:tcPr>
          <w:p w14:paraId="55623734" w14:textId="5FD5B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MANEJO INTEGRAL DE LOS RESIDUOS SÓLIDOS Y DE MANEJO ESPECIAL</w:t>
            </w:r>
          </w:p>
        </w:tc>
        <w:tc>
          <w:tcPr>
            <w:tcW w:w="1270" w:type="pct"/>
            <w:tcBorders>
              <w:top w:val="nil"/>
              <w:left w:val="nil"/>
              <w:bottom w:val="nil"/>
              <w:right w:val="nil"/>
            </w:tcBorders>
            <w:shd w:val="clear" w:color="auto" w:fill="auto"/>
            <w:noWrap/>
            <w:vAlign w:val="center"/>
            <w:hideMark/>
          </w:tcPr>
          <w:p w14:paraId="33ECB217" w14:textId="39941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40,111,500</w:t>
            </w:r>
          </w:p>
        </w:tc>
      </w:tr>
      <w:tr w:rsidR="002E759F" w:rsidRPr="002E759F" w14:paraId="6D9510C4" w14:textId="77777777" w:rsidTr="00950074">
        <w:trPr>
          <w:trHeight w:val="578"/>
        </w:trPr>
        <w:tc>
          <w:tcPr>
            <w:tcW w:w="3730" w:type="pct"/>
            <w:tcBorders>
              <w:top w:val="nil"/>
              <w:left w:val="nil"/>
              <w:bottom w:val="nil"/>
              <w:right w:val="nil"/>
            </w:tcBorders>
            <w:shd w:val="clear" w:color="000000" w:fill="F2F2F2"/>
            <w:vAlign w:val="center"/>
            <w:hideMark/>
          </w:tcPr>
          <w:p w14:paraId="29735CEA" w14:textId="7E23794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REDUCCIÓN EN LA GENERACIÓN DE LOS RESIDUOS SÓLIDOS URBANOS Y DE MANEJO ESPECIAL</w:t>
            </w:r>
          </w:p>
        </w:tc>
        <w:tc>
          <w:tcPr>
            <w:tcW w:w="1270" w:type="pct"/>
            <w:tcBorders>
              <w:top w:val="nil"/>
              <w:left w:val="nil"/>
              <w:bottom w:val="nil"/>
              <w:right w:val="nil"/>
            </w:tcBorders>
            <w:shd w:val="clear" w:color="000000" w:fill="F2F2F2"/>
            <w:noWrap/>
            <w:vAlign w:val="center"/>
            <w:hideMark/>
          </w:tcPr>
          <w:p w14:paraId="49C033EE" w14:textId="4BB5C9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26,500</w:t>
            </w:r>
          </w:p>
        </w:tc>
      </w:tr>
      <w:tr w:rsidR="002E759F" w:rsidRPr="002E759F" w14:paraId="48275AC7" w14:textId="77777777" w:rsidTr="00950074">
        <w:trPr>
          <w:trHeight w:val="578"/>
        </w:trPr>
        <w:tc>
          <w:tcPr>
            <w:tcW w:w="3730" w:type="pct"/>
            <w:tcBorders>
              <w:top w:val="nil"/>
              <w:left w:val="nil"/>
              <w:bottom w:val="nil"/>
              <w:right w:val="nil"/>
            </w:tcBorders>
            <w:shd w:val="clear" w:color="000000" w:fill="D9D9D9"/>
            <w:vAlign w:val="center"/>
            <w:hideMark/>
          </w:tcPr>
          <w:p w14:paraId="0AB13135" w14:textId="7C04B5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AB9776D" w14:textId="44AE5E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531C5569" w14:textId="77777777" w:rsidTr="00950074">
        <w:trPr>
          <w:trHeight w:val="578"/>
        </w:trPr>
        <w:tc>
          <w:tcPr>
            <w:tcW w:w="3730" w:type="pct"/>
            <w:tcBorders>
              <w:top w:val="nil"/>
              <w:left w:val="nil"/>
              <w:bottom w:val="nil"/>
              <w:right w:val="nil"/>
            </w:tcBorders>
            <w:shd w:val="clear" w:color="auto" w:fill="auto"/>
            <w:vAlign w:val="center"/>
            <w:hideMark/>
          </w:tcPr>
          <w:p w14:paraId="28D25764" w14:textId="6007ED6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86F5BAA" w14:textId="180F1B2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4E668CE7" w14:textId="77777777" w:rsidTr="00950074">
        <w:trPr>
          <w:trHeight w:val="578"/>
        </w:trPr>
        <w:tc>
          <w:tcPr>
            <w:tcW w:w="3730" w:type="pct"/>
            <w:tcBorders>
              <w:top w:val="nil"/>
              <w:left w:val="nil"/>
              <w:bottom w:val="nil"/>
              <w:right w:val="nil"/>
            </w:tcBorders>
            <w:shd w:val="clear" w:color="000000" w:fill="D9D9D9"/>
            <w:vAlign w:val="center"/>
            <w:hideMark/>
          </w:tcPr>
          <w:p w14:paraId="01057005" w14:textId="65FF2C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02.01.04- REDUCCIÓN DE LA CONTAMINACIÓN</w:t>
            </w:r>
          </w:p>
        </w:tc>
        <w:tc>
          <w:tcPr>
            <w:tcW w:w="1270" w:type="pct"/>
            <w:tcBorders>
              <w:top w:val="nil"/>
              <w:left w:val="nil"/>
              <w:bottom w:val="nil"/>
              <w:right w:val="nil"/>
            </w:tcBorders>
            <w:shd w:val="clear" w:color="000000" w:fill="D9D9D9"/>
            <w:noWrap/>
            <w:vAlign w:val="center"/>
            <w:hideMark/>
          </w:tcPr>
          <w:p w14:paraId="48A71F3F" w14:textId="5991FB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49032746" w14:textId="77777777" w:rsidTr="00950074">
        <w:trPr>
          <w:trHeight w:val="578"/>
        </w:trPr>
        <w:tc>
          <w:tcPr>
            <w:tcW w:w="3730" w:type="pct"/>
            <w:tcBorders>
              <w:top w:val="nil"/>
              <w:left w:val="nil"/>
              <w:bottom w:val="nil"/>
              <w:right w:val="nil"/>
            </w:tcBorders>
            <w:shd w:val="clear" w:color="auto" w:fill="auto"/>
            <w:vAlign w:val="center"/>
            <w:hideMark/>
          </w:tcPr>
          <w:p w14:paraId="4F385721" w14:textId="4969F9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IMPLEMENTACION DE ESTRATEGIAS, POLÍTICAS, ACCIONES Y MECANISMOS DE COORDINACIÓN EN MATERIA DE CAMBIO CLIMÁTICO</w:t>
            </w:r>
          </w:p>
        </w:tc>
        <w:tc>
          <w:tcPr>
            <w:tcW w:w="1270" w:type="pct"/>
            <w:tcBorders>
              <w:top w:val="nil"/>
              <w:left w:val="nil"/>
              <w:bottom w:val="nil"/>
              <w:right w:val="nil"/>
            </w:tcBorders>
            <w:shd w:val="clear" w:color="auto" w:fill="auto"/>
            <w:noWrap/>
            <w:vAlign w:val="center"/>
            <w:hideMark/>
          </w:tcPr>
          <w:p w14:paraId="3F736554" w14:textId="0E18F0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7BD9BA65" w14:textId="77777777" w:rsidTr="00950074">
        <w:trPr>
          <w:trHeight w:val="578"/>
        </w:trPr>
        <w:tc>
          <w:tcPr>
            <w:tcW w:w="3730" w:type="pct"/>
            <w:tcBorders>
              <w:top w:val="nil"/>
              <w:left w:val="nil"/>
              <w:bottom w:val="nil"/>
              <w:right w:val="nil"/>
            </w:tcBorders>
            <w:shd w:val="clear" w:color="000000" w:fill="D9D9D9"/>
            <w:vAlign w:val="center"/>
            <w:hideMark/>
          </w:tcPr>
          <w:p w14:paraId="19068784" w14:textId="4F1BDF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02.01.05- PROTECCIÓN A LA DIVERSIDAD BIOLÓGICA Y DEL PAISAJE</w:t>
            </w:r>
          </w:p>
        </w:tc>
        <w:tc>
          <w:tcPr>
            <w:tcW w:w="1270" w:type="pct"/>
            <w:tcBorders>
              <w:top w:val="nil"/>
              <w:left w:val="nil"/>
              <w:bottom w:val="nil"/>
              <w:right w:val="nil"/>
            </w:tcBorders>
            <w:shd w:val="clear" w:color="000000" w:fill="D9D9D9"/>
            <w:noWrap/>
            <w:vAlign w:val="center"/>
            <w:hideMark/>
          </w:tcPr>
          <w:p w14:paraId="2A8999B0" w14:textId="20C15CA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43,829,307</w:t>
            </w:r>
          </w:p>
        </w:tc>
      </w:tr>
      <w:tr w:rsidR="002E759F" w:rsidRPr="002E759F" w14:paraId="2BEF4627" w14:textId="77777777" w:rsidTr="00950074">
        <w:trPr>
          <w:trHeight w:val="578"/>
        </w:trPr>
        <w:tc>
          <w:tcPr>
            <w:tcW w:w="3730" w:type="pct"/>
            <w:tcBorders>
              <w:top w:val="nil"/>
              <w:left w:val="nil"/>
              <w:bottom w:val="nil"/>
              <w:right w:val="nil"/>
            </w:tcBorders>
            <w:shd w:val="clear" w:color="auto" w:fill="auto"/>
            <w:vAlign w:val="center"/>
            <w:hideMark/>
          </w:tcPr>
          <w:p w14:paraId="6AD09D24" w14:textId="1BC51C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ECOSISTEMAS PRIORITARIOS</w:t>
            </w:r>
          </w:p>
        </w:tc>
        <w:tc>
          <w:tcPr>
            <w:tcW w:w="1270" w:type="pct"/>
            <w:tcBorders>
              <w:top w:val="nil"/>
              <w:left w:val="nil"/>
              <w:bottom w:val="nil"/>
              <w:right w:val="nil"/>
            </w:tcBorders>
            <w:shd w:val="clear" w:color="auto" w:fill="auto"/>
            <w:noWrap/>
            <w:vAlign w:val="center"/>
            <w:hideMark/>
          </w:tcPr>
          <w:p w14:paraId="60295002" w14:textId="5AC06C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674,044</w:t>
            </w:r>
          </w:p>
        </w:tc>
      </w:tr>
      <w:tr w:rsidR="002E759F" w:rsidRPr="002E759F" w14:paraId="07FEBE9D" w14:textId="77777777" w:rsidTr="00950074">
        <w:trPr>
          <w:trHeight w:val="578"/>
        </w:trPr>
        <w:tc>
          <w:tcPr>
            <w:tcW w:w="3730" w:type="pct"/>
            <w:tcBorders>
              <w:top w:val="nil"/>
              <w:left w:val="nil"/>
              <w:bottom w:val="nil"/>
              <w:right w:val="nil"/>
            </w:tcBorders>
            <w:shd w:val="clear" w:color="000000" w:fill="F2F2F2"/>
            <w:vAlign w:val="center"/>
            <w:hideMark/>
          </w:tcPr>
          <w:p w14:paraId="15630F73" w14:textId="02B7F1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LOS RECURSOS NATURALES</w:t>
            </w:r>
          </w:p>
        </w:tc>
        <w:tc>
          <w:tcPr>
            <w:tcW w:w="1270" w:type="pct"/>
            <w:tcBorders>
              <w:top w:val="nil"/>
              <w:left w:val="nil"/>
              <w:bottom w:val="nil"/>
              <w:right w:val="nil"/>
            </w:tcBorders>
            <w:shd w:val="clear" w:color="000000" w:fill="F2F2F2"/>
            <w:noWrap/>
            <w:vAlign w:val="center"/>
            <w:hideMark/>
          </w:tcPr>
          <w:p w14:paraId="14547AFB" w14:textId="4814FE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42,290,263</w:t>
            </w:r>
          </w:p>
        </w:tc>
      </w:tr>
      <w:tr w:rsidR="002E759F" w:rsidRPr="002E759F" w14:paraId="38B64C89" w14:textId="77777777" w:rsidTr="00950074">
        <w:trPr>
          <w:trHeight w:val="578"/>
        </w:trPr>
        <w:tc>
          <w:tcPr>
            <w:tcW w:w="3730" w:type="pct"/>
            <w:tcBorders>
              <w:top w:val="nil"/>
              <w:left w:val="nil"/>
              <w:bottom w:val="nil"/>
              <w:right w:val="nil"/>
            </w:tcBorders>
            <w:shd w:val="clear" w:color="auto" w:fill="auto"/>
            <w:vAlign w:val="center"/>
            <w:hideMark/>
          </w:tcPr>
          <w:p w14:paraId="52E32ED4" w14:textId="7270DC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DISMINUCIÓN DE LA DEGRADACIÓN DE LOS RECURSOS FORESTALES</w:t>
            </w:r>
          </w:p>
        </w:tc>
        <w:tc>
          <w:tcPr>
            <w:tcW w:w="1270" w:type="pct"/>
            <w:tcBorders>
              <w:top w:val="nil"/>
              <w:left w:val="nil"/>
              <w:bottom w:val="nil"/>
              <w:right w:val="nil"/>
            </w:tcBorders>
            <w:shd w:val="clear" w:color="auto" w:fill="auto"/>
            <w:noWrap/>
            <w:vAlign w:val="center"/>
            <w:hideMark/>
          </w:tcPr>
          <w:p w14:paraId="708851C8" w14:textId="28D25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865,000</w:t>
            </w:r>
          </w:p>
        </w:tc>
      </w:tr>
      <w:tr w:rsidR="002E759F" w:rsidRPr="002E759F" w14:paraId="49299E41" w14:textId="77777777" w:rsidTr="00950074">
        <w:trPr>
          <w:trHeight w:val="578"/>
        </w:trPr>
        <w:tc>
          <w:tcPr>
            <w:tcW w:w="3730" w:type="pct"/>
            <w:tcBorders>
              <w:top w:val="nil"/>
              <w:left w:val="nil"/>
              <w:bottom w:val="nil"/>
              <w:right w:val="nil"/>
            </w:tcBorders>
            <w:shd w:val="clear" w:color="000000" w:fill="D9D9D9"/>
            <w:vAlign w:val="center"/>
            <w:hideMark/>
          </w:tcPr>
          <w:p w14:paraId="44A2E661" w14:textId="56EF58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386D036F" w14:textId="510F88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6AB2496D" w14:textId="77777777" w:rsidTr="00950074">
        <w:trPr>
          <w:trHeight w:val="578"/>
        </w:trPr>
        <w:tc>
          <w:tcPr>
            <w:tcW w:w="3730" w:type="pct"/>
            <w:tcBorders>
              <w:top w:val="nil"/>
              <w:left w:val="nil"/>
              <w:bottom w:val="nil"/>
              <w:right w:val="nil"/>
            </w:tcBorders>
            <w:shd w:val="clear" w:color="auto" w:fill="auto"/>
            <w:vAlign w:val="center"/>
            <w:hideMark/>
          </w:tcPr>
          <w:p w14:paraId="5CA8F0CA" w14:textId="6FE6717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582A52AB" w14:textId="35305FB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2D459E35" w14:textId="77777777" w:rsidTr="00950074">
        <w:trPr>
          <w:trHeight w:val="578"/>
        </w:trPr>
        <w:tc>
          <w:tcPr>
            <w:tcW w:w="3730" w:type="pct"/>
            <w:tcBorders>
              <w:top w:val="nil"/>
              <w:left w:val="nil"/>
              <w:bottom w:val="nil"/>
              <w:right w:val="nil"/>
            </w:tcBorders>
            <w:shd w:val="clear" w:color="000000" w:fill="D9D9D9"/>
            <w:vAlign w:val="center"/>
            <w:hideMark/>
          </w:tcPr>
          <w:p w14:paraId="54B7DC99" w14:textId="705B8BE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C96B90B" w14:textId="31A7348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198,555</w:t>
            </w:r>
          </w:p>
        </w:tc>
      </w:tr>
      <w:tr w:rsidR="002E759F" w:rsidRPr="002E759F" w14:paraId="5E2C568B" w14:textId="77777777" w:rsidTr="00950074">
        <w:trPr>
          <w:trHeight w:val="578"/>
        </w:trPr>
        <w:tc>
          <w:tcPr>
            <w:tcW w:w="3730" w:type="pct"/>
            <w:tcBorders>
              <w:top w:val="nil"/>
              <w:left w:val="nil"/>
              <w:bottom w:val="nil"/>
              <w:right w:val="nil"/>
            </w:tcBorders>
            <w:shd w:val="clear" w:color="000000" w:fill="D9D9D9"/>
            <w:vAlign w:val="center"/>
            <w:hideMark/>
          </w:tcPr>
          <w:p w14:paraId="62D32E78" w14:textId="1CB692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5AAA9BEA" w14:textId="04257A2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0342E281" w14:textId="77777777" w:rsidTr="00950074">
        <w:trPr>
          <w:trHeight w:val="578"/>
        </w:trPr>
        <w:tc>
          <w:tcPr>
            <w:tcW w:w="3730" w:type="pct"/>
            <w:tcBorders>
              <w:top w:val="nil"/>
              <w:left w:val="nil"/>
              <w:bottom w:val="nil"/>
              <w:right w:val="nil"/>
            </w:tcBorders>
            <w:shd w:val="clear" w:color="auto" w:fill="auto"/>
            <w:vAlign w:val="center"/>
            <w:hideMark/>
          </w:tcPr>
          <w:p w14:paraId="6600F9F8" w14:textId="20EF55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4E829960" w14:textId="078F88D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6AED9098" w14:textId="77777777" w:rsidTr="00950074">
        <w:trPr>
          <w:trHeight w:val="578"/>
        </w:trPr>
        <w:tc>
          <w:tcPr>
            <w:tcW w:w="3730" w:type="pct"/>
            <w:tcBorders>
              <w:top w:val="nil"/>
              <w:left w:val="nil"/>
              <w:bottom w:val="nil"/>
              <w:right w:val="nil"/>
            </w:tcBorders>
            <w:shd w:val="clear" w:color="000000" w:fill="A6A6A6"/>
            <w:vAlign w:val="center"/>
            <w:hideMark/>
          </w:tcPr>
          <w:p w14:paraId="37F80E2F" w14:textId="723F9E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44F812" w14:textId="2AE3BD1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1,957,672,301</w:t>
            </w:r>
          </w:p>
        </w:tc>
      </w:tr>
      <w:tr w:rsidR="002E759F" w:rsidRPr="002E759F" w14:paraId="368343B5" w14:textId="77777777" w:rsidTr="00950074">
        <w:trPr>
          <w:trHeight w:val="578"/>
        </w:trPr>
        <w:tc>
          <w:tcPr>
            <w:tcW w:w="3730" w:type="pct"/>
            <w:tcBorders>
              <w:top w:val="nil"/>
              <w:left w:val="nil"/>
              <w:bottom w:val="nil"/>
              <w:right w:val="nil"/>
            </w:tcBorders>
            <w:shd w:val="clear" w:color="000000" w:fill="D9D9D9"/>
            <w:vAlign w:val="center"/>
            <w:hideMark/>
          </w:tcPr>
          <w:p w14:paraId="36D1110E" w14:textId="41E4C7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0D88070D" w14:textId="4448737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1,957,672,301</w:t>
            </w:r>
          </w:p>
        </w:tc>
      </w:tr>
      <w:tr w:rsidR="002E759F" w:rsidRPr="002E759F" w14:paraId="04D76BAF" w14:textId="77777777" w:rsidTr="00950074">
        <w:trPr>
          <w:trHeight w:val="578"/>
        </w:trPr>
        <w:tc>
          <w:tcPr>
            <w:tcW w:w="3730" w:type="pct"/>
            <w:tcBorders>
              <w:top w:val="nil"/>
              <w:left w:val="nil"/>
              <w:bottom w:val="nil"/>
              <w:right w:val="nil"/>
            </w:tcBorders>
            <w:shd w:val="clear" w:color="000000" w:fill="D9D9D9"/>
            <w:vAlign w:val="center"/>
            <w:hideMark/>
          </w:tcPr>
          <w:p w14:paraId="64C94341" w14:textId="4682C6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03.05.06- OTROS RELACIONADOS CON TRANSPORTE</w:t>
            </w:r>
          </w:p>
        </w:tc>
        <w:tc>
          <w:tcPr>
            <w:tcW w:w="1270" w:type="pct"/>
            <w:tcBorders>
              <w:top w:val="nil"/>
              <w:left w:val="nil"/>
              <w:bottom w:val="nil"/>
              <w:right w:val="nil"/>
            </w:tcBorders>
            <w:shd w:val="clear" w:color="000000" w:fill="D9D9D9"/>
            <w:noWrap/>
            <w:vAlign w:val="center"/>
            <w:hideMark/>
          </w:tcPr>
          <w:p w14:paraId="1825FFEA" w14:textId="787D82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1,957,672,301</w:t>
            </w:r>
          </w:p>
        </w:tc>
      </w:tr>
      <w:tr w:rsidR="002E759F" w:rsidRPr="002E759F" w14:paraId="0B20AC61" w14:textId="77777777" w:rsidTr="00950074">
        <w:trPr>
          <w:trHeight w:val="578"/>
        </w:trPr>
        <w:tc>
          <w:tcPr>
            <w:tcW w:w="3730" w:type="pct"/>
            <w:tcBorders>
              <w:top w:val="nil"/>
              <w:left w:val="nil"/>
              <w:bottom w:val="nil"/>
              <w:right w:val="nil"/>
            </w:tcBorders>
            <w:shd w:val="clear" w:color="auto" w:fill="auto"/>
            <w:vAlign w:val="center"/>
            <w:hideMark/>
          </w:tcPr>
          <w:p w14:paraId="574ACA7A" w14:textId="7CA802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A LA MOVILIDAD SUSTENTABLE</w:t>
            </w:r>
          </w:p>
        </w:tc>
        <w:tc>
          <w:tcPr>
            <w:tcW w:w="1270" w:type="pct"/>
            <w:tcBorders>
              <w:top w:val="nil"/>
              <w:left w:val="nil"/>
              <w:bottom w:val="nil"/>
              <w:right w:val="nil"/>
            </w:tcBorders>
            <w:shd w:val="clear" w:color="auto" w:fill="auto"/>
            <w:noWrap/>
            <w:vAlign w:val="center"/>
            <w:hideMark/>
          </w:tcPr>
          <w:p w14:paraId="6B46831C" w14:textId="09FE48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1,717,105,692</w:t>
            </w:r>
          </w:p>
        </w:tc>
      </w:tr>
      <w:tr w:rsidR="002E759F" w:rsidRPr="002E759F" w14:paraId="28E6EC28" w14:textId="77777777" w:rsidTr="00950074">
        <w:trPr>
          <w:trHeight w:val="578"/>
        </w:trPr>
        <w:tc>
          <w:tcPr>
            <w:tcW w:w="3730" w:type="pct"/>
            <w:tcBorders>
              <w:top w:val="nil"/>
              <w:left w:val="nil"/>
              <w:bottom w:val="nil"/>
              <w:right w:val="nil"/>
            </w:tcBorders>
            <w:shd w:val="clear" w:color="000000" w:fill="F2F2F2"/>
            <w:vAlign w:val="center"/>
            <w:hideMark/>
          </w:tcPr>
          <w:p w14:paraId="7F81CB98" w14:textId="1FFFDC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DEL SISTEMA DE TRANSPORTE PÚBLICO</w:t>
            </w:r>
          </w:p>
        </w:tc>
        <w:tc>
          <w:tcPr>
            <w:tcW w:w="1270" w:type="pct"/>
            <w:tcBorders>
              <w:top w:val="nil"/>
              <w:left w:val="nil"/>
              <w:bottom w:val="nil"/>
              <w:right w:val="nil"/>
            </w:tcBorders>
            <w:shd w:val="clear" w:color="000000" w:fill="F2F2F2"/>
            <w:noWrap/>
            <w:vAlign w:val="center"/>
            <w:hideMark/>
          </w:tcPr>
          <w:p w14:paraId="316C7590" w14:textId="076B3E4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240,566,609</w:t>
            </w:r>
          </w:p>
        </w:tc>
      </w:tr>
      <w:tr w:rsidR="002E759F" w:rsidRPr="002E759F" w14:paraId="7ABED73F" w14:textId="77777777" w:rsidTr="00950074">
        <w:trPr>
          <w:trHeight w:val="578"/>
        </w:trPr>
        <w:tc>
          <w:tcPr>
            <w:tcW w:w="3730" w:type="pct"/>
            <w:tcBorders>
              <w:top w:val="nil"/>
              <w:left w:val="nil"/>
              <w:bottom w:val="nil"/>
              <w:right w:val="nil"/>
            </w:tcBorders>
            <w:shd w:val="clear" w:color="000000" w:fill="808080"/>
            <w:vAlign w:val="center"/>
            <w:hideMark/>
          </w:tcPr>
          <w:p w14:paraId="3DFE8203" w14:textId="0176D56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EDUCACIÓN</w:t>
            </w:r>
          </w:p>
        </w:tc>
        <w:tc>
          <w:tcPr>
            <w:tcW w:w="1270" w:type="pct"/>
            <w:tcBorders>
              <w:top w:val="nil"/>
              <w:left w:val="nil"/>
              <w:bottom w:val="nil"/>
              <w:right w:val="nil"/>
            </w:tcBorders>
            <w:shd w:val="clear" w:color="000000" w:fill="808080"/>
            <w:noWrap/>
            <w:vAlign w:val="center"/>
            <w:hideMark/>
          </w:tcPr>
          <w:p w14:paraId="67CE91DE" w14:textId="094ABF9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13,692,860,325</w:t>
            </w:r>
          </w:p>
        </w:tc>
      </w:tr>
      <w:tr w:rsidR="002E759F" w:rsidRPr="002E759F" w14:paraId="64B7ECBF" w14:textId="77777777" w:rsidTr="00950074">
        <w:trPr>
          <w:trHeight w:val="578"/>
        </w:trPr>
        <w:tc>
          <w:tcPr>
            <w:tcW w:w="3730" w:type="pct"/>
            <w:tcBorders>
              <w:top w:val="nil"/>
              <w:left w:val="nil"/>
              <w:bottom w:val="nil"/>
              <w:right w:val="nil"/>
            </w:tcBorders>
            <w:shd w:val="clear" w:color="000000" w:fill="A6A6A6"/>
            <w:vAlign w:val="center"/>
            <w:hideMark/>
          </w:tcPr>
          <w:p w14:paraId="065497C8" w14:textId="498BD0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FINALIDAD: 01- GOBIERNO</w:t>
            </w:r>
          </w:p>
        </w:tc>
        <w:tc>
          <w:tcPr>
            <w:tcW w:w="1270" w:type="pct"/>
            <w:tcBorders>
              <w:top w:val="nil"/>
              <w:left w:val="nil"/>
              <w:bottom w:val="nil"/>
              <w:right w:val="nil"/>
            </w:tcBorders>
            <w:shd w:val="clear" w:color="000000" w:fill="A6A6A6"/>
            <w:noWrap/>
            <w:vAlign w:val="center"/>
            <w:hideMark/>
          </w:tcPr>
          <w:p w14:paraId="764F8BED" w14:textId="0AA441B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660,000</w:t>
            </w:r>
          </w:p>
        </w:tc>
      </w:tr>
      <w:tr w:rsidR="002E759F" w:rsidRPr="002E759F" w14:paraId="60A2FB00" w14:textId="77777777" w:rsidTr="00950074">
        <w:trPr>
          <w:trHeight w:val="578"/>
        </w:trPr>
        <w:tc>
          <w:tcPr>
            <w:tcW w:w="3730" w:type="pct"/>
            <w:tcBorders>
              <w:top w:val="nil"/>
              <w:left w:val="nil"/>
              <w:bottom w:val="nil"/>
              <w:right w:val="nil"/>
            </w:tcBorders>
            <w:shd w:val="clear" w:color="000000" w:fill="D9D9D9"/>
            <w:vAlign w:val="center"/>
            <w:hideMark/>
          </w:tcPr>
          <w:p w14:paraId="7F0239B8" w14:textId="62D3F7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36D3BFC" w14:textId="4FF3282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660,000</w:t>
            </w:r>
          </w:p>
        </w:tc>
      </w:tr>
      <w:tr w:rsidR="002E759F" w:rsidRPr="002E759F" w14:paraId="777A227D" w14:textId="77777777" w:rsidTr="00950074">
        <w:trPr>
          <w:trHeight w:val="578"/>
        </w:trPr>
        <w:tc>
          <w:tcPr>
            <w:tcW w:w="3730" w:type="pct"/>
            <w:tcBorders>
              <w:top w:val="nil"/>
              <w:left w:val="nil"/>
              <w:bottom w:val="nil"/>
              <w:right w:val="nil"/>
            </w:tcBorders>
            <w:shd w:val="clear" w:color="000000" w:fill="D9D9D9"/>
            <w:vAlign w:val="center"/>
            <w:hideMark/>
          </w:tcPr>
          <w:p w14:paraId="678421A3" w14:textId="53BCF5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30B66F8" w14:textId="084741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5E7369F3" w14:textId="77777777" w:rsidTr="00950074">
        <w:trPr>
          <w:trHeight w:val="578"/>
        </w:trPr>
        <w:tc>
          <w:tcPr>
            <w:tcW w:w="3730" w:type="pct"/>
            <w:tcBorders>
              <w:top w:val="nil"/>
              <w:left w:val="nil"/>
              <w:bottom w:val="nil"/>
              <w:right w:val="nil"/>
            </w:tcBorders>
            <w:shd w:val="clear" w:color="auto" w:fill="auto"/>
            <w:vAlign w:val="center"/>
            <w:hideMark/>
          </w:tcPr>
          <w:p w14:paraId="238A12EB" w14:textId="5A7C16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auto" w:fill="auto"/>
            <w:noWrap/>
            <w:vAlign w:val="center"/>
            <w:hideMark/>
          </w:tcPr>
          <w:p w14:paraId="03047E71" w14:textId="078032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15792A64" w14:textId="77777777" w:rsidTr="00950074">
        <w:trPr>
          <w:trHeight w:val="578"/>
        </w:trPr>
        <w:tc>
          <w:tcPr>
            <w:tcW w:w="3730" w:type="pct"/>
            <w:tcBorders>
              <w:top w:val="nil"/>
              <w:left w:val="nil"/>
              <w:bottom w:val="nil"/>
              <w:right w:val="nil"/>
            </w:tcBorders>
            <w:shd w:val="clear" w:color="000000" w:fill="A6A6A6"/>
            <w:vAlign w:val="center"/>
            <w:hideMark/>
          </w:tcPr>
          <w:p w14:paraId="0CB47243" w14:textId="6E74EAB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1903CCD" w14:textId="2FDB3EE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13,692,200,325</w:t>
            </w:r>
          </w:p>
        </w:tc>
      </w:tr>
      <w:tr w:rsidR="002E759F" w:rsidRPr="002E759F" w14:paraId="234EB2C2" w14:textId="77777777" w:rsidTr="00950074">
        <w:trPr>
          <w:trHeight w:val="578"/>
        </w:trPr>
        <w:tc>
          <w:tcPr>
            <w:tcW w:w="3730" w:type="pct"/>
            <w:tcBorders>
              <w:top w:val="nil"/>
              <w:left w:val="nil"/>
              <w:bottom w:val="nil"/>
              <w:right w:val="nil"/>
            </w:tcBorders>
            <w:shd w:val="clear" w:color="000000" w:fill="D9D9D9"/>
            <w:vAlign w:val="center"/>
            <w:hideMark/>
          </w:tcPr>
          <w:p w14:paraId="645BEE5B" w14:textId="6DD4F77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35D40EF6" w14:textId="32AE9F4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247,226,661</w:t>
            </w:r>
          </w:p>
        </w:tc>
      </w:tr>
      <w:tr w:rsidR="002E759F" w:rsidRPr="002E759F" w14:paraId="297D0E0F" w14:textId="77777777" w:rsidTr="00950074">
        <w:trPr>
          <w:trHeight w:val="578"/>
        </w:trPr>
        <w:tc>
          <w:tcPr>
            <w:tcW w:w="3730" w:type="pct"/>
            <w:tcBorders>
              <w:top w:val="nil"/>
              <w:left w:val="nil"/>
              <w:bottom w:val="nil"/>
              <w:right w:val="nil"/>
            </w:tcBorders>
            <w:shd w:val="clear" w:color="000000" w:fill="D9D9D9"/>
            <w:vAlign w:val="center"/>
            <w:hideMark/>
          </w:tcPr>
          <w:p w14:paraId="1D2C8995" w14:textId="450D0B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02.04.01- DEPORTE Y RECREACIÓN</w:t>
            </w:r>
          </w:p>
        </w:tc>
        <w:tc>
          <w:tcPr>
            <w:tcW w:w="1270" w:type="pct"/>
            <w:tcBorders>
              <w:top w:val="nil"/>
              <w:left w:val="nil"/>
              <w:bottom w:val="nil"/>
              <w:right w:val="nil"/>
            </w:tcBorders>
            <w:shd w:val="clear" w:color="000000" w:fill="D9D9D9"/>
            <w:noWrap/>
            <w:vAlign w:val="center"/>
            <w:hideMark/>
          </w:tcPr>
          <w:p w14:paraId="50A6C915" w14:textId="737040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247,226,661</w:t>
            </w:r>
          </w:p>
        </w:tc>
      </w:tr>
      <w:tr w:rsidR="002E759F" w:rsidRPr="002E759F" w14:paraId="462C2BE6" w14:textId="77777777" w:rsidTr="00950074">
        <w:trPr>
          <w:trHeight w:val="578"/>
        </w:trPr>
        <w:tc>
          <w:tcPr>
            <w:tcW w:w="3730" w:type="pct"/>
            <w:tcBorders>
              <w:top w:val="nil"/>
              <w:left w:val="nil"/>
              <w:bottom w:val="nil"/>
              <w:right w:val="nil"/>
            </w:tcBorders>
            <w:shd w:val="clear" w:color="auto" w:fill="auto"/>
            <w:vAlign w:val="center"/>
            <w:hideMark/>
          </w:tcPr>
          <w:p w14:paraId="3D9130B6" w14:textId="077F22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LA CULTURA FÍSICA Y RECREACIÓN</w:t>
            </w:r>
          </w:p>
        </w:tc>
        <w:tc>
          <w:tcPr>
            <w:tcW w:w="1270" w:type="pct"/>
            <w:tcBorders>
              <w:top w:val="nil"/>
              <w:left w:val="nil"/>
              <w:bottom w:val="nil"/>
              <w:right w:val="nil"/>
            </w:tcBorders>
            <w:shd w:val="clear" w:color="auto" w:fill="auto"/>
            <w:noWrap/>
            <w:vAlign w:val="center"/>
            <w:hideMark/>
          </w:tcPr>
          <w:p w14:paraId="0606991A" w14:textId="19297F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177,946,569</w:t>
            </w:r>
          </w:p>
        </w:tc>
      </w:tr>
      <w:tr w:rsidR="002E759F" w:rsidRPr="002E759F" w14:paraId="49620BBC" w14:textId="77777777" w:rsidTr="00950074">
        <w:trPr>
          <w:trHeight w:val="578"/>
        </w:trPr>
        <w:tc>
          <w:tcPr>
            <w:tcW w:w="3730" w:type="pct"/>
            <w:tcBorders>
              <w:top w:val="nil"/>
              <w:left w:val="nil"/>
              <w:bottom w:val="nil"/>
              <w:right w:val="nil"/>
            </w:tcBorders>
            <w:shd w:val="clear" w:color="000000" w:fill="F2F2F2"/>
            <w:vAlign w:val="center"/>
            <w:hideMark/>
          </w:tcPr>
          <w:p w14:paraId="279CEBE6" w14:textId="71F395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AL DEPORTE EN EL ESTADO</w:t>
            </w:r>
          </w:p>
        </w:tc>
        <w:tc>
          <w:tcPr>
            <w:tcW w:w="1270" w:type="pct"/>
            <w:tcBorders>
              <w:top w:val="nil"/>
              <w:left w:val="nil"/>
              <w:bottom w:val="nil"/>
              <w:right w:val="nil"/>
            </w:tcBorders>
            <w:shd w:val="clear" w:color="000000" w:fill="F2F2F2"/>
            <w:noWrap/>
            <w:vAlign w:val="center"/>
            <w:hideMark/>
          </w:tcPr>
          <w:p w14:paraId="4A12AC1F" w14:textId="26AA09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69,280,092</w:t>
            </w:r>
          </w:p>
        </w:tc>
      </w:tr>
      <w:tr w:rsidR="002E759F" w:rsidRPr="002E759F" w14:paraId="5BDF001F" w14:textId="77777777" w:rsidTr="00950074">
        <w:trPr>
          <w:trHeight w:val="578"/>
        </w:trPr>
        <w:tc>
          <w:tcPr>
            <w:tcW w:w="3730" w:type="pct"/>
            <w:tcBorders>
              <w:top w:val="nil"/>
              <w:left w:val="nil"/>
              <w:bottom w:val="nil"/>
              <w:right w:val="nil"/>
            </w:tcBorders>
            <w:shd w:val="clear" w:color="000000" w:fill="D9D9D9"/>
            <w:vAlign w:val="center"/>
            <w:hideMark/>
          </w:tcPr>
          <w:p w14:paraId="51690968" w14:textId="0E82AC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459ABA04" w14:textId="5BA89A3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11,017,808,399</w:t>
            </w:r>
          </w:p>
        </w:tc>
      </w:tr>
      <w:tr w:rsidR="002E759F" w:rsidRPr="002E759F" w14:paraId="5AEA5013" w14:textId="77777777" w:rsidTr="00950074">
        <w:trPr>
          <w:trHeight w:val="578"/>
        </w:trPr>
        <w:tc>
          <w:tcPr>
            <w:tcW w:w="3730" w:type="pct"/>
            <w:tcBorders>
              <w:top w:val="nil"/>
              <w:left w:val="nil"/>
              <w:bottom w:val="nil"/>
              <w:right w:val="nil"/>
            </w:tcBorders>
            <w:shd w:val="clear" w:color="000000" w:fill="D9D9D9"/>
            <w:vAlign w:val="center"/>
            <w:hideMark/>
          </w:tcPr>
          <w:p w14:paraId="151488D8" w14:textId="7997DF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4FD2894E" w14:textId="425450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9,314,148,162</w:t>
            </w:r>
          </w:p>
        </w:tc>
      </w:tr>
      <w:tr w:rsidR="002E759F" w:rsidRPr="002E759F" w14:paraId="3046B1EA" w14:textId="77777777" w:rsidTr="00950074">
        <w:trPr>
          <w:trHeight w:val="578"/>
        </w:trPr>
        <w:tc>
          <w:tcPr>
            <w:tcW w:w="3730" w:type="pct"/>
            <w:tcBorders>
              <w:top w:val="nil"/>
              <w:left w:val="nil"/>
              <w:bottom w:val="nil"/>
              <w:right w:val="nil"/>
            </w:tcBorders>
            <w:shd w:val="clear" w:color="auto" w:fill="auto"/>
            <w:vAlign w:val="center"/>
            <w:hideMark/>
          </w:tcPr>
          <w:p w14:paraId="6A0EC177" w14:textId="76D6BF7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320E6E5" w14:textId="6BB1C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97,093,534</w:t>
            </w:r>
          </w:p>
        </w:tc>
      </w:tr>
      <w:tr w:rsidR="002E759F" w:rsidRPr="002E759F" w14:paraId="3063557F" w14:textId="77777777" w:rsidTr="00950074">
        <w:trPr>
          <w:trHeight w:val="578"/>
        </w:trPr>
        <w:tc>
          <w:tcPr>
            <w:tcW w:w="3730" w:type="pct"/>
            <w:tcBorders>
              <w:top w:val="nil"/>
              <w:left w:val="nil"/>
              <w:bottom w:val="nil"/>
              <w:right w:val="nil"/>
            </w:tcBorders>
            <w:shd w:val="clear" w:color="000000" w:fill="F2F2F2"/>
            <w:vAlign w:val="center"/>
            <w:hideMark/>
          </w:tcPr>
          <w:p w14:paraId="232425DE" w14:textId="364D3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3CCD708B" w14:textId="156806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9,196,469,102</w:t>
            </w:r>
          </w:p>
        </w:tc>
      </w:tr>
      <w:tr w:rsidR="002E759F" w:rsidRPr="002E759F" w14:paraId="2D864B6E" w14:textId="77777777" w:rsidTr="00950074">
        <w:trPr>
          <w:trHeight w:val="578"/>
        </w:trPr>
        <w:tc>
          <w:tcPr>
            <w:tcW w:w="3730" w:type="pct"/>
            <w:tcBorders>
              <w:top w:val="nil"/>
              <w:left w:val="nil"/>
              <w:bottom w:val="nil"/>
              <w:right w:val="nil"/>
            </w:tcBorders>
            <w:shd w:val="clear" w:color="auto" w:fill="auto"/>
            <w:vAlign w:val="center"/>
            <w:hideMark/>
          </w:tcPr>
          <w:p w14:paraId="6DD3AA2C" w14:textId="31F05FD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EDUCATIVA Y GESTIÓN ESCOLAR</w:t>
            </w:r>
          </w:p>
        </w:tc>
        <w:tc>
          <w:tcPr>
            <w:tcW w:w="1270" w:type="pct"/>
            <w:tcBorders>
              <w:top w:val="nil"/>
              <w:left w:val="nil"/>
              <w:bottom w:val="nil"/>
              <w:right w:val="nil"/>
            </w:tcBorders>
            <w:shd w:val="clear" w:color="auto" w:fill="auto"/>
            <w:noWrap/>
            <w:vAlign w:val="center"/>
            <w:hideMark/>
          </w:tcPr>
          <w:p w14:paraId="6C344D4C" w14:textId="507C9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20,585,526</w:t>
            </w:r>
          </w:p>
        </w:tc>
      </w:tr>
      <w:tr w:rsidR="002E759F" w:rsidRPr="002E759F" w14:paraId="62DD4682" w14:textId="77777777" w:rsidTr="00950074">
        <w:trPr>
          <w:trHeight w:val="578"/>
        </w:trPr>
        <w:tc>
          <w:tcPr>
            <w:tcW w:w="3730" w:type="pct"/>
            <w:tcBorders>
              <w:top w:val="nil"/>
              <w:left w:val="nil"/>
              <w:bottom w:val="nil"/>
              <w:right w:val="nil"/>
            </w:tcBorders>
            <w:shd w:val="clear" w:color="000000" w:fill="D9D9D9"/>
            <w:vAlign w:val="center"/>
            <w:hideMark/>
          </w:tcPr>
          <w:p w14:paraId="14088751" w14:textId="385B9F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263BE56D" w14:textId="4085EFD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1,189,315,974</w:t>
            </w:r>
          </w:p>
        </w:tc>
      </w:tr>
      <w:tr w:rsidR="002E759F" w:rsidRPr="002E759F" w14:paraId="7F0337A0" w14:textId="77777777" w:rsidTr="00950074">
        <w:trPr>
          <w:trHeight w:val="578"/>
        </w:trPr>
        <w:tc>
          <w:tcPr>
            <w:tcW w:w="3730" w:type="pct"/>
            <w:tcBorders>
              <w:top w:val="nil"/>
              <w:left w:val="nil"/>
              <w:bottom w:val="nil"/>
              <w:right w:val="nil"/>
            </w:tcBorders>
            <w:shd w:val="clear" w:color="auto" w:fill="auto"/>
            <w:vAlign w:val="center"/>
            <w:hideMark/>
          </w:tcPr>
          <w:p w14:paraId="5DE6E71B" w14:textId="68B143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ACCESO Y PERMANENCIA EN EDUCACIÓN MEDIA SUPERIOR</w:t>
            </w:r>
          </w:p>
        </w:tc>
        <w:tc>
          <w:tcPr>
            <w:tcW w:w="1270" w:type="pct"/>
            <w:tcBorders>
              <w:top w:val="nil"/>
              <w:left w:val="nil"/>
              <w:bottom w:val="nil"/>
              <w:right w:val="nil"/>
            </w:tcBorders>
            <w:shd w:val="clear" w:color="auto" w:fill="auto"/>
            <w:noWrap/>
            <w:vAlign w:val="center"/>
            <w:hideMark/>
          </w:tcPr>
          <w:p w14:paraId="7E3CD6A3" w14:textId="3A8B66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411,955,391</w:t>
            </w:r>
          </w:p>
        </w:tc>
      </w:tr>
      <w:tr w:rsidR="002E759F" w:rsidRPr="002E759F" w14:paraId="0E807165" w14:textId="77777777" w:rsidTr="00950074">
        <w:trPr>
          <w:trHeight w:val="578"/>
        </w:trPr>
        <w:tc>
          <w:tcPr>
            <w:tcW w:w="3730" w:type="pct"/>
            <w:tcBorders>
              <w:top w:val="nil"/>
              <w:left w:val="nil"/>
              <w:bottom w:val="nil"/>
              <w:right w:val="nil"/>
            </w:tcBorders>
            <w:shd w:val="clear" w:color="000000" w:fill="F2F2F2"/>
            <w:vAlign w:val="center"/>
            <w:hideMark/>
          </w:tcPr>
          <w:p w14:paraId="397A049D" w14:textId="6947AB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EDUCATIVA EN MEDIA SUPERIOR</w:t>
            </w:r>
          </w:p>
        </w:tc>
        <w:tc>
          <w:tcPr>
            <w:tcW w:w="1270" w:type="pct"/>
            <w:tcBorders>
              <w:top w:val="nil"/>
              <w:left w:val="nil"/>
              <w:bottom w:val="nil"/>
              <w:right w:val="nil"/>
            </w:tcBorders>
            <w:shd w:val="clear" w:color="000000" w:fill="F2F2F2"/>
            <w:noWrap/>
            <w:vAlign w:val="center"/>
            <w:hideMark/>
          </w:tcPr>
          <w:p w14:paraId="190FCEE2" w14:textId="08D7E6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777,360,583</w:t>
            </w:r>
          </w:p>
        </w:tc>
      </w:tr>
      <w:tr w:rsidR="002E759F" w:rsidRPr="002E759F" w14:paraId="6EA3EC0D" w14:textId="77777777" w:rsidTr="00950074">
        <w:trPr>
          <w:trHeight w:val="578"/>
        </w:trPr>
        <w:tc>
          <w:tcPr>
            <w:tcW w:w="3730" w:type="pct"/>
            <w:tcBorders>
              <w:top w:val="nil"/>
              <w:left w:val="nil"/>
              <w:bottom w:val="nil"/>
              <w:right w:val="nil"/>
            </w:tcBorders>
            <w:shd w:val="clear" w:color="000000" w:fill="D9D9D9"/>
            <w:vAlign w:val="center"/>
            <w:hideMark/>
          </w:tcPr>
          <w:p w14:paraId="708AF97E" w14:textId="6A0EF3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1E9253C2" w14:textId="272261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260D79AD" w14:textId="77777777" w:rsidTr="00950074">
        <w:trPr>
          <w:trHeight w:val="578"/>
        </w:trPr>
        <w:tc>
          <w:tcPr>
            <w:tcW w:w="3730" w:type="pct"/>
            <w:tcBorders>
              <w:top w:val="nil"/>
              <w:left w:val="nil"/>
              <w:bottom w:val="nil"/>
              <w:right w:val="nil"/>
            </w:tcBorders>
            <w:shd w:val="clear" w:color="auto" w:fill="auto"/>
            <w:vAlign w:val="center"/>
            <w:hideMark/>
          </w:tcPr>
          <w:p w14:paraId="21A39FDE" w14:textId="4BF39BF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1D38C5EB" w14:textId="108E9B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7D6818F4" w14:textId="77777777" w:rsidTr="00950074">
        <w:trPr>
          <w:trHeight w:val="578"/>
        </w:trPr>
        <w:tc>
          <w:tcPr>
            <w:tcW w:w="3730" w:type="pct"/>
            <w:tcBorders>
              <w:top w:val="nil"/>
              <w:left w:val="nil"/>
              <w:bottom w:val="nil"/>
              <w:right w:val="nil"/>
            </w:tcBorders>
            <w:shd w:val="clear" w:color="000000" w:fill="D9D9D9"/>
            <w:vAlign w:val="center"/>
            <w:hideMark/>
          </w:tcPr>
          <w:p w14:paraId="6E01A940" w14:textId="5FAA519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50C7006C" w14:textId="1B9561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2A2D6BB3" w14:textId="77777777" w:rsidTr="00950074">
        <w:trPr>
          <w:trHeight w:val="578"/>
        </w:trPr>
        <w:tc>
          <w:tcPr>
            <w:tcW w:w="3730" w:type="pct"/>
            <w:tcBorders>
              <w:top w:val="nil"/>
              <w:left w:val="nil"/>
              <w:bottom w:val="nil"/>
              <w:right w:val="nil"/>
            </w:tcBorders>
            <w:shd w:val="clear" w:color="auto" w:fill="auto"/>
            <w:vAlign w:val="center"/>
            <w:hideMark/>
          </w:tcPr>
          <w:p w14:paraId="1D925429" w14:textId="1731EF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11B364C4" w14:textId="5FA255E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47AB2A95" w14:textId="77777777" w:rsidTr="00950074">
        <w:trPr>
          <w:trHeight w:val="578"/>
        </w:trPr>
        <w:tc>
          <w:tcPr>
            <w:tcW w:w="3730" w:type="pct"/>
            <w:tcBorders>
              <w:top w:val="nil"/>
              <w:left w:val="nil"/>
              <w:bottom w:val="nil"/>
              <w:right w:val="nil"/>
            </w:tcBorders>
            <w:shd w:val="clear" w:color="000000" w:fill="D9D9D9"/>
            <w:vAlign w:val="center"/>
            <w:hideMark/>
          </w:tcPr>
          <w:p w14:paraId="2B898A38" w14:textId="0E1AD7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5688582A" w14:textId="3252F0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6483B996" w14:textId="77777777" w:rsidTr="00950074">
        <w:trPr>
          <w:trHeight w:val="578"/>
        </w:trPr>
        <w:tc>
          <w:tcPr>
            <w:tcW w:w="3730" w:type="pct"/>
            <w:tcBorders>
              <w:top w:val="nil"/>
              <w:left w:val="nil"/>
              <w:bottom w:val="nil"/>
              <w:right w:val="nil"/>
            </w:tcBorders>
            <w:shd w:val="clear" w:color="auto" w:fill="auto"/>
            <w:vAlign w:val="center"/>
            <w:hideMark/>
          </w:tcPr>
          <w:p w14:paraId="0C8D827B" w14:textId="72428B8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PROFESIONAL DOCENTE</w:t>
            </w:r>
          </w:p>
        </w:tc>
        <w:tc>
          <w:tcPr>
            <w:tcW w:w="1270" w:type="pct"/>
            <w:tcBorders>
              <w:top w:val="nil"/>
              <w:left w:val="nil"/>
              <w:bottom w:val="nil"/>
              <w:right w:val="nil"/>
            </w:tcBorders>
            <w:shd w:val="clear" w:color="auto" w:fill="auto"/>
            <w:noWrap/>
            <w:vAlign w:val="center"/>
            <w:hideMark/>
          </w:tcPr>
          <w:p w14:paraId="2BD34ED3" w14:textId="64D65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47C14B7D" w14:textId="77777777" w:rsidTr="00950074">
        <w:trPr>
          <w:trHeight w:val="578"/>
        </w:trPr>
        <w:tc>
          <w:tcPr>
            <w:tcW w:w="3730" w:type="pct"/>
            <w:tcBorders>
              <w:top w:val="nil"/>
              <w:left w:val="nil"/>
              <w:bottom w:val="nil"/>
              <w:right w:val="nil"/>
            </w:tcBorders>
            <w:shd w:val="clear" w:color="000000" w:fill="D9D9D9"/>
            <w:vAlign w:val="center"/>
            <w:hideMark/>
          </w:tcPr>
          <w:p w14:paraId="2C738D87" w14:textId="446608D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8094C4E" w14:textId="37CAB87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2,427,165,265</w:t>
            </w:r>
          </w:p>
        </w:tc>
      </w:tr>
      <w:tr w:rsidR="002E759F" w:rsidRPr="002E759F" w14:paraId="20512775" w14:textId="77777777" w:rsidTr="00950074">
        <w:trPr>
          <w:trHeight w:val="578"/>
        </w:trPr>
        <w:tc>
          <w:tcPr>
            <w:tcW w:w="3730" w:type="pct"/>
            <w:tcBorders>
              <w:top w:val="nil"/>
              <w:left w:val="nil"/>
              <w:bottom w:val="nil"/>
              <w:right w:val="nil"/>
            </w:tcBorders>
            <w:shd w:val="clear" w:color="000000" w:fill="D9D9D9"/>
            <w:vAlign w:val="center"/>
            <w:hideMark/>
          </w:tcPr>
          <w:p w14:paraId="5D79DD9D" w14:textId="29E8327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2737BCC2" w14:textId="74E147C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3C731F8F" w14:textId="77777777" w:rsidTr="00950074">
        <w:trPr>
          <w:trHeight w:val="578"/>
        </w:trPr>
        <w:tc>
          <w:tcPr>
            <w:tcW w:w="3730" w:type="pct"/>
            <w:tcBorders>
              <w:top w:val="nil"/>
              <w:left w:val="nil"/>
              <w:bottom w:val="nil"/>
              <w:right w:val="nil"/>
            </w:tcBorders>
            <w:shd w:val="clear" w:color="auto" w:fill="auto"/>
            <w:vAlign w:val="center"/>
            <w:hideMark/>
          </w:tcPr>
          <w:p w14:paraId="64638A32" w14:textId="532026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59B98012" w14:textId="1AFB09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725B7566" w14:textId="77777777" w:rsidTr="00950074">
        <w:trPr>
          <w:trHeight w:val="578"/>
        </w:trPr>
        <w:tc>
          <w:tcPr>
            <w:tcW w:w="3730" w:type="pct"/>
            <w:tcBorders>
              <w:top w:val="nil"/>
              <w:left w:val="nil"/>
              <w:bottom w:val="nil"/>
              <w:right w:val="nil"/>
            </w:tcBorders>
            <w:shd w:val="clear" w:color="000000" w:fill="808080"/>
            <w:vAlign w:val="center"/>
            <w:hideMark/>
          </w:tcPr>
          <w:p w14:paraId="278E95CE" w14:textId="4FB9F20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ECONÓMICO Y TRABAJO</w:t>
            </w:r>
          </w:p>
        </w:tc>
        <w:tc>
          <w:tcPr>
            <w:tcW w:w="1270" w:type="pct"/>
            <w:tcBorders>
              <w:top w:val="nil"/>
              <w:left w:val="nil"/>
              <w:bottom w:val="nil"/>
              <w:right w:val="nil"/>
            </w:tcBorders>
            <w:shd w:val="clear" w:color="000000" w:fill="808080"/>
            <w:noWrap/>
            <w:vAlign w:val="center"/>
            <w:hideMark/>
          </w:tcPr>
          <w:p w14:paraId="2415C60C" w14:textId="16DFBA0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742,451,900</w:t>
            </w:r>
          </w:p>
        </w:tc>
      </w:tr>
      <w:tr w:rsidR="002E759F" w:rsidRPr="002E759F" w14:paraId="5C461521" w14:textId="77777777" w:rsidTr="00950074">
        <w:trPr>
          <w:trHeight w:val="578"/>
        </w:trPr>
        <w:tc>
          <w:tcPr>
            <w:tcW w:w="3730" w:type="pct"/>
            <w:tcBorders>
              <w:top w:val="nil"/>
              <w:left w:val="nil"/>
              <w:bottom w:val="nil"/>
              <w:right w:val="nil"/>
            </w:tcBorders>
            <w:shd w:val="clear" w:color="000000" w:fill="A6A6A6"/>
            <w:vAlign w:val="center"/>
            <w:hideMark/>
          </w:tcPr>
          <w:p w14:paraId="39B3CF5A" w14:textId="4DA7806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42268EEE" w14:textId="3E6F36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2,067,637</w:t>
            </w:r>
          </w:p>
        </w:tc>
      </w:tr>
      <w:tr w:rsidR="002E759F" w:rsidRPr="002E759F" w14:paraId="4DFD491D" w14:textId="77777777" w:rsidTr="00950074">
        <w:trPr>
          <w:trHeight w:val="578"/>
        </w:trPr>
        <w:tc>
          <w:tcPr>
            <w:tcW w:w="3730" w:type="pct"/>
            <w:tcBorders>
              <w:top w:val="nil"/>
              <w:left w:val="nil"/>
              <w:bottom w:val="nil"/>
              <w:right w:val="nil"/>
            </w:tcBorders>
            <w:shd w:val="clear" w:color="000000" w:fill="D9D9D9"/>
            <w:vAlign w:val="center"/>
            <w:hideMark/>
          </w:tcPr>
          <w:p w14:paraId="07A57692" w14:textId="7714D8E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1C281DF" w14:textId="306C9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1,567,587</w:t>
            </w:r>
          </w:p>
        </w:tc>
      </w:tr>
      <w:tr w:rsidR="002E759F" w:rsidRPr="002E759F" w14:paraId="6BB9C8FF" w14:textId="77777777" w:rsidTr="00950074">
        <w:trPr>
          <w:trHeight w:val="578"/>
        </w:trPr>
        <w:tc>
          <w:tcPr>
            <w:tcW w:w="3730" w:type="pct"/>
            <w:tcBorders>
              <w:top w:val="nil"/>
              <w:left w:val="nil"/>
              <w:bottom w:val="nil"/>
              <w:right w:val="nil"/>
            </w:tcBorders>
            <w:shd w:val="clear" w:color="000000" w:fill="D9D9D9"/>
            <w:vAlign w:val="center"/>
            <w:hideMark/>
          </w:tcPr>
          <w:p w14:paraId="08EAB62E" w14:textId="4E014B4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F5BB19E" w14:textId="0C4CE6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7A2E0A60" w14:textId="77777777" w:rsidTr="00950074">
        <w:trPr>
          <w:trHeight w:val="578"/>
        </w:trPr>
        <w:tc>
          <w:tcPr>
            <w:tcW w:w="3730" w:type="pct"/>
            <w:tcBorders>
              <w:top w:val="nil"/>
              <w:left w:val="nil"/>
              <w:bottom w:val="nil"/>
              <w:right w:val="nil"/>
            </w:tcBorders>
            <w:shd w:val="clear" w:color="auto" w:fill="auto"/>
            <w:vAlign w:val="center"/>
            <w:hideMark/>
          </w:tcPr>
          <w:p w14:paraId="5160CD3B" w14:textId="740EAE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PRESERVACIÓN, FOMENTO Y DIFUSIÓN DE LAS TRADICIONES Y EL PATRIMONIO CULTURAL EN YUCATÁN</w:t>
            </w:r>
          </w:p>
        </w:tc>
        <w:tc>
          <w:tcPr>
            <w:tcW w:w="1270" w:type="pct"/>
            <w:tcBorders>
              <w:top w:val="nil"/>
              <w:left w:val="nil"/>
              <w:bottom w:val="nil"/>
              <w:right w:val="nil"/>
            </w:tcBorders>
            <w:shd w:val="clear" w:color="auto" w:fill="auto"/>
            <w:noWrap/>
            <w:vAlign w:val="center"/>
            <w:hideMark/>
          </w:tcPr>
          <w:p w14:paraId="09AE2E2C" w14:textId="47E31D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6EF59AE7" w14:textId="77777777" w:rsidTr="00950074">
        <w:trPr>
          <w:trHeight w:val="578"/>
        </w:trPr>
        <w:tc>
          <w:tcPr>
            <w:tcW w:w="3730" w:type="pct"/>
            <w:tcBorders>
              <w:top w:val="nil"/>
              <w:left w:val="nil"/>
              <w:bottom w:val="nil"/>
              <w:right w:val="nil"/>
            </w:tcBorders>
            <w:shd w:val="clear" w:color="000000" w:fill="D9D9D9"/>
            <w:vAlign w:val="center"/>
            <w:hideMark/>
          </w:tcPr>
          <w:p w14:paraId="5350EE26" w14:textId="2F4B0BF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62CD0996" w14:textId="25DB67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500,050</w:t>
            </w:r>
          </w:p>
        </w:tc>
      </w:tr>
      <w:tr w:rsidR="002E759F" w:rsidRPr="002E759F" w14:paraId="03181665" w14:textId="77777777" w:rsidTr="00950074">
        <w:trPr>
          <w:trHeight w:val="578"/>
        </w:trPr>
        <w:tc>
          <w:tcPr>
            <w:tcW w:w="3730" w:type="pct"/>
            <w:tcBorders>
              <w:top w:val="nil"/>
              <w:left w:val="nil"/>
              <w:bottom w:val="nil"/>
              <w:right w:val="nil"/>
            </w:tcBorders>
            <w:shd w:val="clear" w:color="000000" w:fill="D9D9D9"/>
            <w:vAlign w:val="center"/>
            <w:hideMark/>
          </w:tcPr>
          <w:p w14:paraId="5F4480D5" w14:textId="12BA90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20F6164" w14:textId="5D834A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12E1C32A" w14:textId="77777777" w:rsidTr="00950074">
        <w:trPr>
          <w:trHeight w:val="578"/>
        </w:trPr>
        <w:tc>
          <w:tcPr>
            <w:tcW w:w="3730" w:type="pct"/>
            <w:tcBorders>
              <w:top w:val="nil"/>
              <w:left w:val="nil"/>
              <w:bottom w:val="nil"/>
              <w:right w:val="nil"/>
            </w:tcBorders>
            <w:shd w:val="clear" w:color="auto" w:fill="auto"/>
            <w:vAlign w:val="center"/>
            <w:hideMark/>
          </w:tcPr>
          <w:p w14:paraId="4E1FC4BB" w14:textId="009C189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33CB21F0" w14:textId="39C6CBE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63174C55" w14:textId="77777777" w:rsidTr="00950074">
        <w:trPr>
          <w:trHeight w:val="578"/>
        </w:trPr>
        <w:tc>
          <w:tcPr>
            <w:tcW w:w="3730" w:type="pct"/>
            <w:tcBorders>
              <w:top w:val="nil"/>
              <w:left w:val="nil"/>
              <w:bottom w:val="nil"/>
              <w:right w:val="nil"/>
            </w:tcBorders>
            <w:shd w:val="clear" w:color="000000" w:fill="A6A6A6"/>
            <w:vAlign w:val="center"/>
            <w:hideMark/>
          </w:tcPr>
          <w:p w14:paraId="7A08E6F7" w14:textId="40DDE55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918139" w14:textId="6710E4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740,384,263</w:t>
            </w:r>
          </w:p>
        </w:tc>
      </w:tr>
      <w:tr w:rsidR="002E759F" w:rsidRPr="002E759F" w14:paraId="62280088" w14:textId="77777777" w:rsidTr="00950074">
        <w:trPr>
          <w:trHeight w:val="578"/>
        </w:trPr>
        <w:tc>
          <w:tcPr>
            <w:tcW w:w="3730" w:type="pct"/>
            <w:tcBorders>
              <w:top w:val="nil"/>
              <w:left w:val="nil"/>
              <w:bottom w:val="nil"/>
              <w:right w:val="nil"/>
            </w:tcBorders>
            <w:shd w:val="clear" w:color="000000" w:fill="D9D9D9"/>
            <w:vAlign w:val="center"/>
            <w:hideMark/>
          </w:tcPr>
          <w:p w14:paraId="0FD856E9" w14:textId="67885B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798AF00C" w14:textId="3D8BABD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644,816,505</w:t>
            </w:r>
          </w:p>
        </w:tc>
      </w:tr>
      <w:tr w:rsidR="002E759F" w:rsidRPr="002E759F" w14:paraId="17C24529" w14:textId="77777777" w:rsidTr="00950074">
        <w:trPr>
          <w:trHeight w:val="578"/>
        </w:trPr>
        <w:tc>
          <w:tcPr>
            <w:tcW w:w="3730" w:type="pct"/>
            <w:tcBorders>
              <w:top w:val="nil"/>
              <w:left w:val="nil"/>
              <w:bottom w:val="nil"/>
              <w:right w:val="nil"/>
            </w:tcBorders>
            <w:shd w:val="clear" w:color="000000" w:fill="D9D9D9"/>
            <w:vAlign w:val="center"/>
            <w:hideMark/>
          </w:tcPr>
          <w:p w14:paraId="33A94B22" w14:textId="3A83F0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00B41625" w14:textId="63497F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621,885,731</w:t>
            </w:r>
          </w:p>
        </w:tc>
      </w:tr>
      <w:tr w:rsidR="002E759F" w:rsidRPr="002E759F" w14:paraId="32C4B6A5" w14:textId="77777777" w:rsidTr="00950074">
        <w:trPr>
          <w:trHeight w:val="578"/>
        </w:trPr>
        <w:tc>
          <w:tcPr>
            <w:tcW w:w="3730" w:type="pct"/>
            <w:tcBorders>
              <w:top w:val="nil"/>
              <w:left w:val="nil"/>
              <w:bottom w:val="nil"/>
              <w:right w:val="nil"/>
            </w:tcBorders>
            <w:shd w:val="clear" w:color="auto" w:fill="auto"/>
            <w:vAlign w:val="center"/>
            <w:hideMark/>
          </w:tcPr>
          <w:p w14:paraId="12E406D2" w14:textId="4803DA2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CRECIMIENTO INDUSTRIAL SOSTENIBLE</w:t>
            </w:r>
          </w:p>
        </w:tc>
        <w:tc>
          <w:tcPr>
            <w:tcW w:w="1270" w:type="pct"/>
            <w:tcBorders>
              <w:top w:val="nil"/>
              <w:left w:val="nil"/>
              <w:bottom w:val="nil"/>
              <w:right w:val="nil"/>
            </w:tcBorders>
            <w:shd w:val="clear" w:color="auto" w:fill="auto"/>
            <w:noWrap/>
            <w:vAlign w:val="center"/>
            <w:hideMark/>
          </w:tcPr>
          <w:p w14:paraId="50E66BDC" w14:textId="5335D7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79,902,136</w:t>
            </w:r>
          </w:p>
        </w:tc>
      </w:tr>
      <w:tr w:rsidR="002E759F" w:rsidRPr="002E759F" w14:paraId="5E996A61" w14:textId="77777777" w:rsidTr="00950074">
        <w:trPr>
          <w:trHeight w:val="578"/>
        </w:trPr>
        <w:tc>
          <w:tcPr>
            <w:tcW w:w="3730" w:type="pct"/>
            <w:tcBorders>
              <w:top w:val="nil"/>
              <w:left w:val="nil"/>
              <w:bottom w:val="nil"/>
              <w:right w:val="nil"/>
            </w:tcBorders>
            <w:shd w:val="clear" w:color="000000" w:fill="F2F2F2"/>
            <w:vAlign w:val="center"/>
            <w:hideMark/>
          </w:tcPr>
          <w:p w14:paraId="3F9FA053" w14:textId="25E6B6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EMPRESAS LOCALES</w:t>
            </w:r>
          </w:p>
        </w:tc>
        <w:tc>
          <w:tcPr>
            <w:tcW w:w="1270" w:type="pct"/>
            <w:tcBorders>
              <w:top w:val="nil"/>
              <w:left w:val="nil"/>
              <w:bottom w:val="nil"/>
              <w:right w:val="nil"/>
            </w:tcBorders>
            <w:shd w:val="clear" w:color="000000" w:fill="F2F2F2"/>
            <w:noWrap/>
            <w:vAlign w:val="center"/>
            <w:hideMark/>
          </w:tcPr>
          <w:p w14:paraId="69D65575" w14:textId="065632B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3,477,997</w:t>
            </w:r>
          </w:p>
        </w:tc>
      </w:tr>
      <w:tr w:rsidR="002E759F" w:rsidRPr="002E759F" w14:paraId="439F85F6" w14:textId="77777777" w:rsidTr="00950074">
        <w:trPr>
          <w:trHeight w:val="578"/>
        </w:trPr>
        <w:tc>
          <w:tcPr>
            <w:tcW w:w="3730" w:type="pct"/>
            <w:tcBorders>
              <w:top w:val="nil"/>
              <w:left w:val="nil"/>
              <w:bottom w:val="nil"/>
              <w:right w:val="nil"/>
            </w:tcBorders>
            <w:shd w:val="clear" w:color="auto" w:fill="auto"/>
            <w:vAlign w:val="center"/>
            <w:hideMark/>
          </w:tcPr>
          <w:p w14:paraId="3E92F543" w14:textId="740CB51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26D7E601" w14:textId="6F0136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46,923,803</w:t>
            </w:r>
          </w:p>
        </w:tc>
      </w:tr>
      <w:tr w:rsidR="002E759F" w:rsidRPr="002E759F" w14:paraId="09752C51" w14:textId="77777777" w:rsidTr="00950074">
        <w:trPr>
          <w:trHeight w:val="578"/>
        </w:trPr>
        <w:tc>
          <w:tcPr>
            <w:tcW w:w="3730" w:type="pct"/>
            <w:tcBorders>
              <w:top w:val="nil"/>
              <w:left w:val="nil"/>
              <w:bottom w:val="nil"/>
              <w:right w:val="nil"/>
            </w:tcBorders>
            <w:shd w:val="clear" w:color="000000" w:fill="F2F2F2"/>
            <w:vAlign w:val="center"/>
            <w:hideMark/>
          </w:tcPr>
          <w:p w14:paraId="59E300C9" w14:textId="6DED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INCREMENTO DE LA INVERSIÓN EXTRANJERA</w:t>
            </w:r>
          </w:p>
        </w:tc>
        <w:tc>
          <w:tcPr>
            <w:tcW w:w="1270" w:type="pct"/>
            <w:tcBorders>
              <w:top w:val="nil"/>
              <w:left w:val="nil"/>
              <w:bottom w:val="nil"/>
              <w:right w:val="nil"/>
            </w:tcBorders>
            <w:shd w:val="clear" w:color="000000" w:fill="F2F2F2"/>
            <w:noWrap/>
            <w:vAlign w:val="center"/>
            <w:hideMark/>
          </w:tcPr>
          <w:p w14:paraId="74A217BA" w14:textId="27EF62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88,451,179</w:t>
            </w:r>
          </w:p>
        </w:tc>
      </w:tr>
      <w:tr w:rsidR="002E759F" w:rsidRPr="002E759F" w14:paraId="34986E44" w14:textId="77777777" w:rsidTr="00950074">
        <w:trPr>
          <w:trHeight w:val="578"/>
        </w:trPr>
        <w:tc>
          <w:tcPr>
            <w:tcW w:w="3730" w:type="pct"/>
            <w:tcBorders>
              <w:top w:val="nil"/>
              <w:left w:val="nil"/>
              <w:bottom w:val="nil"/>
              <w:right w:val="nil"/>
            </w:tcBorders>
            <w:shd w:val="clear" w:color="auto" w:fill="auto"/>
            <w:vAlign w:val="center"/>
            <w:hideMark/>
          </w:tcPr>
          <w:p w14:paraId="6F31C8B5" w14:textId="62A7714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Y COMERCIALIZACIÓN EMPRESARIAL</w:t>
            </w:r>
          </w:p>
        </w:tc>
        <w:tc>
          <w:tcPr>
            <w:tcW w:w="1270" w:type="pct"/>
            <w:tcBorders>
              <w:top w:val="nil"/>
              <w:left w:val="nil"/>
              <w:bottom w:val="nil"/>
              <w:right w:val="nil"/>
            </w:tcBorders>
            <w:shd w:val="clear" w:color="auto" w:fill="auto"/>
            <w:noWrap/>
            <w:vAlign w:val="center"/>
            <w:hideMark/>
          </w:tcPr>
          <w:p w14:paraId="63EDCB2D" w14:textId="42D24AC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403,130,616</w:t>
            </w:r>
          </w:p>
        </w:tc>
      </w:tr>
      <w:tr w:rsidR="002E759F" w:rsidRPr="002E759F" w14:paraId="75A4EDFD" w14:textId="77777777" w:rsidTr="00950074">
        <w:trPr>
          <w:trHeight w:val="578"/>
        </w:trPr>
        <w:tc>
          <w:tcPr>
            <w:tcW w:w="3730" w:type="pct"/>
            <w:tcBorders>
              <w:top w:val="nil"/>
              <w:left w:val="nil"/>
              <w:bottom w:val="nil"/>
              <w:right w:val="nil"/>
            </w:tcBorders>
            <w:shd w:val="clear" w:color="000000" w:fill="D9D9D9"/>
            <w:vAlign w:val="center"/>
            <w:hideMark/>
          </w:tcPr>
          <w:p w14:paraId="56CAF647" w14:textId="562A7C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4356D7E3" w14:textId="0CD2DC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22,930,774</w:t>
            </w:r>
          </w:p>
        </w:tc>
      </w:tr>
      <w:tr w:rsidR="002E759F" w:rsidRPr="002E759F" w14:paraId="36749B61" w14:textId="77777777" w:rsidTr="00950074">
        <w:trPr>
          <w:trHeight w:val="578"/>
        </w:trPr>
        <w:tc>
          <w:tcPr>
            <w:tcW w:w="3730" w:type="pct"/>
            <w:tcBorders>
              <w:top w:val="nil"/>
              <w:left w:val="nil"/>
              <w:bottom w:val="nil"/>
              <w:right w:val="nil"/>
            </w:tcBorders>
            <w:shd w:val="clear" w:color="auto" w:fill="auto"/>
            <w:vAlign w:val="center"/>
            <w:hideMark/>
          </w:tcPr>
          <w:p w14:paraId="534AEA89" w14:textId="205389C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7C146BB3" w14:textId="2ABB0F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17,897,728</w:t>
            </w:r>
          </w:p>
        </w:tc>
      </w:tr>
      <w:tr w:rsidR="002E759F" w:rsidRPr="002E759F" w14:paraId="2AF514B1" w14:textId="77777777" w:rsidTr="00950074">
        <w:trPr>
          <w:trHeight w:val="578"/>
        </w:trPr>
        <w:tc>
          <w:tcPr>
            <w:tcW w:w="3730" w:type="pct"/>
            <w:tcBorders>
              <w:top w:val="nil"/>
              <w:left w:val="nil"/>
              <w:bottom w:val="nil"/>
              <w:right w:val="nil"/>
            </w:tcBorders>
            <w:shd w:val="clear" w:color="auto" w:fill="auto"/>
            <w:vAlign w:val="center"/>
            <w:hideMark/>
          </w:tcPr>
          <w:p w14:paraId="32799AB3" w14:textId="11A7CE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LABORAL</w:t>
            </w:r>
          </w:p>
        </w:tc>
        <w:tc>
          <w:tcPr>
            <w:tcW w:w="1270" w:type="pct"/>
            <w:tcBorders>
              <w:top w:val="nil"/>
              <w:left w:val="nil"/>
              <w:bottom w:val="nil"/>
              <w:right w:val="nil"/>
            </w:tcBorders>
            <w:shd w:val="clear" w:color="auto" w:fill="auto"/>
            <w:noWrap/>
            <w:vAlign w:val="center"/>
            <w:hideMark/>
          </w:tcPr>
          <w:p w14:paraId="7E30A349" w14:textId="56598F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5,033,046</w:t>
            </w:r>
          </w:p>
        </w:tc>
      </w:tr>
      <w:tr w:rsidR="002E759F" w:rsidRPr="002E759F" w14:paraId="4609609A" w14:textId="77777777" w:rsidTr="00950074">
        <w:trPr>
          <w:trHeight w:val="578"/>
        </w:trPr>
        <w:tc>
          <w:tcPr>
            <w:tcW w:w="3730" w:type="pct"/>
            <w:tcBorders>
              <w:top w:val="nil"/>
              <w:left w:val="nil"/>
              <w:bottom w:val="nil"/>
              <w:right w:val="nil"/>
            </w:tcBorders>
            <w:shd w:val="clear" w:color="000000" w:fill="D9D9D9"/>
            <w:vAlign w:val="center"/>
            <w:hideMark/>
          </w:tcPr>
          <w:p w14:paraId="172796CE" w14:textId="0D8D214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03.03- COMBUSTIBLE Y ENERGÍA</w:t>
            </w:r>
          </w:p>
        </w:tc>
        <w:tc>
          <w:tcPr>
            <w:tcW w:w="1270" w:type="pct"/>
            <w:tcBorders>
              <w:top w:val="nil"/>
              <w:left w:val="nil"/>
              <w:bottom w:val="nil"/>
              <w:right w:val="nil"/>
            </w:tcBorders>
            <w:shd w:val="clear" w:color="000000" w:fill="D9D9D9"/>
            <w:noWrap/>
            <w:vAlign w:val="center"/>
            <w:hideMark/>
          </w:tcPr>
          <w:p w14:paraId="64D121C5" w14:textId="5D62AF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2,861,797</w:t>
            </w:r>
          </w:p>
        </w:tc>
      </w:tr>
      <w:tr w:rsidR="002E759F" w:rsidRPr="002E759F" w14:paraId="46F6D510" w14:textId="77777777" w:rsidTr="00950074">
        <w:trPr>
          <w:trHeight w:val="578"/>
        </w:trPr>
        <w:tc>
          <w:tcPr>
            <w:tcW w:w="3730" w:type="pct"/>
            <w:tcBorders>
              <w:top w:val="nil"/>
              <w:left w:val="nil"/>
              <w:bottom w:val="nil"/>
              <w:right w:val="nil"/>
            </w:tcBorders>
            <w:shd w:val="clear" w:color="000000" w:fill="D9D9D9"/>
            <w:vAlign w:val="center"/>
            <w:hideMark/>
          </w:tcPr>
          <w:p w14:paraId="70CBCC35" w14:textId="6D0C03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03.03.06- ENERGÍA NO ELÉCTRICA</w:t>
            </w:r>
          </w:p>
        </w:tc>
        <w:tc>
          <w:tcPr>
            <w:tcW w:w="1270" w:type="pct"/>
            <w:tcBorders>
              <w:top w:val="nil"/>
              <w:left w:val="nil"/>
              <w:bottom w:val="nil"/>
              <w:right w:val="nil"/>
            </w:tcBorders>
            <w:shd w:val="clear" w:color="000000" w:fill="D9D9D9"/>
            <w:noWrap/>
            <w:vAlign w:val="center"/>
            <w:hideMark/>
          </w:tcPr>
          <w:p w14:paraId="55660C68" w14:textId="4B8EFF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6FAFE740" w14:textId="77777777" w:rsidTr="00950074">
        <w:trPr>
          <w:trHeight w:val="578"/>
        </w:trPr>
        <w:tc>
          <w:tcPr>
            <w:tcW w:w="3730" w:type="pct"/>
            <w:tcBorders>
              <w:top w:val="nil"/>
              <w:left w:val="nil"/>
              <w:bottom w:val="nil"/>
              <w:right w:val="nil"/>
            </w:tcBorders>
            <w:shd w:val="clear" w:color="auto" w:fill="auto"/>
            <w:vAlign w:val="center"/>
            <w:hideMark/>
          </w:tcPr>
          <w:p w14:paraId="06589424" w14:textId="1A7BC1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ENERGÍA EFICIENTE Y LIMPIA EN EL ESTADO</w:t>
            </w:r>
          </w:p>
        </w:tc>
        <w:tc>
          <w:tcPr>
            <w:tcW w:w="1270" w:type="pct"/>
            <w:tcBorders>
              <w:top w:val="nil"/>
              <w:left w:val="nil"/>
              <w:bottom w:val="nil"/>
              <w:right w:val="nil"/>
            </w:tcBorders>
            <w:shd w:val="clear" w:color="auto" w:fill="auto"/>
            <w:noWrap/>
            <w:vAlign w:val="center"/>
            <w:hideMark/>
          </w:tcPr>
          <w:p w14:paraId="0F37EDF1" w14:textId="7A75AB2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31328E1B" w14:textId="77777777" w:rsidTr="00950074">
        <w:trPr>
          <w:trHeight w:val="578"/>
        </w:trPr>
        <w:tc>
          <w:tcPr>
            <w:tcW w:w="3730" w:type="pct"/>
            <w:tcBorders>
              <w:top w:val="nil"/>
              <w:left w:val="nil"/>
              <w:bottom w:val="nil"/>
              <w:right w:val="nil"/>
            </w:tcBorders>
            <w:shd w:val="clear" w:color="000000" w:fill="D9D9D9"/>
            <w:vAlign w:val="center"/>
            <w:hideMark/>
          </w:tcPr>
          <w:p w14:paraId="4A478500" w14:textId="5EE3D5C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03.04- MINERÍA, MANUFACTURAS Y CONSTRUCCIÓN</w:t>
            </w:r>
          </w:p>
        </w:tc>
        <w:tc>
          <w:tcPr>
            <w:tcW w:w="1270" w:type="pct"/>
            <w:tcBorders>
              <w:top w:val="nil"/>
              <w:left w:val="nil"/>
              <w:bottom w:val="nil"/>
              <w:right w:val="nil"/>
            </w:tcBorders>
            <w:shd w:val="clear" w:color="000000" w:fill="D9D9D9"/>
            <w:noWrap/>
            <w:vAlign w:val="center"/>
            <w:hideMark/>
          </w:tcPr>
          <w:p w14:paraId="34C6297E" w14:textId="62065B3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w:t>
            </w:r>
          </w:p>
        </w:tc>
      </w:tr>
      <w:tr w:rsidR="002E759F" w:rsidRPr="002E759F" w14:paraId="686AA4BB" w14:textId="77777777" w:rsidTr="00950074">
        <w:trPr>
          <w:trHeight w:val="578"/>
        </w:trPr>
        <w:tc>
          <w:tcPr>
            <w:tcW w:w="3730" w:type="pct"/>
            <w:tcBorders>
              <w:top w:val="nil"/>
              <w:left w:val="nil"/>
              <w:bottom w:val="nil"/>
              <w:right w:val="nil"/>
            </w:tcBorders>
            <w:shd w:val="clear" w:color="000000" w:fill="D9D9D9"/>
            <w:vAlign w:val="center"/>
            <w:hideMark/>
          </w:tcPr>
          <w:p w14:paraId="7B8278A6" w14:textId="455A4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03.04.02- MANUFACTURAS</w:t>
            </w:r>
          </w:p>
        </w:tc>
        <w:tc>
          <w:tcPr>
            <w:tcW w:w="1270" w:type="pct"/>
            <w:tcBorders>
              <w:top w:val="nil"/>
              <w:left w:val="nil"/>
              <w:bottom w:val="nil"/>
              <w:right w:val="nil"/>
            </w:tcBorders>
            <w:shd w:val="clear" w:color="000000" w:fill="D9D9D9"/>
            <w:noWrap/>
            <w:vAlign w:val="center"/>
            <w:hideMark/>
          </w:tcPr>
          <w:p w14:paraId="575B6626" w14:textId="278878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6F6881D4" w14:textId="77777777" w:rsidTr="00950074">
        <w:trPr>
          <w:trHeight w:val="578"/>
        </w:trPr>
        <w:tc>
          <w:tcPr>
            <w:tcW w:w="3730" w:type="pct"/>
            <w:tcBorders>
              <w:top w:val="nil"/>
              <w:left w:val="nil"/>
              <w:bottom w:val="nil"/>
              <w:right w:val="nil"/>
            </w:tcBorders>
            <w:shd w:val="clear" w:color="auto" w:fill="auto"/>
            <w:vAlign w:val="center"/>
            <w:hideMark/>
          </w:tcPr>
          <w:p w14:paraId="5E3E8D79" w14:textId="2230D2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Y ENCADENAMIENTO DE LOS PROCESOS PRODUCTIVOS DE LA INDUSTRIA MANUFACTURERA</w:t>
            </w:r>
          </w:p>
        </w:tc>
        <w:tc>
          <w:tcPr>
            <w:tcW w:w="1270" w:type="pct"/>
            <w:tcBorders>
              <w:top w:val="nil"/>
              <w:left w:val="nil"/>
              <w:bottom w:val="nil"/>
              <w:right w:val="nil"/>
            </w:tcBorders>
            <w:shd w:val="clear" w:color="auto" w:fill="auto"/>
            <w:noWrap/>
            <w:vAlign w:val="center"/>
            <w:hideMark/>
          </w:tcPr>
          <w:p w14:paraId="20C6383F" w14:textId="0AFAE0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71CD1016" w14:textId="77777777" w:rsidTr="00950074">
        <w:trPr>
          <w:trHeight w:val="578"/>
        </w:trPr>
        <w:tc>
          <w:tcPr>
            <w:tcW w:w="3730" w:type="pct"/>
            <w:tcBorders>
              <w:top w:val="nil"/>
              <w:left w:val="nil"/>
              <w:bottom w:val="nil"/>
              <w:right w:val="nil"/>
            </w:tcBorders>
            <w:shd w:val="clear" w:color="000000" w:fill="D9D9D9"/>
            <w:vAlign w:val="center"/>
            <w:hideMark/>
          </w:tcPr>
          <w:p w14:paraId="1749A405" w14:textId="6323326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F260CFC" w14:textId="454CD8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92,705,911</w:t>
            </w:r>
          </w:p>
        </w:tc>
      </w:tr>
      <w:tr w:rsidR="002E759F" w:rsidRPr="002E759F" w14:paraId="267F13A0" w14:textId="77777777" w:rsidTr="00950074">
        <w:trPr>
          <w:trHeight w:val="578"/>
        </w:trPr>
        <w:tc>
          <w:tcPr>
            <w:tcW w:w="3730" w:type="pct"/>
            <w:tcBorders>
              <w:top w:val="nil"/>
              <w:left w:val="nil"/>
              <w:bottom w:val="nil"/>
              <w:right w:val="nil"/>
            </w:tcBorders>
            <w:shd w:val="clear" w:color="000000" w:fill="D9D9D9"/>
            <w:vAlign w:val="center"/>
            <w:hideMark/>
          </w:tcPr>
          <w:p w14:paraId="62EF1599" w14:textId="7A39BF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91C874C" w14:textId="632F2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0CE39EE6" w14:textId="77777777" w:rsidTr="00950074">
        <w:trPr>
          <w:trHeight w:val="578"/>
        </w:trPr>
        <w:tc>
          <w:tcPr>
            <w:tcW w:w="3730" w:type="pct"/>
            <w:tcBorders>
              <w:top w:val="nil"/>
              <w:left w:val="nil"/>
              <w:bottom w:val="nil"/>
              <w:right w:val="nil"/>
            </w:tcBorders>
            <w:shd w:val="clear" w:color="auto" w:fill="auto"/>
            <w:vAlign w:val="center"/>
            <w:hideMark/>
          </w:tcPr>
          <w:p w14:paraId="7420B09F" w14:textId="3F1D83C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24B940" w14:textId="6A7216A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2CB85E96" w14:textId="77777777" w:rsidTr="00950074">
        <w:trPr>
          <w:trHeight w:val="578"/>
        </w:trPr>
        <w:tc>
          <w:tcPr>
            <w:tcW w:w="3730" w:type="pct"/>
            <w:tcBorders>
              <w:top w:val="nil"/>
              <w:left w:val="nil"/>
              <w:bottom w:val="nil"/>
              <w:right w:val="nil"/>
            </w:tcBorders>
            <w:shd w:val="clear" w:color="000000" w:fill="808080"/>
            <w:vAlign w:val="center"/>
            <w:hideMark/>
          </w:tcPr>
          <w:p w14:paraId="13539E72" w14:textId="5BB83FD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TURÍSTICO</w:t>
            </w:r>
          </w:p>
        </w:tc>
        <w:tc>
          <w:tcPr>
            <w:tcW w:w="1270" w:type="pct"/>
            <w:tcBorders>
              <w:top w:val="nil"/>
              <w:left w:val="nil"/>
              <w:bottom w:val="nil"/>
              <w:right w:val="nil"/>
            </w:tcBorders>
            <w:shd w:val="clear" w:color="000000" w:fill="808080"/>
            <w:noWrap/>
            <w:vAlign w:val="center"/>
            <w:hideMark/>
          </w:tcPr>
          <w:p w14:paraId="09F23A6F" w14:textId="4C645AA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628,487,372</w:t>
            </w:r>
          </w:p>
        </w:tc>
      </w:tr>
      <w:tr w:rsidR="002E759F" w:rsidRPr="002E759F" w14:paraId="5B2BE1AA" w14:textId="77777777" w:rsidTr="00950074">
        <w:trPr>
          <w:trHeight w:val="578"/>
        </w:trPr>
        <w:tc>
          <w:tcPr>
            <w:tcW w:w="3730" w:type="pct"/>
            <w:tcBorders>
              <w:top w:val="nil"/>
              <w:left w:val="nil"/>
              <w:bottom w:val="nil"/>
              <w:right w:val="nil"/>
            </w:tcBorders>
            <w:shd w:val="clear" w:color="000000" w:fill="A6A6A6"/>
            <w:vAlign w:val="center"/>
            <w:hideMark/>
          </w:tcPr>
          <w:p w14:paraId="3811650D" w14:textId="7DDB93F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E5E8548" w14:textId="124291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805,000</w:t>
            </w:r>
          </w:p>
        </w:tc>
      </w:tr>
      <w:tr w:rsidR="002E759F" w:rsidRPr="002E759F" w14:paraId="04B46845" w14:textId="77777777" w:rsidTr="00950074">
        <w:trPr>
          <w:trHeight w:val="578"/>
        </w:trPr>
        <w:tc>
          <w:tcPr>
            <w:tcW w:w="3730" w:type="pct"/>
            <w:tcBorders>
              <w:top w:val="nil"/>
              <w:left w:val="nil"/>
              <w:bottom w:val="nil"/>
              <w:right w:val="nil"/>
            </w:tcBorders>
            <w:shd w:val="clear" w:color="000000" w:fill="D9D9D9"/>
            <w:vAlign w:val="center"/>
            <w:hideMark/>
          </w:tcPr>
          <w:p w14:paraId="3D7D0DAD" w14:textId="62E1EAD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0182744D" w14:textId="091FA7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805,000</w:t>
            </w:r>
          </w:p>
        </w:tc>
      </w:tr>
      <w:tr w:rsidR="002E759F" w:rsidRPr="002E759F" w14:paraId="3D778B76" w14:textId="77777777" w:rsidTr="00950074">
        <w:trPr>
          <w:trHeight w:val="578"/>
        </w:trPr>
        <w:tc>
          <w:tcPr>
            <w:tcW w:w="3730" w:type="pct"/>
            <w:tcBorders>
              <w:top w:val="nil"/>
              <w:left w:val="nil"/>
              <w:bottom w:val="nil"/>
              <w:right w:val="nil"/>
            </w:tcBorders>
            <w:shd w:val="clear" w:color="000000" w:fill="D9D9D9"/>
            <w:vAlign w:val="center"/>
            <w:hideMark/>
          </w:tcPr>
          <w:p w14:paraId="1810DEAF" w14:textId="05349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5A3BA6B6" w14:textId="241FA1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028ABFB4" w14:textId="77777777" w:rsidTr="00950074">
        <w:trPr>
          <w:trHeight w:val="578"/>
        </w:trPr>
        <w:tc>
          <w:tcPr>
            <w:tcW w:w="3730" w:type="pct"/>
            <w:tcBorders>
              <w:top w:val="nil"/>
              <w:left w:val="nil"/>
              <w:bottom w:val="nil"/>
              <w:right w:val="nil"/>
            </w:tcBorders>
            <w:shd w:val="clear" w:color="auto" w:fill="auto"/>
            <w:vAlign w:val="center"/>
            <w:hideMark/>
          </w:tcPr>
          <w:p w14:paraId="2E2DF6C6" w14:textId="1D60B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3460D9A8" w14:textId="75ADBF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336109B8" w14:textId="77777777" w:rsidTr="00950074">
        <w:trPr>
          <w:trHeight w:val="578"/>
        </w:trPr>
        <w:tc>
          <w:tcPr>
            <w:tcW w:w="3730" w:type="pct"/>
            <w:tcBorders>
              <w:top w:val="nil"/>
              <w:left w:val="nil"/>
              <w:bottom w:val="nil"/>
              <w:right w:val="nil"/>
            </w:tcBorders>
            <w:shd w:val="clear" w:color="000000" w:fill="A6A6A6"/>
            <w:vAlign w:val="center"/>
            <w:hideMark/>
          </w:tcPr>
          <w:p w14:paraId="1FE8FC50" w14:textId="7EA90B2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8244B14" w14:textId="24EF9E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627,682,372</w:t>
            </w:r>
          </w:p>
        </w:tc>
      </w:tr>
      <w:tr w:rsidR="002E759F" w:rsidRPr="002E759F" w14:paraId="5AECA532" w14:textId="77777777" w:rsidTr="00950074">
        <w:trPr>
          <w:trHeight w:val="578"/>
        </w:trPr>
        <w:tc>
          <w:tcPr>
            <w:tcW w:w="3730" w:type="pct"/>
            <w:tcBorders>
              <w:top w:val="nil"/>
              <w:left w:val="nil"/>
              <w:bottom w:val="nil"/>
              <w:right w:val="nil"/>
            </w:tcBorders>
            <w:shd w:val="clear" w:color="000000" w:fill="D9D9D9"/>
            <w:vAlign w:val="center"/>
            <w:hideMark/>
          </w:tcPr>
          <w:p w14:paraId="2CBEAE50" w14:textId="58350F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03.07- TURISMO</w:t>
            </w:r>
          </w:p>
        </w:tc>
        <w:tc>
          <w:tcPr>
            <w:tcW w:w="1270" w:type="pct"/>
            <w:tcBorders>
              <w:top w:val="nil"/>
              <w:left w:val="nil"/>
              <w:bottom w:val="nil"/>
              <w:right w:val="nil"/>
            </w:tcBorders>
            <w:shd w:val="clear" w:color="000000" w:fill="D9D9D9"/>
            <w:noWrap/>
            <w:vAlign w:val="center"/>
            <w:hideMark/>
          </w:tcPr>
          <w:p w14:paraId="2A31FE11" w14:textId="6ADEAEB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334,011,147</w:t>
            </w:r>
          </w:p>
        </w:tc>
      </w:tr>
      <w:tr w:rsidR="002E759F" w:rsidRPr="002E759F" w14:paraId="4E5B353A" w14:textId="77777777" w:rsidTr="00950074">
        <w:trPr>
          <w:trHeight w:val="578"/>
        </w:trPr>
        <w:tc>
          <w:tcPr>
            <w:tcW w:w="3730" w:type="pct"/>
            <w:tcBorders>
              <w:top w:val="nil"/>
              <w:left w:val="nil"/>
              <w:bottom w:val="nil"/>
              <w:right w:val="nil"/>
            </w:tcBorders>
            <w:shd w:val="clear" w:color="000000" w:fill="D9D9D9"/>
            <w:vAlign w:val="center"/>
            <w:hideMark/>
          </w:tcPr>
          <w:p w14:paraId="438A52E5" w14:textId="08A98E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03.07.01- TURISMO</w:t>
            </w:r>
          </w:p>
        </w:tc>
        <w:tc>
          <w:tcPr>
            <w:tcW w:w="1270" w:type="pct"/>
            <w:tcBorders>
              <w:top w:val="nil"/>
              <w:left w:val="nil"/>
              <w:bottom w:val="nil"/>
              <w:right w:val="nil"/>
            </w:tcBorders>
            <w:shd w:val="clear" w:color="000000" w:fill="D9D9D9"/>
            <w:noWrap/>
            <w:vAlign w:val="center"/>
            <w:hideMark/>
          </w:tcPr>
          <w:p w14:paraId="2C9AEBF7" w14:textId="3D3194C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334,011,147</w:t>
            </w:r>
          </w:p>
        </w:tc>
      </w:tr>
      <w:tr w:rsidR="002E759F" w:rsidRPr="002E759F" w14:paraId="2666C695" w14:textId="77777777" w:rsidTr="00950074">
        <w:trPr>
          <w:trHeight w:val="578"/>
        </w:trPr>
        <w:tc>
          <w:tcPr>
            <w:tcW w:w="3730" w:type="pct"/>
            <w:tcBorders>
              <w:top w:val="nil"/>
              <w:left w:val="nil"/>
              <w:bottom w:val="nil"/>
              <w:right w:val="nil"/>
            </w:tcBorders>
            <w:shd w:val="clear" w:color="auto" w:fill="auto"/>
            <w:vAlign w:val="center"/>
            <w:hideMark/>
          </w:tcPr>
          <w:p w14:paraId="1C15CB63" w14:textId="5F3AB1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ESPECIALIZACIÓN DE PRESTADORES DE SERVICIOS TURÍSTICOS</w:t>
            </w:r>
          </w:p>
        </w:tc>
        <w:tc>
          <w:tcPr>
            <w:tcW w:w="1270" w:type="pct"/>
            <w:tcBorders>
              <w:top w:val="nil"/>
              <w:left w:val="nil"/>
              <w:bottom w:val="nil"/>
              <w:right w:val="nil"/>
            </w:tcBorders>
            <w:shd w:val="clear" w:color="auto" w:fill="auto"/>
            <w:noWrap/>
            <w:vAlign w:val="center"/>
            <w:hideMark/>
          </w:tcPr>
          <w:p w14:paraId="0B285C3A" w14:textId="35AF56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12,084,544</w:t>
            </w:r>
          </w:p>
        </w:tc>
      </w:tr>
      <w:tr w:rsidR="002E759F" w:rsidRPr="002E759F" w14:paraId="25DB035E" w14:textId="77777777" w:rsidTr="00950074">
        <w:trPr>
          <w:trHeight w:val="578"/>
        </w:trPr>
        <w:tc>
          <w:tcPr>
            <w:tcW w:w="3730" w:type="pct"/>
            <w:tcBorders>
              <w:top w:val="nil"/>
              <w:left w:val="nil"/>
              <w:bottom w:val="nil"/>
              <w:right w:val="nil"/>
            </w:tcBorders>
            <w:shd w:val="clear" w:color="000000" w:fill="F2F2F2"/>
            <w:vAlign w:val="center"/>
            <w:hideMark/>
          </w:tcPr>
          <w:p w14:paraId="4FDD0DBB" w14:textId="145894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PRODUCTOS Y SERVICIOS TURÍSTICOS INCLUYENTES Y DE CALIDAD</w:t>
            </w:r>
          </w:p>
        </w:tc>
        <w:tc>
          <w:tcPr>
            <w:tcW w:w="1270" w:type="pct"/>
            <w:tcBorders>
              <w:top w:val="nil"/>
              <w:left w:val="nil"/>
              <w:bottom w:val="nil"/>
              <w:right w:val="nil"/>
            </w:tcBorders>
            <w:shd w:val="clear" w:color="000000" w:fill="F2F2F2"/>
            <w:noWrap/>
            <w:vAlign w:val="center"/>
            <w:hideMark/>
          </w:tcPr>
          <w:p w14:paraId="6E64A356" w14:textId="1BF54DC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90,583,808</w:t>
            </w:r>
          </w:p>
        </w:tc>
      </w:tr>
      <w:tr w:rsidR="002E759F" w:rsidRPr="002E759F" w14:paraId="5A89BB44" w14:textId="77777777" w:rsidTr="00950074">
        <w:trPr>
          <w:trHeight w:val="578"/>
        </w:trPr>
        <w:tc>
          <w:tcPr>
            <w:tcW w:w="3730" w:type="pct"/>
            <w:tcBorders>
              <w:top w:val="nil"/>
              <w:left w:val="nil"/>
              <w:bottom w:val="nil"/>
              <w:right w:val="nil"/>
            </w:tcBorders>
            <w:shd w:val="clear" w:color="auto" w:fill="auto"/>
            <w:vAlign w:val="center"/>
            <w:hideMark/>
          </w:tcPr>
          <w:p w14:paraId="5E1D00FE" w14:textId="7397FB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LOS ATRACTIVOS TURÍSTICOS Y SEGMENTOS DE MERCADO</w:t>
            </w:r>
          </w:p>
        </w:tc>
        <w:tc>
          <w:tcPr>
            <w:tcW w:w="1270" w:type="pct"/>
            <w:tcBorders>
              <w:top w:val="nil"/>
              <w:left w:val="nil"/>
              <w:bottom w:val="nil"/>
              <w:right w:val="nil"/>
            </w:tcBorders>
            <w:shd w:val="clear" w:color="auto" w:fill="auto"/>
            <w:noWrap/>
            <w:vAlign w:val="center"/>
            <w:hideMark/>
          </w:tcPr>
          <w:p w14:paraId="19BBF3EE" w14:textId="2CA7B0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231,342,795</w:t>
            </w:r>
          </w:p>
        </w:tc>
      </w:tr>
      <w:tr w:rsidR="002E759F" w:rsidRPr="002E759F" w14:paraId="2C5E50CA" w14:textId="77777777" w:rsidTr="00950074">
        <w:trPr>
          <w:trHeight w:val="578"/>
        </w:trPr>
        <w:tc>
          <w:tcPr>
            <w:tcW w:w="3730" w:type="pct"/>
            <w:tcBorders>
              <w:top w:val="nil"/>
              <w:left w:val="nil"/>
              <w:bottom w:val="nil"/>
              <w:right w:val="nil"/>
            </w:tcBorders>
            <w:shd w:val="clear" w:color="000000" w:fill="D9D9D9"/>
            <w:vAlign w:val="center"/>
            <w:hideMark/>
          </w:tcPr>
          <w:p w14:paraId="70E1F651" w14:textId="467029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7B380BB" w14:textId="4EFB59B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293,671,225</w:t>
            </w:r>
          </w:p>
        </w:tc>
      </w:tr>
      <w:tr w:rsidR="002E759F" w:rsidRPr="002E759F" w14:paraId="136B21EB" w14:textId="77777777" w:rsidTr="00950074">
        <w:trPr>
          <w:trHeight w:val="578"/>
        </w:trPr>
        <w:tc>
          <w:tcPr>
            <w:tcW w:w="3730" w:type="pct"/>
            <w:tcBorders>
              <w:top w:val="nil"/>
              <w:left w:val="nil"/>
              <w:bottom w:val="nil"/>
              <w:right w:val="nil"/>
            </w:tcBorders>
            <w:shd w:val="clear" w:color="000000" w:fill="D9D9D9"/>
            <w:vAlign w:val="center"/>
            <w:hideMark/>
          </w:tcPr>
          <w:p w14:paraId="394E1A78" w14:textId="7EEC21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45A3335" w14:textId="48EAB16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108323B1" w14:textId="77777777" w:rsidTr="00950074">
        <w:trPr>
          <w:trHeight w:val="578"/>
        </w:trPr>
        <w:tc>
          <w:tcPr>
            <w:tcW w:w="3730" w:type="pct"/>
            <w:tcBorders>
              <w:top w:val="nil"/>
              <w:left w:val="nil"/>
              <w:bottom w:val="nil"/>
              <w:right w:val="nil"/>
            </w:tcBorders>
            <w:shd w:val="clear" w:color="auto" w:fill="auto"/>
            <w:vAlign w:val="center"/>
            <w:hideMark/>
          </w:tcPr>
          <w:p w14:paraId="1000E78D" w14:textId="64D073B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DBFC206" w14:textId="546F3B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655AE945" w14:textId="77777777" w:rsidTr="00950074">
        <w:trPr>
          <w:trHeight w:val="578"/>
        </w:trPr>
        <w:tc>
          <w:tcPr>
            <w:tcW w:w="3730" w:type="pct"/>
            <w:tcBorders>
              <w:top w:val="nil"/>
              <w:left w:val="nil"/>
              <w:bottom w:val="nil"/>
              <w:right w:val="nil"/>
            </w:tcBorders>
            <w:shd w:val="clear" w:color="000000" w:fill="808080"/>
            <w:vAlign w:val="center"/>
            <w:hideMark/>
          </w:tcPr>
          <w:p w14:paraId="11FD0A08" w14:textId="129FBA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SECRETARIA DE INVESTIGACIÓN, INNOVACIÓN Y EDUCACIÓN SUPERIOR</w:t>
            </w:r>
          </w:p>
        </w:tc>
        <w:tc>
          <w:tcPr>
            <w:tcW w:w="1270" w:type="pct"/>
            <w:tcBorders>
              <w:top w:val="nil"/>
              <w:left w:val="nil"/>
              <w:bottom w:val="nil"/>
              <w:right w:val="nil"/>
            </w:tcBorders>
            <w:shd w:val="clear" w:color="000000" w:fill="808080"/>
            <w:noWrap/>
            <w:vAlign w:val="center"/>
            <w:hideMark/>
          </w:tcPr>
          <w:p w14:paraId="33768862" w14:textId="4B70D75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693,837,823</w:t>
            </w:r>
          </w:p>
        </w:tc>
      </w:tr>
      <w:tr w:rsidR="002E759F" w:rsidRPr="002E759F" w14:paraId="423914B5" w14:textId="77777777" w:rsidTr="00950074">
        <w:trPr>
          <w:trHeight w:val="578"/>
        </w:trPr>
        <w:tc>
          <w:tcPr>
            <w:tcW w:w="3730" w:type="pct"/>
            <w:tcBorders>
              <w:top w:val="nil"/>
              <w:left w:val="nil"/>
              <w:bottom w:val="nil"/>
              <w:right w:val="nil"/>
            </w:tcBorders>
            <w:shd w:val="clear" w:color="000000" w:fill="A6A6A6"/>
            <w:vAlign w:val="center"/>
            <w:hideMark/>
          </w:tcPr>
          <w:p w14:paraId="6BB3FBD1" w14:textId="6051A81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2D07583" w14:textId="04A4A5C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400,584,002</w:t>
            </w:r>
          </w:p>
        </w:tc>
      </w:tr>
      <w:tr w:rsidR="002E759F" w:rsidRPr="002E759F" w14:paraId="78060555" w14:textId="77777777" w:rsidTr="00950074">
        <w:trPr>
          <w:trHeight w:val="578"/>
        </w:trPr>
        <w:tc>
          <w:tcPr>
            <w:tcW w:w="3730" w:type="pct"/>
            <w:tcBorders>
              <w:top w:val="nil"/>
              <w:left w:val="nil"/>
              <w:bottom w:val="nil"/>
              <w:right w:val="nil"/>
            </w:tcBorders>
            <w:shd w:val="clear" w:color="000000" w:fill="D9D9D9"/>
            <w:vAlign w:val="center"/>
            <w:hideMark/>
          </w:tcPr>
          <w:p w14:paraId="22DC2FCF" w14:textId="69CF138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422D9AF" w14:textId="007A424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28,574,306</w:t>
            </w:r>
          </w:p>
        </w:tc>
      </w:tr>
      <w:tr w:rsidR="002E759F" w:rsidRPr="002E759F" w14:paraId="3A95CDB3" w14:textId="77777777" w:rsidTr="00950074">
        <w:trPr>
          <w:trHeight w:val="578"/>
        </w:trPr>
        <w:tc>
          <w:tcPr>
            <w:tcW w:w="3730" w:type="pct"/>
            <w:tcBorders>
              <w:top w:val="nil"/>
              <w:left w:val="nil"/>
              <w:bottom w:val="nil"/>
              <w:right w:val="nil"/>
            </w:tcBorders>
            <w:shd w:val="clear" w:color="000000" w:fill="D9D9D9"/>
            <w:vAlign w:val="center"/>
            <w:hideMark/>
          </w:tcPr>
          <w:p w14:paraId="1A078A56" w14:textId="3E1041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E52D3D8" w14:textId="2C8B9A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28,574,306</w:t>
            </w:r>
          </w:p>
        </w:tc>
      </w:tr>
      <w:tr w:rsidR="002E759F" w:rsidRPr="002E759F" w14:paraId="4C9FB07E" w14:textId="77777777" w:rsidTr="00950074">
        <w:trPr>
          <w:trHeight w:val="578"/>
        </w:trPr>
        <w:tc>
          <w:tcPr>
            <w:tcW w:w="3730" w:type="pct"/>
            <w:tcBorders>
              <w:top w:val="nil"/>
              <w:left w:val="nil"/>
              <w:bottom w:val="nil"/>
              <w:right w:val="nil"/>
            </w:tcBorders>
            <w:shd w:val="clear" w:color="auto" w:fill="auto"/>
            <w:vAlign w:val="center"/>
            <w:hideMark/>
          </w:tcPr>
          <w:p w14:paraId="200129C4" w14:textId="5EE8E7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EDUCACIÓN PARA LA PROFESIONALIZACIÓN ARTÍSTICA</w:t>
            </w:r>
          </w:p>
        </w:tc>
        <w:tc>
          <w:tcPr>
            <w:tcW w:w="1270" w:type="pct"/>
            <w:tcBorders>
              <w:top w:val="nil"/>
              <w:left w:val="nil"/>
              <w:bottom w:val="nil"/>
              <w:right w:val="nil"/>
            </w:tcBorders>
            <w:shd w:val="clear" w:color="auto" w:fill="auto"/>
            <w:noWrap/>
            <w:vAlign w:val="center"/>
            <w:hideMark/>
          </w:tcPr>
          <w:p w14:paraId="67AC0098" w14:textId="3D958AB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25,753,352</w:t>
            </w:r>
          </w:p>
        </w:tc>
      </w:tr>
      <w:tr w:rsidR="002E759F" w:rsidRPr="002E759F" w14:paraId="25E4A2AA" w14:textId="77777777" w:rsidTr="00950074">
        <w:trPr>
          <w:trHeight w:val="578"/>
        </w:trPr>
        <w:tc>
          <w:tcPr>
            <w:tcW w:w="3730" w:type="pct"/>
            <w:tcBorders>
              <w:top w:val="nil"/>
              <w:left w:val="nil"/>
              <w:bottom w:val="nil"/>
              <w:right w:val="nil"/>
            </w:tcBorders>
            <w:shd w:val="clear" w:color="000000" w:fill="F2F2F2"/>
            <w:vAlign w:val="center"/>
            <w:hideMark/>
          </w:tcPr>
          <w:p w14:paraId="2542B37B" w14:textId="38F1D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0AEC4A22" w14:textId="62BAD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2,820,954</w:t>
            </w:r>
          </w:p>
        </w:tc>
      </w:tr>
      <w:tr w:rsidR="002E759F" w:rsidRPr="002E759F" w14:paraId="05C39288" w14:textId="77777777" w:rsidTr="00950074">
        <w:trPr>
          <w:trHeight w:val="578"/>
        </w:trPr>
        <w:tc>
          <w:tcPr>
            <w:tcW w:w="3730" w:type="pct"/>
            <w:tcBorders>
              <w:top w:val="nil"/>
              <w:left w:val="nil"/>
              <w:bottom w:val="nil"/>
              <w:right w:val="nil"/>
            </w:tcBorders>
            <w:shd w:val="clear" w:color="000000" w:fill="D9D9D9"/>
            <w:vAlign w:val="center"/>
            <w:hideMark/>
          </w:tcPr>
          <w:p w14:paraId="4F4122F5" w14:textId="4EB04F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10E6EA9F" w14:textId="24AA74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361,353,026</w:t>
            </w:r>
          </w:p>
        </w:tc>
      </w:tr>
      <w:tr w:rsidR="002E759F" w:rsidRPr="002E759F" w14:paraId="48746AEF" w14:textId="77777777" w:rsidTr="00950074">
        <w:trPr>
          <w:trHeight w:val="578"/>
        </w:trPr>
        <w:tc>
          <w:tcPr>
            <w:tcW w:w="3730" w:type="pct"/>
            <w:tcBorders>
              <w:top w:val="nil"/>
              <w:left w:val="nil"/>
              <w:bottom w:val="nil"/>
              <w:right w:val="nil"/>
            </w:tcBorders>
            <w:shd w:val="clear" w:color="000000" w:fill="D9D9D9"/>
            <w:vAlign w:val="center"/>
            <w:hideMark/>
          </w:tcPr>
          <w:p w14:paraId="3AD92ACC" w14:textId="3815E8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02.05.03- EDUCACIÓN SUPERIOR</w:t>
            </w:r>
          </w:p>
        </w:tc>
        <w:tc>
          <w:tcPr>
            <w:tcW w:w="1270" w:type="pct"/>
            <w:tcBorders>
              <w:top w:val="nil"/>
              <w:left w:val="nil"/>
              <w:bottom w:val="nil"/>
              <w:right w:val="nil"/>
            </w:tcBorders>
            <w:shd w:val="clear" w:color="000000" w:fill="D9D9D9"/>
            <w:noWrap/>
            <w:vAlign w:val="center"/>
            <w:hideMark/>
          </w:tcPr>
          <w:p w14:paraId="384BA136" w14:textId="319F0DC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361,203,026</w:t>
            </w:r>
          </w:p>
        </w:tc>
      </w:tr>
      <w:tr w:rsidR="002E759F" w:rsidRPr="002E759F" w14:paraId="222B125B" w14:textId="77777777" w:rsidTr="00950074">
        <w:trPr>
          <w:trHeight w:val="578"/>
        </w:trPr>
        <w:tc>
          <w:tcPr>
            <w:tcW w:w="3730" w:type="pct"/>
            <w:tcBorders>
              <w:top w:val="nil"/>
              <w:left w:val="nil"/>
              <w:bottom w:val="nil"/>
              <w:right w:val="nil"/>
            </w:tcBorders>
            <w:shd w:val="clear" w:color="auto" w:fill="auto"/>
            <w:vAlign w:val="center"/>
            <w:hideMark/>
          </w:tcPr>
          <w:p w14:paraId="35373641" w14:textId="02A960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EFICIENCIA TERMINAL EN EDUCACIÓN SUPERIOR</w:t>
            </w:r>
          </w:p>
        </w:tc>
        <w:tc>
          <w:tcPr>
            <w:tcW w:w="1270" w:type="pct"/>
            <w:tcBorders>
              <w:top w:val="nil"/>
              <w:left w:val="nil"/>
              <w:bottom w:val="nil"/>
              <w:right w:val="nil"/>
            </w:tcBorders>
            <w:shd w:val="clear" w:color="auto" w:fill="auto"/>
            <w:noWrap/>
            <w:vAlign w:val="center"/>
            <w:hideMark/>
          </w:tcPr>
          <w:p w14:paraId="222936E1" w14:textId="51331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155,325,226</w:t>
            </w:r>
          </w:p>
        </w:tc>
      </w:tr>
      <w:tr w:rsidR="002E759F" w:rsidRPr="002E759F" w14:paraId="5EEA9A69" w14:textId="77777777" w:rsidTr="00950074">
        <w:trPr>
          <w:trHeight w:val="578"/>
        </w:trPr>
        <w:tc>
          <w:tcPr>
            <w:tcW w:w="3730" w:type="pct"/>
            <w:tcBorders>
              <w:top w:val="nil"/>
              <w:left w:val="nil"/>
              <w:bottom w:val="nil"/>
              <w:right w:val="nil"/>
            </w:tcBorders>
            <w:shd w:val="clear" w:color="000000" w:fill="F2F2F2"/>
            <w:vAlign w:val="center"/>
            <w:hideMark/>
          </w:tcPr>
          <w:p w14:paraId="696C04DF" w14:textId="251CC28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EDUCACIÓN SUPERIOR</w:t>
            </w:r>
          </w:p>
        </w:tc>
        <w:tc>
          <w:tcPr>
            <w:tcW w:w="1270" w:type="pct"/>
            <w:tcBorders>
              <w:top w:val="nil"/>
              <w:left w:val="nil"/>
              <w:bottom w:val="nil"/>
              <w:right w:val="nil"/>
            </w:tcBorders>
            <w:shd w:val="clear" w:color="000000" w:fill="F2F2F2"/>
            <w:noWrap/>
            <w:vAlign w:val="center"/>
            <w:hideMark/>
          </w:tcPr>
          <w:p w14:paraId="7003DAB7" w14:textId="66C639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171,195,507</w:t>
            </w:r>
          </w:p>
        </w:tc>
      </w:tr>
      <w:tr w:rsidR="002E759F" w:rsidRPr="002E759F" w14:paraId="1B87053F" w14:textId="77777777" w:rsidTr="00950074">
        <w:trPr>
          <w:trHeight w:val="578"/>
        </w:trPr>
        <w:tc>
          <w:tcPr>
            <w:tcW w:w="3730" w:type="pct"/>
            <w:tcBorders>
              <w:top w:val="nil"/>
              <w:left w:val="nil"/>
              <w:bottom w:val="nil"/>
              <w:right w:val="nil"/>
            </w:tcBorders>
            <w:shd w:val="clear" w:color="auto" w:fill="auto"/>
            <w:vAlign w:val="center"/>
            <w:hideMark/>
          </w:tcPr>
          <w:p w14:paraId="693298C4" w14:textId="502217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551B8340" w14:textId="2F2FC4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34,682,293</w:t>
            </w:r>
          </w:p>
        </w:tc>
      </w:tr>
      <w:tr w:rsidR="002E759F" w:rsidRPr="002E759F" w14:paraId="1FC37459" w14:textId="77777777" w:rsidTr="00950074">
        <w:trPr>
          <w:trHeight w:val="578"/>
        </w:trPr>
        <w:tc>
          <w:tcPr>
            <w:tcW w:w="3730" w:type="pct"/>
            <w:tcBorders>
              <w:top w:val="nil"/>
              <w:left w:val="nil"/>
              <w:bottom w:val="nil"/>
              <w:right w:val="nil"/>
            </w:tcBorders>
            <w:shd w:val="clear" w:color="000000" w:fill="D9D9D9"/>
            <w:vAlign w:val="center"/>
            <w:hideMark/>
          </w:tcPr>
          <w:p w14:paraId="25E0F0F2" w14:textId="6543552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02.05.04- POSGRADO</w:t>
            </w:r>
          </w:p>
        </w:tc>
        <w:tc>
          <w:tcPr>
            <w:tcW w:w="1270" w:type="pct"/>
            <w:tcBorders>
              <w:top w:val="nil"/>
              <w:left w:val="nil"/>
              <w:bottom w:val="nil"/>
              <w:right w:val="nil"/>
            </w:tcBorders>
            <w:shd w:val="clear" w:color="000000" w:fill="D9D9D9"/>
            <w:noWrap/>
            <w:vAlign w:val="center"/>
            <w:hideMark/>
          </w:tcPr>
          <w:p w14:paraId="41882A16" w14:textId="32CF47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5573FC9F" w14:textId="77777777" w:rsidTr="00950074">
        <w:trPr>
          <w:trHeight w:val="578"/>
        </w:trPr>
        <w:tc>
          <w:tcPr>
            <w:tcW w:w="3730" w:type="pct"/>
            <w:tcBorders>
              <w:top w:val="nil"/>
              <w:left w:val="nil"/>
              <w:bottom w:val="nil"/>
              <w:right w:val="nil"/>
            </w:tcBorders>
            <w:shd w:val="clear" w:color="auto" w:fill="auto"/>
            <w:vAlign w:val="center"/>
            <w:hideMark/>
          </w:tcPr>
          <w:p w14:paraId="28533275" w14:textId="3B4603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FORMACIÓN DE CAPITAL HUMANO EN ÁREAS ESTRATÉGICAS</w:t>
            </w:r>
          </w:p>
        </w:tc>
        <w:tc>
          <w:tcPr>
            <w:tcW w:w="1270" w:type="pct"/>
            <w:tcBorders>
              <w:top w:val="nil"/>
              <w:left w:val="nil"/>
              <w:bottom w:val="nil"/>
              <w:right w:val="nil"/>
            </w:tcBorders>
            <w:shd w:val="clear" w:color="auto" w:fill="auto"/>
            <w:noWrap/>
            <w:vAlign w:val="center"/>
            <w:hideMark/>
          </w:tcPr>
          <w:p w14:paraId="1AC367DB" w14:textId="59612E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027795D8" w14:textId="77777777" w:rsidTr="00950074">
        <w:trPr>
          <w:trHeight w:val="578"/>
        </w:trPr>
        <w:tc>
          <w:tcPr>
            <w:tcW w:w="3730" w:type="pct"/>
            <w:tcBorders>
              <w:top w:val="nil"/>
              <w:left w:val="nil"/>
              <w:bottom w:val="nil"/>
              <w:right w:val="nil"/>
            </w:tcBorders>
            <w:shd w:val="clear" w:color="000000" w:fill="D9D9D9"/>
            <w:vAlign w:val="center"/>
            <w:hideMark/>
          </w:tcPr>
          <w:p w14:paraId="5DAF4537" w14:textId="0FEFB63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27FF2693" w14:textId="673BBEE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10,656,670</w:t>
            </w:r>
          </w:p>
        </w:tc>
      </w:tr>
      <w:tr w:rsidR="002E759F" w:rsidRPr="002E759F" w14:paraId="5D77FA13" w14:textId="77777777" w:rsidTr="00950074">
        <w:trPr>
          <w:trHeight w:val="578"/>
        </w:trPr>
        <w:tc>
          <w:tcPr>
            <w:tcW w:w="3730" w:type="pct"/>
            <w:tcBorders>
              <w:top w:val="nil"/>
              <w:left w:val="nil"/>
              <w:bottom w:val="nil"/>
              <w:right w:val="nil"/>
            </w:tcBorders>
            <w:shd w:val="clear" w:color="000000" w:fill="D9D9D9"/>
            <w:vAlign w:val="center"/>
            <w:hideMark/>
          </w:tcPr>
          <w:p w14:paraId="40BC3B09" w14:textId="0265D32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031B1A0" w14:textId="5872C3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13253F31" w14:textId="77777777" w:rsidTr="00950074">
        <w:trPr>
          <w:trHeight w:val="578"/>
        </w:trPr>
        <w:tc>
          <w:tcPr>
            <w:tcW w:w="3730" w:type="pct"/>
            <w:tcBorders>
              <w:top w:val="nil"/>
              <w:left w:val="nil"/>
              <w:bottom w:val="nil"/>
              <w:right w:val="nil"/>
            </w:tcBorders>
            <w:shd w:val="clear" w:color="auto" w:fill="auto"/>
            <w:vAlign w:val="center"/>
            <w:hideMark/>
          </w:tcPr>
          <w:p w14:paraId="5EC19885" w14:textId="273DE1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4051C8E" w14:textId="6860BC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54986034" w14:textId="77777777" w:rsidTr="00950074">
        <w:trPr>
          <w:trHeight w:val="578"/>
        </w:trPr>
        <w:tc>
          <w:tcPr>
            <w:tcW w:w="3730" w:type="pct"/>
            <w:tcBorders>
              <w:top w:val="nil"/>
              <w:left w:val="nil"/>
              <w:bottom w:val="nil"/>
              <w:right w:val="nil"/>
            </w:tcBorders>
            <w:shd w:val="clear" w:color="000000" w:fill="A6A6A6"/>
            <w:vAlign w:val="center"/>
            <w:hideMark/>
          </w:tcPr>
          <w:p w14:paraId="16F5F8D8" w14:textId="509FEC0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7558393A" w14:textId="5F0496F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293,253,821</w:t>
            </w:r>
          </w:p>
        </w:tc>
      </w:tr>
      <w:tr w:rsidR="002E759F" w:rsidRPr="002E759F" w14:paraId="72275E79" w14:textId="77777777" w:rsidTr="00950074">
        <w:trPr>
          <w:trHeight w:val="578"/>
        </w:trPr>
        <w:tc>
          <w:tcPr>
            <w:tcW w:w="3730" w:type="pct"/>
            <w:tcBorders>
              <w:top w:val="nil"/>
              <w:left w:val="nil"/>
              <w:bottom w:val="nil"/>
              <w:right w:val="nil"/>
            </w:tcBorders>
            <w:shd w:val="clear" w:color="000000" w:fill="D9D9D9"/>
            <w:vAlign w:val="center"/>
            <w:hideMark/>
          </w:tcPr>
          <w:p w14:paraId="74AF87B9" w14:textId="7B40AF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0CF6C670" w14:textId="03B637B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1,385,943</w:t>
            </w:r>
          </w:p>
        </w:tc>
      </w:tr>
      <w:tr w:rsidR="002E759F" w:rsidRPr="002E759F" w14:paraId="5205FE9B" w14:textId="77777777" w:rsidTr="00950074">
        <w:trPr>
          <w:trHeight w:val="578"/>
        </w:trPr>
        <w:tc>
          <w:tcPr>
            <w:tcW w:w="3730" w:type="pct"/>
            <w:tcBorders>
              <w:top w:val="nil"/>
              <w:left w:val="nil"/>
              <w:bottom w:val="nil"/>
              <w:right w:val="nil"/>
            </w:tcBorders>
            <w:shd w:val="clear" w:color="000000" w:fill="D9D9D9"/>
            <w:vAlign w:val="center"/>
            <w:hideMark/>
          </w:tcPr>
          <w:p w14:paraId="6B60331A" w14:textId="45D9F8F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6495630E" w14:textId="2C921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07A96D32" w14:textId="77777777" w:rsidTr="00950074">
        <w:trPr>
          <w:trHeight w:val="578"/>
        </w:trPr>
        <w:tc>
          <w:tcPr>
            <w:tcW w:w="3730" w:type="pct"/>
            <w:tcBorders>
              <w:top w:val="nil"/>
              <w:left w:val="nil"/>
              <w:bottom w:val="nil"/>
              <w:right w:val="nil"/>
            </w:tcBorders>
            <w:shd w:val="clear" w:color="auto" w:fill="auto"/>
            <w:vAlign w:val="center"/>
            <w:hideMark/>
          </w:tcPr>
          <w:p w14:paraId="4B055713" w14:textId="1DBADD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26EA5AC8" w14:textId="509E10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12F79B06" w14:textId="77777777" w:rsidTr="00950074">
        <w:trPr>
          <w:trHeight w:val="578"/>
        </w:trPr>
        <w:tc>
          <w:tcPr>
            <w:tcW w:w="3730" w:type="pct"/>
            <w:tcBorders>
              <w:top w:val="nil"/>
              <w:left w:val="nil"/>
              <w:bottom w:val="nil"/>
              <w:right w:val="nil"/>
            </w:tcBorders>
            <w:shd w:val="clear" w:color="000000" w:fill="D9D9D9"/>
            <w:vAlign w:val="center"/>
            <w:hideMark/>
          </w:tcPr>
          <w:p w14:paraId="09CED608" w14:textId="04BF3BE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03.08- CIENCIA, TECNOLOGÍA E INNOVACIÓN</w:t>
            </w:r>
          </w:p>
        </w:tc>
        <w:tc>
          <w:tcPr>
            <w:tcW w:w="1270" w:type="pct"/>
            <w:tcBorders>
              <w:top w:val="nil"/>
              <w:left w:val="nil"/>
              <w:bottom w:val="nil"/>
              <w:right w:val="nil"/>
            </w:tcBorders>
            <w:shd w:val="clear" w:color="000000" w:fill="D9D9D9"/>
            <w:noWrap/>
            <w:vAlign w:val="center"/>
            <w:hideMark/>
          </w:tcPr>
          <w:p w14:paraId="5EF5B397" w14:textId="623F878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79,871,251</w:t>
            </w:r>
          </w:p>
        </w:tc>
      </w:tr>
      <w:tr w:rsidR="002E759F" w:rsidRPr="002E759F" w14:paraId="2ACDB89D" w14:textId="77777777" w:rsidTr="00950074">
        <w:trPr>
          <w:trHeight w:val="578"/>
        </w:trPr>
        <w:tc>
          <w:tcPr>
            <w:tcW w:w="3730" w:type="pct"/>
            <w:tcBorders>
              <w:top w:val="nil"/>
              <w:left w:val="nil"/>
              <w:bottom w:val="nil"/>
              <w:right w:val="nil"/>
            </w:tcBorders>
            <w:shd w:val="clear" w:color="000000" w:fill="D9D9D9"/>
            <w:vAlign w:val="center"/>
            <w:hideMark/>
          </w:tcPr>
          <w:p w14:paraId="4002EFA0" w14:textId="2F8F5E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03.08.01- INVESTIGACIÓN CIENTÍFICA</w:t>
            </w:r>
          </w:p>
        </w:tc>
        <w:tc>
          <w:tcPr>
            <w:tcW w:w="1270" w:type="pct"/>
            <w:tcBorders>
              <w:top w:val="nil"/>
              <w:left w:val="nil"/>
              <w:bottom w:val="nil"/>
              <w:right w:val="nil"/>
            </w:tcBorders>
            <w:shd w:val="clear" w:color="000000" w:fill="D9D9D9"/>
            <w:noWrap/>
            <w:vAlign w:val="center"/>
            <w:hideMark/>
          </w:tcPr>
          <w:p w14:paraId="4BAF9AAD" w14:textId="669DD2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5A3F06D5" w14:textId="77777777" w:rsidTr="00950074">
        <w:trPr>
          <w:trHeight w:val="578"/>
        </w:trPr>
        <w:tc>
          <w:tcPr>
            <w:tcW w:w="3730" w:type="pct"/>
            <w:tcBorders>
              <w:top w:val="nil"/>
              <w:left w:val="nil"/>
              <w:bottom w:val="nil"/>
              <w:right w:val="nil"/>
            </w:tcBorders>
            <w:shd w:val="clear" w:color="auto" w:fill="auto"/>
            <w:vAlign w:val="center"/>
            <w:hideMark/>
          </w:tcPr>
          <w:p w14:paraId="313029BD" w14:textId="3BCD6E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FORTALECIMIENTO AL CONOCIMIENTO CIENTÍFICO, TECNOLÓGICO E INNOVACIÓN</w:t>
            </w:r>
          </w:p>
        </w:tc>
        <w:tc>
          <w:tcPr>
            <w:tcW w:w="1270" w:type="pct"/>
            <w:tcBorders>
              <w:top w:val="nil"/>
              <w:left w:val="nil"/>
              <w:bottom w:val="nil"/>
              <w:right w:val="nil"/>
            </w:tcBorders>
            <w:shd w:val="clear" w:color="auto" w:fill="auto"/>
            <w:noWrap/>
            <w:vAlign w:val="center"/>
            <w:hideMark/>
          </w:tcPr>
          <w:p w14:paraId="1FBE152C" w14:textId="2D0148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38545148" w14:textId="77777777" w:rsidTr="00950074">
        <w:trPr>
          <w:trHeight w:val="578"/>
        </w:trPr>
        <w:tc>
          <w:tcPr>
            <w:tcW w:w="3730" w:type="pct"/>
            <w:tcBorders>
              <w:top w:val="nil"/>
              <w:left w:val="nil"/>
              <w:bottom w:val="nil"/>
              <w:right w:val="nil"/>
            </w:tcBorders>
            <w:shd w:val="clear" w:color="000000" w:fill="D9D9D9"/>
            <w:vAlign w:val="center"/>
            <w:hideMark/>
          </w:tcPr>
          <w:p w14:paraId="3EF60F04" w14:textId="724ED5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03.08.03- SERVICIOS CIENTÍFICOS Y TECNOLÓGICOS</w:t>
            </w:r>
          </w:p>
        </w:tc>
        <w:tc>
          <w:tcPr>
            <w:tcW w:w="1270" w:type="pct"/>
            <w:tcBorders>
              <w:top w:val="nil"/>
              <w:left w:val="nil"/>
              <w:bottom w:val="nil"/>
              <w:right w:val="nil"/>
            </w:tcBorders>
            <w:shd w:val="clear" w:color="000000" w:fill="D9D9D9"/>
            <w:noWrap/>
            <w:vAlign w:val="center"/>
            <w:hideMark/>
          </w:tcPr>
          <w:p w14:paraId="00AAED0A" w14:textId="5D3F78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3BA6025A" w14:textId="77777777" w:rsidTr="00950074">
        <w:trPr>
          <w:trHeight w:val="578"/>
        </w:trPr>
        <w:tc>
          <w:tcPr>
            <w:tcW w:w="3730" w:type="pct"/>
            <w:tcBorders>
              <w:top w:val="nil"/>
              <w:left w:val="nil"/>
              <w:bottom w:val="nil"/>
              <w:right w:val="nil"/>
            </w:tcBorders>
            <w:shd w:val="clear" w:color="auto" w:fill="auto"/>
            <w:vAlign w:val="center"/>
            <w:hideMark/>
          </w:tcPr>
          <w:p w14:paraId="15BEF6ED" w14:textId="333F01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PROMOCIÓN Y GESTIÓN CON EL SECTOR PRODUCTIVO Y SOCIAL</w:t>
            </w:r>
          </w:p>
        </w:tc>
        <w:tc>
          <w:tcPr>
            <w:tcW w:w="1270" w:type="pct"/>
            <w:tcBorders>
              <w:top w:val="nil"/>
              <w:left w:val="nil"/>
              <w:bottom w:val="nil"/>
              <w:right w:val="nil"/>
            </w:tcBorders>
            <w:shd w:val="clear" w:color="auto" w:fill="auto"/>
            <w:noWrap/>
            <w:vAlign w:val="center"/>
            <w:hideMark/>
          </w:tcPr>
          <w:p w14:paraId="5A1390C7" w14:textId="26E26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2729B918" w14:textId="77777777" w:rsidTr="00950074">
        <w:trPr>
          <w:trHeight w:val="578"/>
        </w:trPr>
        <w:tc>
          <w:tcPr>
            <w:tcW w:w="3730" w:type="pct"/>
            <w:tcBorders>
              <w:top w:val="nil"/>
              <w:left w:val="nil"/>
              <w:bottom w:val="nil"/>
              <w:right w:val="nil"/>
            </w:tcBorders>
            <w:shd w:val="clear" w:color="000000" w:fill="D9D9D9"/>
            <w:vAlign w:val="center"/>
            <w:hideMark/>
          </w:tcPr>
          <w:p w14:paraId="6AB50B49" w14:textId="6FB0FC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3E7EF27F" w14:textId="1F8527D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211,996,627</w:t>
            </w:r>
          </w:p>
        </w:tc>
      </w:tr>
      <w:tr w:rsidR="002E759F" w:rsidRPr="002E759F" w14:paraId="59489462" w14:textId="77777777" w:rsidTr="00950074">
        <w:trPr>
          <w:trHeight w:val="578"/>
        </w:trPr>
        <w:tc>
          <w:tcPr>
            <w:tcW w:w="3730" w:type="pct"/>
            <w:tcBorders>
              <w:top w:val="nil"/>
              <w:left w:val="nil"/>
              <w:bottom w:val="nil"/>
              <w:right w:val="nil"/>
            </w:tcBorders>
            <w:shd w:val="clear" w:color="000000" w:fill="D9D9D9"/>
            <w:vAlign w:val="center"/>
            <w:hideMark/>
          </w:tcPr>
          <w:p w14:paraId="06AEA816" w14:textId="2D1D7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57309B6" w14:textId="07DAA3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7D17ECBC" w14:textId="77777777" w:rsidTr="00950074">
        <w:trPr>
          <w:trHeight w:val="578"/>
        </w:trPr>
        <w:tc>
          <w:tcPr>
            <w:tcW w:w="3730" w:type="pct"/>
            <w:tcBorders>
              <w:top w:val="nil"/>
              <w:left w:val="nil"/>
              <w:bottom w:val="nil"/>
              <w:right w:val="nil"/>
            </w:tcBorders>
            <w:shd w:val="clear" w:color="auto" w:fill="auto"/>
            <w:vAlign w:val="center"/>
            <w:hideMark/>
          </w:tcPr>
          <w:p w14:paraId="50716AD0" w14:textId="2441C9E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A1B8707" w14:textId="1EF75D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3B8415F1" w14:textId="77777777" w:rsidTr="00950074">
        <w:trPr>
          <w:trHeight w:val="578"/>
        </w:trPr>
        <w:tc>
          <w:tcPr>
            <w:tcW w:w="3730" w:type="pct"/>
            <w:tcBorders>
              <w:top w:val="nil"/>
              <w:left w:val="nil"/>
              <w:bottom w:val="nil"/>
              <w:right w:val="nil"/>
            </w:tcBorders>
            <w:shd w:val="clear" w:color="000000" w:fill="808080"/>
            <w:vAlign w:val="center"/>
            <w:hideMark/>
          </w:tcPr>
          <w:p w14:paraId="19E1D64B" w14:textId="4F4DAA1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 CONTRALORÍA GENERAL</w:t>
            </w:r>
          </w:p>
        </w:tc>
        <w:tc>
          <w:tcPr>
            <w:tcW w:w="1270" w:type="pct"/>
            <w:tcBorders>
              <w:top w:val="nil"/>
              <w:left w:val="nil"/>
              <w:bottom w:val="nil"/>
              <w:right w:val="nil"/>
            </w:tcBorders>
            <w:shd w:val="clear" w:color="000000" w:fill="808080"/>
            <w:noWrap/>
            <w:vAlign w:val="center"/>
            <w:hideMark/>
          </w:tcPr>
          <w:p w14:paraId="07E6C79A" w14:textId="274C09E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82CB13E" w14:textId="77777777" w:rsidTr="00950074">
        <w:trPr>
          <w:trHeight w:val="578"/>
        </w:trPr>
        <w:tc>
          <w:tcPr>
            <w:tcW w:w="3730" w:type="pct"/>
            <w:tcBorders>
              <w:top w:val="nil"/>
              <w:left w:val="nil"/>
              <w:bottom w:val="nil"/>
              <w:right w:val="nil"/>
            </w:tcBorders>
            <w:shd w:val="clear" w:color="000000" w:fill="A6A6A6"/>
            <w:vAlign w:val="center"/>
            <w:hideMark/>
          </w:tcPr>
          <w:p w14:paraId="554AA4D4" w14:textId="23D5BFB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BA23089" w14:textId="7F40919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59BDC0E" w14:textId="77777777" w:rsidTr="00950074">
        <w:trPr>
          <w:trHeight w:val="578"/>
        </w:trPr>
        <w:tc>
          <w:tcPr>
            <w:tcW w:w="3730" w:type="pct"/>
            <w:tcBorders>
              <w:top w:val="nil"/>
              <w:left w:val="nil"/>
              <w:bottom w:val="nil"/>
              <w:right w:val="nil"/>
            </w:tcBorders>
            <w:shd w:val="clear" w:color="000000" w:fill="D9D9D9"/>
            <w:vAlign w:val="center"/>
            <w:hideMark/>
          </w:tcPr>
          <w:p w14:paraId="35985737" w14:textId="5EE64EA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0569B98" w14:textId="4021EA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98,034,148</w:t>
            </w:r>
          </w:p>
        </w:tc>
      </w:tr>
      <w:tr w:rsidR="002E759F" w:rsidRPr="002E759F" w14:paraId="6589FDC1" w14:textId="77777777" w:rsidTr="00950074">
        <w:trPr>
          <w:trHeight w:val="578"/>
        </w:trPr>
        <w:tc>
          <w:tcPr>
            <w:tcW w:w="3730" w:type="pct"/>
            <w:tcBorders>
              <w:top w:val="nil"/>
              <w:left w:val="nil"/>
              <w:bottom w:val="nil"/>
              <w:right w:val="nil"/>
            </w:tcBorders>
            <w:shd w:val="clear" w:color="000000" w:fill="D9D9D9"/>
            <w:vAlign w:val="center"/>
            <w:hideMark/>
          </w:tcPr>
          <w:p w14:paraId="4755C3A7" w14:textId="35742D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3FAAD8" w14:textId="59DEE1F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98,034,148</w:t>
            </w:r>
          </w:p>
        </w:tc>
      </w:tr>
      <w:tr w:rsidR="002E759F" w:rsidRPr="002E759F" w14:paraId="3840408C" w14:textId="77777777" w:rsidTr="00950074">
        <w:trPr>
          <w:trHeight w:val="578"/>
        </w:trPr>
        <w:tc>
          <w:tcPr>
            <w:tcW w:w="3730" w:type="pct"/>
            <w:tcBorders>
              <w:top w:val="nil"/>
              <w:left w:val="nil"/>
              <w:bottom w:val="nil"/>
              <w:right w:val="nil"/>
            </w:tcBorders>
            <w:shd w:val="clear" w:color="auto" w:fill="auto"/>
            <w:vAlign w:val="center"/>
            <w:hideMark/>
          </w:tcPr>
          <w:p w14:paraId="79D8B46B" w14:textId="04682C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098E6EE0" w14:textId="576663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203,507</w:t>
            </w:r>
          </w:p>
        </w:tc>
      </w:tr>
      <w:tr w:rsidR="002E759F" w:rsidRPr="002E759F" w14:paraId="51BE8144" w14:textId="77777777" w:rsidTr="00950074">
        <w:trPr>
          <w:trHeight w:val="578"/>
        </w:trPr>
        <w:tc>
          <w:tcPr>
            <w:tcW w:w="3730" w:type="pct"/>
            <w:tcBorders>
              <w:top w:val="nil"/>
              <w:left w:val="nil"/>
              <w:bottom w:val="nil"/>
              <w:right w:val="nil"/>
            </w:tcBorders>
            <w:shd w:val="clear" w:color="000000" w:fill="F2F2F2"/>
            <w:vAlign w:val="center"/>
            <w:hideMark/>
          </w:tcPr>
          <w:p w14:paraId="13F9050B" w14:textId="579B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DE LA APLICACIÓN DE LOS RECURSOS PÚBLICOS</w:t>
            </w:r>
          </w:p>
        </w:tc>
        <w:tc>
          <w:tcPr>
            <w:tcW w:w="1270" w:type="pct"/>
            <w:tcBorders>
              <w:top w:val="nil"/>
              <w:left w:val="nil"/>
              <w:bottom w:val="nil"/>
              <w:right w:val="nil"/>
            </w:tcBorders>
            <w:shd w:val="clear" w:color="000000" w:fill="F2F2F2"/>
            <w:noWrap/>
            <w:vAlign w:val="center"/>
            <w:hideMark/>
          </w:tcPr>
          <w:p w14:paraId="534323BA" w14:textId="19F999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97,830,641</w:t>
            </w:r>
          </w:p>
        </w:tc>
      </w:tr>
      <w:tr w:rsidR="002E759F" w:rsidRPr="002E759F" w14:paraId="2F54F346" w14:textId="77777777" w:rsidTr="00950074">
        <w:trPr>
          <w:trHeight w:val="578"/>
        </w:trPr>
        <w:tc>
          <w:tcPr>
            <w:tcW w:w="3730" w:type="pct"/>
            <w:tcBorders>
              <w:top w:val="nil"/>
              <w:left w:val="nil"/>
              <w:bottom w:val="nil"/>
              <w:right w:val="nil"/>
            </w:tcBorders>
            <w:shd w:val="clear" w:color="000000" w:fill="D9D9D9"/>
            <w:vAlign w:val="center"/>
            <w:hideMark/>
          </w:tcPr>
          <w:p w14:paraId="147200B9" w14:textId="01ABC5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49265B6" w14:textId="4D1A2F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28,716,082</w:t>
            </w:r>
          </w:p>
        </w:tc>
      </w:tr>
      <w:tr w:rsidR="002E759F" w:rsidRPr="002E759F" w14:paraId="10D19F25" w14:textId="77777777" w:rsidTr="00950074">
        <w:trPr>
          <w:trHeight w:val="578"/>
        </w:trPr>
        <w:tc>
          <w:tcPr>
            <w:tcW w:w="3730" w:type="pct"/>
            <w:tcBorders>
              <w:top w:val="nil"/>
              <w:left w:val="nil"/>
              <w:bottom w:val="nil"/>
              <w:right w:val="nil"/>
            </w:tcBorders>
            <w:shd w:val="clear" w:color="000000" w:fill="D9D9D9"/>
            <w:vAlign w:val="center"/>
            <w:hideMark/>
          </w:tcPr>
          <w:p w14:paraId="69059D84" w14:textId="5861BF0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1778D009" w14:textId="3FD200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7BB189D1" w14:textId="77777777" w:rsidTr="00950074">
        <w:trPr>
          <w:trHeight w:val="578"/>
        </w:trPr>
        <w:tc>
          <w:tcPr>
            <w:tcW w:w="3730" w:type="pct"/>
            <w:tcBorders>
              <w:top w:val="nil"/>
              <w:left w:val="nil"/>
              <w:bottom w:val="nil"/>
              <w:right w:val="nil"/>
            </w:tcBorders>
            <w:shd w:val="clear" w:color="auto" w:fill="auto"/>
            <w:vAlign w:val="center"/>
            <w:hideMark/>
          </w:tcPr>
          <w:p w14:paraId="54D318EB" w14:textId="13BBA2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416FDE57" w14:textId="19694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257C6BB7" w14:textId="77777777" w:rsidTr="00950074">
        <w:trPr>
          <w:trHeight w:val="578"/>
        </w:trPr>
        <w:tc>
          <w:tcPr>
            <w:tcW w:w="3730" w:type="pct"/>
            <w:tcBorders>
              <w:top w:val="nil"/>
              <w:left w:val="nil"/>
              <w:bottom w:val="nil"/>
              <w:right w:val="nil"/>
            </w:tcBorders>
            <w:shd w:val="clear" w:color="000000" w:fill="808080"/>
            <w:vAlign w:val="center"/>
            <w:hideMark/>
          </w:tcPr>
          <w:p w14:paraId="65010B70" w14:textId="02CC6CA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lastRenderedPageBreak/>
              <w:t>SECRETARÍA DE LA CULTURA Y LAS ARTES</w:t>
            </w:r>
          </w:p>
        </w:tc>
        <w:tc>
          <w:tcPr>
            <w:tcW w:w="1270" w:type="pct"/>
            <w:tcBorders>
              <w:top w:val="nil"/>
              <w:left w:val="nil"/>
              <w:bottom w:val="nil"/>
              <w:right w:val="nil"/>
            </w:tcBorders>
            <w:shd w:val="clear" w:color="000000" w:fill="808080"/>
            <w:noWrap/>
            <w:vAlign w:val="center"/>
            <w:hideMark/>
          </w:tcPr>
          <w:p w14:paraId="7420B2E8" w14:textId="65FBAF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0AA5804E" w14:textId="77777777" w:rsidTr="00950074">
        <w:trPr>
          <w:trHeight w:val="578"/>
        </w:trPr>
        <w:tc>
          <w:tcPr>
            <w:tcW w:w="3730" w:type="pct"/>
            <w:tcBorders>
              <w:top w:val="nil"/>
              <w:left w:val="nil"/>
              <w:bottom w:val="nil"/>
              <w:right w:val="nil"/>
            </w:tcBorders>
            <w:shd w:val="clear" w:color="000000" w:fill="A6A6A6"/>
            <w:vAlign w:val="center"/>
            <w:hideMark/>
          </w:tcPr>
          <w:p w14:paraId="313D01A8" w14:textId="77D1F6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C754A06" w14:textId="76013D7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6BF75273" w14:textId="77777777" w:rsidTr="00950074">
        <w:trPr>
          <w:trHeight w:val="578"/>
        </w:trPr>
        <w:tc>
          <w:tcPr>
            <w:tcW w:w="3730" w:type="pct"/>
            <w:tcBorders>
              <w:top w:val="nil"/>
              <w:left w:val="nil"/>
              <w:bottom w:val="nil"/>
              <w:right w:val="nil"/>
            </w:tcBorders>
            <w:shd w:val="clear" w:color="000000" w:fill="D9D9D9"/>
            <w:vAlign w:val="center"/>
            <w:hideMark/>
          </w:tcPr>
          <w:p w14:paraId="0A37E5B0" w14:textId="501552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1D735101" w14:textId="2EA045D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393,611,950</w:t>
            </w:r>
          </w:p>
        </w:tc>
      </w:tr>
      <w:tr w:rsidR="002E759F" w:rsidRPr="002E759F" w14:paraId="17C6051A" w14:textId="77777777" w:rsidTr="00950074">
        <w:trPr>
          <w:trHeight w:val="578"/>
        </w:trPr>
        <w:tc>
          <w:tcPr>
            <w:tcW w:w="3730" w:type="pct"/>
            <w:tcBorders>
              <w:top w:val="nil"/>
              <w:left w:val="nil"/>
              <w:bottom w:val="nil"/>
              <w:right w:val="nil"/>
            </w:tcBorders>
            <w:shd w:val="clear" w:color="000000" w:fill="D9D9D9"/>
            <w:vAlign w:val="center"/>
            <w:hideMark/>
          </w:tcPr>
          <w:p w14:paraId="0A2303BC" w14:textId="3034D4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7C5303CF" w14:textId="4203D8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393,611,950</w:t>
            </w:r>
          </w:p>
        </w:tc>
      </w:tr>
      <w:tr w:rsidR="002E759F" w:rsidRPr="002E759F" w14:paraId="4E6BD28D" w14:textId="77777777" w:rsidTr="00950074">
        <w:trPr>
          <w:trHeight w:val="578"/>
        </w:trPr>
        <w:tc>
          <w:tcPr>
            <w:tcW w:w="3730" w:type="pct"/>
            <w:tcBorders>
              <w:top w:val="nil"/>
              <w:left w:val="nil"/>
              <w:bottom w:val="nil"/>
              <w:right w:val="nil"/>
            </w:tcBorders>
            <w:shd w:val="clear" w:color="auto" w:fill="auto"/>
            <w:vAlign w:val="center"/>
            <w:hideMark/>
          </w:tcPr>
          <w:p w14:paraId="22BE7550" w14:textId="07274C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7FA740BF" w14:textId="3B95D53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149,147,375</w:t>
            </w:r>
          </w:p>
        </w:tc>
      </w:tr>
      <w:tr w:rsidR="002E759F" w:rsidRPr="002E759F" w14:paraId="32D37829" w14:textId="77777777" w:rsidTr="00950074">
        <w:trPr>
          <w:trHeight w:val="578"/>
        </w:trPr>
        <w:tc>
          <w:tcPr>
            <w:tcW w:w="3730" w:type="pct"/>
            <w:tcBorders>
              <w:top w:val="nil"/>
              <w:left w:val="nil"/>
              <w:bottom w:val="nil"/>
              <w:right w:val="nil"/>
            </w:tcBorders>
            <w:shd w:val="clear" w:color="000000" w:fill="F2F2F2"/>
            <w:vAlign w:val="center"/>
            <w:hideMark/>
          </w:tcPr>
          <w:p w14:paraId="19794C1C" w14:textId="67F9415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5D697C54" w14:textId="1F735A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244,464,575</w:t>
            </w:r>
          </w:p>
        </w:tc>
      </w:tr>
      <w:tr w:rsidR="002E759F" w:rsidRPr="002E759F" w14:paraId="17C5361A" w14:textId="77777777" w:rsidTr="00950074">
        <w:trPr>
          <w:trHeight w:val="578"/>
        </w:trPr>
        <w:tc>
          <w:tcPr>
            <w:tcW w:w="3730" w:type="pct"/>
            <w:tcBorders>
              <w:top w:val="nil"/>
              <w:left w:val="nil"/>
              <w:bottom w:val="nil"/>
              <w:right w:val="nil"/>
            </w:tcBorders>
            <w:shd w:val="clear" w:color="000000" w:fill="D9D9D9"/>
            <w:vAlign w:val="center"/>
            <w:hideMark/>
          </w:tcPr>
          <w:p w14:paraId="75B587F8" w14:textId="0632A32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02E3572" w14:textId="057C25C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130,855,752</w:t>
            </w:r>
          </w:p>
        </w:tc>
      </w:tr>
      <w:tr w:rsidR="002E759F" w:rsidRPr="002E759F" w14:paraId="2D8D64B0" w14:textId="77777777" w:rsidTr="00950074">
        <w:trPr>
          <w:trHeight w:val="578"/>
        </w:trPr>
        <w:tc>
          <w:tcPr>
            <w:tcW w:w="3730" w:type="pct"/>
            <w:tcBorders>
              <w:top w:val="nil"/>
              <w:left w:val="nil"/>
              <w:bottom w:val="nil"/>
              <w:right w:val="nil"/>
            </w:tcBorders>
            <w:shd w:val="clear" w:color="000000" w:fill="D9D9D9"/>
            <w:vAlign w:val="center"/>
            <w:hideMark/>
          </w:tcPr>
          <w:p w14:paraId="03B93534" w14:textId="35DA57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733AB061" w14:textId="7DAB66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6FEDEE6B" w14:textId="77777777" w:rsidTr="00950074">
        <w:trPr>
          <w:trHeight w:val="578"/>
        </w:trPr>
        <w:tc>
          <w:tcPr>
            <w:tcW w:w="3730" w:type="pct"/>
            <w:tcBorders>
              <w:top w:val="nil"/>
              <w:left w:val="nil"/>
              <w:bottom w:val="nil"/>
              <w:right w:val="nil"/>
            </w:tcBorders>
            <w:shd w:val="clear" w:color="auto" w:fill="auto"/>
            <w:vAlign w:val="center"/>
            <w:hideMark/>
          </w:tcPr>
          <w:p w14:paraId="245C79B3" w14:textId="7ADF78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AB57FA1" w14:textId="003B21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185D4F50" w14:textId="77777777" w:rsidTr="00950074">
        <w:trPr>
          <w:trHeight w:val="578"/>
        </w:trPr>
        <w:tc>
          <w:tcPr>
            <w:tcW w:w="3730" w:type="pct"/>
            <w:tcBorders>
              <w:top w:val="nil"/>
              <w:left w:val="nil"/>
              <w:bottom w:val="nil"/>
              <w:right w:val="nil"/>
            </w:tcBorders>
            <w:shd w:val="clear" w:color="000000" w:fill="808080"/>
            <w:vAlign w:val="center"/>
            <w:hideMark/>
          </w:tcPr>
          <w:p w14:paraId="15E08226" w14:textId="602BEB9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LAS MUJERES</w:t>
            </w:r>
          </w:p>
        </w:tc>
        <w:tc>
          <w:tcPr>
            <w:tcW w:w="1270" w:type="pct"/>
            <w:tcBorders>
              <w:top w:val="nil"/>
              <w:left w:val="nil"/>
              <w:bottom w:val="nil"/>
              <w:right w:val="nil"/>
            </w:tcBorders>
            <w:shd w:val="clear" w:color="000000" w:fill="808080"/>
            <w:noWrap/>
            <w:vAlign w:val="center"/>
            <w:hideMark/>
          </w:tcPr>
          <w:p w14:paraId="60EDA845" w14:textId="5ED0878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45CE44C2" w14:textId="77777777" w:rsidTr="00950074">
        <w:trPr>
          <w:trHeight w:val="578"/>
        </w:trPr>
        <w:tc>
          <w:tcPr>
            <w:tcW w:w="3730" w:type="pct"/>
            <w:tcBorders>
              <w:top w:val="nil"/>
              <w:left w:val="nil"/>
              <w:bottom w:val="nil"/>
              <w:right w:val="nil"/>
            </w:tcBorders>
            <w:shd w:val="clear" w:color="000000" w:fill="A6A6A6"/>
            <w:vAlign w:val="center"/>
            <w:hideMark/>
          </w:tcPr>
          <w:p w14:paraId="4EB86749" w14:textId="09E9E4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35F3057" w14:textId="5EE1158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7CEE8515" w14:textId="77777777" w:rsidTr="00950074">
        <w:trPr>
          <w:trHeight w:val="578"/>
        </w:trPr>
        <w:tc>
          <w:tcPr>
            <w:tcW w:w="3730" w:type="pct"/>
            <w:tcBorders>
              <w:top w:val="nil"/>
              <w:left w:val="nil"/>
              <w:bottom w:val="nil"/>
              <w:right w:val="nil"/>
            </w:tcBorders>
            <w:shd w:val="clear" w:color="000000" w:fill="D9D9D9"/>
            <w:vAlign w:val="center"/>
            <w:hideMark/>
          </w:tcPr>
          <w:p w14:paraId="1530A770" w14:textId="639CDC7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69428D1" w14:textId="309D9B5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7,801,238</w:t>
            </w:r>
          </w:p>
        </w:tc>
      </w:tr>
      <w:tr w:rsidR="002E759F" w:rsidRPr="002E759F" w14:paraId="171F8FFA" w14:textId="77777777" w:rsidTr="00950074">
        <w:trPr>
          <w:trHeight w:val="578"/>
        </w:trPr>
        <w:tc>
          <w:tcPr>
            <w:tcW w:w="3730" w:type="pct"/>
            <w:tcBorders>
              <w:top w:val="nil"/>
              <w:left w:val="nil"/>
              <w:bottom w:val="nil"/>
              <w:right w:val="nil"/>
            </w:tcBorders>
            <w:shd w:val="clear" w:color="000000" w:fill="D9D9D9"/>
            <w:vAlign w:val="center"/>
            <w:hideMark/>
          </w:tcPr>
          <w:p w14:paraId="65746871" w14:textId="3733A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3DD7B3F5" w14:textId="0A7BAC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65270D87" w14:textId="77777777" w:rsidTr="00950074">
        <w:trPr>
          <w:trHeight w:val="578"/>
        </w:trPr>
        <w:tc>
          <w:tcPr>
            <w:tcW w:w="3730" w:type="pct"/>
            <w:tcBorders>
              <w:top w:val="nil"/>
              <w:left w:val="nil"/>
              <w:bottom w:val="nil"/>
              <w:right w:val="nil"/>
            </w:tcBorders>
            <w:shd w:val="clear" w:color="auto" w:fill="auto"/>
            <w:vAlign w:val="center"/>
            <w:hideMark/>
          </w:tcPr>
          <w:p w14:paraId="30E338B9" w14:textId="6306A13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803CEF3" w14:textId="51EA6C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20FD8C20" w14:textId="77777777" w:rsidTr="00950074">
        <w:trPr>
          <w:trHeight w:val="578"/>
        </w:trPr>
        <w:tc>
          <w:tcPr>
            <w:tcW w:w="3730" w:type="pct"/>
            <w:tcBorders>
              <w:top w:val="nil"/>
              <w:left w:val="nil"/>
              <w:bottom w:val="nil"/>
              <w:right w:val="nil"/>
            </w:tcBorders>
            <w:shd w:val="clear" w:color="000000" w:fill="D9D9D9"/>
            <w:vAlign w:val="center"/>
            <w:hideMark/>
          </w:tcPr>
          <w:p w14:paraId="263ED84D" w14:textId="4316822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FCB6CC" w14:textId="1B6F3D6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26,237,977</w:t>
            </w:r>
          </w:p>
        </w:tc>
      </w:tr>
      <w:tr w:rsidR="002E759F" w:rsidRPr="002E759F" w14:paraId="05D4DB3B" w14:textId="77777777" w:rsidTr="00950074">
        <w:trPr>
          <w:trHeight w:val="578"/>
        </w:trPr>
        <w:tc>
          <w:tcPr>
            <w:tcW w:w="3730" w:type="pct"/>
            <w:tcBorders>
              <w:top w:val="nil"/>
              <w:left w:val="nil"/>
              <w:bottom w:val="nil"/>
              <w:right w:val="nil"/>
            </w:tcBorders>
            <w:shd w:val="clear" w:color="000000" w:fill="D9D9D9"/>
            <w:vAlign w:val="center"/>
            <w:hideMark/>
          </w:tcPr>
          <w:p w14:paraId="39F55D33" w14:textId="6F9448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5054280" w14:textId="33A57EB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2543B575" w14:textId="77777777" w:rsidTr="00950074">
        <w:trPr>
          <w:trHeight w:val="578"/>
        </w:trPr>
        <w:tc>
          <w:tcPr>
            <w:tcW w:w="3730" w:type="pct"/>
            <w:tcBorders>
              <w:top w:val="nil"/>
              <w:left w:val="nil"/>
              <w:bottom w:val="nil"/>
              <w:right w:val="nil"/>
            </w:tcBorders>
            <w:shd w:val="clear" w:color="auto" w:fill="auto"/>
            <w:vAlign w:val="center"/>
            <w:hideMark/>
          </w:tcPr>
          <w:p w14:paraId="51EB18C9" w14:textId="09D301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322B342" w14:textId="68A812C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626A221D" w14:textId="77777777" w:rsidTr="00950074">
        <w:trPr>
          <w:trHeight w:val="578"/>
        </w:trPr>
        <w:tc>
          <w:tcPr>
            <w:tcW w:w="3730" w:type="pct"/>
            <w:tcBorders>
              <w:top w:val="nil"/>
              <w:left w:val="nil"/>
              <w:bottom w:val="nil"/>
              <w:right w:val="nil"/>
            </w:tcBorders>
            <w:shd w:val="clear" w:color="000000" w:fill="D9D9D9"/>
            <w:vAlign w:val="center"/>
            <w:hideMark/>
          </w:tcPr>
          <w:p w14:paraId="3195121C" w14:textId="7CB11B2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3EE49663" w14:textId="14D97C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85,486,719</w:t>
            </w:r>
          </w:p>
        </w:tc>
      </w:tr>
      <w:tr w:rsidR="002E759F" w:rsidRPr="002E759F" w14:paraId="1C5230FF" w14:textId="77777777" w:rsidTr="00950074">
        <w:trPr>
          <w:trHeight w:val="578"/>
        </w:trPr>
        <w:tc>
          <w:tcPr>
            <w:tcW w:w="3730" w:type="pct"/>
            <w:tcBorders>
              <w:top w:val="nil"/>
              <w:left w:val="nil"/>
              <w:bottom w:val="nil"/>
              <w:right w:val="nil"/>
            </w:tcBorders>
            <w:shd w:val="clear" w:color="000000" w:fill="D9D9D9"/>
            <w:vAlign w:val="center"/>
            <w:hideMark/>
          </w:tcPr>
          <w:p w14:paraId="1CAB9DAF" w14:textId="2F93C6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ECD12AB" w14:textId="4705DAD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85,486,719</w:t>
            </w:r>
          </w:p>
        </w:tc>
      </w:tr>
      <w:tr w:rsidR="002E759F" w:rsidRPr="002E759F" w14:paraId="00C9C946" w14:textId="77777777" w:rsidTr="00950074">
        <w:trPr>
          <w:trHeight w:val="578"/>
        </w:trPr>
        <w:tc>
          <w:tcPr>
            <w:tcW w:w="3730" w:type="pct"/>
            <w:tcBorders>
              <w:top w:val="nil"/>
              <w:left w:val="nil"/>
              <w:bottom w:val="nil"/>
              <w:right w:val="nil"/>
            </w:tcBorders>
            <w:shd w:val="clear" w:color="auto" w:fill="auto"/>
            <w:vAlign w:val="center"/>
            <w:hideMark/>
          </w:tcPr>
          <w:p w14:paraId="182E5851" w14:textId="4272CD4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44FEDF50" w14:textId="4A8D32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25,972,776</w:t>
            </w:r>
          </w:p>
        </w:tc>
      </w:tr>
      <w:tr w:rsidR="002E759F" w:rsidRPr="002E759F" w14:paraId="1D927390" w14:textId="77777777" w:rsidTr="00950074">
        <w:trPr>
          <w:trHeight w:val="578"/>
        </w:trPr>
        <w:tc>
          <w:tcPr>
            <w:tcW w:w="3730" w:type="pct"/>
            <w:tcBorders>
              <w:top w:val="nil"/>
              <w:left w:val="nil"/>
              <w:bottom w:val="nil"/>
              <w:right w:val="nil"/>
            </w:tcBorders>
            <w:shd w:val="clear" w:color="000000" w:fill="F2F2F2"/>
            <w:vAlign w:val="center"/>
            <w:hideMark/>
          </w:tcPr>
          <w:p w14:paraId="583B214D" w14:textId="7F637F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000000" w:fill="F2F2F2"/>
            <w:noWrap/>
            <w:vAlign w:val="center"/>
            <w:hideMark/>
          </w:tcPr>
          <w:p w14:paraId="6F795A84" w14:textId="6580081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59,513,943</w:t>
            </w:r>
          </w:p>
        </w:tc>
      </w:tr>
      <w:tr w:rsidR="002E759F" w:rsidRPr="002E759F" w14:paraId="347BB66E" w14:textId="77777777" w:rsidTr="00950074">
        <w:trPr>
          <w:trHeight w:val="578"/>
        </w:trPr>
        <w:tc>
          <w:tcPr>
            <w:tcW w:w="3730" w:type="pct"/>
            <w:tcBorders>
              <w:top w:val="nil"/>
              <w:left w:val="nil"/>
              <w:bottom w:val="nil"/>
              <w:right w:val="nil"/>
            </w:tcBorders>
            <w:shd w:val="clear" w:color="000000" w:fill="808080"/>
            <w:vAlign w:val="center"/>
            <w:hideMark/>
          </w:tcPr>
          <w:p w14:paraId="16682DA9" w14:textId="0FE917F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OBRAS PÚBLICAS</w:t>
            </w:r>
          </w:p>
        </w:tc>
        <w:tc>
          <w:tcPr>
            <w:tcW w:w="1270" w:type="pct"/>
            <w:tcBorders>
              <w:top w:val="nil"/>
              <w:left w:val="nil"/>
              <w:bottom w:val="nil"/>
              <w:right w:val="nil"/>
            </w:tcBorders>
            <w:shd w:val="clear" w:color="000000" w:fill="808080"/>
            <w:noWrap/>
            <w:vAlign w:val="center"/>
            <w:hideMark/>
          </w:tcPr>
          <w:p w14:paraId="35AC77C6" w14:textId="16023E5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1,785,565,256</w:t>
            </w:r>
          </w:p>
        </w:tc>
      </w:tr>
      <w:tr w:rsidR="002E759F" w:rsidRPr="002E759F" w14:paraId="626DAB77" w14:textId="77777777" w:rsidTr="00950074">
        <w:trPr>
          <w:trHeight w:val="578"/>
        </w:trPr>
        <w:tc>
          <w:tcPr>
            <w:tcW w:w="3730" w:type="pct"/>
            <w:tcBorders>
              <w:top w:val="nil"/>
              <w:left w:val="nil"/>
              <w:bottom w:val="nil"/>
              <w:right w:val="nil"/>
            </w:tcBorders>
            <w:shd w:val="clear" w:color="000000" w:fill="A6A6A6"/>
            <w:vAlign w:val="center"/>
            <w:hideMark/>
          </w:tcPr>
          <w:p w14:paraId="09126917" w14:textId="6BA3512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25643A4" w14:textId="62D4A5A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71,150,778</w:t>
            </w:r>
          </w:p>
        </w:tc>
      </w:tr>
      <w:tr w:rsidR="002E759F" w:rsidRPr="002E759F" w14:paraId="21B2562C" w14:textId="77777777" w:rsidTr="00950074">
        <w:trPr>
          <w:trHeight w:val="578"/>
        </w:trPr>
        <w:tc>
          <w:tcPr>
            <w:tcW w:w="3730" w:type="pct"/>
            <w:tcBorders>
              <w:top w:val="nil"/>
              <w:left w:val="nil"/>
              <w:bottom w:val="nil"/>
              <w:right w:val="nil"/>
            </w:tcBorders>
            <w:shd w:val="clear" w:color="000000" w:fill="D9D9D9"/>
            <w:vAlign w:val="center"/>
            <w:hideMark/>
          </w:tcPr>
          <w:p w14:paraId="2457D99C" w14:textId="238AE8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944064B" w14:textId="1661405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47,112,441</w:t>
            </w:r>
          </w:p>
        </w:tc>
      </w:tr>
      <w:tr w:rsidR="002E759F" w:rsidRPr="002E759F" w14:paraId="2DBB3343" w14:textId="77777777" w:rsidTr="00950074">
        <w:trPr>
          <w:trHeight w:val="578"/>
        </w:trPr>
        <w:tc>
          <w:tcPr>
            <w:tcW w:w="3730" w:type="pct"/>
            <w:tcBorders>
              <w:top w:val="nil"/>
              <w:left w:val="nil"/>
              <w:bottom w:val="nil"/>
              <w:right w:val="nil"/>
            </w:tcBorders>
            <w:shd w:val="clear" w:color="000000" w:fill="D9D9D9"/>
            <w:vAlign w:val="center"/>
            <w:hideMark/>
          </w:tcPr>
          <w:p w14:paraId="51A0912D" w14:textId="7B7F7AF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17EE5839" w14:textId="1674AE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5946CA9D" w14:textId="77777777" w:rsidTr="00950074">
        <w:trPr>
          <w:trHeight w:val="578"/>
        </w:trPr>
        <w:tc>
          <w:tcPr>
            <w:tcW w:w="3730" w:type="pct"/>
            <w:tcBorders>
              <w:top w:val="nil"/>
              <w:left w:val="nil"/>
              <w:bottom w:val="nil"/>
              <w:right w:val="nil"/>
            </w:tcBorders>
            <w:shd w:val="clear" w:color="auto" w:fill="auto"/>
            <w:vAlign w:val="center"/>
            <w:hideMark/>
          </w:tcPr>
          <w:p w14:paraId="01AA5FCB" w14:textId="62819E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0029A90B" w14:textId="1E6A23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4FA4B786" w14:textId="77777777" w:rsidTr="00950074">
        <w:trPr>
          <w:trHeight w:val="578"/>
        </w:trPr>
        <w:tc>
          <w:tcPr>
            <w:tcW w:w="3730" w:type="pct"/>
            <w:tcBorders>
              <w:top w:val="nil"/>
              <w:left w:val="nil"/>
              <w:bottom w:val="nil"/>
              <w:right w:val="nil"/>
            </w:tcBorders>
            <w:shd w:val="clear" w:color="000000" w:fill="D9D9D9"/>
            <w:vAlign w:val="center"/>
            <w:hideMark/>
          </w:tcPr>
          <w:p w14:paraId="0BD7BBAE" w14:textId="6EB9F57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E47B2D6" w14:textId="003DEE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24,038,337</w:t>
            </w:r>
          </w:p>
        </w:tc>
      </w:tr>
      <w:tr w:rsidR="002E759F" w:rsidRPr="002E759F" w14:paraId="15197B84" w14:textId="77777777" w:rsidTr="00950074">
        <w:trPr>
          <w:trHeight w:val="578"/>
        </w:trPr>
        <w:tc>
          <w:tcPr>
            <w:tcW w:w="3730" w:type="pct"/>
            <w:tcBorders>
              <w:top w:val="nil"/>
              <w:left w:val="nil"/>
              <w:bottom w:val="nil"/>
              <w:right w:val="nil"/>
            </w:tcBorders>
            <w:shd w:val="clear" w:color="000000" w:fill="D9D9D9"/>
            <w:vAlign w:val="center"/>
            <w:hideMark/>
          </w:tcPr>
          <w:p w14:paraId="7D216C36" w14:textId="339012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06416056" w14:textId="3613E9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1285A2B" w14:textId="77777777" w:rsidTr="00950074">
        <w:trPr>
          <w:trHeight w:val="578"/>
        </w:trPr>
        <w:tc>
          <w:tcPr>
            <w:tcW w:w="3730" w:type="pct"/>
            <w:tcBorders>
              <w:top w:val="nil"/>
              <w:left w:val="nil"/>
              <w:bottom w:val="nil"/>
              <w:right w:val="nil"/>
            </w:tcBorders>
            <w:shd w:val="clear" w:color="auto" w:fill="auto"/>
            <w:vAlign w:val="center"/>
            <w:hideMark/>
          </w:tcPr>
          <w:p w14:paraId="0DA43A3E" w14:textId="0632ECA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705B1458" w14:textId="2B5E05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E9009F7" w14:textId="77777777" w:rsidTr="00950074">
        <w:trPr>
          <w:trHeight w:val="578"/>
        </w:trPr>
        <w:tc>
          <w:tcPr>
            <w:tcW w:w="3730" w:type="pct"/>
            <w:tcBorders>
              <w:top w:val="nil"/>
              <w:left w:val="nil"/>
              <w:bottom w:val="nil"/>
              <w:right w:val="nil"/>
            </w:tcBorders>
            <w:shd w:val="clear" w:color="000000" w:fill="A6A6A6"/>
            <w:vAlign w:val="center"/>
            <w:hideMark/>
          </w:tcPr>
          <w:p w14:paraId="34181A89" w14:textId="22E44F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BBEB770" w14:textId="45B271E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1,390,620,188</w:t>
            </w:r>
          </w:p>
        </w:tc>
      </w:tr>
      <w:tr w:rsidR="002E759F" w:rsidRPr="002E759F" w14:paraId="33896243" w14:textId="77777777" w:rsidTr="00950074">
        <w:trPr>
          <w:trHeight w:val="578"/>
        </w:trPr>
        <w:tc>
          <w:tcPr>
            <w:tcW w:w="3730" w:type="pct"/>
            <w:tcBorders>
              <w:top w:val="nil"/>
              <w:left w:val="nil"/>
              <w:bottom w:val="nil"/>
              <w:right w:val="nil"/>
            </w:tcBorders>
            <w:shd w:val="clear" w:color="000000" w:fill="D9D9D9"/>
            <w:vAlign w:val="center"/>
            <w:hideMark/>
          </w:tcPr>
          <w:p w14:paraId="76DB5777" w14:textId="4B18A97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02.01- PROTECCIÓN AMBIENTAL</w:t>
            </w:r>
          </w:p>
        </w:tc>
        <w:tc>
          <w:tcPr>
            <w:tcW w:w="1270" w:type="pct"/>
            <w:tcBorders>
              <w:top w:val="nil"/>
              <w:left w:val="nil"/>
              <w:bottom w:val="nil"/>
              <w:right w:val="nil"/>
            </w:tcBorders>
            <w:shd w:val="clear" w:color="000000" w:fill="D9D9D9"/>
            <w:noWrap/>
            <w:vAlign w:val="center"/>
            <w:hideMark/>
          </w:tcPr>
          <w:p w14:paraId="57B7717B" w14:textId="58C36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248,484,967</w:t>
            </w:r>
          </w:p>
        </w:tc>
      </w:tr>
      <w:tr w:rsidR="002E759F" w:rsidRPr="002E759F" w14:paraId="18CBD9B1" w14:textId="77777777" w:rsidTr="00950074">
        <w:trPr>
          <w:trHeight w:val="578"/>
        </w:trPr>
        <w:tc>
          <w:tcPr>
            <w:tcW w:w="3730" w:type="pct"/>
            <w:tcBorders>
              <w:top w:val="nil"/>
              <w:left w:val="nil"/>
              <w:bottom w:val="nil"/>
              <w:right w:val="nil"/>
            </w:tcBorders>
            <w:shd w:val="clear" w:color="000000" w:fill="D9D9D9"/>
            <w:vAlign w:val="center"/>
            <w:hideMark/>
          </w:tcPr>
          <w:p w14:paraId="388B715E" w14:textId="25D24F2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5888F27F" w14:textId="11266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3C1EDC97" w14:textId="77777777" w:rsidTr="00950074">
        <w:trPr>
          <w:trHeight w:val="578"/>
        </w:trPr>
        <w:tc>
          <w:tcPr>
            <w:tcW w:w="3730" w:type="pct"/>
            <w:tcBorders>
              <w:top w:val="nil"/>
              <w:left w:val="nil"/>
              <w:bottom w:val="nil"/>
              <w:right w:val="nil"/>
            </w:tcBorders>
            <w:shd w:val="clear" w:color="auto" w:fill="auto"/>
            <w:vAlign w:val="center"/>
            <w:hideMark/>
          </w:tcPr>
          <w:p w14:paraId="5F6B0FD3" w14:textId="21EE38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94AF828" w14:textId="2B5B19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5A2C6FED" w14:textId="77777777" w:rsidTr="00950074">
        <w:trPr>
          <w:trHeight w:val="578"/>
        </w:trPr>
        <w:tc>
          <w:tcPr>
            <w:tcW w:w="3730" w:type="pct"/>
            <w:tcBorders>
              <w:top w:val="nil"/>
              <w:left w:val="nil"/>
              <w:bottom w:val="nil"/>
              <w:right w:val="nil"/>
            </w:tcBorders>
            <w:shd w:val="clear" w:color="000000" w:fill="D9D9D9"/>
            <w:vAlign w:val="center"/>
            <w:hideMark/>
          </w:tcPr>
          <w:p w14:paraId="07016054" w14:textId="7098F85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5AD93754" w14:textId="42F5BB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561A88E5" w14:textId="77777777" w:rsidTr="00950074">
        <w:trPr>
          <w:trHeight w:val="578"/>
        </w:trPr>
        <w:tc>
          <w:tcPr>
            <w:tcW w:w="3730" w:type="pct"/>
            <w:tcBorders>
              <w:top w:val="nil"/>
              <w:left w:val="nil"/>
              <w:bottom w:val="nil"/>
              <w:right w:val="nil"/>
            </w:tcBorders>
            <w:shd w:val="clear" w:color="auto" w:fill="auto"/>
            <w:vAlign w:val="center"/>
            <w:hideMark/>
          </w:tcPr>
          <w:p w14:paraId="75CEABD7" w14:textId="76EB79F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14A341A8" w14:textId="611F9E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3634DDF6" w14:textId="77777777" w:rsidTr="00950074">
        <w:trPr>
          <w:trHeight w:val="578"/>
        </w:trPr>
        <w:tc>
          <w:tcPr>
            <w:tcW w:w="3730" w:type="pct"/>
            <w:tcBorders>
              <w:top w:val="nil"/>
              <w:left w:val="nil"/>
              <w:bottom w:val="nil"/>
              <w:right w:val="nil"/>
            </w:tcBorders>
            <w:shd w:val="clear" w:color="000000" w:fill="D9D9D9"/>
            <w:vAlign w:val="center"/>
            <w:hideMark/>
          </w:tcPr>
          <w:p w14:paraId="5302A23D" w14:textId="00D8672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716F154" w14:textId="52F450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638,752,716</w:t>
            </w:r>
          </w:p>
        </w:tc>
      </w:tr>
      <w:tr w:rsidR="002E759F" w:rsidRPr="002E759F" w14:paraId="7B3F016A" w14:textId="77777777" w:rsidTr="00950074">
        <w:trPr>
          <w:trHeight w:val="578"/>
        </w:trPr>
        <w:tc>
          <w:tcPr>
            <w:tcW w:w="3730" w:type="pct"/>
            <w:tcBorders>
              <w:top w:val="nil"/>
              <w:left w:val="nil"/>
              <w:bottom w:val="nil"/>
              <w:right w:val="nil"/>
            </w:tcBorders>
            <w:shd w:val="clear" w:color="000000" w:fill="D9D9D9"/>
            <w:vAlign w:val="center"/>
            <w:hideMark/>
          </w:tcPr>
          <w:p w14:paraId="2533F3EC" w14:textId="7C9FC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55215822" w14:textId="7471E1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362A356A" w14:textId="77777777" w:rsidTr="00950074">
        <w:trPr>
          <w:trHeight w:val="578"/>
        </w:trPr>
        <w:tc>
          <w:tcPr>
            <w:tcW w:w="3730" w:type="pct"/>
            <w:tcBorders>
              <w:top w:val="nil"/>
              <w:left w:val="nil"/>
              <w:bottom w:val="nil"/>
              <w:right w:val="nil"/>
            </w:tcBorders>
            <w:shd w:val="clear" w:color="auto" w:fill="auto"/>
            <w:vAlign w:val="center"/>
            <w:hideMark/>
          </w:tcPr>
          <w:p w14:paraId="3B264362" w14:textId="3AFA27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45F3D474" w14:textId="433D31E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15D566EA" w14:textId="77777777" w:rsidTr="00950074">
        <w:trPr>
          <w:trHeight w:val="578"/>
        </w:trPr>
        <w:tc>
          <w:tcPr>
            <w:tcW w:w="3730" w:type="pct"/>
            <w:tcBorders>
              <w:top w:val="nil"/>
              <w:left w:val="nil"/>
              <w:bottom w:val="nil"/>
              <w:right w:val="nil"/>
            </w:tcBorders>
            <w:shd w:val="clear" w:color="000000" w:fill="D9D9D9"/>
            <w:vAlign w:val="center"/>
            <w:hideMark/>
          </w:tcPr>
          <w:p w14:paraId="0C500418" w14:textId="08A4B9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74B9C55D" w14:textId="694A8D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2F2ECBDF" w14:textId="77777777" w:rsidTr="00950074">
        <w:trPr>
          <w:trHeight w:val="578"/>
        </w:trPr>
        <w:tc>
          <w:tcPr>
            <w:tcW w:w="3730" w:type="pct"/>
            <w:tcBorders>
              <w:top w:val="nil"/>
              <w:left w:val="nil"/>
              <w:bottom w:val="nil"/>
              <w:right w:val="nil"/>
            </w:tcBorders>
            <w:shd w:val="clear" w:color="auto" w:fill="auto"/>
            <w:vAlign w:val="center"/>
            <w:hideMark/>
          </w:tcPr>
          <w:p w14:paraId="36D9E8AA" w14:textId="25D3CA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60BF8A70" w14:textId="1C46A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5E1C3E1B" w14:textId="77777777" w:rsidTr="00950074">
        <w:trPr>
          <w:trHeight w:val="578"/>
        </w:trPr>
        <w:tc>
          <w:tcPr>
            <w:tcW w:w="3730" w:type="pct"/>
            <w:tcBorders>
              <w:top w:val="nil"/>
              <w:left w:val="nil"/>
              <w:bottom w:val="nil"/>
              <w:right w:val="nil"/>
            </w:tcBorders>
            <w:shd w:val="clear" w:color="000000" w:fill="D9D9D9"/>
            <w:vAlign w:val="center"/>
            <w:hideMark/>
          </w:tcPr>
          <w:p w14:paraId="314FF40B" w14:textId="46B4C5B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63520F27" w14:textId="60A4C55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13267892" w14:textId="77777777" w:rsidTr="00950074">
        <w:trPr>
          <w:trHeight w:val="578"/>
        </w:trPr>
        <w:tc>
          <w:tcPr>
            <w:tcW w:w="3730" w:type="pct"/>
            <w:tcBorders>
              <w:top w:val="nil"/>
              <w:left w:val="nil"/>
              <w:bottom w:val="nil"/>
              <w:right w:val="nil"/>
            </w:tcBorders>
            <w:shd w:val="clear" w:color="auto" w:fill="auto"/>
            <w:vAlign w:val="center"/>
            <w:hideMark/>
          </w:tcPr>
          <w:p w14:paraId="7C878412" w14:textId="501116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75E2A6D0" w14:textId="6C7F1A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0B1C2314" w14:textId="77777777" w:rsidTr="00950074">
        <w:trPr>
          <w:trHeight w:val="578"/>
        </w:trPr>
        <w:tc>
          <w:tcPr>
            <w:tcW w:w="3730" w:type="pct"/>
            <w:tcBorders>
              <w:top w:val="nil"/>
              <w:left w:val="nil"/>
              <w:bottom w:val="nil"/>
              <w:right w:val="nil"/>
            </w:tcBorders>
            <w:shd w:val="clear" w:color="000000" w:fill="D9D9D9"/>
            <w:vAlign w:val="center"/>
            <w:hideMark/>
          </w:tcPr>
          <w:p w14:paraId="45EC2805" w14:textId="7CF5EDC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FC81D63" w14:textId="60EB0E8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55,565,689</w:t>
            </w:r>
          </w:p>
        </w:tc>
      </w:tr>
      <w:tr w:rsidR="002E759F" w:rsidRPr="002E759F" w14:paraId="57726CD2" w14:textId="77777777" w:rsidTr="00950074">
        <w:trPr>
          <w:trHeight w:val="578"/>
        </w:trPr>
        <w:tc>
          <w:tcPr>
            <w:tcW w:w="3730" w:type="pct"/>
            <w:tcBorders>
              <w:top w:val="nil"/>
              <w:left w:val="nil"/>
              <w:bottom w:val="nil"/>
              <w:right w:val="nil"/>
            </w:tcBorders>
            <w:shd w:val="clear" w:color="000000" w:fill="D9D9D9"/>
            <w:vAlign w:val="center"/>
            <w:hideMark/>
          </w:tcPr>
          <w:p w14:paraId="517A6E03" w14:textId="21F00CD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60DB4852" w14:textId="7EF29C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6D404791" w14:textId="77777777" w:rsidTr="00950074">
        <w:trPr>
          <w:trHeight w:val="578"/>
        </w:trPr>
        <w:tc>
          <w:tcPr>
            <w:tcW w:w="3730" w:type="pct"/>
            <w:tcBorders>
              <w:top w:val="nil"/>
              <w:left w:val="nil"/>
              <w:bottom w:val="nil"/>
              <w:right w:val="nil"/>
            </w:tcBorders>
            <w:shd w:val="clear" w:color="auto" w:fill="auto"/>
            <w:vAlign w:val="center"/>
            <w:hideMark/>
          </w:tcPr>
          <w:p w14:paraId="5BC597DE" w14:textId="40E20CF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466008D9" w14:textId="3E8A6B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27027F23" w14:textId="77777777" w:rsidTr="00950074">
        <w:trPr>
          <w:trHeight w:val="578"/>
        </w:trPr>
        <w:tc>
          <w:tcPr>
            <w:tcW w:w="3730" w:type="pct"/>
            <w:tcBorders>
              <w:top w:val="nil"/>
              <w:left w:val="nil"/>
              <w:bottom w:val="nil"/>
              <w:right w:val="nil"/>
            </w:tcBorders>
            <w:shd w:val="clear" w:color="000000" w:fill="D9D9D9"/>
            <w:vAlign w:val="center"/>
            <w:hideMark/>
          </w:tcPr>
          <w:p w14:paraId="5606849A" w14:textId="416014A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02.05- EDUCACIÓN</w:t>
            </w:r>
          </w:p>
        </w:tc>
        <w:tc>
          <w:tcPr>
            <w:tcW w:w="1270" w:type="pct"/>
            <w:tcBorders>
              <w:top w:val="nil"/>
              <w:left w:val="nil"/>
              <w:bottom w:val="nil"/>
              <w:right w:val="nil"/>
            </w:tcBorders>
            <w:shd w:val="clear" w:color="000000" w:fill="D9D9D9"/>
            <w:noWrap/>
            <w:vAlign w:val="center"/>
            <w:hideMark/>
          </w:tcPr>
          <w:p w14:paraId="5319FCC2" w14:textId="431A86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27,790,011</w:t>
            </w:r>
          </w:p>
        </w:tc>
      </w:tr>
      <w:tr w:rsidR="002E759F" w:rsidRPr="002E759F" w14:paraId="2A1C5FA3" w14:textId="77777777" w:rsidTr="00950074">
        <w:trPr>
          <w:trHeight w:val="578"/>
        </w:trPr>
        <w:tc>
          <w:tcPr>
            <w:tcW w:w="3730" w:type="pct"/>
            <w:tcBorders>
              <w:top w:val="nil"/>
              <w:left w:val="nil"/>
              <w:bottom w:val="nil"/>
              <w:right w:val="nil"/>
            </w:tcBorders>
            <w:shd w:val="clear" w:color="000000" w:fill="D9D9D9"/>
            <w:vAlign w:val="center"/>
            <w:hideMark/>
          </w:tcPr>
          <w:p w14:paraId="25D42155" w14:textId="6A1847B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560F7585" w14:textId="4E3EF4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4B47E636" w14:textId="77777777" w:rsidTr="00950074">
        <w:trPr>
          <w:trHeight w:val="578"/>
        </w:trPr>
        <w:tc>
          <w:tcPr>
            <w:tcW w:w="3730" w:type="pct"/>
            <w:tcBorders>
              <w:top w:val="nil"/>
              <w:left w:val="nil"/>
              <w:bottom w:val="nil"/>
              <w:right w:val="nil"/>
            </w:tcBorders>
            <w:shd w:val="clear" w:color="auto" w:fill="auto"/>
            <w:vAlign w:val="center"/>
            <w:hideMark/>
          </w:tcPr>
          <w:p w14:paraId="1D8DAE68" w14:textId="07FDC0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auto" w:fill="auto"/>
            <w:noWrap/>
            <w:vAlign w:val="center"/>
            <w:hideMark/>
          </w:tcPr>
          <w:p w14:paraId="5F689C7A" w14:textId="721E4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621FDB7D" w14:textId="77777777" w:rsidTr="00950074">
        <w:trPr>
          <w:trHeight w:val="578"/>
        </w:trPr>
        <w:tc>
          <w:tcPr>
            <w:tcW w:w="3730" w:type="pct"/>
            <w:tcBorders>
              <w:top w:val="nil"/>
              <w:left w:val="nil"/>
              <w:bottom w:val="nil"/>
              <w:right w:val="nil"/>
            </w:tcBorders>
            <w:shd w:val="clear" w:color="000000" w:fill="D9D9D9"/>
            <w:vAlign w:val="center"/>
            <w:hideMark/>
          </w:tcPr>
          <w:p w14:paraId="2057830E" w14:textId="1AC724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84B76F8" w14:textId="15474C9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420,026,805</w:t>
            </w:r>
          </w:p>
        </w:tc>
      </w:tr>
      <w:tr w:rsidR="002E759F" w:rsidRPr="002E759F" w14:paraId="79A96BE7" w14:textId="77777777" w:rsidTr="00950074">
        <w:trPr>
          <w:trHeight w:val="578"/>
        </w:trPr>
        <w:tc>
          <w:tcPr>
            <w:tcW w:w="3730" w:type="pct"/>
            <w:tcBorders>
              <w:top w:val="nil"/>
              <w:left w:val="nil"/>
              <w:bottom w:val="nil"/>
              <w:right w:val="nil"/>
            </w:tcBorders>
            <w:shd w:val="clear" w:color="000000" w:fill="D9D9D9"/>
            <w:vAlign w:val="center"/>
            <w:hideMark/>
          </w:tcPr>
          <w:p w14:paraId="7B342A9D" w14:textId="4985021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1B53D1EF" w14:textId="3ABF3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2806CB53" w14:textId="77777777" w:rsidTr="00950074">
        <w:trPr>
          <w:trHeight w:val="578"/>
        </w:trPr>
        <w:tc>
          <w:tcPr>
            <w:tcW w:w="3730" w:type="pct"/>
            <w:tcBorders>
              <w:top w:val="nil"/>
              <w:left w:val="nil"/>
              <w:bottom w:val="nil"/>
              <w:right w:val="nil"/>
            </w:tcBorders>
            <w:shd w:val="clear" w:color="auto" w:fill="auto"/>
            <w:vAlign w:val="center"/>
            <w:hideMark/>
          </w:tcPr>
          <w:p w14:paraId="739D71F4" w14:textId="25815A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A29935A" w14:textId="2E2DEB0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536D067A" w14:textId="77777777" w:rsidTr="00950074">
        <w:trPr>
          <w:trHeight w:val="578"/>
        </w:trPr>
        <w:tc>
          <w:tcPr>
            <w:tcW w:w="3730" w:type="pct"/>
            <w:tcBorders>
              <w:top w:val="nil"/>
              <w:left w:val="nil"/>
              <w:bottom w:val="nil"/>
              <w:right w:val="nil"/>
            </w:tcBorders>
            <w:shd w:val="clear" w:color="000000" w:fill="D9D9D9"/>
            <w:vAlign w:val="center"/>
            <w:hideMark/>
          </w:tcPr>
          <w:p w14:paraId="27B2EAB9" w14:textId="73F3F8B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02.06.06- APOYO SOCIAL PARA LA VIVIENDA</w:t>
            </w:r>
          </w:p>
        </w:tc>
        <w:tc>
          <w:tcPr>
            <w:tcW w:w="1270" w:type="pct"/>
            <w:tcBorders>
              <w:top w:val="nil"/>
              <w:left w:val="nil"/>
              <w:bottom w:val="nil"/>
              <w:right w:val="nil"/>
            </w:tcBorders>
            <w:shd w:val="clear" w:color="000000" w:fill="D9D9D9"/>
            <w:noWrap/>
            <w:vAlign w:val="center"/>
            <w:hideMark/>
          </w:tcPr>
          <w:p w14:paraId="15E37E32" w14:textId="0D2706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71F839F3" w14:textId="77777777" w:rsidTr="00950074">
        <w:trPr>
          <w:trHeight w:val="578"/>
        </w:trPr>
        <w:tc>
          <w:tcPr>
            <w:tcW w:w="3730" w:type="pct"/>
            <w:tcBorders>
              <w:top w:val="nil"/>
              <w:left w:val="nil"/>
              <w:bottom w:val="nil"/>
              <w:right w:val="nil"/>
            </w:tcBorders>
            <w:shd w:val="clear" w:color="auto" w:fill="auto"/>
            <w:vAlign w:val="center"/>
            <w:hideMark/>
          </w:tcPr>
          <w:p w14:paraId="189E46A5" w14:textId="715C749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DE CALIDAD Y ESPACIOS EN LA VIVIENDA</w:t>
            </w:r>
          </w:p>
        </w:tc>
        <w:tc>
          <w:tcPr>
            <w:tcW w:w="1270" w:type="pct"/>
            <w:tcBorders>
              <w:top w:val="nil"/>
              <w:left w:val="nil"/>
              <w:bottom w:val="nil"/>
              <w:right w:val="nil"/>
            </w:tcBorders>
            <w:shd w:val="clear" w:color="auto" w:fill="auto"/>
            <w:noWrap/>
            <w:vAlign w:val="center"/>
            <w:hideMark/>
          </w:tcPr>
          <w:p w14:paraId="0B08F6FF" w14:textId="0CC348F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64EFF5B6" w14:textId="77777777" w:rsidTr="00950074">
        <w:trPr>
          <w:trHeight w:val="578"/>
        </w:trPr>
        <w:tc>
          <w:tcPr>
            <w:tcW w:w="3730" w:type="pct"/>
            <w:tcBorders>
              <w:top w:val="nil"/>
              <w:left w:val="nil"/>
              <w:bottom w:val="nil"/>
              <w:right w:val="nil"/>
            </w:tcBorders>
            <w:shd w:val="clear" w:color="000000" w:fill="D9D9D9"/>
            <w:vAlign w:val="center"/>
            <w:hideMark/>
          </w:tcPr>
          <w:p w14:paraId="5AD40AA6" w14:textId="4289F2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A96763" w14:textId="35E30B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43099D41" w14:textId="77777777" w:rsidTr="00950074">
        <w:trPr>
          <w:trHeight w:val="578"/>
        </w:trPr>
        <w:tc>
          <w:tcPr>
            <w:tcW w:w="3730" w:type="pct"/>
            <w:tcBorders>
              <w:top w:val="nil"/>
              <w:left w:val="nil"/>
              <w:bottom w:val="nil"/>
              <w:right w:val="nil"/>
            </w:tcBorders>
            <w:shd w:val="clear" w:color="auto" w:fill="auto"/>
            <w:vAlign w:val="center"/>
            <w:hideMark/>
          </w:tcPr>
          <w:p w14:paraId="64B24286" w14:textId="2DD511D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25AEEEBD" w14:textId="37015F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34F379E8" w14:textId="77777777" w:rsidTr="00950074">
        <w:trPr>
          <w:trHeight w:val="578"/>
        </w:trPr>
        <w:tc>
          <w:tcPr>
            <w:tcW w:w="3730" w:type="pct"/>
            <w:tcBorders>
              <w:top w:val="nil"/>
              <w:left w:val="nil"/>
              <w:bottom w:val="nil"/>
              <w:right w:val="nil"/>
            </w:tcBorders>
            <w:shd w:val="clear" w:color="000000" w:fill="A6A6A6"/>
            <w:vAlign w:val="center"/>
            <w:hideMark/>
          </w:tcPr>
          <w:p w14:paraId="62E2A339" w14:textId="5ECBCED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2B9CAF07" w14:textId="2F0BFD1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323,794,290</w:t>
            </w:r>
          </w:p>
        </w:tc>
      </w:tr>
      <w:tr w:rsidR="002E759F" w:rsidRPr="002E759F" w14:paraId="509F5BEF" w14:textId="77777777" w:rsidTr="00950074">
        <w:trPr>
          <w:trHeight w:val="578"/>
        </w:trPr>
        <w:tc>
          <w:tcPr>
            <w:tcW w:w="3730" w:type="pct"/>
            <w:tcBorders>
              <w:top w:val="nil"/>
              <w:left w:val="nil"/>
              <w:bottom w:val="nil"/>
              <w:right w:val="nil"/>
            </w:tcBorders>
            <w:shd w:val="clear" w:color="000000" w:fill="D9D9D9"/>
            <w:vAlign w:val="center"/>
            <w:hideMark/>
          </w:tcPr>
          <w:p w14:paraId="7B98955D" w14:textId="638CA9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27A71A0E" w14:textId="020E80A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263,636,857</w:t>
            </w:r>
          </w:p>
        </w:tc>
      </w:tr>
      <w:tr w:rsidR="002E759F" w:rsidRPr="002E759F" w14:paraId="2FB4C3E6" w14:textId="77777777" w:rsidTr="00950074">
        <w:trPr>
          <w:trHeight w:val="578"/>
        </w:trPr>
        <w:tc>
          <w:tcPr>
            <w:tcW w:w="3730" w:type="pct"/>
            <w:tcBorders>
              <w:top w:val="nil"/>
              <w:left w:val="nil"/>
              <w:bottom w:val="nil"/>
              <w:right w:val="nil"/>
            </w:tcBorders>
            <w:shd w:val="clear" w:color="000000" w:fill="D9D9D9"/>
            <w:vAlign w:val="center"/>
            <w:hideMark/>
          </w:tcPr>
          <w:p w14:paraId="0C96B94B" w14:textId="5C99FBE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03.05.01- TRANSPORTE POR CARRETERA</w:t>
            </w:r>
          </w:p>
        </w:tc>
        <w:tc>
          <w:tcPr>
            <w:tcW w:w="1270" w:type="pct"/>
            <w:tcBorders>
              <w:top w:val="nil"/>
              <w:left w:val="nil"/>
              <w:bottom w:val="nil"/>
              <w:right w:val="nil"/>
            </w:tcBorders>
            <w:shd w:val="clear" w:color="000000" w:fill="D9D9D9"/>
            <w:noWrap/>
            <w:vAlign w:val="center"/>
            <w:hideMark/>
          </w:tcPr>
          <w:p w14:paraId="0D4F2114" w14:textId="5F8C6C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6CB60DB" w14:textId="77777777" w:rsidTr="00950074">
        <w:trPr>
          <w:trHeight w:val="578"/>
        </w:trPr>
        <w:tc>
          <w:tcPr>
            <w:tcW w:w="3730" w:type="pct"/>
            <w:tcBorders>
              <w:top w:val="nil"/>
              <w:left w:val="nil"/>
              <w:bottom w:val="nil"/>
              <w:right w:val="nil"/>
            </w:tcBorders>
            <w:shd w:val="clear" w:color="auto" w:fill="auto"/>
            <w:vAlign w:val="center"/>
            <w:hideMark/>
          </w:tcPr>
          <w:p w14:paraId="44CC1AE8" w14:textId="2BD2A2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CONSTRUCCIÓN, MODERNIZACIÓN Y CONSERVACIÓN DE LAS VÍAS DE COMUNICACIÓN TERRESTRE</w:t>
            </w:r>
          </w:p>
        </w:tc>
        <w:tc>
          <w:tcPr>
            <w:tcW w:w="1270" w:type="pct"/>
            <w:tcBorders>
              <w:top w:val="nil"/>
              <w:left w:val="nil"/>
              <w:bottom w:val="nil"/>
              <w:right w:val="nil"/>
            </w:tcBorders>
            <w:shd w:val="clear" w:color="auto" w:fill="auto"/>
            <w:noWrap/>
            <w:vAlign w:val="center"/>
            <w:hideMark/>
          </w:tcPr>
          <w:p w14:paraId="653113A4" w14:textId="0B7619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DC67B5A" w14:textId="77777777" w:rsidTr="00950074">
        <w:trPr>
          <w:trHeight w:val="578"/>
        </w:trPr>
        <w:tc>
          <w:tcPr>
            <w:tcW w:w="3730" w:type="pct"/>
            <w:tcBorders>
              <w:top w:val="nil"/>
              <w:left w:val="nil"/>
              <w:bottom w:val="nil"/>
              <w:right w:val="nil"/>
            </w:tcBorders>
            <w:shd w:val="clear" w:color="000000" w:fill="D9D9D9"/>
            <w:vAlign w:val="center"/>
            <w:hideMark/>
          </w:tcPr>
          <w:p w14:paraId="634F8913" w14:textId="2664324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D4A7DBB" w14:textId="3D5FD69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60,157,433</w:t>
            </w:r>
          </w:p>
        </w:tc>
      </w:tr>
      <w:tr w:rsidR="002E759F" w:rsidRPr="002E759F" w14:paraId="75DDA41D" w14:textId="77777777" w:rsidTr="00950074">
        <w:trPr>
          <w:trHeight w:val="578"/>
        </w:trPr>
        <w:tc>
          <w:tcPr>
            <w:tcW w:w="3730" w:type="pct"/>
            <w:tcBorders>
              <w:top w:val="nil"/>
              <w:left w:val="nil"/>
              <w:bottom w:val="nil"/>
              <w:right w:val="nil"/>
            </w:tcBorders>
            <w:shd w:val="clear" w:color="000000" w:fill="D9D9D9"/>
            <w:vAlign w:val="center"/>
            <w:hideMark/>
          </w:tcPr>
          <w:p w14:paraId="3276EE75" w14:textId="7C9C9E1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03.09.03- OTROS ASUNTOS ECONÓMICOS</w:t>
            </w:r>
          </w:p>
        </w:tc>
        <w:tc>
          <w:tcPr>
            <w:tcW w:w="1270" w:type="pct"/>
            <w:tcBorders>
              <w:top w:val="nil"/>
              <w:left w:val="nil"/>
              <w:bottom w:val="nil"/>
              <w:right w:val="nil"/>
            </w:tcBorders>
            <w:shd w:val="clear" w:color="000000" w:fill="D9D9D9"/>
            <w:noWrap/>
            <w:vAlign w:val="center"/>
            <w:hideMark/>
          </w:tcPr>
          <w:p w14:paraId="17A6D247" w14:textId="5381D9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6EB231A7" w14:textId="77777777" w:rsidTr="00950074">
        <w:trPr>
          <w:trHeight w:val="578"/>
        </w:trPr>
        <w:tc>
          <w:tcPr>
            <w:tcW w:w="3730" w:type="pct"/>
            <w:tcBorders>
              <w:top w:val="nil"/>
              <w:left w:val="nil"/>
              <w:bottom w:val="nil"/>
              <w:right w:val="nil"/>
            </w:tcBorders>
            <w:shd w:val="clear" w:color="auto" w:fill="auto"/>
            <w:vAlign w:val="center"/>
            <w:hideMark/>
          </w:tcPr>
          <w:p w14:paraId="52EDE0D3" w14:textId="4A8F39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AD6D4E6" w14:textId="589BE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4B703DB9" w14:textId="77777777" w:rsidTr="00950074">
        <w:trPr>
          <w:trHeight w:val="578"/>
        </w:trPr>
        <w:tc>
          <w:tcPr>
            <w:tcW w:w="3730" w:type="pct"/>
            <w:tcBorders>
              <w:top w:val="nil"/>
              <w:left w:val="nil"/>
              <w:bottom w:val="nil"/>
              <w:right w:val="nil"/>
            </w:tcBorders>
            <w:shd w:val="clear" w:color="000000" w:fill="808080"/>
            <w:vAlign w:val="center"/>
            <w:hideMark/>
          </w:tcPr>
          <w:p w14:paraId="4527B30D" w14:textId="285A951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PESCA Y ACUACULTURA SUSTENTABLES</w:t>
            </w:r>
          </w:p>
        </w:tc>
        <w:tc>
          <w:tcPr>
            <w:tcW w:w="1270" w:type="pct"/>
            <w:tcBorders>
              <w:top w:val="nil"/>
              <w:left w:val="nil"/>
              <w:bottom w:val="nil"/>
              <w:right w:val="nil"/>
            </w:tcBorders>
            <w:shd w:val="clear" w:color="000000" w:fill="808080"/>
            <w:noWrap/>
            <w:vAlign w:val="center"/>
            <w:hideMark/>
          </w:tcPr>
          <w:p w14:paraId="1F0CDC68" w14:textId="688F2D5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6B0F3CCD" w14:textId="77777777" w:rsidTr="00950074">
        <w:trPr>
          <w:trHeight w:val="578"/>
        </w:trPr>
        <w:tc>
          <w:tcPr>
            <w:tcW w:w="3730" w:type="pct"/>
            <w:tcBorders>
              <w:top w:val="nil"/>
              <w:left w:val="nil"/>
              <w:bottom w:val="nil"/>
              <w:right w:val="nil"/>
            </w:tcBorders>
            <w:shd w:val="clear" w:color="000000" w:fill="A6A6A6"/>
            <w:vAlign w:val="center"/>
            <w:hideMark/>
          </w:tcPr>
          <w:p w14:paraId="2BFCC809" w14:textId="4D8723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B92D557" w14:textId="46DBEBF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4C80AD25" w14:textId="77777777" w:rsidTr="00950074">
        <w:trPr>
          <w:trHeight w:val="578"/>
        </w:trPr>
        <w:tc>
          <w:tcPr>
            <w:tcW w:w="3730" w:type="pct"/>
            <w:tcBorders>
              <w:top w:val="nil"/>
              <w:left w:val="nil"/>
              <w:bottom w:val="nil"/>
              <w:right w:val="nil"/>
            </w:tcBorders>
            <w:shd w:val="clear" w:color="000000" w:fill="D9D9D9"/>
            <w:vAlign w:val="center"/>
            <w:hideMark/>
          </w:tcPr>
          <w:p w14:paraId="429C6847" w14:textId="3DE9B1A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0559438A" w14:textId="2D5EF3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103,644,938</w:t>
            </w:r>
          </w:p>
        </w:tc>
      </w:tr>
      <w:tr w:rsidR="002E759F" w:rsidRPr="002E759F" w14:paraId="64E2C79F" w14:textId="77777777" w:rsidTr="00950074">
        <w:trPr>
          <w:trHeight w:val="578"/>
        </w:trPr>
        <w:tc>
          <w:tcPr>
            <w:tcW w:w="3730" w:type="pct"/>
            <w:tcBorders>
              <w:top w:val="nil"/>
              <w:left w:val="nil"/>
              <w:bottom w:val="nil"/>
              <w:right w:val="nil"/>
            </w:tcBorders>
            <w:shd w:val="clear" w:color="000000" w:fill="D9D9D9"/>
            <w:vAlign w:val="center"/>
            <w:hideMark/>
          </w:tcPr>
          <w:p w14:paraId="7F7F3E21" w14:textId="1A8FA4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03.02.03- ACUACULTURA, PESCA Y CAZA</w:t>
            </w:r>
          </w:p>
        </w:tc>
        <w:tc>
          <w:tcPr>
            <w:tcW w:w="1270" w:type="pct"/>
            <w:tcBorders>
              <w:top w:val="nil"/>
              <w:left w:val="nil"/>
              <w:bottom w:val="nil"/>
              <w:right w:val="nil"/>
            </w:tcBorders>
            <w:shd w:val="clear" w:color="000000" w:fill="D9D9D9"/>
            <w:noWrap/>
            <w:vAlign w:val="center"/>
            <w:hideMark/>
          </w:tcPr>
          <w:p w14:paraId="4F7F6216" w14:textId="46494F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103,644,938</w:t>
            </w:r>
          </w:p>
        </w:tc>
      </w:tr>
      <w:tr w:rsidR="002E759F" w:rsidRPr="002E759F" w14:paraId="6408F7EC" w14:textId="77777777" w:rsidTr="00950074">
        <w:trPr>
          <w:trHeight w:val="578"/>
        </w:trPr>
        <w:tc>
          <w:tcPr>
            <w:tcW w:w="3730" w:type="pct"/>
            <w:tcBorders>
              <w:top w:val="nil"/>
              <w:left w:val="nil"/>
              <w:bottom w:val="nil"/>
              <w:right w:val="nil"/>
            </w:tcBorders>
            <w:shd w:val="clear" w:color="000000" w:fill="F2F2F2"/>
            <w:vAlign w:val="center"/>
            <w:hideMark/>
          </w:tcPr>
          <w:p w14:paraId="6B111299" w14:textId="622334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SUSTENTABLE DEL SECTOR PESQUERO</w:t>
            </w:r>
          </w:p>
        </w:tc>
        <w:tc>
          <w:tcPr>
            <w:tcW w:w="1270" w:type="pct"/>
            <w:tcBorders>
              <w:top w:val="nil"/>
              <w:left w:val="nil"/>
              <w:bottom w:val="nil"/>
              <w:right w:val="nil"/>
            </w:tcBorders>
            <w:shd w:val="clear" w:color="000000" w:fill="F2F2F2"/>
            <w:noWrap/>
            <w:vAlign w:val="center"/>
            <w:hideMark/>
          </w:tcPr>
          <w:p w14:paraId="090370BF" w14:textId="06A26B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84,251,232</w:t>
            </w:r>
          </w:p>
        </w:tc>
      </w:tr>
      <w:tr w:rsidR="002E759F" w:rsidRPr="002E759F" w14:paraId="2B383450" w14:textId="77777777" w:rsidTr="00950074">
        <w:trPr>
          <w:trHeight w:val="578"/>
        </w:trPr>
        <w:tc>
          <w:tcPr>
            <w:tcW w:w="3730" w:type="pct"/>
            <w:tcBorders>
              <w:top w:val="nil"/>
              <w:left w:val="nil"/>
              <w:bottom w:val="nil"/>
              <w:right w:val="nil"/>
            </w:tcBorders>
            <w:shd w:val="clear" w:color="auto" w:fill="auto"/>
            <w:vAlign w:val="center"/>
            <w:hideMark/>
          </w:tcPr>
          <w:p w14:paraId="471BFCD7" w14:textId="3A594CD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SECTOR ACUÍCOLA</w:t>
            </w:r>
          </w:p>
        </w:tc>
        <w:tc>
          <w:tcPr>
            <w:tcW w:w="1270" w:type="pct"/>
            <w:tcBorders>
              <w:top w:val="nil"/>
              <w:left w:val="nil"/>
              <w:bottom w:val="nil"/>
              <w:right w:val="nil"/>
            </w:tcBorders>
            <w:shd w:val="clear" w:color="auto" w:fill="auto"/>
            <w:noWrap/>
            <w:vAlign w:val="center"/>
            <w:hideMark/>
          </w:tcPr>
          <w:p w14:paraId="17BF915C" w14:textId="181BDE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19,393,706</w:t>
            </w:r>
          </w:p>
        </w:tc>
      </w:tr>
      <w:tr w:rsidR="002E759F" w:rsidRPr="002E759F" w14:paraId="2A034947" w14:textId="77777777" w:rsidTr="00950074">
        <w:trPr>
          <w:trHeight w:val="578"/>
        </w:trPr>
        <w:tc>
          <w:tcPr>
            <w:tcW w:w="3730" w:type="pct"/>
            <w:tcBorders>
              <w:top w:val="nil"/>
              <w:left w:val="nil"/>
              <w:bottom w:val="nil"/>
              <w:right w:val="nil"/>
            </w:tcBorders>
            <w:shd w:val="clear" w:color="000000" w:fill="D9D9D9"/>
            <w:vAlign w:val="center"/>
            <w:hideMark/>
          </w:tcPr>
          <w:p w14:paraId="263BBC41" w14:textId="7587857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5CB1BF43" w14:textId="3AD2057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28,833,533</w:t>
            </w:r>
          </w:p>
        </w:tc>
      </w:tr>
      <w:tr w:rsidR="002E759F" w:rsidRPr="002E759F" w14:paraId="671C552D" w14:textId="77777777" w:rsidTr="00950074">
        <w:trPr>
          <w:trHeight w:val="578"/>
        </w:trPr>
        <w:tc>
          <w:tcPr>
            <w:tcW w:w="3730" w:type="pct"/>
            <w:tcBorders>
              <w:top w:val="nil"/>
              <w:left w:val="nil"/>
              <w:bottom w:val="nil"/>
              <w:right w:val="nil"/>
            </w:tcBorders>
            <w:shd w:val="clear" w:color="000000" w:fill="D9D9D9"/>
            <w:vAlign w:val="center"/>
            <w:hideMark/>
          </w:tcPr>
          <w:p w14:paraId="5B1EFDC3" w14:textId="28A733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4EF9FAEE" w14:textId="43E3E87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09256011" w14:textId="77777777" w:rsidTr="00950074">
        <w:trPr>
          <w:trHeight w:val="578"/>
        </w:trPr>
        <w:tc>
          <w:tcPr>
            <w:tcW w:w="3730" w:type="pct"/>
            <w:tcBorders>
              <w:top w:val="nil"/>
              <w:left w:val="nil"/>
              <w:bottom w:val="nil"/>
              <w:right w:val="nil"/>
            </w:tcBorders>
            <w:shd w:val="clear" w:color="auto" w:fill="auto"/>
            <w:vAlign w:val="center"/>
            <w:hideMark/>
          </w:tcPr>
          <w:p w14:paraId="44FC7B96" w14:textId="71FA40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1DF3F9" w14:textId="42672C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3F7FC386" w14:textId="77777777" w:rsidTr="00950074">
        <w:trPr>
          <w:trHeight w:val="578"/>
        </w:trPr>
        <w:tc>
          <w:tcPr>
            <w:tcW w:w="3730" w:type="pct"/>
            <w:tcBorders>
              <w:top w:val="nil"/>
              <w:left w:val="nil"/>
              <w:bottom w:val="nil"/>
              <w:right w:val="nil"/>
            </w:tcBorders>
            <w:shd w:val="clear" w:color="000000" w:fill="808080"/>
            <w:vAlign w:val="center"/>
            <w:hideMark/>
          </w:tcPr>
          <w:p w14:paraId="79E32006" w14:textId="5C0D5C3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SALUD</w:t>
            </w:r>
          </w:p>
        </w:tc>
        <w:tc>
          <w:tcPr>
            <w:tcW w:w="1270" w:type="pct"/>
            <w:tcBorders>
              <w:top w:val="nil"/>
              <w:left w:val="nil"/>
              <w:bottom w:val="nil"/>
              <w:right w:val="nil"/>
            </w:tcBorders>
            <w:shd w:val="clear" w:color="000000" w:fill="808080"/>
            <w:noWrap/>
            <w:vAlign w:val="center"/>
            <w:hideMark/>
          </w:tcPr>
          <w:p w14:paraId="19507AB2" w14:textId="46F9E3A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5,794,682,704</w:t>
            </w:r>
          </w:p>
        </w:tc>
      </w:tr>
      <w:tr w:rsidR="002E759F" w:rsidRPr="002E759F" w14:paraId="57AC8558" w14:textId="77777777" w:rsidTr="00950074">
        <w:trPr>
          <w:trHeight w:val="578"/>
        </w:trPr>
        <w:tc>
          <w:tcPr>
            <w:tcW w:w="3730" w:type="pct"/>
            <w:tcBorders>
              <w:top w:val="nil"/>
              <w:left w:val="nil"/>
              <w:bottom w:val="nil"/>
              <w:right w:val="nil"/>
            </w:tcBorders>
            <w:shd w:val="clear" w:color="000000" w:fill="A6A6A6"/>
            <w:vAlign w:val="center"/>
            <w:hideMark/>
          </w:tcPr>
          <w:p w14:paraId="237CC2C0" w14:textId="43A3AB4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447F5C7" w14:textId="4FEDEF4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1,197,610</w:t>
            </w:r>
          </w:p>
        </w:tc>
      </w:tr>
      <w:tr w:rsidR="002E759F" w:rsidRPr="002E759F" w14:paraId="678AD198" w14:textId="77777777" w:rsidTr="00950074">
        <w:trPr>
          <w:trHeight w:val="578"/>
        </w:trPr>
        <w:tc>
          <w:tcPr>
            <w:tcW w:w="3730" w:type="pct"/>
            <w:tcBorders>
              <w:top w:val="nil"/>
              <w:left w:val="nil"/>
              <w:bottom w:val="nil"/>
              <w:right w:val="nil"/>
            </w:tcBorders>
            <w:shd w:val="clear" w:color="000000" w:fill="D9D9D9"/>
            <w:vAlign w:val="center"/>
            <w:hideMark/>
          </w:tcPr>
          <w:p w14:paraId="108467B3" w14:textId="4B06BD6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428AF2A1" w14:textId="65CDD7D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79,110</w:t>
            </w:r>
          </w:p>
        </w:tc>
      </w:tr>
      <w:tr w:rsidR="002E759F" w:rsidRPr="002E759F" w14:paraId="46FAFE8D" w14:textId="77777777" w:rsidTr="00950074">
        <w:trPr>
          <w:trHeight w:val="578"/>
        </w:trPr>
        <w:tc>
          <w:tcPr>
            <w:tcW w:w="3730" w:type="pct"/>
            <w:tcBorders>
              <w:top w:val="nil"/>
              <w:left w:val="nil"/>
              <w:bottom w:val="nil"/>
              <w:right w:val="nil"/>
            </w:tcBorders>
            <w:shd w:val="clear" w:color="000000" w:fill="D9D9D9"/>
            <w:vAlign w:val="center"/>
            <w:hideMark/>
          </w:tcPr>
          <w:p w14:paraId="53979C85" w14:textId="17AB0E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7A5C6E28" w14:textId="002314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5BD4C19D" w14:textId="77777777" w:rsidTr="00950074">
        <w:trPr>
          <w:trHeight w:val="578"/>
        </w:trPr>
        <w:tc>
          <w:tcPr>
            <w:tcW w:w="3730" w:type="pct"/>
            <w:tcBorders>
              <w:top w:val="nil"/>
              <w:left w:val="nil"/>
              <w:bottom w:val="nil"/>
              <w:right w:val="nil"/>
            </w:tcBorders>
            <w:shd w:val="clear" w:color="auto" w:fill="auto"/>
            <w:vAlign w:val="center"/>
            <w:hideMark/>
          </w:tcPr>
          <w:p w14:paraId="2604312E" w14:textId="144AEC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JURÍDICA AL SECTOR PÚBLICO Y SOCIAL</w:t>
            </w:r>
          </w:p>
        </w:tc>
        <w:tc>
          <w:tcPr>
            <w:tcW w:w="1270" w:type="pct"/>
            <w:tcBorders>
              <w:top w:val="nil"/>
              <w:left w:val="nil"/>
              <w:bottom w:val="nil"/>
              <w:right w:val="nil"/>
            </w:tcBorders>
            <w:shd w:val="clear" w:color="auto" w:fill="auto"/>
            <w:noWrap/>
            <w:vAlign w:val="center"/>
            <w:hideMark/>
          </w:tcPr>
          <w:p w14:paraId="09DF6FE8" w14:textId="26E4401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034488A8" w14:textId="77777777" w:rsidTr="00950074">
        <w:trPr>
          <w:trHeight w:val="578"/>
        </w:trPr>
        <w:tc>
          <w:tcPr>
            <w:tcW w:w="3730" w:type="pct"/>
            <w:tcBorders>
              <w:top w:val="nil"/>
              <w:left w:val="nil"/>
              <w:bottom w:val="nil"/>
              <w:right w:val="nil"/>
            </w:tcBorders>
            <w:shd w:val="clear" w:color="000000" w:fill="D9D9D9"/>
            <w:vAlign w:val="center"/>
            <w:hideMark/>
          </w:tcPr>
          <w:p w14:paraId="0C1495EE" w14:textId="15C6FAC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0CC88289" w14:textId="375EC42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1,118,500</w:t>
            </w:r>
          </w:p>
        </w:tc>
      </w:tr>
      <w:tr w:rsidR="002E759F" w:rsidRPr="002E759F" w14:paraId="4F3EF96D" w14:textId="77777777" w:rsidTr="00950074">
        <w:trPr>
          <w:trHeight w:val="578"/>
        </w:trPr>
        <w:tc>
          <w:tcPr>
            <w:tcW w:w="3730" w:type="pct"/>
            <w:tcBorders>
              <w:top w:val="nil"/>
              <w:left w:val="nil"/>
              <w:bottom w:val="nil"/>
              <w:right w:val="nil"/>
            </w:tcBorders>
            <w:shd w:val="clear" w:color="000000" w:fill="D9D9D9"/>
            <w:vAlign w:val="center"/>
            <w:hideMark/>
          </w:tcPr>
          <w:p w14:paraId="773B420F" w14:textId="608B4C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624006" w14:textId="5E5D56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384F91DB" w14:textId="77777777" w:rsidTr="00950074">
        <w:trPr>
          <w:trHeight w:val="578"/>
        </w:trPr>
        <w:tc>
          <w:tcPr>
            <w:tcW w:w="3730" w:type="pct"/>
            <w:tcBorders>
              <w:top w:val="nil"/>
              <w:left w:val="nil"/>
              <w:bottom w:val="nil"/>
              <w:right w:val="nil"/>
            </w:tcBorders>
            <w:shd w:val="clear" w:color="auto" w:fill="auto"/>
            <w:vAlign w:val="center"/>
            <w:hideMark/>
          </w:tcPr>
          <w:p w14:paraId="3DF39CDF" w14:textId="1E9780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auto" w:fill="auto"/>
            <w:noWrap/>
            <w:vAlign w:val="center"/>
            <w:hideMark/>
          </w:tcPr>
          <w:p w14:paraId="45D5DB6C" w14:textId="32F27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48750B24" w14:textId="77777777" w:rsidTr="00950074">
        <w:trPr>
          <w:trHeight w:val="578"/>
        </w:trPr>
        <w:tc>
          <w:tcPr>
            <w:tcW w:w="3730" w:type="pct"/>
            <w:tcBorders>
              <w:top w:val="nil"/>
              <w:left w:val="nil"/>
              <w:bottom w:val="nil"/>
              <w:right w:val="nil"/>
            </w:tcBorders>
            <w:shd w:val="clear" w:color="000000" w:fill="A6A6A6"/>
            <w:vAlign w:val="center"/>
            <w:hideMark/>
          </w:tcPr>
          <w:p w14:paraId="5F9B4D4E" w14:textId="396A0BB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3F1A5DD" w14:textId="5F27F1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5,788,485,094</w:t>
            </w:r>
          </w:p>
        </w:tc>
      </w:tr>
      <w:tr w:rsidR="002E759F" w:rsidRPr="002E759F" w14:paraId="154D0549" w14:textId="77777777" w:rsidTr="00950074">
        <w:trPr>
          <w:trHeight w:val="578"/>
        </w:trPr>
        <w:tc>
          <w:tcPr>
            <w:tcW w:w="3730" w:type="pct"/>
            <w:tcBorders>
              <w:top w:val="nil"/>
              <w:left w:val="nil"/>
              <w:bottom w:val="nil"/>
              <w:right w:val="nil"/>
            </w:tcBorders>
            <w:shd w:val="clear" w:color="000000" w:fill="D9D9D9"/>
            <w:vAlign w:val="center"/>
            <w:hideMark/>
          </w:tcPr>
          <w:p w14:paraId="4D394795" w14:textId="67F2DFB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297C015D" w14:textId="369C91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577,214</w:t>
            </w:r>
          </w:p>
        </w:tc>
      </w:tr>
      <w:tr w:rsidR="002E759F" w:rsidRPr="002E759F" w14:paraId="2114927F" w14:textId="77777777" w:rsidTr="00950074">
        <w:trPr>
          <w:trHeight w:val="578"/>
        </w:trPr>
        <w:tc>
          <w:tcPr>
            <w:tcW w:w="3730" w:type="pct"/>
            <w:tcBorders>
              <w:top w:val="nil"/>
              <w:left w:val="nil"/>
              <w:bottom w:val="nil"/>
              <w:right w:val="nil"/>
            </w:tcBorders>
            <w:shd w:val="clear" w:color="000000" w:fill="D9D9D9"/>
            <w:vAlign w:val="center"/>
            <w:hideMark/>
          </w:tcPr>
          <w:p w14:paraId="46D07359" w14:textId="4E6108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5E5EF27" w14:textId="5298BC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0DCBC924" w14:textId="77777777" w:rsidTr="00950074">
        <w:trPr>
          <w:trHeight w:val="578"/>
        </w:trPr>
        <w:tc>
          <w:tcPr>
            <w:tcW w:w="3730" w:type="pct"/>
            <w:tcBorders>
              <w:top w:val="nil"/>
              <w:left w:val="nil"/>
              <w:bottom w:val="nil"/>
              <w:right w:val="nil"/>
            </w:tcBorders>
            <w:shd w:val="clear" w:color="auto" w:fill="auto"/>
            <w:vAlign w:val="center"/>
            <w:hideMark/>
          </w:tcPr>
          <w:p w14:paraId="2D44D81F" w14:textId="55D97B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4523E9C3" w14:textId="2900B9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4F86C13E" w14:textId="77777777" w:rsidTr="00950074">
        <w:trPr>
          <w:trHeight w:val="578"/>
        </w:trPr>
        <w:tc>
          <w:tcPr>
            <w:tcW w:w="3730" w:type="pct"/>
            <w:tcBorders>
              <w:top w:val="nil"/>
              <w:left w:val="nil"/>
              <w:bottom w:val="nil"/>
              <w:right w:val="nil"/>
            </w:tcBorders>
            <w:shd w:val="clear" w:color="000000" w:fill="D9D9D9"/>
            <w:vAlign w:val="center"/>
            <w:hideMark/>
          </w:tcPr>
          <w:p w14:paraId="5DF021C0" w14:textId="64C4E9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604B9B04" w14:textId="7EEF93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299,200</w:t>
            </w:r>
          </w:p>
        </w:tc>
      </w:tr>
      <w:tr w:rsidR="002E759F" w:rsidRPr="002E759F" w14:paraId="253E3C4E" w14:textId="77777777" w:rsidTr="00950074">
        <w:trPr>
          <w:trHeight w:val="578"/>
        </w:trPr>
        <w:tc>
          <w:tcPr>
            <w:tcW w:w="3730" w:type="pct"/>
            <w:tcBorders>
              <w:top w:val="nil"/>
              <w:left w:val="nil"/>
              <w:bottom w:val="nil"/>
              <w:right w:val="nil"/>
            </w:tcBorders>
            <w:shd w:val="clear" w:color="000000" w:fill="D9D9D9"/>
            <w:vAlign w:val="center"/>
            <w:hideMark/>
          </w:tcPr>
          <w:p w14:paraId="7FB04ABA" w14:textId="7AEE18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292FAE4B" w14:textId="4AB72C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6AF9BF9C" w14:textId="77777777" w:rsidTr="00950074">
        <w:trPr>
          <w:trHeight w:val="578"/>
        </w:trPr>
        <w:tc>
          <w:tcPr>
            <w:tcW w:w="3730" w:type="pct"/>
            <w:tcBorders>
              <w:top w:val="nil"/>
              <w:left w:val="nil"/>
              <w:bottom w:val="nil"/>
              <w:right w:val="nil"/>
            </w:tcBorders>
            <w:shd w:val="clear" w:color="auto" w:fill="auto"/>
            <w:vAlign w:val="center"/>
            <w:hideMark/>
          </w:tcPr>
          <w:p w14:paraId="5F9C33A2" w14:textId="19C94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0675A9A4" w14:textId="0994AC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4FD32CAA" w14:textId="77777777" w:rsidTr="00950074">
        <w:trPr>
          <w:trHeight w:val="578"/>
        </w:trPr>
        <w:tc>
          <w:tcPr>
            <w:tcW w:w="3730" w:type="pct"/>
            <w:tcBorders>
              <w:top w:val="nil"/>
              <w:left w:val="nil"/>
              <w:bottom w:val="nil"/>
              <w:right w:val="nil"/>
            </w:tcBorders>
            <w:shd w:val="clear" w:color="000000" w:fill="D9D9D9"/>
            <w:vAlign w:val="center"/>
            <w:hideMark/>
          </w:tcPr>
          <w:p w14:paraId="0A38A502" w14:textId="1D1AA7E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3A1EEF68" w14:textId="2123050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5,380,773,917</w:t>
            </w:r>
          </w:p>
        </w:tc>
      </w:tr>
      <w:tr w:rsidR="002E759F" w:rsidRPr="002E759F" w14:paraId="080EF54C" w14:textId="77777777" w:rsidTr="00950074">
        <w:trPr>
          <w:trHeight w:val="578"/>
        </w:trPr>
        <w:tc>
          <w:tcPr>
            <w:tcW w:w="3730" w:type="pct"/>
            <w:tcBorders>
              <w:top w:val="nil"/>
              <w:left w:val="nil"/>
              <w:bottom w:val="nil"/>
              <w:right w:val="nil"/>
            </w:tcBorders>
            <w:shd w:val="clear" w:color="000000" w:fill="D9D9D9"/>
            <w:vAlign w:val="center"/>
            <w:hideMark/>
          </w:tcPr>
          <w:p w14:paraId="73656553" w14:textId="0D27CA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02.03.01- PRESTACIÓN DE SERVICIOS DE SALUD A LA COMUNIDAD</w:t>
            </w:r>
          </w:p>
        </w:tc>
        <w:tc>
          <w:tcPr>
            <w:tcW w:w="1270" w:type="pct"/>
            <w:tcBorders>
              <w:top w:val="nil"/>
              <w:left w:val="nil"/>
              <w:bottom w:val="nil"/>
              <w:right w:val="nil"/>
            </w:tcBorders>
            <w:shd w:val="clear" w:color="000000" w:fill="D9D9D9"/>
            <w:noWrap/>
            <w:vAlign w:val="center"/>
            <w:hideMark/>
          </w:tcPr>
          <w:p w14:paraId="13ED0CC1" w14:textId="537F61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363,786,150</w:t>
            </w:r>
          </w:p>
        </w:tc>
      </w:tr>
      <w:tr w:rsidR="002E759F" w:rsidRPr="002E759F" w14:paraId="0F70CC85" w14:textId="77777777" w:rsidTr="00950074">
        <w:trPr>
          <w:trHeight w:val="578"/>
        </w:trPr>
        <w:tc>
          <w:tcPr>
            <w:tcW w:w="3730" w:type="pct"/>
            <w:tcBorders>
              <w:top w:val="nil"/>
              <w:left w:val="nil"/>
              <w:bottom w:val="nil"/>
              <w:right w:val="nil"/>
            </w:tcBorders>
            <w:shd w:val="clear" w:color="auto" w:fill="auto"/>
            <w:vAlign w:val="center"/>
            <w:hideMark/>
          </w:tcPr>
          <w:p w14:paraId="40E52C64" w14:textId="59E6BB7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MITIGACIÓN DE RIESGOS SANITARIOS</w:t>
            </w:r>
          </w:p>
        </w:tc>
        <w:tc>
          <w:tcPr>
            <w:tcW w:w="1270" w:type="pct"/>
            <w:tcBorders>
              <w:top w:val="nil"/>
              <w:left w:val="nil"/>
              <w:bottom w:val="nil"/>
              <w:right w:val="nil"/>
            </w:tcBorders>
            <w:shd w:val="clear" w:color="auto" w:fill="auto"/>
            <w:noWrap/>
            <w:vAlign w:val="center"/>
            <w:hideMark/>
          </w:tcPr>
          <w:p w14:paraId="32E4D29E" w14:textId="6E2EC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176,252,248</w:t>
            </w:r>
          </w:p>
        </w:tc>
      </w:tr>
      <w:tr w:rsidR="002E759F" w:rsidRPr="002E759F" w14:paraId="48583D2B" w14:textId="77777777" w:rsidTr="00950074">
        <w:trPr>
          <w:trHeight w:val="578"/>
        </w:trPr>
        <w:tc>
          <w:tcPr>
            <w:tcW w:w="3730" w:type="pct"/>
            <w:tcBorders>
              <w:top w:val="nil"/>
              <w:left w:val="nil"/>
              <w:bottom w:val="nil"/>
              <w:right w:val="nil"/>
            </w:tcBorders>
            <w:shd w:val="clear" w:color="000000" w:fill="F2F2F2"/>
            <w:vAlign w:val="center"/>
            <w:hideMark/>
          </w:tcPr>
          <w:p w14:paraId="7562CAFA" w14:textId="26C90D9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ENFERMEDADES TRANSMITIDAS POR VECTOR</w:t>
            </w:r>
          </w:p>
        </w:tc>
        <w:tc>
          <w:tcPr>
            <w:tcW w:w="1270" w:type="pct"/>
            <w:tcBorders>
              <w:top w:val="nil"/>
              <w:left w:val="nil"/>
              <w:bottom w:val="nil"/>
              <w:right w:val="nil"/>
            </w:tcBorders>
            <w:shd w:val="clear" w:color="000000" w:fill="F2F2F2"/>
            <w:noWrap/>
            <w:vAlign w:val="center"/>
            <w:hideMark/>
          </w:tcPr>
          <w:p w14:paraId="6A11CFA8" w14:textId="61E89E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126,637,229</w:t>
            </w:r>
          </w:p>
        </w:tc>
      </w:tr>
      <w:tr w:rsidR="002E759F" w:rsidRPr="002E759F" w14:paraId="65075DF3" w14:textId="77777777" w:rsidTr="00950074">
        <w:trPr>
          <w:trHeight w:val="578"/>
        </w:trPr>
        <w:tc>
          <w:tcPr>
            <w:tcW w:w="3730" w:type="pct"/>
            <w:tcBorders>
              <w:top w:val="nil"/>
              <w:left w:val="nil"/>
              <w:bottom w:val="nil"/>
              <w:right w:val="nil"/>
            </w:tcBorders>
            <w:shd w:val="clear" w:color="auto" w:fill="auto"/>
            <w:vAlign w:val="center"/>
            <w:hideMark/>
          </w:tcPr>
          <w:p w14:paraId="7C2F6BFD" w14:textId="570E47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PREVENCIÓN Y CONTROL DE ENFERMEDADES ZOONÓTICAS</w:t>
            </w:r>
          </w:p>
        </w:tc>
        <w:tc>
          <w:tcPr>
            <w:tcW w:w="1270" w:type="pct"/>
            <w:tcBorders>
              <w:top w:val="nil"/>
              <w:left w:val="nil"/>
              <w:bottom w:val="nil"/>
              <w:right w:val="nil"/>
            </w:tcBorders>
            <w:shd w:val="clear" w:color="auto" w:fill="auto"/>
            <w:noWrap/>
            <w:vAlign w:val="center"/>
            <w:hideMark/>
          </w:tcPr>
          <w:p w14:paraId="424ED327" w14:textId="437B43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11,421,541</w:t>
            </w:r>
          </w:p>
        </w:tc>
      </w:tr>
      <w:tr w:rsidR="002E759F" w:rsidRPr="002E759F" w14:paraId="5B2E3605" w14:textId="77777777" w:rsidTr="00950074">
        <w:trPr>
          <w:trHeight w:val="578"/>
        </w:trPr>
        <w:tc>
          <w:tcPr>
            <w:tcW w:w="3730" w:type="pct"/>
            <w:tcBorders>
              <w:top w:val="nil"/>
              <w:left w:val="nil"/>
              <w:bottom w:val="nil"/>
              <w:right w:val="nil"/>
            </w:tcBorders>
            <w:shd w:val="clear" w:color="000000" w:fill="F2F2F2"/>
            <w:vAlign w:val="center"/>
            <w:hideMark/>
          </w:tcPr>
          <w:p w14:paraId="66AC2ADC" w14:textId="3E541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VIH, SIDA E INFECCIONES DE TRANSMISIÓN SEXUAL</w:t>
            </w:r>
          </w:p>
        </w:tc>
        <w:tc>
          <w:tcPr>
            <w:tcW w:w="1270" w:type="pct"/>
            <w:tcBorders>
              <w:top w:val="nil"/>
              <w:left w:val="nil"/>
              <w:bottom w:val="nil"/>
              <w:right w:val="nil"/>
            </w:tcBorders>
            <w:shd w:val="clear" w:color="000000" w:fill="F2F2F2"/>
            <w:noWrap/>
            <w:vAlign w:val="center"/>
            <w:hideMark/>
          </w:tcPr>
          <w:p w14:paraId="75F5363A" w14:textId="2686FF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10,657,569</w:t>
            </w:r>
          </w:p>
        </w:tc>
      </w:tr>
      <w:tr w:rsidR="002E759F" w:rsidRPr="002E759F" w14:paraId="6FCCB76A" w14:textId="77777777" w:rsidTr="00950074">
        <w:trPr>
          <w:trHeight w:val="578"/>
        </w:trPr>
        <w:tc>
          <w:tcPr>
            <w:tcW w:w="3730" w:type="pct"/>
            <w:tcBorders>
              <w:top w:val="nil"/>
              <w:left w:val="nil"/>
              <w:bottom w:val="nil"/>
              <w:right w:val="nil"/>
            </w:tcBorders>
            <w:shd w:val="clear" w:color="auto" w:fill="auto"/>
            <w:vAlign w:val="center"/>
            <w:hideMark/>
          </w:tcPr>
          <w:p w14:paraId="16DB4DD6" w14:textId="71C2FD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PROMOCIÓN DE LA SALUD EN LA COMUNIDAD</w:t>
            </w:r>
          </w:p>
        </w:tc>
        <w:tc>
          <w:tcPr>
            <w:tcW w:w="1270" w:type="pct"/>
            <w:tcBorders>
              <w:top w:val="nil"/>
              <w:left w:val="nil"/>
              <w:bottom w:val="nil"/>
              <w:right w:val="nil"/>
            </w:tcBorders>
            <w:shd w:val="clear" w:color="auto" w:fill="auto"/>
            <w:noWrap/>
            <w:vAlign w:val="center"/>
            <w:hideMark/>
          </w:tcPr>
          <w:p w14:paraId="7645D36B" w14:textId="514DE3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15,109,123</w:t>
            </w:r>
          </w:p>
        </w:tc>
      </w:tr>
      <w:tr w:rsidR="002E759F" w:rsidRPr="002E759F" w14:paraId="23E4819B" w14:textId="77777777" w:rsidTr="00950074">
        <w:trPr>
          <w:trHeight w:val="578"/>
        </w:trPr>
        <w:tc>
          <w:tcPr>
            <w:tcW w:w="3730" w:type="pct"/>
            <w:tcBorders>
              <w:top w:val="nil"/>
              <w:left w:val="nil"/>
              <w:bottom w:val="nil"/>
              <w:right w:val="nil"/>
            </w:tcBorders>
            <w:shd w:val="clear" w:color="000000" w:fill="F2F2F2"/>
            <w:vAlign w:val="center"/>
            <w:hideMark/>
          </w:tcPr>
          <w:p w14:paraId="1BA54DFA" w14:textId="0B6310D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INTEGRAL DE LA SALUD MENTAL</w:t>
            </w:r>
          </w:p>
        </w:tc>
        <w:tc>
          <w:tcPr>
            <w:tcW w:w="1270" w:type="pct"/>
            <w:tcBorders>
              <w:top w:val="nil"/>
              <w:left w:val="nil"/>
              <w:bottom w:val="nil"/>
              <w:right w:val="nil"/>
            </w:tcBorders>
            <w:shd w:val="clear" w:color="000000" w:fill="F2F2F2"/>
            <w:noWrap/>
            <w:vAlign w:val="center"/>
            <w:hideMark/>
          </w:tcPr>
          <w:p w14:paraId="2FAD3C06" w14:textId="35DA9F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17,118,390</w:t>
            </w:r>
          </w:p>
        </w:tc>
      </w:tr>
      <w:tr w:rsidR="002E759F" w:rsidRPr="002E759F" w14:paraId="70B75383" w14:textId="77777777" w:rsidTr="00950074">
        <w:trPr>
          <w:trHeight w:val="578"/>
        </w:trPr>
        <w:tc>
          <w:tcPr>
            <w:tcW w:w="3730" w:type="pct"/>
            <w:tcBorders>
              <w:top w:val="nil"/>
              <w:left w:val="nil"/>
              <w:bottom w:val="nil"/>
              <w:right w:val="nil"/>
            </w:tcBorders>
            <w:shd w:val="clear" w:color="auto" w:fill="auto"/>
            <w:vAlign w:val="center"/>
            <w:hideMark/>
          </w:tcPr>
          <w:p w14:paraId="104CDF78" w14:textId="1958C6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EPIDEMIOLÓGICA</w:t>
            </w:r>
          </w:p>
        </w:tc>
        <w:tc>
          <w:tcPr>
            <w:tcW w:w="1270" w:type="pct"/>
            <w:tcBorders>
              <w:top w:val="nil"/>
              <w:left w:val="nil"/>
              <w:bottom w:val="nil"/>
              <w:right w:val="nil"/>
            </w:tcBorders>
            <w:shd w:val="clear" w:color="auto" w:fill="auto"/>
            <w:noWrap/>
            <w:vAlign w:val="center"/>
            <w:hideMark/>
          </w:tcPr>
          <w:p w14:paraId="7025AEFF" w14:textId="67F92B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6,590,050</w:t>
            </w:r>
          </w:p>
        </w:tc>
      </w:tr>
      <w:tr w:rsidR="002E759F" w:rsidRPr="002E759F" w14:paraId="3386B907" w14:textId="77777777" w:rsidTr="00950074">
        <w:trPr>
          <w:trHeight w:val="578"/>
        </w:trPr>
        <w:tc>
          <w:tcPr>
            <w:tcW w:w="3730" w:type="pct"/>
            <w:tcBorders>
              <w:top w:val="nil"/>
              <w:left w:val="nil"/>
              <w:bottom w:val="nil"/>
              <w:right w:val="nil"/>
            </w:tcBorders>
            <w:shd w:val="clear" w:color="000000" w:fill="D9D9D9"/>
            <w:vAlign w:val="center"/>
            <w:hideMark/>
          </w:tcPr>
          <w:p w14:paraId="440BB191" w14:textId="2B8608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0FA7CD96" w14:textId="59CB08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4,908,566,506</w:t>
            </w:r>
          </w:p>
        </w:tc>
      </w:tr>
      <w:tr w:rsidR="002E759F" w:rsidRPr="002E759F" w14:paraId="637FBF4F" w14:textId="77777777" w:rsidTr="00950074">
        <w:trPr>
          <w:trHeight w:val="578"/>
        </w:trPr>
        <w:tc>
          <w:tcPr>
            <w:tcW w:w="3730" w:type="pct"/>
            <w:tcBorders>
              <w:top w:val="nil"/>
              <w:left w:val="nil"/>
              <w:bottom w:val="nil"/>
              <w:right w:val="nil"/>
            </w:tcBorders>
            <w:shd w:val="clear" w:color="auto" w:fill="auto"/>
            <w:vAlign w:val="center"/>
            <w:hideMark/>
          </w:tcPr>
          <w:p w14:paraId="52750A99" w14:textId="33085D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LA SALUD REPRODUCTIVA</w:t>
            </w:r>
          </w:p>
        </w:tc>
        <w:tc>
          <w:tcPr>
            <w:tcW w:w="1270" w:type="pct"/>
            <w:tcBorders>
              <w:top w:val="nil"/>
              <w:left w:val="nil"/>
              <w:bottom w:val="nil"/>
              <w:right w:val="nil"/>
            </w:tcBorders>
            <w:shd w:val="clear" w:color="auto" w:fill="auto"/>
            <w:noWrap/>
            <w:vAlign w:val="center"/>
            <w:hideMark/>
          </w:tcPr>
          <w:p w14:paraId="6F246D3D" w14:textId="7B6BF6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188,739,814</w:t>
            </w:r>
          </w:p>
        </w:tc>
      </w:tr>
      <w:tr w:rsidR="002E759F" w:rsidRPr="002E759F" w14:paraId="474A2594" w14:textId="77777777" w:rsidTr="00950074">
        <w:trPr>
          <w:trHeight w:val="578"/>
        </w:trPr>
        <w:tc>
          <w:tcPr>
            <w:tcW w:w="3730" w:type="pct"/>
            <w:tcBorders>
              <w:top w:val="nil"/>
              <w:left w:val="nil"/>
              <w:bottom w:val="nil"/>
              <w:right w:val="nil"/>
            </w:tcBorders>
            <w:shd w:val="clear" w:color="000000" w:fill="F2F2F2"/>
            <w:vAlign w:val="center"/>
            <w:hideMark/>
          </w:tcPr>
          <w:p w14:paraId="36DB272C" w14:textId="3D3E98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107A84ED" w14:textId="4C62417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4,608,325,771</w:t>
            </w:r>
          </w:p>
        </w:tc>
      </w:tr>
      <w:tr w:rsidR="002E759F" w:rsidRPr="002E759F" w14:paraId="72FADD40" w14:textId="77777777" w:rsidTr="00950074">
        <w:trPr>
          <w:trHeight w:val="578"/>
        </w:trPr>
        <w:tc>
          <w:tcPr>
            <w:tcW w:w="3730" w:type="pct"/>
            <w:tcBorders>
              <w:top w:val="nil"/>
              <w:left w:val="nil"/>
              <w:bottom w:val="nil"/>
              <w:right w:val="nil"/>
            </w:tcBorders>
            <w:shd w:val="clear" w:color="auto" w:fill="auto"/>
            <w:vAlign w:val="center"/>
            <w:hideMark/>
          </w:tcPr>
          <w:p w14:paraId="0290826D" w14:textId="3496BF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 A LA INFANCIA Y LA ADOLESCENCIA</w:t>
            </w:r>
          </w:p>
        </w:tc>
        <w:tc>
          <w:tcPr>
            <w:tcW w:w="1270" w:type="pct"/>
            <w:tcBorders>
              <w:top w:val="nil"/>
              <w:left w:val="nil"/>
              <w:bottom w:val="nil"/>
              <w:right w:val="nil"/>
            </w:tcBorders>
            <w:shd w:val="clear" w:color="auto" w:fill="auto"/>
            <w:noWrap/>
            <w:vAlign w:val="center"/>
            <w:hideMark/>
          </w:tcPr>
          <w:p w14:paraId="7CE83309" w14:textId="3BBFBD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75,855,972</w:t>
            </w:r>
          </w:p>
        </w:tc>
      </w:tr>
      <w:tr w:rsidR="002E759F" w:rsidRPr="002E759F" w14:paraId="6315F370" w14:textId="77777777" w:rsidTr="00950074">
        <w:trPr>
          <w:trHeight w:val="578"/>
        </w:trPr>
        <w:tc>
          <w:tcPr>
            <w:tcW w:w="3730" w:type="pct"/>
            <w:tcBorders>
              <w:top w:val="nil"/>
              <w:left w:val="nil"/>
              <w:bottom w:val="nil"/>
              <w:right w:val="nil"/>
            </w:tcBorders>
            <w:shd w:val="clear" w:color="000000" w:fill="F2F2F2"/>
            <w:vAlign w:val="center"/>
            <w:hideMark/>
          </w:tcPr>
          <w:p w14:paraId="1D06D045" w14:textId="42B1E5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INTEGRAL DEL CÁNCER EN LA MUJER</w:t>
            </w:r>
          </w:p>
        </w:tc>
        <w:tc>
          <w:tcPr>
            <w:tcW w:w="1270" w:type="pct"/>
            <w:tcBorders>
              <w:top w:val="nil"/>
              <w:left w:val="nil"/>
              <w:bottom w:val="nil"/>
              <w:right w:val="nil"/>
            </w:tcBorders>
            <w:shd w:val="clear" w:color="000000" w:fill="F2F2F2"/>
            <w:noWrap/>
            <w:vAlign w:val="center"/>
            <w:hideMark/>
          </w:tcPr>
          <w:p w14:paraId="2970AFD3" w14:textId="67E7BF2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4,761,614</w:t>
            </w:r>
          </w:p>
        </w:tc>
      </w:tr>
      <w:tr w:rsidR="002E759F" w:rsidRPr="002E759F" w14:paraId="3CBF53F9" w14:textId="77777777" w:rsidTr="00950074">
        <w:trPr>
          <w:trHeight w:val="578"/>
        </w:trPr>
        <w:tc>
          <w:tcPr>
            <w:tcW w:w="3730" w:type="pct"/>
            <w:tcBorders>
              <w:top w:val="nil"/>
              <w:left w:val="nil"/>
              <w:bottom w:val="nil"/>
              <w:right w:val="nil"/>
            </w:tcBorders>
            <w:shd w:val="clear" w:color="auto" w:fill="auto"/>
            <w:vAlign w:val="center"/>
            <w:hideMark/>
          </w:tcPr>
          <w:p w14:paraId="5C28FBF5" w14:textId="67BBD1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2B56D1E7" w14:textId="218ACA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30,883,335</w:t>
            </w:r>
          </w:p>
        </w:tc>
      </w:tr>
      <w:tr w:rsidR="002E759F" w:rsidRPr="002E759F" w14:paraId="4DC195F8" w14:textId="77777777" w:rsidTr="00950074">
        <w:trPr>
          <w:trHeight w:val="578"/>
        </w:trPr>
        <w:tc>
          <w:tcPr>
            <w:tcW w:w="3730" w:type="pct"/>
            <w:tcBorders>
              <w:top w:val="nil"/>
              <w:left w:val="nil"/>
              <w:bottom w:val="nil"/>
              <w:right w:val="nil"/>
            </w:tcBorders>
            <w:shd w:val="clear" w:color="000000" w:fill="D9D9D9"/>
            <w:vAlign w:val="center"/>
            <w:hideMark/>
          </w:tcPr>
          <w:p w14:paraId="1305551F" w14:textId="1058C8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4E9F3BAF" w14:textId="2E0751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5B035C97" w14:textId="77777777" w:rsidTr="00950074">
        <w:trPr>
          <w:trHeight w:val="578"/>
        </w:trPr>
        <w:tc>
          <w:tcPr>
            <w:tcW w:w="3730" w:type="pct"/>
            <w:tcBorders>
              <w:top w:val="nil"/>
              <w:left w:val="nil"/>
              <w:bottom w:val="nil"/>
              <w:right w:val="nil"/>
            </w:tcBorders>
            <w:shd w:val="clear" w:color="auto" w:fill="auto"/>
            <w:vAlign w:val="center"/>
            <w:hideMark/>
          </w:tcPr>
          <w:p w14:paraId="16A32C6E" w14:textId="53D4898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0CEC2991" w14:textId="55F24D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32E8CCE9" w14:textId="77777777" w:rsidTr="00950074">
        <w:trPr>
          <w:trHeight w:val="578"/>
        </w:trPr>
        <w:tc>
          <w:tcPr>
            <w:tcW w:w="3730" w:type="pct"/>
            <w:tcBorders>
              <w:top w:val="nil"/>
              <w:left w:val="nil"/>
              <w:bottom w:val="nil"/>
              <w:right w:val="nil"/>
            </w:tcBorders>
            <w:shd w:val="clear" w:color="000000" w:fill="D9D9D9"/>
            <w:vAlign w:val="center"/>
            <w:hideMark/>
          </w:tcPr>
          <w:p w14:paraId="2B04008C" w14:textId="0E70E2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95BFB8" w14:textId="6B51325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339,116,974</w:t>
            </w:r>
          </w:p>
        </w:tc>
      </w:tr>
      <w:tr w:rsidR="002E759F" w:rsidRPr="002E759F" w14:paraId="1E2F6A85" w14:textId="77777777" w:rsidTr="00950074">
        <w:trPr>
          <w:trHeight w:val="578"/>
        </w:trPr>
        <w:tc>
          <w:tcPr>
            <w:tcW w:w="3730" w:type="pct"/>
            <w:tcBorders>
              <w:top w:val="nil"/>
              <w:left w:val="nil"/>
              <w:bottom w:val="nil"/>
              <w:right w:val="nil"/>
            </w:tcBorders>
            <w:shd w:val="clear" w:color="000000" w:fill="D9D9D9"/>
            <w:vAlign w:val="center"/>
            <w:hideMark/>
          </w:tcPr>
          <w:p w14:paraId="2809E308" w14:textId="4F2391A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1E578253" w14:textId="4E670F6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5D38BA9E" w14:textId="77777777" w:rsidTr="00950074">
        <w:trPr>
          <w:trHeight w:val="578"/>
        </w:trPr>
        <w:tc>
          <w:tcPr>
            <w:tcW w:w="3730" w:type="pct"/>
            <w:tcBorders>
              <w:top w:val="nil"/>
              <w:left w:val="nil"/>
              <w:bottom w:val="nil"/>
              <w:right w:val="nil"/>
            </w:tcBorders>
            <w:shd w:val="clear" w:color="auto" w:fill="auto"/>
            <w:vAlign w:val="center"/>
            <w:hideMark/>
          </w:tcPr>
          <w:p w14:paraId="1C1624EB" w14:textId="21C33C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SOCIAL A PERSONAS VULNERABLES</w:t>
            </w:r>
          </w:p>
        </w:tc>
        <w:tc>
          <w:tcPr>
            <w:tcW w:w="1270" w:type="pct"/>
            <w:tcBorders>
              <w:top w:val="nil"/>
              <w:left w:val="nil"/>
              <w:bottom w:val="nil"/>
              <w:right w:val="nil"/>
            </w:tcBorders>
            <w:shd w:val="clear" w:color="auto" w:fill="auto"/>
            <w:noWrap/>
            <w:vAlign w:val="center"/>
            <w:hideMark/>
          </w:tcPr>
          <w:p w14:paraId="1893127B" w14:textId="3F70DD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3D1C1789" w14:textId="77777777" w:rsidTr="00950074">
        <w:trPr>
          <w:trHeight w:val="578"/>
        </w:trPr>
        <w:tc>
          <w:tcPr>
            <w:tcW w:w="3730" w:type="pct"/>
            <w:tcBorders>
              <w:top w:val="nil"/>
              <w:left w:val="nil"/>
              <w:bottom w:val="nil"/>
              <w:right w:val="nil"/>
            </w:tcBorders>
            <w:shd w:val="clear" w:color="000000" w:fill="D9D9D9"/>
            <w:vAlign w:val="center"/>
            <w:hideMark/>
          </w:tcPr>
          <w:p w14:paraId="645C399B" w14:textId="157DF0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411AD2F7" w14:textId="75C507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3A2F0623" w14:textId="77777777" w:rsidTr="00950074">
        <w:trPr>
          <w:trHeight w:val="578"/>
        </w:trPr>
        <w:tc>
          <w:tcPr>
            <w:tcW w:w="3730" w:type="pct"/>
            <w:tcBorders>
              <w:top w:val="nil"/>
              <w:left w:val="nil"/>
              <w:bottom w:val="nil"/>
              <w:right w:val="nil"/>
            </w:tcBorders>
            <w:shd w:val="clear" w:color="auto" w:fill="auto"/>
            <w:vAlign w:val="center"/>
            <w:hideMark/>
          </w:tcPr>
          <w:p w14:paraId="79BFB962" w14:textId="4B3AA13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B37E3E8" w14:textId="269C3D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0A8734A8" w14:textId="77777777" w:rsidTr="00950074">
        <w:trPr>
          <w:trHeight w:val="578"/>
        </w:trPr>
        <w:tc>
          <w:tcPr>
            <w:tcW w:w="3730" w:type="pct"/>
            <w:tcBorders>
              <w:top w:val="nil"/>
              <w:left w:val="nil"/>
              <w:bottom w:val="nil"/>
              <w:right w:val="nil"/>
            </w:tcBorders>
            <w:shd w:val="clear" w:color="000000" w:fill="D9D9D9"/>
            <w:vAlign w:val="center"/>
            <w:hideMark/>
          </w:tcPr>
          <w:p w14:paraId="390B31CD" w14:textId="518BA19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D824B14" w14:textId="262CF5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67,717,789</w:t>
            </w:r>
          </w:p>
        </w:tc>
      </w:tr>
      <w:tr w:rsidR="002E759F" w:rsidRPr="002E759F" w14:paraId="207A2989" w14:textId="77777777" w:rsidTr="00950074">
        <w:trPr>
          <w:trHeight w:val="578"/>
        </w:trPr>
        <w:tc>
          <w:tcPr>
            <w:tcW w:w="3730" w:type="pct"/>
            <w:tcBorders>
              <w:top w:val="nil"/>
              <w:left w:val="nil"/>
              <w:bottom w:val="nil"/>
              <w:right w:val="nil"/>
            </w:tcBorders>
            <w:shd w:val="clear" w:color="000000" w:fill="D9D9D9"/>
            <w:vAlign w:val="center"/>
            <w:hideMark/>
          </w:tcPr>
          <w:p w14:paraId="7FFBC434" w14:textId="78122C4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8A3016A" w14:textId="56F29C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23625807" w14:textId="77777777" w:rsidTr="00950074">
        <w:trPr>
          <w:trHeight w:val="578"/>
        </w:trPr>
        <w:tc>
          <w:tcPr>
            <w:tcW w:w="3730" w:type="pct"/>
            <w:tcBorders>
              <w:top w:val="nil"/>
              <w:left w:val="nil"/>
              <w:bottom w:val="nil"/>
              <w:right w:val="nil"/>
            </w:tcBorders>
            <w:shd w:val="clear" w:color="auto" w:fill="auto"/>
            <w:vAlign w:val="center"/>
            <w:hideMark/>
          </w:tcPr>
          <w:p w14:paraId="09982126" w14:textId="42EDD3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2C3C6102" w14:textId="41525D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457D3635" w14:textId="77777777" w:rsidTr="00950074">
        <w:trPr>
          <w:trHeight w:val="578"/>
        </w:trPr>
        <w:tc>
          <w:tcPr>
            <w:tcW w:w="3730" w:type="pct"/>
            <w:tcBorders>
              <w:top w:val="nil"/>
              <w:left w:val="nil"/>
              <w:bottom w:val="nil"/>
              <w:right w:val="nil"/>
            </w:tcBorders>
            <w:shd w:val="clear" w:color="000000" w:fill="A6A6A6"/>
            <w:vAlign w:val="center"/>
            <w:hideMark/>
          </w:tcPr>
          <w:p w14:paraId="0ED7D744" w14:textId="54F9F61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96A1390" w14:textId="23BB84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5,000,000</w:t>
            </w:r>
          </w:p>
        </w:tc>
      </w:tr>
      <w:tr w:rsidR="002E759F" w:rsidRPr="002E759F" w14:paraId="4D2DF99E" w14:textId="77777777" w:rsidTr="00950074">
        <w:trPr>
          <w:trHeight w:val="578"/>
        </w:trPr>
        <w:tc>
          <w:tcPr>
            <w:tcW w:w="3730" w:type="pct"/>
            <w:tcBorders>
              <w:top w:val="nil"/>
              <w:left w:val="nil"/>
              <w:bottom w:val="nil"/>
              <w:right w:val="nil"/>
            </w:tcBorders>
            <w:shd w:val="clear" w:color="000000" w:fill="D9D9D9"/>
            <w:vAlign w:val="center"/>
            <w:hideMark/>
          </w:tcPr>
          <w:p w14:paraId="6F956040" w14:textId="5CD42EA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509A5EA6" w14:textId="244F03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5,000,000</w:t>
            </w:r>
          </w:p>
        </w:tc>
      </w:tr>
      <w:tr w:rsidR="002E759F" w:rsidRPr="002E759F" w14:paraId="0B090958" w14:textId="77777777" w:rsidTr="00950074">
        <w:trPr>
          <w:trHeight w:val="578"/>
        </w:trPr>
        <w:tc>
          <w:tcPr>
            <w:tcW w:w="3730" w:type="pct"/>
            <w:tcBorders>
              <w:top w:val="nil"/>
              <w:left w:val="nil"/>
              <w:bottom w:val="nil"/>
              <w:right w:val="nil"/>
            </w:tcBorders>
            <w:shd w:val="clear" w:color="000000" w:fill="D9D9D9"/>
            <w:vAlign w:val="center"/>
            <w:hideMark/>
          </w:tcPr>
          <w:p w14:paraId="77CE1124" w14:textId="2F82F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37747DC0" w14:textId="059DB56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658080A6" w14:textId="77777777" w:rsidTr="00950074">
        <w:trPr>
          <w:trHeight w:val="578"/>
        </w:trPr>
        <w:tc>
          <w:tcPr>
            <w:tcW w:w="3730" w:type="pct"/>
            <w:tcBorders>
              <w:top w:val="nil"/>
              <w:left w:val="nil"/>
              <w:bottom w:val="nil"/>
              <w:right w:val="nil"/>
            </w:tcBorders>
            <w:shd w:val="clear" w:color="auto" w:fill="auto"/>
            <w:vAlign w:val="center"/>
            <w:hideMark/>
          </w:tcPr>
          <w:p w14:paraId="74B8193B" w14:textId="2335B1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55ACE957" w14:textId="6C690C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333E60BD" w14:textId="77777777" w:rsidTr="00950074">
        <w:trPr>
          <w:trHeight w:val="578"/>
        </w:trPr>
        <w:tc>
          <w:tcPr>
            <w:tcW w:w="3730" w:type="pct"/>
            <w:tcBorders>
              <w:top w:val="nil"/>
              <w:left w:val="nil"/>
              <w:bottom w:val="nil"/>
              <w:right w:val="nil"/>
            </w:tcBorders>
            <w:shd w:val="clear" w:color="000000" w:fill="808080"/>
            <w:vAlign w:val="center"/>
            <w:hideMark/>
          </w:tcPr>
          <w:p w14:paraId="0DD45C8A" w14:textId="2ED5C33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SEGURIDAD PÚBLICA</w:t>
            </w:r>
          </w:p>
        </w:tc>
        <w:tc>
          <w:tcPr>
            <w:tcW w:w="1270" w:type="pct"/>
            <w:tcBorders>
              <w:top w:val="nil"/>
              <w:left w:val="nil"/>
              <w:bottom w:val="nil"/>
              <w:right w:val="nil"/>
            </w:tcBorders>
            <w:shd w:val="clear" w:color="000000" w:fill="808080"/>
            <w:noWrap/>
            <w:vAlign w:val="center"/>
            <w:hideMark/>
          </w:tcPr>
          <w:p w14:paraId="26EED3C1" w14:textId="4C6831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3,609,089,519</w:t>
            </w:r>
          </w:p>
        </w:tc>
      </w:tr>
      <w:tr w:rsidR="002E759F" w:rsidRPr="002E759F" w14:paraId="3F08EB77" w14:textId="77777777" w:rsidTr="00950074">
        <w:trPr>
          <w:trHeight w:val="578"/>
        </w:trPr>
        <w:tc>
          <w:tcPr>
            <w:tcW w:w="3730" w:type="pct"/>
            <w:tcBorders>
              <w:top w:val="nil"/>
              <w:left w:val="nil"/>
              <w:bottom w:val="nil"/>
              <w:right w:val="nil"/>
            </w:tcBorders>
            <w:shd w:val="clear" w:color="000000" w:fill="A6A6A6"/>
            <w:vAlign w:val="center"/>
            <w:hideMark/>
          </w:tcPr>
          <w:p w14:paraId="7B121364" w14:textId="4D0848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F7ED045" w14:textId="696CCB2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3,608,992,205</w:t>
            </w:r>
          </w:p>
        </w:tc>
      </w:tr>
      <w:tr w:rsidR="002E759F" w:rsidRPr="002E759F" w14:paraId="06DE9D32" w14:textId="77777777" w:rsidTr="00950074">
        <w:trPr>
          <w:trHeight w:val="578"/>
        </w:trPr>
        <w:tc>
          <w:tcPr>
            <w:tcW w:w="3730" w:type="pct"/>
            <w:tcBorders>
              <w:top w:val="nil"/>
              <w:left w:val="nil"/>
              <w:bottom w:val="nil"/>
              <w:right w:val="nil"/>
            </w:tcBorders>
            <w:shd w:val="clear" w:color="000000" w:fill="D9D9D9"/>
            <w:vAlign w:val="center"/>
            <w:hideMark/>
          </w:tcPr>
          <w:p w14:paraId="543E0C92" w14:textId="3CB4E5C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6B751CCC" w14:textId="7E6202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227,686,862</w:t>
            </w:r>
          </w:p>
        </w:tc>
      </w:tr>
      <w:tr w:rsidR="002E759F" w:rsidRPr="002E759F" w14:paraId="55A9636E" w14:textId="77777777" w:rsidTr="00950074">
        <w:trPr>
          <w:trHeight w:val="578"/>
        </w:trPr>
        <w:tc>
          <w:tcPr>
            <w:tcW w:w="3730" w:type="pct"/>
            <w:tcBorders>
              <w:top w:val="nil"/>
              <w:left w:val="nil"/>
              <w:bottom w:val="nil"/>
              <w:right w:val="nil"/>
            </w:tcBorders>
            <w:shd w:val="clear" w:color="000000" w:fill="D9D9D9"/>
            <w:vAlign w:val="center"/>
            <w:hideMark/>
          </w:tcPr>
          <w:p w14:paraId="25414DF9" w14:textId="2017735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55915E2" w14:textId="0F054DA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8571CB2" w14:textId="77777777" w:rsidTr="00950074">
        <w:trPr>
          <w:trHeight w:val="578"/>
        </w:trPr>
        <w:tc>
          <w:tcPr>
            <w:tcW w:w="3730" w:type="pct"/>
            <w:tcBorders>
              <w:top w:val="nil"/>
              <w:left w:val="nil"/>
              <w:bottom w:val="nil"/>
              <w:right w:val="nil"/>
            </w:tcBorders>
            <w:shd w:val="clear" w:color="auto" w:fill="auto"/>
            <w:vAlign w:val="center"/>
            <w:hideMark/>
          </w:tcPr>
          <w:p w14:paraId="5E58551E" w14:textId="34327F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7DC637C9" w14:textId="0E1F957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22E9D68" w14:textId="77777777" w:rsidTr="00950074">
        <w:trPr>
          <w:trHeight w:val="578"/>
        </w:trPr>
        <w:tc>
          <w:tcPr>
            <w:tcW w:w="3730" w:type="pct"/>
            <w:tcBorders>
              <w:top w:val="nil"/>
              <w:left w:val="nil"/>
              <w:bottom w:val="nil"/>
              <w:right w:val="nil"/>
            </w:tcBorders>
            <w:shd w:val="clear" w:color="000000" w:fill="D9D9D9"/>
            <w:vAlign w:val="center"/>
            <w:hideMark/>
          </w:tcPr>
          <w:p w14:paraId="00F4AA1E" w14:textId="7443F89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01.03- COORDINACIÓN DE LA POLÍTICA DE GOBIERNO</w:t>
            </w:r>
          </w:p>
        </w:tc>
        <w:tc>
          <w:tcPr>
            <w:tcW w:w="1270" w:type="pct"/>
            <w:tcBorders>
              <w:top w:val="nil"/>
              <w:left w:val="nil"/>
              <w:bottom w:val="nil"/>
              <w:right w:val="nil"/>
            </w:tcBorders>
            <w:shd w:val="clear" w:color="000000" w:fill="D9D9D9"/>
            <w:noWrap/>
            <w:vAlign w:val="center"/>
            <w:hideMark/>
          </w:tcPr>
          <w:p w14:paraId="452EDF05" w14:textId="26F06A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32,086,568</w:t>
            </w:r>
          </w:p>
        </w:tc>
      </w:tr>
      <w:tr w:rsidR="002E759F" w:rsidRPr="002E759F" w14:paraId="4301F62E" w14:textId="77777777" w:rsidTr="00950074">
        <w:trPr>
          <w:trHeight w:val="578"/>
        </w:trPr>
        <w:tc>
          <w:tcPr>
            <w:tcW w:w="3730" w:type="pct"/>
            <w:tcBorders>
              <w:top w:val="nil"/>
              <w:left w:val="nil"/>
              <w:bottom w:val="nil"/>
              <w:right w:val="nil"/>
            </w:tcBorders>
            <w:shd w:val="clear" w:color="000000" w:fill="D9D9D9"/>
            <w:vAlign w:val="center"/>
            <w:hideMark/>
          </w:tcPr>
          <w:p w14:paraId="415974E0" w14:textId="1C877F0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FE583E7" w14:textId="28815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48DE52E2" w14:textId="77777777" w:rsidTr="00950074">
        <w:trPr>
          <w:trHeight w:val="578"/>
        </w:trPr>
        <w:tc>
          <w:tcPr>
            <w:tcW w:w="3730" w:type="pct"/>
            <w:tcBorders>
              <w:top w:val="nil"/>
              <w:left w:val="nil"/>
              <w:bottom w:val="nil"/>
              <w:right w:val="nil"/>
            </w:tcBorders>
            <w:shd w:val="clear" w:color="auto" w:fill="auto"/>
            <w:vAlign w:val="center"/>
            <w:hideMark/>
          </w:tcPr>
          <w:p w14:paraId="3D4E2491" w14:textId="6CB35D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79DDB10E" w14:textId="2B9418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7337E687" w14:textId="77777777" w:rsidTr="00950074">
        <w:trPr>
          <w:trHeight w:val="578"/>
        </w:trPr>
        <w:tc>
          <w:tcPr>
            <w:tcW w:w="3730" w:type="pct"/>
            <w:tcBorders>
              <w:top w:val="nil"/>
              <w:left w:val="nil"/>
              <w:bottom w:val="nil"/>
              <w:right w:val="nil"/>
            </w:tcBorders>
            <w:shd w:val="clear" w:color="000000" w:fill="D9D9D9"/>
            <w:vAlign w:val="center"/>
            <w:hideMark/>
          </w:tcPr>
          <w:p w14:paraId="141E780E" w14:textId="64FA27D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6FF05D4B" w14:textId="559032F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3,349,218,775</w:t>
            </w:r>
          </w:p>
        </w:tc>
      </w:tr>
      <w:tr w:rsidR="002E759F" w:rsidRPr="002E759F" w14:paraId="0164073C" w14:textId="77777777" w:rsidTr="00950074">
        <w:trPr>
          <w:trHeight w:val="578"/>
        </w:trPr>
        <w:tc>
          <w:tcPr>
            <w:tcW w:w="3730" w:type="pct"/>
            <w:tcBorders>
              <w:top w:val="nil"/>
              <w:left w:val="nil"/>
              <w:bottom w:val="nil"/>
              <w:right w:val="nil"/>
            </w:tcBorders>
            <w:shd w:val="clear" w:color="000000" w:fill="D9D9D9"/>
            <w:vAlign w:val="center"/>
            <w:hideMark/>
          </w:tcPr>
          <w:p w14:paraId="4293B29E" w14:textId="52075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382EB1" w14:textId="70314A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2,772,654,050</w:t>
            </w:r>
          </w:p>
        </w:tc>
      </w:tr>
      <w:tr w:rsidR="002E759F" w:rsidRPr="002E759F" w14:paraId="6DC77D7D" w14:textId="77777777" w:rsidTr="00950074">
        <w:trPr>
          <w:trHeight w:val="578"/>
        </w:trPr>
        <w:tc>
          <w:tcPr>
            <w:tcW w:w="3730" w:type="pct"/>
            <w:tcBorders>
              <w:top w:val="nil"/>
              <w:left w:val="nil"/>
              <w:bottom w:val="nil"/>
              <w:right w:val="nil"/>
            </w:tcBorders>
            <w:shd w:val="clear" w:color="auto" w:fill="auto"/>
            <w:vAlign w:val="center"/>
            <w:hideMark/>
          </w:tcPr>
          <w:p w14:paraId="75762E7C" w14:textId="21CB930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51E232E6" w14:textId="0F2E3E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358,544,680</w:t>
            </w:r>
          </w:p>
        </w:tc>
      </w:tr>
      <w:tr w:rsidR="002E759F" w:rsidRPr="002E759F" w14:paraId="201711FE" w14:textId="77777777" w:rsidTr="00950074">
        <w:trPr>
          <w:trHeight w:val="578"/>
        </w:trPr>
        <w:tc>
          <w:tcPr>
            <w:tcW w:w="3730" w:type="pct"/>
            <w:tcBorders>
              <w:top w:val="nil"/>
              <w:left w:val="nil"/>
              <w:bottom w:val="nil"/>
              <w:right w:val="nil"/>
            </w:tcBorders>
            <w:shd w:val="clear" w:color="000000" w:fill="F2F2F2"/>
            <w:vAlign w:val="center"/>
            <w:hideMark/>
          </w:tcPr>
          <w:p w14:paraId="19261FBF" w14:textId="5B36E2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000000" w:fill="F2F2F2"/>
            <w:noWrap/>
            <w:vAlign w:val="center"/>
            <w:hideMark/>
          </w:tcPr>
          <w:p w14:paraId="669C9543" w14:textId="504CF1B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223,561,975</w:t>
            </w:r>
          </w:p>
        </w:tc>
      </w:tr>
      <w:tr w:rsidR="002E759F" w:rsidRPr="002E759F" w14:paraId="138FD82D" w14:textId="77777777" w:rsidTr="00950074">
        <w:trPr>
          <w:trHeight w:val="578"/>
        </w:trPr>
        <w:tc>
          <w:tcPr>
            <w:tcW w:w="3730" w:type="pct"/>
            <w:tcBorders>
              <w:top w:val="nil"/>
              <w:left w:val="nil"/>
              <w:bottom w:val="nil"/>
              <w:right w:val="nil"/>
            </w:tcBorders>
            <w:shd w:val="clear" w:color="auto" w:fill="auto"/>
            <w:vAlign w:val="center"/>
            <w:hideMark/>
          </w:tcPr>
          <w:p w14:paraId="301A1145" w14:textId="0F4BDA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VIGILANCIA Y OPERATIVOS EN MATERIA DE SEGURIDAD PÚBLICA</w:t>
            </w:r>
          </w:p>
        </w:tc>
        <w:tc>
          <w:tcPr>
            <w:tcW w:w="1270" w:type="pct"/>
            <w:tcBorders>
              <w:top w:val="nil"/>
              <w:left w:val="nil"/>
              <w:bottom w:val="nil"/>
              <w:right w:val="nil"/>
            </w:tcBorders>
            <w:shd w:val="clear" w:color="auto" w:fill="auto"/>
            <w:noWrap/>
            <w:vAlign w:val="center"/>
            <w:hideMark/>
          </w:tcPr>
          <w:p w14:paraId="73154F4B" w14:textId="2CE53E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2,190,547,395</w:t>
            </w:r>
          </w:p>
        </w:tc>
      </w:tr>
      <w:tr w:rsidR="002E759F" w:rsidRPr="002E759F" w14:paraId="0050AE0B" w14:textId="77777777" w:rsidTr="00950074">
        <w:trPr>
          <w:trHeight w:val="578"/>
        </w:trPr>
        <w:tc>
          <w:tcPr>
            <w:tcW w:w="3730" w:type="pct"/>
            <w:tcBorders>
              <w:top w:val="nil"/>
              <w:left w:val="nil"/>
              <w:bottom w:val="nil"/>
              <w:right w:val="nil"/>
            </w:tcBorders>
            <w:shd w:val="clear" w:color="000000" w:fill="D9D9D9"/>
            <w:vAlign w:val="center"/>
            <w:hideMark/>
          </w:tcPr>
          <w:p w14:paraId="1064E76E" w14:textId="5DEEE6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0A0F1977" w14:textId="4C35B6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1A2112BA" w14:textId="77777777" w:rsidTr="00950074">
        <w:trPr>
          <w:trHeight w:val="578"/>
        </w:trPr>
        <w:tc>
          <w:tcPr>
            <w:tcW w:w="3730" w:type="pct"/>
            <w:tcBorders>
              <w:top w:val="nil"/>
              <w:left w:val="nil"/>
              <w:bottom w:val="nil"/>
              <w:right w:val="nil"/>
            </w:tcBorders>
            <w:shd w:val="clear" w:color="auto" w:fill="auto"/>
            <w:vAlign w:val="center"/>
            <w:hideMark/>
          </w:tcPr>
          <w:p w14:paraId="32319E3C" w14:textId="050B92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CIVIL</w:t>
            </w:r>
          </w:p>
        </w:tc>
        <w:tc>
          <w:tcPr>
            <w:tcW w:w="1270" w:type="pct"/>
            <w:tcBorders>
              <w:top w:val="nil"/>
              <w:left w:val="nil"/>
              <w:bottom w:val="nil"/>
              <w:right w:val="nil"/>
            </w:tcBorders>
            <w:shd w:val="clear" w:color="auto" w:fill="auto"/>
            <w:noWrap/>
            <w:vAlign w:val="center"/>
            <w:hideMark/>
          </w:tcPr>
          <w:p w14:paraId="34902D27" w14:textId="49D28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27C64787" w14:textId="77777777" w:rsidTr="00950074">
        <w:trPr>
          <w:trHeight w:val="578"/>
        </w:trPr>
        <w:tc>
          <w:tcPr>
            <w:tcW w:w="3730" w:type="pct"/>
            <w:tcBorders>
              <w:top w:val="nil"/>
              <w:left w:val="nil"/>
              <w:bottom w:val="nil"/>
              <w:right w:val="nil"/>
            </w:tcBorders>
            <w:shd w:val="clear" w:color="000000" w:fill="D9D9D9"/>
            <w:vAlign w:val="center"/>
            <w:hideMark/>
          </w:tcPr>
          <w:p w14:paraId="01D83015" w14:textId="3FCE1C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DB9462E" w14:textId="2BFC0F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507,616,928</w:t>
            </w:r>
          </w:p>
        </w:tc>
      </w:tr>
      <w:tr w:rsidR="002E759F" w:rsidRPr="002E759F" w14:paraId="25D307C9" w14:textId="77777777" w:rsidTr="00950074">
        <w:trPr>
          <w:trHeight w:val="578"/>
        </w:trPr>
        <w:tc>
          <w:tcPr>
            <w:tcW w:w="3730" w:type="pct"/>
            <w:tcBorders>
              <w:top w:val="nil"/>
              <w:left w:val="nil"/>
              <w:bottom w:val="nil"/>
              <w:right w:val="nil"/>
            </w:tcBorders>
            <w:shd w:val="clear" w:color="auto" w:fill="auto"/>
            <w:vAlign w:val="center"/>
            <w:hideMark/>
          </w:tcPr>
          <w:p w14:paraId="7CB2D756" w14:textId="2C76E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73FC0184" w14:textId="004EA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507,388,348</w:t>
            </w:r>
          </w:p>
        </w:tc>
      </w:tr>
      <w:tr w:rsidR="002E759F" w:rsidRPr="002E759F" w14:paraId="69B7CFC9" w14:textId="77777777" w:rsidTr="00950074">
        <w:trPr>
          <w:trHeight w:val="578"/>
        </w:trPr>
        <w:tc>
          <w:tcPr>
            <w:tcW w:w="3730" w:type="pct"/>
            <w:tcBorders>
              <w:top w:val="nil"/>
              <w:left w:val="nil"/>
              <w:bottom w:val="nil"/>
              <w:right w:val="nil"/>
            </w:tcBorders>
            <w:shd w:val="clear" w:color="000000" w:fill="F2F2F2"/>
            <w:vAlign w:val="center"/>
            <w:hideMark/>
          </w:tcPr>
          <w:p w14:paraId="2BDE73FA" w14:textId="4C4371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1013FC04" w14:textId="54CAFA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228,580</w:t>
            </w:r>
          </w:p>
        </w:tc>
      </w:tr>
      <w:tr w:rsidR="002E759F" w:rsidRPr="002E759F" w14:paraId="6A0A2F82" w14:textId="77777777" w:rsidTr="00950074">
        <w:trPr>
          <w:trHeight w:val="578"/>
        </w:trPr>
        <w:tc>
          <w:tcPr>
            <w:tcW w:w="3730" w:type="pct"/>
            <w:tcBorders>
              <w:top w:val="nil"/>
              <w:left w:val="nil"/>
              <w:bottom w:val="nil"/>
              <w:right w:val="nil"/>
            </w:tcBorders>
            <w:shd w:val="clear" w:color="000000" w:fill="A6A6A6"/>
            <w:vAlign w:val="center"/>
            <w:hideMark/>
          </w:tcPr>
          <w:p w14:paraId="4BAB43E9" w14:textId="098C6CF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4591F16" w14:textId="42DCED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97,314</w:t>
            </w:r>
          </w:p>
        </w:tc>
      </w:tr>
      <w:tr w:rsidR="002E759F" w:rsidRPr="002E759F" w14:paraId="12CB04A6" w14:textId="77777777" w:rsidTr="00950074">
        <w:trPr>
          <w:trHeight w:val="578"/>
        </w:trPr>
        <w:tc>
          <w:tcPr>
            <w:tcW w:w="3730" w:type="pct"/>
            <w:tcBorders>
              <w:top w:val="nil"/>
              <w:left w:val="nil"/>
              <w:bottom w:val="nil"/>
              <w:right w:val="nil"/>
            </w:tcBorders>
            <w:shd w:val="clear" w:color="000000" w:fill="D9D9D9"/>
            <w:vAlign w:val="center"/>
            <w:hideMark/>
          </w:tcPr>
          <w:p w14:paraId="23CD87FD" w14:textId="3E096C0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1EE6AEC2" w14:textId="21DA18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97,314</w:t>
            </w:r>
          </w:p>
        </w:tc>
      </w:tr>
      <w:tr w:rsidR="002E759F" w:rsidRPr="002E759F" w14:paraId="61AB1EE3" w14:textId="77777777" w:rsidTr="00950074">
        <w:trPr>
          <w:trHeight w:val="578"/>
        </w:trPr>
        <w:tc>
          <w:tcPr>
            <w:tcW w:w="3730" w:type="pct"/>
            <w:tcBorders>
              <w:top w:val="nil"/>
              <w:left w:val="nil"/>
              <w:bottom w:val="nil"/>
              <w:right w:val="nil"/>
            </w:tcBorders>
            <w:shd w:val="clear" w:color="000000" w:fill="D9D9D9"/>
            <w:vAlign w:val="center"/>
            <w:hideMark/>
          </w:tcPr>
          <w:p w14:paraId="117E0250" w14:textId="003905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02.07.01- OTROS ASUNTOS SOCIALES</w:t>
            </w:r>
          </w:p>
        </w:tc>
        <w:tc>
          <w:tcPr>
            <w:tcW w:w="1270" w:type="pct"/>
            <w:tcBorders>
              <w:top w:val="nil"/>
              <w:left w:val="nil"/>
              <w:bottom w:val="nil"/>
              <w:right w:val="nil"/>
            </w:tcBorders>
            <w:shd w:val="clear" w:color="000000" w:fill="D9D9D9"/>
            <w:noWrap/>
            <w:vAlign w:val="center"/>
            <w:hideMark/>
          </w:tcPr>
          <w:p w14:paraId="2A2B7EC5" w14:textId="549FDF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0986F525" w14:textId="77777777" w:rsidTr="00950074">
        <w:trPr>
          <w:trHeight w:val="578"/>
        </w:trPr>
        <w:tc>
          <w:tcPr>
            <w:tcW w:w="3730" w:type="pct"/>
            <w:tcBorders>
              <w:top w:val="nil"/>
              <w:left w:val="nil"/>
              <w:bottom w:val="nil"/>
              <w:right w:val="nil"/>
            </w:tcBorders>
            <w:shd w:val="clear" w:color="auto" w:fill="auto"/>
            <w:vAlign w:val="center"/>
            <w:hideMark/>
          </w:tcPr>
          <w:p w14:paraId="7CCCC3B3" w14:textId="1E53C5D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567CB70B" w14:textId="5DDCFC5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4581825F" w14:textId="77777777" w:rsidTr="00950074">
        <w:trPr>
          <w:trHeight w:val="578"/>
        </w:trPr>
        <w:tc>
          <w:tcPr>
            <w:tcW w:w="3730" w:type="pct"/>
            <w:tcBorders>
              <w:top w:val="nil"/>
              <w:left w:val="nil"/>
              <w:bottom w:val="nil"/>
              <w:right w:val="nil"/>
            </w:tcBorders>
            <w:shd w:val="clear" w:color="000000" w:fill="808080"/>
            <w:vAlign w:val="center"/>
            <w:hideMark/>
          </w:tcPr>
          <w:p w14:paraId="19773F3F" w14:textId="285AB35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EJECUTIVA DEL SISTEMA ESTATAL ANTICORRUPCIÓN</w:t>
            </w:r>
          </w:p>
        </w:tc>
        <w:tc>
          <w:tcPr>
            <w:tcW w:w="1270" w:type="pct"/>
            <w:tcBorders>
              <w:top w:val="nil"/>
              <w:left w:val="nil"/>
              <w:bottom w:val="nil"/>
              <w:right w:val="nil"/>
            </w:tcBorders>
            <w:shd w:val="clear" w:color="000000" w:fill="808080"/>
            <w:noWrap/>
            <w:vAlign w:val="center"/>
            <w:hideMark/>
          </w:tcPr>
          <w:p w14:paraId="0EC20D36" w14:textId="1CA3DA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14D45B69" w14:textId="77777777" w:rsidTr="00950074">
        <w:trPr>
          <w:trHeight w:val="578"/>
        </w:trPr>
        <w:tc>
          <w:tcPr>
            <w:tcW w:w="3730" w:type="pct"/>
            <w:tcBorders>
              <w:top w:val="nil"/>
              <w:left w:val="nil"/>
              <w:bottom w:val="nil"/>
              <w:right w:val="nil"/>
            </w:tcBorders>
            <w:shd w:val="clear" w:color="000000" w:fill="A6A6A6"/>
            <w:vAlign w:val="center"/>
            <w:hideMark/>
          </w:tcPr>
          <w:p w14:paraId="1473415E" w14:textId="17626D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49F783C" w14:textId="55EBE6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62672B09" w14:textId="77777777" w:rsidTr="00950074">
        <w:trPr>
          <w:trHeight w:val="578"/>
        </w:trPr>
        <w:tc>
          <w:tcPr>
            <w:tcW w:w="3730" w:type="pct"/>
            <w:tcBorders>
              <w:top w:val="nil"/>
              <w:left w:val="nil"/>
              <w:bottom w:val="nil"/>
              <w:right w:val="nil"/>
            </w:tcBorders>
            <w:shd w:val="clear" w:color="000000" w:fill="D9D9D9"/>
            <w:vAlign w:val="center"/>
            <w:hideMark/>
          </w:tcPr>
          <w:p w14:paraId="31C374CE" w14:textId="4B93677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264DC60" w14:textId="1B935D4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7,549,289</w:t>
            </w:r>
          </w:p>
        </w:tc>
      </w:tr>
      <w:tr w:rsidR="002E759F" w:rsidRPr="002E759F" w14:paraId="6312B575" w14:textId="77777777" w:rsidTr="00950074">
        <w:trPr>
          <w:trHeight w:val="578"/>
        </w:trPr>
        <w:tc>
          <w:tcPr>
            <w:tcW w:w="3730" w:type="pct"/>
            <w:tcBorders>
              <w:top w:val="nil"/>
              <w:left w:val="nil"/>
              <w:bottom w:val="nil"/>
              <w:right w:val="nil"/>
            </w:tcBorders>
            <w:shd w:val="clear" w:color="000000" w:fill="D9D9D9"/>
            <w:vAlign w:val="center"/>
            <w:hideMark/>
          </w:tcPr>
          <w:p w14:paraId="2AEAE225" w14:textId="25ED7A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0FF2722C" w14:textId="67F50F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7B90F6E7" w14:textId="77777777" w:rsidTr="00950074">
        <w:trPr>
          <w:trHeight w:val="578"/>
        </w:trPr>
        <w:tc>
          <w:tcPr>
            <w:tcW w:w="3730" w:type="pct"/>
            <w:tcBorders>
              <w:top w:val="nil"/>
              <w:left w:val="nil"/>
              <w:bottom w:val="nil"/>
              <w:right w:val="nil"/>
            </w:tcBorders>
            <w:shd w:val="clear" w:color="auto" w:fill="auto"/>
            <w:vAlign w:val="center"/>
            <w:hideMark/>
          </w:tcPr>
          <w:p w14:paraId="5FC8418A" w14:textId="0B3181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20872486" w14:textId="06CAAC0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5A6780A3" w14:textId="77777777" w:rsidTr="00950074">
        <w:trPr>
          <w:trHeight w:val="578"/>
        </w:trPr>
        <w:tc>
          <w:tcPr>
            <w:tcW w:w="3730" w:type="pct"/>
            <w:tcBorders>
              <w:top w:val="nil"/>
              <w:left w:val="nil"/>
              <w:bottom w:val="nil"/>
              <w:right w:val="nil"/>
            </w:tcBorders>
            <w:shd w:val="clear" w:color="000000" w:fill="D9D9D9"/>
            <w:vAlign w:val="center"/>
            <w:hideMark/>
          </w:tcPr>
          <w:p w14:paraId="035CEE0A" w14:textId="37F0648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F249B53" w14:textId="3F083C0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7,867,865</w:t>
            </w:r>
          </w:p>
        </w:tc>
      </w:tr>
      <w:tr w:rsidR="002E759F" w:rsidRPr="002E759F" w14:paraId="5B31D6A9" w14:textId="77777777" w:rsidTr="00950074">
        <w:trPr>
          <w:trHeight w:val="578"/>
        </w:trPr>
        <w:tc>
          <w:tcPr>
            <w:tcW w:w="3730" w:type="pct"/>
            <w:tcBorders>
              <w:top w:val="nil"/>
              <w:left w:val="nil"/>
              <w:bottom w:val="nil"/>
              <w:right w:val="nil"/>
            </w:tcBorders>
            <w:shd w:val="clear" w:color="000000" w:fill="D9D9D9"/>
            <w:vAlign w:val="center"/>
            <w:hideMark/>
          </w:tcPr>
          <w:p w14:paraId="4FBEE3FA" w14:textId="167B71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93CC3D6" w14:textId="7CD5BA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4EDD66DA" w14:textId="77777777" w:rsidTr="00950074">
        <w:trPr>
          <w:trHeight w:val="578"/>
        </w:trPr>
        <w:tc>
          <w:tcPr>
            <w:tcW w:w="3730" w:type="pct"/>
            <w:tcBorders>
              <w:top w:val="nil"/>
              <w:left w:val="nil"/>
              <w:bottom w:val="nil"/>
              <w:right w:val="nil"/>
            </w:tcBorders>
            <w:shd w:val="clear" w:color="auto" w:fill="auto"/>
            <w:vAlign w:val="center"/>
            <w:hideMark/>
          </w:tcPr>
          <w:p w14:paraId="2204FD25" w14:textId="73EAEF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4702F90" w14:textId="6815F97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2EEA4231" w14:textId="77777777" w:rsidTr="00950074">
        <w:trPr>
          <w:trHeight w:val="578"/>
        </w:trPr>
        <w:tc>
          <w:tcPr>
            <w:tcW w:w="3730" w:type="pct"/>
            <w:tcBorders>
              <w:top w:val="nil"/>
              <w:left w:val="nil"/>
              <w:bottom w:val="nil"/>
              <w:right w:val="nil"/>
            </w:tcBorders>
            <w:shd w:val="clear" w:color="000000" w:fill="808080"/>
            <w:vAlign w:val="center"/>
            <w:hideMark/>
          </w:tcPr>
          <w:p w14:paraId="1EBF943C" w14:textId="3D9AA8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GENERAL DE GOBIERNO</w:t>
            </w:r>
          </w:p>
        </w:tc>
        <w:tc>
          <w:tcPr>
            <w:tcW w:w="1270" w:type="pct"/>
            <w:tcBorders>
              <w:top w:val="nil"/>
              <w:left w:val="nil"/>
              <w:bottom w:val="nil"/>
              <w:right w:val="nil"/>
            </w:tcBorders>
            <w:shd w:val="clear" w:color="000000" w:fill="808080"/>
            <w:noWrap/>
            <w:vAlign w:val="center"/>
            <w:hideMark/>
          </w:tcPr>
          <w:p w14:paraId="36A68FE0" w14:textId="73FB481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727,504,260</w:t>
            </w:r>
          </w:p>
        </w:tc>
      </w:tr>
      <w:tr w:rsidR="002E759F" w:rsidRPr="002E759F" w14:paraId="4433DEEA" w14:textId="77777777" w:rsidTr="00950074">
        <w:trPr>
          <w:trHeight w:val="578"/>
        </w:trPr>
        <w:tc>
          <w:tcPr>
            <w:tcW w:w="3730" w:type="pct"/>
            <w:tcBorders>
              <w:top w:val="nil"/>
              <w:left w:val="nil"/>
              <w:bottom w:val="nil"/>
              <w:right w:val="nil"/>
            </w:tcBorders>
            <w:shd w:val="clear" w:color="000000" w:fill="A6A6A6"/>
            <w:vAlign w:val="center"/>
            <w:hideMark/>
          </w:tcPr>
          <w:p w14:paraId="6BFA2605" w14:textId="1A928B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6916DF2" w14:textId="5D40CCD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697,637,134</w:t>
            </w:r>
          </w:p>
        </w:tc>
      </w:tr>
      <w:tr w:rsidR="002E759F" w:rsidRPr="002E759F" w14:paraId="1517EBF2" w14:textId="77777777" w:rsidTr="00950074">
        <w:trPr>
          <w:trHeight w:val="578"/>
        </w:trPr>
        <w:tc>
          <w:tcPr>
            <w:tcW w:w="3730" w:type="pct"/>
            <w:tcBorders>
              <w:top w:val="nil"/>
              <w:left w:val="nil"/>
              <w:bottom w:val="nil"/>
              <w:right w:val="nil"/>
            </w:tcBorders>
            <w:shd w:val="clear" w:color="000000" w:fill="D9D9D9"/>
            <w:vAlign w:val="center"/>
            <w:hideMark/>
          </w:tcPr>
          <w:p w14:paraId="14FB968B" w14:textId="4854363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12CB1CAE" w14:textId="585ACFF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315,059,213</w:t>
            </w:r>
          </w:p>
        </w:tc>
      </w:tr>
      <w:tr w:rsidR="002E759F" w:rsidRPr="002E759F" w14:paraId="137A46CB" w14:textId="77777777" w:rsidTr="00950074">
        <w:trPr>
          <w:trHeight w:val="578"/>
        </w:trPr>
        <w:tc>
          <w:tcPr>
            <w:tcW w:w="3730" w:type="pct"/>
            <w:tcBorders>
              <w:top w:val="nil"/>
              <w:left w:val="nil"/>
              <w:bottom w:val="nil"/>
              <w:right w:val="nil"/>
            </w:tcBorders>
            <w:shd w:val="clear" w:color="000000" w:fill="D9D9D9"/>
            <w:vAlign w:val="center"/>
            <w:hideMark/>
          </w:tcPr>
          <w:p w14:paraId="51C3673F" w14:textId="60B1B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05CCEE7" w14:textId="705DADC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407D2D88" w14:textId="77777777" w:rsidTr="00950074">
        <w:trPr>
          <w:trHeight w:val="578"/>
        </w:trPr>
        <w:tc>
          <w:tcPr>
            <w:tcW w:w="3730" w:type="pct"/>
            <w:tcBorders>
              <w:top w:val="nil"/>
              <w:left w:val="nil"/>
              <w:bottom w:val="nil"/>
              <w:right w:val="nil"/>
            </w:tcBorders>
            <w:shd w:val="clear" w:color="auto" w:fill="auto"/>
            <w:vAlign w:val="center"/>
            <w:hideMark/>
          </w:tcPr>
          <w:p w14:paraId="54FA892D" w14:textId="2476EA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2A6D5C5D" w14:textId="0AAC6E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393271D4" w14:textId="77777777" w:rsidTr="00950074">
        <w:trPr>
          <w:trHeight w:val="578"/>
        </w:trPr>
        <w:tc>
          <w:tcPr>
            <w:tcW w:w="3730" w:type="pct"/>
            <w:tcBorders>
              <w:top w:val="nil"/>
              <w:left w:val="nil"/>
              <w:bottom w:val="nil"/>
              <w:right w:val="nil"/>
            </w:tcBorders>
            <w:shd w:val="clear" w:color="000000" w:fill="D9D9D9"/>
            <w:vAlign w:val="center"/>
            <w:hideMark/>
          </w:tcPr>
          <w:p w14:paraId="1D489AC4" w14:textId="39764C3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01.02.03- RECLUSIÓN Y READAPTACIÓN SOCIAL</w:t>
            </w:r>
          </w:p>
        </w:tc>
        <w:tc>
          <w:tcPr>
            <w:tcW w:w="1270" w:type="pct"/>
            <w:tcBorders>
              <w:top w:val="nil"/>
              <w:left w:val="nil"/>
              <w:bottom w:val="nil"/>
              <w:right w:val="nil"/>
            </w:tcBorders>
            <w:shd w:val="clear" w:color="000000" w:fill="D9D9D9"/>
            <w:noWrap/>
            <w:vAlign w:val="center"/>
            <w:hideMark/>
          </w:tcPr>
          <w:p w14:paraId="05661B50" w14:textId="6AB81E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22FE3431" w14:textId="77777777" w:rsidTr="00950074">
        <w:trPr>
          <w:trHeight w:val="578"/>
        </w:trPr>
        <w:tc>
          <w:tcPr>
            <w:tcW w:w="3730" w:type="pct"/>
            <w:tcBorders>
              <w:top w:val="nil"/>
              <w:left w:val="nil"/>
              <w:bottom w:val="nil"/>
              <w:right w:val="nil"/>
            </w:tcBorders>
            <w:shd w:val="clear" w:color="auto" w:fill="auto"/>
            <w:vAlign w:val="center"/>
            <w:hideMark/>
          </w:tcPr>
          <w:p w14:paraId="5F459A78" w14:textId="57505B2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REINSERCIÓN SOCIAL</w:t>
            </w:r>
          </w:p>
        </w:tc>
        <w:tc>
          <w:tcPr>
            <w:tcW w:w="1270" w:type="pct"/>
            <w:tcBorders>
              <w:top w:val="nil"/>
              <w:left w:val="nil"/>
              <w:bottom w:val="nil"/>
              <w:right w:val="nil"/>
            </w:tcBorders>
            <w:shd w:val="clear" w:color="auto" w:fill="auto"/>
            <w:noWrap/>
            <w:vAlign w:val="center"/>
            <w:hideMark/>
          </w:tcPr>
          <w:p w14:paraId="0C43E03D" w14:textId="00365CA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083E4076" w14:textId="77777777" w:rsidTr="00950074">
        <w:trPr>
          <w:trHeight w:val="578"/>
        </w:trPr>
        <w:tc>
          <w:tcPr>
            <w:tcW w:w="3730" w:type="pct"/>
            <w:tcBorders>
              <w:top w:val="nil"/>
              <w:left w:val="nil"/>
              <w:bottom w:val="nil"/>
              <w:right w:val="nil"/>
            </w:tcBorders>
            <w:shd w:val="clear" w:color="000000" w:fill="D9D9D9"/>
            <w:vAlign w:val="center"/>
            <w:hideMark/>
          </w:tcPr>
          <w:p w14:paraId="0D24FFD7" w14:textId="566C20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F778BE2" w14:textId="10C336C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219,765,582</w:t>
            </w:r>
          </w:p>
        </w:tc>
      </w:tr>
      <w:tr w:rsidR="002E759F" w:rsidRPr="002E759F" w14:paraId="51CF600F" w14:textId="77777777" w:rsidTr="00950074">
        <w:trPr>
          <w:trHeight w:val="578"/>
        </w:trPr>
        <w:tc>
          <w:tcPr>
            <w:tcW w:w="3730" w:type="pct"/>
            <w:tcBorders>
              <w:top w:val="nil"/>
              <w:left w:val="nil"/>
              <w:bottom w:val="nil"/>
              <w:right w:val="nil"/>
            </w:tcBorders>
            <w:shd w:val="clear" w:color="000000" w:fill="D9D9D9"/>
            <w:vAlign w:val="center"/>
            <w:hideMark/>
          </w:tcPr>
          <w:p w14:paraId="573B9CCC" w14:textId="45878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24FB2536" w14:textId="5AE709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D0A8966" w14:textId="77777777" w:rsidTr="00950074">
        <w:trPr>
          <w:trHeight w:val="578"/>
        </w:trPr>
        <w:tc>
          <w:tcPr>
            <w:tcW w:w="3730" w:type="pct"/>
            <w:tcBorders>
              <w:top w:val="nil"/>
              <w:left w:val="nil"/>
              <w:bottom w:val="nil"/>
              <w:right w:val="nil"/>
            </w:tcBorders>
            <w:shd w:val="clear" w:color="auto" w:fill="auto"/>
            <w:vAlign w:val="center"/>
            <w:hideMark/>
          </w:tcPr>
          <w:p w14:paraId="1BA4F851" w14:textId="4E7589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22D6FF3D" w14:textId="25CA69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943B0BB" w14:textId="77777777" w:rsidTr="00950074">
        <w:trPr>
          <w:trHeight w:val="578"/>
        </w:trPr>
        <w:tc>
          <w:tcPr>
            <w:tcW w:w="3730" w:type="pct"/>
            <w:tcBorders>
              <w:top w:val="nil"/>
              <w:left w:val="nil"/>
              <w:bottom w:val="nil"/>
              <w:right w:val="nil"/>
            </w:tcBorders>
            <w:shd w:val="clear" w:color="000000" w:fill="D9D9D9"/>
            <w:vAlign w:val="center"/>
            <w:hideMark/>
          </w:tcPr>
          <w:p w14:paraId="0845D76A" w14:textId="0B648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7A65AA50" w14:textId="11EE8C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135,157,904</w:t>
            </w:r>
          </w:p>
        </w:tc>
      </w:tr>
      <w:tr w:rsidR="002E759F" w:rsidRPr="002E759F" w14:paraId="556ABA7B" w14:textId="77777777" w:rsidTr="00950074">
        <w:trPr>
          <w:trHeight w:val="578"/>
        </w:trPr>
        <w:tc>
          <w:tcPr>
            <w:tcW w:w="3730" w:type="pct"/>
            <w:tcBorders>
              <w:top w:val="nil"/>
              <w:left w:val="nil"/>
              <w:bottom w:val="nil"/>
              <w:right w:val="nil"/>
            </w:tcBorders>
            <w:shd w:val="clear" w:color="auto" w:fill="auto"/>
            <w:vAlign w:val="center"/>
            <w:hideMark/>
          </w:tcPr>
          <w:p w14:paraId="24DFBE8B" w14:textId="3FD0AF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INSTITUCIONAL DE LOS MUNICIPIOS</w:t>
            </w:r>
          </w:p>
        </w:tc>
        <w:tc>
          <w:tcPr>
            <w:tcW w:w="1270" w:type="pct"/>
            <w:tcBorders>
              <w:top w:val="nil"/>
              <w:left w:val="nil"/>
              <w:bottom w:val="nil"/>
              <w:right w:val="nil"/>
            </w:tcBorders>
            <w:shd w:val="clear" w:color="auto" w:fill="auto"/>
            <w:noWrap/>
            <w:vAlign w:val="center"/>
            <w:hideMark/>
          </w:tcPr>
          <w:p w14:paraId="369D8E59" w14:textId="45690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104,788,579</w:t>
            </w:r>
          </w:p>
        </w:tc>
      </w:tr>
      <w:tr w:rsidR="002E759F" w:rsidRPr="002E759F" w14:paraId="4FD89AE7" w14:textId="77777777" w:rsidTr="00950074">
        <w:trPr>
          <w:trHeight w:val="578"/>
        </w:trPr>
        <w:tc>
          <w:tcPr>
            <w:tcW w:w="3730" w:type="pct"/>
            <w:tcBorders>
              <w:top w:val="nil"/>
              <w:left w:val="nil"/>
              <w:bottom w:val="nil"/>
              <w:right w:val="nil"/>
            </w:tcBorders>
            <w:shd w:val="clear" w:color="000000" w:fill="F2F2F2"/>
            <w:vAlign w:val="center"/>
            <w:hideMark/>
          </w:tcPr>
          <w:p w14:paraId="7A80EBD4" w14:textId="5B083B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000000" w:fill="F2F2F2"/>
            <w:noWrap/>
            <w:vAlign w:val="center"/>
            <w:hideMark/>
          </w:tcPr>
          <w:p w14:paraId="3EE41A7A" w14:textId="559242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30,369,325</w:t>
            </w:r>
          </w:p>
        </w:tc>
      </w:tr>
      <w:tr w:rsidR="002E759F" w:rsidRPr="002E759F" w14:paraId="4BC75AA6" w14:textId="77777777" w:rsidTr="00950074">
        <w:trPr>
          <w:trHeight w:val="578"/>
        </w:trPr>
        <w:tc>
          <w:tcPr>
            <w:tcW w:w="3730" w:type="pct"/>
            <w:tcBorders>
              <w:top w:val="nil"/>
              <w:left w:val="nil"/>
              <w:bottom w:val="nil"/>
              <w:right w:val="nil"/>
            </w:tcBorders>
            <w:shd w:val="clear" w:color="000000" w:fill="D9D9D9"/>
            <w:vAlign w:val="center"/>
            <w:hideMark/>
          </w:tcPr>
          <w:p w14:paraId="43BB6EED" w14:textId="32DF33B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089B603B" w14:textId="67D484C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5AF35E26" w14:textId="77777777" w:rsidTr="00950074">
        <w:trPr>
          <w:trHeight w:val="578"/>
        </w:trPr>
        <w:tc>
          <w:tcPr>
            <w:tcW w:w="3730" w:type="pct"/>
            <w:tcBorders>
              <w:top w:val="nil"/>
              <w:left w:val="nil"/>
              <w:bottom w:val="nil"/>
              <w:right w:val="nil"/>
            </w:tcBorders>
            <w:shd w:val="clear" w:color="auto" w:fill="auto"/>
            <w:vAlign w:val="center"/>
            <w:hideMark/>
          </w:tcPr>
          <w:p w14:paraId="39ED7A61" w14:textId="687889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67CC08A" w14:textId="610B943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7B9FE77B" w14:textId="77777777" w:rsidTr="00950074">
        <w:trPr>
          <w:trHeight w:val="578"/>
        </w:trPr>
        <w:tc>
          <w:tcPr>
            <w:tcW w:w="3730" w:type="pct"/>
            <w:tcBorders>
              <w:top w:val="nil"/>
              <w:left w:val="nil"/>
              <w:bottom w:val="nil"/>
              <w:right w:val="nil"/>
            </w:tcBorders>
            <w:shd w:val="clear" w:color="000000" w:fill="D9D9D9"/>
            <w:vAlign w:val="center"/>
            <w:hideMark/>
          </w:tcPr>
          <w:p w14:paraId="456FC6D9" w14:textId="6827B9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01.03.07- POBLACIÓN</w:t>
            </w:r>
          </w:p>
        </w:tc>
        <w:tc>
          <w:tcPr>
            <w:tcW w:w="1270" w:type="pct"/>
            <w:tcBorders>
              <w:top w:val="nil"/>
              <w:left w:val="nil"/>
              <w:bottom w:val="nil"/>
              <w:right w:val="nil"/>
            </w:tcBorders>
            <w:shd w:val="clear" w:color="000000" w:fill="D9D9D9"/>
            <w:noWrap/>
            <w:vAlign w:val="center"/>
            <w:hideMark/>
          </w:tcPr>
          <w:p w14:paraId="6C2C5403" w14:textId="0AF7FA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586D6D27" w14:textId="77777777" w:rsidTr="00950074">
        <w:trPr>
          <w:trHeight w:val="578"/>
        </w:trPr>
        <w:tc>
          <w:tcPr>
            <w:tcW w:w="3730" w:type="pct"/>
            <w:tcBorders>
              <w:top w:val="nil"/>
              <w:left w:val="nil"/>
              <w:bottom w:val="nil"/>
              <w:right w:val="nil"/>
            </w:tcBorders>
            <w:shd w:val="clear" w:color="auto" w:fill="auto"/>
            <w:vAlign w:val="center"/>
            <w:hideMark/>
          </w:tcPr>
          <w:p w14:paraId="40804535" w14:textId="412848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MIGRANTES</w:t>
            </w:r>
          </w:p>
        </w:tc>
        <w:tc>
          <w:tcPr>
            <w:tcW w:w="1270" w:type="pct"/>
            <w:tcBorders>
              <w:top w:val="nil"/>
              <w:left w:val="nil"/>
              <w:bottom w:val="nil"/>
              <w:right w:val="nil"/>
            </w:tcBorders>
            <w:shd w:val="clear" w:color="auto" w:fill="auto"/>
            <w:noWrap/>
            <w:vAlign w:val="center"/>
            <w:hideMark/>
          </w:tcPr>
          <w:p w14:paraId="13EBCEE9" w14:textId="4AEABC0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09DC955A" w14:textId="77777777" w:rsidTr="00950074">
        <w:trPr>
          <w:trHeight w:val="578"/>
        </w:trPr>
        <w:tc>
          <w:tcPr>
            <w:tcW w:w="3730" w:type="pct"/>
            <w:tcBorders>
              <w:top w:val="nil"/>
              <w:left w:val="nil"/>
              <w:bottom w:val="nil"/>
              <w:right w:val="nil"/>
            </w:tcBorders>
            <w:shd w:val="clear" w:color="000000" w:fill="D9D9D9"/>
            <w:vAlign w:val="center"/>
            <w:hideMark/>
          </w:tcPr>
          <w:p w14:paraId="790146F5" w14:textId="02EFF47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410C2462" w14:textId="2560B3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160,616,422</w:t>
            </w:r>
          </w:p>
        </w:tc>
      </w:tr>
      <w:tr w:rsidR="002E759F" w:rsidRPr="002E759F" w14:paraId="0E6DC0FD" w14:textId="77777777" w:rsidTr="00950074">
        <w:trPr>
          <w:trHeight w:val="578"/>
        </w:trPr>
        <w:tc>
          <w:tcPr>
            <w:tcW w:w="3730" w:type="pct"/>
            <w:tcBorders>
              <w:top w:val="nil"/>
              <w:left w:val="nil"/>
              <w:bottom w:val="nil"/>
              <w:right w:val="nil"/>
            </w:tcBorders>
            <w:shd w:val="clear" w:color="000000" w:fill="D9D9D9"/>
            <w:vAlign w:val="center"/>
            <w:hideMark/>
          </w:tcPr>
          <w:p w14:paraId="6E5A57B0" w14:textId="65C670E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1AE2EB68" w14:textId="736446D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08A77CD" w14:textId="77777777" w:rsidTr="00950074">
        <w:trPr>
          <w:trHeight w:val="578"/>
        </w:trPr>
        <w:tc>
          <w:tcPr>
            <w:tcW w:w="3730" w:type="pct"/>
            <w:tcBorders>
              <w:top w:val="nil"/>
              <w:left w:val="nil"/>
              <w:bottom w:val="nil"/>
              <w:right w:val="nil"/>
            </w:tcBorders>
            <w:shd w:val="clear" w:color="auto" w:fill="auto"/>
            <w:vAlign w:val="center"/>
            <w:hideMark/>
          </w:tcPr>
          <w:p w14:paraId="239152F9" w14:textId="11F614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PROTECCIÓN CIVIL</w:t>
            </w:r>
          </w:p>
        </w:tc>
        <w:tc>
          <w:tcPr>
            <w:tcW w:w="1270" w:type="pct"/>
            <w:tcBorders>
              <w:top w:val="nil"/>
              <w:left w:val="nil"/>
              <w:bottom w:val="nil"/>
              <w:right w:val="nil"/>
            </w:tcBorders>
            <w:shd w:val="clear" w:color="auto" w:fill="auto"/>
            <w:noWrap/>
            <w:vAlign w:val="center"/>
            <w:hideMark/>
          </w:tcPr>
          <w:p w14:paraId="1928E29E" w14:textId="2AECAA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847C9A9" w14:textId="77777777" w:rsidTr="00950074">
        <w:trPr>
          <w:trHeight w:val="578"/>
        </w:trPr>
        <w:tc>
          <w:tcPr>
            <w:tcW w:w="3730" w:type="pct"/>
            <w:tcBorders>
              <w:top w:val="nil"/>
              <w:left w:val="nil"/>
              <w:bottom w:val="nil"/>
              <w:right w:val="nil"/>
            </w:tcBorders>
            <w:shd w:val="clear" w:color="000000" w:fill="D9D9D9"/>
            <w:vAlign w:val="center"/>
            <w:hideMark/>
          </w:tcPr>
          <w:p w14:paraId="6B22DA59" w14:textId="18D104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1F713C" w14:textId="68DEF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115,841,864</w:t>
            </w:r>
          </w:p>
        </w:tc>
      </w:tr>
      <w:tr w:rsidR="002E759F" w:rsidRPr="002E759F" w14:paraId="2D3C41CA" w14:textId="77777777" w:rsidTr="00950074">
        <w:trPr>
          <w:trHeight w:val="578"/>
        </w:trPr>
        <w:tc>
          <w:tcPr>
            <w:tcW w:w="3730" w:type="pct"/>
            <w:tcBorders>
              <w:top w:val="nil"/>
              <w:left w:val="nil"/>
              <w:bottom w:val="nil"/>
              <w:right w:val="nil"/>
            </w:tcBorders>
            <w:shd w:val="clear" w:color="auto" w:fill="auto"/>
            <w:vAlign w:val="center"/>
            <w:hideMark/>
          </w:tcPr>
          <w:p w14:paraId="55104171" w14:textId="69B3B84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BAB7F37" w14:textId="48141D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66,481,471</w:t>
            </w:r>
          </w:p>
        </w:tc>
      </w:tr>
      <w:tr w:rsidR="002E759F" w:rsidRPr="002E759F" w14:paraId="4C1D94B5" w14:textId="77777777" w:rsidTr="00950074">
        <w:trPr>
          <w:trHeight w:val="578"/>
        </w:trPr>
        <w:tc>
          <w:tcPr>
            <w:tcW w:w="3730" w:type="pct"/>
            <w:tcBorders>
              <w:top w:val="nil"/>
              <w:left w:val="nil"/>
              <w:bottom w:val="nil"/>
              <w:right w:val="nil"/>
            </w:tcBorders>
            <w:shd w:val="clear" w:color="000000" w:fill="F2F2F2"/>
            <w:vAlign w:val="center"/>
            <w:hideMark/>
          </w:tcPr>
          <w:p w14:paraId="7BB4AFEE" w14:textId="37EC4C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5DCE3D96" w14:textId="48AF092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49,360,393</w:t>
            </w:r>
          </w:p>
        </w:tc>
      </w:tr>
      <w:tr w:rsidR="002E759F" w:rsidRPr="002E759F" w14:paraId="2ABBD586" w14:textId="77777777" w:rsidTr="00950074">
        <w:trPr>
          <w:trHeight w:val="578"/>
        </w:trPr>
        <w:tc>
          <w:tcPr>
            <w:tcW w:w="3730" w:type="pct"/>
            <w:tcBorders>
              <w:top w:val="nil"/>
              <w:left w:val="nil"/>
              <w:bottom w:val="nil"/>
              <w:right w:val="nil"/>
            </w:tcBorders>
            <w:shd w:val="clear" w:color="000000" w:fill="D9D9D9"/>
            <w:vAlign w:val="center"/>
            <w:hideMark/>
          </w:tcPr>
          <w:p w14:paraId="25DECF34" w14:textId="28492AC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FBFC37F" w14:textId="3E682BF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2,195,917</w:t>
            </w:r>
          </w:p>
        </w:tc>
      </w:tr>
      <w:tr w:rsidR="002E759F" w:rsidRPr="002E759F" w14:paraId="6AFC85BD" w14:textId="77777777" w:rsidTr="00950074">
        <w:trPr>
          <w:trHeight w:val="578"/>
        </w:trPr>
        <w:tc>
          <w:tcPr>
            <w:tcW w:w="3730" w:type="pct"/>
            <w:tcBorders>
              <w:top w:val="nil"/>
              <w:left w:val="nil"/>
              <w:bottom w:val="nil"/>
              <w:right w:val="nil"/>
            </w:tcBorders>
            <w:shd w:val="clear" w:color="000000" w:fill="D9D9D9"/>
            <w:vAlign w:val="center"/>
            <w:hideMark/>
          </w:tcPr>
          <w:p w14:paraId="02FB4F39" w14:textId="4F9976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7E1AF381" w14:textId="2E7099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CAB0FE4" w14:textId="77777777" w:rsidTr="00950074">
        <w:trPr>
          <w:trHeight w:val="578"/>
        </w:trPr>
        <w:tc>
          <w:tcPr>
            <w:tcW w:w="3730" w:type="pct"/>
            <w:tcBorders>
              <w:top w:val="nil"/>
              <w:left w:val="nil"/>
              <w:bottom w:val="nil"/>
              <w:right w:val="nil"/>
            </w:tcBorders>
            <w:shd w:val="clear" w:color="auto" w:fill="auto"/>
            <w:vAlign w:val="center"/>
            <w:hideMark/>
          </w:tcPr>
          <w:p w14:paraId="74A38763" w14:textId="2DC155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408DD82D" w14:textId="330090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488CBBB" w14:textId="77777777" w:rsidTr="00950074">
        <w:trPr>
          <w:trHeight w:val="578"/>
        </w:trPr>
        <w:tc>
          <w:tcPr>
            <w:tcW w:w="3730" w:type="pct"/>
            <w:tcBorders>
              <w:top w:val="nil"/>
              <w:left w:val="nil"/>
              <w:bottom w:val="nil"/>
              <w:right w:val="nil"/>
            </w:tcBorders>
            <w:shd w:val="clear" w:color="000000" w:fill="A6A6A6"/>
            <w:vAlign w:val="center"/>
            <w:hideMark/>
          </w:tcPr>
          <w:p w14:paraId="698D53A0" w14:textId="50B572F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DCE0AFF" w14:textId="5B8536A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22,167,126</w:t>
            </w:r>
          </w:p>
        </w:tc>
      </w:tr>
      <w:tr w:rsidR="002E759F" w:rsidRPr="002E759F" w14:paraId="324B9C51" w14:textId="77777777" w:rsidTr="00950074">
        <w:trPr>
          <w:trHeight w:val="578"/>
        </w:trPr>
        <w:tc>
          <w:tcPr>
            <w:tcW w:w="3730" w:type="pct"/>
            <w:tcBorders>
              <w:top w:val="nil"/>
              <w:left w:val="nil"/>
              <w:bottom w:val="nil"/>
              <w:right w:val="nil"/>
            </w:tcBorders>
            <w:shd w:val="clear" w:color="000000" w:fill="D9D9D9"/>
            <w:vAlign w:val="center"/>
            <w:hideMark/>
          </w:tcPr>
          <w:p w14:paraId="5EFC7868" w14:textId="195106D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16A425D2" w14:textId="024007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1,127,728</w:t>
            </w:r>
          </w:p>
        </w:tc>
      </w:tr>
      <w:tr w:rsidR="002E759F" w:rsidRPr="002E759F" w14:paraId="35E28A36" w14:textId="77777777" w:rsidTr="00950074">
        <w:trPr>
          <w:trHeight w:val="578"/>
        </w:trPr>
        <w:tc>
          <w:tcPr>
            <w:tcW w:w="3730" w:type="pct"/>
            <w:tcBorders>
              <w:top w:val="nil"/>
              <w:left w:val="nil"/>
              <w:bottom w:val="nil"/>
              <w:right w:val="nil"/>
            </w:tcBorders>
            <w:shd w:val="clear" w:color="000000" w:fill="D9D9D9"/>
            <w:vAlign w:val="center"/>
            <w:hideMark/>
          </w:tcPr>
          <w:p w14:paraId="19B89DA7" w14:textId="33CC95F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5A84DB6B" w14:textId="30E9D0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43EC1676" w14:textId="77777777" w:rsidTr="00950074">
        <w:trPr>
          <w:trHeight w:val="578"/>
        </w:trPr>
        <w:tc>
          <w:tcPr>
            <w:tcW w:w="3730" w:type="pct"/>
            <w:tcBorders>
              <w:top w:val="nil"/>
              <w:left w:val="nil"/>
              <w:bottom w:val="nil"/>
              <w:right w:val="nil"/>
            </w:tcBorders>
            <w:shd w:val="clear" w:color="auto" w:fill="auto"/>
            <w:vAlign w:val="center"/>
            <w:hideMark/>
          </w:tcPr>
          <w:p w14:paraId="4EDD1A80" w14:textId="7A23716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34E7506" w14:textId="299EDE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3E637587" w14:textId="77777777" w:rsidTr="00950074">
        <w:trPr>
          <w:trHeight w:val="578"/>
        </w:trPr>
        <w:tc>
          <w:tcPr>
            <w:tcW w:w="3730" w:type="pct"/>
            <w:tcBorders>
              <w:top w:val="nil"/>
              <w:left w:val="nil"/>
              <w:bottom w:val="nil"/>
              <w:right w:val="nil"/>
            </w:tcBorders>
            <w:shd w:val="clear" w:color="000000" w:fill="D9D9D9"/>
            <w:vAlign w:val="center"/>
            <w:hideMark/>
          </w:tcPr>
          <w:p w14:paraId="532677F2" w14:textId="51AE1F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05D458E8" w14:textId="0135AE7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19,943,225</w:t>
            </w:r>
          </w:p>
        </w:tc>
      </w:tr>
      <w:tr w:rsidR="002E759F" w:rsidRPr="002E759F" w14:paraId="70481A00" w14:textId="77777777" w:rsidTr="00950074">
        <w:trPr>
          <w:trHeight w:val="578"/>
        </w:trPr>
        <w:tc>
          <w:tcPr>
            <w:tcW w:w="3730" w:type="pct"/>
            <w:tcBorders>
              <w:top w:val="nil"/>
              <w:left w:val="nil"/>
              <w:bottom w:val="nil"/>
              <w:right w:val="nil"/>
            </w:tcBorders>
            <w:shd w:val="clear" w:color="000000" w:fill="D9D9D9"/>
            <w:vAlign w:val="center"/>
            <w:hideMark/>
          </w:tcPr>
          <w:p w14:paraId="08A08D32" w14:textId="505BFA2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02.06.07- INDÍGENAS</w:t>
            </w:r>
          </w:p>
        </w:tc>
        <w:tc>
          <w:tcPr>
            <w:tcW w:w="1270" w:type="pct"/>
            <w:tcBorders>
              <w:top w:val="nil"/>
              <w:left w:val="nil"/>
              <w:bottom w:val="nil"/>
              <w:right w:val="nil"/>
            </w:tcBorders>
            <w:shd w:val="clear" w:color="000000" w:fill="D9D9D9"/>
            <w:noWrap/>
            <w:vAlign w:val="center"/>
            <w:hideMark/>
          </w:tcPr>
          <w:p w14:paraId="12555FC7" w14:textId="23BF3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3B5E5E16" w14:textId="77777777" w:rsidTr="00950074">
        <w:trPr>
          <w:trHeight w:val="578"/>
        </w:trPr>
        <w:tc>
          <w:tcPr>
            <w:tcW w:w="3730" w:type="pct"/>
            <w:tcBorders>
              <w:top w:val="nil"/>
              <w:left w:val="nil"/>
              <w:bottom w:val="nil"/>
              <w:right w:val="nil"/>
            </w:tcBorders>
            <w:shd w:val="clear" w:color="auto" w:fill="auto"/>
            <w:vAlign w:val="center"/>
            <w:hideMark/>
          </w:tcPr>
          <w:p w14:paraId="191A617F" w14:textId="6E85DC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DE LAS TRADICIONES E IDENTIDAD CULTURAL MAYA</w:t>
            </w:r>
          </w:p>
        </w:tc>
        <w:tc>
          <w:tcPr>
            <w:tcW w:w="1270" w:type="pct"/>
            <w:tcBorders>
              <w:top w:val="nil"/>
              <w:left w:val="nil"/>
              <w:bottom w:val="nil"/>
              <w:right w:val="nil"/>
            </w:tcBorders>
            <w:shd w:val="clear" w:color="auto" w:fill="auto"/>
            <w:noWrap/>
            <w:vAlign w:val="center"/>
            <w:hideMark/>
          </w:tcPr>
          <w:p w14:paraId="241B0367" w14:textId="0CE4715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48F99702" w14:textId="77777777" w:rsidTr="00950074">
        <w:trPr>
          <w:trHeight w:val="578"/>
        </w:trPr>
        <w:tc>
          <w:tcPr>
            <w:tcW w:w="3730" w:type="pct"/>
            <w:tcBorders>
              <w:top w:val="nil"/>
              <w:left w:val="nil"/>
              <w:bottom w:val="nil"/>
              <w:right w:val="nil"/>
            </w:tcBorders>
            <w:shd w:val="clear" w:color="000000" w:fill="D9D9D9"/>
            <w:vAlign w:val="center"/>
            <w:hideMark/>
          </w:tcPr>
          <w:p w14:paraId="2E4C3966" w14:textId="43878A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3D42DBDE" w14:textId="24CA99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4,928,532</w:t>
            </w:r>
          </w:p>
        </w:tc>
      </w:tr>
      <w:tr w:rsidR="002E759F" w:rsidRPr="002E759F" w14:paraId="4F304A36" w14:textId="77777777" w:rsidTr="00950074">
        <w:trPr>
          <w:trHeight w:val="578"/>
        </w:trPr>
        <w:tc>
          <w:tcPr>
            <w:tcW w:w="3730" w:type="pct"/>
            <w:tcBorders>
              <w:top w:val="nil"/>
              <w:left w:val="nil"/>
              <w:bottom w:val="nil"/>
              <w:right w:val="nil"/>
            </w:tcBorders>
            <w:shd w:val="clear" w:color="auto" w:fill="auto"/>
            <w:vAlign w:val="center"/>
            <w:hideMark/>
          </w:tcPr>
          <w:p w14:paraId="2A230CE2" w14:textId="33623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PP: ASISTENCIA SOCIAL A PERSONAS VULNERABLES</w:t>
            </w:r>
          </w:p>
        </w:tc>
        <w:tc>
          <w:tcPr>
            <w:tcW w:w="1270" w:type="pct"/>
            <w:tcBorders>
              <w:top w:val="nil"/>
              <w:left w:val="nil"/>
              <w:bottom w:val="nil"/>
              <w:right w:val="nil"/>
            </w:tcBorders>
            <w:shd w:val="clear" w:color="auto" w:fill="auto"/>
            <w:noWrap/>
            <w:vAlign w:val="center"/>
            <w:hideMark/>
          </w:tcPr>
          <w:p w14:paraId="1DB1F5D2" w14:textId="0386F1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100,000</w:t>
            </w:r>
          </w:p>
        </w:tc>
      </w:tr>
      <w:tr w:rsidR="002E759F" w:rsidRPr="002E759F" w14:paraId="2ACA5B1E" w14:textId="77777777" w:rsidTr="00950074">
        <w:trPr>
          <w:trHeight w:val="578"/>
        </w:trPr>
        <w:tc>
          <w:tcPr>
            <w:tcW w:w="3730" w:type="pct"/>
            <w:tcBorders>
              <w:top w:val="nil"/>
              <w:left w:val="nil"/>
              <w:bottom w:val="nil"/>
              <w:right w:val="nil"/>
            </w:tcBorders>
            <w:shd w:val="clear" w:color="000000" w:fill="F2F2F2"/>
            <w:vAlign w:val="center"/>
            <w:hideMark/>
          </w:tcPr>
          <w:p w14:paraId="0A9BDA0E" w14:textId="0E5DC0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1808F5CC" w14:textId="4F92B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1,757,237</w:t>
            </w:r>
          </w:p>
        </w:tc>
      </w:tr>
      <w:tr w:rsidR="002E759F" w:rsidRPr="002E759F" w14:paraId="7095A416" w14:textId="77777777" w:rsidTr="00950074">
        <w:trPr>
          <w:trHeight w:val="578"/>
        </w:trPr>
        <w:tc>
          <w:tcPr>
            <w:tcW w:w="3730" w:type="pct"/>
            <w:tcBorders>
              <w:top w:val="nil"/>
              <w:left w:val="nil"/>
              <w:bottom w:val="nil"/>
              <w:right w:val="nil"/>
            </w:tcBorders>
            <w:shd w:val="clear" w:color="auto" w:fill="auto"/>
            <w:vAlign w:val="center"/>
            <w:hideMark/>
          </w:tcPr>
          <w:p w14:paraId="301656BB" w14:textId="5E3844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ELIMINACIÓN DE LA DISCRIMINACIÓN</w:t>
            </w:r>
          </w:p>
        </w:tc>
        <w:tc>
          <w:tcPr>
            <w:tcW w:w="1270" w:type="pct"/>
            <w:tcBorders>
              <w:top w:val="nil"/>
              <w:left w:val="nil"/>
              <w:bottom w:val="nil"/>
              <w:right w:val="nil"/>
            </w:tcBorders>
            <w:shd w:val="clear" w:color="auto" w:fill="auto"/>
            <w:noWrap/>
            <w:vAlign w:val="center"/>
            <w:hideMark/>
          </w:tcPr>
          <w:p w14:paraId="640A0CB0" w14:textId="49EEB6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3,071,295</w:t>
            </w:r>
          </w:p>
        </w:tc>
      </w:tr>
      <w:tr w:rsidR="002E759F" w:rsidRPr="002E759F" w14:paraId="23145717" w14:textId="77777777" w:rsidTr="00950074">
        <w:trPr>
          <w:trHeight w:val="578"/>
        </w:trPr>
        <w:tc>
          <w:tcPr>
            <w:tcW w:w="3730" w:type="pct"/>
            <w:tcBorders>
              <w:top w:val="nil"/>
              <w:left w:val="nil"/>
              <w:bottom w:val="nil"/>
              <w:right w:val="nil"/>
            </w:tcBorders>
            <w:shd w:val="clear" w:color="000000" w:fill="D9D9D9"/>
            <w:vAlign w:val="center"/>
            <w:hideMark/>
          </w:tcPr>
          <w:p w14:paraId="37C4CC44" w14:textId="1E591F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DD1251" w14:textId="5F8D7C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739F8D8C" w14:textId="77777777" w:rsidTr="00950074">
        <w:trPr>
          <w:trHeight w:val="578"/>
        </w:trPr>
        <w:tc>
          <w:tcPr>
            <w:tcW w:w="3730" w:type="pct"/>
            <w:tcBorders>
              <w:top w:val="nil"/>
              <w:left w:val="nil"/>
              <w:bottom w:val="nil"/>
              <w:right w:val="nil"/>
            </w:tcBorders>
            <w:shd w:val="clear" w:color="auto" w:fill="auto"/>
            <w:vAlign w:val="center"/>
            <w:hideMark/>
          </w:tcPr>
          <w:p w14:paraId="5E5DC088" w14:textId="3BEC91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DAFFD91" w14:textId="4ECCFB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17F0DA93" w14:textId="77777777" w:rsidTr="00950074">
        <w:trPr>
          <w:trHeight w:val="578"/>
        </w:trPr>
        <w:tc>
          <w:tcPr>
            <w:tcW w:w="3730" w:type="pct"/>
            <w:tcBorders>
              <w:top w:val="nil"/>
              <w:left w:val="nil"/>
              <w:bottom w:val="nil"/>
              <w:right w:val="nil"/>
            </w:tcBorders>
            <w:shd w:val="clear" w:color="000000" w:fill="D9D9D9"/>
            <w:vAlign w:val="center"/>
            <w:hideMark/>
          </w:tcPr>
          <w:p w14:paraId="4B0626F3" w14:textId="44989B2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611121E" w14:textId="0C049D6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1,096,173</w:t>
            </w:r>
          </w:p>
        </w:tc>
      </w:tr>
      <w:tr w:rsidR="002E759F" w:rsidRPr="002E759F" w14:paraId="554E2B30" w14:textId="77777777" w:rsidTr="00950074">
        <w:trPr>
          <w:trHeight w:val="578"/>
        </w:trPr>
        <w:tc>
          <w:tcPr>
            <w:tcW w:w="3730" w:type="pct"/>
            <w:tcBorders>
              <w:top w:val="nil"/>
              <w:left w:val="nil"/>
              <w:bottom w:val="nil"/>
              <w:right w:val="nil"/>
            </w:tcBorders>
            <w:shd w:val="clear" w:color="000000" w:fill="D9D9D9"/>
            <w:vAlign w:val="center"/>
            <w:hideMark/>
          </w:tcPr>
          <w:p w14:paraId="0DFDEC6F" w14:textId="2CFBBE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164062F" w14:textId="23FD52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3AEDEBDE" w14:textId="77777777" w:rsidTr="00950074">
        <w:trPr>
          <w:trHeight w:val="578"/>
        </w:trPr>
        <w:tc>
          <w:tcPr>
            <w:tcW w:w="3730" w:type="pct"/>
            <w:tcBorders>
              <w:top w:val="nil"/>
              <w:left w:val="nil"/>
              <w:bottom w:val="nil"/>
              <w:right w:val="nil"/>
            </w:tcBorders>
            <w:shd w:val="clear" w:color="auto" w:fill="auto"/>
            <w:vAlign w:val="center"/>
            <w:hideMark/>
          </w:tcPr>
          <w:p w14:paraId="32DBC2C7" w14:textId="2679745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33CC2D2D" w14:textId="54971F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01A63325" w14:textId="77777777" w:rsidTr="00950074">
        <w:trPr>
          <w:trHeight w:val="578"/>
        </w:trPr>
        <w:tc>
          <w:tcPr>
            <w:tcW w:w="3730" w:type="pct"/>
            <w:tcBorders>
              <w:top w:val="nil"/>
              <w:left w:val="nil"/>
              <w:bottom w:val="nil"/>
              <w:right w:val="nil"/>
            </w:tcBorders>
            <w:shd w:val="clear" w:color="000000" w:fill="A6A6A6"/>
            <w:vAlign w:val="center"/>
            <w:hideMark/>
          </w:tcPr>
          <w:p w14:paraId="547E794A" w14:textId="60FD034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2FFFD54" w14:textId="09EF44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7,700,000</w:t>
            </w:r>
          </w:p>
        </w:tc>
      </w:tr>
      <w:tr w:rsidR="002E759F" w:rsidRPr="002E759F" w14:paraId="2C35566F" w14:textId="77777777" w:rsidTr="00950074">
        <w:trPr>
          <w:trHeight w:val="578"/>
        </w:trPr>
        <w:tc>
          <w:tcPr>
            <w:tcW w:w="3730" w:type="pct"/>
            <w:tcBorders>
              <w:top w:val="nil"/>
              <w:left w:val="nil"/>
              <w:bottom w:val="nil"/>
              <w:right w:val="nil"/>
            </w:tcBorders>
            <w:shd w:val="clear" w:color="000000" w:fill="D9D9D9"/>
            <w:vAlign w:val="center"/>
            <w:hideMark/>
          </w:tcPr>
          <w:p w14:paraId="6004CBAF" w14:textId="653223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3306F016" w14:textId="005032C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7,700,000</w:t>
            </w:r>
          </w:p>
        </w:tc>
      </w:tr>
      <w:tr w:rsidR="002E759F" w:rsidRPr="002E759F" w14:paraId="3337D262" w14:textId="77777777" w:rsidTr="00950074">
        <w:trPr>
          <w:trHeight w:val="578"/>
        </w:trPr>
        <w:tc>
          <w:tcPr>
            <w:tcW w:w="3730" w:type="pct"/>
            <w:tcBorders>
              <w:top w:val="nil"/>
              <w:left w:val="nil"/>
              <w:bottom w:val="nil"/>
              <w:right w:val="nil"/>
            </w:tcBorders>
            <w:shd w:val="clear" w:color="000000" w:fill="D9D9D9"/>
            <w:vAlign w:val="center"/>
            <w:hideMark/>
          </w:tcPr>
          <w:p w14:paraId="15419D05" w14:textId="343D91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1131813E" w14:textId="68499E1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7F147B6E" w14:textId="77777777" w:rsidTr="00950074">
        <w:trPr>
          <w:trHeight w:val="578"/>
        </w:trPr>
        <w:tc>
          <w:tcPr>
            <w:tcW w:w="3730" w:type="pct"/>
            <w:tcBorders>
              <w:top w:val="nil"/>
              <w:left w:val="nil"/>
              <w:bottom w:val="nil"/>
              <w:right w:val="nil"/>
            </w:tcBorders>
            <w:shd w:val="clear" w:color="auto" w:fill="auto"/>
            <w:vAlign w:val="center"/>
            <w:hideMark/>
          </w:tcPr>
          <w:p w14:paraId="7F8ECF8A" w14:textId="255FF7A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auto" w:fill="auto"/>
            <w:noWrap/>
            <w:vAlign w:val="center"/>
            <w:hideMark/>
          </w:tcPr>
          <w:p w14:paraId="24BCEE73" w14:textId="7A2B2C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118379A2"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4FD01A01" w14:textId="6FD129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GENERALES</w:t>
            </w:r>
          </w:p>
        </w:tc>
        <w:tc>
          <w:tcPr>
            <w:tcW w:w="1270" w:type="pct"/>
            <w:tcBorders>
              <w:top w:val="nil"/>
              <w:left w:val="nil"/>
              <w:bottom w:val="single" w:sz="4" w:space="0" w:color="95B3D7"/>
              <w:right w:val="nil"/>
            </w:tcBorders>
            <w:shd w:val="clear" w:color="000000" w:fill="000000"/>
            <w:noWrap/>
            <w:vAlign w:val="center"/>
            <w:hideMark/>
          </w:tcPr>
          <w:p w14:paraId="7D8279B1" w14:textId="278780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12,390,293,651</w:t>
            </w:r>
          </w:p>
        </w:tc>
      </w:tr>
      <w:tr w:rsidR="002E759F" w:rsidRPr="002E759F" w14:paraId="47A76BFB" w14:textId="77777777" w:rsidTr="00950074">
        <w:trPr>
          <w:trHeight w:val="578"/>
        </w:trPr>
        <w:tc>
          <w:tcPr>
            <w:tcW w:w="3730" w:type="pct"/>
            <w:tcBorders>
              <w:top w:val="nil"/>
              <w:left w:val="nil"/>
              <w:bottom w:val="nil"/>
              <w:right w:val="nil"/>
            </w:tcBorders>
            <w:shd w:val="clear" w:color="000000" w:fill="808080"/>
            <w:vAlign w:val="center"/>
            <w:hideMark/>
          </w:tcPr>
          <w:p w14:paraId="7BDDF8EA" w14:textId="0EFC542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DEUDA PÚBLICA</w:t>
            </w:r>
          </w:p>
        </w:tc>
        <w:tc>
          <w:tcPr>
            <w:tcW w:w="1270" w:type="pct"/>
            <w:tcBorders>
              <w:top w:val="nil"/>
              <w:left w:val="nil"/>
              <w:bottom w:val="nil"/>
              <w:right w:val="nil"/>
            </w:tcBorders>
            <w:shd w:val="clear" w:color="000000" w:fill="808080"/>
            <w:noWrap/>
            <w:vAlign w:val="center"/>
            <w:hideMark/>
          </w:tcPr>
          <w:p w14:paraId="0DA32AA3" w14:textId="525F81B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3E664A47" w14:textId="77777777" w:rsidTr="00950074">
        <w:trPr>
          <w:trHeight w:val="578"/>
        </w:trPr>
        <w:tc>
          <w:tcPr>
            <w:tcW w:w="3730" w:type="pct"/>
            <w:tcBorders>
              <w:top w:val="nil"/>
              <w:left w:val="nil"/>
              <w:bottom w:val="nil"/>
              <w:right w:val="nil"/>
            </w:tcBorders>
            <w:shd w:val="clear" w:color="000000" w:fill="A6A6A6"/>
            <w:vAlign w:val="center"/>
            <w:hideMark/>
          </w:tcPr>
          <w:p w14:paraId="7CE661EF" w14:textId="470597B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2D48014A" w14:textId="7432E04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1EA9DEF7" w14:textId="77777777" w:rsidTr="00950074">
        <w:trPr>
          <w:trHeight w:val="578"/>
        </w:trPr>
        <w:tc>
          <w:tcPr>
            <w:tcW w:w="3730" w:type="pct"/>
            <w:tcBorders>
              <w:top w:val="nil"/>
              <w:left w:val="nil"/>
              <w:bottom w:val="nil"/>
              <w:right w:val="nil"/>
            </w:tcBorders>
            <w:shd w:val="clear" w:color="000000" w:fill="D9D9D9"/>
            <w:vAlign w:val="center"/>
            <w:hideMark/>
          </w:tcPr>
          <w:p w14:paraId="753C49D3" w14:textId="36CCFD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lastRenderedPageBreak/>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24E92129" w14:textId="1B19040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1,811,058,446</w:t>
            </w:r>
          </w:p>
        </w:tc>
      </w:tr>
      <w:tr w:rsidR="002E759F" w:rsidRPr="002E759F" w14:paraId="15A5B87D" w14:textId="77777777" w:rsidTr="00950074">
        <w:trPr>
          <w:trHeight w:val="578"/>
        </w:trPr>
        <w:tc>
          <w:tcPr>
            <w:tcW w:w="3730" w:type="pct"/>
            <w:tcBorders>
              <w:top w:val="nil"/>
              <w:left w:val="nil"/>
              <w:bottom w:val="nil"/>
              <w:right w:val="nil"/>
            </w:tcBorders>
            <w:shd w:val="clear" w:color="000000" w:fill="D9D9D9"/>
            <w:vAlign w:val="center"/>
            <w:hideMark/>
          </w:tcPr>
          <w:p w14:paraId="75DB5EA0" w14:textId="5635AD1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BCA2977" w14:textId="620BAE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3213DC63" w14:textId="77777777" w:rsidTr="00950074">
        <w:trPr>
          <w:trHeight w:val="578"/>
        </w:trPr>
        <w:tc>
          <w:tcPr>
            <w:tcW w:w="3730" w:type="pct"/>
            <w:tcBorders>
              <w:top w:val="nil"/>
              <w:left w:val="nil"/>
              <w:bottom w:val="nil"/>
              <w:right w:val="nil"/>
            </w:tcBorders>
            <w:shd w:val="clear" w:color="auto" w:fill="auto"/>
            <w:vAlign w:val="center"/>
            <w:hideMark/>
          </w:tcPr>
          <w:p w14:paraId="11A34970" w14:textId="41B565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4044FFBD" w14:textId="25D30D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08722BFB" w14:textId="77777777" w:rsidTr="00950074">
        <w:trPr>
          <w:trHeight w:val="578"/>
        </w:trPr>
        <w:tc>
          <w:tcPr>
            <w:tcW w:w="3730" w:type="pct"/>
            <w:tcBorders>
              <w:top w:val="nil"/>
              <w:left w:val="nil"/>
              <w:bottom w:val="nil"/>
              <w:right w:val="nil"/>
            </w:tcBorders>
            <w:shd w:val="clear" w:color="000000" w:fill="D9D9D9"/>
            <w:vAlign w:val="center"/>
            <w:hideMark/>
          </w:tcPr>
          <w:p w14:paraId="3EFA9CEE" w14:textId="7FB0A3A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2F631D92" w14:textId="71A20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200,000,000</w:t>
            </w:r>
          </w:p>
        </w:tc>
      </w:tr>
      <w:tr w:rsidR="002E759F" w:rsidRPr="002E759F" w14:paraId="27CB6650" w14:textId="77777777" w:rsidTr="00950074">
        <w:trPr>
          <w:trHeight w:val="578"/>
        </w:trPr>
        <w:tc>
          <w:tcPr>
            <w:tcW w:w="3730" w:type="pct"/>
            <w:tcBorders>
              <w:top w:val="nil"/>
              <w:left w:val="nil"/>
              <w:bottom w:val="nil"/>
              <w:right w:val="nil"/>
            </w:tcBorders>
            <w:shd w:val="clear" w:color="000000" w:fill="D9D9D9"/>
            <w:vAlign w:val="center"/>
            <w:hideMark/>
          </w:tcPr>
          <w:p w14:paraId="1F0DE9AB" w14:textId="0E6DEA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73CA0269" w14:textId="01A517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757271D6" w14:textId="77777777" w:rsidTr="00950074">
        <w:trPr>
          <w:trHeight w:val="578"/>
        </w:trPr>
        <w:tc>
          <w:tcPr>
            <w:tcW w:w="3730" w:type="pct"/>
            <w:tcBorders>
              <w:top w:val="nil"/>
              <w:left w:val="nil"/>
              <w:bottom w:val="nil"/>
              <w:right w:val="nil"/>
            </w:tcBorders>
            <w:shd w:val="clear" w:color="auto" w:fill="auto"/>
            <w:vAlign w:val="center"/>
            <w:hideMark/>
          </w:tcPr>
          <w:p w14:paraId="4120E1C1" w14:textId="7D71F4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25818906" w14:textId="7DBD0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2C2A4888" w14:textId="77777777" w:rsidTr="00950074">
        <w:trPr>
          <w:trHeight w:val="578"/>
        </w:trPr>
        <w:tc>
          <w:tcPr>
            <w:tcW w:w="3730" w:type="pct"/>
            <w:tcBorders>
              <w:top w:val="nil"/>
              <w:left w:val="nil"/>
              <w:bottom w:val="nil"/>
              <w:right w:val="nil"/>
            </w:tcBorders>
            <w:shd w:val="clear" w:color="000000" w:fill="808080"/>
            <w:vAlign w:val="center"/>
            <w:hideMark/>
          </w:tcPr>
          <w:p w14:paraId="42860399" w14:textId="50BEF8F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JUBILACIONES Y PENSIONES</w:t>
            </w:r>
          </w:p>
        </w:tc>
        <w:tc>
          <w:tcPr>
            <w:tcW w:w="1270" w:type="pct"/>
            <w:tcBorders>
              <w:top w:val="nil"/>
              <w:left w:val="nil"/>
              <w:bottom w:val="nil"/>
              <w:right w:val="nil"/>
            </w:tcBorders>
            <w:shd w:val="clear" w:color="000000" w:fill="808080"/>
            <w:noWrap/>
            <w:vAlign w:val="center"/>
            <w:hideMark/>
          </w:tcPr>
          <w:p w14:paraId="2A44CAF1" w14:textId="7C84BCF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40309CEE" w14:textId="77777777" w:rsidTr="00950074">
        <w:trPr>
          <w:trHeight w:val="578"/>
        </w:trPr>
        <w:tc>
          <w:tcPr>
            <w:tcW w:w="3730" w:type="pct"/>
            <w:tcBorders>
              <w:top w:val="nil"/>
              <w:left w:val="nil"/>
              <w:bottom w:val="nil"/>
              <w:right w:val="nil"/>
            </w:tcBorders>
            <w:shd w:val="clear" w:color="000000" w:fill="A6A6A6"/>
            <w:vAlign w:val="center"/>
            <w:hideMark/>
          </w:tcPr>
          <w:p w14:paraId="6D2D6019" w14:textId="51EA8DE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0CC7EFF" w14:textId="246237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5A05EC78" w14:textId="77777777" w:rsidTr="00950074">
        <w:trPr>
          <w:trHeight w:val="578"/>
        </w:trPr>
        <w:tc>
          <w:tcPr>
            <w:tcW w:w="3730" w:type="pct"/>
            <w:tcBorders>
              <w:top w:val="nil"/>
              <w:left w:val="nil"/>
              <w:bottom w:val="nil"/>
              <w:right w:val="nil"/>
            </w:tcBorders>
            <w:shd w:val="clear" w:color="000000" w:fill="D9D9D9"/>
            <w:vAlign w:val="center"/>
            <w:hideMark/>
          </w:tcPr>
          <w:p w14:paraId="24013B51" w14:textId="2EF37D6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E4D6419" w14:textId="1CCBAEC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838,724,000</w:t>
            </w:r>
          </w:p>
        </w:tc>
      </w:tr>
      <w:tr w:rsidR="002E759F" w:rsidRPr="002E759F" w14:paraId="7C1D5AFD" w14:textId="77777777" w:rsidTr="00950074">
        <w:trPr>
          <w:trHeight w:val="578"/>
        </w:trPr>
        <w:tc>
          <w:tcPr>
            <w:tcW w:w="3730" w:type="pct"/>
            <w:tcBorders>
              <w:top w:val="nil"/>
              <w:left w:val="nil"/>
              <w:bottom w:val="nil"/>
              <w:right w:val="nil"/>
            </w:tcBorders>
            <w:shd w:val="clear" w:color="000000" w:fill="D9D9D9"/>
            <w:vAlign w:val="center"/>
            <w:hideMark/>
          </w:tcPr>
          <w:p w14:paraId="304DAC2F" w14:textId="62AB8A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2ED352D4" w14:textId="765B11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0B094A3D" w14:textId="77777777" w:rsidTr="00950074">
        <w:trPr>
          <w:trHeight w:val="578"/>
        </w:trPr>
        <w:tc>
          <w:tcPr>
            <w:tcW w:w="3730" w:type="pct"/>
            <w:tcBorders>
              <w:top w:val="nil"/>
              <w:left w:val="nil"/>
              <w:bottom w:val="nil"/>
              <w:right w:val="nil"/>
            </w:tcBorders>
            <w:shd w:val="clear" w:color="auto" w:fill="auto"/>
            <w:vAlign w:val="center"/>
            <w:hideMark/>
          </w:tcPr>
          <w:p w14:paraId="0D38A329" w14:textId="50E782D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50D80A20" w14:textId="1A39F0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424D3094" w14:textId="77777777" w:rsidTr="00950074">
        <w:trPr>
          <w:trHeight w:val="578"/>
        </w:trPr>
        <w:tc>
          <w:tcPr>
            <w:tcW w:w="3730" w:type="pct"/>
            <w:tcBorders>
              <w:top w:val="nil"/>
              <w:left w:val="nil"/>
              <w:bottom w:val="nil"/>
              <w:right w:val="nil"/>
            </w:tcBorders>
            <w:shd w:val="clear" w:color="000000" w:fill="808080"/>
            <w:vAlign w:val="center"/>
            <w:hideMark/>
          </w:tcPr>
          <w:p w14:paraId="7E71CD1D" w14:textId="1C47BE6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PARTICIPACIONES,  APORTACIONES  Y TRANSFERENCIAS A MUNICIPIOS</w:t>
            </w:r>
          </w:p>
        </w:tc>
        <w:tc>
          <w:tcPr>
            <w:tcW w:w="1270" w:type="pct"/>
            <w:tcBorders>
              <w:top w:val="nil"/>
              <w:left w:val="nil"/>
              <w:bottom w:val="nil"/>
              <w:right w:val="nil"/>
            </w:tcBorders>
            <w:shd w:val="clear" w:color="000000" w:fill="808080"/>
            <w:noWrap/>
            <w:vAlign w:val="center"/>
            <w:hideMark/>
          </w:tcPr>
          <w:p w14:paraId="6ED6D242" w14:textId="33F621C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7D7D82E0" w14:textId="77777777" w:rsidTr="00950074">
        <w:trPr>
          <w:trHeight w:val="578"/>
        </w:trPr>
        <w:tc>
          <w:tcPr>
            <w:tcW w:w="3730" w:type="pct"/>
            <w:tcBorders>
              <w:top w:val="nil"/>
              <w:left w:val="nil"/>
              <w:bottom w:val="nil"/>
              <w:right w:val="nil"/>
            </w:tcBorders>
            <w:shd w:val="clear" w:color="000000" w:fill="A6A6A6"/>
            <w:vAlign w:val="center"/>
            <w:hideMark/>
          </w:tcPr>
          <w:p w14:paraId="264D6852" w14:textId="59150E7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2A7E15E" w14:textId="073A61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2F3B8AC1" w14:textId="77777777" w:rsidTr="00950074">
        <w:trPr>
          <w:trHeight w:val="578"/>
        </w:trPr>
        <w:tc>
          <w:tcPr>
            <w:tcW w:w="3730" w:type="pct"/>
            <w:tcBorders>
              <w:top w:val="nil"/>
              <w:left w:val="nil"/>
              <w:bottom w:val="nil"/>
              <w:right w:val="nil"/>
            </w:tcBorders>
            <w:shd w:val="clear" w:color="000000" w:fill="D9D9D9"/>
            <w:vAlign w:val="center"/>
            <w:hideMark/>
          </w:tcPr>
          <w:p w14:paraId="5312C044" w14:textId="396C03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04.02- TRANSFERENCIAS, PARTICIPACIONES Y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1166C90C" w14:textId="07608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9,540,511,205</w:t>
            </w:r>
          </w:p>
        </w:tc>
      </w:tr>
      <w:tr w:rsidR="002E759F" w:rsidRPr="002E759F" w14:paraId="4B0CC3CC" w14:textId="77777777" w:rsidTr="00950074">
        <w:trPr>
          <w:trHeight w:val="578"/>
        </w:trPr>
        <w:tc>
          <w:tcPr>
            <w:tcW w:w="3730" w:type="pct"/>
            <w:tcBorders>
              <w:top w:val="nil"/>
              <w:left w:val="nil"/>
              <w:bottom w:val="nil"/>
              <w:right w:val="nil"/>
            </w:tcBorders>
            <w:shd w:val="clear" w:color="000000" w:fill="D9D9D9"/>
            <w:vAlign w:val="center"/>
            <w:hideMark/>
          </w:tcPr>
          <w:p w14:paraId="1A46ED33" w14:textId="7C8BA7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lastRenderedPageBreak/>
              <w:t>SUBFUNCIÓN: 04.02.02- PARTICIPACIONES ENTRE DIFERENTES NIVELES Y ÓRDENES DE GOBIERNO</w:t>
            </w:r>
          </w:p>
        </w:tc>
        <w:tc>
          <w:tcPr>
            <w:tcW w:w="1270" w:type="pct"/>
            <w:tcBorders>
              <w:top w:val="nil"/>
              <w:left w:val="nil"/>
              <w:bottom w:val="nil"/>
              <w:right w:val="nil"/>
            </w:tcBorders>
            <w:shd w:val="clear" w:color="000000" w:fill="D9D9D9"/>
            <w:noWrap/>
            <w:vAlign w:val="center"/>
            <w:hideMark/>
          </w:tcPr>
          <w:p w14:paraId="2E068443" w14:textId="56F724E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B262D59" w14:textId="77777777" w:rsidTr="00950074">
        <w:trPr>
          <w:trHeight w:val="578"/>
        </w:trPr>
        <w:tc>
          <w:tcPr>
            <w:tcW w:w="3730" w:type="pct"/>
            <w:tcBorders>
              <w:top w:val="nil"/>
              <w:left w:val="nil"/>
              <w:bottom w:val="nil"/>
              <w:right w:val="nil"/>
            </w:tcBorders>
            <w:shd w:val="clear" w:color="auto" w:fill="auto"/>
            <w:vAlign w:val="center"/>
            <w:hideMark/>
          </w:tcPr>
          <w:p w14:paraId="43C0518F" w14:textId="4FAF25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PARTICIPACIONES FEDERALES</w:t>
            </w:r>
          </w:p>
        </w:tc>
        <w:tc>
          <w:tcPr>
            <w:tcW w:w="1270" w:type="pct"/>
            <w:tcBorders>
              <w:top w:val="nil"/>
              <w:left w:val="nil"/>
              <w:bottom w:val="nil"/>
              <w:right w:val="nil"/>
            </w:tcBorders>
            <w:shd w:val="clear" w:color="auto" w:fill="auto"/>
            <w:noWrap/>
            <w:vAlign w:val="center"/>
            <w:hideMark/>
          </w:tcPr>
          <w:p w14:paraId="4405BCBB" w14:textId="1A5BA6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1935AE1" w14:textId="77777777" w:rsidTr="00950074">
        <w:trPr>
          <w:trHeight w:val="578"/>
        </w:trPr>
        <w:tc>
          <w:tcPr>
            <w:tcW w:w="3730" w:type="pct"/>
            <w:tcBorders>
              <w:top w:val="nil"/>
              <w:left w:val="nil"/>
              <w:bottom w:val="nil"/>
              <w:right w:val="nil"/>
            </w:tcBorders>
            <w:shd w:val="clear" w:color="000000" w:fill="D9D9D9"/>
            <w:vAlign w:val="center"/>
            <w:hideMark/>
          </w:tcPr>
          <w:p w14:paraId="72A679E2" w14:textId="1B3A9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04.02.03-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779EC909" w14:textId="7CD965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798EFC1E" w14:textId="77777777" w:rsidTr="00950074">
        <w:trPr>
          <w:trHeight w:val="578"/>
        </w:trPr>
        <w:tc>
          <w:tcPr>
            <w:tcW w:w="3730" w:type="pct"/>
            <w:tcBorders>
              <w:top w:val="nil"/>
              <w:left w:val="nil"/>
              <w:bottom w:val="nil"/>
              <w:right w:val="nil"/>
            </w:tcBorders>
            <w:shd w:val="clear" w:color="auto" w:fill="auto"/>
            <w:vAlign w:val="center"/>
            <w:hideMark/>
          </w:tcPr>
          <w:p w14:paraId="2D121FEA" w14:textId="3E9DE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APORTACIONES FEDERALES</w:t>
            </w:r>
          </w:p>
        </w:tc>
        <w:tc>
          <w:tcPr>
            <w:tcW w:w="1270" w:type="pct"/>
            <w:tcBorders>
              <w:top w:val="nil"/>
              <w:left w:val="nil"/>
              <w:bottom w:val="nil"/>
              <w:right w:val="nil"/>
            </w:tcBorders>
            <w:shd w:val="clear" w:color="auto" w:fill="auto"/>
            <w:noWrap/>
            <w:vAlign w:val="center"/>
            <w:hideMark/>
          </w:tcPr>
          <w:p w14:paraId="2B5F1400" w14:textId="567197A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6558CDA1" w14:textId="77777777" w:rsidTr="00950074">
        <w:trPr>
          <w:trHeight w:val="578"/>
        </w:trPr>
        <w:tc>
          <w:tcPr>
            <w:tcW w:w="3730" w:type="pct"/>
            <w:tcBorders>
              <w:top w:val="nil"/>
              <w:left w:val="nil"/>
              <w:bottom w:val="nil"/>
              <w:right w:val="nil"/>
            </w:tcBorders>
            <w:shd w:val="clear" w:color="000000" w:fill="595959"/>
            <w:vAlign w:val="center"/>
            <w:hideMark/>
          </w:tcPr>
          <w:p w14:paraId="7D6B0CF8" w14:textId="656C5DA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TOTAL</w:t>
            </w:r>
          </w:p>
        </w:tc>
        <w:tc>
          <w:tcPr>
            <w:tcW w:w="1270" w:type="pct"/>
            <w:tcBorders>
              <w:top w:val="nil"/>
              <w:left w:val="nil"/>
              <w:bottom w:val="nil"/>
              <w:right w:val="nil"/>
            </w:tcBorders>
            <w:shd w:val="clear" w:color="000000" w:fill="595959"/>
            <w:vAlign w:val="center"/>
            <w:hideMark/>
          </w:tcPr>
          <w:p w14:paraId="0EDD92E3" w14:textId="11D711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 xml:space="preserve">      54,305,193,142 </w:t>
            </w:r>
          </w:p>
        </w:tc>
      </w:tr>
    </w:tbl>
    <w:p w14:paraId="0277C099" w14:textId="77777777" w:rsidR="007557AA" w:rsidRPr="00EF3D24" w:rsidRDefault="007557AA" w:rsidP="00950074">
      <w:pPr>
        <w:ind w:left="708"/>
      </w:pPr>
    </w:p>
    <w:p w14:paraId="7E2BFA33" w14:textId="1BC2899E" w:rsidR="00471EC5" w:rsidRDefault="00471EC5" w:rsidP="00950074">
      <w:pPr>
        <w:ind w:left="708"/>
        <w:jc w:val="left"/>
      </w:pPr>
      <w:r>
        <w:br w:type="page"/>
      </w:r>
    </w:p>
    <w:p w14:paraId="7E2C0026" w14:textId="77777777" w:rsidR="00FA49E9" w:rsidRDefault="009C1791" w:rsidP="00950074">
      <w:pPr>
        <w:pStyle w:val="Ttulo3"/>
        <w:ind w:left="708"/>
      </w:pPr>
      <w:bookmarkStart w:id="12" w:name="anexo-2.4.-clasificación-programática"/>
      <w:bookmarkEnd w:id="10"/>
      <w:bookmarkEnd w:id="11"/>
      <w:r>
        <w:lastRenderedPageBreak/>
        <w:t>ANEXO 2.4. CLASIFICACIÓN PROGRAMÁTICA</w:t>
      </w:r>
    </w:p>
    <w:p w14:paraId="7E2C0027" w14:textId="77777777" w:rsidR="00FA49E9" w:rsidRDefault="00FA49E9" w:rsidP="00950074">
      <w:pPr>
        <w:ind w:left="708"/>
      </w:pPr>
    </w:p>
    <w:tbl>
      <w:tblPr>
        <w:tblW w:w="5000" w:type="pct"/>
        <w:jc w:val="center"/>
        <w:tblLook w:val="0420" w:firstRow="1" w:lastRow="0" w:firstColumn="0" w:lastColumn="0" w:noHBand="0" w:noVBand="1"/>
      </w:tblPr>
      <w:tblGrid>
        <w:gridCol w:w="6843"/>
        <w:gridCol w:w="1053"/>
        <w:gridCol w:w="3160"/>
      </w:tblGrid>
      <w:tr w:rsidR="000D57D2" w14:paraId="39528E40"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DF3FD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CATEGORÍA / TIPO DE PROGRAMA</w:t>
            </w:r>
          </w:p>
        </w:tc>
        <w:tc>
          <w:tcPr>
            <w:tcW w:w="47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BA17E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4B4B4B"/>
              </w:rPr>
              <w:t>a</w:t>
            </w:r>
          </w:p>
        </w:tc>
        <w:tc>
          <w:tcPr>
            <w:tcW w:w="1429"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4D7C6C4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IMPORTE</w:t>
            </w:r>
          </w:p>
        </w:tc>
      </w:tr>
      <w:tr w:rsidR="000D57D2" w14:paraId="6D06EF4E" w14:textId="77777777" w:rsidTr="00950074">
        <w:trPr>
          <w:jc w:val="center"/>
        </w:trPr>
        <w:tc>
          <w:tcPr>
            <w:tcW w:w="3095"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F27F86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1- SUBSIDIO SECTOR SOCIAL Y PRIVADO O ENTIDADES FEDERATIVAS Y MUNICIPIOS</w:t>
            </w:r>
          </w:p>
        </w:tc>
        <w:tc>
          <w:tcPr>
            <w:tcW w:w="47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B71686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8BE065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2,549,443,541</w:t>
            </w:r>
          </w:p>
        </w:tc>
      </w:tr>
      <w:tr w:rsidR="000D57D2" w14:paraId="432EE041"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7752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 SUJETOS A REGLAS DE OPERACIÓN</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2F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912B1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2,549,443,541</w:t>
            </w:r>
          </w:p>
        </w:tc>
      </w:tr>
      <w:tr w:rsidR="000D57D2" w14:paraId="41CB7C84"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5E01B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 OTROS SUBSIDIOS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74BD1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87260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ACC134A"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74AB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2- DESEMPEÑO DE LAS FUNCIONES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4F159C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A0E1F1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29,494,878,141</w:t>
            </w:r>
          </w:p>
        </w:tc>
      </w:tr>
      <w:tr w:rsidR="000D57D2" w14:paraId="0A5304F4"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0CFED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3- PRESTACIÓN DE SERVICIOS PÚBLICOS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99227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B4CE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24,932,673,550</w:t>
            </w:r>
          </w:p>
        </w:tc>
      </w:tr>
      <w:tr w:rsidR="000D57D2" w14:paraId="74FD96E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1CAD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4- PROVISIÓN DE BIENES PÚBLICOS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FC83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B1AB1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1F556514"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203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5- PLANEACIÓN, SEGUIMIENTO Y EVALUACIÓN DE POLÍTICAS PÚBLICAS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9ADE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52821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293,986,313</w:t>
            </w:r>
          </w:p>
        </w:tc>
      </w:tr>
      <w:tr w:rsidR="000D57D2" w14:paraId="3BB1226C"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3770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6- PROMOCIÓN Y FOMENTO</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9007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37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2,715,716,819</w:t>
            </w:r>
          </w:p>
        </w:tc>
      </w:tr>
      <w:tr w:rsidR="000D57D2" w14:paraId="710B973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264A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7- REGULACIÓN Y SUPERVISIÓN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BFED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0D7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400,932,723</w:t>
            </w:r>
          </w:p>
        </w:tc>
      </w:tr>
      <w:tr w:rsidR="000D57D2" w14:paraId="16FE5A5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58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8- FUNCIONES DE LAS FUERZAS ARMADAS (UNICAMENTE GOBIERNO FEDERAL)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211EA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A0E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92B99F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DCF53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9- ESPECÍFICOS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7A2CE"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EDADA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605,438,901</w:t>
            </w:r>
          </w:p>
        </w:tc>
      </w:tr>
      <w:tr w:rsidR="000D57D2" w14:paraId="077D2AC2"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BE5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10- PROYECTOS DE INVERSIÓN</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5015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K</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351F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546,129,835</w:t>
            </w:r>
          </w:p>
        </w:tc>
      </w:tr>
      <w:tr w:rsidR="000D57D2" w14:paraId="01E30DEF"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7DE11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3- ADMINISTRATIVOS Y DE APOYO</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D5C7C5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01C1F2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7,883,252,917</w:t>
            </w:r>
          </w:p>
        </w:tc>
      </w:tr>
      <w:tr w:rsidR="000D57D2" w14:paraId="616245CB"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9A2E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11- APOYO AL PROCESO PRESUPUESTARIO Y PARA MEJORAR LA EFICIENCIA INSTITUCIONAL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EF9E8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A0E44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7,685,327,022</w:t>
            </w:r>
          </w:p>
        </w:tc>
      </w:tr>
      <w:tr w:rsidR="000D57D2" w14:paraId="4E6C35A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C59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12- APOYO A LA FUNCIÓN PÚBLICA Y AL MEJORAMIENTO DE LA GESTIÓN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B3E4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4BE3B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197,925,895</w:t>
            </w:r>
          </w:p>
        </w:tc>
      </w:tr>
      <w:tr w:rsidR="000D57D2" w14:paraId="17BCF741"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5334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13- OPERACIONES AJENAS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1C08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W</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8523D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DD5A44F"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7662D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4- COMPROMISOS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F29D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89D5A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0</w:t>
            </w:r>
          </w:p>
        </w:tc>
      </w:tr>
      <w:tr w:rsidR="000D57D2" w14:paraId="1FB613AE"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0D393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14- OBLIGACIONES DE CUMPLIMIENTO DE RESOLUCIÓN JURISDICCIONAL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59275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6C9B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73AB38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DC0B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15- DESASTRES NATURALES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729C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N</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EC4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27CCB934"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2069B1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5- OBLIGACIONES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79634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E1858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2,646,924,673</w:t>
            </w:r>
          </w:p>
        </w:tc>
      </w:tr>
      <w:tr w:rsidR="000D57D2" w14:paraId="031BCC7A"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9D0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16- PENSIONES Y JUBILACIONES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025BB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62A9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0D57D2" w14:paraId="5B1F495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028F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17- APORTACIONES A LA SEGURIDAD SOCIAL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B0012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29A80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017200D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4C742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18- APORTACIONES A FONDOS DE ESTABILIZACIÓN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11D4B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Y</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944D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46A017A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95DA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19- APORTACIONES A FONDOS DE INVERSIÓN Y REESTRUCTURA DE PENSIONES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F95B8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Z</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39EF5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5743455B"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6B73D5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6- PROGRAMAS DE GASTO FEDERALIZADO (GOBIERNO FEDERAL)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B9729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6D32D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0D57D2" w14:paraId="44B6F1E7"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C88E3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20- GASTO FEDERALIZADO</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0401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C26C0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0D57D2" w14:paraId="556C7EF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B0EF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21- PARTICIPACIONES A ENTIDADES FEDERATIVAS Y MUNICIPIOS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29468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4C45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0D57D2" w14:paraId="69834CDC"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4FA94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22- COSTO FINANCIERO, DEUDA O APOYOS A DEUDORES Y AHORRADORES DE LA BANCA</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1D5FE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4343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0D57D2" w14:paraId="7D9FBC4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886E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23- ADEUDOS DE EJERCICIOS FISCALES ANTERIORES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CD780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83AD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0D57D2" w14:paraId="68492123"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6DFA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BF379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0C3F2D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0A4" w14:textId="77777777" w:rsidR="00FA49E9" w:rsidRDefault="009C1791" w:rsidP="00950074">
      <w:pPr>
        <w:ind w:left="708"/>
      </w:pPr>
      <w:r>
        <w:br w:type="page"/>
      </w:r>
    </w:p>
    <w:p w14:paraId="7E2C00A5" w14:textId="77777777" w:rsidR="00FA49E9" w:rsidRDefault="009C1791" w:rsidP="00950074">
      <w:pPr>
        <w:pStyle w:val="Ttulo3"/>
        <w:ind w:left="708"/>
      </w:pPr>
      <w:bookmarkStart w:id="13" w:name="X46bec2a79670f959ba8631ea28f07c9d7871eb0"/>
      <w:bookmarkEnd w:id="12"/>
      <w:r>
        <w:lastRenderedPageBreak/>
        <w:t>ANEXO 2.5. CLASIFICACIÓN POR TIPO DE GASTO</w:t>
      </w:r>
    </w:p>
    <w:p w14:paraId="7E2C00A6"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294"/>
        <w:gridCol w:w="2762"/>
      </w:tblGrid>
      <w:tr w:rsidR="00A8794A" w:rsidRPr="00A8794A" w14:paraId="54F6EDD4" w14:textId="77777777" w:rsidTr="00950074">
        <w:trPr>
          <w:cantSplit/>
          <w:trHeight w:val="578"/>
        </w:trPr>
        <w:tc>
          <w:tcPr>
            <w:tcW w:w="3751" w:type="pct"/>
            <w:tcBorders>
              <w:top w:val="nil"/>
              <w:left w:val="nil"/>
              <w:bottom w:val="nil"/>
              <w:right w:val="nil"/>
            </w:tcBorders>
            <w:shd w:val="clear" w:color="000000" w:fill="4B4B4B"/>
            <w:vAlign w:val="center"/>
            <w:hideMark/>
          </w:tcPr>
          <w:p w14:paraId="4959C706"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TIPO DE GASTO</w:t>
            </w:r>
          </w:p>
        </w:tc>
        <w:tc>
          <w:tcPr>
            <w:tcW w:w="1249" w:type="pct"/>
            <w:tcBorders>
              <w:top w:val="nil"/>
              <w:left w:val="nil"/>
              <w:bottom w:val="nil"/>
              <w:right w:val="nil"/>
            </w:tcBorders>
            <w:shd w:val="clear" w:color="000000" w:fill="4B4B4B"/>
            <w:vAlign w:val="center"/>
            <w:hideMark/>
          </w:tcPr>
          <w:p w14:paraId="14351F1A" w14:textId="77777777" w:rsidR="00A8794A" w:rsidRPr="00A8794A" w:rsidRDefault="00A8794A" w:rsidP="00A8794A">
            <w:pPr>
              <w:jc w:val="center"/>
              <w:rPr>
                <w:rFonts w:eastAsia="Times New Roman" w:cs="Arial"/>
                <w:b/>
                <w:bCs/>
                <w:color w:val="FFFFFF"/>
                <w:lang w:eastAsia="es-MX"/>
              </w:rPr>
            </w:pPr>
            <w:r w:rsidRPr="00A8794A">
              <w:rPr>
                <w:rFonts w:eastAsia="Arial" w:cs="Arial"/>
                <w:b/>
                <w:bCs/>
                <w:color w:val="FFFFFF"/>
                <w:lang w:eastAsia="es-MX"/>
              </w:rPr>
              <w:t>IMPORTE</w:t>
            </w:r>
          </w:p>
        </w:tc>
      </w:tr>
      <w:tr w:rsidR="00A8794A" w:rsidRPr="00A8794A" w14:paraId="4292C7AC" w14:textId="77777777" w:rsidTr="00950074">
        <w:trPr>
          <w:cantSplit/>
          <w:trHeight w:val="578"/>
        </w:trPr>
        <w:tc>
          <w:tcPr>
            <w:tcW w:w="3751" w:type="pct"/>
            <w:tcBorders>
              <w:top w:val="nil"/>
              <w:left w:val="nil"/>
              <w:bottom w:val="nil"/>
              <w:right w:val="nil"/>
            </w:tcBorders>
            <w:shd w:val="clear" w:color="000000" w:fill="FFFFFF"/>
            <w:vAlign w:val="center"/>
            <w:hideMark/>
          </w:tcPr>
          <w:p w14:paraId="200EBF80"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CORRIENTE</w:t>
            </w:r>
          </w:p>
        </w:tc>
        <w:tc>
          <w:tcPr>
            <w:tcW w:w="1249" w:type="pct"/>
            <w:tcBorders>
              <w:top w:val="nil"/>
              <w:left w:val="nil"/>
              <w:bottom w:val="nil"/>
              <w:right w:val="nil"/>
            </w:tcBorders>
            <w:shd w:val="clear" w:color="000000" w:fill="FFFFFF"/>
            <w:vAlign w:val="center"/>
            <w:hideMark/>
          </w:tcPr>
          <w:p w14:paraId="70D55109" w14:textId="77777777" w:rsidR="00A8794A" w:rsidRPr="00A8794A" w:rsidRDefault="00A8794A" w:rsidP="00A8794A">
            <w:pPr>
              <w:jc w:val="right"/>
              <w:rPr>
                <w:rFonts w:eastAsia="Times New Roman" w:cs="Arial"/>
                <w:color w:val="000000"/>
                <w:lang w:eastAsia="es-MX"/>
              </w:rPr>
            </w:pPr>
            <w:r w:rsidRPr="00A8794A">
              <w:rPr>
                <w:rFonts w:eastAsia="Arial" w:cs="Arial"/>
                <w:color w:val="000000"/>
                <w:lang w:eastAsia="es-MX"/>
              </w:rPr>
              <w:t>44,323,420,654</w:t>
            </w:r>
          </w:p>
        </w:tc>
      </w:tr>
      <w:tr w:rsidR="00A8794A" w:rsidRPr="00A8794A" w14:paraId="32E01119" w14:textId="77777777" w:rsidTr="00950074">
        <w:trPr>
          <w:cantSplit/>
          <w:trHeight w:val="578"/>
        </w:trPr>
        <w:tc>
          <w:tcPr>
            <w:tcW w:w="3751" w:type="pct"/>
            <w:tcBorders>
              <w:top w:val="nil"/>
              <w:left w:val="nil"/>
              <w:bottom w:val="nil"/>
              <w:right w:val="nil"/>
            </w:tcBorders>
            <w:shd w:val="clear" w:color="000000" w:fill="F3F3F3"/>
            <w:vAlign w:val="center"/>
            <w:hideMark/>
          </w:tcPr>
          <w:p w14:paraId="1402DFA3"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DE CAPITAL</w:t>
            </w:r>
          </w:p>
        </w:tc>
        <w:tc>
          <w:tcPr>
            <w:tcW w:w="1249" w:type="pct"/>
            <w:tcBorders>
              <w:top w:val="nil"/>
              <w:left w:val="nil"/>
              <w:bottom w:val="nil"/>
              <w:right w:val="nil"/>
            </w:tcBorders>
            <w:shd w:val="clear" w:color="000000" w:fill="F3F3F3"/>
            <w:vAlign w:val="center"/>
            <w:hideMark/>
          </w:tcPr>
          <w:p w14:paraId="4D4A3500" w14:textId="48470430" w:rsidR="00A8794A" w:rsidRPr="00A8794A" w:rsidRDefault="00AF3D6A" w:rsidP="00A8794A">
            <w:pPr>
              <w:jc w:val="right"/>
              <w:rPr>
                <w:rFonts w:eastAsia="Times New Roman" w:cs="Arial"/>
                <w:color w:val="000000"/>
                <w:lang w:eastAsia="es-MX"/>
              </w:rPr>
            </w:pPr>
            <w:r w:rsidRPr="00AF3D6A">
              <w:rPr>
                <w:rFonts w:eastAsia="Arial" w:cs="Arial"/>
                <w:color w:val="000000"/>
                <w:lang w:eastAsia="es-MX"/>
              </w:rPr>
              <w:t>1,224,990,226</w:t>
            </w:r>
          </w:p>
        </w:tc>
      </w:tr>
      <w:tr w:rsidR="00A8794A" w:rsidRPr="00A8794A" w14:paraId="6FF9FF70" w14:textId="77777777" w:rsidTr="00950074">
        <w:trPr>
          <w:cantSplit/>
          <w:trHeight w:val="578"/>
        </w:trPr>
        <w:tc>
          <w:tcPr>
            <w:tcW w:w="3751" w:type="pct"/>
            <w:tcBorders>
              <w:top w:val="nil"/>
              <w:left w:val="nil"/>
              <w:bottom w:val="nil"/>
              <w:right w:val="nil"/>
            </w:tcBorders>
            <w:shd w:val="clear" w:color="000000" w:fill="FFFFFF"/>
            <w:vAlign w:val="center"/>
            <w:hideMark/>
          </w:tcPr>
          <w:p w14:paraId="58FCCC9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PARTICIPACIONES Y APORTACIONES</w:t>
            </w:r>
          </w:p>
        </w:tc>
        <w:tc>
          <w:tcPr>
            <w:tcW w:w="1249" w:type="pct"/>
            <w:tcBorders>
              <w:top w:val="nil"/>
              <w:left w:val="nil"/>
              <w:bottom w:val="nil"/>
              <w:right w:val="nil"/>
            </w:tcBorders>
            <w:shd w:val="clear" w:color="000000" w:fill="FFFFFF"/>
            <w:vAlign w:val="center"/>
            <w:hideMark/>
          </w:tcPr>
          <w:p w14:paraId="754194E5" w14:textId="3777D20A"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5,088,927,497</w:t>
            </w:r>
          </w:p>
        </w:tc>
      </w:tr>
      <w:tr w:rsidR="00A8794A" w:rsidRPr="00A8794A" w14:paraId="5B3D76D0" w14:textId="77777777" w:rsidTr="00950074">
        <w:trPr>
          <w:cantSplit/>
          <w:trHeight w:val="578"/>
        </w:trPr>
        <w:tc>
          <w:tcPr>
            <w:tcW w:w="3751" w:type="pct"/>
            <w:tcBorders>
              <w:top w:val="nil"/>
              <w:left w:val="nil"/>
              <w:bottom w:val="nil"/>
              <w:right w:val="nil"/>
            </w:tcBorders>
            <w:shd w:val="clear" w:color="000000" w:fill="F3F3F3"/>
            <w:vAlign w:val="center"/>
            <w:hideMark/>
          </w:tcPr>
          <w:p w14:paraId="64C95B6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PENSIONES Y JUBILACIONES</w:t>
            </w:r>
          </w:p>
        </w:tc>
        <w:tc>
          <w:tcPr>
            <w:tcW w:w="1249" w:type="pct"/>
            <w:tcBorders>
              <w:top w:val="nil"/>
              <w:left w:val="nil"/>
              <w:bottom w:val="nil"/>
              <w:right w:val="nil"/>
            </w:tcBorders>
            <w:shd w:val="clear" w:color="000000" w:fill="F3F3F3"/>
            <w:vAlign w:val="center"/>
            <w:hideMark/>
          </w:tcPr>
          <w:p w14:paraId="1BC47807" w14:textId="6B43CEB6"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3,037,078,810</w:t>
            </w:r>
          </w:p>
        </w:tc>
      </w:tr>
      <w:tr w:rsidR="00A8794A" w:rsidRPr="00A8794A" w14:paraId="1EC79F0A" w14:textId="77777777" w:rsidTr="00950074">
        <w:trPr>
          <w:cantSplit/>
          <w:trHeight w:val="578"/>
        </w:trPr>
        <w:tc>
          <w:tcPr>
            <w:tcW w:w="3751" w:type="pct"/>
            <w:tcBorders>
              <w:top w:val="nil"/>
              <w:left w:val="nil"/>
              <w:bottom w:val="nil"/>
              <w:right w:val="nil"/>
            </w:tcBorders>
            <w:shd w:val="clear" w:color="000000" w:fill="FFFFFF"/>
            <w:vAlign w:val="center"/>
            <w:hideMark/>
          </w:tcPr>
          <w:p w14:paraId="6003F455"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AMORTIZACIÓN DE LA DEUDA Y DISMINUCIÓN DE PASIVOS</w:t>
            </w:r>
          </w:p>
        </w:tc>
        <w:tc>
          <w:tcPr>
            <w:tcW w:w="1249" w:type="pct"/>
            <w:tcBorders>
              <w:top w:val="nil"/>
              <w:left w:val="nil"/>
              <w:bottom w:val="nil"/>
              <w:right w:val="nil"/>
            </w:tcBorders>
            <w:shd w:val="clear" w:color="000000" w:fill="FFFFFF"/>
            <w:vAlign w:val="center"/>
            <w:hideMark/>
          </w:tcPr>
          <w:p w14:paraId="12C15ADE" w14:textId="77777777" w:rsidR="00A8794A" w:rsidRPr="00A8794A" w:rsidRDefault="00A8794A" w:rsidP="00A8794A">
            <w:pPr>
              <w:jc w:val="right"/>
              <w:rPr>
                <w:rFonts w:eastAsia="Times New Roman" w:cs="Arial"/>
                <w:color w:val="000000"/>
                <w:lang w:eastAsia="es-MX"/>
              </w:rPr>
            </w:pPr>
            <w:r w:rsidRPr="00A8794A">
              <w:rPr>
                <w:rFonts w:eastAsia="Times New Roman" w:cs="Arial"/>
                <w:color w:val="000000"/>
                <w:lang w:eastAsia="es-MX"/>
              </w:rPr>
              <w:t>630,775,955</w:t>
            </w:r>
          </w:p>
        </w:tc>
      </w:tr>
      <w:tr w:rsidR="00A8794A" w:rsidRPr="00A8794A" w14:paraId="3D3E304B" w14:textId="77777777" w:rsidTr="00950074">
        <w:trPr>
          <w:cantSplit/>
          <w:trHeight w:val="578"/>
        </w:trPr>
        <w:tc>
          <w:tcPr>
            <w:tcW w:w="3751" w:type="pct"/>
            <w:tcBorders>
              <w:top w:val="nil"/>
              <w:left w:val="nil"/>
              <w:bottom w:val="nil"/>
              <w:right w:val="nil"/>
            </w:tcBorders>
            <w:shd w:val="clear" w:color="000000" w:fill="4B4B4B"/>
            <w:vAlign w:val="center"/>
            <w:hideMark/>
          </w:tcPr>
          <w:p w14:paraId="6B2CF26F"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TOTAL</w:t>
            </w:r>
          </w:p>
        </w:tc>
        <w:tc>
          <w:tcPr>
            <w:tcW w:w="1249" w:type="pct"/>
            <w:tcBorders>
              <w:top w:val="nil"/>
              <w:left w:val="nil"/>
              <w:bottom w:val="nil"/>
              <w:right w:val="nil"/>
            </w:tcBorders>
            <w:shd w:val="clear" w:color="000000" w:fill="4B4B4B"/>
            <w:vAlign w:val="center"/>
            <w:hideMark/>
          </w:tcPr>
          <w:p w14:paraId="365D882E" w14:textId="77777777" w:rsidR="00A8794A" w:rsidRPr="00A8794A" w:rsidRDefault="00A8794A" w:rsidP="00A8794A">
            <w:pPr>
              <w:jc w:val="right"/>
              <w:rPr>
                <w:rFonts w:eastAsia="Times New Roman" w:cs="Arial"/>
                <w:b/>
                <w:bCs/>
                <w:color w:val="FFFFFF"/>
                <w:lang w:eastAsia="es-MX"/>
              </w:rPr>
            </w:pPr>
            <w:r w:rsidRPr="00A8794A">
              <w:rPr>
                <w:rFonts w:eastAsia="Arial" w:cs="Arial"/>
                <w:b/>
                <w:bCs/>
                <w:color w:val="FFFFFF"/>
                <w:lang w:eastAsia="es-MX"/>
              </w:rPr>
              <w:t>54,305,193,142</w:t>
            </w:r>
          </w:p>
        </w:tc>
      </w:tr>
    </w:tbl>
    <w:p w14:paraId="7E2C00BC" w14:textId="77777777" w:rsidR="00FA49E9" w:rsidRDefault="00FA49E9" w:rsidP="00950074">
      <w:pPr>
        <w:ind w:left="708"/>
      </w:pPr>
    </w:p>
    <w:p w14:paraId="7E2C00BD" w14:textId="77777777" w:rsidR="00FA49E9" w:rsidRDefault="009C1791" w:rsidP="00950074">
      <w:pPr>
        <w:ind w:left="708"/>
      </w:pPr>
      <w:r>
        <w:rPr>
          <w:b/>
          <w:bCs/>
        </w:rPr>
        <w:t>Nota</w:t>
      </w:r>
      <w:r>
        <w:t>: Considera jubilados y pensionados directos a cargo del Poder Ejecutivo, administrados por el Instituto de Seguridad Social de los Trabajadores del Estado de Yucatán y de la Junta de Agua Potable y Alcantarillado de Yucatán.</w:t>
      </w:r>
    </w:p>
    <w:p w14:paraId="7E2C00BE" w14:textId="77777777" w:rsidR="00FA49E9" w:rsidRDefault="009C1791" w:rsidP="00950074">
      <w:pPr>
        <w:ind w:left="708"/>
      </w:pPr>
      <w:r>
        <w:br w:type="page"/>
      </w:r>
    </w:p>
    <w:p w14:paraId="7E2C00BF" w14:textId="77777777" w:rsidR="00FA49E9" w:rsidRDefault="009C1791" w:rsidP="00950074">
      <w:pPr>
        <w:pStyle w:val="Ttulo3"/>
        <w:ind w:left="708"/>
      </w:pPr>
      <w:bookmarkStart w:id="14" w:name="X033b8bf0a763f70a6333cf97610dd518df1ab2e"/>
      <w:bookmarkEnd w:id="13"/>
      <w:r>
        <w:lastRenderedPageBreak/>
        <w:t>ANEXO 2.6. CLASIFICACIÓN POR OBJETO DEL GASTO POR CAPÍTULO, CONCEPTO, PARTIDA GENÉRICA</w:t>
      </w:r>
    </w:p>
    <w:p w14:paraId="7E2C00C0"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2C110B" w14:paraId="60CB623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99045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CAPÍTULO / CONCEPTO / PARTIDA GÉNERICA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EC5AE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C110B" w14:paraId="498A2DC9"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583AE5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PERSONALES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7C55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15,129,117,738</w:t>
            </w:r>
          </w:p>
        </w:tc>
      </w:tr>
      <w:tr w:rsidR="002C110B" w14:paraId="0B39C6BA"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50B5B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PERMANENTE</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BD46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7,491,464,879</w:t>
            </w:r>
          </w:p>
        </w:tc>
      </w:tr>
      <w:tr w:rsidR="002C110B" w14:paraId="53377EC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97E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PERMANENTE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C7F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7,491,464,879</w:t>
            </w:r>
          </w:p>
        </w:tc>
      </w:tr>
      <w:tr w:rsidR="002C110B" w14:paraId="26CCE01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081A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TRANSITORIO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8E791B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1,297,286,829</w:t>
            </w:r>
          </w:p>
        </w:tc>
      </w:tr>
      <w:tr w:rsidR="002C110B" w14:paraId="10F6537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BE5D7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ASIMILABLES A SALARIOS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4D9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448,620,716</w:t>
            </w:r>
          </w:p>
        </w:tc>
      </w:tr>
      <w:tr w:rsidR="002C110B" w14:paraId="208373E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EBE8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EVENTUAL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3C7C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848,666,113</w:t>
            </w:r>
          </w:p>
        </w:tc>
      </w:tr>
      <w:tr w:rsidR="002C110B" w14:paraId="209415A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0366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ADICIONALES Y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82EB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1,968,517,240</w:t>
            </w:r>
          </w:p>
        </w:tc>
      </w:tr>
      <w:tr w:rsidR="002C110B" w14:paraId="550AF9B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0A5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POR AÑOS DE SERVICIOS EFECTIVOS PRESTADOS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AFD1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27,154,546</w:t>
            </w:r>
          </w:p>
        </w:tc>
      </w:tr>
      <w:tr w:rsidR="002C110B" w14:paraId="03F7A6C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B9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DE VACACIONES, DOMINICAL Y GRATIFICACIÓN DE FIN DE AÑO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4EED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1,236,502,718</w:t>
            </w:r>
          </w:p>
        </w:tc>
      </w:tr>
      <w:tr w:rsidR="002C110B" w14:paraId="4737951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5B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HORAS EXTRAORDINARIAS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51E1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1,990,107</w:t>
            </w:r>
          </w:p>
        </w:tc>
      </w:tr>
      <w:tr w:rsidR="002C110B" w14:paraId="2B111DA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5EAF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COMPENSACIONES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74F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314,287,539</w:t>
            </w:r>
          </w:p>
        </w:tc>
      </w:tr>
      <w:tr w:rsidR="002C110B" w14:paraId="2BA5CD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B1C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ESPECIALES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BF6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16,896,348</w:t>
            </w:r>
          </w:p>
        </w:tc>
      </w:tr>
      <w:tr w:rsidR="002C110B" w14:paraId="7ED87A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90B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PARTICIPACIONES POR VIGILANCIA EN EL CUMPLIMIENTO DE LAS LEYES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B45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371,685,982</w:t>
            </w:r>
          </w:p>
        </w:tc>
      </w:tr>
      <w:tr w:rsidR="002C110B" w14:paraId="7D7B7E1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D357C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DB41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1,491,901,838</w:t>
            </w:r>
          </w:p>
        </w:tc>
      </w:tr>
      <w:tr w:rsidR="002C110B" w14:paraId="05400B8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08C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0412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1,058,475,759</w:t>
            </w:r>
          </w:p>
        </w:tc>
      </w:tr>
      <w:tr w:rsidR="002C110B" w14:paraId="25C4E3B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5E6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A FONDOS DE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581FB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239,627,194</w:t>
            </w:r>
          </w:p>
        </w:tc>
      </w:tr>
      <w:tr w:rsidR="002C110B" w14:paraId="741A9A1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13E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PARA SEGUROS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EC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193,798,885</w:t>
            </w:r>
          </w:p>
        </w:tc>
      </w:tr>
      <w:tr w:rsidR="002C110B" w14:paraId="022A1BC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962B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OTRAS PRESTACIONES SOCIALES Y ECONÓMICAS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02B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1,211,174,142</w:t>
            </w:r>
          </w:p>
        </w:tc>
      </w:tr>
      <w:tr w:rsidR="002C110B" w14:paraId="0646CD6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858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CUOTAS PARA EL FONDO DE AHORRO Y FONDO DE TRABAJO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9D4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67,301,556</w:t>
            </w:r>
          </w:p>
        </w:tc>
      </w:tr>
      <w:tr w:rsidR="002C110B" w14:paraId="6CCBEC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3CF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INDEMNIZACIONES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6CD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5394A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38AE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Y HABERES DE RETIRO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8ADC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19,078,561</w:t>
            </w:r>
          </w:p>
        </w:tc>
      </w:tr>
      <w:tr w:rsidR="002C110B" w14:paraId="3CEC7C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DF84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CONTRACTUALES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FD42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171,762,282</w:t>
            </w:r>
          </w:p>
        </w:tc>
      </w:tr>
      <w:tr w:rsidR="002C110B" w14:paraId="3D20F5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D3B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PRESTACIONES SOCIALES Y ECONÓMICAS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6985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913,031,743</w:t>
            </w:r>
          </w:p>
        </w:tc>
      </w:tr>
      <w:tr w:rsidR="002C110B" w14:paraId="562D334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890D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PREVISIONES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D108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334,255,736</w:t>
            </w:r>
          </w:p>
        </w:tc>
      </w:tr>
      <w:tr w:rsidR="002C110B" w14:paraId="56044FC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522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DE CARÁCTER LABORAL, ECONÓMICA Y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BB8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334,255,736</w:t>
            </w:r>
          </w:p>
        </w:tc>
      </w:tr>
      <w:tr w:rsidR="002C110B" w14:paraId="651C101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75C4E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PAGO DE ESTÍMULOS A SERVIDORES PÚBLICOS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70EFD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1,334,517,074</w:t>
            </w:r>
          </w:p>
        </w:tc>
      </w:tr>
      <w:tr w:rsidR="002C110B" w14:paraId="7B74EA6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21A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ESTÍMULOS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41E8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1,334,517,074</w:t>
            </w:r>
          </w:p>
        </w:tc>
      </w:tr>
      <w:tr w:rsidR="002C110B" w14:paraId="53D2938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F524F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MATERIALES Y SUMINISTROS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CB92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1,417,421,057</w:t>
            </w:r>
          </w:p>
        </w:tc>
      </w:tr>
      <w:tr w:rsidR="002C110B" w14:paraId="3CA9D2CD"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729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DE ADMINISTRACIÓN, EMISIÓN DE DOCUMENTOS Y ARTÍCULOS OFICIALES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6C773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234,370,201</w:t>
            </w:r>
          </w:p>
        </w:tc>
      </w:tr>
      <w:tr w:rsidR="002C110B" w14:paraId="7559E7F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08DA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OFICINA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C5D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41,656,892</w:t>
            </w:r>
          </w:p>
        </w:tc>
      </w:tr>
      <w:tr w:rsidR="002C110B" w14:paraId="575A0DE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7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IMPRESIÓN Y REPRODUCCIÓN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02B1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15,659,537</w:t>
            </w:r>
          </w:p>
        </w:tc>
      </w:tr>
      <w:tr w:rsidR="002C110B" w14:paraId="5652D05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D432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TECNOLOGÍAS DE LA INFORMACIÓN Y COMUNICACIONES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AA10C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27,868,044</w:t>
            </w:r>
          </w:p>
        </w:tc>
      </w:tr>
      <w:tr w:rsidR="002C110B" w14:paraId="59DA5C2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0FE4A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IMPRESO E INFORMACIÓN DIGITAL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C40AA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8,942,322</w:t>
            </w:r>
          </w:p>
        </w:tc>
      </w:tr>
      <w:tr w:rsidR="002C110B" w14:paraId="1B8275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EE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DE LIMPIEZA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B9B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67,434,149</w:t>
            </w:r>
          </w:p>
        </w:tc>
      </w:tr>
      <w:tr w:rsidR="002C110B" w14:paraId="401CE7B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617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ENSEÑANZA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A7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70,562,444</w:t>
            </w:r>
          </w:p>
        </w:tc>
      </w:tr>
      <w:tr w:rsidR="002C110B" w14:paraId="0E65DF6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25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PARA EL REGISTRO E IDENTIFICACIÓN DE BIENES Y PERSONAS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979C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2,246,813</w:t>
            </w:r>
          </w:p>
        </w:tc>
      </w:tr>
      <w:tr w:rsidR="002C110B" w14:paraId="0DD0CDC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53912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ALIMENTOS Y UTENSILIOS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827BB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224,260,787</w:t>
            </w:r>
          </w:p>
        </w:tc>
      </w:tr>
      <w:tr w:rsidR="002C110B" w14:paraId="181AAB2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7260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4D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201,796,394</w:t>
            </w:r>
          </w:p>
        </w:tc>
      </w:tr>
      <w:tr w:rsidR="002C110B" w14:paraId="3D5B4BB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461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ANIMALES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94B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2,360,300</w:t>
            </w:r>
          </w:p>
        </w:tc>
      </w:tr>
      <w:tr w:rsidR="002C110B" w14:paraId="537F12C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3F3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UTENSILIOS PARA EL SERVICIO DE ALIMENTACIÓN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47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20,104,093</w:t>
            </w:r>
          </w:p>
        </w:tc>
      </w:tr>
      <w:tr w:rsidR="002C110B" w14:paraId="58061AE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D000C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ARTÍCULOS DE CONSTRUCCIÓN Y DE REPARACIÓN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5DCF0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146,083,400</w:t>
            </w:r>
          </w:p>
        </w:tc>
      </w:tr>
      <w:tr w:rsidR="002C110B" w14:paraId="13526C1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318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PRODUCTOS MINERALES NO METÁLICOS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038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25,055,187</w:t>
            </w:r>
          </w:p>
        </w:tc>
      </w:tr>
      <w:tr w:rsidR="002C110B" w14:paraId="1BB08BA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A9A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CEMENTO Y PRODUCTOS DE CONCRETO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BFE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19,658,050</w:t>
            </w:r>
          </w:p>
        </w:tc>
      </w:tr>
      <w:tr w:rsidR="002C110B" w14:paraId="4567199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98B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 YESO Y PRODUCTOS DE YESO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23E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14,393,659</w:t>
            </w:r>
          </w:p>
        </w:tc>
      </w:tr>
      <w:tr w:rsidR="002C110B" w14:paraId="5B91B15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4D6A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MADERA Y PRODUCTOS DE MADERA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B10D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6,931,654</w:t>
            </w:r>
          </w:p>
        </w:tc>
      </w:tr>
      <w:tr w:rsidR="002C110B" w14:paraId="2B1735A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4C46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VIDRIO Y PRODUCTOS DE VIDRIO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3FEA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5,702,527</w:t>
            </w:r>
          </w:p>
        </w:tc>
      </w:tr>
      <w:tr w:rsidR="002C110B" w14:paraId="6F2ABAD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7284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ELÉCTRICO Y ELECTRÓNICO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62BE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28,127,511</w:t>
            </w:r>
          </w:p>
        </w:tc>
      </w:tr>
      <w:tr w:rsidR="002C110B" w14:paraId="4E14231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4F30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METÁLICOS PARA LA CONSTRUCCIÓN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F95A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12,130,879</w:t>
            </w:r>
          </w:p>
        </w:tc>
      </w:tr>
      <w:tr w:rsidR="002C110B" w14:paraId="6A758C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264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COMPLEMENTARIOS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31B83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19,253,726</w:t>
            </w:r>
          </w:p>
        </w:tc>
      </w:tr>
      <w:tr w:rsidR="002C110B" w14:paraId="2E56221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30EE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MATERIALES Y ARTÍCULOS DE CONSTRUCCIÓN Y REPARACIÓN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08E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14,830,207</w:t>
            </w:r>
          </w:p>
        </w:tc>
      </w:tr>
      <w:tr w:rsidR="002C110B" w14:paraId="6572564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6631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PRODUCTOS QUÍMICOS, FARMACÉUTICOS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89E7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102,335,299</w:t>
            </w:r>
          </w:p>
        </w:tc>
      </w:tr>
      <w:tr w:rsidR="002C110B" w14:paraId="7DDDDEF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640F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QUÍMICOS BÁSICOS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311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14,090,804</w:t>
            </w:r>
          </w:p>
        </w:tc>
      </w:tr>
      <w:tr w:rsidR="002C110B" w14:paraId="67E2CC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BED2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FERTILIZANTES, PESTICIDAS Y OTROS AGROQUÍMICOS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49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19,477,359</w:t>
            </w:r>
          </w:p>
        </w:tc>
      </w:tr>
      <w:tr w:rsidR="002C110B" w14:paraId="0FA69BC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C802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MEDICINAS Y PRODUCTOS FARMACÉUTICOS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4D1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20,314,051</w:t>
            </w:r>
          </w:p>
        </w:tc>
      </w:tr>
      <w:tr w:rsidR="002C110B" w14:paraId="300EB0D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3F1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MÉDICOS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A2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14,247,554</w:t>
            </w:r>
          </w:p>
        </w:tc>
      </w:tr>
      <w:tr w:rsidR="002C110B" w14:paraId="59CF45A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A36E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CDD7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1,296,795</w:t>
            </w:r>
          </w:p>
        </w:tc>
      </w:tr>
      <w:tr w:rsidR="002C110B" w14:paraId="0E32A7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B0AA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FIBRAS SINTÉTICAS, HULES, PLÁSTICOS Y DERIVADOS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929A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16,519,736</w:t>
            </w:r>
          </w:p>
        </w:tc>
      </w:tr>
      <w:tr w:rsidR="002C110B" w14:paraId="1304B37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5CB8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OTROS PRODUCTOS QUÍMICOS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04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16,389,000</w:t>
            </w:r>
          </w:p>
        </w:tc>
      </w:tr>
      <w:tr w:rsidR="002C110B" w14:paraId="1ADDD3B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6666A7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COMBUSTIBLES, LUBRICANTES Y ADITIVOS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6AC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399,449,682</w:t>
            </w:r>
          </w:p>
        </w:tc>
      </w:tr>
      <w:tr w:rsidR="002C110B" w14:paraId="3F5C126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042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COMBUSTIBLES, LUBRICANTES Y ADITIVOS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C901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399,449,682</w:t>
            </w:r>
          </w:p>
        </w:tc>
      </w:tr>
      <w:tr w:rsidR="002C110B" w14:paraId="19B4FEE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39E3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VESTUARIO, BLANCOS, PRENDAS DE PROTECCIÓN Y ARTÍCULOS DEPORTIVOS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EA39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92,798,825</w:t>
            </w:r>
          </w:p>
        </w:tc>
      </w:tr>
      <w:tr w:rsidR="002C110B" w14:paraId="55F33DE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A444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VESTUARIO Y UNIFORMES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DB450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78,013,888</w:t>
            </w:r>
          </w:p>
        </w:tc>
      </w:tr>
      <w:tr w:rsidR="002C110B" w14:paraId="38303A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BDC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SEGURIDAD Y PROTECCIÓN PERSONAL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163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10,663,053</w:t>
            </w:r>
          </w:p>
        </w:tc>
      </w:tr>
      <w:tr w:rsidR="002C110B" w14:paraId="7C8AB2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D45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DEPORTIVOS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63ED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2,600,115</w:t>
            </w:r>
          </w:p>
        </w:tc>
      </w:tr>
      <w:tr w:rsidR="002C110B" w14:paraId="4600D32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FF948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TEXTILES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0E1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1,397,015</w:t>
            </w:r>
          </w:p>
        </w:tc>
      </w:tr>
      <w:tr w:rsidR="002C110B" w14:paraId="42BA023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B0E9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BLANCOS Y OTROS PRODUCTOS TEXTILES, EXCEPTO PRENDAS DE VESTIR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F853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124,754</w:t>
            </w:r>
          </w:p>
        </w:tc>
      </w:tr>
      <w:tr w:rsidR="002C110B" w14:paraId="2D79AC5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F50A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SUMINISTROS PARA SEGURIDAD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7A91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39,390,000</w:t>
            </w:r>
          </w:p>
        </w:tc>
      </w:tr>
      <w:tr w:rsidR="002C110B" w14:paraId="18E9E00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473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SUSTANCIAS Y MATERIALES EXPLOSIVOS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5701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37,740,000</w:t>
            </w:r>
          </w:p>
        </w:tc>
      </w:tr>
      <w:tr w:rsidR="002C110B" w14:paraId="3E61407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3A9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PROTECCIÓN PARA SEGURIDAD PÚBLICA Y NACIONAL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25D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1,650,000</w:t>
            </w:r>
          </w:p>
        </w:tc>
      </w:tr>
      <w:tr w:rsidR="002C110B" w14:paraId="1098985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F213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HERRAMIENTAS, REFACCIONES Y ACCESORIOS MENORES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E412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178,732,863</w:t>
            </w:r>
          </w:p>
        </w:tc>
      </w:tr>
      <w:tr w:rsidR="002C110B" w14:paraId="4AA6BCC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1A0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MENORES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8C3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7,615,793</w:t>
            </w:r>
          </w:p>
        </w:tc>
      </w:tr>
      <w:tr w:rsidR="002C110B" w14:paraId="078E334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5BC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EDIFICIOS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B2F3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8,800,796</w:t>
            </w:r>
          </w:p>
        </w:tc>
      </w:tr>
      <w:tr w:rsidR="002C110B" w14:paraId="679803D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13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REFACCIONES Y ACCESORIOS MENORES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18F0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35,346,186</w:t>
            </w:r>
          </w:p>
        </w:tc>
      </w:tr>
      <w:tr w:rsidR="002C110B" w14:paraId="522F28A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D80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8BB8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12,613,811</w:t>
            </w:r>
          </w:p>
        </w:tc>
      </w:tr>
      <w:tr w:rsidR="002C110B" w14:paraId="21D37E8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68C3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AE11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6,107,374</w:t>
            </w:r>
          </w:p>
        </w:tc>
      </w:tr>
      <w:tr w:rsidR="002C110B" w14:paraId="19F36C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A81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061C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81,096,465</w:t>
            </w:r>
          </w:p>
        </w:tc>
      </w:tr>
      <w:tr w:rsidR="002C110B" w14:paraId="458D98E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A2C5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79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24,415,246</w:t>
            </w:r>
          </w:p>
        </w:tc>
      </w:tr>
      <w:tr w:rsidR="002C110B" w14:paraId="79412C5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EA0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MAQUINARIA Y OTROS EQUIPOS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C82B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1,207,731</w:t>
            </w:r>
          </w:p>
        </w:tc>
      </w:tr>
      <w:tr w:rsidR="002C110B" w14:paraId="17C2F5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4E2BE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OTROS BIENES MUEBLES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F7A0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1,529,461</w:t>
            </w:r>
          </w:p>
        </w:tc>
      </w:tr>
      <w:tr w:rsidR="002C110B" w14:paraId="117B2D1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D466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CC30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4,186,234,793</w:t>
            </w:r>
          </w:p>
        </w:tc>
      </w:tr>
      <w:tr w:rsidR="002C110B" w14:paraId="45DADCBE"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7D4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BÁSICOS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BB13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389,381,093</w:t>
            </w:r>
          </w:p>
        </w:tc>
      </w:tr>
      <w:tr w:rsidR="002C110B" w14:paraId="551D000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33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ENERGÍA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9116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222,488,851</w:t>
            </w:r>
          </w:p>
        </w:tc>
      </w:tr>
      <w:tr w:rsidR="002C110B" w14:paraId="551A754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966C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D7C1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4,993,548</w:t>
            </w:r>
          </w:p>
        </w:tc>
      </w:tr>
      <w:tr w:rsidR="002C110B" w14:paraId="7689089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11D2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AGUA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26A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9,872,264</w:t>
            </w:r>
          </w:p>
        </w:tc>
      </w:tr>
      <w:tr w:rsidR="002C110B" w14:paraId="747735E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AED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TELEFONÍA TRADICIONAL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8036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28,634,105</w:t>
            </w:r>
          </w:p>
        </w:tc>
      </w:tr>
      <w:tr w:rsidR="002C110B" w14:paraId="451FA6C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C95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TELEFONÍA CELULAR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89E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2,648,448</w:t>
            </w:r>
          </w:p>
        </w:tc>
      </w:tr>
      <w:tr w:rsidR="002C110B" w14:paraId="51D133B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D4D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TELECOMUNICACIONES Y SATÉLITES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9D26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20,794,600</w:t>
            </w:r>
          </w:p>
        </w:tc>
      </w:tr>
      <w:tr w:rsidR="002C110B" w14:paraId="0732D03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B93A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ACCESO DE INTERNET, REDES Y PROCESAMIENTO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0D31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90,943,699</w:t>
            </w:r>
          </w:p>
        </w:tc>
      </w:tr>
      <w:tr w:rsidR="002C110B" w14:paraId="3325CA0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B31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POSTALES Y TELEGRÁFICOS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5287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9,005,578</w:t>
            </w:r>
          </w:p>
        </w:tc>
      </w:tr>
      <w:tr w:rsidR="002C110B" w14:paraId="3DEDDAF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C3C6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ARRENDAMIENTO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0B5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993,765,381</w:t>
            </w:r>
          </w:p>
        </w:tc>
      </w:tr>
      <w:tr w:rsidR="002C110B" w14:paraId="44DBDA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F52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EDIFICIOS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6A1C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33,071,014</w:t>
            </w:r>
          </w:p>
        </w:tc>
      </w:tr>
      <w:tr w:rsidR="002C110B" w14:paraId="62BB1C9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DAB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833C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70,487,807</w:t>
            </w:r>
          </w:p>
        </w:tc>
      </w:tr>
      <w:tr w:rsidR="002C110B" w14:paraId="27B2D97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4507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3AC5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23,408,580</w:t>
            </w:r>
          </w:p>
        </w:tc>
      </w:tr>
      <w:tr w:rsidR="002C110B" w14:paraId="7504680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4E02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D01D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560,170,358</w:t>
            </w:r>
          </w:p>
        </w:tc>
      </w:tr>
      <w:tr w:rsidR="002C110B" w14:paraId="033AA75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6F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MAQUINARIA, OTROS EQUIPOS Y HERRAMIENTAS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FD3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13,096,125</w:t>
            </w:r>
          </w:p>
        </w:tc>
      </w:tr>
      <w:tr w:rsidR="002C110B" w14:paraId="177AECC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33935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ACTIVOS INTANGIBLES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A87A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27,814,235</w:t>
            </w:r>
          </w:p>
        </w:tc>
      </w:tr>
      <w:tr w:rsidR="002C110B" w14:paraId="72FC133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D94E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ARRENDAMIENTOS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338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265,717,262</w:t>
            </w:r>
          </w:p>
        </w:tc>
      </w:tr>
      <w:tr w:rsidR="002C110B" w14:paraId="7A30359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7A48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PROFESIONALES, CIENTÍFICOS, TÉCNICOS Y OTROS SERVICIOS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D499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635,396,799</w:t>
            </w:r>
          </w:p>
        </w:tc>
      </w:tr>
      <w:tr w:rsidR="002C110B" w14:paraId="4A79043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8537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SERVICIOS LEGALES, DE CONTABILIDAD, AUDITORÍA Y RELACIONADOS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F56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153,026,302</w:t>
            </w:r>
          </w:p>
        </w:tc>
      </w:tr>
      <w:tr w:rsidR="002C110B" w14:paraId="31FE9B0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A3D02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DISEÑO, ARQUITECTURA, INGENIERÍA Y ACTIVIDADES RELACIONADAS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5530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2,535,901</w:t>
            </w:r>
          </w:p>
        </w:tc>
      </w:tr>
      <w:tr w:rsidR="002C110B" w14:paraId="097CF91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8EBFA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CONSULTORÍA ADMINISTRATIVA, PROCESOS, TÉCNICA Y EN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5A33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107,080,130</w:t>
            </w:r>
          </w:p>
        </w:tc>
      </w:tr>
      <w:tr w:rsidR="002C110B" w14:paraId="03605EE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CDC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CAPACITACIÓN A SERVIDORES PÚBLICOS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5E3D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98,107,851</w:t>
            </w:r>
          </w:p>
        </w:tc>
      </w:tr>
      <w:tr w:rsidR="002C110B" w14:paraId="46E7B5D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255C3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INVESTIGACIÓN CIENTÍFICA Y DESARROLLO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EBE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9,724,396</w:t>
            </w:r>
          </w:p>
        </w:tc>
      </w:tr>
      <w:tr w:rsidR="002C110B" w14:paraId="69EB9E4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8BF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APOYO ADMINISTRATIVO, FOTOCOPIADO E IMPRESIÓN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C7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72,248,831</w:t>
            </w:r>
          </w:p>
        </w:tc>
      </w:tr>
      <w:tr w:rsidR="002C110B" w14:paraId="6787C02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2E9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VIGILANCIA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29F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48,767,274</w:t>
            </w:r>
          </w:p>
        </w:tc>
      </w:tr>
      <w:tr w:rsidR="002C110B" w14:paraId="4912016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E328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PROFESIONALES, CIENTÍFICOS Y TÉCNICOS INTEGRALES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9E46E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143,906,114</w:t>
            </w:r>
          </w:p>
        </w:tc>
      </w:tr>
      <w:tr w:rsidR="002C110B" w14:paraId="279CC84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CB9F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FINANCIEROS, BANCARIOS Y COMERCIALES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AF49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185,475,253</w:t>
            </w:r>
          </w:p>
        </w:tc>
      </w:tr>
      <w:tr w:rsidR="002C110B" w14:paraId="7879844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B03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FINANCIEROS Y BANCARIOS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855E2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101,416,225</w:t>
            </w:r>
          </w:p>
        </w:tc>
      </w:tr>
      <w:tr w:rsidR="002C110B" w14:paraId="1EFEF10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D5C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RECAUDACIÓN, TRASLADO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3A98A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7,800,000</w:t>
            </w:r>
          </w:p>
        </w:tc>
      </w:tr>
      <w:tr w:rsidR="002C110B" w14:paraId="3D5B2B4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12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SEGUROS DE RESPONSABILIDAD PATRIMONIAL Y FINANZAS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40C8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81,600</w:t>
            </w:r>
          </w:p>
        </w:tc>
      </w:tr>
      <w:tr w:rsidR="002C110B" w14:paraId="6A787B9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9843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 DE BIENES PATRIMONIALES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61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71,625,632</w:t>
            </w:r>
          </w:p>
        </w:tc>
      </w:tr>
      <w:tr w:rsidR="002C110B" w14:paraId="5A22DDD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337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FLETES Y MANIOBRAS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2389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1,071,796</w:t>
            </w:r>
          </w:p>
        </w:tc>
      </w:tr>
      <w:tr w:rsidR="002C110B" w14:paraId="73E04B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A45B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COMISIONES POR VENTAS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F00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3,480,000</w:t>
            </w:r>
          </w:p>
        </w:tc>
      </w:tr>
      <w:tr w:rsidR="002C110B" w14:paraId="42C3225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CE1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INSTALACIÓN, REPARACIÓN, MANTENIMIENTO Y CONSERVACIÓN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7475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785,807,514</w:t>
            </w:r>
          </w:p>
        </w:tc>
      </w:tr>
      <w:tr w:rsidR="002C110B" w14:paraId="5A0CB0A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095AB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Y MANTENIMIENTO MENOR DE INMUEBLES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AFD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356,516,411</w:t>
            </w:r>
          </w:p>
        </w:tc>
      </w:tr>
      <w:tr w:rsidR="002C110B" w14:paraId="4FB5BFF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E0FE1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81480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41,514,457</w:t>
            </w:r>
          </w:p>
        </w:tc>
      </w:tr>
      <w:tr w:rsidR="002C110B" w14:paraId="5337941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9224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9982B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108,890,755</w:t>
            </w:r>
          </w:p>
        </w:tc>
      </w:tr>
      <w:tr w:rsidR="002C110B" w14:paraId="1735FDE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853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DDA6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6,105,500</w:t>
            </w:r>
          </w:p>
        </w:tc>
      </w:tr>
      <w:tr w:rsidR="002C110B" w14:paraId="4CA1894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97D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4E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101,388,389</w:t>
            </w:r>
          </w:p>
        </w:tc>
      </w:tr>
      <w:tr w:rsidR="002C110B" w14:paraId="39CA45E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B37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05F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50,000,000</w:t>
            </w:r>
          </w:p>
        </w:tc>
      </w:tr>
      <w:tr w:rsidR="002C110B" w14:paraId="25C430B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845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MAQUINARIA, OTROS EQUIPOS Y 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F3F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47,048,009</w:t>
            </w:r>
          </w:p>
        </w:tc>
      </w:tr>
      <w:tr w:rsidR="002C110B" w14:paraId="1D9BE82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8E02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LIMPIEZA Y MANEJO DE DESECHOS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395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58,103,099</w:t>
            </w:r>
          </w:p>
        </w:tc>
      </w:tr>
      <w:tr w:rsidR="002C110B" w14:paraId="5BBA12F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559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JARDINERÍA Y FUMIGACIÓN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25C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16,240,894</w:t>
            </w:r>
          </w:p>
        </w:tc>
      </w:tr>
      <w:tr w:rsidR="002C110B" w14:paraId="3EDD34B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C76B6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COMUNICACIÓN SOCIAL Y PUBLICIDAD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138E6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113,680,901</w:t>
            </w:r>
          </w:p>
        </w:tc>
      </w:tr>
      <w:tr w:rsidR="002C110B" w14:paraId="24D0C52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B53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DIFUSIÓN POR RADIO, TELEVISIÓN Y OTROS MEDIOS DE MENSAJES SOBRE PROGRAMAS Y ACTIVIDADES GUBERNAMENTALES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3B0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87,020,534</w:t>
            </w:r>
          </w:p>
        </w:tc>
      </w:tr>
      <w:tr w:rsidR="002C110B" w14:paraId="2207028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28A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DIFUSIÓN POR RADIO, TELEVISIÓN Y OTROS MEDIOS DE MENSAJES COMERCIALES PARA PROMOVER LA VENTA DE BIENES O SERVICIOS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EA85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24,193,976</w:t>
            </w:r>
          </w:p>
        </w:tc>
      </w:tr>
      <w:tr w:rsidR="002C110B" w14:paraId="69436C6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8CE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LA INDUSTRIA FÍLMICA, DEL SONIDO Y DEL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2A5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54,751</w:t>
            </w:r>
          </w:p>
        </w:tc>
      </w:tr>
      <w:tr w:rsidR="002C110B" w14:paraId="5E482DC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A39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3C4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2,411,640</w:t>
            </w:r>
          </w:p>
        </w:tc>
      </w:tr>
      <w:tr w:rsidR="002C110B" w14:paraId="1EEAE70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4A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TRASLADO Y VIÁTICOS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037D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134,615,351</w:t>
            </w:r>
          </w:p>
        </w:tc>
      </w:tr>
      <w:tr w:rsidR="002C110B" w14:paraId="728B62A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AE2B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AÉREOS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9B1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15,954,180</w:t>
            </w:r>
          </w:p>
        </w:tc>
      </w:tr>
      <w:tr w:rsidR="002C110B" w14:paraId="659B9E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53A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TERRESTRES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3C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409,214</w:t>
            </w:r>
          </w:p>
        </w:tc>
      </w:tr>
      <w:tr w:rsidR="002C110B" w14:paraId="76723BF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BFF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MARÍTIMOS, LACUSTRES Y FLUVIALES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2390A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84,000</w:t>
            </w:r>
          </w:p>
        </w:tc>
      </w:tr>
      <w:tr w:rsidR="002C110B" w14:paraId="25A5320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4A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PAÍS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724A9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23,734,486</w:t>
            </w:r>
          </w:p>
        </w:tc>
      </w:tr>
      <w:tr w:rsidR="002C110B" w14:paraId="43C0E02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7C9A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EXTRANJERO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81D1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3,217,659</w:t>
            </w:r>
          </w:p>
        </w:tc>
      </w:tr>
      <w:tr w:rsidR="002C110B" w14:paraId="413C33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35D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INTEGRALES DE TRASLADO Y VIÁTICOS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83F2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80,000,000</w:t>
            </w:r>
          </w:p>
        </w:tc>
      </w:tr>
      <w:tr w:rsidR="002C110B" w14:paraId="43B010A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44E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TRASLADO Y HOSPEDAJE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034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11,215,812</w:t>
            </w:r>
          </w:p>
        </w:tc>
      </w:tr>
      <w:tr w:rsidR="002C110B" w14:paraId="65DCBB7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7CB7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OFICIALES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9017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257,685,005</w:t>
            </w:r>
          </w:p>
        </w:tc>
      </w:tr>
      <w:tr w:rsidR="002C110B" w14:paraId="34C0663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11F5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CEREMONIAL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A19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17,190,313</w:t>
            </w:r>
          </w:p>
        </w:tc>
      </w:tr>
      <w:tr w:rsidR="002C110B" w14:paraId="4894832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F429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GASTOS DE ORDEN SOCIAL Y CULTURAL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BAF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33,550,723</w:t>
            </w:r>
          </w:p>
        </w:tc>
      </w:tr>
      <w:tr w:rsidR="002C110B" w14:paraId="5E1E97C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78DB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CONGRESOS Y CONVENCIONES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8666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89,500,875</w:t>
            </w:r>
          </w:p>
        </w:tc>
      </w:tr>
      <w:tr w:rsidR="002C110B" w14:paraId="143BB30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264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EXPOSICIONES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D396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117,443,094</w:t>
            </w:r>
          </w:p>
        </w:tc>
      </w:tr>
      <w:tr w:rsidR="002C110B" w14:paraId="500E5FA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507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FBAC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690,427,496</w:t>
            </w:r>
          </w:p>
        </w:tc>
      </w:tr>
      <w:tr w:rsidR="002C110B" w14:paraId="704B949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7E3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FUNERARIOS Y DE CEMENTERIOS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380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9,587,947</w:t>
            </w:r>
          </w:p>
        </w:tc>
      </w:tr>
      <w:tr w:rsidR="002C110B" w14:paraId="02624A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FF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Y DERECHOS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AC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13,374,992</w:t>
            </w:r>
          </w:p>
        </w:tc>
      </w:tr>
      <w:tr w:rsidR="002C110B" w14:paraId="4919AEA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1822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PENAS, MULTAS, ACCESORIOS Y ACTUALIZACIONES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BB98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28,789,624</w:t>
            </w:r>
          </w:p>
        </w:tc>
      </w:tr>
      <w:tr w:rsidR="002C110B" w14:paraId="569B9DE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4E66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GASTOS POR RESPONSABILIDADES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BC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166,825</w:t>
            </w:r>
          </w:p>
        </w:tc>
      </w:tr>
      <w:tr w:rsidR="002C110B" w14:paraId="045B0F7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4D53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SOBRE NÓMINAS Y OTROS QUE SE DERIVEN DE UNA RELACIÓN LABORAL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5A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636,906,108</w:t>
            </w:r>
          </w:p>
        </w:tc>
      </w:tr>
      <w:tr w:rsidR="002C110B" w14:paraId="278263C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6D2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GENERALES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AC7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1,602,000</w:t>
            </w:r>
          </w:p>
        </w:tc>
      </w:tr>
      <w:tr w:rsidR="002C110B" w14:paraId="0BF3B73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03A19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ASIGNACIONES, SUBSIDIOS Y OTRAS AYUDAS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F66E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22,048,058,969</w:t>
            </w:r>
          </w:p>
        </w:tc>
      </w:tr>
      <w:tr w:rsidR="002C110B" w14:paraId="418C5E2A"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C8173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INTERNAS Y ASIGNACIONES AL SECTOR PÚBLICO</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2E69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17,569,255,401</w:t>
            </w:r>
          </w:p>
        </w:tc>
      </w:tr>
      <w:tr w:rsidR="002C110B" w14:paraId="0F7EDDC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053B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BA8B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250,257,711</w:t>
            </w:r>
          </w:p>
        </w:tc>
      </w:tr>
      <w:tr w:rsidR="002C110B" w14:paraId="1B0A68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0F7F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LEGISLATIVO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A87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239,966,384</w:t>
            </w:r>
          </w:p>
        </w:tc>
      </w:tr>
      <w:tr w:rsidR="002C110B" w14:paraId="2093077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D4B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JUDICIAL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343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804,390,931</w:t>
            </w:r>
          </w:p>
        </w:tc>
      </w:tr>
      <w:tr w:rsidR="002C110B" w14:paraId="6500B86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9224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ASIGNACIONES PRESUPUESTARIAS A ÓRGANOS AUTÓNOMOS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19B5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3,062,369,600</w:t>
            </w:r>
          </w:p>
        </w:tc>
      </w:tr>
      <w:tr w:rsidR="002C110B" w14:paraId="2DF7ED8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E83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182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13,062,291,914</w:t>
            </w:r>
          </w:p>
        </w:tc>
      </w:tr>
      <w:tr w:rsidR="002C110B" w14:paraId="5C1CD9C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FE7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47A1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149,978,861</w:t>
            </w:r>
          </w:p>
        </w:tc>
      </w:tr>
      <w:tr w:rsidR="002C110B" w14:paraId="6A6983E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DB2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AL RESTO DEL SECTOR PÚBLICO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6DB697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5,959,700</w:t>
            </w:r>
          </w:p>
        </w:tc>
      </w:tr>
      <w:tr w:rsidR="002C110B" w14:paraId="71CB371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F5D2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OTORGADAS A ORGANISMOS ENTIDADES PARAESTATALES NO EMPRESARIALES Y NO FINANCIERAS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9CC2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4,959,700</w:t>
            </w:r>
          </w:p>
        </w:tc>
      </w:tr>
      <w:tr w:rsidR="002C110B" w14:paraId="246848A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C62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945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1,000,000</w:t>
            </w:r>
          </w:p>
        </w:tc>
      </w:tr>
      <w:tr w:rsidR="002C110B" w14:paraId="4DA15BA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B9085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SUBSIDIOS Y SUBVENCIONES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80BB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648,439,248</w:t>
            </w:r>
          </w:p>
        </w:tc>
      </w:tr>
      <w:tr w:rsidR="002C110B" w14:paraId="1F178FF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68A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PRODUCCIÓN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7B4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264,668,820</w:t>
            </w:r>
          </w:p>
        </w:tc>
      </w:tr>
      <w:tr w:rsidR="002C110B" w14:paraId="72085FF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A0C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INVERSIÓN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515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198,544,941</w:t>
            </w:r>
          </w:p>
        </w:tc>
      </w:tr>
      <w:tr w:rsidR="002C110B" w14:paraId="5661854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68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PRESTACIÓN DE SERVICIOS PÚBLICOS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7292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124,265,566</w:t>
            </w:r>
          </w:p>
        </w:tc>
      </w:tr>
      <w:tr w:rsidR="002C110B" w14:paraId="0C7D16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4371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72A0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14,550,000</w:t>
            </w:r>
          </w:p>
        </w:tc>
      </w:tr>
      <w:tr w:rsidR="002C110B" w14:paraId="6C827AD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A57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8CD9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17,271,261</w:t>
            </w:r>
          </w:p>
        </w:tc>
      </w:tr>
      <w:tr w:rsidR="002C110B" w14:paraId="3E8A753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07A8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SUBSIDIOS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596B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29,138,660</w:t>
            </w:r>
          </w:p>
        </w:tc>
      </w:tr>
      <w:tr w:rsidR="002C110B" w14:paraId="456DC18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C07B1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AYUDAS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33F7B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490,831,503</w:t>
            </w:r>
          </w:p>
        </w:tc>
      </w:tr>
      <w:tr w:rsidR="002C110B" w14:paraId="6A0FF0D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76C0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AYUDAS SOCIALES 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E93E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308,768,442</w:t>
            </w:r>
          </w:p>
        </w:tc>
      </w:tr>
      <w:tr w:rsidR="002C110B" w14:paraId="6663F5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9867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BECAS Y OTRAS AYUDAS PARA PROGRAMAS DE CAPACITACIÓN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C7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7,733,197</w:t>
            </w:r>
          </w:p>
        </w:tc>
      </w:tr>
      <w:tr w:rsidR="002C110B" w14:paraId="726AC6E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DED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INSTITUCIONES SIN FINES DE LUCRO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73D9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61,804,394</w:t>
            </w:r>
          </w:p>
        </w:tc>
      </w:tr>
      <w:tr w:rsidR="002C110B" w14:paraId="7A3314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84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ENTIDADES DE INTERÉS PÚBLICO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E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112,525,470</w:t>
            </w:r>
          </w:p>
        </w:tc>
      </w:tr>
      <w:tr w:rsidR="002C110B" w14:paraId="1F017A2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A8A0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PENSIONES Y JUBILACIONES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20F2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2,544,388,654</w:t>
            </w:r>
          </w:p>
        </w:tc>
      </w:tr>
      <w:tr w:rsidR="002C110B" w14:paraId="263AB09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B8A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2136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333,177,632</w:t>
            </w:r>
          </w:p>
        </w:tc>
      </w:tr>
      <w:tr w:rsidR="002C110B" w14:paraId="406E8B9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43C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229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2,192,964,542</w:t>
            </w:r>
          </w:p>
        </w:tc>
      </w:tr>
      <w:tr w:rsidR="002C110B" w14:paraId="6A026A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DDF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PENSIONES Y JUBILACIONES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D20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2C110B" w14:paraId="6F03783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B3A4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FIDEICOMISOS, MANDATOS Y OTROS ANÁLOGOS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B878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257,245,666</w:t>
            </w:r>
          </w:p>
        </w:tc>
      </w:tr>
      <w:tr w:rsidR="002C110B" w14:paraId="5E481EE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762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BA1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28,500,000</w:t>
            </w:r>
          </w:p>
        </w:tc>
      </w:tr>
      <w:tr w:rsidR="002C110B" w14:paraId="5108F3F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D5946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PÚBLICOS DE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BE8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2,500,000</w:t>
            </w:r>
          </w:p>
        </w:tc>
      </w:tr>
      <w:tr w:rsidR="002C110B" w14:paraId="062EF80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CF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TRANSFERENCIAS A FIDEICOMISOS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B5F9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226,245,666</w:t>
            </w:r>
          </w:p>
        </w:tc>
      </w:tr>
      <w:tr w:rsidR="002C110B" w14:paraId="225970A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ECF1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LA 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ECB7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492,690,156</w:t>
            </w:r>
          </w:p>
        </w:tc>
      </w:tr>
      <w:tr w:rsidR="002C110B" w14:paraId="0FDB62E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41A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POR OBLIGACIÓN DE LEY</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BAD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492,690,156</w:t>
            </w:r>
          </w:p>
        </w:tc>
      </w:tr>
      <w:tr w:rsidR="002C110B" w14:paraId="4297308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6D9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DONATIVOS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CF448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39,248,641</w:t>
            </w:r>
          </w:p>
        </w:tc>
      </w:tr>
      <w:tr w:rsidR="002C110B" w14:paraId="41D5EAA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DC2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DONATIVOS A INSTITUCIONES SIN FINES DE LUCRO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4B9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39,248,641</w:t>
            </w:r>
          </w:p>
        </w:tc>
      </w:tr>
      <w:tr w:rsidR="002C110B" w14:paraId="0940418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984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BIENES MUEBLES, INMUEBLES E INTANGIBLES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6693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133,930,510</w:t>
            </w:r>
          </w:p>
        </w:tc>
      </w:tr>
      <w:tr w:rsidR="002C110B" w14:paraId="69EC18C7"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1E20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DE ADMINISTRACIÓN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E3B6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63,328,748</w:t>
            </w:r>
          </w:p>
        </w:tc>
      </w:tr>
      <w:tr w:rsidR="002C110B" w14:paraId="0B19433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F687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MUEBLES DE OFICINA Y ESTANTERÍA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7F6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2,836,285</w:t>
            </w:r>
          </w:p>
        </w:tc>
      </w:tr>
      <w:tr w:rsidR="002C110B" w14:paraId="061BC90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4EC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DE CÓMPUTO Y DE TECNOLOGÍA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4F87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58,704,463</w:t>
            </w:r>
          </w:p>
        </w:tc>
      </w:tr>
      <w:tr w:rsidR="002C110B" w14:paraId="70AADB6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FCF8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MOBILIARIOS Y EQUIPOS DE ADMINISTRACIÓN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D71E1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1,788,000</w:t>
            </w:r>
          </w:p>
        </w:tc>
      </w:tr>
      <w:tr w:rsidR="002C110B" w14:paraId="3D51FA2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AF1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EDUCACIONAL Y RECREATIVO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E7BD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11,359,483</w:t>
            </w:r>
          </w:p>
        </w:tc>
      </w:tr>
      <w:tr w:rsidR="002C110B" w14:paraId="4D42862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F7C0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EQUIPOS Y APARATOS AUDIOVISUALES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AC6F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4,439,868</w:t>
            </w:r>
          </w:p>
        </w:tc>
      </w:tr>
      <w:tr w:rsidR="002C110B" w14:paraId="5ACAA34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21F8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CÁMARAS FOTOGRÁFICAS Y DE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7D6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462,146</w:t>
            </w:r>
          </w:p>
        </w:tc>
      </w:tr>
      <w:tr w:rsidR="002C110B" w14:paraId="156AB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E719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 MOBILIARIO Y EQUIPO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98E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6,457,469</w:t>
            </w:r>
          </w:p>
        </w:tc>
      </w:tr>
      <w:tr w:rsidR="002C110B" w14:paraId="01A658F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9103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EQUIPO E INSTRUMENTAL MÉDICO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4A33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7,549,089</w:t>
            </w:r>
          </w:p>
        </w:tc>
      </w:tr>
      <w:tr w:rsidR="002C110B" w14:paraId="5CB3988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AEEC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MÉDICO Y DE LABORATORIO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A706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7,549,089</w:t>
            </w:r>
          </w:p>
        </w:tc>
      </w:tr>
      <w:tr w:rsidR="002C110B" w14:paraId="64F62EED"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0F05C0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VEHÍCULOS Y EQUIPO DE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082E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1,500,000</w:t>
            </w:r>
          </w:p>
        </w:tc>
      </w:tr>
      <w:tr w:rsidR="002C110B" w14:paraId="3B7E36E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7316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VEHÍCULOS Y EQUIPO TERRESTRE</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29CB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1,500,000</w:t>
            </w:r>
          </w:p>
        </w:tc>
      </w:tr>
      <w:tr w:rsidR="002C110B" w14:paraId="64C3909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0DD5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MAQUINARIA, OTROS EQUIPOS Y HERRAMIENTAS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745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44,372,725</w:t>
            </w:r>
          </w:p>
        </w:tc>
      </w:tr>
      <w:tr w:rsidR="002C110B" w14:paraId="6D59A9C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E68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MAQUINARIA Y EQUIPO INDUSTRIAL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029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1,223,543</w:t>
            </w:r>
          </w:p>
        </w:tc>
      </w:tr>
      <w:tr w:rsidR="002C110B" w14:paraId="7B83172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22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MAQUINARIA Y EQUIPO DE CONSTRUCCIÓN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82A1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961205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B53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SISTEMAS DE AIRE ACONDICIONADO, CALEFACCIÓN Y DE REFRIGERACIÓN INDUSTRIAL Y COMERCIAL.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58D7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1,959,800</w:t>
            </w:r>
          </w:p>
        </w:tc>
      </w:tr>
      <w:tr w:rsidR="002C110B" w14:paraId="694EFD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1FF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Y MÁQUINAS-HERRAMIENTA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4C1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1,189,382</w:t>
            </w:r>
          </w:p>
        </w:tc>
      </w:tr>
      <w:tr w:rsidR="002C110B" w14:paraId="3046B0B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708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ACTIVOS INTANGIBLES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0008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5,820,465</w:t>
            </w:r>
          </w:p>
        </w:tc>
      </w:tr>
      <w:tr w:rsidR="002C110B" w14:paraId="1C6E3FE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72F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SOFTWARE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EAB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882,550</w:t>
            </w:r>
          </w:p>
        </w:tc>
      </w:tr>
      <w:tr w:rsidR="002C110B" w14:paraId="1052F10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976CF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LICENCIAS INFORMÁTICAS E INTELECTUALES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D3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4,937,915</w:t>
            </w:r>
          </w:p>
        </w:tc>
      </w:tr>
      <w:tr w:rsidR="002C110B" w14:paraId="3715002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8F537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INVERSIÓN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8F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50C4EC7C"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B4BA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OBRA PÚBLICA EN BIENES PROPIOS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63BFE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6AE3CC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B131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EDIFICACIÓN NO HABITACIONAL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C12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134,018,755</w:t>
            </w:r>
          </w:p>
        </w:tc>
      </w:tr>
      <w:tr w:rsidR="002C110B" w14:paraId="2D5C925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CAB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INSTALACIONES Y EQUIPAMIENTO EN CONSTRUCCIONES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C2EF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739,600</w:t>
            </w:r>
          </w:p>
        </w:tc>
      </w:tr>
      <w:tr w:rsidR="002C110B" w14:paraId="4705A3E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65F2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TRABAJOS DE ACABADOS EN EDIFICACIONES Y OTROS TRABAJOS ESPECIALIZADOS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0CB19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625,001</w:t>
            </w:r>
          </w:p>
        </w:tc>
      </w:tr>
      <w:tr w:rsidR="002C110B" w14:paraId="0485712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6CC72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FINANCIERAS Y OTRAS PROVISIONES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E2109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20,790,599</w:t>
            </w:r>
          </w:p>
        </w:tc>
      </w:tr>
      <w:tr w:rsidR="002C110B" w14:paraId="70EC3294"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52D2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PARA EL FOMENTO DE ACTIVIDADES PRODUCTIVAS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6D5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4,200,000</w:t>
            </w:r>
          </w:p>
        </w:tc>
      </w:tr>
      <w:tr w:rsidR="002C110B" w14:paraId="630D4128"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D3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CRÉDITOS OTORGADOS POR ENTIDADES FEDERATIVAS Y MUNICIPIOS AL SECTOR SOCIAL Y PRIVADO PARA EL FOMENTO DE ACTIVIDADES PRODUCTIVAS.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A26C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4,200,000</w:t>
            </w:r>
          </w:p>
        </w:tc>
      </w:tr>
      <w:tr w:rsidR="002C110B" w14:paraId="06BD8F5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8978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ACCIONES Y PARTICIPACIONES DE CAPITAL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D5CA4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1,190,599</w:t>
            </w:r>
          </w:p>
        </w:tc>
      </w:tr>
      <w:tr w:rsidR="002C110B" w14:paraId="698F506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2FA6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ACCIONES Y PARTICIPACIONES DE CAPITAL EN ENTIDADES PARAESTATALES EMPRESARIALES Y NO FINANCIERAS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0652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1,190,599</w:t>
            </w:r>
          </w:p>
        </w:tc>
      </w:tr>
      <w:tr w:rsidR="002C110B" w14:paraId="7A56D97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0C34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CONCESIÓN DE PRÉSTAMOS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42C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600,000</w:t>
            </w:r>
          </w:p>
        </w:tc>
      </w:tr>
      <w:tr w:rsidR="002C110B" w14:paraId="7665254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E2662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CONCESIÓN DE PRÉSTAMOS AL SECTOR PRIVADO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74DD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600,000</w:t>
            </w:r>
          </w:p>
        </w:tc>
      </w:tr>
      <w:tr w:rsidR="002C110B" w14:paraId="0E94D16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54A6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PROVISIONES PARA CONTINGENCIAS Y OTRAS EROGACIONES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78D30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14,800,000</w:t>
            </w:r>
          </w:p>
        </w:tc>
      </w:tr>
      <w:tr w:rsidR="002C110B" w14:paraId="0CE2FE1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3336F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CONTINGENCIAS POR FENÓMENOS NATURALES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058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3,000,000</w:t>
            </w:r>
          </w:p>
        </w:tc>
      </w:tr>
      <w:tr w:rsidR="002C110B" w14:paraId="1D180DA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B31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EROGACIONES ESPECIALES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96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11,800,000</w:t>
            </w:r>
          </w:p>
        </w:tc>
      </w:tr>
      <w:tr w:rsidR="002C110B" w14:paraId="12E03B8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D065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 Y APORTACIONES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DB9B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2C110B" w14:paraId="218AF202"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F574F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7F9B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2C110B" w14:paraId="4A32B8E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2F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GENERAL DE PARTICIPACIONES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1C21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3,014,715,823</w:t>
            </w:r>
          </w:p>
        </w:tc>
      </w:tr>
      <w:tr w:rsidR="002C110B" w14:paraId="63C24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B8C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DE FOMENTO MUNICIPAL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7F67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1,184,730,027</w:t>
            </w:r>
          </w:p>
        </w:tc>
      </w:tr>
      <w:tr w:rsidR="002C110B" w14:paraId="285FB33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C08A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PARTICIPACIONES DE LAS ENTIDADES FEDERATIVAS A LOS MUNICIPIOS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89C5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889,481,647</w:t>
            </w:r>
          </w:p>
        </w:tc>
      </w:tr>
      <w:tr w:rsidR="002C110B" w14:paraId="237523E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6BDF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APORTACIONES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CA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2C110B" w14:paraId="37B37A3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EE906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APORTACIONES DE LA FEDERACIÓN A MUNICIPIOS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27CB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2C110B" w14:paraId="49EE797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B64B8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17E6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1,693,744,915</w:t>
            </w:r>
          </w:p>
        </w:tc>
      </w:tr>
      <w:tr w:rsidR="002C110B" w14:paraId="4230C207"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CB5F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AMORTIZACIÓN DE LA DEUDA PÚBLICA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276A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630,775,955</w:t>
            </w:r>
          </w:p>
        </w:tc>
      </w:tr>
      <w:tr w:rsidR="002C110B" w14:paraId="6ED9EC4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904F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AMORTIZACIÓN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A7E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630,775,955</w:t>
            </w:r>
          </w:p>
        </w:tc>
      </w:tr>
      <w:tr w:rsidR="002C110B" w14:paraId="1BEE9CB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4B801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INTERESES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7DFA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821,588,200</w:t>
            </w:r>
          </w:p>
        </w:tc>
      </w:tr>
      <w:tr w:rsidR="002C110B" w14:paraId="6BF2FF5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FDEF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INTERESES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F04A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821,588,200</w:t>
            </w:r>
          </w:p>
        </w:tc>
      </w:tr>
      <w:tr w:rsidR="002C110B" w14:paraId="62C4803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43AAA0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GASTOS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99F7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5,636,546</w:t>
            </w:r>
          </w:p>
        </w:tc>
      </w:tr>
      <w:tr w:rsidR="002C110B" w14:paraId="58C1F7D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68F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C2C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5,636,546</w:t>
            </w:r>
          </w:p>
        </w:tc>
      </w:tr>
      <w:tr w:rsidR="002C110B" w14:paraId="2E693DF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4DD8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COSTO POR COBERTURAS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79BD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35,744,214</w:t>
            </w:r>
          </w:p>
        </w:tc>
      </w:tr>
      <w:tr w:rsidR="002C110B" w14:paraId="304AEB8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9DBC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COSTOS POR COBERTURA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F064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35,744,214</w:t>
            </w:r>
          </w:p>
        </w:tc>
      </w:tr>
      <w:tr w:rsidR="002C110B" w14:paraId="3645FB4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53B03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ADEUDOS DE EJERCICIOS FISCALES ANTERIORES (ADEFAS)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0E5E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200,000,000</w:t>
            </w:r>
          </w:p>
        </w:tc>
      </w:tr>
      <w:tr w:rsidR="002C110B" w14:paraId="4E8B448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5E4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ADEFAS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CF40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200,000,000</w:t>
            </w:r>
          </w:p>
        </w:tc>
      </w:tr>
      <w:tr w:rsidR="002C110B" w14:paraId="423EB73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FCFE2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1F06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36A" w14:textId="77777777" w:rsidR="00FA49E9" w:rsidRDefault="009C1791" w:rsidP="00950074">
      <w:pPr>
        <w:ind w:left="708"/>
      </w:pPr>
      <w:r>
        <w:br w:type="page"/>
      </w:r>
    </w:p>
    <w:p w14:paraId="7E2C036B" w14:textId="77777777" w:rsidR="00FA49E9" w:rsidRDefault="009C1791" w:rsidP="00950074">
      <w:pPr>
        <w:pStyle w:val="Ttulo3"/>
        <w:ind w:left="708"/>
      </w:pPr>
      <w:bookmarkStart w:id="15" w:name="Xab1531f8a234561b8f941b683be841ee5fb00aa"/>
      <w:bookmarkEnd w:id="14"/>
      <w:r>
        <w:lastRenderedPageBreak/>
        <w:t xml:space="preserve">ANEXO 2.7 ALINEACIÓN </w:t>
      </w:r>
      <w:r w:rsidR="00461BEB">
        <w:t>CON EL</w:t>
      </w:r>
      <w:r>
        <w:t xml:space="preserve"> PLAN ESTATAL DE DESARROLLO (PED 2018-2024)</w:t>
      </w:r>
    </w:p>
    <w:p w14:paraId="7E2C036C"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8441EF" w14:paraId="7373503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FD79D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EJE / POLÍTICA PÚBLICA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7D3849C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8441EF" w14:paraId="621B7910"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9D9A181" w14:textId="56D85B8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YUCATÁN CON MEJOR CALIDAD DE VIDA PARA LAS PERSONAS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D15A30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25,974,374,387</w:t>
            </w:r>
          </w:p>
        </w:tc>
      </w:tr>
      <w:tr w:rsidR="008441EF" w14:paraId="46B951D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045E2" w14:textId="5D1056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 SALUD Y BIENESTAR</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85DE9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5,662,929,243</w:t>
            </w:r>
          </w:p>
        </w:tc>
      </w:tr>
      <w:tr w:rsidR="008441EF" w14:paraId="1799741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85C97F" w14:textId="453CC36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FFAE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421,768,060</w:t>
            </w:r>
          </w:p>
        </w:tc>
      </w:tr>
      <w:tr w:rsidR="008441EF" w14:paraId="381E3F1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078014" w14:textId="4721337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 EDUCACIÓN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C964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8441EF" w14:paraId="1AE793F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A74D" w14:textId="5FBF348A"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 IMPULSO A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A338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506,910,566</w:t>
            </w:r>
          </w:p>
        </w:tc>
      </w:tr>
      <w:tr w:rsidR="008441EF" w14:paraId="0428A18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234C7B" w14:textId="454F7EB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 SEGURIDAD SOCIAL PARA TODOS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39F2E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3,270,597,433</w:t>
            </w:r>
          </w:p>
        </w:tc>
      </w:tr>
      <w:tr w:rsidR="008441EF" w14:paraId="1C5D6D4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95319" w14:textId="15BCA0C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01.06. CULTURA Y DEPORTE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5A0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687,657,309</w:t>
            </w:r>
          </w:p>
        </w:tc>
      </w:tr>
      <w:tr w:rsidR="008441EF" w14:paraId="0491E1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35A650" w14:textId="0071910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 INCLUSIÓN SOCIAL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3A386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3,801,227,860</w:t>
            </w:r>
          </w:p>
        </w:tc>
      </w:tr>
      <w:tr w:rsidR="008441EF" w14:paraId="74ECF0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9CF7" w14:textId="1FD6322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 MUJERES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10A09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8441EF" w14:paraId="45EF035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616AF" w14:textId="774EF63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01.09. PERSONAS CON DISCAPACIDAD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0FDA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56,985,632</w:t>
            </w:r>
          </w:p>
        </w:tc>
      </w:tr>
      <w:tr w:rsidR="008441EF" w14:paraId="23F712D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D5F47F6" w14:textId="7D31DF59"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YUCATÁN PRÓSPERO Y COMPETITIVO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B58AD2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7,748,617,303</w:t>
            </w:r>
          </w:p>
        </w:tc>
      </w:tr>
      <w:tr w:rsidR="008441EF" w14:paraId="6F1BFD6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9ECD6" w14:textId="7D52645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 CAPITAL HUMANO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1FB2D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430,858,701</w:t>
            </w:r>
          </w:p>
        </w:tc>
      </w:tr>
      <w:tr w:rsidR="008441EF" w14:paraId="71FA23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52D77" w14:textId="5CDF9BE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 COMERCIO Y SERVICIOS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E80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1,272,271,046</w:t>
            </w:r>
          </w:p>
        </w:tc>
      </w:tr>
      <w:tr w:rsidR="008441EF" w14:paraId="3E92F15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3323CE" w14:textId="096C6EA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 CREACIÓN Y DESARROLLO DE EMPRESAS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F15D3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65,678,787</w:t>
            </w:r>
          </w:p>
        </w:tc>
      </w:tr>
      <w:tr w:rsidR="008441EF" w14:paraId="06F0212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1339B" w14:textId="1FDD6A3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02.04. TECNOLOGÍAS DE LA INFORMACIÓN Y COMUNICACIÓN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65801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313,204,159</w:t>
            </w:r>
          </w:p>
        </w:tc>
      </w:tr>
      <w:tr w:rsidR="008441EF" w14:paraId="11A48E8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5192E" w14:textId="0C4165C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 MANUFACTURAS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13DA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79,902,186</w:t>
            </w:r>
          </w:p>
        </w:tc>
      </w:tr>
      <w:tr w:rsidR="008441EF" w14:paraId="530BC84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C25F5" w14:textId="43EA3EF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 TURISMO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173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8441EF" w14:paraId="57BC7C3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0F5A4F" w14:textId="0C7D472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 INFRAESTRUCTURA Y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4E9C"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4,828,783,443</w:t>
            </w:r>
          </w:p>
        </w:tc>
      </w:tr>
      <w:tr w:rsidR="008441EF" w14:paraId="1FF27F5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5C64E" w14:textId="3D1F14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02.08. CAMPO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C5A25D"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8441EF" w14:paraId="2657CB9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CC164" w14:textId="6C675B8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02.09. PESCA Y ACUACULTURA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3F2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8441EF" w14:paraId="3E5BB81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A15BB" w14:textId="542FFBC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02.10. MEJORA REGULATORIA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90716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8441EF" w14:paraId="6D10A3B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B30ABF" w14:textId="4FD9D22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YUCATÁN QUE CUIDA AL PLANETA DE MANERA RESPONSABLE</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35E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3,167,007,764</w:t>
            </w:r>
          </w:p>
        </w:tc>
      </w:tr>
      <w:tr w:rsidR="008441EF" w14:paraId="258A121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6500A4" w14:textId="72614251"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 RECURSOS NATURALES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65BB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364,856,199</w:t>
            </w:r>
          </w:p>
        </w:tc>
      </w:tr>
      <w:tr w:rsidR="008441EF" w14:paraId="7B0324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E3D6B1" w14:textId="183A173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 ENERGÍAS LIMPIAS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B006D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8441EF" w14:paraId="305D821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E2725" w14:textId="0798465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 CAMBIO CLIMÁTICO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0836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122,354,820</w:t>
            </w:r>
          </w:p>
        </w:tc>
      </w:tr>
      <w:tr w:rsidR="008441EF" w14:paraId="5BE65E0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3D837" w14:textId="77CFFA8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 RESIDUOS SÓLIDOS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A6A2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8441EF" w14:paraId="6C9A0C8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173C1" w14:textId="00CC103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 DESARROLLO URBANO Y MOVILIDAD SUSTENTABLE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B284B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2,636,796,948</w:t>
            </w:r>
          </w:p>
        </w:tc>
      </w:tr>
      <w:tr w:rsidR="008441EF" w14:paraId="7D35E34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CDFDC7A" w14:textId="2F963CA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YUCATÁN CON SEGURIDAD, PAZ, JUSTICIA Y BUEN GOBIERNO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31A262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7,991,955,404</w:t>
            </w:r>
          </w:p>
        </w:tc>
      </w:tr>
      <w:tr w:rsidR="008441EF" w14:paraId="024BA3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C2CF3" w14:textId="6AEE834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 PAZ, SEGURIDAD Y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5355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3,960,738,791</w:t>
            </w:r>
          </w:p>
        </w:tc>
      </w:tr>
      <w:tr w:rsidR="008441EF" w14:paraId="06E0AB1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C07A2D" w14:textId="5B2FD92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04.02. BUEN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1BCEF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4,031,216,613</w:t>
            </w:r>
          </w:p>
        </w:tc>
      </w:tr>
      <w:tr w:rsidR="008441EF" w14:paraId="23CA9B3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F2E8B" w14:textId="55AB2973"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05- YUCATÁN UNIDO CON BASE EN ALIANZAS ESTRATÉGICAS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79915F"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9,423,238,284</w:t>
            </w:r>
          </w:p>
        </w:tc>
      </w:tr>
      <w:tr w:rsidR="008441EF" w14:paraId="45276FA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B06AB0" w14:textId="22621106"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05.01. COORDINACIÓN ENTRE LOS PODERES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F9AB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872,306,281</w:t>
            </w:r>
          </w:p>
        </w:tc>
      </w:tr>
      <w:tr w:rsidR="008441EF" w14:paraId="6BA8E93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41365" w14:textId="2733CA6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05.02. CONSOLIDACIÓN DE ORGANISMOS AUTÓNOMOS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8D17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2,927,985,886</w:t>
            </w:r>
          </w:p>
        </w:tc>
      </w:tr>
      <w:tr w:rsidR="008441EF" w14:paraId="5890529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08EB14" w14:textId="08E8A63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05.03. FEDERALISMO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2F4C5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5,193,716,076</w:t>
            </w:r>
          </w:p>
        </w:tc>
      </w:tr>
      <w:tr w:rsidR="008441EF" w14:paraId="1FF71F5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BC378E" w14:textId="603E3D5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05.04. CONCERTACIÓN DE OBJETIVOS ENTRE LOS ACTORES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AC02E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8441EF" w14:paraId="4A287DD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7B4ABD" w14:textId="4EC3070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05.05. ALIANZAS CON ORGANISMOS NACIONALES E INTERNACIONALES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EF1C9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226,743,204</w:t>
            </w:r>
          </w:p>
        </w:tc>
      </w:tr>
      <w:tr w:rsidR="008441EF" w14:paraId="4272CE9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E7132D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7B76A3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40C" w14:textId="77777777" w:rsidR="00FA49E9" w:rsidRDefault="009C1791" w:rsidP="00950074">
      <w:pPr>
        <w:ind w:left="708"/>
      </w:pPr>
      <w:r>
        <w:br w:type="page"/>
      </w:r>
    </w:p>
    <w:p w14:paraId="7E2C040D" w14:textId="65DBED11" w:rsidR="00FA49E9" w:rsidRDefault="009C1791" w:rsidP="00950074">
      <w:pPr>
        <w:pStyle w:val="Ttulo3"/>
        <w:ind w:left="708"/>
      </w:pPr>
      <w:bookmarkStart w:id="16" w:name="Xf4648b52fca2ad15532762c106ea14e47fe3885"/>
      <w:bookmarkEnd w:id="15"/>
      <w:r>
        <w:lastRenderedPageBreak/>
        <w:t xml:space="preserve">ANEXO 2.8 ALINEACIÓN </w:t>
      </w:r>
      <w:r w:rsidR="00461BEB">
        <w:t>CON</w:t>
      </w:r>
      <w:r>
        <w:t xml:space="preserve"> LOS OBJETIVOS DE DESARROLLO </w:t>
      </w:r>
      <w:r w:rsidR="003A60CA">
        <w:t>SOSTENIBLE</w:t>
      </w:r>
      <w:r>
        <w:t xml:space="preserve"> (ODS)</w:t>
      </w:r>
    </w:p>
    <w:p w14:paraId="7E2C040E" w14:textId="77777777" w:rsidR="00FA49E9" w:rsidRDefault="00FA49E9" w:rsidP="00950074">
      <w:pPr>
        <w:ind w:left="708"/>
      </w:pPr>
    </w:p>
    <w:p w14:paraId="6180C263" w14:textId="77777777" w:rsidR="00C30D8E" w:rsidRDefault="005015FE" w:rsidP="00950074">
      <w:pPr>
        <w:ind w:left="708"/>
      </w:pPr>
      <w:r>
        <w:t xml:space="preserve"> </w:t>
      </w:r>
    </w:p>
    <w:tbl>
      <w:tblPr>
        <w:tblW w:w="5000" w:type="pct"/>
        <w:tblInd w:w="708" w:type="dxa"/>
        <w:tblCellMar>
          <w:left w:w="70" w:type="dxa"/>
          <w:right w:w="70" w:type="dxa"/>
        </w:tblCellMar>
        <w:tblLook w:val="04A0" w:firstRow="1" w:lastRow="0" w:firstColumn="1" w:lastColumn="0" w:noHBand="0" w:noVBand="1"/>
      </w:tblPr>
      <w:tblGrid>
        <w:gridCol w:w="7949"/>
        <w:gridCol w:w="3107"/>
      </w:tblGrid>
      <w:tr w:rsidR="00C30D8E" w:rsidRPr="00C30D8E" w14:paraId="5D62516E" w14:textId="77777777" w:rsidTr="00950074">
        <w:trPr>
          <w:trHeight w:val="578"/>
        </w:trPr>
        <w:tc>
          <w:tcPr>
            <w:tcW w:w="3595" w:type="pct"/>
            <w:tcBorders>
              <w:top w:val="nil"/>
              <w:left w:val="nil"/>
              <w:bottom w:val="nil"/>
              <w:right w:val="nil"/>
            </w:tcBorders>
            <w:shd w:val="clear" w:color="000000" w:fill="808080"/>
            <w:noWrap/>
            <w:vAlign w:val="center"/>
            <w:hideMark/>
          </w:tcPr>
          <w:p w14:paraId="23AE4C33" w14:textId="4B20D700"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OBJETIVOS DE DESARROLLO SOSTENIBLE</w:t>
            </w:r>
          </w:p>
        </w:tc>
        <w:tc>
          <w:tcPr>
            <w:tcW w:w="1405" w:type="pct"/>
            <w:tcBorders>
              <w:top w:val="nil"/>
              <w:left w:val="nil"/>
              <w:bottom w:val="nil"/>
              <w:right w:val="nil"/>
            </w:tcBorders>
            <w:shd w:val="clear" w:color="000000" w:fill="808080"/>
            <w:noWrap/>
            <w:vAlign w:val="center"/>
            <w:hideMark/>
          </w:tcPr>
          <w:p w14:paraId="70ADFA25" w14:textId="4E201E30" w:rsidR="00C30D8E" w:rsidRPr="00C30D8E" w:rsidRDefault="00C30D8E" w:rsidP="00C30D8E">
            <w:pPr>
              <w:jc w:val="center"/>
              <w:rPr>
                <w:rFonts w:eastAsia="Times New Roman" w:cs="Arial"/>
                <w:b/>
                <w:bCs/>
                <w:color w:val="FFFFFF"/>
                <w:lang w:eastAsia="es-MX"/>
              </w:rPr>
            </w:pPr>
            <w:r w:rsidRPr="00C30D8E">
              <w:rPr>
                <w:rFonts w:eastAsia="Times New Roman" w:cs="Arial"/>
                <w:b/>
                <w:bCs/>
                <w:color w:val="FFFFFF"/>
                <w:lang w:eastAsia="es-MX"/>
              </w:rPr>
              <w:t>IMPORTE</w:t>
            </w:r>
          </w:p>
        </w:tc>
      </w:tr>
      <w:tr w:rsidR="00C30D8E" w:rsidRPr="00C30D8E" w14:paraId="53A9E6C5" w14:textId="77777777" w:rsidTr="00950074">
        <w:trPr>
          <w:trHeight w:val="578"/>
        </w:trPr>
        <w:tc>
          <w:tcPr>
            <w:tcW w:w="3595" w:type="pct"/>
            <w:tcBorders>
              <w:top w:val="nil"/>
              <w:left w:val="nil"/>
              <w:bottom w:val="nil"/>
              <w:right w:val="nil"/>
            </w:tcBorders>
            <w:shd w:val="clear" w:color="auto" w:fill="auto"/>
            <w:vAlign w:val="center"/>
            <w:hideMark/>
          </w:tcPr>
          <w:p w14:paraId="1FDAC9B2" w14:textId="7253234F"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 PONER FIN A LA POBREZA EN TODAS SUS FORMAS EN TODO EL MUNDO</w:t>
            </w:r>
          </w:p>
        </w:tc>
        <w:tc>
          <w:tcPr>
            <w:tcW w:w="1405" w:type="pct"/>
            <w:tcBorders>
              <w:top w:val="nil"/>
              <w:left w:val="nil"/>
              <w:bottom w:val="nil"/>
              <w:right w:val="nil"/>
            </w:tcBorders>
            <w:shd w:val="clear" w:color="auto" w:fill="auto"/>
            <w:noWrap/>
            <w:vAlign w:val="center"/>
            <w:hideMark/>
          </w:tcPr>
          <w:p w14:paraId="27787840" w14:textId="64AC21F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283,844,077 </w:t>
            </w:r>
          </w:p>
        </w:tc>
      </w:tr>
      <w:tr w:rsidR="00C30D8E" w:rsidRPr="00C30D8E" w14:paraId="7B06E42E" w14:textId="77777777" w:rsidTr="00950074">
        <w:trPr>
          <w:trHeight w:val="578"/>
        </w:trPr>
        <w:tc>
          <w:tcPr>
            <w:tcW w:w="3595" w:type="pct"/>
            <w:tcBorders>
              <w:top w:val="nil"/>
              <w:left w:val="nil"/>
              <w:bottom w:val="nil"/>
              <w:right w:val="nil"/>
            </w:tcBorders>
            <w:shd w:val="clear" w:color="auto" w:fill="auto"/>
            <w:vAlign w:val="center"/>
            <w:hideMark/>
          </w:tcPr>
          <w:p w14:paraId="38070442" w14:textId="0D6FB6A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2. PONER FIN AL HAMBRE, LOGRAR LA SEGURIDAD ALIMENTARIA Y LA MEJORA DE LA NUTRICIÓN Y PROMOVER LA AGRICULTURA SOSTENIBLE</w:t>
            </w:r>
          </w:p>
        </w:tc>
        <w:tc>
          <w:tcPr>
            <w:tcW w:w="1405" w:type="pct"/>
            <w:tcBorders>
              <w:top w:val="nil"/>
              <w:left w:val="nil"/>
              <w:bottom w:val="nil"/>
              <w:right w:val="nil"/>
            </w:tcBorders>
            <w:shd w:val="clear" w:color="auto" w:fill="auto"/>
            <w:noWrap/>
            <w:vAlign w:val="center"/>
            <w:hideMark/>
          </w:tcPr>
          <w:p w14:paraId="003B3903" w14:textId="578CA74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3,325,163,883 </w:t>
            </w:r>
          </w:p>
        </w:tc>
      </w:tr>
      <w:tr w:rsidR="00C30D8E" w:rsidRPr="00C30D8E" w14:paraId="5ACE9BCA" w14:textId="77777777" w:rsidTr="00950074">
        <w:trPr>
          <w:trHeight w:val="578"/>
        </w:trPr>
        <w:tc>
          <w:tcPr>
            <w:tcW w:w="3595" w:type="pct"/>
            <w:tcBorders>
              <w:top w:val="nil"/>
              <w:left w:val="nil"/>
              <w:bottom w:val="nil"/>
              <w:right w:val="nil"/>
            </w:tcBorders>
            <w:shd w:val="clear" w:color="auto" w:fill="auto"/>
            <w:vAlign w:val="center"/>
            <w:hideMark/>
          </w:tcPr>
          <w:p w14:paraId="526CAC7A" w14:textId="4A0AB94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3. GARANTIZAR UNA VIDA SANA Y PROMOVER EL BIENESTAR PARA TODOS EN TODAS LAS EDADES</w:t>
            </w:r>
          </w:p>
        </w:tc>
        <w:tc>
          <w:tcPr>
            <w:tcW w:w="1405" w:type="pct"/>
            <w:tcBorders>
              <w:top w:val="nil"/>
              <w:left w:val="nil"/>
              <w:bottom w:val="nil"/>
              <w:right w:val="nil"/>
            </w:tcBorders>
            <w:shd w:val="clear" w:color="auto" w:fill="auto"/>
            <w:noWrap/>
            <w:vAlign w:val="center"/>
            <w:hideMark/>
          </w:tcPr>
          <w:p w14:paraId="2E219E9C" w14:textId="073274E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7,372,868,414 </w:t>
            </w:r>
          </w:p>
        </w:tc>
      </w:tr>
      <w:tr w:rsidR="00C30D8E" w:rsidRPr="00C30D8E" w14:paraId="29CDF963" w14:textId="77777777" w:rsidTr="00950074">
        <w:trPr>
          <w:trHeight w:val="578"/>
        </w:trPr>
        <w:tc>
          <w:tcPr>
            <w:tcW w:w="3595" w:type="pct"/>
            <w:tcBorders>
              <w:top w:val="nil"/>
              <w:left w:val="nil"/>
              <w:bottom w:val="nil"/>
              <w:right w:val="nil"/>
            </w:tcBorders>
            <w:shd w:val="clear" w:color="auto" w:fill="auto"/>
            <w:vAlign w:val="center"/>
            <w:hideMark/>
          </w:tcPr>
          <w:p w14:paraId="433B7B69" w14:textId="1BD88EF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4. GARANTIZAR UNA EDUCACIÓN INCLUSIVA, EQUITATIVA Y DE CALIDAD Y PROMOVER OPORTUNIDADES DE APRENDIZAJE DURANTE TODA LA VIDA PARA TODOS</w:t>
            </w:r>
          </w:p>
        </w:tc>
        <w:tc>
          <w:tcPr>
            <w:tcW w:w="1405" w:type="pct"/>
            <w:tcBorders>
              <w:top w:val="nil"/>
              <w:left w:val="nil"/>
              <w:bottom w:val="nil"/>
              <w:right w:val="nil"/>
            </w:tcBorders>
            <w:shd w:val="clear" w:color="auto" w:fill="auto"/>
            <w:noWrap/>
            <w:vAlign w:val="center"/>
            <w:hideMark/>
          </w:tcPr>
          <w:p w14:paraId="5BFA3B9E" w14:textId="0416448E"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14,405,075,245 </w:t>
            </w:r>
          </w:p>
        </w:tc>
      </w:tr>
      <w:tr w:rsidR="00C30D8E" w:rsidRPr="00C30D8E" w14:paraId="6A5EDB4E" w14:textId="77777777" w:rsidTr="00950074">
        <w:trPr>
          <w:trHeight w:val="578"/>
        </w:trPr>
        <w:tc>
          <w:tcPr>
            <w:tcW w:w="3595" w:type="pct"/>
            <w:tcBorders>
              <w:top w:val="nil"/>
              <w:left w:val="nil"/>
              <w:bottom w:val="nil"/>
              <w:right w:val="nil"/>
            </w:tcBorders>
            <w:shd w:val="clear" w:color="auto" w:fill="auto"/>
            <w:vAlign w:val="center"/>
            <w:hideMark/>
          </w:tcPr>
          <w:p w14:paraId="5DE50E66" w14:textId="62BAB19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5. LOGRAR LA IGUALDAD ENTRE LOS GÉNEROS Y EMPODERAR A TODAS LAS MUJERES Y LAS NIÑAS</w:t>
            </w:r>
          </w:p>
        </w:tc>
        <w:tc>
          <w:tcPr>
            <w:tcW w:w="1405" w:type="pct"/>
            <w:tcBorders>
              <w:top w:val="nil"/>
              <w:left w:val="nil"/>
              <w:bottom w:val="nil"/>
              <w:right w:val="nil"/>
            </w:tcBorders>
            <w:shd w:val="clear" w:color="auto" w:fill="auto"/>
            <w:noWrap/>
            <w:vAlign w:val="center"/>
            <w:hideMark/>
          </w:tcPr>
          <w:p w14:paraId="37664B2D" w14:textId="2E4FEBC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255,702,514 </w:t>
            </w:r>
          </w:p>
        </w:tc>
      </w:tr>
      <w:tr w:rsidR="00C30D8E" w:rsidRPr="00C30D8E" w14:paraId="541A2AB0" w14:textId="77777777" w:rsidTr="00950074">
        <w:trPr>
          <w:trHeight w:val="578"/>
        </w:trPr>
        <w:tc>
          <w:tcPr>
            <w:tcW w:w="3595" w:type="pct"/>
            <w:tcBorders>
              <w:top w:val="nil"/>
              <w:left w:val="nil"/>
              <w:bottom w:val="nil"/>
              <w:right w:val="nil"/>
            </w:tcBorders>
            <w:shd w:val="clear" w:color="auto" w:fill="auto"/>
            <w:vAlign w:val="center"/>
            <w:hideMark/>
          </w:tcPr>
          <w:p w14:paraId="541036FF" w14:textId="073652F4"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6. GARANTIZAR LA DISPONIBILIDAD DE AGUA Y SU GESTIÓN SOSTENIBLE Y EL SANEAMIENTO PARA TODOS</w:t>
            </w:r>
          </w:p>
        </w:tc>
        <w:tc>
          <w:tcPr>
            <w:tcW w:w="1405" w:type="pct"/>
            <w:tcBorders>
              <w:top w:val="nil"/>
              <w:left w:val="nil"/>
              <w:bottom w:val="nil"/>
              <w:right w:val="nil"/>
            </w:tcBorders>
            <w:shd w:val="clear" w:color="auto" w:fill="auto"/>
            <w:noWrap/>
            <w:vAlign w:val="center"/>
            <w:hideMark/>
          </w:tcPr>
          <w:p w14:paraId="0D1AB18D" w14:textId="3BEC6157"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567,084,766 </w:t>
            </w:r>
          </w:p>
        </w:tc>
      </w:tr>
      <w:tr w:rsidR="00C30D8E" w:rsidRPr="00C30D8E" w14:paraId="1B52546E" w14:textId="77777777" w:rsidTr="00950074">
        <w:trPr>
          <w:trHeight w:val="578"/>
        </w:trPr>
        <w:tc>
          <w:tcPr>
            <w:tcW w:w="3595" w:type="pct"/>
            <w:tcBorders>
              <w:top w:val="nil"/>
              <w:left w:val="nil"/>
              <w:bottom w:val="nil"/>
              <w:right w:val="nil"/>
            </w:tcBorders>
            <w:shd w:val="clear" w:color="auto" w:fill="auto"/>
            <w:vAlign w:val="center"/>
            <w:hideMark/>
          </w:tcPr>
          <w:p w14:paraId="0AE4922F" w14:textId="3BB71837"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7. GARANTIZAR EL ACCESO A UNA ENERGÍA ASEQUIBLE, SEGURA, SOSTENIBLE Y MODERNA PARA TODOS</w:t>
            </w:r>
          </w:p>
        </w:tc>
        <w:tc>
          <w:tcPr>
            <w:tcW w:w="1405" w:type="pct"/>
            <w:tcBorders>
              <w:top w:val="nil"/>
              <w:left w:val="nil"/>
              <w:bottom w:val="nil"/>
              <w:right w:val="nil"/>
            </w:tcBorders>
            <w:shd w:val="clear" w:color="auto" w:fill="auto"/>
            <w:noWrap/>
            <w:vAlign w:val="center"/>
            <w:hideMark/>
          </w:tcPr>
          <w:p w14:paraId="7DC8CC4B" w14:textId="08A2D505"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2,861,797 </w:t>
            </w:r>
          </w:p>
        </w:tc>
      </w:tr>
      <w:tr w:rsidR="00C30D8E" w:rsidRPr="00C30D8E" w14:paraId="757AD542" w14:textId="77777777" w:rsidTr="00950074">
        <w:trPr>
          <w:trHeight w:val="578"/>
        </w:trPr>
        <w:tc>
          <w:tcPr>
            <w:tcW w:w="3595" w:type="pct"/>
            <w:tcBorders>
              <w:top w:val="nil"/>
              <w:left w:val="nil"/>
              <w:bottom w:val="nil"/>
              <w:right w:val="nil"/>
            </w:tcBorders>
            <w:shd w:val="clear" w:color="auto" w:fill="auto"/>
            <w:vAlign w:val="center"/>
            <w:hideMark/>
          </w:tcPr>
          <w:p w14:paraId="407DCB1D" w14:textId="6631F5D2"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8. PROMOVER EL CRECIMIENTO ECONÓMICO SOSTENIDO, INCLUSIVO Y SOSTENIBLE, EL EMPLEO PLENO Y PRODUCTIVO Y EL TRABAJO DECENTE PARA TODOS</w:t>
            </w:r>
          </w:p>
        </w:tc>
        <w:tc>
          <w:tcPr>
            <w:tcW w:w="1405" w:type="pct"/>
            <w:tcBorders>
              <w:top w:val="nil"/>
              <w:left w:val="nil"/>
              <w:bottom w:val="nil"/>
              <w:right w:val="nil"/>
            </w:tcBorders>
            <w:shd w:val="clear" w:color="auto" w:fill="auto"/>
            <w:noWrap/>
            <w:vAlign w:val="center"/>
            <w:hideMark/>
          </w:tcPr>
          <w:p w14:paraId="34E5F87E" w14:textId="790763E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1,235,706,614 </w:t>
            </w:r>
          </w:p>
        </w:tc>
      </w:tr>
      <w:tr w:rsidR="00C30D8E" w:rsidRPr="00C30D8E" w14:paraId="25DBEA21" w14:textId="77777777" w:rsidTr="00950074">
        <w:trPr>
          <w:trHeight w:val="578"/>
        </w:trPr>
        <w:tc>
          <w:tcPr>
            <w:tcW w:w="3595" w:type="pct"/>
            <w:tcBorders>
              <w:top w:val="nil"/>
              <w:left w:val="nil"/>
              <w:bottom w:val="nil"/>
              <w:right w:val="nil"/>
            </w:tcBorders>
            <w:shd w:val="clear" w:color="auto" w:fill="auto"/>
            <w:vAlign w:val="center"/>
            <w:hideMark/>
          </w:tcPr>
          <w:p w14:paraId="04543CDE" w14:textId="431F279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9. CONSTRUIR INFRAESTRUCTURAS RESILIENTES, PROMOVER LA INDUSTRIALIZACIÓN INCLUSIVA Y SOSTENIBLE Y FOMENTAR LA INNOVACIÓN</w:t>
            </w:r>
          </w:p>
        </w:tc>
        <w:tc>
          <w:tcPr>
            <w:tcW w:w="1405" w:type="pct"/>
            <w:tcBorders>
              <w:top w:val="nil"/>
              <w:left w:val="nil"/>
              <w:bottom w:val="nil"/>
              <w:right w:val="nil"/>
            </w:tcBorders>
            <w:shd w:val="clear" w:color="auto" w:fill="auto"/>
            <w:noWrap/>
            <w:vAlign w:val="center"/>
            <w:hideMark/>
          </w:tcPr>
          <w:p w14:paraId="2EAFB5BD" w14:textId="7A5E257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1,080,258,594 </w:t>
            </w:r>
          </w:p>
        </w:tc>
      </w:tr>
      <w:tr w:rsidR="00C30D8E" w:rsidRPr="00C30D8E" w14:paraId="111AC5FB" w14:textId="77777777" w:rsidTr="00950074">
        <w:trPr>
          <w:trHeight w:val="578"/>
        </w:trPr>
        <w:tc>
          <w:tcPr>
            <w:tcW w:w="3595" w:type="pct"/>
            <w:tcBorders>
              <w:top w:val="nil"/>
              <w:left w:val="nil"/>
              <w:bottom w:val="nil"/>
              <w:right w:val="nil"/>
            </w:tcBorders>
            <w:shd w:val="clear" w:color="auto" w:fill="auto"/>
            <w:vAlign w:val="center"/>
            <w:hideMark/>
          </w:tcPr>
          <w:p w14:paraId="00B1BEFF" w14:textId="4E77CCA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10. REDUCIR LA DESIGUALDAD EN Y ENTRE LOS PAÍSES</w:t>
            </w:r>
          </w:p>
        </w:tc>
        <w:tc>
          <w:tcPr>
            <w:tcW w:w="1405" w:type="pct"/>
            <w:tcBorders>
              <w:top w:val="nil"/>
              <w:left w:val="nil"/>
              <w:bottom w:val="nil"/>
              <w:right w:val="nil"/>
            </w:tcBorders>
            <w:shd w:val="clear" w:color="auto" w:fill="auto"/>
            <w:noWrap/>
            <w:vAlign w:val="center"/>
            <w:hideMark/>
          </w:tcPr>
          <w:p w14:paraId="3DF8E94B" w14:textId="6B40A46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221,038,844 </w:t>
            </w:r>
          </w:p>
        </w:tc>
      </w:tr>
      <w:tr w:rsidR="00C30D8E" w:rsidRPr="00C30D8E" w14:paraId="3834BC11" w14:textId="77777777" w:rsidTr="00950074">
        <w:trPr>
          <w:trHeight w:val="578"/>
        </w:trPr>
        <w:tc>
          <w:tcPr>
            <w:tcW w:w="3595" w:type="pct"/>
            <w:tcBorders>
              <w:top w:val="nil"/>
              <w:left w:val="nil"/>
              <w:bottom w:val="nil"/>
              <w:right w:val="nil"/>
            </w:tcBorders>
            <w:shd w:val="clear" w:color="auto" w:fill="auto"/>
            <w:vAlign w:val="center"/>
            <w:hideMark/>
          </w:tcPr>
          <w:p w14:paraId="4B29E40F" w14:textId="061E774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lastRenderedPageBreak/>
              <w:t>OBJETIVO 11. LOGRAR QUE LAS CIUDADES Y LOS ASENTAMIENTOS HUMANOS SEAN INCLUSIVOS, SEGUROS, RESILIENTES Y SOSTENIBLES</w:t>
            </w:r>
          </w:p>
        </w:tc>
        <w:tc>
          <w:tcPr>
            <w:tcW w:w="1405" w:type="pct"/>
            <w:tcBorders>
              <w:top w:val="nil"/>
              <w:left w:val="nil"/>
              <w:bottom w:val="nil"/>
              <w:right w:val="nil"/>
            </w:tcBorders>
            <w:shd w:val="clear" w:color="auto" w:fill="auto"/>
            <w:noWrap/>
            <w:vAlign w:val="center"/>
            <w:hideMark/>
          </w:tcPr>
          <w:p w14:paraId="211EDDEE" w14:textId="6E65D2B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3,232,223,566 </w:t>
            </w:r>
          </w:p>
        </w:tc>
      </w:tr>
      <w:tr w:rsidR="00C30D8E" w:rsidRPr="00C30D8E" w14:paraId="0B805779" w14:textId="77777777" w:rsidTr="00950074">
        <w:trPr>
          <w:trHeight w:val="578"/>
        </w:trPr>
        <w:tc>
          <w:tcPr>
            <w:tcW w:w="3595" w:type="pct"/>
            <w:tcBorders>
              <w:top w:val="nil"/>
              <w:left w:val="nil"/>
              <w:bottom w:val="nil"/>
              <w:right w:val="nil"/>
            </w:tcBorders>
            <w:shd w:val="clear" w:color="auto" w:fill="auto"/>
            <w:vAlign w:val="center"/>
            <w:hideMark/>
          </w:tcPr>
          <w:p w14:paraId="5A1FB263" w14:textId="0F70216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12. GARANTIZAR MODALIDADES DE CONSUMO Y PRODUCCIÓN SOSTENIBLES</w:t>
            </w:r>
          </w:p>
        </w:tc>
        <w:tc>
          <w:tcPr>
            <w:tcW w:w="1405" w:type="pct"/>
            <w:tcBorders>
              <w:top w:val="nil"/>
              <w:left w:val="nil"/>
              <w:bottom w:val="nil"/>
              <w:right w:val="nil"/>
            </w:tcBorders>
            <w:shd w:val="clear" w:color="auto" w:fill="auto"/>
            <w:noWrap/>
            <w:vAlign w:val="center"/>
            <w:hideMark/>
          </w:tcPr>
          <w:p w14:paraId="0D0B747B" w14:textId="2C835032"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40,338,000 </w:t>
            </w:r>
          </w:p>
        </w:tc>
      </w:tr>
      <w:tr w:rsidR="00C30D8E" w:rsidRPr="00C30D8E" w14:paraId="0026013F" w14:textId="77777777" w:rsidTr="00950074">
        <w:trPr>
          <w:trHeight w:val="578"/>
        </w:trPr>
        <w:tc>
          <w:tcPr>
            <w:tcW w:w="3595" w:type="pct"/>
            <w:tcBorders>
              <w:top w:val="nil"/>
              <w:left w:val="nil"/>
              <w:bottom w:val="nil"/>
              <w:right w:val="nil"/>
            </w:tcBorders>
            <w:shd w:val="clear" w:color="auto" w:fill="auto"/>
            <w:vAlign w:val="center"/>
            <w:hideMark/>
          </w:tcPr>
          <w:p w14:paraId="55A866B1" w14:textId="0843C739"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13. ADOPTAR MEDIDAS URGENTES PARA COMBATIR EL CAMBIO CLIMÁTICO Y SUS EFECTOS</w:t>
            </w:r>
          </w:p>
        </w:tc>
        <w:tc>
          <w:tcPr>
            <w:tcW w:w="1405" w:type="pct"/>
            <w:tcBorders>
              <w:top w:val="nil"/>
              <w:left w:val="nil"/>
              <w:bottom w:val="nil"/>
              <w:right w:val="nil"/>
            </w:tcBorders>
            <w:shd w:val="clear" w:color="auto" w:fill="auto"/>
            <w:noWrap/>
            <w:vAlign w:val="center"/>
            <w:hideMark/>
          </w:tcPr>
          <w:p w14:paraId="387874CF" w14:textId="1C381E2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53,207,023 </w:t>
            </w:r>
          </w:p>
        </w:tc>
      </w:tr>
      <w:tr w:rsidR="00C30D8E" w:rsidRPr="00C30D8E" w14:paraId="3361A451" w14:textId="77777777" w:rsidTr="00950074">
        <w:trPr>
          <w:trHeight w:val="578"/>
        </w:trPr>
        <w:tc>
          <w:tcPr>
            <w:tcW w:w="3595" w:type="pct"/>
            <w:tcBorders>
              <w:top w:val="nil"/>
              <w:left w:val="nil"/>
              <w:bottom w:val="nil"/>
              <w:right w:val="nil"/>
            </w:tcBorders>
            <w:shd w:val="clear" w:color="auto" w:fill="auto"/>
            <w:vAlign w:val="center"/>
            <w:hideMark/>
          </w:tcPr>
          <w:p w14:paraId="4D0A6B68" w14:textId="45CB58C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14. CONSERVAR Y UTILIZAR EN FORMA SOSTENIBLE LOS OCÉANOS, LOS MARES Y LOS RECURSOS MARINOS PARA EL DESARROLLO SOSTENIBLE</w:t>
            </w:r>
          </w:p>
        </w:tc>
        <w:tc>
          <w:tcPr>
            <w:tcW w:w="1405" w:type="pct"/>
            <w:tcBorders>
              <w:top w:val="nil"/>
              <w:left w:val="nil"/>
              <w:bottom w:val="nil"/>
              <w:right w:val="nil"/>
            </w:tcBorders>
            <w:shd w:val="clear" w:color="auto" w:fill="auto"/>
            <w:noWrap/>
            <w:vAlign w:val="center"/>
            <w:hideMark/>
          </w:tcPr>
          <w:p w14:paraId="23C7645A" w14:textId="72BDB11D"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8,677,519 </w:t>
            </w:r>
          </w:p>
        </w:tc>
      </w:tr>
      <w:tr w:rsidR="00C30D8E" w:rsidRPr="00C30D8E" w14:paraId="0D7D9773" w14:textId="77777777" w:rsidTr="00950074">
        <w:trPr>
          <w:trHeight w:val="578"/>
        </w:trPr>
        <w:tc>
          <w:tcPr>
            <w:tcW w:w="3595" w:type="pct"/>
            <w:tcBorders>
              <w:top w:val="nil"/>
              <w:left w:val="nil"/>
              <w:bottom w:val="nil"/>
              <w:right w:val="nil"/>
            </w:tcBorders>
            <w:shd w:val="clear" w:color="auto" w:fill="auto"/>
            <w:vAlign w:val="center"/>
            <w:hideMark/>
          </w:tcPr>
          <w:p w14:paraId="43E9862D" w14:textId="3661020C"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405" w:type="pct"/>
            <w:tcBorders>
              <w:top w:val="nil"/>
              <w:left w:val="nil"/>
              <w:bottom w:val="nil"/>
              <w:right w:val="nil"/>
            </w:tcBorders>
            <w:shd w:val="clear" w:color="auto" w:fill="auto"/>
            <w:noWrap/>
            <w:vAlign w:val="center"/>
            <w:hideMark/>
          </w:tcPr>
          <w:p w14:paraId="70CD4283" w14:textId="671D3F5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43,490,862 </w:t>
            </w:r>
          </w:p>
        </w:tc>
      </w:tr>
      <w:tr w:rsidR="00C30D8E" w:rsidRPr="00C30D8E" w14:paraId="56A51CB2" w14:textId="77777777" w:rsidTr="00950074">
        <w:trPr>
          <w:trHeight w:val="578"/>
        </w:trPr>
        <w:tc>
          <w:tcPr>
            <w:tcW w:w="3595" w:type="pct"/>
            <w:tcBorders>
              <w:top w:val="nil"/>
              <w:left w:val="nil"/>
              <w:bottom w:val="nil"/>
              <w:right w:val="nil"/>
            </w:tcBorders>
            <w:shd w:val="clear" w:color="auto" w:fill="auto"/>
            <w:vAlign w:val="center"/>
            <w:hideMark/>
          </w:tcPr>
          <w:p w14:paraId="2627D3FF" w14:textId="51B55BF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405" w:type="pct"/>
            <w:tcBorders>
              <w:top w:val="nil"/>
              <w:left w:val="nil"/>
              <w:bottom w:val="nil"/>
              <w:right w:val="nil"/>
            </w:tcBorders>
            <w:shd w:val="clear" w:color="auto" w:fill="auto"/>
            <w:noWrap/>
            <w:vAlign w:val="center"/>
            <w:hideMark/>
          </w:tcPr>
          <w:p w14:paraId="60FCA079" w14:textId="5D27010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21,849,130,938 </w:t>
            </w:r>
          </w:p>
        </w:tc>
      </w:tr>
      <w:tr w:rsidR="00C30D8E" w:rsidRPr="00C30D8E" w14:paraId="25D5E905" w14:textId="77777777" w:rsidTr="00950074">
        <w:trPr>
          <w:trHeight w:val="578"/>
        </w:trPr>
        <w:tc>
          <w:tcPr>
            <w:tcW w:w="3595" w:type="pct"/>
            <w:tcBorders>
              <w:top w:val="nil"/>
              <w:left w:val="nil"/>
              <w:bottom w:val="nil"/>
              <w:right w:val="nil"/>
            </w:tcBorders>
            <w:shd w:val="clear" w:color="auto" w:fill="auto"/>
            <w:vAlign w:val="center"/>
            <w:hideMark/>
          </w:tcPr>
          <w:p w14:paraId="174AB13B" w14:textId="42DCD0D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17. FORTALECER LOS MEDIOS DE EJECUCIÓN Y REVITALIZAR LA ALIANZA MUNDIAL PARA EL DESARROLLO SOSTENIBLE</w:t>
            </w:r>
          </w:p>
        </w:tc>
        <w:tc>
          <w:tcPr>
            <w:tcW w:w="1405" w:type="pct"/>
            <w:tcBorders>
              <w:top w:val="nil"/>
              <w:left w:val="nil"/>
              <w:bottom w:val="nil"/>
              <w:right w:val="nil"/>
            </w:tcBorders>
            <w:shd w:val="clear" w:color="auto" w:fill="auto"/>
            <w:noWrap/>
            <w:vAlign w:val="center"/>
            <w:hideMark/>
          </w:tcPr>
          <w:p w14:paraId="277DF2BC" w14:textId="522A722C"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97,890,443 </w:t>
            </w:r>
          </w:p>
        </w:tc>
      </w:tr>
      <w:tr w:rsidR="00C30D8E" w:rsidRPr="00C30D8E" w14:paraId="0E7D8106" w14:textId="77777777" w:rsidTr="00950074">
        <w:trPr>
          <w:trHeight w:val="578"/>
        </w:trPr>
        <w:tc>
          <w:tcPr>
            <w:tcW w:w="3595" w:type="pct"/>
            <w:tcBorders>
              <w:top w:val="nil"/>
              <w:left w:val="nil"/>
              <w:bottom w:val="nil"/>
              <w:right w:val="nil"/>
            </w:tcBorders>
            <w:shd w:val="clear" w:color="000000" w:fill="808080"/>
            <w:noWrap/>
            <w:vAlign w:val="center"/>
            <w:hideMark/>
          </w:tcPr>
          <w:p w14:paraId="1A592CAD" w14:textId="3EA4DB1D"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TOTAL</w:t>
            </w:r>
          </w:p>
        </w:tc>
        <w:tc>
          <w:tcPr>
            <w:tcW w:w="1405" w:type="pct"/>
            <w:tcBorders>
              <w:top w:val="nil"/>
              <w:left w:val="nil"/>
              <w:bottom w:val="nil"/>
              <w:right w:val="nil"/>
            </w:tcBorders>
            <w:shd w:val="clear" w:color="000000" w:fill="808080"/>
            <w:noWrap/>
            <w:vAlign w:val="center"/>
            <w:hideMark/>
          </w:tcPr>
          <w:p w14:paraId="6A13A3BD" w14:textId="4761177F" w:rsidR="00C30D8E" w:rsidRPr="00C30D8E" w:rsidRDefault="00C30D8E" w:rsidP="00C30D8E">
            <w:pPr>
              <w:jc w:val="right"/>
              <w:rPr>
                <w:rFonts w:eastAsia="Times New Roman" w:cs="Arial"/>
                <w:b/>
                <w:bCs/>
                <w:color w:val="FFFFFF"/>
                <w:lang w:eastAsia="es-MX"/>
              </w:rPr>
            </w:pPr>
            <w:r w:rsidRPr="00C30D8E">
              <w:rPr>
                <w:rFonts w:eastAsia="Times New Roman" w:cs="Arial"/>
                <w:b/>
                <w:bCs/>
                <w:color w:val="FFFFFF"/>
                <w:lang w:eastAsia="es-MX"/>
              </w:rPr>
              <w:t xml:space="preserve">    54,074,563,099 </w:t>
            </w:r>
          </w:p>
        </w:tc>
      </w:tr>
    </w:tbl>
    <w:p w14:paraId="7E2C040F" w14:textId="48C8FC38" w:rsidR="005A3760" w:rsidRDefault="005A3760" w:rsidP="00950074">
      <w:pPr>
        <w:ind w:left="708"/>
      </w:pPr>
    </w:p>
    <w:p w14:paraId="7E2C0449" w14:textId="77777777" w:rsidR="00FA49E9" w:rsidRDefault="005A3760" w:rsidP="00950074">
      <w:pPr>
        <w:ind w:left="708"/>
      </w:pPr>
      <w:r>
        <w:t xml:space="preserve"> </w:t>
      </w:r>
      <w:r w:rsidR="009C1791">
        <w:br w:type="page"/>
      </w:r>
    </w:p>
    <w:p w14:paraId="0868432A" w14:textId="02AC8C63" w:rsidR="00F72AC4" w:rsidRDefault="003C23E7" w:rsidP="00950074">
      <w:pPr>
        <w:pStyle w:val="Ttulo3"/>
        <w:ind w:left="708"/>
      </w:pPr>
      <w:bookmarkStart w:id="17" w:name="X1528d069870bb87c7e4308a5b0ffb9e8dd3f892"/>
      <w:bookmarkEnd w:id="3"/>
      <w:bookmarkEnd w:id="16"/>
      <w:r>
        <w:lastRenderedPageBreak/>
        <w:t xml:space="preserve">ANEXO 2.9 </w:t>
      </w:r>
      <w:r w:rsidR="00F72AC4">
        <w:t xml:space="preserve">GASTO PROGRAMABLE NO PROGRAMABLE </w:t>
      </w:r>
    </w:p>
    <w:p w14:paraId="35814498" w14:textId="77777777" w:rsidR="00543D73" w:rsidRPr="00543D73" w:rsidRDefault="00543D73" w:rsidP="00950074">
      <w:pPr>
        <w:ind w:left="708"/>
      </w:pPr>
    </w:p>
    <w:tbl>
      <w:tblPr>
        <w:tblW w:w="5000" w:type="pct"/>
        <w:tblInd w:w="708" w:type="dxa"/>
        <w:tblCellMar>
          <w:left w:w="70" w:type="dxa"/>
          <w:right w:w="70" w:type="dxa"/>
        </w:tblCellMar>
        <w:tblLook w:val="04A0" w:firstRow="1" w:lastRow="0" w:firstColumn="1" w:lastColumn="0" w:noHBand="0" w:noVBand="1"/>
      </w:tblPr>
      <w:tblGrid>
        <w:gridCol w:w="7279"/>
        <w:gridCol w:w="3777"/>
      </w:tblGrid>
      <w:tr w:rsidR="005227B9" w:rsidRPr="005227B9" w14:paraId="21EE043B" w14:textId="77777777" w:rsidTr="00950074">
        <w:trPr>
          <w:trHeight w:val="578"/>
        </w:trPr>
        <w:tc>
          <w:tcPr>
            <w:tcW w:w="3292" w:type="pct"/>
            <w:tcBorders>
              <w:top w:val="nil"/>
              <w:left w:val="nil"/>
              <w:bottom w:val="nil"/>
              <w:right w:val="nil"/>
            </w:tcBorders>
            <w:shd w:val="clear" w:color="000000" w:fill="4B4B4B"/>
            <w:noWrap/>
            <w:vAlign w:val="bottom"/>
            <w:hideMark/>
          </w:tcPr>
          <w:p w14:paraId="7A090CC1" w14:textId="21EBBDEF" w:rsidR="005227B9" w:rsidRPr="005227B9" w:rsidRDefault="00543D73" w:rsidP="005227B9">
            <w:pPr>
              <w:jc w:val="left"/>
              <w:rPr>
                <w:rFonts w:eastAsia="Times New Roman" w:cs="Arial"/>
                <w:b/>
                <w:bCs/>
                <w:color w:val="FFFFFF"/>
                <w:lang w:eastAsia="es-MX"/>
              </w:rPr>
            </w:pPr>
            <w:r>
              <w:rPr>
                <w:rFonts w:eastAsia="Times New Roman" w:cs="Arial"/>
                <w:b/>
                <w:bCs/>
                <w:color w:val="FFFFFF"/>
                <w:lang w:eastAsia="es-MX"/>
              </w:rPr>
              <w:t>R</w:t>
            </w:r>
            <w:r w:rsidR="005227B9" w:rsidRPr="005227B9">
              <w:rPr>
                <w:rFonts w:eastAsia="Times New Roman" w:cs="Arial"/>
                <w:b/>
                <w:bCs/>
                <w:color w:val="FFFFFF"/>
                <w:lang w:eastAsia="es-MX"/>
              </w:rPr>
              <w:t>E</w:t>
            </w:r>
            <w:r>
              <w:rPr>
                <w:rFonts w:eastAsia="Times New Roman" w:cs="Arial"/>
                <w:b/>
                <w:bCs/>
                <w:color w:val="FFFFFF"/>
                <w:lang w:eastAsia="es-MX"/>
              </w:rPr>
              <w:t>C</w:t>
            </w:r>
            <w:r w:rsidR="005227B9" w:rsidRPr="005227B9">
              <w:rPr>
                <w:rFonts w:eastAsia="Times New Roman" w:cs="Arial"/>
                <w:b/>
                <w:bCs/>
                <w:color w:val="FFFFFF"/>
                <w:lang w:eastAsia="es-MX"/>
              </w:rPr>
              <w:t>URSOS NO ETIQUETADOS</w:t>
            </w:r>
          </w:p>
        </w:tc>
        <w:tc>
          <w:tcPr>
            <w:tcW w:w="1708" w:type="pct"/>
            <w:tcBorders>
              <w:top w:val="nil"/>
              <w:left w:val="nil"/>
              <w:bottom w:val="nil"/>
              <w:right w:val="nil"/>
            </w:tcBorders>
            <w:shd w:val="clear" w:color="000000" w:fill="4B4B4B"/>
            <w:noWrap/>
            <w:vAlign w:val="center"/>
            <w:hideMark/>
          </w:tcPr>
          <w:p w14:paraId="483B31B0" w14:textId="77777777" w:rsidR="005227B9" w:rsidRPr="005227B9" w:rsidRDefault="005227B9" w:rsidP="005227B9">
            <w:pPr>
              <w:jc w:val="center"/>
              <w:rPr>
                <w:rFonts w:eastAsia="Times New Roman" w:cs="Arial"/>
                <w:b/>
                <w:bCs/>
                <w:color w:val="FFFFFF"/>
                <w:lang w:eastAsia="es-MX"/>
              </w:rPr>
            </w:pPr>
            <w:r w:rsidRPr="005227B9">
              <w:rPr>
                <w:rFonts w:eastAsia="Times New Roman" w:cs="Arial"/>
                <w:b/>
                <w:bCs/>
                <w:color w:val="FFFFFF"/>
                <w:lang w:eastAsia="es-MX"/>
              </w:rPr>
              <w:t>IMORTE</w:t>
            </w:r>
          </w:p>
        </w:tc>
      </w:tr>
      <w:tr w:rsidR="005227B9" w:rsidRPr="005227B9" w14:paraId="6F012E97" w14:textId="77777777" w:rsidTr="00950074">
        <w:trPr>
          <w:trHeight w:val="578"/>
        </w:trPr>
        <w:tc>
          <w:tcPr>
            <w:tcW w:w="3292" w:type="pct"/>
            <w:tcBorders>
              <w:top w:val="nil"/>
              <w:left w:val="nil"/>
              <w:bottom w:val="nil"/>
              <w:right w:val="nil"/>
            </w:tcBorders>
            <w:shd w:val="clear" w:color="000000" w:fill="F2F2F2"/>
            <w:noWrap/>
            <w:vAlign w:val="center"/>
            <w:hideMark/>
          </w:tcPr>
          <w:p w14:paraId="4325165D"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PROGRAMABLE</w:t>
            </w:r>
          </w:p>
        </w:tc>
        <w:tc>
          <w:tcPr>
            <w:tcW w:w="1708" w:type="pct"/>
            <w:tcBorders>
              <w:top w:val="nil"/>
              <w:left w:val="nil"/>
              <w:bottom w:val="nil"/>
              <w:right w:val="nil"/>
            </w:tcBorders>
            <w:shd w:val="clear" w:color="000000" w:fill="F2F2F2"/>
            <w:noWrap/>
            <w:vAlign w:val="center"/>
            <w:hideMark/>
          </w:tcPr>
          <w:p w14:paraId="00D7B9D7"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21,186,695,385 </w:t>
            </w:r>
          </w:p>
        </w:tc>
      </w:tr>
      <w:tr w:rsidR="005227B9" w:rsidRPr="005227B9" w14:paraId="23F26862" w14:textId="77777777" w:rsidTr="00950074">
        <w:trPr>
          <w:trHeight w:val="578"/>
        </w:trPr>
        <w:tc>
          <w:tcPr>
            <w:tcW w:w="3292" w:type="pct"/>
            <w:tcBorders>
              <w:top w:val="nil"/>
              <w:left w:val="nil"/>
              <w:bottom w:val="nil"/>
              <w:right w:val="nil"/>
            </w:tcBorders>
            <w:shd w:val="clear" w:color="auto" w:fill="auto"/>
            <w:noWrap/>
            <w:vAlign w:val="center"/>
            <w:hideMark/>
          </w:tcPr>
          <w:p w14:paraId="1B654D9F"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NO PROGRAMABLE</w:t>
            </w:r>
          </w:p>
        </w:tc>
        <w:tc>
          <w:tcPr>
            <w:tcW w:w="1708" w:type="pct"/>
            <w:tcBorders>
              <w:top w:val="nil"/>
              <w:left w:val="nil"/>
              <w:bottom w:val="nil"/>
              <w:right w:val="nil"/>
            </w:tcBorders>
            <w:shd w:val="clear" w:color="auto" w:fill="auto"/>
            <w:noWrap/>
            <w:vAlign w:val="center"/>
            <w:hideMark/>
          </w:tcPr>
          <w:p w14:paraId="185F8808"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6,126,118,166 </w:t>
            </w:r>
          </w:p>
        </w:tc>
      </w:tr>
      <w:tr w:rsidR="005227B9" w:rsidRPr="005227B9" w14:paraId="025C09E1" w14:textId="77777777" w:rsidTr="00950074">
        <w:trPr>
          <w:trHeight w:val="578"/>
        </w:trPr>
        <w:tc>
          <w:tcPr>
            <w:tcW w:w="3292" w:type="pct"/>
            <w:tcBorders>
              <w:top w:val="nil"/>
              <w:left w:val="nil"/>
              <w:bottom w:val="nil"/>
              <w:right w:val="nil"/>
            </w:tcBorders>
            <w:shd w:val="clear" w:color="000000" w:fill="4B4B4B"/>
            <w:noWrap/>
            <w:vAlign w:val="center"/>
            <w:hideMark/>
          </w:tcPr>
          <w:p w14:paraId="259B4A66" w14:textId="77777777" w:rsidR="005227B9" w:rsidRPr="005227B9" w:rsidRDefault="005227B9" w:rsidP="005227B9">
            <w:pPr>
              <w:jc w:val="left"/>
              <w:rPr>
                <w:rFonts w:eastAsia="Times New Roman" w:cs="Arial"/>
                <w:b/>
                <w:bCs/>
                <w:color w:val="FFFFFF"/>
                <w:lang w:eastAsia="es-MX"/>
              </w:rPr>
            </w:pPr>
            <w:r w:rsidRPr="005227B9">
              <w:rPr>
                <w:rFonts w:eastAsia="Times New Roman" w:cs="Arial"/>
                <w:b/>
                <w:bCs/>
                <w:color w:val="FFFFFF"/>
                <w:lang w:eastAsia="es-MX"/>
              </w:rPr>
              <w:t>TOTAL</w:t>
            </w:r>
          </w:p>
        </w:tc>
        <w:tc>
          <w:tcPr>
            <w:tcW w:w="1708" w:type="pct"/>
            <w:tcBorders>
              <w:top w:val="nil"/>
              <w:left w:val="nil"/>
              <w:bottom w:val="nil"/>
              <w:right w:val="nil"/>
            </w:tcBorders>
            <w:shd w:val="clear" w:color="000000" w:fill="4B4B4B"/>
            <w:noWrap/>
            <w:vAlign w:val="center"/>
            <w:hideMark/>
          </w:tcPr>
          <w:p w14:paraId="5181F9E1" w14:textId="77777777" w:rsidR="005227B9" w:rsidRPr="005227B9" w:rsidRDefault="005227B9" w:rsidP="005227B9">
            <w:pPr>
              <w:jc w:val="right"/>
              <w:rPr>
                <w:rFonts w:eastAsia="Times New Roman" w:cs="Arial"/>
                <w:b/>
                <w:bCs/>
                <w:color w:val="FFFFFF"/>
                <w:lang w:eastAsia="es-MX"/>
              </w:rPr>
            </w:pPr>
            <w:r w:rsidRPr="005227B9">
              <w:rPr>
                <w:rFonts w:eastAsia="Times New Roman" w:cs="Arial"/>
                <w:b/>
                <w:bCs/>
                <w:color w:val="FFFFFF"/>
                <w:lang w:eastAsia="es-MX"/>
              </w:rPr>
              <w:t xml:space="preserve"> 27,312,813,551 </w:t>
            </w:r>
          </w:p>
        </w:tc>
      </w:tr>
    </w:tbl>
    <w:p w14:paraId="14B5C777" w14:textId="7E9F8628" w:rsidR="00543D73" w:rsidRDefault="00507CD6" w:rsidP="00950074">
      <w:pPr>
        <w:ind w:left="708"/>
        <w:jc w:val="left"/>
        <w:rPr>
          <w:rFonts w:eastAsia="Times New Roman"/>
          <w:b/>
          <w:color w:val="000000"/>
          <w:szCs w:val="26"/>
        </w:rPr>
      </w:pPr>
      <w:r>
        <w:t>NOTA: NO SE CONSIDERA EL GASTO POR VENTA DE BIENES Y SERVICIOS DE LAS ENTIDADES PARAESTATALES</w:t>
      </w:r>
      <w:r w:rsidR="00543D73">
        <w:br w:type="page"/>
      </w:r>
    </w:p>
    <w:p w14:paraId="7E2C044A" w14:textId="7946303F" w:rsidR="00FA49E9" w:rsidRDefault="009C1791" w:rsidP="00950074">
      <w:pPr>
        <w:pStyle w:val="Ttulo2"/>
        <w:ind w:left="708"/>
      </w:pPr>
      <w:r>
        <w:lastRenderedPageBreak/>
        <w:t>ANEXO 3. INTEGRACIÓN DEL GASTO DE EDUCACIÓN POR TIPO DE RECURSO</w:t>
      </w:r>
    </w:p>
    <w:p w14:paraId="7E2C044B"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4051"/>
        <w:gridCol w:w="1886"/>
        <w:gridCol w:w="1809"/>
        <w:gridCol w:w="1501"/>
        <w:gridCol w:w="1809"/>
      </w:tblGrid>
      <w:tr w:rsidR="00E00370" w:rsidRPr="00E00370" w14:paraId="5E512462" w14:textId="77777777" w:rsidTr="00950074">
        <w:trPr>
          <w:cantSplit/>
          <w:trHeight w:val="578"/>
        </w:trPr>
        <w:tc>
          <w:tcPr>
            <w:tcW w:w="1832" w:type="pct"/>
            <w:tcBorders>
              <w:top w:val="nil"/>
              <w:left w:val="nil"/>
              <w:bottom w:val="single" w:sz="12" w:space="0" w:color="FFFFFF"/>
              <w:right w:val="nil"/>
            </w:tcBorders>
            <w:shd w:val="clear" w:color="000000" w:fill="4B4B4B"/>
            <w:vAlign w:val="center"/>
            <w:hideMark/>
          </w:tcPr>
          <w:p w14:paraId="7E4BF245"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GASTO EDUCATIVO</w:t>
            </w:r>
          </w:p>
        </w:tc>
        <w:tc>
          <w:tcPr>
            <w:tcW w:w="853" w:type="pct"/>
            <w:tcBorders>
              <w:top w:val="nil"/>
              <w:left w:val="nil"/>
              <w:bottom w:val="single" w:sz="12" w:space="0" w:color="FFFFFF"/>
              <w:right w:val="nil"/>
            </w:tcBorders>
            <w:shd w:val="clear" w:color="000000" w:fill="4B4B4B"/>
            <w:vAlign w:val="center"/>
            <w:hideMark/>
          </w:tcPr>
          <w:p w14:paraId="429A32E2"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INGRESOS PROPIOS</w:t>
            </w:r>
          </w:p>
        </w:tc>
        <w:tc>
          <w:tcPr>
            <w:tcW w:w="818" w:type="pct"/>
            <w:tcBorders>
              <w:top w:val="nil"/>
              <w:left w:val="nil"/>
              <w:bottom w:val="single" w:sz="12" w:space="0" w:color="FFFFFF"/>
              <w:right w:val="nil"/>
            </w:tcBorders>
            <w:shd w:val="clear" w:color="000000" w:fill="4B4B4B"/>
            <w:vAlign w:val="center"/>
            <w:hideMark/>
          </w:tcPr>
          <w:p w14:paraId="309EDEA5"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FEDERALES</w:t>
            </w:r>
          </w:p>
        </w:tc>
        <w:tc>
          <w:tcPr>
            <w:tcW w:w="679" w:type="pct"/>
            <w:tcBorders>
              <w:top w:val="nil"/>
              <w:left w:val="nil"/>
              <w:bottom w:val="single" w:sz="12" w:space="0" w:color="FFFFFF"/>
              <w:right w:val="nil"/>
            </w:tcBorders>
            <w:shd w:val="clear" w:color="000000" w:fill="4B4B4B"/>
            <w:vAlign w:val="center"/>
            <w:hideMark/>
          </w:tcPr>
          <w:p w14:paraId="59D031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FISCALES</w:t>
            </w:r>
          </w:p>
        </w:tc>
        <w:tc>
          <w:tcPr>
            <w:tcW w:w="818" w:type="pct"/>
            <w:tcBorders>
              <w:top w:val="nil"/>
              <w:left w:val="nil"/>
              <w:bottom w:val="single" w:sz="12" w:space="0" w:color="FFFFFF"/>
              <w:right w:val="nil"/>
            </w:tcBorders>
            <w:shd w:val="clear" w:color="000000" w:fill="4B4B4B"/>
            <w:vAlign w:val="center"/>
            <w:hideMark/>
          </w:tcPr>
          <w:p w14:paraId="2317AC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TOTAL</w:t>
            </w:r>
          </w:p>
        </w:tc>
      </w:tr>
      <w:tr w:rsidR="00E00370" w:rsidRPr="00E00370" w14:paraId="6B2D9A6E" w14:textId="77777777" w:rsidTr="00950074">
        <w:trPr>
          <w:cantSplit/>
          <w:trHeight w:val="578"/>
        </w:trPr>
        <w:tc>
          <w:tcPr>
            <w:tcW w:w="1832" w:type="pct"/>
            <w:tcBorders>
              <w:top w:val="nil"/>
              <w:left w:val="nil"/>
              <w:bottom w:val="single" w:sz="12" w:space="0" w:color="FFFFFF"/>
              <w:right w:val="nil"/>
            </w:tcBorders>
            <w:shd w:val="clear" w:color="000000" w:fill="757575"/>
            <w:vAlign w:val="center"/>
            <w:hideMark/>
          </w:tcPr>
          <w:p w14:paraId="69EDB737"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PODER EJECUTIVO</w:t>
            </w:r>
          </w:p>
        </w:tc>
        <w:tc>
          <w:tcPr>
            <w:tcW w:w="853" w:type="pct"/>
            <w:tcBorders>
              <w:top w:val="nil"/>
              <w:left w:val="nil"/>
              <w:bottom w:val="single" w:sz="12" w:space="0" w:color="FFFFFF"/>
              <w:right w:val="nil"/>
            </w:tcBorders>
            <w:shd w:val="clear" w:color="000000" w:fill="757575"/>
            <w:vAlign w:val="center"/>
            <w:hideMark/>
          </w:tcPr>
          <w:p w14:paraId="5F9A9D3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0</w:t>
            </w:r>
          </w:p>
        </w:tc>
        <w:tc>
          <w:tcPr>
            <w:tcW w:w="818" w:type="pct"/>
            <w:tcBorders>
              <w:top w:val="nil"/>
              <w:left w:val="nil"/>
              <w:bottom w:val="single" w:sz="12" w:space="0" w:color="FFFFFF"/>
              <w:right w:val="nil"/>
            </w:tcBorders>
            <w:shd w:val="clear" w:color="000000" w:fill="757575"/>
            <w:vAlign w:val="center"/>
            <w:hideMark/>
          </w:tcPr>
          <w:p w14:paraId="498EE1F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12,337,022,568</w:t>
            </w:r>
          </w:p>
        </w:tc>
        <w:tc>
          <w:tcPr>
            <w:tcW w:w="679" w:type="pct"/>
            <w:tcBorders>
              <w:top w:val="nil"/>
              <w:left w:val="nil"/>
              <w:bottom w:val="single" w:sz="12" w:space="0" w:color="FFFFFF"/>
              <w:right w:val="nil"/>
            </w:tcBorders>
            <w:shd w:val="clear" w:color="000000" w:fill="757575"/>
            <w:vAlign w:val="center"/>
            <w:hideMark/>
          </w:tcPr>
          <w:p w14:paraId="09805C9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391,730,943</w:t>
            </w:r>
          </w:p>
        </w:tc>
        <w:tc>
          <w:tcPr>
            <w:tcW w:w="818" w:type="pct"/>
            <w:tcBorders>
              <w:top w:val="nil"/>
              <w:left w:val="nil"/>
              <w:bottom w:val="single" w:sz="12" w:space="0" w:color="FFFFFF"/>
              <w:right w:val="nil"/>
            </w:tcBorders>
            <w:shd w:val="clear" w:color="000000" w:fill="757575"/>
            <w:vAlign w:val="center"/>
            <w:hideMark/>
          </w:tcPr>
          <w:p w14:paraId="1C6BB5E4"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12,728,753,511</w:t>
            </w:r>
          </w:p>
        </w:tc>
      </w:tr>
      <w:tr w:rsidR="00E00370" w:rsidRPr="00E00370" w14:paraId="66990431" w14:textId="77777777" w:rsidTr="00950074">
        <w:trPr>
          <w:cantSplit/>
          <w:trHeight w:val="578"/>
        </w:trPr>
        <w:tc>
          <w:tcPr>
            <w:tcW w:w="1832" w:type="pct"/>
            <w:tcBorders>
              <w:top w:val="nil"/>
              <w:left w:val="nil"/>
              <w:bottom w:val="nil"/>
              <w:right w:val="nil"/>
            </w:tcBorders>
            <w:shd w:val="clear" w:color="000000" w:fill="F3F3F3"/>
            <w:vAlign w:val="center"/>
            <w:hideMark/>
          </w:tcPr>
          <w:p w14:paraId="4F8A6D6A"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SECRETARÍA DE EDUCACIÓN</w:t>
            </w:r>
          </w:p>
        </w:tc>
        <w:tc>
          <w:tcPr>
            <w:tcW w:w="853" w:type="pct"/>
            <w:tcBorders>
              <w:top w:val="nil"/>
              <w:left w:val="nil"/>
              <w:bottom w:val="nil"/>
              <w:right w:val="nil"/>
            </w:tcBorders>
            <w:shd w:val="clear" w:color="000000" w:fill="F3F3F3"/>
            <w:vAlign w:val="center"/>
            <w:hideMark/>
          </w:tcPr>
          <w:p w14:paraId="0C9454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3172CAD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12,184,482,030</w:t>
            </w:r>
          </w:p>
        </w:tc>
        <w:tc>
          <w:tcPr>
            <w:tcW w:w="679" w:type="pct"/>
            <w:tcBorders>
              <w:top w:val="nil"/>
              <w:left w:val="nil"/>
              <w:bottom w:val="nil"/>
              <w:right w:val="nil"/>
            </w:tcBorders>
            <w:shd w:val="clear" w:color="000000" w:fill="F3F3F3"/>
            <w:vAlign w:val="center"/>
            <w:hideMark/>
          </w:tcPr>
          <w:p w14:paraId="1BDB7A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299,197,961</w:t>
            </w:r>
          </w:p>
        </w:tc>
        <w:tc>
          <w:tcPr>
            <w:tcW w:w="818" w:type="pct"/>
            <w:tcBorders>
              <w:top w:val="nil"/>
              <w:left w:val="nil"/>
              <w:bottom w:val="nil"/>
              <w:right w:val="nil"/>
            </w:tcBorders>
            <w:shd w:val="clear" w:color="000000" w:fill="F3F3F3"/>
            <w:vAlign w:val="center"/>
            <w:hideMark/>
          </w:tcPr>
          <w:p w14:paraId="4DEF0B8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12,483,679,991</w:t>
            </w:r>
          </w:p>
        </w:tc>
      </w:tr>
      <w:tr w:rsidR="00E00370" w:rsidRPr="00E00370" w14:paraId="56169CE8" w14:textId="77777777" w:rsidTr="00950074">
        <w:trPr>
          <w:cantSplit/>
          <w:trHeight w:val="578"/>
        </w:trPr>
        <w:tc>
          <w:tcPr>
            <w:tcW w:w="1832" w:type="pct"/>
            <w:tcBorders>
              <w:top w:val="nil"/>
              <w:left w:val="nil"/>
              <w:bottom w:val="nil"/>
              <w:right w:val="nil"/>
            </w:tcBorders>
            <w:shd w:val="clear" w:color="000000" w:fill="FFFFFF"/>
            <w:vAlign w:val="center"/>
            <w:hideMark/>
          </w:tcPr>
          <w:p w14:paraId="1742ABB6"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SECRETARIA DE INVESTIGACIÓN, INNOVACIÓN Y EDUCACIÓN SUPERIOR</w:t>
            </w:r>
          </w:p>
        </w:tc>
        <w:tc>
          <w:tcPr>
            <w:tcW w:w="853" w:type="pct"/>
            <w:tcBorders>
              <w:top w:val="nil"/>
              <w:left w:val="nil"/>
              <w:bottom w:val="nil"/>
              <w:right w:val="nil"/>
            </w:tcBorders>
            <w:shd w:val="clear" w:color="auto" w:fill="auto"/>
            <w:vAlign w:val="center"/>
            <w:hideMark/>
          </w:tcPr>
          <w:p w14:paraId="73C22BC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7B162FC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152,540,538</w:t>
            </w:r>
          </w:p>
        </w:tc>
        <w:tc>
          <w:tcPr>
            <w:tcW w:w="679" w:type="pct"/>
            <w:tcBorders>
              <w:top w:val="nil"/>
              <w:left w:val="nil"/>
              <w:bottom w:val="nil"/>
              <w:right w:val="nil"/>
            </w:tcBorders>
            <w:shd w:val="clear" w:color="000000" w:fill="FFFFFF"/>
            <w:vAlign w:val="center"/>
            <w:hideMark/>
          </w:tcPr>
          <w:p w14:paraId="1D33F86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92,532,982</w:t>
            </w:r>
          </w:p>
        </w:tc>
        <w:tc>
          <w:tcPr>
            <w:tcW w:w="818" w:type="pct"/>
            <w:tcBorders>
              <w:top w:val="nil"/>
              <w:left w:val="nil"/>
              <w:bottom w:val="nil"/>
              <w:right w:val="nil"/>
            </w:tcBorders>
            <w:shd w:val="clear" w:color="000000" w:fill="FFFFFF"/>
            <w:vAlign w:val="center"/>
            <w:hideMark/>
          </w:tcPr>
          <w:p w14:paraId="6DCC6A4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245,073,520</w:t>
            </w:r>
          </w:p>
        </w:tc>
      </w:tr>
      <w:tr w:rsidR="00E00370" w:rsidRPr="00E00370" w14:paraId="16C6A916" w14:textId="77777777" w:rsidTr="00950074">
        <w:trPr>
          <w:cantSplit/>
          <w:trHeight w:val="578"/>
        </w:trPr>
        <w:tc>
          <w:tcPr>
            <w:tcW w:w="1832" w:type="pct"/>
            <w:tcBorders>
              <w:top w:val="nil"/>
              <w:left w:val="nil"/>
              <w:bottom w:val="single" w:sz="12" w:space="0" w:color="FFFFFF"/>
              <w:right w:val="nil"/>
            </w:tcBorders>
            <w:shd w:val="clear" w:color="000000" w:fill="757575"/>
            <w:vAlign w:val="center"/>
            <w:hideMark/>
          </w:tcPr>
          <w:p w14:paraId="3C8E4C38"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ENTIDADES PARAESTATALES Y FIDEICOMISOS NO EMPRESARIALES Y NO FINANCIEROS</w:t>
            </w:r>
          </w:p>
        </w:tc>
        <w:tc>
          <w:tcPr>
            <w:tcW w:w="853" w:type="pct"/>
            <w:tcBorders>
              <w:top w:val="nil"/>
              <w:left w:val="nil"/>
              <w:bottom w:val="single" w:sz="12" w:space="0" w:color="FFFFFF"/>
              <w:right w:val="nil"/>
            </w:tcBorders>
            <w:shd w:val="clear" w:color="000000" w:fill="757575"/>
            <w:vAlign w:val="center"/>
            <w:hideMark/>
          </w:tcPr>
          <w:p w14:paraId="3A0ED55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135,492,780</w:t>
            </w:r>
          </w:p>
        </w:tc>
        <w:tc>
          <w:tcPr>
            <w:tcW w:w="818" w:type="pct"/>
            <w:tcBorders>
              <w:top w:val="nil"/>
              <w:left w:val="nil"/>
              <w:bottom w:val="single" w:sz="12" w:space="0" w:color="FFFFFF"/>
              <w:right w:val="nil"/>
            </w:tcBorders>
            <w:shd w:val="clear" w:color="000000" w:fill="757575"/>
            <w:vAlign w:val="center"/>
            <w:hideMark/>
          </w:tcPr>
          <w:p w14:paraId="661A3726"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1,392,842,271</w:t>
            </w:r>
          </w:p>
        </w:tc>
        <w:tc>
          <w:tcPr>
            <w:tcW w:w="679" w:type="pct"/>
            <w:tcBorders>
              <w:top w:val="nil"/>
              <w:left w:val="nil"/>
              <w:bottom w:val="single" w:sz="12" w:space="0" w:color="FFFFFF"/>
              <w:right w:val="nil"/>
            </w:tcBorders>
            <w:shd w:val="clear" w:color="000000" w:fill="757575"/>
            <w:vAlign w:val="center"/>
            <w:hideMark/>
          </w:tcPr>
          <w:p w14:paraId="16C2ABE3"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129,609,586</w:t>
            </w:r>
          </w:p>
        </w:tc>
        <w:tc>
          <w:tcPr>
            <w:tcW w:w="818" w:type="pct"/>
            <w:tcBorders>
              <w:top w:val="nil"/>
              <w:left w:val="nil"/>
              <w:bottom w:val="single" w:sz="12" w:space="0" w:color="FFFFFF"/>
              <w:right w:val="nil"/>
            </w:tcBorders>
            <w:shd w:val="clear" w:color="000000" w:fill="757575"/>
            <w:vAlign w:val="center"/>
            <w:hideMark/>
          </w:tcPr>
          <w:p w14:paraId="4548D957"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1,657,944,637</w:t>
            </w:r>
          </w:p>
        </w:tc>
      </w:tr>
      <w:tr w:rsidR="00E00370" w:rsidRPr="00E00370" w14:paraId="64FA359A" w14:textId="77777777" w:rsidTr="00950074">
        <w:trPr>
          <w:trHeight w:val="578"/>
        </w:trPr>
        <w:tc>
          <w:tcPr>
            <w:tcW w:w="1832" w:type="pct"/>
            <w:tcBorders>
              <w:top w:val="nil"/>
              <w:left w:val="nil"/>
              <w:bottom w:val="nil"/>
              <w:right w:val="nil"/>
            </w:tcBorders>
            <w:shd w:val="clear" w:color="000000" w:fill="F3F3F3"/>
            <w:vAlign w:val="center"/>
            <w:hideMark/>
          </w:tcPr>
          <w:p w14:paraId="5E51799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BACHILLERES DEL ESTADO DE YUCATÁN</w:t>
            </w:r>
          </w:p>
        </w:tc>
        <w:tc>
          <w:tcPr>
            <w:tcW w:w="853" w:type="pct"/>
            <w:tcBorders>
              <w:top w:val="nil"/>
              <w:left w:val="nil"/>
              <w:bottom w:val="nil"/>
              <w:right w:val="nil"/>
            </w:tcBorders>
            <w:shd w:val="clear" w:color="000000" w:fill="F3F3F3"/>
            <w:vAlign w:val="center"/>
            <w:hideMark/>
          </w:tcPr>
          <w:p w14:paraId="76B2BCC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39,285,500</w:t>
            </w:r>
          </w:p>
        </w:tc>
        <w:tc>
          <w:tcPr>
            <w:tcW w:w="818" w:type="pct"/>
            <w:tcBorders>
              <w:top w:val="nil"/>
              <w:left w:val="nil"/>
              <w:bottom w:val="nil"/>
              <w:right w:val="nil"/>
            </w:tcBorders>
            <w:shd w:val="clear" w:color="000000" w:fill="F3F3F3"/>
            <w:vAlign w:val="center"/>
            <w:hideMark/>
          </w:tcPr>
          <w:p w14:paraId="4201AC4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526,589,664</w:t>
            </w:r>
          </w:p>
        </w:tc>
        <w:tc>
          <w:tcPr>
            <w:tcW w:w="679" w:type="pct"/>
            <w:tcBorders>
              <w:top w:val="nil"/>
              <w:left w:val="nil"/>
              <w:bottom w:val="nil"/>
              <w:right w:val="nil"/>
            </w:tcBorders>
            <w:shd w:val="clear" w:color="000000" w:fill="F3F3F3"/>
            <w:vAlign w:val="center"/>
            <w:hideMark/>
          </w:tcPr>
          <w:p w14:paraId="553A4B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3863BA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565,875,164</w:t>
            </w:r>
          </w:p>
        </w:tc>
      </w:tr>
      <w:tr w:rsidR="00E00370" w:rsidRPr="00E00370" w14:paraId="289715C8" w14:textId="77777777" w:rsidTr="00950074">
        <w:trPr>
          <w:trHeight w:val="578"/>
        </w:trPr>
        <w:tc>
          <w:tcPr>
            <w:tcW w:w="1832" w:type="pct"/>
            <w:tcBorders>
              <w:top w:val="nil"/>
              <w:left w:val="nil"/>
              <w:bottom w:val="nil"/>
              <w:right w:val="nil"/>
            </w:tcBorders>
            <w:shd w:val="clear" w:color="000000" w:fill="FFFFFF"/>
            <w:vAlign w:val="center"/>
            <w:hideMark/>
          </w:tcPr>
          <w:p w14:paraId="6DE753B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EDUCACIÓN PROFESIONAL TÉCNICA DEL ESTADO DE YUCATÁN</w:t>
            </w:r>
          </w:p>
        </w:tc>
        <w:tc>
          <w:tcPr>
            <w:tcW w:w="853" w:type="pct"/>
            <w:tcBorders>
              <w:top w:val="nil"/>
              <w:left w:val="nil"/>
              <w:bottom w:val="nil"/>
              <w:right w:val="nil"/>
            </w:tcBorders>
            <w:shd w:val="clear" w:color="000000" w:fill="FFFFFF"/>
            <w:vAlign w:val="center"/>
            <w:hideMark/>
          </w:tcPr>
          <w:p w14:paraId="5E83C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12,500,000</w:t>
            </w:r>
          </w:p>
        </w:tc>
        <w:tc>
          <w:tcPr>
            <w:tcW w:w="818" w:type="pct"/>
            <w:tcBorders>
              <w:top w:val="nil"/>
              <w:left w:val="nil"/>
              <w:bottom w:val="nil"/>
              <w:right w:val="nil"/>
            </w:tcBorders>
            <w:shd w:val="clear" w:color="000000" w:fill="FFFFFF"/>
            <w:vAlign w:val="center"/>
            <w:hideMark/>
          </w:tcPr>
          <w:p w14:paraId="007399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135,448,858</w:t>
            </w:r>
          </w:p>
        </w:tc>
        <w:tc>
          <w:tcPr>
            <w:tcW w:w="679" w:type="pct"/>
            <w:tcBorders>
              <w:top w:val="nil"/>
              <w:left w:val="nil"/>
              <w:bottom w:val="nil"/>
              <w:right w:val="nil"/>
            </w:tcBorders>
            <w:shd w:val="clear" w:color="000000" w:fill="FFFFFF"/>
            <w:vAlign w:val="center"/>
            <w:hideMark/>
          </w:tcPr>
          <w:p w14:paraId="6DE2815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25898A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147,948,858</w:t>
            </w:r>
          </w:p>
        </w:tc>
      </w:tr>
      <w:tr w:rsidR="00E00370" w:rsidRPr="00E00370" w14:paraId="354FEF3B" w14:textId="77777777" w:rsidTr="00950074">
        <w:trPr>
          <w:trHeight w:val="578"/>
        </w:trPr>
        <w:tc>
          <w:tcPr>
            <w:tcW w:w="1832" w:type="pct"/>
            <w:tcBorders>
              <w:top w:val="nil"/>
              <w:left w:val="nil"/>
              <w:bottom w:val="nil"/>
              <w:right w:val="nil"/>
            </w:tcBorders>
            <w:shd w:val="clear" w:color="000000" w:fill="F3F3F3"/>
            <w:vAlign w:val="center"/>
            <w:hideMark/>
          </w:tcPr>
          <w:p w14:paraId="472B5958"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ESTUDIOS CIENTÍFICOS Y TECNOLÓGICOS DEL ESTADO DE YUCATÁN</w:t>
            </w:r>
          </w:p>
        </w:tc>
        <w:tc>
          <w:tcPr>
            <w:tcW w:w="853" w:type="pct"/>
            <w:tcBorders>
              <w:top w:val="nil"/>
              <w:left w:val="nil"/>
              <w:bottom w:val="nil"/>
              <w:right w:val="nil"/>
            </w:tcBorders>
            <w:shd w:val="clear" w:color="000000" w:fill="F3F3F3"/>
            <w:vAlign w:val="center"/>
            <w:hideMark/>
          </w:tcPr>
          <w:p w14:paraId="650F6DF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2,023,200</w:t>
            </w:r>
          </w:p>
        </w:tc>
        <w:tc>
          <w:tcPr>
            <w:tcW w:w="818" w:type="pct"/>
            <w:tcBorders>
              <w:top w:val="nil"/>
              <w:left w:val="nil"/>
              <w:bottom w:val="nil"/>
              <w:right w:val="nil"/>
            </w:tcBorders>
            <w:shd w:val="clear" w:color="000000" w:fill="F3F3F3"/>
            <w:vAlign w:val="center"/>
            <w:hideMark/>
          </w:tcPr>
          <w:p w14:paraId="1BF9A2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103,467,737</w:t>
            </w:r>
          </w:p>
        </w:tc>
        <w:tc>
          <w:tcPr>
            <w:tcW w:w="679" w:type="pct"/>
            <w:tcBorders>
              <w:top w:val="nil"/>
              <w:left w:val="nil"/>
              <w:bottom w:val="nil"/>
              <w:right w:val="nil"/>
            </w:tcBorders>
            <w:shd w:val="clear" w:color="000000" w:fill="F3F3F3"/>
            <w:vAlign w:val="center"/>
            <w:hideMark/>
          </w:tcPr>
          <w:p w14:paraId="52E55E5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460169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105,490,937</w:t>
            </w:r>
          </w:p>
        </w:tc>
      </w:tr>
      <w:tr w:rsidR="00E00370" w:rsidRPr="00E00370" w14:paraId="195BE5FB" w14:textId="77777777" w:rsidTr="00950074">
        <w:trPr>
          <w:trHeight w:val="578"/>
        </w:trPr>
        <w:tc>
          <w:tcPr>
            <w:tcW w:w="1832" w:type="pct"/>
            <w:tcBorders>
              <w:top w:val="nil"/>
              <w:left w:val="nil"/>
              <w:bottom w:val="nil"/>
              <w:right w:val="nil"/>
            </w:tcBorders>
            <w:shd w:val="clear" w:color="000000" w:fill="FFFFFF"/>
            <w:vAlign w:val="center"/>
            <w:hideMark/>
          </w:tcPr>
          <w:p w14:paraId="569989B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ESCUELA SUPERIOR DE ARTES DE YUCATÁN</w:t>
            </w:r>
          </w:p>
        </w:tc>
        <w:tc>
          <w:tcPr>
            <w:tcW w:w="853" w:type="pct"/>
            <w:tcBorders>
              <w:top w:val="nil"/>
              <w:left w:val="nil"/>
              <w:bottom w:val="nil"/>
              <w:right w:val="nil"/>
            </w:tcBorders>
            <w:shd w:val="clear" w:color="000000" w:fill="FFFFFF"/>
            <w:vAlign w:val="center"/>
            <w:hideMark/>
          </w:tcPr>
          <w:p w14:paraId="5B4619A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4,770,636</w:t>
            </w:r>
          </w:p>
        </w:tc>
        <w:tc>
          <w:tcPr>
            <w:tcW w:w="818" w:type="pct"/>
            <w:tcBorders>
              <w:top w:val="nil"/>
              <w:left w:val="nil"/>
              <w:bottom w:val="nil"/>
              <w:right w:val="nil"/>
            </w:tcBorders>
            <w:shd w:val="clear" w:color="000000" w:fill="FFFFFF"/>
            <w:vAlign w:val="center"/>
            <w:hideMark/>
          </w:tcPr>
          <w:p w14:paraId="2B5347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31,679,386</w:t>
            </w:r>
          </w:p>
        </w:tc>
        <w:tc>
          <w:tcPr>
            <w:tcW w:w="679" w:type="pct"/>
            <w:tcBorders>
              <w:top w:val="nil"/>
              <w:left w:val="nil"/>
              <w:bottom w:val="nil"/>
              <w:right w:val="nil"/>
            </w:tcBorders>
            <w:shd w:val="clear" w:color="000000" w:fill="FFFFFF"/>
            <w:vAlign w:val="center"/>
            <w:hideMark/>
          </w:tcPr>
          <w:p w14:paraId="34F85FC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77EDFC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36,450,022</w:t>
            </w:r>
          </w:p>
        </w:tc>
      </w:tr>
      <w:tr w:rsidR="00E00370" w:rsidRPr="00E00370" w14:paraId="2B5E83D5" w14:textId="77777777" w:rsidTr="00950074">
        <w:trPr>
          <w:trHeight w:val="578"/>
        </w:trPr>
        <w:tc>
          <w:tcPr>
            <w:tcW w:w="1832" w:type="pct"/>
            <w:tcBorders>
              <w:top w:val="nil"/>
              <w:left w:val="nil"/>
              <w:bottom w:val="nil"/>
              <w:right w:val="nil"/>
            </w:tcBorders>
            <w:shd w:val="clear" w:color="000000" w:fill="F3F3F3"/>
            <w:vAlign w:val="center"/>
            <w:hideMark/>
          </w:tcPr>
          <w:p w14:paraId="75929E5B"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CAPACITACIÓN PARA EL TRABAJO DEL ESTADO DE YUCATÁN</w:t>
            </w:r>
          </w:p>
        </w:tc>
        <w:tc>
          <w:tcPr>
            <w:tcW w:w="853" w:type="pct"/>
            <w:tcBorders>
              <w:top w:val="nil"/>
              <w:left w:val="nil"/>
              <w:bottom w:val="nil"/>
              <w:right w:val="nil"/>
            </w:tcBorders>
            <w:shd w:val="clear" w:color="000000" w:fill="F3F3F3"/>
            <w:vAlign w:val="center"/>
            <w:hideMark/>
          </w:tcPr>
          <w:p w14:paraId="14D1F08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1,150,000</w:t>
            </w:r>
          </w:p>
        </w:tc>
        <w:tc>
          <w:tcPr>
            <w:tcW w:w="818" w:type="pct"/>
            <w:tcBorders>
              <w:top w:val="nil"/>
              <w:left w:val="nil"/>
              <w:bottom w:val="nil"/>
              <w:right w:val="nil"/>
            </w:tcBorders>
            <w:shd w:val="clear" w:color="000000" w:fill="F3F3F3"/>
            <w:vAlign w:val="center"/>
            <w:hideMark/>
          </w:tcPr>
          <w:p w14:paraId="55058BC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9,749,485</w:t>
            </w:r>
          </w:p>
        </w:tc>
        <w:tc>
          <w:tcPr>
            <w:tcW w:w="679" w:type="pct"/>
            <w:tcBorders>
              <w:top w:val="nil"/>
              <w:left w:val="nil"/>
              <w:bottom w:val="nil"/>
              <w:right w:val="nil"/>
            </w:tcBorders>
            <w:shd w:val="clear" w:color="000000" w:fill="F3F3F3"/>
            <w:vAlign w:val="center"/>
            <w:hideMark/>
          </w:tcPr>
          <w:p w14:paraId="50CFA9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9A3C8E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10,899,485</w:t>
            </w:r>
          </w:p>
        </w:tc>
      </w:tr>
      <w:tr w:rsidR="00E00370" w:rsidRPr="00E00370" w14:paraId="460C8095" w14:textId="77777777" w:rsidTr="00950074">
        <w:trPr>
          <w:trHeight w:val="578"/>
        </w:trPr>
        <w:tc>
          <w:tcPr>
            <w:tcW w:w="1832" w:type="pct"/>
            <w:tcBorders>
              <w:top w:val="nil"/>
              <w:left w:val="nil"/>
              <w:bottom w:val="nil"/>
              <w:right w:val="nil"/>
            </w:tcBorders>
            <w:shd w:val="clear" w:color="000000" w:fill="FFFFFF"/>
            <w:vAlign w:val="center"/>
            <w:hideMark/>
          </w:tcPr>
          <w:p w14:paraId="63F45446"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EDUCACIÓN PARA ADULTOS DEL ESTADO DE YUCATÁN</w:t>
            </w:r>
          </w:p>
        </w:tc>
        <w:tc>
          <w:tcPr>
            <w:tcW w:w="853" w:type="pct"/>
            <w:tcBorders>
              <w:top w:val="nil"/>
              <w:left w:val="nil"/>
              <w:bottom w:val="nil"/>
              <w:right w:val="nil"/>
            </w:tcBorders>
            <w:shd w:val="clear" w:color="000000" w:fill="FFFFFF"/>
            <w:vAlign w:val="center"/>
            <w:hideMark/>
          </w:tcPr>
          <w:p w14:paraId="2F51EF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756674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c>
          <w:tcPr>
            <w:tcW w:w="679" w:type="pct"/>
            <w:tcBorders>
              <w:top w:val="nil"/>
              <w:left w:val="nil"/>
              <w:bottom w:val="nil"/>
              <w:right w:val="nil"/>
            </w:tcBorders>
            <w:shd w:val="clear" w:color="000000" w:fill="FFFFFF"/>
            <w:vAlign w:val="center"/>
            <w:hideMark/>
          </w:tcPr>
          <w:p w14:paraId="768D93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054F37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r>
      <w:tr w:rsidR="00E00370" w:rsidRPr="00E00370" w14:paraId="5B46BDD0" w14:textId="77777777" w:rsidTr="00950074">
        <w:trPr>
          <w:trHeight w:val="578"/>
        </w:trPr>
        <w:tc>
          <w:tcPr>
            <w:tcW w:w="1832" w:type="pct"/>
            <w:tcBorders>
              <w:top w:val="nil"/>
              <w:left w:val="nil"/>
              <w:bottom w:val="nil"/>
              <w:right w:val="nil"/>
            </w:tcBorders>
            <w:shd w:val="clear" w:color="000000" w:fill="F3F3F3"/>
            <w:vAlign w:val="center"/>
            <w:hideMark/>
          </w:tcPr>
          <w:p w14:paraId="68ADAC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lastRenderedPageBreak/>
              <w:t>INSTITUTO DEL DEPORTE DEL ESTADO DE YUCATÁN</w:t>
            </w:r>
          </w:p>
        </w:tc>
        <w:tc>
          <w:tcPr>
            <w:tcW w:w="853" w:type="pct"/>
            <w:tcBorders>
              <w:top w:val="nil"/>
              <w:left w:val="nil"/>
              <w:bottom w:val="nil"/>
              <w:right w:val="nil"/>
            </w:tcBorders>
            <w:shd w:val="clear" w:color="000000" w:fill="F3F3F3"/>
            <w:vAlign w:val="center"/>
            <w:hideMark/>
          </w:tcPr>
          <w:p w14:paraId="69D2767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8,345,302</w:t>
            </w:r>
          </w:p>
        </w:tc>
        <w:tc>
          <w:tcPr>
            <w:tcW w:w="818" w:type="pct"/>
            <w:tcBorders>
              <w:top w:val="nil"/>
              <w:left w:val="nil"/>
              <w:bottom w:val="nil"/>
              <w:right w:val="nil"/>
            </w:tcBorders>
            <w:shd w:val="clear" w:color="000000" w:fill="F3F3F3"/>
            <w:vAlign w:val="center"/>
            <w:hideMark/>
          </w:tcPr>
          <w:p w14:paraId="4A16DC0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147,927,451</w:t>
            </w:r>
          </w:p>
        </w:tc>
        <w:tc>
          <w:tcPr>
            <w:tcW w:w="679" w:type="pct"/>
            <w:tcBorders>
              <w:top w:val="nil"/>
              <w:left w:val="nil"/>
              <w:bottom w:val="nil"/>
              <w:right w:val="nil"/>
            </w:tcBorders>
            <w:shd w:val="clear" w:color="000000" w:fill="F3F3F3"/>
            <w:vAlign w:val="center"/>
            <w:hideMark/>
          </w:tcPr>
          <w:p w14:paraId="6A034EC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126,195,379</w:t>
            </w:r>
          </w:p>
        </w:tc>
        <w:tc>
          <w:tcPr>
            <w:tcW w:w="818" w:type="pct"/>
            <w:tcBorders>
              <w:top w:val="nil"/>
              <w:left w:val="nil"/>
              <w:bottom w:val="nil"/>
              <w:right w:val="nil"/>
            </w:tcBorders>
            <w:shd w:val="clear" w:color="000000" w:fill="F3F3F3"/>
            <w:vAlign w:val="center"/>
            <w:hideMark/>
          </w:tcPr>
          <w:p w14:paraId="1BF32E5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282,468,132</w:t>
            </w:r>
          </w:p>
        </w:tc>
      </w:tr>
      <w:tr w:rsidR="00E00370" w:rsidRPr="00E00370" w14:paraId="155B52DB" w14:textId="77777777" w:rsidTr="00950074">
        <w:trPr>
          <w:trHeight w:val="578"/>
        </w:trPr>
        <w:tc>
          <w:tcPr>
            <w:tcW w:w="1832" w:type="pct"/>
            <w:tcBorders>
              <w:top w:val="nil"/>
              <w:left w:val="nil"/>
              <w:bottom w:val="nil"/>
              <w:right w:val="nil"/>
            </w:tcBorders>
            <w:shd w:val="clear" w:color="000000" w:fill="FFFFFF"/>
            <w:vAlign w:val="center"/>
            <w:hideMark/>
          </w:tcPr>
          <w:p w14:paraId="43ECC375"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MOTUL</w:t>
            </w:r>
          </w:p>
        </w:tc>
        <w:tc>
          <w:tcPr>
            <w:tcW w:w="853" w:type="pct"/>
            <w:tcBorders>
              <w:top w:val="nil"/>
              <w:left w:val="nil"/>
              <w:bottom w:val="nil"/>
              <w:right w:val="nil"/>
            </w:tcBorders>
            <w:shd w:val="clear" w:color="000000" w:fill="FFFFFF"/>
            <w:vAlign w:val="center"/>
            <w:hideMark/>
          </w:tcPr>
          <w:p w14:paraId="6D1332B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3,800,000</w:t>
            </w:r>
          </w:p>
        </w:tc>
        <w:tc>
          <w:tcPr>
            <w:tcW w:w="818" w:type="pct"/>
            <w:tcBorders>
              <w:top w:val="nil"/>
              <w:left w:val="nil"/>
              <w:bottom w:val="nil"/>
              <w:right w:val="nil"/>
            </w:tcBorders>
            <w:shd w:val="clear" w:color="000000" w:fill="FFFFFF"/>
            <w:vAlign w:val="center"/>
            <w:hideMark/>
          </w:tcPr>
          <w:p w14:paraId="148EC20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9,009,560</w:t>
            </w:r>
          </w:p>
        </w:tc>
        <w:tc>
          <w:tcPr>
            <w:tcW w:w="679" w:type="pct"/>
            <w:tcBorders>
              <w:top w:val="nil"/>
              <w:left w:val="nil"/>
              <w:bottom w:val="nil"/>
              <w:right w:val="nil"/>
            </w:tcBorders>
            <w:shd w:val="clear" w:color="000000" w:fill="FFFFFF"/>
            <w:vAlign w:val="center"/>
            <w:hideMark/>
          </w:tcPr>
          <w:p w14:paraId="43B624B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DAC483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12,809,560</w:t>
            </w:r>
          </w:p>
        </w:tc>
      </w:tr>
      <w:tr w:rsidR="00E00370" w:rsidRPr="00E00370" w14:paraId="0793DB44" w14:textId="77777777" w:rsidTr="00950074">
        <w:trPr>
          <w:trHeight w:val="578"/>
        </w:trPr>
        <w:tc>
          <w:tcPr>
            <w:tcW w:w="1832" w:type="pct"/>
            <w:tcBorders>
              <w:top w:val="nil"/>
              <w:left w:val="nil"/>
              <w:bottom w:val="nil"/>
              <w:right w:val="nil"/>
            </w:tcBorders>
            <w:shd w:val="clear" w:color="000000" w:fill="F3F3F3"/>
            <w:vAlign w:val="center"/>
            <w:hideMark/>
          </w:tcPr>
          <w:p w14:paraId="6B864C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VALLADOLID</w:t>
            </w:r>
          </w:p>
        </w:tc>
        <w:tc>
          <w:tcPr>
            <w:tcW w:w="853" w:type="pct"/>
            <w:tcBorders>
              <w:top w:val="nil"/>
              <w:left w:val="nil"/>
              <w:bottom w:val="nil"/>
              <w:right w:val="nil"/>
            </w:tcBorders>
            <w:shd w:val="clear" w:color="000000" w:fill="F3F3F3"/>
            <w:vAlign w:val="center"/>
            <w:hideMark/>
          </w:tcPr>
          <w:p w14:paraId="1A22C2F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5,980,605</w:t>
            </w:r>
          </w:p>
        </w:tc>
        <w:tc>
          <w:tcPr>
            <w:tcW w:w="818" w:type="pct"/>
            <w:tcBorders>
              <w:top w:val="nil"/>
              <w:left w:val="nil"/>
              <w:bottom w:val="nil"/>
              <w:right w:val="nil"/>
            </w:tcBorders>
            <w:shd w:val="clear" w:color="000000" w:fill="F3F3F3"/>
            <w:vAlign w:val="center"/>
            <w:hideMark/>
          </w:tcPr>
          <w:p w14:paraId="429F1E4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12,308,197</w:t>
            </w:r>
          </w:p>
        </w:tc>
        <w:tc>
          <w:tcPr>
            <w:tcW w:w="679" w:type="pct"/>
            <w:tcBorders>
              <w:top w:val="nil"/>
              <w:left w:val="nil"/>
              <w:bottom w:val="nil"/>
              <w:right w:val="nil"/>
            </w:tcBorders>
            <w:shd w:val="clear" w:color="000000" w:fill="F3F3F3"/>
            <w:vAlign w:val="center"/>
            <w:hideMark/>
          </w:tcPr>
          <w:p w14:paraId="6D5976B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1C2D0E8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18,288,802</w:t>
            </w:r>
          </w:p>
        </w:tc>
      </w:tr>
      <w:tr w:rsidR="00E00370" w:rsidRPr="00E00370" w14:paraId="2042C3E9" w14:textId="77777777" w:rsidTr="00950074">
        <w:trPr>
          <w:trHeight w:val="578"/>
        </w:trPr>
        <w:tc>
          <w:tcPr>
            <w:tcW w:w="1832" w:type="pct"/>
            <w:tcBorders>
              <w:top w:val="nil"/>
              <w:left w:val="nil"/>
              <w:bottom w:val="nil"/>
              <w:right w:val="nil"/>
            </w:tcBorders>
            <w:shd w:val="clear" w:color="000000" w:fill="FFFFFF"/>
            <w:vAlign w:val="center"/>
            <w:hideMark/>
          </w:tcPr>
          <w:p w14:paraId="4E4F815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DEL SUR DEL ESTADO DE YUCATÁN</w:t>
            </w:r>
          </w:p>
        </w:tc>
        <w:tc>
          <w:tcPr>
            <w:tcW w:w="853" w:type="pct"/>
            <w:tcBorders>
              <w:top w:val="nil"/>
              <w:left w:val="nil"/>
              <w:bottom w:val="nil"/>
              <w:right w:val="nil"/>
            </w:tcBorders>
            <w:shd w:val="clear" w:color="000000" w:fill="FFFFFF"/>
            <w:vAlign w:val="center"/>
            <w:hideMark/>
          </w:tcPr>
          <w:p w14:paraId="5B21C4F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4,080,000</w:t>
            </w:r>
          </w:p>
        </w:tc>
        <w:tc>
          <w:tcPr>
            <w:tcW w:w="818" w:type="pct"/>
            <w:tcBorders>
              <w:top w:val="nil"/>
              <w:left w:val="nil"/>
              <w:bottom w:val="nil"/>
              <w:right w:val="nil"/>
            </w:tcBorders>
            <w:shd w:val="clear" w:color="000000" w:fill="FFFFFF"/>
            <w:vAlign w:val="center"/>
            <w:hideMark/>
          </w:tcPr>
          <w:p w14:paraId="398D1F5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11,957,874</w:t>
            </w:r>
          </w:p>
        </w:tc>
        <w:tc>
          <w:tcPr>
            <w:tcW w:w="679" w:type="pct"/>
            <w:tcBorders>
              <w:top w:val="nil"/>
              <w:left w:val="nil"/>
              <w:bottom w:val="nil"/>
              <w:right w:val="nil"/>
            </w:tcBorders>
            <w:shd w:val="clear" w:color="000000" w:fill="FFFFFF"/>
            <w:vAlign w:val="center"/>
            <w:hideMark/>
          </w:tcPr>
          <w:p w14:paraId="75F7A1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807D9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16,037,874</w:t>
            </w:r>
          </w:p>
        </w:tc>
      </w:tr>
      <w:tr w:rsidR="00E00370" w:rsidRPr="00E00370" w14:paraId="38E04BF7" w14:textId="77777777" w:rsidTr="00950074">
        <w:trPr>
          <w:trHeight w:val="578"/>
        </w:trPr>
        <w:tc>
          <w:tcPr>
            <w:tcW w:w="1832" w:type="pct"/>
            <w:tcBorders>
              <w:top w:val="nil"/>
              <w:left w:val="nil"/>
              <w:bottom w:val="nil"/>
              <w:right w:val="nil"/>
            </w:tcBorders>
            <w:shd w:val="clear" w:color="000000" w:fill="F3F3F3"/>
            <w:vAlign w:val="center"/>
            <w:hideMark/>
          </w:tcPr>
          <w:p w14:paraId="3C6284E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PROGRESO</w:t>
            </w:r>
          </w:p>
        </w:tc>
        <w:tc>
          <w:tcPr>
            <w:tcW w:w="853" w:type="pct"/>
            <w:tcBorders>
              <w:top w:val="nil"/>
              <w:left w:val="nil"/>
              <w:bottom w:val="nil"/>
              <w:right w:val="nil"/>
            </w:tcBorders>
            <w:shd w:val="clear" w:color="000000" w:fill="F3F3F3"/>
            <w:vAlign w:val="center"/>
            <w:hideMark/>
          </w:tcPr>
          <w:p w14:paraId="2A927CA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4,493,971</w:t>
            </w:r>
          </w:p>
        </w:tc>
        <w:tc>
          <w:tcPr>
            <w:tcW w:w="818" w:type="pct"/>
            <w:tcBorders>
              <w:top w:val="nil"/>
              <w:left w:val="nil"/>
              <w:bottom w:val="nil"/>
              <w:right w:val="nil"/>
            </w:tcBorders>
            <w:shd w:val="clear" w:color="000000" w:fill="F3F3F3"/>
            <w:vAlign w:val="center"/>
            <w:hideMark/>
          </w:tcPr>
          <w:p w14:paraId="50C4AC2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8,952,058</w:t>
            </w:r>
          </w:p>
        </w:tc>
        <w:tc>
          <w:tcPr>
            <w:tcW w:w="679" w:type="pct"/>
            <w:tcBorders>
              <w:top w:val="nil"/>
              <w:left w:val="nil"/>
              <w:bottom w:val="nil"/>
              <w:right w:val="nil"/>
            </w:tcBorders>
            <w:shd w:val="clear" w:color="000000" w:fill="F3F3F3"/>
            <w:vAlign w:val="center"/>
            <w:hideMark/>
          </w:tcPr>
          <w:p w14:paraId="240CD7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1BC6E8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13,446,029</w:t>
            </w:r>
          </w:p>
        </w:tc>
      </w:tr>
      <w:tr w:rsidR="00E00370" w:rsidRPr="00E00370" w14:paraId="3541E3C7" w14:textId="77777777" w:rsidTr="00950074">
        <w:trPr>
          <w:trHeight w:val="578"/>
        </w:trPr>
        <w:tc>
          <w:tcPr>
            <w:tcW w:w="1832" w:type="pct"/>
            <w:tcBorders>
              <w:top w:val="nil"/>
              <w:left w:val="nil"/>
              <w:bottom w:val="nil"/>
              <w:right w:val="nil"/>
            </w:tcBorders>
            <w:shd w:val="clear" w:color="000000" w:fill="FFFFFF"/>
            <w:vAlign w:val="center"/>
            <w:hideMark/>
          </w:tcPr>
          <w:p w14:paraId="0FCF08D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PARQUE CIENTÍFICO Y TECNOLÓGICO DE YUCATÁN</w:t>
            </w:r>
          </w:p>
        </w:tc>
        <w:tc>
          <w:tcPr>
            <w:tcW w:w="853" w:type="pct"/>
            <w:tcBorders>
              <w:top w:val="nil"/>
              <w:left w:val="nil"/>
              <w:bottom w:val="nil"/>
              <w:right w:val="nil"/>
            </w:tcBorders>
            <w:shd w:val="clear" w:color="000000" w:fill="FFFFFF"/>
            <w:vAlign w:val="center"/>
            <w:hideMark/>
          </w:tcPr>
          <w:p w14:paraId="1493E0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566,861</w:t>
            </w:r>
          </w:p>
        </w:tc>
        <w:tc>
          <w:tcPr>
            <w:tcW w:w="818" w:type="pct"/>
            <w:tcBorders>
              <w:top w:val="nil"/>
              <w:left w:val="nil"/>
              <w:bottom w:val="nil"/>
              <w:right w:val="nil"/>
            </w:tcBorders>
            <w:shd w:val="clear" w:color="000000" w:fill="FFFFFF"/>
            <w:vAlign w:val="center"/>
            <w:hideMark/>
          </w:tcPr>
          <w:p w14:paraId="0820FC4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7,585,793</w:t>
            </w:r>
          </w:p>
        </w:tc>
        <w:tc>
          <w:tcPr>
            <w:tcW w:w="679" w:type="pct"/>
            <w:tcBorders>
              <w:top w:val="nil"/>
              <w:left w:val="nil"/>
              <w:bottom w:val="nil"/>
              <w:right w:val="nil"/>
            </w:tcBorders>
            <w:shd w:val="clear" w:color="000000" w:fill="FFFFFF"/>
            <w:vAlign w:val="center"/>
            <w:hideMark/>
          </w:tcPr>
          <w:p w14:paraId="747A751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3,414,207</w:t>
            </w:r>
          </w:p>
        </w:tc>
        <w:tc>
          <w:tcPr>
            <w:tcW w:w="818" w:type="pct"/>
            <w:tcBorders>
              <w:top w:val="nil"/>
              <w:left w:val="nil"/>
              <w:bottom w:val="nil"/>
              <w:right w:val="nil"/>
            </w:tcBorders>
            <w:shd w:val="clear" w:color="000000" w:fill="FFFFFF"/>
            <w:vAlign w:val="center"/>
            <w:hideMark/>
          </w:tcPr>
          <w:p w14:paraId="18EC1DD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11,566,861</w:t>
            </w:r>
          </w:p>
        </w:tc>
      </w:tr>
      <w:tr w:rsidR="00E00370" w:rsidRPr="00E00370" w14:paraId="57A36002" w14:textId="77777777" w:rsidTr="00950074">
        <w:trPr>
          <w:trHeight w:val="578"/>
        </w:trPr>
        <w:tc>
          <w:tcPr>
            <w:tcW w:w="1832" w:type="pct"/>
            <w:tcBorders>
              <w:top w:val="nil"/>
              <w:left w:val="nil"/>
              <w:bottom w:val="nil"/>
              <w:right w:val="nil"/>
            </w:tcBorders>
            <w:shd w:val="clear" w:color="000000" w:fill="F3F3F3"/>
            <w:vAlign w:val="center"/>
            <w:hideMark/>
          </w:tcPr>
          <w:p w14:paraId="3BCC09E2"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DE ORIENTE</w:t>
            </w:r>
          </w:p>
        </w:tc>
        <w:tc>
          <w:tcPr>
            <w:tcW w:w="853" w:type="pct"/>
            <w:tcBorders>
              <w:top w:val="nil"/>
              <w:left w:val="nil"/>
              <w:bottom w:val="nil"/>
              <w:right w:val="nil"/>
            </w:tcBorders>
            <w:shd w:val="clear" w:color="000000" w:fill="F3F3F3"/>
            <w:vAlign w:val="center"/>
            <w:hideMark/>
          </w:tcPr>
          <w:p w14:paraId="1DA3EC9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4,459,348</w:t>
            </w:r>
          </w:p>
        </w:tc>
        <w:tc>
          <w:tcPr>
            <w:tcW w:w="818" w:type="pct"/>
            <w:tcBorders>
              <w:top w:val="nil"/>
              <w:left w:val="nil"/>
              <w:bottom w:val="nil"/>
              <w:right w:val="nil"/>
            </w:tcBorders>
            <w:shd w:val="clear" w:color="000000" w:fill="F3F3F3"/>
            <w:vAlign w:val="center"/>
            <w:hideMark/>
          </w:tcPr>
          <w:p w14:paraId="34B8D76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32,780,121</w:t>
            </w:r>
          </w:p>
        </w:tc>
        <w:tc>
          <w:tcPr>
            <w:tcW w:w="679" w:type="pct"/>
            <w:tcBorders>
              <w:top w:val="nil"/>
              <w:left w:val="nil"/>
              <w:bottom w:val="nil"/>
              <w:right w:val="nil"/>
            </w:tcBorders>
            <w:shd w:val="clear" w:color="000000" w:fill="F3F3F3"/>
            <w:vAlign w:val="center"/>
            <w:hideMark/>
          </w:tcPr>
          <w:p w14:paraId="322CE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7FA4281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37,239,469</w:t>
            </w:r>
          </w:p>
        </w:tc>
      </w:tr>
      <w:tr w:rsidR="00E00370" w:rsidRPr="00E00370" w14:paraId="790C8E03" w14:textId="77777777" w:rsidTr="00950074">
        <w:trPr>
          <w:trHeight w:val="578"/>
        </w:trPr>
        <w:tc>
          <w:tcPr>
            <w:tcW w:w="1832" w:type="pct"/>
            <w:tcBorders>
              <w:top w:val="nil"/>
              <w:left w:val="nil"/>
              <w:bottom w:val="nil"/>
              <w:right w:val="nil"/>
            </w:tcBorders>
            <w:shd w:val="clear" w:color="000000" w:fill="FFFFFF"/>
            <w:vAlign w:val="center"/>
            <w:hideMark/>
          </w:tcPr>
          <w:p w14:paraId="31A7229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POLITÉCNICA DE YUCATÁN</w:t>
            </w:r>
          </w:p>
        </w:tc>
        <w:tc>
          <w:tcPr>
            <w:tcW w:w="853" w:type="pct"/>
            <w:tcBorders>
              <w:top w:val="nil"/>
              <w:left w:val="nil"/>
              <w:bottom w:val="nil"/>
              <w:right w:val="nil"/>
            </w:tcBorders>
            <w:shd w:val="clear" w:color="000000" w:fill="FFFFFF"/>
            <w:vAlign w:val="center"/>
            <w:hideMark/>
          </w:tcPr>
          <w:p w14:paraId="73E6C9F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6,192,910</w:t>
            </w:r>
          </w:p>
        </w:tc>
        <w:tc>
          <w:tcPr>
            <w:tcW w:w="818" w:type="pct"/>
            <w:tcBorders>
              <w:top w:val="nil"/>
              <w:left w:val="nil"/>
              <w:bottom w:val="nil"/>
              <w:right w:val="nil"/>
            </w:tcBorders>
            <w:shd w:val="clear" w:color="000000" w:fill="FFFFFF"/>
            <w:vAlign w:val="center"/>
            <w:hideMark/>
          </w:tcPr>
          <w:p w14:paraId="77DF74D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28,332,700</w:t>
            </w:r>
          </w:p>
        </w:tc>
        <w:tc>
          <w:tcPr>
            <w:tcW w:w="679" w:type="pct"/>
            <w:tcBorders>
              <w:top w:val="nil"/>
              <w:left w:val="nil"/>
              <w:bottom w:val="nil"/>
              <w:right w:val="nil"/>
            </w:tcBorders>
            <w:shd w:val="clear" w:color="000000" w:fill="FFFFFF"/>
            <w:vAlign w:val="center"/>
            <w:hideMark/>
          </w:tcPr>
          <w:p w14:paraId="5291D05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EF2860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34,525,610</w:t>
            </w:r>
          </w:p>
        </w:tc>
      </w:tr>
      <w:tr w:rsidR="00E00370" w:rsidRPr="00E00370" w14:paraId="11908043" w14:textId="77777777" w:rsidTr="00950074">
        <w:trPr>
          <w:trHeight w:val="578"/>
        </w:trPr>
        <w:tc>
          <w:tcPr>
            <w:tcW w:w="1832" w:type="pct"/>
            <w:tcBorders>
              <w:top w:val="nil"/>
              <w:left w:val="nil"/>
              <w:bottom w:val="nil"/>
              <w:right w:val="nil"/>
            </w:tcBorders>
            <w:shd w:val="clear" w:color="000000" w:fill="F3F3F3"/>
            <w:vAlign w:val="center"/>
            <w:hideMark/>
          </w:tcPr>
          <w:p w14:paraId="71B0F043"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CENTRO</w:t>
            </w:r>
          </w:p>
        </w:tc>
        <w:tc>
          <w:tcPr>
            <w:tcW w:w="853" w:type="pct"/>
            <w:tcBorders>
              <w:top w:val="nil"/>
              <w:left w:val="nil"/>
              <w:bottom w:val="nil"/>
              <w:right w:val="nil"/>
            </w:tcBorders>
            <w:shd w:val="clear" w:color="000000" w:fill="F3F3F3"/>
            <w:vAlign w:val="center"/>
            <w:hideMark/>
          </w:tcPr>
          <w:p w14:paraId="2BFE3F3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2,660,000</w:t>
            </w:r>
          </w:p>
        </w:tc>
        <w:tc>
          <w:tcPr>
            <w:tcW w:w="818" w:type="pct"/>
            <w:tcBorders>
              <w:top w:val="nil"/>
              <w:left w:val="nil"/>
              <w:bottom w:val="nil"/>
              <w:right w:val="nil"/>
            </w:tcBorders>
            <w:shd w:val="clear" w:color="000000" w:fill="F3F3F3"/>
            <w:vAlign w:val="center"/>
            <w:hideMark/>
          </w:tcPr>
          <w:p w14:paraId="53CAF03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25,484,431</w:t>
            </w:r>
          </w:p>
        </w:tc>
        <w:tc>
          <w:tcPr>
            <w:tcW w:w="679" w:type="pct"/>
            <w:tcBorders>
              <w:top w:val="nil"/>
              <w:left w:val="nil"/>
              <w:bottom w:val="nil"/>
              <w:right w:val="nil"/>
            </w:tcBorders>
            <w:shd w:val="clear" w:color="000000" w:fill="F3F3F3"/>
            <w:vAlign w:val="center"/>
            <w:hideMark/>
          </w:tcPr>
          <w:p w14:paraId="2B6EA81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F33CE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28,144,431</w:t>
            </w:r>
          </w:p>
        </w:tc>
      </w:tr>
      <w:tr w:rsidR="00E00370" w:rsidRPr="00E00370" w14:paraId="7B4E99C7" w14:textId="77777777" w:rsidTr="00950074">
        <w:trPr>
          <w:trHeight w:val="578"/>
        </w:trPr>
        <w:tc>
          <w:tcPr>
            <w:tcW w:w="1832" w:type="pct"/>
            <w:tcBorders>
              <w:top w:val="nil"/>
              <w:left w:val="nil"/>
              <w:bottom w:val="nil"/>
              <w:right w:val="nil"/>
            </w:tcBorders>
            <w:shd w:val="clear" w:color="000000" w:fill="FFFFFF"/>
            <w:vAlign w:val="center"/>
            <w:hideMark/>
          </w:tcPr>
          <w:p w14:paraId="6F954741"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MAYAB</w:t>
            </w:r>
          </w:p>
        </w:tc>
        <w:tc>
          <w:tcPr>
            <w:tcW w:w="853" w:type="pct"/>
            <w:tcBorders>
              <w:top w:val="nil"/>
              <w:left w:val="nil"/>
              <w:bottom w:val="nil"/>
              <w:right w:val="nil"/>
            </w:tcBorders>
            <w:shd w:val="clear" w:color="000000" w:fill="FFFFFF"/>
            <w:vAlign w:val="center"/>
            <w:hideMark/>
          </w:tcPr>
          <w:p w14:paraId="4CDB7C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849,800</w:t>
            </w:r>
          </w:p>
        </w:tc>
        <w:tc>
          <w:tcPr>
            <w:tcW w:w="818" w:type="pct"/>
            <w:tcBorders>
              <w:top w:val="nil"/>
              <w:left w:val="nil"/>
              <w:bottom w:val="nil"/>
              <w:right w:val="nil"/>
            </w:tcBorders>
            <w:shd w:val="clear" w:color="000000" w:fill="FFFFFF"/>
            <w:vAlign w:val="center"/>
            <w:hideMark/>
          </w:tcPr>
          <w:p w14:paraId="1B3C81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21,899,609</w:t>
            </w:r>
          </w:p>
        </w:tc>
        <w:tc>
          <w:tcPr>
            <w:tcW w:w="679" w:type="pct"/>
            <w:tcBorders>
              <w:top w:val="nil"/>
              <w:left w:val="nil"/>
              <w:bottom w:val="nil"/>
              <w:right w:val="nil"/>
            </w:tcBorders>
            <w:shd w:val="clear" w:color="000000" w:fill="FFFFFF"/>
            <w:vAlign w:val="center"/>
            <w:hideMark/>
          </w:tcPr>
          <w:p w14:paraId="7B35323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42D4DD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22,749,409</w:t>
            </w:r>
          </w:p>
        </w:tc>
      </w:tr>
      <w:tr w:rsidR="00E00370" w:rsidRPr="00E00370" w14:paraId="513A7BB0" w14:textId="77777777" w:rsidTr="00950074">
        <w:trPr>
          <w:trHeight w:val="578"/>
        </w:trPr>
        <w:tc>
          <w:tcPr>
            <w:tcW w:w="1832" w:type="pct"/>
            <w:tcBorders>
              <w:top w:val="nil"/>
              <w:left w:val="nil"/>
              <w:bottom w:val="nil"/>
              <w:right w:val="nil"/>
            </w:tcBorders>
            <w:shd w:val="clear" w:color="000000" w:fill="F3F3F3"/>
            <w:vAlign w:val="center"/>
            <w:hideMark/>
          </w:tcPr>
          <w:p w14:paraId="116E54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PONIENTE</w:t>
            </w:r>
          </w:p>
        </w:tc>
        <w:tc>
          <w:tcPr>
            <w:tcW w:w="853" w:type="pct"/>
            <w:tcBorders>
              <w:top w:val="nil"/>
              <w:left w:val="nil"/>
              <w:bottom w:val="nil"/>
              <w:right w:val="nil"/>
            </w:tcBorders>
            <w:shd w:val="clear" w:color="000000" w:fill="F3F3F3"/>
            <w:vAlign w:val="center"/>
            <w:hideMark/>
          </w:tcPr>
          <w:p w14:paraId="50BF44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1,919,071</w:t>
            </w:r>
          </w:p>
        </w:tc>
        <w:tc>
          <w:tcPr>
            <w:tcW w:w="818" w:type="pct"/>
            <w:tcBorders>
              <w:top w:val="nil"/>
              <w:left w:val="nil"/>
              <w:bottom w:val="nil"/>
              <w:right w:val="nil"/>
            </w:tcBorders>
            <w:shd w:val="clear" w:color="000000" w:fill="F3F3F3"/>
            <w:vAlign w:val="center"/>
            <w:hideMark/>
          </w:tcPr>
          <w:p w14:paraId="54BD67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21,329,738</w:t>
            </w:r>
          </w:p>
        </w:tc>
        <w:tc>
          <w:tcPr>
            <w:tcW w:w="679" w:type="pct"/>
            <w:tcBorders>
              <w:top w:val="nil"/>
              <w:left w:val="nil"/>
              <w:bottom w:val="nil"/>
              <w:right w:val="nil"/>
            </w:tcBorders>
            <w:shd w:val="clear" w:color="000000" w:fill="F3F3F3"/>
            <w:vAlign w:val="center"/>
            <w:hideMark/>
          </w:tcPr>
          <w:p w14:paraId="013C170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794B1A3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23,248,809</w:t>
            </w:r>
          </w:p>
        </w:tc>
      </w:tr>
      <w:tr w:rsidR="00E00370" w:rsidRPr="00E00370" w14:paraId="1C1792EB" w14:textId="77777777" w:rsidTr="00950074">
        <w:trPr>
          <w:trHeight w:val="578"/>
        </w:trPr>
        <w:tc>
          <w:tcPr>
            <w:tcW w:w="1832" w:type="pct"/>
            <w:tcBorders>
              <w:top w:val="nil"/>
              <w:left w:val="nil"/>
              <w:bottom w:val="nil"/>
              <w:right w:val="nil"/>
            </w:tcBorders>
            <w:shd w:val="clear" w:color="000000" w:fill="FFFFFF"/>
            <w:vAlign w:val="center"/>
            <w:hideMark/>
          </w:tcPr>
          <w:p w14:paraId="4BA7F9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METROPOLITANA</w:t>
            </w:r>
          </w:p>
        </w:tc>
        <w:tc>
          <w:tcPr>
            <w:tcW w:w="853" w:type="pct"/>
            <w:tcBorders>
              <w:top w:val="nil"/>
              <w:left w:val="nil"/>
              <w:bottom w:val="nil"/>
              <w:right w:val="nil"/>
            </w:tcBorders>
            <w:shd w:val="clear" w:color="000000" w:fill="FFFFFF"/>
            <w:vAlign w:val="center"/>
            <w:hideMark/>
          </w:tcPr>
          <w:p w14:paraId="060C8F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27,422,106</w:t>
            </w:r>
          </w:p>
        </w:tc>
        <w:tc>
          <w:tcPr>
            <w:tcW w:w="818" w:type="pct"/>
            <w:tcBorders>
              <w:top w:val="nil"/>
              <w:left w:val="nil"/>
              <w:bottom w:val="nil"/>
              <w:right w:val="nil"/>
            </w:tcBorders>
            <w:shd w:val="clear" w:color="000000" w:fill="FFFFFF"/>
            <w:vAlign w:val="center"/>
            <w:hideMark/>
          </w:tcPr>
          <w:p w14:paraId="2AF468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120,946,942</w:t>
            </w:r>
          </w:p>
        </w:tc>
        <w:tc>
          <w:tcPr>
            <w:tcW w:w="679" w:type="pct"/>
            <w:tcBorders>
              <w:top w:val="nil"/>
              <w:left w:val="nil"/>
              <w:bottom w:val="nil"/>
              <w:right w:val="nil"/>
            </w:tcBorders>
            <w:shd w:val="clear" w:color="000000" w:fill="FFFFFF"/>
            <w:vAlign w:val="center"/>
            <w:hideMark/>
          </w:tcPr>
          <w:p w14:paraId="7D518BB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C68D0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148,369,048</w:t>
            </w:r>
          </w:p>
        </w:tc>
      </w:tr>
      <w:tr w:rsidR="00E00370" w:rsidRPr="00E00370" w14:paraId="772A0015" w14:textId="77777777" w:rsidTr="00950074">
        <w:trPr>
          <w:trHeight w:val="578"/>
        </w:trPr>
        <w:tc>
          <w:tcPr>
            <w:tcW w:w="1832" w:type="pct"/>
            <w:tcBorders>
              <w:top w:val="nil"/>
              <w:left w:val="nil"/>
              <w:bottom w:val="nil"/>
              <w:right w:val="nil"/>
            </w:tcBorders>
            <w:shd w:val="clear" w:color="000000" w:fill="F3F3F3"/>
            <w:vAlign w:val="center"/>
            <w:hideMark/>
          </w:tcPr>
          <w:p w14:paraId="4F6BF53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REGIONAL DEL SUR</w:t>
            </w:r>
          </w:p>
        </w:tc>
        <w:tc>
          <w:tcPr>
            <w:tcW w:w="853" w:type="pct"/>
            <w:tcBorders>
              <w:top w:val="nil"/>
              <w:left w:val="nil"/>
              <w:bottom w:val="nil"/>
              <w:right w:val="nil"/>
            </w:tcBorders>
            <w:shd w:val="clear" w:color="000000" w:fill="F3F3F3"/>
            <w:vAlign w:val="center"/>
            <w:hideMark/>
          </w:tcPr>
          <w:p w14:paraId="7BAB59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4,993,470</w:t>
            </w:r>
          </w:p>
        </w:tc>
        <w:tc>
          <w:tcPr>
            <w:tcW w:w="818" w:type="pct"/>
            <w:tcBorders>
              <w:top w:val="nil"/>
              <w:left w:val="nil"/>
              <w:bottom w:val="nil"/>
              <w:right w:val="nil"/>
            </w:tcBorders>
            <w:shd w:val="clear" w:color="000000" w:fill="F3F3F3"/>
            <w:vAlign w:val="center"/>
            <w:hideMark/>
          </w:tcPr>
          <w:p w14:paraId="77A311B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29,995,424</w:t>
            </w:r>
          </w:p>
        </w:tc>
        <w:tc>
          <w:tcPr>
            <w:tcW w:w="679" w:type="pct"/>
            <w:tcBorders>
              <w:top w:val="nil"/>
              <w:left w:val="nil"/>
              <w:bottom w:val="nil"/>
              <w:right w:val="nil"/>
            </w:tcBorders>
            <w:shd w:val="clear" w:color="000000" w:fill="F3F3F3"/>
            <w:vAlign w:val="center"/>
            <w:hideMark/>
          </w:tcPr>
          <w:p w14:paraId="45EB1D0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67C4778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34,988,894</w:t>
            </w:r>
          </w:p>
        </w:tc>
      </w:tr>
      <w:tr w:rsidR="00E00370" w:rsidRPr="00E00370" w14:paraId="4596C80F" w14:textId="77777777" w:rsidTr="00950074">
        <w:trPr>
          <w:trHeight w:val="578"/>
        </w:trPr>
        <w:tc>
          <w:tcPr>
            <w:tcW w:w="1832" w:type="pct"/>
            <w:tcBorders>
              <w:top w:val="nil"/>
              <w:left w:val="nil"/>
              <w:bottom w:val="nil"/>
              <w:right w:val="nil"/>
            </w:tcBorders>
            <w:shd w:val="clear" w:color="000000" w:fill="4B4B4B"/>
            <w:vAlign w:val="center"/>
            <w:hideMark/>
          </w:tcPr>
          <w:p w14:paraId="21520C82"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TOTAL</w:t>
            </w:r>
          </w:p>
        </w:tc>
        <w:tc>
          <w:tcPr>
            <w:tcW w:w="853" w:type="pct"/>
            <w:tcBorders>
              <w:top w:val="nil"/>
              <w:left w:val="nil"/>
              <w:bottom w:val="nil"/>
              <w:right w:val="nil"/>
            </w:tcBorders>
            <w:shd w:val="clear" w:color="000000" w:fill="4B4B4B"/>
            <w:vAlign w:val="center"/>
            <w:hideMark/>
          </w:tcPr>
          <w:p w14:paraId="63B699D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135,492,780</w:t>
            </w:r>
          </w:p>
        </w:tc>
        <w:tc>
          <w:tcPr>
            <w:tcW w:w="818" w:type="pct"/>
            <w:tcBorders>
              <w:top w:val="nil"/>
              <w:left w:val="nil"/>
              <w:bottom w:val="nil"/>
              <w:right w:val="nil"/>
            </w:tcBorders>
            <w:shd w:val="clear" w:color="000000" w:fill="4B4B4B"/>
            <w:vAlign w:val="center"/>
            <w:hideMark/>
          </w:tcPr>
          <w:p w14:paraId="6F3892F0"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13,729,864,839</w:t>
            </w:r>
          </w:p>
        </w:tc>
        <w:tc>
          <w:tcPr>
            <w:tcW w:w="679" w:type="pct"/>
            <w:tcBorders>
              <w:top w:val="nil"/>
              <w:left w:val="nil"/>
              <w:bottom w:val="nil"/>
              <w:right w:val="nil"/>
            </w:tcBorders>
            <w:shd w:val="clear" w:color="000000" w:fill="4B4B4B"/>
            <w:vAlign w:val="center"/>
            <w:hideMark/>
          </w:tcPr>
          <w:p w14:paraId="6869E61D"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521,340,529</w:t>
            </w:r>
          </w:p>
        </w:tc>
        <w:tc>
          <w:tcPr>
            <w:tcW w:w="818" w:type="pct"/>
            <w:tcBorders>
              <w:top w:val="nil"/>
              <w:left w:val="nil"/>
              <w:bottom w:val="nil"/>
              <w:right w:val="nil"/>
            </w:tcBorders>
            <w:shd w:val="clear" w:color="000000" w:fill="4B4B4B"/>
            <w:vAlign w:val="center"/>
            <w:hideMark/>
          </w:tcPr>
          <w:p w14:paraId="41ADDA2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14,386,698,148</w:t>
            </w:r>
          </w:p>
        </w:tc>
      </w:tr>
    </w:tbl>
    <w:p w14:paraId="7E2C04E2" w14:textId="77777777" w:rsidR="00FA49E9" w:rsidRDefault="009C1791" w:rsidP="00950074">
      <w:pPr>
        <w:ind w:left="708"/>
      </w:pPr>
      <w:r>
        <w:br w:type="page"/>
      </w:r>
    </w:p>
    <w:p w14:paraId="7E2C04E3" w14:textId="77777777" w:rsidR="00FA49E9" w:rsidRDefault="009C1791" w:rsidP="00950074">
      <w:pPr>
        <w:pStyle w:val="Ttulo2"/>
        <w:ind w:left="708"/>
      </w:pPr>
      <w:bookmarkStart w:id="18" w:name="X1f5068c2241eb1bf0198da40f34b5e18b2f3633"/>
      <w:bookmarkEnd w:id="17"/>
      <w:r>
        <w:lastRenderedPageBreak/>
        <w:t>ANEXO 4. PARTICIPACIONES Y APORTACIONES A MUNICIPIOS</w:t>
      </w:r>
    </w:p>
    <w:p w14:paraId="7E2C04E4" w14:textId="77777777" w:rsidR="00FA49E9" w:rsidRDefault="00FA49E9" w:rsidP="00950074">
      <w:pPr>
        <w:ind w:left="708"/>
      </w:pPr>
    </w:p>
    <w:p w14:paraId="7E2C04E5" w14:textId="77777777" w:rsidR="00FA49E9" w:rsidRDefault="009C1791" w:rsidP="00950074">
      <w:pPr>
        <w:pStyle w:val="Ttulo3"/>
        <w:ind w:left="708"/>
      </w:pPr>
      <w:bookmarkStart w:id="19" w:name="X3ae2ccc73875dbbef4bdebdb05006eb3888ed4e"/>
      <w:r>
        <w:t>ANEXO 4.1. PARTICIPACIONES FEDERALES Y ESTATALES A MUNICIPIOS</w:t>
      </w:r>
    </w:p>
    <w:p w14:paraId="7E2C04E6" w14:textId="77777777" w:rsidR="00F93CEA" w:rsidRPr="00F93CEA" w:rsidRDefault="00F93CEA" w:rsidP="00950074">
      <w:pPr>
        <w:ind w:left="708"/>
      </w:pPr>
    </w:p>
    <w:p w14:paraId="7E2C04E7" w14:textId="77777777" w:rsidR="00F93CEA" w:rsidRDefault="00F93CEA" w:rsidP="00950074">
      <w:pPr>
        <w:ind w:left="708"/>
      </w:pPr>
    </w:p>
    <w:tbl>
      <w:tblPr>
        <w:tblW w:w="5000" w:type="pct"/>
        <w:tblInd w:w="708" w:type="dxa"/>
        <w:tblCellMar>
          <w:left w:w="70" w:type="dxa"/>
          <w:right w:w="70" w:type="dxa"/>
        </w:tblCellMar>
        <w:tblLook w:val="04A0" w:firstRow="1" w:lastRow="0" w:firstColumn="1" w:lastColumn="0" w:noHBand="0" w:noVBand="1"/>
      </w:tblPr>
      <w:tblGrid>
        <w:gridCol w:w="2133"/>
        <w:gridCol w:w="1386"/>
        <w:gridCol w:w="1386"/>
        <w:gridCol w:w="1276"/>
        <w:gridCol w:w="1164"/>
        <w:gridCol w:w="1075"/>
        <w:gridCol w:w="1254"/>
        <w:gridCol w:w="1382"/>
      </w:tblGrid>
      <w:tr w:rsidR="005F38FA" w:rsidRPr="005F38FA" w14:paraId="7E2C04F0" w14:textId="77777777" w:rsidTr="00950074">
        <w:trPr>
          <w:trHeight w:val="630"/>
          <w:tblHeader/>
        </w:trPr>
        <w:tc>
          <w:tcPr>
            <w:tcW w:w="965" w:type="pct"/>
            <w:tcBorders>
              <w:top w:val="nil"/>
              <w:left w:val="nil"/>
              <w:bottom w:val="nil"/>
              <w:right w:val="nil"/>
            </w:tcBorders>
            <w:shd w:val="clear" w:color="000000" w:fill="4B4B4B"/>
            <w:vAlign w:val="center"/>
            <w:hideMark/>
          </w:tcPr>
          <w:p w14:paraId="7E2C04E8"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627" w:type="pct"/>
            <w:tcBorders>
              <w:top w:val="nil"/>
              <w:left w:val="nil"/>
              <w:bottom w:val="nil"/>
              <w:right w:val="nil"/>
            </w:tcBorders>
            <w:shd w:val="clear" w:color="000000" w:fill="4B4B4B"/>
            <w:vAlign w:val="center"/>
            <w:hideMark/>
          </w:tcPr>
          <w:p w14:paraId="7E2C04E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GENERAL</w:t>
            </w:r>
          </w:p>
        </w:tc>
        <w:tc>
          <w:tcPr>
            <w:tcW w:w="627" w:type="pct"/>
            <w:tcBorders>
              <w:top w:val="nil"/>
              <w:left w:val="nil"/>
              <w:bottom w:val="nil"/>
              <w:right w:val="nil"/>
            </w:tcBorders>
            <w:shd w:val="clear" w:color="000000" w:fill="4B4B4B"/>
            <w:vAlign w:val="center"/>
            <w:hideMark/>
          </w:tcPr>
          <w:p w14:paraId="7E2C04E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MUNICIPAL</w:t>
            </w:r>
          </w:p>
        </w:tc>
        <w:tc>
          <w:tcPr>
            <w:tcW w:w="577" w:type="pct"/>
            <w:tcBorders>
              <w:top w:val="nil"/>
              <w:left w:val="nil"/>
              <w:bottom w:val="nil"/>
              <w:right w:val="nil"/>
            </w:tcBorders>
            <w:shd w:val="clear" w:color="000000" w:fill="4B4B4B"/>
            <w:vAlign w:val="center"/>
            <w:hideMark/>
          </w:tcPr>
          <w:p w14:paraId="7E2C04EB"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 ESPECIAL</w:t>
            </w:r>
          </w:p>
        </w:tc>
        <w:tc>
          <w:tcPr>
            <w:tcW w:w="526" w:type="pct"/>
            <w:tcBorders>
              <w:top w:val="nil"/>
              <w:left w:val="nil"/>
              <w:bottom w:val="nil"/>
              <w:right w:val="nil"/>
            </w:tcBorders>
            <w:shd w:val="clear" w:color="000000" w:fill="4B4B4B"/>
            <w:vAlign w:val="center"/>
            <w:hideMark/>
          </w:tcPr>
          <w:p w14:paraId="7E2C04EC"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ISAN</w:t>
            </w:r>
          </w:p>
        </w:tc>
        <w:tc>
          <w:tcPr>
            <w:tcW w:w="486" w:type="pct"/>
            <w:tcBorders>
              <w:top w:val="nil"/>
              <w:left w:val="nil"/>
              <w:bottom w:val="nil"/>
              <w:right w:val="nil"/>
            </w:tcBorders>
            <w:shd w:val="clear" w:color="000000" w:fill="4B4B4B"/>
            <w:vAlign w:val="center"/>
            <w:hideMark/>
          </w:tcPr>
          <w:p w14:paraId="7E2C04ED"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 xml:space="preserve"> FDO. DE COMP. ISAN</w:t>
            </w:r>
          </w:p>
        </w:tc>
        <w:tc>
          <w:tcPr>
            <w:tcW w:w="567" w:type="pct"/>
            <w:tcBorders>
              <w:top w:val="nil"/>
              <w:left w:val="nil"/>
              <w:bottom w:val="nil"/>
              <w:right w:val="nil"/>
            </w:tcBorders>
            <w:shd w:val="clear" w:color="000000" w:fill="4B4B4B"/>
            <w:vAlign w:val="center"/>
            <w:hideMark/>
          </w:tcPr>
          <w:p w14:paraId="7E2C04EE"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FOFIR</w:t>
            </w:r>
          </w:p>
        </w:tc>
        <w:tc>
          <w:tcPr>
            <w:tcW w:w="625" w:type="pct"/>
            <w:tcBorders>
              <w:top w:val="nil"/>
              <w:left w:val="nil"/>
              <w:bottom w:val="nil"/>
              <w:right w:val="nil"/>
            </w:tcBorders>
            <w:shd w:val="clear" w:color="000000" w:fill="4B4B4B"/>
            <w:vAlign w:val="center"/>
            <w:hideMark/>
          </w:tcPr>
          <w:p w14:paraId="7E2C04EF"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IEPS S/VTA. FINAL GASOLINA DIESEL</w:t>
            </w:r>
          </w:p>
        </w:tc>
      </w:tr>
      <w:tr w:rsidR="005F38FA" w:rsidRPr="005F38FA" w14:paraId="7E2C04F9" w14:textId="77777777" w:rsidTr="00950074">
        <w:trPr>
          <w:trHeight w:val="290"/>
        </w:trPr>
        <w:tc>
          <w:tcPr>
            <w:tcW w:w="965" w:type="pct"/>
            <w:tcBorders>
              <w:top w:val="nil"/>
              <w:left w:val="nil"/>
              <w:bottom w:val="nil"/>
              <w:right w:val="nil"/>
            </w:tcBorders>
            <w:shd w:val="clear" w:color="auto" w:fill="auto"/>
            <w:vAlign w:val="center"/>
            <w:hideMark/>
          </w:tcPr>
          <w:p w14:paraId="7E2C04F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627" w:type="pct"/>
            <w:tcBorders>
              <w:top w:val="nil"/>
              <w:left w:val="nil"/>
              <w:bottom w:val="nil"/>
              <w:right w:val="nil"/>
            </w:tcBorders>
            <w:shd w:val="clear" w:color="auto" w:fill="auto"/>
            <w:vAlign w:val="center"/>
            <w:hideMark/>
          </w:tcPr>
          <w:p w14:paraId="7E2C04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13,486,615</w:t>
            </w:r>
          </w:p>
        </w:tc>
        <w:tc>
          <w:tcPr>
            <w:tcW w:w="627" w:type="pct"/>
            <w:tcBorders>
              <w:top w:val="nil"/>
              <w:left w:val="nil"/>
              <w:bottom w:val="nil"/>
              <w:right w:val="nil"/>
            </w:tcBorders>
            <w:shd w:val="clear" w:color="auto" w:fill="auto"/>
            <w:vAlign w:val="center"/>
            <w:hideMark/>
          </w:tcPr>
          <w:p w14:paraId="7E2C04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5,300,001</w:t>
            </w:r>
          </w:p>
        </w:tc>
        <w:tc>
          <w:tcPr>
            <w:tcW w:w="577" w:type="pct"/>
            <w:tcBorders>
              <w:top w:val="nil"/>
              <w:left w:val="nil"/>
              <w:bottom w:val="nil"/>
              <w:right w:val="nil"/>
            </w:tcBorders>
            <w:shd w:val="clear" w:color="auto" w:fill="auto"/>
            <w:vAlign w:val="center"/>
            <w:hideMark/>
          </w:tcPr>
          <w:p w14:paraId="7E2C04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488,001</w:t>
            </w:r>
          </w:p>
        </w:tc>
        <w:tc>
          <w:tcPr>
            <w:tcW w:w="526" w:type="pct"/>
            <w:tcBorders>
              <w:top w:val="nil"/>
              <w:left w:val="nil"/>
              <w:bottom w:val="nil"/>
              <w:right w:val="nil"/>
            </w:tcBorders>
            <w:shd w:val="clear" w:color="auto" w:fill="auto"/>
            <w:vAlign w:val="center"/>
            <w:hideMark/>
          </w:tcPr>
          <w:p w14:paraId="7E2C04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181,392</w:t>
            </w:r>
          </w:p>
        </w:tc>
        <w:tc>
          <w:tcPr>
            <w:tcW w:w="486" w:type="pct"/>
            <w:tcBorders>
              <w:top w:val="nil"/>
              <w:left w:val="nil"/>
              <w:bottom w:val="nil"/>
              <w:right w:val="nil"/>
            </w:tcBorders>
            <w:shd w:val="clear" w:color="auto" w:fill="auto"/>
            <w:vAlign w:val="center"/>
            <w:hideMark/>
          </w:tcPr>
          <w:p w14:paraId="7E2C04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38,155</w:t>
            </w:r>
          </w:p>
        </w:tc>
        <w:tc>
          <w:tcPr>
            <w:tcW w:w="567" w:type="pct"/>
            <w:tcBorders>
              <w:top w:val="nil"/>
              <w:left w:val="nil"/>
              <w:bottom w:val="nil"/>
              <w:right w:val="nil"/>
            </w:tcBorders>
            <w:shd w:val="clear" w:color="auto" w:fill="auto"/>
            <w:vAlign w:val="center"/>
            <w:hideMark/>
          </w:tcPr>
          <w:p w14:paraId="7E2C04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1,283,840</w:t>
            </w:r>
          </w:p>
        </w:tc>
        <w:tc>
          <w:tcPr>
            <w:tcW w:w="625" w:type="pct"/>
            <w:tcBorders>
              <w:top w:val="nil"/>
              <w:left w:val="nil"/>
              <w:bottom w:val="nil"/>
              <w:right w:val="nil"/>
            </w:tcBorders>
            <w:shd w:val="clear" w:color="auto" w:fill="auto"/>
            <w:vAlign w:val="center"/>
            <w:hideMark/>
          </w:tcPr>
          <w:p w14:paraId="7E2C04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391,054</w:t>
            </w:r>
          </w:p>
        </w:tc>
      </w:tr>
      <w:tr w:rsidR="005F38FA" w:rsidRPr="005F38FA" w14:paraId="7E2C0502" w14:textId="77777777" w:rsidTr="00950074">
        <w:trPr>
          <w:trHeight w:val="290"/>
        </w:trPr>
        <w:tc>
          <w:tcPr>
            <w:tcW w:w="965" w:type="pct"/>
            <w:tcBorders>
              <w:top w:val="nil"/>
              <w:left w:val="nil"/>
              <w:bottom w:val="nil"/>
              <w:right w:val="nil"/>
            </w:tcBorders>
            <w:shd w:val="clear" w:color="000000" w:fill="F3F3F3"/>
            <w:vAlign w:val="center"/>
            <w:hideMark/>
          </w:tcPr>
          <w:p w14:paraId="7E2C04F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627" w:type="pct"/>
            <w:tcBorders>
              <w:top w:val="nil"/>
              <w:left w:val="nil"/>
              <w:bottom w:val="nil"/>
              <w:right w:val="nil"/>
            </w:tcBorders>
            <w:shd w:val="clear" w:color="000000" w:fill="F3F3F3"/>
            <w:vAlign w:val="center"/>
            <w:hideMark/>
          </w:tcPr>
          <w:p w14:paraId="7E2C04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22,317,162</w:t>
            </w:r>
          </w:p>
        </w:tc>
        <w:tc>
          <w:tcPr>
            <w:tcW w:w="627" w:type="pct"/>
            <w:tcBorders>
              <w:top w:val="nil"/>
              <w:left w:val="nil"/>
              <w:bottom w:val="nil"/>
              <w:right w:val="nil"/>
            </w:tcBorders>
            <w:shd w:val="clear" w:color="000000" w:fill="F3F3F3"/>
            <w:vAlign w:val="center"/>
            <w:hideMark/>
          </w:tcPr>
          <w:p w14:paraId="7E2C04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8,770,250</w:t>
            </w:r>
          </w:p>
        </w:tc>
        <w:tc>
          <w:tcPr>
            <w:tcW w:w="577" w:type="pct"/>
            <w:tcBorders>
              <w:top w:val="nil"/>
              <w:left w:val="nil"/>
              <w:bottom w:val="nil"/>
              <w:right w:val="nil"/>
            </w:tcBorders>
            <w:shd w:val="clear" w:color="000000" w:fill="F3F3F3"/>
            <w:vAlign w:val="center"/>
            <w:hideMark/>
          </w:tcPr>
          <w:p w14:paraId="7E2C04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807,526</w:t>
            </w:r>
          </w:p>
        </w:tc>
        <w:tc>
          <w:tcPr>
            <w:tcW w:w="526" w:type="pct"/>
            <w:tcBorders>
              <w:top w:val="nil"/>
              <w:left w:val="nil"/>
              <w:bottom w:val="nil"/>
              <w:right w:val="nil"/>
            </w:tcBorders>
            <w:shd w:val="clear" w:color="000000" w:fill="F3F3F3"/>
            <w:vAlign w:val="center"/>
            <w:hideMark/>
          </w:tcPr>
          <w:p w14:paraId="7E2C04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300,160</w:t>
            </w:r>
          </w:p>
        </w:tc>
        <w:tc>
          <w:tcPr>
            <w:tcW w:w="486" w:type="pct"/>
            <w:tcBorders>
              <w:top w:val="nil"/>
              <w:left w:val="nil"/>
              <w:bottom w:val="nil"/>
              <w:right w:val="nil"/>
            </w:tcBorders>
            <w:shd w:val="clear" w:color="000000" w:fill="F3F3F3"/>
            <w:vAlign w:val="center"/>
            <w:hideMark/>
          </w:tcPr>
          <w:p w14:paraId="7E2C04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63,138</w:t>
            </w:r>
          </w:p>
        </w:tc>
        <w:tc>
          <w:tcPr>
            <w:tcW w:w="567" w:type="pct"/>
            <w:tcBorders>
              <w:top w:val="nil"/>
              <w:left w:val="nil"/>
              <w:bottom w:val="nil"/>
              <w:right w:val="nil"/>
            </w:tcBorders>
            <w:shd w:val="clear" w:color="000000" w:fill="F3F3F3"/>
            <w:vAlign w:val="center"/>
            <w:hideMark/>
          </w:tcPr>
          <w:p w14:paraId="7E2C05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2,124,452</w:t>
            </w:r>
          </w:p>
        </w:tc>
        <w:tc>
          <w:tcPr>
            <w:tcW w:w="625" w:type="pct"/>
            <w:tcBorders>
              <w:top w:val="nil"/>
              <w:left w:val="nil"/>
              <w:bottom w:val="nil"/>
              <w:right w:val="nil"/>
            </w:tcBorders>
            <w:shd w:val="clear" w:color="000000" w:fill="F3F3F3"/>
            <w:vAlign w:val="center"/>
            <w:hideMark/>
          </w:tcPr>
          <w:p w14:paraId="7E2C05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891,356</w:t>
            </w:r>
          </w:p>
        </w:tc>
      </w:tr>
      <w:tr w:rsidR="005F38FA" w:rsidRPr="005F38FA" w14:paraId="7E2C050B" w14:textId="77777777" w:rsidTr="00950074">
        <w:trPr>
          <w:trHeight w:val="290"/>
        </w:trPr>
        <w:tc>
          <w:tcPr>
            <w:tcW w:w="965" w:type="pct"/>
            <w:tcBorders>
              <w:top w:val="nil"/>
              <w:left w:val="nil"/>
              <w:bottom w:val="nil"/>
              <w:right w:val="nil"/>
            </w:tcBorders>
            <w:shd w:val="clear" w:color="auto" w:fill="auto"/>
            <w:vAlign w:val="center"/>
            <w:hideMark/>
          </w:tcPr>
          <w:p w14:paraId="7E2C050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627" w:type="pct"/>
            <w:tcBorders>
              <w:top w:val="nil"/>
              <w:left w:val="nil"/>
              <w:bottom w:val="nil"/>
              <w:right w:val="nil"/>
            </w:tcBorders>
            <w:shd w:val="clear" w:color="auto" w:fill="auto"/>
            <w:vAlign w:val="center"/>
            <w:hideMark/>
          </w:tcPr>
          <w:p w14:paraId="7E2C05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18,508,269</w:t>
            </w:r>
          </w:p>
        </w:tc>
        <w:tc>
          <w:tcPr>
            <w:tcW w:w="627" w:type="pct"/>
            <w:tcBorders>
              <w:top w:val="nil"/>
              <w:left w:val="nil"/>
              <w:bottom w:val="nil"/>
              <w:right w:val="nil"/>
            </w:tcBorders>
            <w:shd w:val="clear" w:color="auto" w:fill="auto"/>
            <w:vAlign w:val="center"/>
            <w:hideMark/>
          </w:tcPr>
          <w:p w14:paraId="7E2C05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7,273,422</w:t>
            </w:r>
          </w:p>
        </w:tc>
        <w:tc>
          <w:tcPr>
            <w:tcW w:w="577" w:type="pct"/>
            <w:tcBorders>
              <w:top w:val="nil"/>
              <w:left w:val="nil"/>
              <w:bottom w:val="nil"/>
              <w:right w:val="nil"/>
            </w:tcBorders>
            <w:shd w:val="clear" w:color="auto" w:fill="auto"/>
            <w:vAlign w:val="center"/>
            <w:hideMark/>
          </w:tcPr>
          <w:p w14:paraId="7E2C05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669,705</w:t>
            </w:r>
          </w:p>
        </w:tc>
        <w:tc>
          <w:tcPr>
            <w:tcW w:w="526" w:type="pct"/>
            <w:tcBorders>
              <w:top w:val="nil"/>
              <w:left w:val="nil"/>
              <w:bottom w:val="nil"/>
              <w:right w:val="nil"/>
            </w:tcBorders>
            <w:shd w:val="clear" w:color="auto" w:fill="auto"/>
            <w:vAlign w:val="center"/>
            <w:hideMark/>
          </w:tcPr>
          <w:p w14:paraId="7E2C05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248,932</w:t>
            </w:r>
          </w:p>
        </w:tc>
        <w:tc>
          <w:tcPr>
            <w:tcW w:w="486" w:type="pct"/>
            <w:tcBorders>
              <w:top w:val="nil"/>
              <w:left w:val="nil"/>
              <w:bottom w:val="nil"/>
              <w:right w:val="nil"/>
            </w:tcBorders>
            <w:shd w:val="clear" w:color="auto" w:fill="auto"/>
            <w:vAlign w:val="center"/>
            <w:hideMark/>
          </w:tcPr>
          <w:p w14:paraId="7E2C05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52,362</w:t>
            </w:r>
          </w:p>
        </w:tc>
        <w:tc>
          <w:tcPr>
            <w:tcW w:w="567" w:type="pct"/>
            <w:tcBorders>
              <w:top w:val="nil"/>
              <w:left w:val="nil"/>
              <w:bottom w:val="nil"/>
              <w:right w:val="nil"/>
            </w:tcBorders>
            <w:shd w:val="clear" w:color="auto" w:fill="auto"/>
            <w:vAlign w:val="center"/>
            <w:hideMark/>
          </w:tcPr>
          <w:p w14:paraId="7E2C05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1,761,869</w:t>
            </w:r>
          </w:p>
        </w:tc>
        <w:tc>
          <w:tcPr>
            <w:tcW w:w="625" w:type="pct"/>
            <w:tcBorders>
              <w:top w:val="nil"/>
              <w:left w:val="nil"/>
              <w:bottom w:val="nil"/>
              <w:right w:val="nil"/>
            </w:tcBorders>
            <w:shd w:val="clear" w:color="auto" w:fill="auto"/>
            <w:vAlign w:val="center"/>
            <w:hideMark/>
          </w:tcPr>
          <w:p w14:paraId="7E2C05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686,527</w:t>
            </w:r>
          </w:p>
        </w:tc>
      </w:tr>
      <w:tr w:rsidR="005F38FA" w:rsidRPr="005F38FA" w14:paraId="7E2C0514" w14:textId="77777777" w:rsidTr="00950074">
        <w:trPr>
          <w:trHeight w:val="290"/>
        </w:trPr>
        <w:tc>
          <w:tcPr>
            <w:tcW w:w="965" w:type="pct"/>
            <w:tcBorders>
              <w:top w:val="nil"/>
              <w:left w:val="nil"/>
              <w:bottom w:val="nil"/>
              <w:right w:val="nil"/>
            </w:tcBorders>
            <w:shd w:val="clear" w:color="000000" w:fill="F3F3F3"/>
            <w:vAlign w:val="center"/>
            <w:hideMark/>
          </w:tcPr>
          <w:p w14:paraId="7E2C050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627" w:type="pct"/>
            <w:tcBorders>
              <w:top w:val="nil"/>
              <w:left w:val="nil"/>
              <w:bottom w:val="nil"/>
              <w:right w:val="nil"/>
            </w:tcBorders>
            <w:shd w:val="clear" w:color="000000" w:fill="F3F3F3"/>
            <w:vAlign w:val="center"/>
            <w:hideMark/>
          </w:tcPr>
          <w:p w14:paraId="7E2C05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13,132,462</w:t>
            </w:r>
          </w:p>
        </w:tc>
        <w:tc>
          <w:tcPr>
            <w:tcW w:w="627" w:type="pct"/>
            <w:tcBorders>
              <w:top w:val="nil"/>
              <w:left w:val="nil"/>
              <w:bottom w:val="nil"/>
              <w:right w:val="nil"/>
            </w:tcBorders>
            <w:shd w:val="clear" w:color="000000" w:fill="F3F3F3"/>
            <w:vAlign w:val="center"/>
            <w:hideMark/>
          </w:tcPr>
          <w:p w14:paraId="7E2C05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5,160,825</w:t>
            </w:r>
          </w:p>
        </w:tc>
        <w:tc>
          <w:tcPr>
            <w:tcW w:w="577" w:type="pct"/>
            <w:tcBorders>
              <w:top w:val="nil"/>
              <w:left w:val="nil"/>
              <w:bottom w:val="nil"/>
              <w:right w:val="nil"/>
            </w:tcBorders>
            <w:shd w:val="clear" w:color="000000" w:fill="F3F3F3"/>
            <w:vAlign w:val="center"/>
            <w:hideMark/>
          </w:tcPr>
          <w:p w14:paraId="7E2C05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475,186</w:t>
            </w:r>
          </w:p>
        </w:tc>
        <w:tc>
          <w:tcPr>
            <w:tcW w:w="526" w:type="pct"/>
            <w:tcBorders>
              <w:top w:val="nil"/>
              <w:left w:val="nil"/>
              <w:bottom w:val="nil"/>
              <w:right w:val="nil"/>
            </w:tcBorders>
            <w:shd w:val="clear" w:color="000000" w:fill="F3F3F3"/>
            <w:vAlign w:val="center"/>
            <w:hideMark/>
          </w:tcPr>
          <w:p w14:paraId="7E2C05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176,628</w:t>
            </w:r>
          </w:p>
        </w:tc>
        <w:tc>
          <w:tcPr>
            <w:tcW w:w="486" w:type="pct"/>
            <w:tcBorders>
              <w:top w:val="nil"/>
              <w:left w:val="nil"/>
              <w:bottom w:val="nil"/>
              <w:right w:val="nil"/>
            </w:tcBorders>
            <w:shd w:val="clear" w:color="000000" w:fill="F3F3F3"/>
            <w:vAlign w:val="center"/>
            <w:hideMark/>
          </w:tcPr>
          <w:p w14:paraId="7E2C05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37,153</w:t>
            </w:r>
          </w:p>
        </w:tc>
        <w:tc>
          <w:tcPr>
            <w:tcW w:w="567" w:type="pct"/>
            <w:tcBorders>
              <w:top w:val="nil"/>
              <w:left w:val="nil"/>
              <w:bottom w:val="nil"/>
              <w:right w:val="nil"/>
            </w:tcBorders>
            <w:shd w:val="clear" w:color="000000" w:fill="F3F3F3"/>
            <w:vAlign w:val="center"/>
            <w:hideMark/>
          </w:tcPr>
          <w:p w14:paraId="7E2C05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1,250,127</w:t>
            </w:r>
          </w:p>
        </w:tc>
        <w:tc>
          <w:tcPr>
            <w:tcW w:w="625" w:type="pct"/>
            <w:tcBorders>
              <w:top w:val="nil"/>
              <w:left w:val="nil"/>
              <w:bottom w:val="nil"/>
              <w:right w:val="nil"/>
            </w:tcBorders>
            <w:shd w:val="clear" w:color="000000" w:fill="F3F3F3"/>
            <w:vAlign w:val="center"/>
            <w:hideMark/>
          </w:tcPr>
          <w:p w14:paraId="7E2C05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329,995</w:t>
            </w:r>
          </w:p>
        </w:tc>
      </w:tr>
      <w:tr w:rsidR="005F38FA" w:rsidRPr="005F38FA" w14:paraId="7E2C051D" w14:textId="77777777" w:rsidTr="00950074">
        <w:trPr>
          <w:trHeight w:val="290"/>
        </w:trPr>
        <w:tc>
          <w:tcPr>
            <w:tcW w:w="965" w:type="pct"/>
            <w:tcBorders>
              <w:top w:val="nil"/>
              <w:left w:val="nil"/>
              <w:bottom w:val="nil"/>
              <w:right w:val="nil"/>
            </w:tcBorders>
            <w:shd w:val="clear" w:color="auto" w:fill="auto"/>
            <w:vAlign w:val="center"/>
            <w:hideMark/>
          </w:tcPr>
          <w:p w14:paraId="7E2C05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627" w:type="pct"/>
            <w:tcBorders>
              <w:top w:val="nil"/>
              <w:left w:val="nil"/>
              <w:bottom w:val="nil"/>
              <w:right w:val="nil"/>
            </w:tcBorders>
            <w:shd w:val="clear" w:color="auto" w:fill="auto"/>
            <w:vAlign w:val="center"/>
            <w:hideMark/>
          </w:tcPr>
          <w:p w14:paraId="7E2C05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9,575,446</w:t>
            </w:r>
          </w:p>
        </w:tc>
        <w:tc>
          <w:tcPr>
            <w:tcW w:w="627" w:type="pct"/>
            <w:tcBorders>
              <w:top w:val="nil"/>
              <w:left w:val="nil"/>
              <w:bottom w:val="nil"/>
              <w:right w:val="nil"/>
            </w:tcBorders>
            <w:shd w:val="clear" w:color="auto" w:fill="auto"/>
            <w:vAlign w:val="center"/>
            <w:hideMark/>
          </w:tcPr>
          <w:p w14:paraId="7E2C05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3,762,981</w:t>
            </w:r>
          </w:p>
        </w:tc>
        <w:tc>
          <w:tcPr>
            <w:tcW w:w="577" w:type="pct"/>
            <w:tcBorders>
              <w:top w:val="nil"/>
              <w:left w:val="nil"/>
              <w:bottom w:val="nil"/>
              <w:right w:val="nil"/>
            </w:tcBorders>
            <w:shd w:val="clear" w:color="auto" w:fill="auto"/>
            <w:vAlign w:val="center"/>
            <w:hideMark/>
          </w:tcPr>
          <w:p w14:paraId="7E2C05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346,479</w:t>
            </w:r>
          </w:p>
        </w:tc>
        <w:tc>
          <w:tcPr>
            <w:tcW w:w="526" w:type="pct"/>
            <w:tcBorders>
              <w:top w:val="nil"/>
              <w:left w:val="nil"/>
              <w:bottom w:val="nil"/>
              <w:right w:val="nil"/>
            </w:tcBorders>
            <w:shd w:val="clear" w:color="auto" w:fill="auto"/>
            <w:vAlign w:val="center"/>
            <w:hideMark/>
          </w:tcPr>
          <w:p w14:paraId="7E2C05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128,787</w:t>
            </w:r>
          </w:p>
        </w:tc>
        <w:tc>
          <w:tcPr>
            <w:tcW w:w="486" w:type="pct"/>
            <w:tcBorders>
              <w:top w:val="nil"/>
              <w:left w:val="nil"/>
              <w:bottom w:val="nil"/>
              <w:right w:val="nil"/>
            </w:tcBorders>
            <w:shd w:val="clear" w:color="auto" w:fill="auto"/>
            <w:vAlign w:val="center"/>
            <w:hideMark/>
          </w:tcPr>
          <w:p w14:paraId="7E2C05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27,090</w:t>
            </w:r>
          </w:p>
        </w:tc>
        <w:tc>
          <w:tcPr>
            <w:tcW w:w="567" w:type="pct"/>
            <w:tcBorders>
              <w:top w:val="nil"/>
              <w:left w:val="nil"/>
              <w:bottom w:val="nil"/>
              <w:right w:val="nil"/>
            </w:tcBorders>
            <w:shd w:val="clear" w:color="auto" w:fill="auto"/>
            <w:vAlign w:val="center"/>
            <w:hideMark/>
          </w:tcPr>
          <w:p w14:paraId="7E2C05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911,522</w:t>
            </w:r>
          </w:p>
        </w:tc>
        <w:tc>
          <w:tcPr>
            <w:tcW w:w="625" w:type="pct"/>
            <w:tcBorders>
              <w:top w:val="nil"/>
              <w:left w:val="nil"/>
              <w:bottom w:val="nil"/>
              <w:right w:val="nil"/>
            </w:tcBorders>
            <w:shd w:val="clear" w:color="auto" w:fill="auto"/>
            <w:vAlign w:val="center"/>
            <w:hideMark/>
          </w:tcPr>
          <w:p w14:paraId="7E2C05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118,462</w:t>
            </w:r>
          </w:p>
        </w:tc>
      </w:tr>
      <w:tr w:rsidR="005F38FA" w:rsidRPr="005F38FA" w14:paraId="7E2C0526" w14:textId="77777777" w:rsidTr="00950074">
        <w:trPr>
          <w:trHeight w:val="290"/>
        </w:trPr>
        <w:tc>
          <w:tcPr>
            <w:tcW w:w="965" w:type="pct"/>
            <w:tcBorders>
              <w:top w:val="nil"/>
              <w:left w:val="nil"/>
              <w:bottom w:val="nil"/>
              <w:right w:val="nil"/>
            </w:tcBorders>
            <w:shd w:val="clear" w:color="000000" w:fill="F3F3F3"/>
            <w:vAlign w:val="center"/>
            <w:hideMark/>
          </w:tcPr>
          <w:p w14:paraId="7E2C051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627" w:type="pct"/>
            <w:tcBorders>
              <w:top w:val="nil"/>
              <w:left w:val="nil"/>
              <w:bottom w:val="nil"/>
              <w:right w:val="nil"/>
            </w:tcBorders>
            <w:shd w:val="clear" w:color="000000" w:fill="F3F3F3"/>
            <w:vAlign w:val="center"/>
            <w:hideMark/>
          </w:tcPr>
          <w:p w14:paraId="7E2C05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15,747,126</w:t>
            </w:r>
          </w:p>
        </w:tc>
        <w:tc>
          <w:tcPr>
            <w:tcW w:w="627" w:type="pct"/>
            <w:tcBorders>
              <w:top w:val="nil"/>
              <w:left w:val="nil"/>
              <w:bottom w:val="nil"/>
              <w:right w:val="nil"/>
            </w:tcBorders>
            <w:shd w:val="clear" w:color="000000" w:fill="F3F3F3"/>
            <w:vAlign w:val="center"/>
            <w:hideMark/>
          </w:tcPr>
          <w:p w14:paraId="7E2C05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6,188,342</w:t>
            </w:r>
          </w:p>
        </w:tc>
        <w:tc>
          <w:tcPr>
            <w:tcW w:w="577" w:type="pct"/>
            <w:tcBorders>
              <w:top w:val="nil"/>
              <w:left w:val="nil"/>
              <w:bottom w:val="nil"/>
              <w:right w:val="nil"/>
            </w:tcBorders>
            <w:shd w:val="clear" w:color="000000" w:fill="F3F3F3"/>
            <w:vAlign w:val="center"/>
            <w:hideMark/>
          </w:tcPr>
          <w:p w14:paraId="7E2C05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569,795</w:t>
            </w:r>
          </w:p>
        </w:tc>
        <w:tc>
          <w:tcPr>
            <w:tcW w:w="526" w:type="pct"/>
            <w:tcBorders>
              <w:top w:val="nil"/>
              <w:left w:val="nil"/>
              <w:bottom w:val="nil"/>
              <w:right w:val="nil"/>
            </w:tcBorders>
            <w:shd w:val="clear" w:color="000000" w:fill="F3F3F3"/>
            <w:vAlign w:val="center"/>
            <w:hideMark/>
          </w:tcPr>
          <w:p w14:paraId="7E2C05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211,795</w:t>
            </w:r>
          </w:p>
        </w:tc>
        <w:tc>
          <w:tcPr>
            <w:tcW w:w="486" w:type="pct"/>
            <w:tcBorders>
              <w:top w:val="nil"/>
              <w:left w:val="nil"/>
              <w:bottom w:val="nil"/>
              <w:right w:val="nil"/>
            </w:tcBorders>
            <w:shd w:val="clear" w:color="000000" w:fill="F3F3F3"/>
            <w:vAlign w:val="center"/>
            <w:hideMark/>
          </w:tcPr>
          <w:p w14:paraId="7E2C05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44,550</w:t>
            </w:r>
          </w:p>
        </w:tc>
        <w:tc>
          <w:tcPr>
            <w:tcW w:w="567" w:type="pct"/>
            <w:tcBorders>
              <w:top w:val="nil"/>
              <w:left w:val="nil"/>
              <w:bottom w:val="nil"/>
              <w:right w:val="nil"/>
            </w:tcBorders>
            <w:shd w:val="clear" w:color="000000" w:fill="F3F3F3"/>
            <w:vAlign w:val="center"/>
            <w:hideMark/>
          </w:tcPr>
          <w:p w14:paraId="7E2C05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1,499,026</w:t>
            </w:r>
          </w:p>
        </w:tc>
        <w:tc>
          <w:tcPr>
            <w:tcW w:w="625" w:type="pct"/>
            <w:tcBorders>
              <w:top w:val="nil"/>
              <w:left w:val="nil"/>
              <w:bottom w:val="nil"/>
              <w:right w:val="nil"/>
            </w:tcBorders>
            <w:shd w:val="clear" w:color="000000" w:fill="F3F3F3"/>
            <w:vAlign w:val="center"/>
            <w:hideMark/>
          </w:tcPr>
          <w:p w14:paraId="7E2C05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505,404</w:t>
            </w:r>
          </w:p>
        </w:tc>
      </w:tr>
      <w:tr w:rsidR="005F38FA" w:rsidRPr="005F38FA" w14:paraId="7E2C052F" w14:textId="77777777" w:rsidTr="00950074">
        <w:trPr>
          <w:trHeight w:val="290"/>
        </w:trPr>
        <w:tc>
          <w:tcPr>
            <w:tcW w:w="965" w:type="pct"/>
            <w:tcBorders>
              <w:top w:val="nil"/>
              <w:left w:val="nil"/>
              <w:bottom w:val="nil"/>
              <w:right w:val="nil"/>
            </w:tcBorders>
            <w:shd w:val="clear" w:color="auto" w:fill="auto"/>
            <w:vAlign w:val="center"/>
            <w:hideMark/>
          </w:tcPr>
          <w:p w14:paraId="7E2C052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627" w:type="pct"/>
            <w:tcBorders>
              <w:top w:val="nil"/>
              <w:left w:val="nil"/>
              <w:bottom w:val="nil"/>
              <w:right w:val="nil"/>
            </w:tcBorders>
            <w:shd w:val="clear" w:color="auto" w:fill="auto"/>
            <w:vAlign w:val="center"/>
            <w:hideMark/>
          </w:tcPr>
          <w:p w14:paraId="7E2C05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14,180,067</w:t>
            </w:r>
          </w:p>
        </w:tc>
        <w:tc>
          <w:tcPr>
            <w:tcW w:w="627" w:type="pct"/>
            <w:tcBorders>
              <w:top w:val="nil"/>
              <w:left w:val="nil"/>
              <w:bottom w:val="nil"/>
              <w:right w:val="nil"/>
            </w:tcBorders>
            <w:shd w:val="clear" w:color="auto" w:fill="auto"/>
            <w:vAlign w:val="center"/>
            <w:hideMark/>
          </w:tcPr>
          <w:p w14:paraId="7E2C05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5,572,515</w:t>
            </w:r>
          </w:p>
        </w:tc>
        <w:tc>
          <w:tcPr>
            <w:tcW w:w="577" w:type="pct"/>
            <w:tcBorders>
              <w:top w:val="nil"/>
              <w:left w:val="nil"/>
              <w:bottom w:val="nil"/>
              <w:right w:val="nil"/>
            </w:tcBorders>
            <w:shd w:val="clear" w:color="auto" w:fill="auto"/>
            <w:vAlign w:val="center"/>
            <w:hideMark/>
          </w:tcPr>
          <w:p w14:paraId="7E2C05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513,093</w:t>
            </w:r>
          </w:p>
        </w:tc>
        <w:tc>
          <w:tcPr>
            <w:tcW w:w="526" w:type="pct"/>
            <w:tcBorders>
              <w:top w:val="nil"/>
              <w:left w:val="nil"/>
              <w:bottom w:val="nil"/>
              <w:right w:val="nil"/>
            </w:tcBorders>
            <w:shd w:val="clear" w:color="auto" w:fill="auto"/>
            <w:vAlign w:val="center"/>
            <w:hideMark/>
          </w:tcPr>
          <w:p w14:paraId="7E2C05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190,718</w:t>
            </w:r>
          </w:p>
        </w:tc>
        <w:tc>
          <w:tcPr>
            <w:tcW w:w="486" w:type="pct"/>
            <w:tcBorders>
              <w:top w:val="nil"/>
              <w:left w:val="nil"/>
              <w:bottom w:val="nil"/>
              <w:right w:val="nil"/>
            </w:tcBorders>
            <w:shd w:val="clear" w:color="auto" w:fill="auto"/>
            <w:vAlign w:val="center"/>
            <w:hideMark/>
          </w:tcPr>
          <w:p w14:paraId="7E2C05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40,117</w:t>
            </w:r>
          </w:p>
        </w:tc>
        <w:tc>
          <w:tcPr>
            <w:tcW w:w="567" w:type="pct"/>
            <w:tcBorders>
              <w:top w:val="nil"/>
              <w:left w:val="nil"/>
              <w:bottom w:val="nil"/>
              <w:right w:val="nil"/>
            </w:tcBorders>
            <w:shd w:val="clear" w:color="auto" w:fill="auto"/>
            <w:vAlign w:val="center"/>
            <w:hideMark/>
          </w:tcPr>
          <w:p w14:paraId="7E2C05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1,349,852</w:t>
            </w:r>
          </w:p>
        </w:tc>
        <w:tc>
          <w:tcPr>
            <w:tcW w:w="625" w:type="pct"/>
            <w:tcBorders>
              <w:top w:val="nil"/>
              <w:left w:val="nil"/>
              <w:bottom w:val="nil"/>
              <w:right w:val="nil"/>
            </w:tcBorders>
            <w:shd w:val="clear" w:color="auto" w:fill="auto"/>
            <w:vAlign w:val="center"/>
            <w:hideMark/>
          </w:tcPr>
          <w:p w14:paraId="7E2C05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378,970</w:t>
            </w:r>
          </w:p>
        </w:tc>
      </w:tr>
      <w:tr w:rsidR="005F38FA" w:rsidRPr="005F38FA" w14:paraId="7E2C0538" w14:textId="77777777" w:rsidTr="00950074">
        <w:trPr>
          <w:trHeight w:val="290"/>
        </w:trPr>
        <w:tc>
          <w:tcPr>
            <w:tcW w:w="965" w:type="pct"/>
            <w:tcBorders>
              <w:top w:val="nil"/>
              <w:left w:val="nil"/>
              <w:bottom w:val="nil"/>
              <w:right w:val="nil"/>
            </w:tcBorders>
            <w:shd w:val="clear" w:color="000000" w:fill="F3F3F3"/>
            <w:vAlign w:val="center"/>
            <w:hideMark/>
          </w:tcPr>
          <w:p w14:paraId="7E2C053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627" w:type="pct"/>
            <w:tcBorders>
              <w:top w:val="nil"/>
              <w:left w:val="nil"/>
              <w:bottom w:val="nil"/>
              <w:right w:val="nil"/>
            </w:tcBorders>
            <w:shd w:val="clear" w:color="000000" w:fill="F3F3F3"/>
            <w:vAlign w:val="center"/>
            <w:hideMark/>
          </w:tcPr>
          <w:p w14:paraId="7E2C05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11,187,967</w:t>
            </w:r>
          </w:p>
        </w:tc>
        <w:tc>
          <w:tcPr>
            <w:tcW w:w="627" w:type="pct"/>
            <w:tcBorders>
              <w:top w:val="nil"/>
              <w:left w:val="nil"/>
              <w:bottom w:val="nil"/>
              <w:right w:val="nil"/>
            </w:tcBorders>
            <w:shd w:val="clear" w:color="000000" w:fill="F3F3F3"/>
            <w:vAlign w:val="center"/>
            <w:hideMark/>
          </w:tcPr>
          <w:p w14:paraId="7E2C05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4,396,673</w:t>
            </w:r>
          </w:p>
        </w:tc>
        <w:tc>
          <w:tcPr>
            <w:tcW w:w="577" w:type="pct"/>
            <w:tcBorders>
              <w:top w:val="nil"/>
              <w:left w:val="nil"/>
              <w:bottom w:val="nil"/>
              <w:right w:val="nil"/>
            </w:tcBorders>
            <w:shd w:val="clear" w:color="000000" w:fill="F3F3F3"/>
            <w:vAlign w:val="center"/>
            <w:hideMark/>
          </w:tcPr>
          <w:p w14:paraId="7E2C05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404,826</w:t>
            </w:r>
          </w:p>
        </w:tc>
        <w:tc>
          <w:tcPr>
            <w:tcW w:w="526" w:type="pct"/>
            <w:tcBorders>
              <w:top w:val="nil"/>
              <w:left w:val="nil"/>
              <w:bottom w:val="nil"/>
              <w:right w:val="nil"/>
            </w:tcBorders>
            <w:shd w:val="clear" w:color="000000" w:fill="F3F3F3"/>
            <w:vAlign w:val="center"/>
            <w:hideMark/>
          </w:tcPr>
          <w:p w14:paraId="7E2C05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150,475</w:t>
            </w:r>
          </w:p>
        </w:tc>
        <w:tc>
          <w:tcPr>
            <w:tcW w:w="486" w:type="pct"/>
            <w:tcBorders>
              <w:top w:val="nil"/>
              <w:left w:val="nil"/>
              <w:bottom w:val="nil"/>
              <w:right w:val="nil"/>
            </w:tcBorders>
            <w:shd w:val="clear" w:color="000000" w:fill="F3F3F3"/>
            <w:vAlign w:val="center"/>
            <w:hideMark/>
          </w:tcPr>
          <w:p w14:paraId="7E2C05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31,652</w:t>
            </w:r>
          </w:p>
        </w:tc>
        <w:tc>
          <w:tcPr>
            <w:tcW w:w="567" w:type="pct"/>
            <w:tcBorders>
              <w:top w:val="nil"/>
              <w:left w:val="nil"/>
              <w:bottom w:val="nil"/>
              <w:right w:val="nil"/>
            </w:tcBorders>
            <w:shd w:val="clear" w:color="000000" w:fill="F3F3F3"/>
            <w:vAlign w:val="center"/>
            <w:hideMark/>
          </w:tcPr>
          <w:p w14:paraId="7E2C05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1,065,023</w:t>
            </w:r>
          </w:p>
        </w:tc>
        <w:tc>
          <w:tcPr>
            <w:tcW w:w="625" w:type="pct"/>
            <w:tcBorders>
              <w:top w:val="nil"/>
              <w:left w:val="nil"/>
              <w:bottom w:val="nil"/>
              <w:right w:val="nil"/>
            </w:tcBorders>
            <w:shd w:val="clear" w:color="000000" w:fill="F3F3F3"/>
            <w:vAlign w:val="center"/>
            <w:hideMark/>
          </w:tcPr>
          <w:p w14:paraId="7E2C05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w:t>
            </w:r>
          </w:p>
        </w:tc>
      </w:tr>
      <w:tr w:rsidR="005F38FA" w:rsidRPr="005F38FA" w14:paraId="7E2C0541" w14:textId="77777777" w:rsidTr="00950074">
        <w:trPr>
          <w:trHeight w:val="290"/>
        </w:trPr>
        <w:tc>
          <w:tcPr>
            <w:tcW w:w="965" w:type="pct"/>
            <w:tcBorders>
              <w:top w:val="nil"/>
              <w:left w:val="nil"/>
              <w:bottom w:val="nil"/>
              <w:right w:val="nil"/>
            </w:tcBorders>
            <w:shd w:val="clear" w:color="auto" w:fill="auto"/>
            <w:vAlign w:val="center"/>
            <w:hideMark/>
          </w:tcPr>
          <w:p w14:paraId="7E2C053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627" w:type="pct"/>
            <w:tcBorders>
              <w:top w:val="nil"/>
              <w:left w:val="nil"/>
              <w:bottom w:val="nil"/>
              <w:right w:val="nil"/>
            </w:tcBorders>
            <w:shd w:val="clear" w:color="auto" w:fill="auto"/>
            <w:vAlign w:val="center"/>
            <w:hideMark/>
          </w:tcPr>
          <w:p w14:paraId="7E2C05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11,622,755</w:t>
            </w:r>
          </w:p>
        </w:tc>
        <w:tc>
          <w:tcPr>
            <w:tcW w:w="627" w:type="pct"/>
            <w:tcBorders>
              <w:top w:val="nil"/>
              <w:left w:val="nil"/>
              <w:bottom w:val="nil"/>
              <w:right w:val="nil"/>
            </w:tcBorders>
            <w:shd w:val="clear" w:color="auto" w:fill="auto"/>
            <w:vAlign w:val="center"/>
            <w:hideMark/>
          </w:tcPr>
          <w:p w14:paraId="7E2C05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4,567,537</w:t>
            </w:r>
          </w:p>
        </w:tc>
        <w:tc>
          <w:tcPr>
            <w:tcW w:w="577" w:type="pct"/>
            <w:tcBorders>
              <w:top w:val="nil"/>
              <w:left w:val="nil"/>
              <w:bottom w:val="nil"/>
              <w:right w:val="nil"/>
            </w:tcBorders>
            <w:shd w:val="clear" w:color="auto" w:fill="auto"/>
            <w:vAlign w:val="center"/>
            <w:hideMark/>
          </w:tcPr>
          <w:p w14:paraId="7E2C05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420,559</w:t>
            </w:r>
          </w:p>
        </w:tc>
        <w:tc>
          <w:tcPr>
            <w:tcW w:w="526" w:type="pct"/>
            <w:tcBorders>
              <w:top w:val="nil"/>
              <w:left w:val="nil"/>
              <w:bottom w:val="nil"/>
              <w:right w:val="nil"/>
            </w:tcBorders>
            <w:shd w:val="clear" w:color="auto" w:fill="auto"/>
            <w:vAlign w:val="center"/>
            <w:hideMark/>
          </w:tcPr>
          <w:p w14:paraId="7E2C05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156,323</w:t>
            </w:r>
          </w:p>
        </w:tc>
        <w:tc>
          <w:tcPr>
            <w:tcW w:w="486" w:type="pct"/>
            <w:tcBorders>
              <w:top w:val="nil"/>
              <w:left w:val="nil"/>
              <w:bottom w:val="nil"/>
              <w:right w:val="nil"/>
            </w:tcBorders>
            <w:shd w:val="clear" w:color="auto" w:fill="auto"/>
            <w:vAlign w:val="center"/>
            <w:hideMark/>
          </w:tcPr>
          <w:p w14:paraId="7E2C05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32,882</w:t>
            </w:r>
          </w:p>
        </w:tc>
        <w:tc>
          <w:tcPr>
            <w:tcW w:w="567" w:type="pct"/>
            <w:tcBorders>
              <w:top w:val="nil"/>
              <w:left w:val="nil"/>
              <w:bottom w:val="nil"/>
              <w:right w:val="nil"/>
            </w:tcBorders>
            <w:shd w:val="clear" w:color="auto" w:fill="auto"/>
            <w:vAlign w:val="center"/>
            <w:hideMark/>
          </w:tcPr>
          <w:p w14:paraId="7E2C05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1,106,412</w:t>
            </w:r>
          </w:p>
        </w:tc>
        <w:tc>
          <w:tcPr>
            <w:tcW w:w="625" w:type="pct"/>
            <w:tcBorders>
              <w:top w:val="nil"/>
              <w:left w:val="nil"/>
              <w:bottom w:val="nil"/>
              <w:right w:val="nil"/>
            </w:tcBorders>
            <w:shd w:val="clear" w:color="auto" w:fill="auto"/>
            <w:vAlign w:val="center"/>
            <w:hideMark/>
          </w:tcPr>
          <w:p w14:paraId="7E2C05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250,490</w:t>
            </w:r>
          </w:p>
        </w:tc>
      </w:tr>
      <w:tr w:rsidR="005F38FA" w:rsidRPr="005F38FA" w14:paraId="7E2C054A" w14:textId="77777777" w:rsidTr="00950074">
        <w:trPr>
          <w:trHeight w:val="290"/>
        </w:trPr>
        <w:tc>
          <w:tcPr>
            <w:tcW w:w="965" w:type="pct"/>
            <w:tcBorders>
              <w:top w:val="nil"/>
              <w:left w:val="nil"/>
              <w:bottom w:val="nil"/>
              <w:right w:val="nil"/>
            </w:tcBorders>
            <w:shd w:val="clear" w:color="000000" w:fill="F3F3F3"/>
            <w:vAlign w:val="center"/>
            <w:hideMark/>
          </w:tcPr>
          <w:p w14:paraId="7E2C054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627" w:type="pct"/>
            <w:tcBorders>
              <w:top w:val="nil"/>
              <w:left w:val="nil"/>
              <w:bottom w:val="nil"/>
              <w:right w:val="nil"/>
            </w:tcBorders>
            <w:shd w:val="clear" w:color="000000" w:fill="F3F3F3"/>
            <w:vAlign w:val="center"/>
            <w:hideMark/>
          </w:tcPr>
          <w:p w14:paraId="7E2C05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10,159,701</w:t>
            </w:r>
          </w:p>
        </w:tc>
        <w:tc>
          <w:tcPr>
            <w:tcW w:w="627" w:type="pct"/>
            <w:tcBorders>
              <w:top w:val="nil"/>
              <w:left w:val="nil"/>
              <w:bottom w:val="nil"/>
              <w:right w:val="nil"/>
            </w:tcBorders>
            <w:shd w:val="clear" w:color="000000" w:fill="F3F3F3"/>
            <w:vAlign w:val="center"/>
            <w:hideMark/>
          </w:tcPr>
          <w:p w14:paraId="7E2C05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3,992,583</w:t>
            </w:r>
          </w:p>
        </w:tc>
        <w:tc>
          <w:tcPr>
            <w:tcW w:w="577" w:type="pct"/>
            <w:tcBorders>
              <w:top w:val="nil"/>
              <w:left w:val="nil"/>
              <w:bottom w:val="nil"/>
              <w:right w:val="nil"/>
            </w:tcBorders>
            <w:shd w:val="clear" w:color="000000" w:fill="F3F3F3"/>
            <w:vAlign w:val="center"/>
            <w:hideMark/>
          </w:tcPr>
          <w:p w14:paraId="7E2C05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367,620</w:t>
            </w:r>
          </w:p>
        </w:tc>
        <w:tc>
          <w:tcPr>
            <w:tcW w:w="526" w:type="pct"/>
            <w:tcBorders>
              <w:top w:val="nil"/>
              <w:left w:val="nil"/>
              <w:bottom w:val="nil"/>
              <w:right w:val="nil"/>
            </w:tcBorders>
            <w:shd w:val="clear" w:color="000000" w:fill="F3F3F3"/>
            <w:vAlign w:val="center"/>
            <w:hideMark/>
          </w:tcPr>
          <w:p w14:paraId="7E2C05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136,646</w:t>
            </w:r>
          </w:p>
        </w:tc>
        <w:tc>
          <w:tcPr>
            <w:tcW w:w="486" w:type="pct"/>
            <w:tcBorders>
              <w:top w:val="nil"/>
              <w:left w:val="nil"/>
              <w:bottom w:val="nil"/>
              <w:right w:val="nil"/>
            </w:tcBorders>
            <w:shd w:val="clear" w:color="000000" w:fill="F3F3F3"/>
            <w:vAlign w:val="center"/>
            <w:hideMark/>
          </w:tcPr>
          <w:p w14:paraId="7E2C05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28,743</w:t>
            </w:r>
          </w:p>
        </w:tc>
        <w:tc>
          <w:tcPr>
            <w:tcW w:w="567" w:type="pct"/>
            <w:tcBorders>
              <w:top w:val="nil"/>
              <w:left w:val="nil"/>
              <w:bottom w:val="nil"/>
              <w:right w:val="nil"/>
            </w:tcBorders>
            <w:shd w:val="clear" w:color="000000" w:fill="F3F3F3"/>
            <w:vAlign w:val="center"/>
            <w:hideMark/>
          </w:tcPr>
          <w:p w14:paraId="7E2C05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967,139</w:t>
            </w:r>
          </w:p>
        </w:tc>
        <w:tc>
          <w:tcPr>
            <w:tcW w:w="625" w:type="pct"/>
            <w:tcBorders>
              <w:top w:val="nil"/>
              <w:left w:val="nil"/>
              <w:bottom w:val="nil"/>
              <w:right w:val="nil"/>
            </w:tcBorders>
            <w:shd w:val="clear" w:color="000000" w:fill="F3F3F3"/>
            <w:vAlign w:val="center"/>
            <w:hideMark/>
          </w:tcPr>
          <w:p w14:paraId="7E2C05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182,449</w:t>
            </w:r>
          </w:p>
        </w:tc>
      </w:tr>
      <w:tr w:rsidR="005F38FA" w:rsidRPr="005F38FA" w14:paraId="7E2C0553" w14:textId="77777777" w:rsidTr="00950074">
        <w:trPr>
          <w:trHeight w:val="290"/>
        </w:trPr>
        <w:tc>
          <w:tcPr>
            <w:tcW w:w="965" w:type="pct"/>
            <w:tcBorders>
              <w:top w:val="nil"/>
              <w:left w:val="nil"/>
              <w:bottom w:val="nil"/>
              <w:right w:val="nil"/>
            </w:tcBorders>
            <w:shd w:val="clear" w:color="auto" w:fill="auto"/>
            <w:vAlign w:val="center"/>
            <w:hideMark/>
          </w:tcPr>
          <w:p w14:paraId="7E2C054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627" w:type="pct"/>
            <w:tcBorders>
              <w:top w:val="nil"/>
              <w:left w:val="nil"/>
              <w:bottom w:val="nil"/>
              <w:right w:val="nil"/>
            </w:tcBorders>
            <w:shd w:val="clear" w:color="auto" w:fill="auto"/>
            <w:vAlign w:val="center"/>
            <w:hideMark/>
          </w:tcPr>
          <w:p w14:paraId="7E2C05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15,055,251</w:t>
            </w:r>
          </w:p>
        </w:tc>
        <w:tc>
          <w:tcPr>
            <w:tcW w:w="627" w:type="pct"/>
            <w:tcBorders>
              <w:top w:val="nil"/>
              <w:left w:val="nil"/>
              <w:bottom w:val="nil"/>
              <w:right w:val="nil"/>
            </w:tcBorders>
            <w:shd w:val="clear" w:color="auto" w:fill="auto"/>
            <w:vAlign w:val="center"/>
            <w:hideMark/>
          </w:tcPr>
          <w:p w14:paraId="7E2C05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5,916,447</w:t>
            </w:r>
          </w:p>
        </w:tc>
        <w:tc>
          <w:tcPr>
            <w:tcW w:w="577" w:type="pct"/>
            <w:tcBorders>
              <w:top w:val="nil"/>
              <w:left w:val="nil"/>
              <w:bottom w:val="nil"/>
              <w:right w:val="nil"/>
            </w:tcBorders>
            <w:shd w:val="clear" w:color="auto" w:fill="auto"/>
            <w:vAlign w:val="center"/>
            <w:hideMark/>
          </w:tcPr>
          <w:p w14:paraId="7E2C05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544,761</w:t>
            </w:r>
          </w:p>
        </w:tc>
        <w:tc>
          <w:tcPr>
            <w:tcW w:w="526" w:type="pct"/>
            <w:tcBorders>
              <w:top w:val="nil"/>
              <w:left w:val="nil"/>
              <w:bottom w:val="nil"/>
              <w:right w:val="nil"/>
            </w:tcBorders>
            <w:shd w:val="clear" w:color="auto" w:fill="auto"/>
            <w:vAlign w:val="center"/>
            <w:hideMark/>
          </w:tcPr>
          <w:p w14:paraId="7E2C05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202,490</w:t>
            </w:r>
          </w:p>
        </w:tc>
        <w:tc>
          <w:tcPr>
            <w:tcW w:w="486" w:type="pct"/>
            <w:tcBorders>
              <w:top w:val="nil"/>
              <w:left w:val="nil"/>
              <w:bottom w:val="nil"/>
              <w:right w:val="nil"/>
            </w:tcBorders>
            <w:shd w:val="clear" w:color="auto" w:fill="auto"/>
            <w:vAlign w:val="center"/>
            <w:hideMark/>
          </w:tcPr>
          <w:p w14:paraId="7E2C05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42,593</w:t>
            </w:r>
          </w:p>
        </w:tc>
        <w:tc>
          <w:tcPr>
            <w:tcW w:w="567" w:type="pct"/>
            <w:tcBorders>
              <w:top w:val="nil"/>
              <w:left w:val="nil"/>
              <w:bottom w:val="nil"/>
              <w:right w:val="nil"/>
            </w:tcBorders>
            <w:shd w:val="clear" w:color="auto" w:fill="auto"/>
            <w:vAlign w:val="center"/>
            <w:hideMark/>
          </w:tcPr>
          <w:p w14:paraId="7E2C05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1,433,164</w:t>
            </w:r>
          </w:p>
        </w:tc>
        <w:tc>
          <w:tcPr>
            <w:tcW w:w="625" w:type="pct"/>
            <w:tcBorders>
              <w:top w:val="nil"/>
              <w:left w:val="nil"/>
              <w:bottom w:val="nil"/>
              <w:right w:val="nil"/>
            </w:tcBorders>
            <w:shd w:val="clear" w:color="auto" w:fill="auto"/>
            <w:vAlign w:val="center"/>
            <w:hideMark/>
          </w:tcPr>
          <w:p w14:paraId="7E2C05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443,690</w:t>
            </w:r>
          </w:p>
        </w:tc>
      </w:tr>
      <w:tr w:rsidR="005F38FA" w:rsidRPr="005F38FA" w14:paraId="7E2C055C" w14:textId="77777777" w:rsidTr="00950074">
        <w:trPr>
          <w:trHeight w:val="290"/>
        </w:trPr>
        <w:tc>
          <w:tcPr>
            <w:tcW w:w="965" w:type="pct"/>
            <w:tcBorders>
              <w:top w:val="nil"/>
              <w:left w:val="nil"/>
              <w:bottom w:val="nil"/>
              <w:right w:val="nil"/>
            </w:tcBorders>
            <w:shd w:val="clear" w:color="000000" w:fill="F3F3F3"/>
            <w:vAlign w:val="center"/>
            <w:hideMark/>
          </w:tcPr>
          <w:p w14:paraId="7E2C055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627" w:type="pct"/>
            <w:tcBorders>
              <w:top w:val="nil"/>
              <w:left w:val="nil"/>
              <w:bottom w:val="nil"/>
              <w:right w:val="nil"/>
            </w:tcBorders>
            <w:shd w:val="clear" w:color="000000" w:fill="F3F3F3"/>
            <w:vAlign w:val="center"/>
            <w:hideMark/>
          </w:tcPr>
          <w:p w14:paraId="7E2C05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11,054,968</w:t>
            </w:r>
          </w:p>
        </w:tc>
        <w:tc>
          <w:tcPr>
            <w:tcW w:w="627" w:type="pct"/>
            <w:tcBorders>
              <w:top w:val="nil"/>
              <w:left w:val="nil"/>
              <w:bottom w:val="nil"/>
              <w:right w:val="nil"/>
            </w:tcBorders>
            <w:shd w:val="clear" w:color="000000" w:fill="F3F3F3"/>
            <w:vAlign w:val="center"/>
            <w:hideMark/>
          </w:tcPr>
          <w:p w14:paraId="7E2C05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4,344,407</w:t>
            </w:r>
          </w:p>
        </w:tc>
        <w:tc>
          <w:tcPr>
            <w:tcW w:w="577" w:type="pct"/>
            <w:tcBorders>
              <w:top w:val="nil"/>
              <w:left w:val="nil"/>
              <w:bottom w:val="nil"/>
              <w:right w:val="nil"/>
            </w:tcBorders>
            <w:shd w:val="clear" w:color="000000" w:fill="F3F3F3"/>
            <w:vAlign w:val="center"/>
            <w:hideMark/>
          </w:tcPr>
          <w:p w14:paraId="7E2C05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400,014</w:t>
            </w:r>
          </w:p>
        </w:tc>
        <w:tc>
          <w:tcPr>
            <w:tcW w:w="526" w:type="pct"/>
            <w:tcBorders>
              <w:top w:val="nil"/>
              <w:left w:val="nil"/>
              <w:bottom w:val="nil"/>
              <w:right w:val="nil"/>
            </w:tcBorders>
            <w:shd w:val="clear" w:color="000000" w:fill="F3F3F3"/>
            <w:vAlign w:val="center"/>
            <w:hideMark/>
          </w:tcPr>
          <w:p w14:paraId="7E2C05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148,687</w:t>
            </w:r>
          </w:p>
        </w:tc>
        <w:tc>
          <w:tcPr>
            <w:tcW w:w="486" w:type="pct"/>
            <w:tcBorders>
              <w:top w:val="nil"/>
              <w:left w:val="nil"/>
              <w:bottom w:val="nil"/>
              <w:right w:val="nil"/>
            </w:tcBorders>
            <w:shd w:val="clear" w:color="000000" w:fill="F3F3F3"/>
            <w:vAlign w:val="center"/>
            <w:hideMark/>
          </w:tcPr>
          <w:p w14:paraId="7E2C05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31,276</w:t>
            </w:r>
          </w:p>
        </w:tc>
        <w:tc>
          <w:tcPr>
            <w:tcW w:w="567" w:type="pct"/>
            <w:tcBorders>
              <w:top w:val="nil"/>
              <w:left w:val="nil"/>
              <w:bottom w:val="nil"/>
              <w:right w:val="nil"/>
            </w:tcBorders>
            <w:shd w:val="clear" w:color="000000" w:fill="F3F3F3"/>
            <w:vAlign w:val="center"/>
            <w:hideMark/>
          </w:tcPr>
          <w:p w14:paraId="7E2C05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1,052,363</w:t>
            </w:r>
          </w:p>
        </w:tc>
        <w:tc>
          <w:tcPr>
            <w:tcW w:w="625" w:type="pct"/>
            <w:tcBorders>
              <w:top w:val="nil"/>
              <w:left w:val="nil"/>
              <w:bottom w:val="nil"/>
              <w:right w:val="nil"/>
            </w:tcBorders>
            <w:shd w:val="clear" w:color="000000" w:fill="F3F3F3"/>
            <w:vAlign w:val="center"/>
            <w:hideMark/>
          </w:tcPr>
          <w:p w14:paraId="7E2C05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209,501</w:t>
            </w:r>
          </w:p>
        </w:tc>
      </w:tr>
      <w:tr w:rsidR="005F38FA" w:rsidRPr="005F38FA" w14:paraId="7E2C0565" w14:textId="77777777" w:rsidTr="00950074">
        <w:trPr>
          <w:trHeight w:val="290"/>
        </w:trPr>
        <w:tc>
          <w:tcPr>
            <w:tcW w:w="965" w:type="pct"/>
            <w:tcBorders>
              <w:top w:val="nil"/>
              <w:left w:val="nil"/>
              <w:bottom w:val="nil"/>
              <w:right w:val="nil"/>
            </w:tcBorders>
            <w:shd w:val="clear" w:color="auto" w:fill="auto"/>
            <w:vAlign w:val="center"/>
            <w:hideMark/>
          </w:tcPr>
          <w:p w14:paraId="7E2C05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627" w:type="pct"/>
            <w:tcBorders>
              <w:top w:val="nil"/>
              <w:left w:val="nil"/>
              <w:bottom w:val="nil"/>
              <w:right w:val="nil"/>
            </w:tcBorders>
            <w:shd w:val="clear" w:color="auto" w:fill="auto"/>
            <w:vAlign w:val="center"/>
            <w:hideMark/>
          </w:tcPr>
          <w:p w14:paraId="7E2C05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23,161,507</w:t>
            </w:r>
          </w:p>
        </w:tc>
        <w:tc>
          <w:tcPr>
            <w:tcW w:w="627" w:type="pct"/>
            <w:tcBorders>
              <w:top w:val="nil"/>
              <w:left w:val="nil"/>
              <w:bottom w:val="nil"/>
              <w:right w:val="nil"/>
            </w:tcBorders>
            <w:shd w:val="clear" w:color="auto" w:fill="auto"/>
            <w:vAlign w:val="center"/>
            <w:hideMark/>
          </w:tcPr>
          <w:p w14:paraId="7E2C05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9,102,063</w:t>
            </w:r>
          </w:p>
        </w:tc>
        <w:tc>
          <w:tcPr>
            <w:tcW w:w="577" w:type="pct"/>
            <w:tcBorders>
              <w:top w:val="nil"/>
              <w:left w:val="nil"/>
              <w:bottom w:val="nil"/>
              <w:right w:val="nil"/>
            </w:tcBorders>
            <w:shd w:val="clear" w:color="auto" w:fill="auto"/>
            <w:vAlign w:val="center"/>
            <w:hideMark/>
          </w:tcPr>
          <w:p w14:paraId="7E2C05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838,078</w:t>
            </w:r>
          </w:p>
        </w:tc>
        <w:tc>
          <w:tcPr>
            <w:tcW w:w="526" w:type="pct"/>
            <w:tcBorders>
              <w:top w:val="nil"/>
              <w:left w:val="nil"/>
              <w:bottom w:val="nil"/>
              <w:right w:val="nil"/>
            </w:tcBorders>
            <w:shd w:val="clear" w:color="auto" w:fill="auto"/>
            <w:vAlign w:val="center"/>
            <w:hideMark/>
          </w:tcPr>
          <w:p w14:paraId="7E2C05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311,517</w:t>
            </w:r>
          </w:p>
        </w:tc>
        <w:tc>
          <w:tcPr>
            <w:tcW w:w="486" w:type="pct"/>
            <w:tcBorders>
              <w:top w:val="nil"/>
              <w:left w:val="nil"/>
              <w:bottom w:val="nil"/>
              <w:right w:val="nil"/>
            </w:tcBorders>
            <w:shd w:val="clear" w:color="auto" w:fill="auto"/>
            <w:vAlign w:val="center"/>
            <w:hideMark/>
          </w:tcPr>
          <w:p w14:paraId="7E2C05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65,526</w:t>
            </w:r>
          </w:p>
        </w:tc>
        <w:tc>
          <w:tcPr>
            <w:tcW w:w="567" w:type="pct"/>
            <w:tcBorders>
              <w:top w:val="nil"/>
              <w:left w:val="nil"/>
              <w:bottom w:val="nil"/>
              <w:right w:val="nil"/>
            </w:tcBorders>
            <w:shd w:val="clear" w:color="auto" w:fill="auto"/>
            <w:vAlign w:val="center"/>
            <w:hideMark/>
          </w:tcPr>
          <w:p w14:paraId="7E2C05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2,204,828</w:t>
            </w:r>
          </w:p>
        </w:tc>
        <w:tc>
          <w:tcPr>
            <w:tcW w:w="625" w:type="pct"/>
            <w:tcBorders>
              <w:top w:val="nil"/>
              <w:left w:val="nil"/>
              <w:bottom w:val="nil"/>
              <w:right w:val="nil"/>
            </w:tcBorders>
            <w:shd w:val="clear" w:color="auto" w:fill="auto"/>
            <w:vAlign w:val="center"/>
            <w:hideMark/>
          </w:tcPr>
          <w:p w14:paraId="7E2C05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748,395</w:t>
            </w:r>
          </w:p>
        </w:tc>
      </w:tr>
      <w:tr w:rsidR="005F38FA" w:rsidRPr="005F38FA" w14:paraId="7E2C056E" w14:textId="77777777" w:rsidTr="00950074">
        <w:trPr>
          <w:trHeight w:val="290"/>
        </w:trPr>
        <w:tc>
          <w:tcPr>
            <w:tcW w:w="965" w:type="pct"/>
            <w:tcBorders>
              <w:top w:val="nil"/>
              <w:left w:val="nil"/>
              <w:bottom w:val="nil"/>
              <w:right w:val="nil"/>
            </w:tcBorders>
            <w:shd w:val="clear" w:color="000000" w:fill="F3F3F3"/>
            <w:vAlign w:val="center"/>
            <w:hideMark/>
          </w:tcPr>
          <w:p w14:paraId="7E2C056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627" w:type="pct"/>
            <w:tcBorders>
              <w:top w:val="nil"/>
              <w:left w:val="nil"/>
              <w:bottom w:val="nil"/>
              <w:right w:val="nil"/>
            </w:tcBorders>
            <w:shd w:val="clear" w:color="000000" w:fill="F3F3F3"/>
            <w:vAlign w:val="center"/>
            <w:hideMark/>
          </w:tcPr>
          <w:p w14:paraId="7E2C05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9,198,875</w:t>
            </w:r>
          </w:p>
        </w:tc>
        <w:tc>
          <w:tcPr>
            <w:tcW w:w="627" w:type="pct"/>
            <w:tcBorders>
              <w:top w:val="nil"/>
              <w:left w:val="nil"/>
              <w:bottom w:val="nil"/>
              <w:right w:val="nil"/>
            </w:tcBorders>
            <w:shd w:val="clear" w:color="000000" w:fill="F3F3F3"/>
            <w:vAlign w:val="center"/>
            <w:hideMark/>
          </w:tcPr>
          <w:p w14:paraId="7E2C05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3,614,995</w:t>
            </w:r>
          </w:p>
        </w:tc>
        <w:tc>
          <w:tcPr>
            <w:tcW w:w="577" w:type="pct"/>
            <w:tcBorders>
              <w:top w:val="nil"/>
              <w:left w:val="nil"/>
              <w:bottom w:val="nil"/>
              <w:right w:val="nil"/>
            </w:tcBorders>
            <w:shd w:val="clear" w:color="000000" w:fill="F3F3F3"/>
            <w:vAlign w:val="center"/>
            <w:hideMark/>
          </w:tcPr>
          <w:p w14:paraId="7E2C05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332,853</w:t>
            </w:r>
          </w:p>
        </w:tc>
        <w:tc>
          <w:tcPr>
            <w:tcW w:w="526" w:type="pct"/>
            <w:tcBorders>
              <w:top w:val="nil"/>
              <w:left w:val="nil"/>
              <w:bottom w:val="nil"/>
              <w:right w:val="nil"/>
            </w:tcBorders>
            <w:shd w:val="clear" w:color="000000" w:fill="F3F3F3"/>
            <w:vAlign w:val="center"/>
            <w:hideMark/>
          </w:tcPr>
          <w:p w14:paraId="7E2C05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123,723</w:t>
            </w:r>
          </w:p>
        </w:tc>
        <w:tc>
          <w:tcPr>
            <w:tcW w:w="486" w:type="pct"/>
            <w:tcBorders>
              <w:top w:val="nil"/>
              <w:left w:val="nil"/>
              <w:bottom w:val="nil"/>
              <w:right w:val="nil"/>
            </w:tcBorders>
            <w:shd w:val="clear" w:color="000000" w:fill="F3F3F3"/>
            <w:vAlign w:val="center"/>
            <w:hideMark/>
          </w:tcPr>
          <w:p w14:paraId="7E2C05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26,025</w:t>
            </w:r>
          </w:p>
        </w:tc>
        <w:tc>
          <w:tcPr>
            <w:tcW w:w="567" w:type="pct"/>
            <w:tcBorders>
              <w:top w:val="nil"/>
              <w:left w:val="nil"/>
              <w:bottom w:val="nil"/>
              <w:right w:val="nil"/>
            </w:tcBorders>
            <w:shd w:val="clear" w:color="000000" w:fill="F3F3F3"/>
            <w:vAlign w:val="center"/>
            <w:hideMark/>
          </w:tcPr>
          <w:p w14:paraId="7E2C05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875,674</w:t>
            </w:r>
          </w:p>
        </w:tc>
        <w:tc>
          <w:tcPr>
            <w:tcW w:w="625" w:type="pct"/>
            <w:tcBorders>
              <w:top w:val="nil"/>
              <w:left w:val="nil"/>
              <w:bottom w:val="nil"/>
              <w:right w:val="nil"/>
            </w:tcBorders>
            <w:shd w:val="clear" w:color="000000" w:fill="F3F3F3"/>
            <w:vAlign w:val="center"/>
            <w:hideMark/>
          </w:tcPr>
          <w:p w14:paraId="7E2C05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100,325</w:t>
            </w:r>
          </w:p>
        </w:tc>
      </w:tr>
      <w:tr w:rsidR="005F38FA" w:rsidRPr="005F38FA" w14:paraId="7E2C0577" w14:textId="77777777" w:rsidTr="00950074">
        <w:trPr>
          <w:trHeight w:val="290"/>
        </w:trPr>
        <w:tc>
          <w:tcPr>
            <w:tcW w:w="965" w:type="pct"/>
            <w:tcBorders>
              <w:top w:val="nil"/>
              <w:left w:val="nil"/>
              <w:bottom w:val="nil"/>
              <w:right w:val="nil"/>
            </w:tcBorders>
            <w:shd w:val="clear" w:color="auto" w:fill="auto"/>
            <w:vAlign w:val="center"/>
            <w:hideMark/>
          </w:tcPr>
          <w:p w14:paraId="7E2C056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627" w:type="pct"/>
            <w:tcBorders>
              <w:top w:val="nil"/>
              <w:left w:val="nil"/>
              <w:bottom w:val="nil"/>
              <w:right w:val="nil"/>
            </w:tcBorders>
            <w:shd w:val="clear" w:color="auto" w:fill="auto"/>
            <w:vAlign w:val="center"/>
            <w:hideMark/>
          </w:tcPr>
          <w:p w14:paraId="7E2C05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12,618,941</w:t>
            </w:r>
          </w:p>
        </w:tc>
        <w:tc>
          <w:tcPr>
            <w:tcW w:w="627" w:type="pct"/>
            <w:tcBorders>
              <w:top w:val="nil"/>
              <w:left w:val="nil"/>
              <w:bottom w:val="nil"/>
              <w:right w:val="nil"/>
            </w:tcBorders>
            <w:shd w:val="clear" w:color="auto" w:fill="auto"/>
            <w:vAlign w:val="center"/>
            <w:hideMark/>
          </w:tcPr>
          <w:p w14:paraId="7E2C05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4,959,021</w:t>
            </w:r>
          </w:p>
        </w:tc>
        <w:tc>
          <w:tcPr>
            <w:tcW w:w="577" w:type="pct"/>
            <w:tcBorders>
              <w:top w:val="nil"/>
              <w:left w:val="nil"/>
              <w:bottom w:val="nil"/>
              <w:right w:val="nil"/>
            </w:tcBorders>
            <w:shd w:val="clear" w:color="auto" w:fill="auto"/>
            <w:vAlign w:val="center"/>
            <w:hideMark/>
          </w:tcPr>
          <w:p w14:paraId="7E2C05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456,605</w:t>
            </w:r>
          </w:p>
        </w:tc>
        <w:tc>
          <w:tcPr>
            <w:tcW w:w="526" w:type="pct"/>
            <w:tcBorders>
              <w:top w:val="nil"/>
              <w:left w:val="nil"/>
              <w:bottom w:val="nil"/>
              <w:right w:val="nil"/>
            </w:tcBorders>
            <w:shd w:val="clear" w:color="auto" w:fill="auto"/>
            <w:vAlign w:val="center"/>
            <w:hideMark/>
          </w:tcPr>
          <w:p w14:paraId="7E2C05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169,722</w:t>
            </w:r>
          </w:p>
        </w:tc>
        <w:tc>
          <w:tcPr>
            <w:tcW w:w="486" w:type="pct"/>
            <w:tcBorders>
              <w:top w:val="nil"/>
              <w:left w:val="nil"/>
              <w:bottom w:val="nil"/>
              <w:right w:val="nil"/>
            </w:tcBorders>
            <w:shd w:val="clear" w:color="auto" w:fill="auto"/>
            <w:vAlign w:val="center"/>
            <w:hideMark/>
          </w:tcPr>
          <w:p w14:paraId="7E2C05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35,700</w:t>
            </w:r>
          </w:p>
        </w:tc>
        <w:tc>
          <w:tcPr>
            <w:tcW w:w="567" w:type="pct"/>
            <w:tcBorders>
              <w:top w:val="nil"/>
              <w:left w:val="nil"/>
              <w:bottom w:val="nil"/>
              <w:right w:val="nil"/>
            </w:tcBorders>
            <w:shd w:val="clear" w:color="auto" w:fill="auto"/>
            <w:vAlign w:val="center"/>
            <w:hideMark/>
          </w:tcPr>
          <w:p w14:paraId="7E2C05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1,201,243</w:t>
            </w:r>
          </w:p>
        </w:tc>
        <w:tc>
          <w:tcPr>
            <w:tcW w:w="625" w:type="pct"/>
            <w:tcBorders>
              <w:top w:val="nil"/>
              <w:left w:val="nil"/>
              <w:bottom w:val="nil"/>
              <w:right w:val="nil"/>
            </w:tcBorders>
            <w:shd w:val="clear" w:color="auto" w:fill="auto"/>
            <w:vAlign w:val="center"/>
            <w:hideMark/>
          </w:tcPr>
          <w:p w14:paraId="7E2C05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336,213</w:t>
            </w:r>
          </w:p>
        </w:tc>
      </w:tr>
      <w:tr w:rsidR="005F38FA" w:rsidRPr="005F38FA" w14:paraId="7E2C0580" w14:textId="77777777" w:rsidTr="00950074">
        <w:trPr>
          <w:trHeight w:val="290"/>
        </w:trPr>
        <w:tc>
          <w:tcPr>
            <w:tcW w:w="965" w:type="pct"/>
            <w:tcBorders>
              <w:top w:val="nil"/>
              <w:left w:val="nil"/>
              <w:bottom w:val="nil"/>
              <w:right w:val="nil"/>
            </w:tcBorders>
            <w:shd w:val="clear" w:color="000000" w:fill="F3F3F3"/>
            <w:vAlign w:val="center"/>
            <w:hideMark/>
          </w:tcPr>
          <w:p w14:paraId="7E2C057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627" w:type="pct"/>
            <w:tcBorders>
              <w:top w:val="nil"/>
              <w:left w:val="nil"/>
              <w:bottom w:val="nil"/>
              <w:right w:val="nil"/>
            </w:tcBorders>
            <w:shd w:val="clear" w:color="000000" w:fill="F3F3F3"/>
            <w:vAlign w:val="center"/>
            <w:hideMark/>
          </w:tcPr>
          <w:p w14:paraId="7E2C05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10,427,103</w:t>
            </w:r>
          </w:p>
        </w:tc>
        <w:tc>
          <w:tcPr>
            <w:tcW w:w="627" w:type="pct"/>
            <w:tcBorders>
              <w:top w:val="nil"/>
              <w:left w:val="nil"/>
              <w:bottom w:val="nil"/>
              <w:right w:val="nil"/>
            </w:tcBorders>
            <w:shd w:val="clear" w:color="000000" w:fill="F3F3F3"/>
            <w:vAlign w:val="center"/>
            <w:hideMark/>
          </w:tcPr>
          <w:p w14:paraId="7E2C05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4,097,667</w:t>
            </w:r>
          </w:p>
        </w:tc>
        <w:tc>
          <w:tcPr>
            <w:tcW w:w="577" w:type="pct"/>
            <w:tcBorders>
              <w:top w:val="nil"/>
              <w:left w:val="nil"/>
              <w:bottom w:val="nil"/>
              <w:right w:val="nil"/>
            </w:tcBorders>
            <w:shd w:val="clear" w:color="000000" w:fill="F3F3F3"/>
            <w:vAlign w:val="center"/>
            <w:hideMark/>
          </w:tcPr>
          <w:p w14:paraId="7E2C05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377,295</w:t>
            </w:r>
          </w:p>
        </w:tc>
        <w:tc>
          <w:tcPr>
            <w:tcW w:w="526" w:type="pct"/>
            <w:tcBorders>
              <w:top w:val="nil"/>
              <w:left w:val="nil"/>
              <w:bottom w:val="nil"/>
              <w:right w:val="nil"/>
            </w:tcBorders>
            <w:shd w:val="clear" w:color="000000" w:fill="F3F3F3"/>
            <w:vAlign w:val="center"/>
            <w:hideMark/>
          </w:tcPr>
          <w:p w14:paraId="7E2C05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140,242</w:t>
            </w:r>
          </w:p>
        </w:tc>
        <w:tc>
          <w:tcPr>
            <w:tcW w:w="486" w:type="pct"/>
            <w:tcBorders>
              <w:top w:val="nil"/>
              <w:left w:val="nil"/>
              <w:bottom w:val="nil"/>
              <w:right w:val="nil"/>
            </w:tcBorders>
            <w:shd w:val="clear" w:color="000000" w:fill="F3F3F3"/>
            <w:vAlign w:val="center"/>
            <w:hideMark/>
          </w:tcPr>
          <w:p w14:paraId="7E2C05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29,499</w:t>
            </w:r>
          </w:p>
        </w:tc>
        <w:tc>
          <w:tcPr>
            <w:tcW w:w="567" w:type="pct"/>
            <w:tcBorders>
              <w:top w:val="nil"/>
              <w:left w:val="nil"/>
              <w:bottom w:val="nil"/>
              <w:right w:val="nil"/>
            </w:tcBorders>
            <w:shd w:val="clear" w:color="000000" w:fill="F3F3F3"/>
            <w:vAlign w:val="center"/>
            <w:hideMark/>
          </w:tcPr>
          <w:p w14:paraId="7E2C05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992,594</w:t>
            </w:r>
          </w:p>
        </w:tc>
        <w:tc>
          <w:tcPr>
            <w:tcW w:w="625" w:type="pct"/>
            <w:tcBorders>
              <w:top w:val="nil"/>
              <w:left w:val="nil"/>
              <w:bottom w:val="nil"/>
              <w:right w:val="nil"/>
            </w:tcBorders>
            <w:shd w:val="clear" w:color="000000" w:fill="F3F3F3"/>
            <w:vAlign w:val="center"/>
            <w:hideMark/>
          </w:tcPr>
          <w:p w14:paraId="7E2C05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183,703</w:t>
            </w:r>
          </w:p>
        </w:tc>
      </w:tr>
      <w:tr w:rsidR="005F38FA" w:rsidRPr="005F38FA" w14:paraId="7E2C0589" w14:textId="77777777" w:rsidTr="00950074">
        <w:trPr>
          <w:trHeight w:val="290"/>
        </w:trPr>
        <w:tc>
          <w:tcPr>
            <w:tcW w:w="965" w:type="pct"/>
            <w:tcBorders>
              <w:top w:val="nil"/>
              <w:left w:val="nil"/>
              <w:bottom w:val="nil"/>
              <w:right w:val="nil"/>
            </w:tcBorders>
            <w:shd w:val="clear" w:color="auto" w:fill="auto"/>
            <w:vAlign w:val="center"/>
            <w:hideMark/>
          </w:tcPr>
          <w:p w14:paraId="7E2C058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627" w:type="pct"/>
            <w:tcBorders>
              <w:top w:val="nil"/>
              <w:left w:val="nil"/>
              <w:bottom w:val="nil"/>
              <w:right w:val="nil"/>
            </w:tcBorders>
            <w:shd w:val="clear" w:color="auto" w:fill="auto"/>
            <w:vAlign w:val="center"/>
            <w:hideMark/>
          </w:tcPr>
          <w:p w14:paraId="7E2C05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11,880,414</w:t>
            </w:r>
          </w:p>
        </w:tc>
        <w:tc>
          <w:tcPr>
            <w:tcW w:w="627" w:type="pct"/>
            <w:tcBorders>
              <w:top w:val="nil"/>
              <w:left w:val="nil"/>
              <w:bottom w:val="nil"/>
              <w:right w:val="nil"/>
            </w:tcBorders>
            <w:shd w:val="clear" w:color="auto" w:fill="auto"/>
            <w:vAlign w:val="center"/>
            <w:hideMark/>
          </w:tcPr>
          <w:p w14:paraId="7E2C05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4,668,793</w:t>
            </w:r>
          </w:p>
        </w:tc>
        <w:tc>
          <w:tcPr>
            <w:tcW w:w="577" w:type="pct"/>
            <w:tcBorders>
              <w:top w:val="nil"/>
              <w:left w:val="nil"/>
              <w:bottom w:val="nil"/>
              <w:right w:val="nil"/>
            </w:tcBorders>
            <w:shd w:val="clear" w:color="auto" w:fill="auto"/>
            <w:vAlign w:val="center"/>
            <w:hideMark/>
          </w:tcPr>
          <w:p w14:paraId="7E2C05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429,882</w:t>
            </w:r>
          </w:p>
        </w:tc>
        <w:tc>
          <w:tcPr>
            <w:tcW w:w="526" w:type="pct"/>
            <w:tcBorders>
              <w:top w:val="nil"/>
              <w:left w:val="nil"/>
              <w:bottom w:val="nil"/>
              <w:right w:val="nil"/>
            </w:tcBorders>
            <w:shd w:val="clear" w:color="auto" w:fill="auto"/>
            <w:vAlign w:val="center"/>
            <w:hideMark/>
          </w:tcPr>
          <w:p w14:paraId="7E2C05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159,789</w:t>
            </w:r>
          </w:p>
        </w:tc>
        <w:tc>
          <w:tcPr>
            <w:tcW w:w="486" w:type="pct"/>
            <w:tcBorders>
              <w:top w:val="nil"/>
              <w:left w:val="nil"/>
              <w:bottom w:val="nil"/>
              <w:right w:val="nil"/>
            </w:tcBorders>
            <w:shd w:val="clear" w:color="auto" w:fill="auto"/>
            <w:vAlign w:val="center"/>
            <w:hideMark/>
          </w:tcPr>
          <w:p w14:paraId="7E2C05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33,611</w:t>
            </w:r>
          </w:p>
        </w:tc>
        <w:tc>
          <w:tcPr>
            <w:tcW w:w="567" w:type="pct"/>
            <w:tcBorders>
              <w:top w:val="nil"/>
              <w:left w:val="nil"/>
              <w:bottom w:val="nil"/>
              <w:right w:val="nil"/>
            </w:tcBorders>
            <w:shd w:val="clear" w:color="auto" w:fill="auto"/>
            <w:vAlign w:val="center"/>
            <w:hideMark/>
          </w:tcPr>
          <w:p w14:paraId="7E2C05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1,130,940</w:t>
            </w:r>
          </w:p>
        </w:tc>
        <w:tc>
          <w:tcPr>
            <w:tcW w:w="625" w:type="pct"/>
            <w:tcBorders>
              <w:top w:val="nil"/>
              <w:left w:val="nil"/>
              <w:bottom w:val="nil"/>
              <w:right w:val="nil"/>
            </w:tcBorders>
            <w:shd w:val="clear" w:color="auto" w:fill="auto"/>
            <w:vAlign w:val="center"/>
            <w:hideMark/>
          </w:tcPr>
          <w:p w14:paraId="7E2C05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301,916</w:t>
            </w:r>
          </w:p>
        </w:tc>
      </w:tr>
      <w:tr w:rsidR="005F38FA" w:rsidRPr="005F38FA" w14:paraId="7E2C0592" w14:textId="77777777" w:rsidTr="00950074">
        <w:trPr>
          <w:trHeight w:val="290"/>
        </w:trPr>
        <w:tc>
          <w:tcPr>
            <w:tcW w:w="965" w:type="pct"/>
            <w:tcBorders>
              <w:top w:val="nil"/>
              <w:left w:val="nil"/>
              <w:bottom w:val="nil"/>
              <w:right w:val="nil"/>
            </w:tcBorders>
            <w:shd w:val="clear" w:color="000000" w:fill="F3F3F3"/>
            <w:vAlign w:val="center"/>
            <w:hideMark/>
          </w:tcPr>
          <w:p w14:paraId="7E2C058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018 CHAPAB, YUC.</w:t>
            </w:r>
          </w:p>
        </w:tc>
        <w:tc>
          <w:tcPr>
            <w:tcW w:w="627" w:type="pct"/>
            <w:tcBorders>
              <w:top w:val="nil"/>
              <w:left w:val="nil"/>
              <w:bottom w:val="nil"/>
              <w:right w:val="nil"/>
            </w:tcBorders>
            <w:shd w:val="clear" w:color="000000" w:fill="F3F3F3"/>
            <w:vAlign w:val="center"/>
            <w:hideMark/>
          </w:tcPr>
          <w:p w14:paraId="7E2C05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10,670,639</w:t>
            </w:r>
          </w:p>
        </w:tc>
        <w:tc>
          <w:tcPr>
            <w:tcW w:w="627" w:type="pct"/>
            <w:tcBorders>
              <w:top w:val="nil"/>
              <w:left w:val="nil"/>
              <w:bottom w:val="nil"/>
              <w:right w:val="nil"/>
            </w:tcBorders>
            <w:shd w:val="clear" w:color="000000" w:fill="F3F3F3"/>
            <w:vAlign w:val="center"/>
            <w:hideMark/>
          </w:tcPr>
          <w:p w14:paraId="7E2C05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4,193,372</w:t>
            </w:r>
          </w:p>
        </w:tc>
        <w:tc>
          <w:tcPr>
            <w:tcW w:w="577" w:type="pct"/>
            <w:tcBorders>
              <w:top w:val="nil"/>
              <w:left w:val="nil"/>
              <w:bottom w:val="nil"/>
              <w:right w:val="nil"/>
            </w:tcBorders>
            <w:shd w:val="clear" w:color="000000" w:fill="F3F3F3"/>
            <w:vAlign w:val="center"/>
            <w:hideMark/>
          </w:tcPr>
          <w:p w14:paraId="7E2C05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386,107</w:t>
            </w:r>
          </w:p>
        </w:tc>
        <w:tc>
          <w:tcPr>
            <w:tcW w:w="526" w:type="pct"/>
            <w:tcBorders>
              <w:top w:val="nil"/>
              <w:left w:val="nil"/>
              <w:bottom w:val="nil"/>
              <w:right w:val="nil"/>
            </w:tcBorders>
            <w:shd w:val="clear" w:color="000000" w:fill="F3F3F3"/>
            <w:vAlign w:val="center"/>
            <w:hideMark/>
          </w:tcPr>
          <w:p w14:paraId="7E2C05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143,518</w:t>
            </w:r>
          </w:p>
        </w:tc>
        <w:tc>
          <w:tcPr>
            <w:tcW w:w="486" w:type="pct"/>
            <w:tcBorders>
              <w:top w:val="nil"/>
              <w:left w:val="nil"/>
              <w:bottom w:val="nil"/>
              <w:right w:val="nil"/>
            </w:tcBorders>
            <w:shd w:val="clear" w:color="000000" w:fill="F3F3F3"/>
            <w:vAlign w:val="center"/>
            <w:hideMark/>
          </w:tcPr>
          <w:p w14:paraId="7E2C05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30,188</w:t>
            </w:r>
          </w:p>
        </w:tc>
        <w:tc>
          <w:tcPr>
            <w:tcW w:w="567" w:type="pct"/>
            <w:tcBorders>
              <w:top w:val="nil"/>
              <w:left w:val="nil"/>
              <w:bottom w:val="nil"/>
              <w:right w:val="nil"/>
            </w:tcBorders>
            <w:shd w:val="clear" w:color="000000" w:fill="F3F3F3"/>
            <w:vAlign w:val="center"/>
            <w:hideMark/>
          </w:tcPr>
          <w:p w14:paraId="7E2C05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1,015,777</w:t>
            </w:r>
          </w:p>
        </w:tc>
        <w:tc>
          <w:tcPr>
            <w:tcW w:w="625" w:type="pct"/>
            <w:tcBorders>
              <w:top w:val="nil"/>
              <w:left w:val="nil"/>
              <w:bottom w:val="nil"/>
              <w:right w:val="nil"/>
            </w:tcBorders>
            <w:shd w:val="clear" w:color="000000" w:fill="F3F3F3"/>
            <w:vAlign w:val="center"/>
            <w:hideMark/>
          </w:tcPr>
          <w:p w14:paraId="7E2C05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198,332</w:t>
            </w:r>
          </w:p>
        </w:tc>
      </w:tr>
      <w:tr w:rsidR="005F38FA" w:rsidRPr="005F38FA" w14:paraId="7E2C059B" w14:textId="77777777" w:rsidTr="00950074">
        <w:trPr>
          <w:trHeight w:val="290"/>
        </w:trPr>
        <w:tc>
          <w:tcPr>
            <w:tcW w:w="965" w:type="pct"/>
            <w:tcBorders>
              <w:top w:val="nil"/>
              <w:left w:val="nil"/>
              <w:bottom w:val="nil"/>
              <w:right w:val="nil"/>
            </w:tcBorders>
            <w:shd w:val="clear" w:color="auto" w:fill="auto"/>
            <w:vAlign w:val="center"/>
            <w:hideMark/>
          </w:tcPr>
          <w:p w14:paraId="7E2C059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627" w:type="pct"/>
            <w:tcBorders>
              <w:top w:val="nil"/>
              <w:left w:val="nil"/>
              <w:bottom w:val="nil"/>
              <w:right w:val="nil"/>
            </w:tcBorders>
            <w:shd w:val="clear" w:color="auto" w:fill="auto"/>
            <w:vAlign w:val="center"/>
            <w:hideMark/>
          </w:tcPr>
          <w:p w14:paraId="7E2C05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42,797,133</w:t>
            </w:r>
          </w:p>
        </w:tc>
        <w:tc>
          <w:tcPr>
            <w:tcW w:w="627" w:type="pct"/>
            <w:tcBorders>
              <w:top w:val="nil"/>
              <w:left w:val="nil"/>
              <w:bottom w:val="nil"/>
              <w:right w:val="nil"/>
            </w:tcBorders>
            <w:shd w:val="clear" w:color="auto" w:fill="auto"/>
            <w:vAlign w:val="center"/>
            <w:hideMark/>
          </w:tcPr>
          <w:p w14:paraId="7E2C05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16,818,517</w:t>
            </w:r>
          </w:p>
        </w:tc>
        <w:tc>
          <w:tcPr>
            <w:tcW w:w="577" w:type="pct"/>
            <w:tcBorders>
              <w:top w:val="nil"/>
              <w:left w:val="nil"/>
              <w:bottom w:val="nil"/>
              <w:right w:val="nil"/>
            </w:tcBorders>
            <w:shd w:val="clear" w:color="auto" w:fill="auto"/>
            <w:vAlign w:val="center"/>
            <w:hideMark/>
          </w:tcPr>
          <w:p w14:paraId="7E2C05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1,548,575</w:t>
            </w:r>
          </w:p>
        </w:tc>
        <w:tc>
          <w:tcPr>
            <w:tcW w:w="526" w:type="pct"/>
            <w:tcBorders>
              <w:top w:val="nil"/>
              <w:left w:val="nil"/>
              <w:bottom w:val="nil"/>
              <w:right w:val="nil"/>
            </w:tcBorders>
            <w:shd w:val="clear" w:color="auto" w:fill="auto"/>
            <w:vAlign w:val="center"/>
            <w:hideMark/>
          </w:tcPr>
          <w:p w14:paraId="7E2C05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575,611</w:t>
            </w:r>
          </w:p>
        </w:tc>
        <w:tc>
          <w:tcPr>
            <w:tcW w:w="486" w:type="pct"/>
            <w:tcBorders>
              <w:top w:val="nil"/>
              <w:left w:val="nil"/>
              <w:bottom w:val="nil"/>
              <w:right w:val="nil"/>
            </w:tcBorders>
            <w:shd w:val="clear" w:color="auto" w:fill="auto"/>
            <w:vAlign w:val="center"/>
            <w:hideMark/>
          </w:tcPr>
          <w:p w14:paraId="7E2C05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121,078</w:t>
            </w:r>
          </w:p>
        </w:tc>
        <w:tc>
          <w:tcPr>
            <w:tcW w:w="567" w:type="pct"/>
            <w:tcBorders>
              <w:top w:val="nil"/>
              <w:left w:val="nil"/>
              <w:bottom w:val="nil"/>
              <w:right w:val="nil"/>
            </w:tcBorders>
            <w:shd w:val="clear" w:color="auto" w:fill="auto"/>
            <w:vAlign w:val="center"/>
            <w:hideMark/>
          </w:tcPr>
          <w:p w14:paraId="7E2C05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4,074,015</w:t>
            </w:r>
          </w:p>
        </w:tc>
        <w:tc>
          <w:tcPr>
            <w:tcW w:w="625" w:type="pct"/>
            <w:tcBorders>
              <w:top w:val="nil"/>
              <w:left w:val="nil"/>
              <w:bottom w:val="nil"/>
              <w:right w:val="nil"/>
            </w:tcBorders>
            <w:shd w:val="clear" w:color="auto" w:fill="auto"/>
            <w:vAlign w:val="center"/>
            <w:hideMark/>
          </w:tcPr>
          <w:p w14:paraId="7E2C05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2,602,286</w:t>
            </w:r>
          </w:p>
        </w:tc>
      </w:tr>
      <w:tr w:rsidR="005F38FA" w:rsidRPr="005F38FA" w14:paraId="7E2C05A4" w14:textId="77777777" w:rsidTr="00950074">
        <w:trPr>
          <w:trHeight w:val="290"/>
        </w:trPr>
        <w:tc>
          <w:tcPr>
            <w:tcW w:w="965" w:type="pct"/>
            <w:tcBorders>
              <w:top w:val="nil"/>
              <w:left w:val="nil"/>
              <w:bottom w:val="nil"/>
              <w:right w:val="nil"/>
            </w:tcBorders>
            <w:shd w:val="clear" w:color="000000" w:fill="F3F3F3"/>
            <w:vAlign w:val="center"/>
            <w:hideMark/>
          </w:tcPr>
          <w:p w14:paraId="7E2C059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627" w:type="pct"/>
            <w:tcBorders>
              <w:top w:val="nil"/>
              <w:left w:val="nil"/>
              <w:bottom w:val="nil"/>
              <w:right w:val="nil"/>
            </w:tcBorders>
            <w:shd w:val="clear" w:color="000000" w:fill="F3F3F3"/>
            <w:vAlign w:val="center"/>
            <w:hideMark/>
          </w:tcPr>
          <w:p w14:paraId="7E2C05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11,699,693</w:t>
            </w:r>
          </w:p>
        </w:tc>
        <w:tc>
          <w:tcPr>
            <w:tcW w:w="627" w:type="pct"/>
            <w:tcBorders>
              <w:top w:val="nil"/>
              <w:left w:val="nil"/>
              <w:bottom w:val="nil"/>
              <w:right w:val="nil"/>
            </w:tcBorders>
            <w:shd w:val="clear" w:color="000000" w:fill="F3F3F3"/>
            <w:vAlign w:val="center"/>
            <w:hideMark/>
          </w:tcPr>
          <w:p w14:paraId="7E2C05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4,597,773</w:t>
            </w:r>
          </w:p>
        </w:tc>
        <w:tc>
          <w:tcPr>
            <w:tcW w:w="577" w:type="pct"/>
            <w:tcBorders>
              <w:top w:val="nil"/>
              <w:left w:val="nil"/>
              <w:bottom w:val="nil"/>
              <w:right w:val="nil"/>
            </w:tcBorders>
            <w:shd w:val="clear" w:color="000000" w:fill="F3F3F3"/>
            <w:vAlign w:val="center"/>
            <w:hideMark/>
          </w:tcPr>
          <w:p w14:paraId="7E2C05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423,343</w:t>
            </w:r>
          </w:p>
        </w:tc>
        <w:tc>
          <w:tcPr>
            <w:tcW w:w="526" w:type="pct"/>
            <w:tcBorders>
              <w:top w:val="nil"/>
              <w:left w:val="nil"/>
              <w:bottom w:val="nil"/>
              <w:right w:val="nil"/>
            </w:tcBorders>
            <w:shd w:val="clear" w:color="000000" w:fill="F3F3F3"/>
            <w:vAlign w:val="center"/>
            <w:hideMark/>
          </w:tcPr>
          <w:p w14:paraId="7E2C05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157,358</w:t>
            </w:r>
          </w:p>
        </w:tc>
        <w:tc>
          <w:tcPr>
            <w:tcW w:w="486" w:type="pct"/>
            <w:tcBorders>
              <w:top w:val="nil"/>
              <w:left w:val="nil"/>
              <w:bottom w:val="nil"/>
              <w:right w:val="nil"/>
            </w:tcBorders>
            <w:shd w:val="clear" w:color="000000" w:fill="F3F3F3"/>
            <w:vAlign w:val="center"/>
            <w:hideMark/>
          </w:tcPr>
          <w:p w14:paraId="7E2C05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33,100</w:t>
            </w:r>
          </w:p>
        </w:tc>
        <w:tc>
          <w:tcPr>
            <w:tcW w:w="567" w:type="pct"/>
            <w:tcBorders>
              <w:top w:val="nil"/>
              <w:left w:val="nil"/>
              <w:bottom w:val="nil"/>
              <w:right w:val="nil"/>
            </w:tcBorders>
            <w:shd w:val="clear" w:color="000000" w:fill="F3F3F3"/>
            <w:vAlign w:val="center"/>
            <w:hideMark/>
          </w:tcPr>
          <w:p w14:paraId="7E2C05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1,113,736</w:t>
            </w:r>
          </w:p>
        </w:tc>
        <w:tc>
          <w:tcPr>
            <w:tcW w:w="625" w:type="pct"/>
            <w:tcBorders>
              <w:top w:val="nil"/>
              <w:left w:val="nil"/>
              <w:bottom w:val="nil"/>
              <w:right w:val="nil"/>
            </w:tcBorders>
            <w:shd w:val="clear" w:color="000000" w:fill="F3F3F3"/>
            <w:vAlign w:val="center"/>
            <w:hideMark/>
          </w:tcPr>
          <w:p w14:paraId="7E2C05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233,079</w:t>
            </w:r>
          </w:p>
        </w:tc>
      </w:tr>
      <w:tr w:rsidR="005F38FA" w:rsidRPr="005F38FA" w14:paraId="7E2C05AD" w14:textId="77777777" w:rsidTr="00950074">
        <w:trPr>
          <w:trHeight w:val="290"/>
        </w:trPr>
        <w:tc>
          <w:tcPr>
            <w:tcW w:w="965" w:type="pct"/>
            <w:tcBorders>
              <w:top w:val="nil"/>
              <w:left w:val="nil"/>
              <w:bottom w:val="nil"/>
              <w:right w:val="nil"/>
            </w:tcBorders>
            <w:shd w:val="clear" w:color="auto" w:fill="auto"/>
            <w:vAlign w:val="center"/>
            <w:hideMark/>
          </w:tcPr>
          <w:p w14:paraId="7E2C05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627" w:type="pct"/>
            <w:tcBorders>
              <w:top w:val="nil"/>
              <w:left w:val="nil"/>
              <w:bottom w:val="nil"/>
              <w:right w:val="nil"/>
            </w:tcBorders>
            <w:shd w:val="clear" w:color="auto" w:fill="auto"/>
            <w:vAlign w:val="center"/>
            <w:hideMark/>
          </w:tcPr>
          <w:p w14:paraId="7E2C05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16,103,630</w:t>
            </w:r>
          </w:p>
        </w:tc>
        <w:tc>
          <w:tcPr>
            <w:tcW w:w="627" w:type="pct"/>
            <w:tcBorders>
              <w:top w:val="nil"/>
              <w:left w:val="nil"/>
              <w:bottom w:val="nil"/>
              <w:right w:val="nil"/>
            </w:tcBorders>
            <w:shd w:val="clear" w:color="auto" w:fill="auto"/>
            <w:vAlign w:val="center"/>
            <w:hideMark/>
          </w:tcPr>
          <w:p w14:paraId="7E2C05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6,328,442</w:t>
            </w:r>
          </w:p>
        </w:tc>
        <w:tc>
          <w:tcPr>
            <w:tcW w:w="577" w:type="pct"/>
            <w:tcBorders>
              <w:top w:val="nil"/>
              <w:left w:val="nil"/>
              <w:bottom w:val="nil"/>
              <w:right w:val="nil"/>
            </w:tcBorders>
            <w:shd w:val="clear" w:color="auto" w:fill="auto"/>
            <w:vAlign w:val="center"/>
            <w:hideMark/>
          </w:tcPr>
          <w:p w14:paraId="7E2C05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582,695</w:t>
            </w:r>
          </w:p>
        </w:tc>
        <w:tc>
          <w:tcPr>
            <w:tcW w:w="526" w:type="pct"/>
            <w:tcBorders>
              <w:top w:val="nil"/>
              <w:left w:val="nil"/>
              <w:bottom w:val="nil"/>
              <w:right w:val="nil"/>
            </w:tcBorders>
            <w:shd w:val="clear" w:color="auto" w:fill="auto"/>
            <w:vAlign w:val="center"/>
            <w:hideMark/>
          </w:tcPr>
          <w:p w14:paraId="7E2C05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216,590</w:t>
            </w:r>
          </w:p>
        </w:tc>
        <w:tc>
          <w:tcPr>
            <w:tcW w:w="486" w:type="pct"/>
            <w:tcBorders>
              <w:top w:val="nil"/>
              <w:left w:val="nil"/>
              <w:bottom w:val="nil"/>
              <w:right w:val="nil"/>
            </w:tcBorders>
            <w:shd w:val="clear" w:color="auto" w:fill="auto"/>
            <w:vAlign w:val="center"/>
            <w:hideMark/>
          </w:tcPr>
          <w:p w14:paraId="7E2C05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45,559</w:t>
            </w:r>
          </w:p>
        </w:tc>
        <w:tc>
          <w:tcPr>
            <w:tcW w:w="567" w:type="pct"/>
            <w:tcBorders>
              <w:top w:val="nil"/>
              <w:left w:val="nil"/>
              <w:bottom w:val="nil"/>
              <w:right w:val="nil"/>
            </w:tcBorders>
            <w:shd w:val="clear" w:color="auto" w:fill="auto"/>
            <w:vAlign w:val="center"/>
            <w:hideMark/>
          </w:tcPr>
          <w:p w14:paraId="7E2C05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1,532,963</w:t>
            </w:r>
          </w:p>
        </w:tc>
        <w:tc>
          <w:tcPr>
            <w:tcW w:w="625" w:type="pct"/>
            <w:tcBorders>
              <w:top w:val="nil"/>
              <w:left w:val="nil"/>
              <w:bottom w:val="nil"/>
              <w:right w:val="nil"/>
            </w:tcBorders>
            <w:shd w:val="clear" w:color="auto" w:fill="auto"/>
            <w:vAlign w:val="center"/>
            <w:hideMark/>
          </w:tcPr>
          <w:p w14:paraId="7E2C05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600,242</w:t>
            </w:r>
          </w:p>
        </w:tc>
      </w:tr>
      <w:tr w:rsidR="005F38FA" w:rsidRPr="005F38FA" w14:paraId="7E2C05B6" w14:textId="77777777" w:rsidTr="00950074">
        <w:trPr>
          <w:trHeight w:val="290"/>
        </w:trPr>
        <w:tc>
          <w:tcPr>
            <w:tcW w:w="965" w:type="pct"/>
            <w:tcBorders>
              <w:top w:val="nil"/>
              <w:left w:val="nil"/>
              <w:bottom w:val="nil"/>
              <w:right w:val="nil"/>
            </w:tcBorders>
            <w:shd w:val="clear" w:color="000000" w:fill="F3F3F3"/>
            <w:vAlign w:val="center"/>
            <w:hideMark/>
          </w:tcPr>
          <w:p w14:paraId="7E2C05A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627" w:type="pct"/>
            <w:tcBorders>
              <w:top w:val="nil"/>
              <w:left w:val="nil"/>
              <w:bottom w:val="nil"/>
              <w:right w:val="nil"/>
            </w:tcBorders>
            <w:shd w:val="clear" w:color="000000" w:fill="F3F3F3"/>
            <w:vAlign w:val="center"/>
            <w:hideMark/>
          </w:tcPr>
          <w:p w14:paraId="7E2C05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11,607,126</w:t>
            </w:r>
          </w:p>
        </w:tc>
        <w:tc>
          <w:tcPr>
            <w:tcW w:w="627" w:type="pct"/>
            <w:tcBorders>
              <w:top w:val="nil"/>
              <w:left w:val="nil"/>
              <w:bottom w:val="nil"/>
              <w:right w:val="nil"/>
            </w:tcBorders>
            <w:shd w:val="clear" w:color="000000" w:fill="F3F3F3"/>
            <w:vAlign w:val="center"/>
            <w:hideMark/>
          </w:tcPr>
          <w:p w14:paraId="7E2C05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4,561,395</w:t>
            </w:r>
          </w:p>
        </w:tc>
        <w:tc>
          <w:tcPr>
            <w:tcW w:w="577" w:type="pct"/>
            <w:tcBorders>
              <w:top w:val="nil"/>
              <w:left w:val="nil"/>
              <w:bottom w:val="nil"/>
              <w:right w:val="nil"/>
            </w:tcBorders>
            <w:shd w:val="clear" w:color="000000" w:fill="F3F3F3"/>
            <w:vAlign w:val="center"/>
            <w:hideMark/>
          </w:tcPr>
          <w:p w14:paraId="7E2C05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419,993</w:t>
            </w:r>
          </w:p>
        </w:tc>
        <w:tc>
          <w:tcPr>
            <w:tcW w:w="526" w:type="pct"/>
            <w:tcBorders>
              <w:top w:val="nil"/>
              <w:left w:val="nil"/>
              <w:bottom w:val="nil"/>
              <w:right w:val="nil"/>
            </w:tcBorders>
            <w:shd w:val="clear" w:color="000000" w:fill="F3F3F3"/>
            <w:vAlign w:val="center"/>
            <w:hideMark/>
          </w:tcPr>
          <w:p w14:paraId="7E2C05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156,113</w:t>
            </w:r>
          </w:p>
        </w:tc>
        <w:tc>
          <w:tcPr>
            <w:tcW w:w="486" w:type="pct"/>
            <w:tcBorders>
              <w:top w:val="nil"/>
              <w:left w:val="nil"/>
              <w:bottom w:val="nil"/>
              <w:right w:val="nil"/>
            </w:tcBorders>
            <w:shd w:val="clear" w:color="000000" w:fill="F3F3F3"/>
            <w:vAlign w:val="center"/>
            <w:hideMark/>
          </w:tcPr>
          <w:p w14:paraId="7E2C05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32,838</w:t>
            </w:r>
          </w:p>
        </w:tc>
        <w:tc>
          <w:tcPr>
            <w:tcW w:w="567" w:type="pct"/>
            <w:tcBorders>
              <w:top w:val="nil"/>
              <w:left w:val="nil"/>
              <w:bottom w:val="nil"/>
              <w:right w:val="nil"/>
            </w:tcBorders>
            <w:shd w:val="clear" w:color="000000" w:fill="F3F3F3"/>
            <w:vAlign w:val="center"/>
            <w:hideMark/>
          </w:tcPr>
          <w:p w14:paraId="7E2C05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1,104,925</w:t>
            </w:r>
          </w:p>
        </w:tc>
        <w:tc>
          <w:tcPr>
            <w:tcW w:w="625" w:type="pct"/>
            <w:tcBorders>
              <w:top w:val="nil"/>
              <w:left w:val="nil"/>
              <w:bottom w:val="nil"/>
              <w:right w:val="nil"/>
            </w:tcBorders>
            <w:shd w:val="clear" w:color="000000" w:fill="F3F3F3"/>
            <w:vAlign w:val="center"/>
            <w:hideMark/>
          </w:tcPr>
          <w:p w14:paraId="7E2C05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288,682</w:t>
            </w:r>
          </w:p>
        </w:tc>
      </w:tr>
      <w:tr w:rsidR="005F38FA" w:rsidRPr="005F38FA" w14:paraId="7E2C05BF" w14:textId="77777777" w:rsidTr="00950074">
        <w:trPr>
          <w:trHeight w:val="290"/>
        </w:trPr>
        <w:tc>
          <w:tcPr>
            <w:tcW w:w="965" w:type="pct"/>
            <w:tcBorders>
              <w:top w:val="nil"/>
              <w:left w:val="nil"/>
              <w:bottom w:val="nil"/>
              <w:right w:val="nil"/>
            </w:tcBorders>
            <w:shd w:val="clear" w:color="auto" w:fill="auto"/>
            <w:vAlign w:val="center"/>
            <w:hideMark/>
          </w:tcPr>
          <w:p w14:paraId="7E2C05B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023 CHOCHOLA, YUC.</w:t>
            </w:r>
          </w:p>
        </w:tc>
        <w:tc>
          <w:tcPr>
            <w:tcW w:w="627" w:type="pct"/>
            <w:tcBorders>
              <w:top w:val="nil"/>
              <w:left w:val="nil"/>
              <w:bottom w:val="nil"/>
              <w:right w:val="nil"/>
            </w:tcBorders>
            <w:shd w:val="clear" w:color="auto" w:fill="auto"/>
            <w:vAlign w:val="center"/>
            <w:hideMark/>
          </w:tcPr>
          <w:p w14:paraId="7E2C05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11,938,071</w:t>
            </w:r>
          </w:p>
        </w:tc>
        <w:tc>
          <w:tcPr>
            <w:tcW w:w="627" w:type="pct"/>
            <w:tcBorders>
              <w:top w:val="nil"/>
              <w:left w:val="nil"/>
              <w:bottom w:val="nil"/>
              <w:right w:val="nil"/>
            </w:tcBorders>
            <w:shd w:val="clear" w:color="auto" w:fill="auto"/>
            <w:vAlign w:val="center"/>
            <w:hideMark/>
          </w:tcPr>
          <w:p w14:paraId="7E2C05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4,691,451</w:t>
            </w:r>
          </w:p>
        </w:tc>
        <w:tc>
          <w:tcPr>
            <w:tcW w:w="577" w:type="pct"/>
            <w:tcBorders>
              <w:top w:val="nil"/>
              <w:left w:val="nil"/>
              <w:bottom w:val="nil"/>
              <w:right w:val="nil"/>
            </w:tcBorders>
            <w:shd w:val="clear" w:color="auto" w:fill="auto"/>
            <w:vAlign w:val="center"/>
            <w:hideMark/>
          </w:tcPr>
          <w:p w14:paraId="7E2C05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431,968</w:t>
            </w:r>
          </w:p>
        </w:tc>
        <w:tc>
          <w:tcPr>
            <w:tcW w:w="526" w:type="pct"/>
            <w:tcBorders>
              <w:top w:val="nil"/>
              <w:left w:val="nil"/>
              <w:bottom w:val="nil"/>
              <w:right w:val="nil"/>
            </w:tcBorders>
            <w:shd w:val="clear" w:color="auto" w:fill="auto"/>
            <w:vAlign w:val="center"/>
            <w:hideMark/>
          </w:tcPr>
          <w:p w14:paraId="7E2C05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160,564</w:t>
            </w:r>
          </w:p>
        </w:tc>
        <w:tc>
          <w:tcPr>
            <w:tcW w:w="486" w:type="pct"/>
            <w:tcBorders>
              <w:top w:val="nil"/>
              <w:left w:val="nil"/>
              <w:bottom w:val="nil"/>
              <w:right w:val="nil"/>
            </w:tcBorders>
            <w:shd w:val="clear" w:color="auto" w:fill="auto"/>
            <w:vAlign w:val="center"/>
            <w:hideMark/>
          </w:tcPr>
          <w:p w14:paraId="7E2C05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33,774</w:t>
            </w:r>
          </w:p>
        </w:tc>
        <w:tc>
          <w:tcPr>
            <w:tcW w:w="567" w:type="pct"/>
            <w:tcBorders>
              <w:top w:val="nil"/>
              <w:left w:val="nil"/>
              <w:bottom w:val="nil"/>
              <w:right w:val="nil"/>
            </w:tcBorders>
            <w:shd w:val="clear" w:color="auto" w:fill="auto"/>
            <w:vAlign w:val="center"/>
            <w:hideMark/>
          </w:tcPr>
          <w:p w14:paraId="7E2C05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1,136,428</w:t>
            </w:r>
          </w:p>
        </w:tc>
        <w:tc>
          <w:tcPr>
            <w:tcW w:w="625" w:type="pct"/>
            <w:tcBorders>
              <w:top w:val="nil"/>
              <w:left w:val="nil"/>
              <w:bottom w:val="nil"/>
              <w:right w:val="nil"/>
            </w:tcBorders>
            <w:shd w:val="clear" w:color="auto" w:fill="auto"/>
            <w:vAlign w:val="center"/>
            <w:hideMark/>
          </w:tcPr>
          <w:p w14:paraId="7E2C05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261,153</w:t>
            </w:r>
          </w:p>
        </w:tc>
      </w:tr>
      <w:tr w:rsidR="005F38FA" w:rsidRPr="005F38FA" w14:paraId="7E2C05C8" w14:textId="77777777" w:rsidTr="00950074">
        <w:trPr>
          <w:trHeight w:val="290"/>
        </w:trPr>
        <w:tc>
          <w:tcPr>
            <w:tcW w:w="965" w:type="pct"/>
            <w:tcBorders>
              <w:top w:val="nil"/>
              <w:left w:val="nil"/>
              <w:bottom w:val="nil"/>
              <w:right w:val="nil"/>
            </w:tcBorders>
            <w:shd w:val="clear" w:color="000000" w:fill="F3F3F3"/>
            <w:vAlign w:val="center"/>
            <w:hideMark/>
          </w:tcPr>
          <w:p w14:paraId="7E2C05C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627" w:type="pct"/>
            <w:tcBorders>
              <w:top w:val="nil"/>
              <w:left w:val="nil"/>
              <w:bottom w:val="nil"/>
              <w:right w:val="nil"/>
            </w:tcBorders>
            <w:shd w:val="clear" w:color="000000" w:fill="F3F3F3"/>
            <w:vAlign w:val="center"/>
            <w:hideMark/>
          </w:tcPr>
          <w:p w14:paraId="7E2C05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10,567,271</w:t>
            </w:r>
          </w:p>
        </w:tc>
        <w:tc>
          <w:tcPr>
            <w:tcW w:w="627" w:type="pct"/>
            <w:tcBorders>
              <w:top w:val="nil"/>
              <w:left w:val="nil"/>
              <w:bottom w:val="nil"/>
              <w:right w:val="nil"/>
            </w:tcBorders>
            <w:shd w:val="clear" w:color="000000" w:fill="F3F3F3"/>
            <w:vAlign w:val="center"/>
            <w:hideMark/>
          </w:tcPr>
          <w:p w14:paraId="7E2C05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4,152,751</w:t>
            </w:r>
          </w:p>
        </w:tc>
        <w:tc>
          <w:tcPr>
            <w:tcW w:w="577" w:type="pct"/>
            <w:tcBorders>
              <w:top w:val="nil"/>
              <w:left w:val="nil"/>
              <w:bottom w:val="nil"/>
              <w:right w:val="nil"/>
            </w:tcBorders>
            <w:shd w:val="clear" w:color="000000" w:fill="F3F3F3"/>
            <w:vAlign w:val="center"/>
            <w:hideMark/>
          </w:tcPr>
          <w:p w14:paraId="7E2C05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382,367</w:t>
            </w:r>
          </w:p>
        </w:tc>
        <w:tc>
          <w:tcPr>
            <w:tcW w:w="526" w:type="pct"/>
            <w:tcBorders>
              <w:top w:val="nil"/>
              <w:left w:val="nil"/>
              <w:bottom w:val="nil"/>
              <w:right w:val="nil"/>
            </w:tcBorders>
            <w:shd w:val="clear" w:color="000000" w:fill="F3F3F3"/>
            <w:vAlign w:val="center"/>
            <w:hideMark/>
          </w:tcPr>
          <w:p w14:paraId="7E2C05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142,127</w:t>
            </w:r>
          </w:p>
        </w:tc>
        <w:tc>
          <w:tcPr>
            <w:tcW w:w="486" w:type="pct"/>
            <w:tcBorders>
              <w:top w:val="nil"/>
              <w:left w:val="nil"/>
              <w:bottom w:val="nil"/>
              <w:right w:val="nil"/>
            </w:tcBorders>
            <w:shd w:val="clear" w:color="000000" w:fill="F3F3F3"/>
            <w:vAlign w:val="center"/>
            <w:hideMark/>
          </w:tcPr>
          <w:p w14:paraId="7E2C05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29,896</w:t>
            </w:r>
          </w:p>
        </w:tc>
        <w:tc>
          <w:tcPr>
            <w:tcW w:w="567" w:type="pct"/>
            <w:tcBorders>
              <w:top w:val="nil"/>
              <w:left w:val="nil"/>
              <w:bottom w:val="nil"/>
              <w:right w:val="nil"/>
            </w:tcBorders>
            <w:shd w:val="clear" w:color="000000" w:fill="F3F3F3"/>
            <w:vAlign w:val="center"/>
            <w:hideMark/>
          </w:tcPr>
          <w:p w14:paraId="7E2C05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1,005,937</w:t>
            </w:r>
          </w:p>
        </w:tc>
        <w:tc>
          <w:tcPr>
            <w:tcW w:w="625" w:type="pct"/>
            <w:tcBorders>
              <w:top w:val="nil"/>
              <w:left w:val="nil"/>
              <w:bottom w:val="nil"/>
              <w:right w:val="nil"/>
            </w:tcBorders>
            <w:shd w:val="clear" w:color="000000" w:fill="F3F3F3"/>
            <w:vAlign w:val="center"/>
            <w:hideMark/>
          </w:tcPr>
          <w:p w14:paraId="7E2C05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199,581</w:t>
            </w:r>
          </w:p>
        </w:tc>
      </w:tr>
      <w:tr w:rsidR="005F38FA" w:rsidRPr="005F38FA" w14:paraId="7E2C05D1" w14:textId="77777777" w:rsidTr="00950074">
        <w:trPr>
          <w:trHeight w:val="290"/>
        </w:trPr>
        <w:tc>
          <w:tcPr>
            <w:tcW w:w="965" w:type="pct"/>
            <w:tcBorders>
              <w:top w:val="nil"/>
              <w:left w:val="nil"/>
              <w:bottom w:val="nil"/>
              <w:right w:val="nil"/>
            </w:tcBorders>
            <w:shd w:val="clear" w:color="auto" w:fill="auto"/>
            <w:vAlign w:val="center"/>
            <w:hideMark/>
          </w:tcPr>
          <w:p w14:paraId="7E2C05C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627" w:type="pct"/>
            <w:tcBorders>
              <w:top w:val="nil"/>
              <w:left w:val="nil"/>
              <w:bottom w:val="nil"/>
              <w:right w:val="nil"/>
            </w:tcBorders>
            <w:shd w:val="clear" w:color="auto" w:fill="auto"/>
            <w:vAlign w:val="center"/>
            <w:hideMark/>
          </w:tcPr>
          <w:p w14:paraId="7E2C05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12,918,835</w:t>
            </w:r>
          </w:p>
        </w:tc>
        <w:tc>
          <w:tcPr>
            <w:tcW w:w="627" w:type="pct"/>
            <w:tcBorders>
              <w:top w:val="nil"/>
              <w:left w:val="nil"/>
              <w:bottom w:val="nil"/>
              <w:right w:val="nil"/>
            </w:tcBorders>
            <w:shd w:val="clear" w:color="auto" w:fill="auto"/>
            <w:vAlign w:val="center"/>
            <w:hideMark/>
          </w:tcPr>
          <w:p w14:paraId="7E2C05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5,076,874</w:t>
            </w:r>
          </w:p>
        </w:tc>
        <w:tc>
          <w:tcPr>
            <w:tcW w:w="577" w:type="pct"/>
            <w:tcBorders>
              <w:top w:val="nil"/>
              <w:left w:val="nil"/>
              <w:bottom w:val="nil"/>
              <w:right w:val="nil"/>
            </w:tcBorders>
            <w:shd w:val="clear" w:color="auto" w:fill="auto"/>
            <w:vAlign w:val="center"/>
            <w:hideMark/>
          </w:tcPr>
          <w:p w14:paraId="7E2C05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467,456</w:t>
            </w:r>
          </w:p>
        </w:tc>
        <w:tc>
          <w:tcPr>
            <w:tcW w:w="526" w:type="pct"/>
            <w:tcBorders>
              <w:top w:val="nil"/>
              <w:left w:val="nil"/>
              <w:bottom w:val="nil"/>
              <w:right w:val="nil"/>
            </w:tcBorders>
            <w:shd w:val="clear" w:color="auto" w:fill="auto"/>
            <w:vAlign w:val="center"/>
            <w:hideMark/>
          </w:tcPr>
          <w:p w14:paraId="7E2C05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173,755</w:t>
            </w:r>
          </w:p>
        </w:tc>
        <w:tc>
          <w:tcPr>
            <w:tcW w:w="486" w:type="pct"/>
            <w:tcBorders>
              <w:top w:val="nil"/>
              <w:left w:val="nil"/>
              <w:bottom w:val="nil"/>
              <w:right w:val="nil"/>
            </w:tcBorders>
            <w:shd w:val="clear" w:color="auto" w:fill="auto"/>
            <w:vAlign w:val="center"/>
            <w:hideMark/>
          </w:tcPr>
          <w:p w14:paraId="7E2C05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36,549</w:t>
            </w:r>
          </w:p>
        </w:tc>
        <w:tc>
          <w:tcPr>
            <w:tcW w:w="567" w:type="pct"/>
            <w:tcBorders>
              <w:top w:val="nil"/>
              <w:left w:val="nil"/>
              <w:bottom w:val="nil"/>
              <w:right w:val="nil"/>
            </w:tcBorders>
            <w:shd w:val="clear" w:color="auto" w:fill="auto"/>
            <w:vAlign w:val="center"/>
            <w:hideMark/>
          </w:tcPr>
          <w:p w14:paraId="7E2C05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1,229,791</w:t>
            </w:r>
          </w:p>
        </w:tc>
        <w:tc>
          <w:tcPr>
            <w:tcW w:w="625" w:type="pct"/>
            <w:tcBorders>
              <w:top w:val="nil"/>
              <w:left w:val="nil"/>
              <w:bottom w:val="nil"/>
              <w:right w:val="nil"/>
            </w:tcBorders>
            <w:shd w:val="clear" w:color="auto" w:fill="auto"/>
            <w:vAlign w:val="center"/>
            <w:hideMark/>
          </w:tcPr>
          <w:p w14:paraId="7E2C05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320,662</w:t>
            </w:r>
          </w:p>
        </w:tc>
      </w:tr>
      <w:tr w:rsidR="005F38FA" w:rsidRPr="005F38FA" w14:paraId="7E2C05DA" w14:textId="77777777" w:rsidTr="00950074">
        <w:trPr>
          <w:trHeight w:val="290"/>
        </w:trPr>
        <w:tc>
          <w:tcPr>
            <w:tcW w:w="965" w:type="pct"/>
            <w:tcBorders>
              <w:top w:val="nil"/>
              <w:left w:val="nil"/>
              <w:bottom w:val="nil"/>
              <w:right w:val="nil"/>
            </w:tcBorders>
            <w:shd w:val="clear" w:color="000000" w:fill="F3F3F3"/>
            <w:vAlign w:val="center"/>
            <w:hideMark/>
          </w:tcPr>
          <w:p w14:paraId="7E2C05D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627" w:type="pct"/>
            <w:tcBorders>
              <w:top w:val="nil"/>
              <w:left w:val="nil"/>
              <w:bottom w:val="nil"/>
              <w:right w:val="nil"/>
            </w:tcBorders>
            <w:shd w:val="clear" w:color="000000" w:fill="F3F3F3"/>
            <w:vAlign w:val="center"/>
            <w:hideMark/>
          </w:tcPr>
          <w:p w14:paraId="7E2C05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11,370,172</w:t>
            </w:r>
          </w:p>
        </w:tc>
        <w:tc>
          <w:tcPr>
            <w:tcW w:w="627" w:type="pct"/>
            <w:tcBorders>
              <w:top w:val="nil"/>
              <w:left w:val="nil"/>
              <w:bottom w:val="nil"/>
              <w:right w:val="nil"/>
            </w:tcBorders>
            <w:shd w:val="clear" w:color="000000" w:fill="F3F3F3"/>
            <w:vAlign w:val="center"/>
            <w:hideMark/>
          </w:tcPr>
          <w:p w14:paraId="7E2C05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4,468,276</w:t>
            </w:r>
          </w:p>
        </w:tc>
        <w:tc>
          <w:tcPr>
            <w:tcW w:w="577" w:type="pct"/>
            <w:tcBorders>
              <w:top w:val="nil"/>
              <w:left w:val="nil"/>
              <w:bottom w:val="nil"/>
              <w:right w:val="nil"/>
            </w:tcBorders>
            <w:shd w:val="clear" w:color="000000" w:fill="F3F3F3"/>
            <w:vAlign w:val="center"/>
            <w:hideMark/>
          </w:tcPr>
          <w:p w14:paraId="7E2C05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411,419</w:t>
            </w:r>
          </w:p>
        </w:tc>
        <w:tc>
          <w:tcPr>
            <w:tcW w:w="526" w:type="pct"/>
            <w:tcBorders>
              <w:top w:val="nil"/>
              <w:left w:val="nil"/>
              <w:bottom w:val="nil"/>
              <w:right w:val="nil"/>
            </w:tcBorders>
            <w:shd w:val="clear" w:color="000000" w:fill="F3F3F3"/>
            <w:vAlign w:val="center"/>
            <w:hideMark/>
          </w:tcPr>
          <w:p w14:paraId="7E2C05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152,926</w:t>
            </w:r>
          </w:p>
        </w:tc>
        <w:tc>
          <w:tcPr>
            <w:tcW w:w="486" w:type="pct"/>
            <w:tcBorders>
              <w:top w:val="nil"/>
              <w:left w:val="nil"/>
              <w:bottom w:val="nil"/>
              <w:right w:val="nil"/>
            </w:tcBorders>
            <w:shd w:val="clear" w:color="000000" w:fill="F3F3F3"/>
            <w:vAlign w:val="center"/>
            <w:hideMark/>
          </w:tcPr>
          <w:p w14:paraId="7E2C05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32,167</w:t>
            </w:r>
          </w:p>
        </w:tc>
        <w:tc>
          <w:tcPr>
            <w:tcW w:w="567" w:type="pct"/>
            <w:tcBorders>
              <w:top w:val="nil"/>
              <w:left w:val="nil"/>
              <w:bottom w:val="nil"/>
              <w:right w:val="nil"/>
            </w:tcBorders>
            <w:shd w:val="clear" w:color="000000" w:fill="F3F3F3"/>
            <w:vAlign w:val="center"/>
            <w:hideMark/>
          </w:tcPr>
          <w:p w14:paraId="7E2C05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1,082,368</w:t>
            </w:r>
          </w:p>
        </w:tc>
        <w:tc>
          <w:tcPr>
            <w:tcW w:w="625" w:type="pct"/>
            <w:tcBorders>
              <w:top w:val="nil"/>
              <w:left w:val="nil"/>
              <w:bottom w:val="nil"/>
              <w:right w:val="nil"/>
            </w:tcBorders>
            <w:shd w:val="clear" w:color="000000" w:fill="F3F3F3"/>
            <w:vAlign w:val="center"/>
            <w:hideMark/>
          </w:tcPr>
          <w:p w14:paraId="7E2C05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192,449</w:t>
            </w:r>
          </w:p>
        </w:tc>
      </w:tr>
      <w:tr w:rsidR="005F38FA" w:rsidRPr="005F38FA" w14:paraId="7E2C05E3" w14:textId="77777777" w:rsidTr="00950074">
        <w:trPr>
          <w:trHeight w:val="290"/>
        </w:trPr>
        <w:tc>
          <w:tcPr>
            <w:tcW w:w="965" w:type="pct"/>
            <w:tcBorders>
              <w:top w:val="nil"/>
              <w:left w:val="nil"/>
              <w:bottom w:val="nil"/>
              <w:right w:val="nil"/>
            </w:tcBorders>
            <w:shd w:val="clear" w:color="auto" w:fill="auto"/>
            <w:vAlign w:val="center"/>
            <w:hideMark/>
          </w:tcPr>
          <w:p w14:paraId="7E2C05D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627" w:type="pct"/>
            <w:tcBorders>
              <w:top w:val="nil"/>
              <w:left w:val="nil"/>
              <w:bottom w:val="nil"/>
              <w:right w:val="nil"/>
            </w:tcBorders>
            <w:shd w:val="clear" w:color="auto" w:fill="auto"/>
            <w:vAlign w:val="center"/>
            <w:hideMark/>
          </w:tcPr>
          <w:p w14:paraId="7E2C05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15,094,513</w:t>
            </w:r>
          </w:p>
        </w:tc>
        <w:tc>
          <w:tcPr>
            <w:tcW w:w="627" w:type="pct"/>
            <w:tcBorders>
              <w:top w:val="nil"/>
              <w:left w:val="nil"/>
              <w:bottom w:val="nil"/>
              <w:right w:val="nil"/>
            </w:tcBorders>
            <w:shd w:val="clear" w:color="auto" w:fill="auto"/>
            <w:vAlign w:val="center"/>
            <w:hideMark/>
          </w:tcPr>
          <w:p w14:paraId="7E2C05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5,931,877</w:t>
            </w:r>
          </w:p>
        </w:tc>
        <w:tc>
          <w:tcPr>
            <w:tcW w:w="577" w:type="pct"/>
            <w:tcBorders>
              <w:top w:val="nil"/>
              <w:left w:val="nil"/>
              <w:bottom w:val="nil"/>
              <w:right w:val="nil"/>
            </w:tcBorders>
            <w:shd w:val="clear" w:color="auto" w:fill="auto"/>
            <w:vAlign w:val="center"/>
            <w:hideMark/>
          </w:tcPr>
          <w:p w14:paraId="7E2C05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546,181</w:t>
            </w:r>
          </w:p>
        </w:tc>
        <w:tc>
          <w:tcPr>
            <w:tcW w:w="526" w:type="pct"/>
            <w:tcBorders>
              <w:top w:val="nil"/>
              <w:left w:val="nil"/>
              <w:bottom w:val="nil"/>
              <w:right w:val="nil"/>
            </w:tcBorders>
            <w:shd w:val="clear" w:color="auto" w:fill="auto"/>
            <w:vAlign w:val="center"/>
            <w:hideMark/>
          </w:tcPr>
          <w:p w14:paraId="7E2C05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203,018</w:t>
            </w:r>
          </w:p>
        </w:tc>
        <w:tc>
          <w:tcPr>
            <w:tcW w:w="486" w:type="pct"/>
            <w:tcBorders>
              <w:top w:val="nil"/>
              <w:left w:val="nil"/>
              <w:bottom w:val="nil"/>
              <w:right w:val="nil"/>
            </w:tcBorders>
            <w:shd w:val="clear" w:color="auto" w:fill="auto"/>
            <w:vAlign w:val="center"/>
            <w:hideMark/>
          </w:tcPr>
          <w:p w14:paraId="7E2C05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42,704</w:t>
            </w:r>
          </w:p>
        </w:tc>
        <w:tc>
          <w:tcPr>
            <w:tcW w:w="567" w:type="pct"/>
            <w:tcBorders>
              <w:top w:val="nil"/>
              <w:left w:val="nil"/>
              <w:bottom w:val="nil"/>
              <w:right w:val="nil"/>
            </w:tcBorders>
            <w:shd w:val="clear" w:color="auto" w:fill="auto"/>
            <w:vAlign w:val="center"/>
            <w:hideMark/>
          </w:tcPr>
          <w:p w14:paraId="7E2C05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1,436,902</w:t>
            </w:r>
          </w:p>
        </w:tc>
        <w:tc>
          <w:tcPr>
            <w:tcW w:w="625" w:type="pct"/>
            <w:tcBorders>
              <w:top w:val="nil"/>
              <w:left w:val="nil"/>
              <w:bottom w:val="nil"/>
              <w:right w:val="nil"/>
            </w:tcBorders>
            <w:shd w:val="clear" w:color="auto" w:fill="auto"/>
            <w:vAlign w:val="center"/>
            <w:hideMark/>
          </w:tcPr>
          <w:p w14:paraId="7E2C05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413,996</w:t>
            </w:r>
          </w:p>
        </w:tc>
      </w:tr>
      <w:tr w:rsidR="005F38FA" w:rsidRPr="005F38FA" w14:paraId="7E2C05EC" w14:textId="77777777" w:rsidTr="00950074">
        <w:trPr>
          <w:trHeight w:val="290"/>
        </w:trPr>
        <w:tc>
          <w:tcPr>
            <w:tcW w:w="965" w:type="pct"/>
            <w:tcBorders>
              <w:top w:val="nil"/>
              <w:left w:val="nil"/>
              <w:bottom w:val="nil"/>
              <w:right w:val="nil"/>
            </w:tcBorders>
            <w:shd w:val="clear" w:color="000000" w:fill="F3F3F3"/>
            <w:vAlign w:val="center"/>
            <w:hideMark/>
          </w:tcPr>
          <w:p w14:paraId="7E2C05E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627" w:type="pct"/>
            <w:tcBorders>
              <w:top w:val="nil"/>
              <w:left w:val="nil"/>
              <w:bottom w:val="nil"/>
              <w:right w:val="nil"/>
            </w:tcBorders>
            <w:shd w:val="clear" w:color="000000" w:fill="F3F3F3"/>
            <w:vAlign w:val="center"/>
            <w:hideMark/>
          </w:tcPr>
          <w:p w14:paraId="7E2C05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10,245,335</w:t>
            </w:r>
          </w:p>
        </w:tc>
        <w:tc>
          <w:tcPr>
            <w:tcW w:w="627" w:type="pct"/>
            <w:tcBorders>
              <w:top w:val="nil"/>
              <w:left w:val="nil"/>
              <w:bottom w:val="nil"/>
              <w:right w:val="nil"/>
            </w:tcBorders>
            <w:shd w:val="clear" w:color="000000" w:fill="F3F3F3"/>
            <w:vAlign w:val="center"/>
            <w:hideMark/>
          </w:tcPr>
          <w:p w14:paraId="7E2C05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4,026,235</w:t>
            </w:r>
          </w:p>
        </w:tc>
        <w:tc>
          <w:tcPr>
            <w:tcW w:w="577" w:type="pct"/>
            <w:tcBorders>
              <w:top w:val="nil"/>
              <w:left w:val="nil"/>
              <w:bottom w:val="nil"/>
              <w:right w:val="nil"/>
            </w:tcBorders>
            <w:shd w:val="clear" w:color="000000" w:fill="F3F3F3"/>
            <w:vAlign w:val="center"/>
            <w:hideMark/>
          </w:tcPr>
          <w:p w14:paraId="7E2C05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370,718</w:t>
            </w:r>
          </w:p>
        </w:tc>
        <w:tc>
          <w:tcPr>
            <w:tcW w:w="526" w:type="pct"/>
            <w:tcBorders>
              <w:top w:val="nil"/>
              <w:left w:val="nil"/>
              <w:bottom w:val="nil"/>
              <w:right w:val="nil"/>
            </w:tcBorders>
            <w:shd w:val="clear" w:color="000000" w:fill="F3F3F3"/>
            <w:vAlign w:val="center"/>
            <w:hideMark/>
          </w:tcPr>
          <w:p w14:paraId="7E2C05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137,797</w:t>
            </w:r>
          </w:p>
        </w:tc>
        <w:tc>
          <w:tcPr>
            <w:tcW w:w="486" w:type="pct"/>
            <w:tcBorders>
              <w:top w:val="nil"/>
              <w:left w:val="nil"/>
              <w:bottom w:val="nil"/>
              <w:right w:val="nil"/>
            </w:tcBorders>
            <w:shd w:val="clear" w:color="000000" w:fill="F3F3F3"/>
            <w:vAlign w:val="center"/>
            <w:hideMark/>
          </w:tcPr>
          <w:p w14:paraId="7E2C05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28,985</w:t>
            </w:r>
          </w:p>
        </w:tc>
        <w:tc>
          <w:tcPr>
            <w:tcW w:w="567" w:type="pct"/>
            <w:tcBorders>
              <w:top w:val="nil"/>
              <w:left w:val="nil"/>
              <w:bottom w:val="nil"/>
              <w:right w:val="nil"/>
            </w:tcBorders>
            <w:shd w:val="clear" w:color="000000" w:fill="F3F3F3"/>
            <w:vAlign w:val="center"/>
            <w:hideMark/>
          </w:tcPr>
          <w:p w14:paraId="7E2C05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975,291</w:t>
            </w:r>
          </w:p>
        </w:tc>
        <w:tc>
          <w:tcPr>
            <w:tcW w:w="625" w:type="pct"/>
            <w:tcBorders>
              <w:top w:val="nil"/>
              <w:left w:val="nil"/>
              <w:bottom w:val="nil"/>
              <w:right w:val="nil"/>
            </w:tcBorders>
            <w:shd w:val="clear" w:color="000000" w:fill="F3F3F3"/>
            <w:vAlign w:val="center"/>
            <w:hideMark/>
          </w:tcPr>
          <w:p w14:paraId="7E2C05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157,179</w:t>
            </w:r>
          </w:p>
        </w:tc>
      </w:tr>
      <w:tr w:rsidR="005F38FA" w:rsidRPr="005F38FA" w14:paraId="7E2C05F5" w14:textId="77777777" w:rsidTr="00950074">
        <w:trPr>
          <w:trHeight w:val="290"/>
        </w:trPr>
        <w:tc>
          <w:tcPr>
            <w:tcW w:w="965" w:type="pct"/>
            <w:tcBorders>
              <w:top w:val="nil"/>
              <w:left w:val="nil"/>
              <w:bottom w:val="nil"/>
              <w:right w:val="nil"/>
            </w:tcBorders>
            <w:shd w:val="clear" w:color="auto" w:fill="auto"/>
            <w:vAlign w:val="center"/>
            <w:hideMark/>
          </w:tcPr>
          <w:p w14:paraId="7E2C05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627" w:type="pct"/>
            <w:tcBorders>
              <w:top w:val="nil"/>
              <w:left w:val="nil"/>
              <w:bottom w:val="nil"/>
              <w:right w:val="nil"/>
            </w:tcBorders>
            <w:shd w:val="clear" w:color="auto" w:fill="auto"/>
            <w:vAlign w:val="center"/>
            <w:hideMark/>
          </w:tcPr>
          <w:p w14:paraId="7E2C05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13,107,938</w:t>
            </w:r>
          </w:p>
        </w:tc>
        <w:tc>
          <w:tcPr>
            <w:tcW w:w="627" w:type="pct"/>
            <w:tcBorders>
              <w:top w:val="nil"/>
              <w:left w:val="nil"/>
              <w:bottom w:val="nil"/>
              <w:right w:val="nil"/>
            </w:tcBorders>
            <w:shd w:val="clear" w:color="auto" w:fill="auto"/>
            <w:vAlign w:val="center"/>
            <w:hideMark/>
          </w:tcPr>
          <w:p w14:paraId="7E2C05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5,151,188</w:t>
            </w:r>
          </w:p>
        </w:tc>
        <w:tc>
          <w:tcPr>
            <w:tcW w:w="577" w:type="pct"/>
            <w:tcBorders>
              <w:top w:val="nil"/>
              <w:left w:val="nil"/>
              <w:bottom w:val="nil"/>
              <w:right w:val="nil"/>
            </w:tcBorders>
            <w:shd w:val="clear" w:color="auto" w:fill="auto"/>
            <w:vAlign w:val="center"/>
            <w:hideMark/>
          </w:tcPr>
          <w:p w14:paraId="7E2C05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474,299</w:t>
            </w:r>
          </w:p>
        </w:tc>
        <w:tc>
          <w:tcPr>
            <w:tcW w:w="526" w:type="pct"/>
            <w:tcBorders>
              <w:top w:val="nil"/>
              <w:left w:val="nil"/>
              <w:bottom w:val="nil"/>
              <w:right w:val="nil"/>
            </w:tcBorders>
            <w:shd w:val="clear" w:color="auto" w:fill="auto"/>
            <w:vAlign w:val="center"/>
            <w:hideMark/>
          </w:tcPr>
          <w:p w14:paraId="7E2C05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176,299</w:t>
            </w:r>
          </w:p>
        </w:tc>
        <w:tc>
          <w:tcPr>
            <w:tcW w:w="486" w:type="pct"/>
            <w:tcBorders>
              <w:top w:val="nil"/>
              <w:left w:val="nil"/>
              <w:bottom w:val="nil"/>
              <w:right w:val="nil"/>
            </w:tcBorders>
            <w:shd w:val="clear" w:color="auto" w:fill="auto"/>
            <w:vAlign w:val="center"/>
            <w:hideMark/>
          </w:tcPr>
          <w:p w14:paraId="7E2C05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37,084</w:t>
            </w:r>
          </w:p>
        </w:tc>
        <w:tc>
          <w:tcPr>
            <w:tcW w:w="567" w:type="pct"/>
            <w:tcBorders>
              <w:top w:val="nil"/>
              <w:left w:val="nil"/>
              <w:bottom w:val="nil"/>
              <w:right w:val="nil"/>
            </w:tcBorders>
            <w:shd w:val="clear" w:color="auto" w:fill="auto"/>
            <w:vAlign w:val="center"/>
            <w:hideMark/>
          </w:tcPr>
          <w:p w14:paraId="7E2C05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1,247,792</w:t>
            </w:r>
          </w:p>
        </w:tc>
        <w:tc>
          <w:tcPr>
            <w:tcW w:w="625" w:type="pct"/>
            <w:tcBorders>
              <w:top w:val="nil"/>
              <w:left w:val="nil"/>
              <w:bottom w:val="nil"/>
              <w:right w:val="nil"/>
            </w:tcBorders>
            <w:shd w:val="clear" w:color="auto" w:fill="auto"/>
            <w:vAlign w:val="center"/>
            <w:hideMark/>
          </w:tcPr>
          <w:p w14:paraId="7E2C05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326,493</w:t>
            </w:r>
          </w:p>
        </w:tc>
      </w:tr>
      <w:tr w:rsidR="005F38FA" w:rsidRPr="005F38FA" w14:paraId="7E2C05FE" w14:textId="77777777" w:rsidTr="00950074">
        <w:trPr>
          <w:trHeight w:val="290"/>
        </w:trPr>
        <w:tc>
          <w:tcPr>
            <w:tcW w:w="965" w:type="pct"/>
            <w:tcBorders>
              <w:top w:val="nil"/>
              <w:left w:val="nil"/>
              <w:bottom w:val="nil"/>
              <w:right w:val="nil"/>
            </w:tcBorders>
            <w:shd w:val="clear" w:color="000000" w:fill="F3F3F3"/>
            <w:vAlign w:val="center"/>
            <w:hideMark/>
          </w:tcPr>
          <w:p w14:paraId="7E2C05F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627" w:type="pct"/>
            <w:tcBorders>
              <w:top w:val="nil"/>
              <w:left w:val="nil"/>
              <w:bottom w:val="nil"/>
              <w:right w:val="nil"/>
            </w:tcBorders>
            <w:shd w:val="clear" w:color="000000" w:fill="F3F3F3"/>
            <w:vAlign w:val="center"/>
            <w:hideMark/>
          </w:tcPr>
          <w:p w14:paraId="7E2C05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11,291,912</w:t>
            </w:r>
          </w:p>
        </w:tc>
        <w:tc>
          <w:tcPr>
            <w:tcW w:w="627" w:type="pct"/>
            <w:tcBorders>
              <w:top w:val="nil"/>
              <w:left w:val="nil"/>
              <w:bottom w:val="nil"/>
              <w:right w:val="nil"/>
            </w:tcBorders>
            <w:shd w:val="clear" w:color="000000" w:fill="F3F3F3"/>
            <w:vAlign w:val="center"/>
            <w:hideMark/>
          </w:tcPr>
          <w:p w14:paraId="7E2C05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4,437,522</w:t>
            </w:r>
          </w:p>
        </w:tc>
        <w:tc>
          <w:tcPr>
            <w:tcW w:w="577" w:type="pct"/>
            <w:tcBorders>
              <w:top w:val="nil"/>
              <w:left w:val="nil"/>
              <w:bottom w:val="nil"/>
              <w:right w:val="nil"/>
            </w:tcBorders>
            <w:shd w:val="clear" w:color="000000" w:fill="F3F3F3"/>
            <w:vAlign w:val="center"/>
            <w:hideMark/>
          </w:tcPr>
          <w:p w14:paraId="7E2C05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408,588</w:t>
            </w:r>
          </w:p>
        </w:tc>
        <w:tc>
          <w:tcPr>
            <w:tcW w:w="526" w:type="pct"/>
            <w:tcBorders>
              <w:top w:val="nil"/>
              <w:left w:val="nil"/>
              <w:bottom w:val="nil"/>
              <w:right w:val="nil"/>
            </w:tcBorders>
            <w:shd w:val="clear" w:color="000000" w:fill="F3F3F3"/>
            <w:vAlign w:val="center"/>
            <w:hideMark/>
          </w:tcPr>
          <w:p w14:paraId="7E2C05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151,874</w:t>
            </w:r>
          </w:p>
        </w:tc>
        <w:tc>
          <w:tcPr>
            <w:tcW w:w="486" w:type="pct"/>
            <w:tcBorders>
              <w:top w:val="nil"/>
              <w:left w:val="nil"/>
              <w:bottom w:val="nil"/>
              <w:right w:val="nil"/>
            </w:tcBorders>
            <w:shd w:val="clear" w:color="000000" w:fill="F3F3F3"/>
            <w:vAlign w:val="center"/>
            <w:hideMark/>
          </w:tcPr>
          <w:p w14:paraId="7E2C05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31,946</w:t>
            </w:r>
          </w:p>
        </w:tc>
        <w:tc>
          <w:tcPr>
            <w:tcW w:w="567" w:type="pct"/>
            <w:tcBorders>
              <w:top w:val="nil"/>
              <w:left w:val="nil"/>
              <w:bottom w:val="nil"/>
              <w:right w:val="nil"/>
            </w:tcBorders>
            <w:shd w:val="clear" w:color="000000" w:fill="F3F3F3"/>
            <w:vAlign w:val="center"/>
            <w:hideMark/>
          </w:tcPr>
          <w:p w14:paraId="7E2C05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1,074,918</w:t>
            </w:r>
          </w:p>
        </w:tc>
        <w:tc>
          <w:tcPr>
            <w:tcW w:w="625" w:type="pct"/>
            <w:tcBorders>
              <w:top w:val="nil"/>
              <w:left w:val="nil"/>
              <w:bottom w:val="nil"/>
              <w:right w:val="nil"/>
            </w:tcBorders>
            <w:shd w:val="clear" w:color="000000" w:fill="F3F3F3"/>
            <w:vAlign w:val="center"/>
            <w:hideMark/>
          </w:tcPr>
          <w:p w14:paraId="7E2C05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264,147</w:t>
            </w:r>
          </w:p>
        </w:tc>
      </w:tr>
      <w:tr w:rsidR="005F38FA" w:rsidRPr="005F38FA" w14:paraId="7E2C0607" w14:textId="77777777" w:rsidTr="00950074">
        <w:trPr>
          <w:trHeight w:val="290"/>
        </w:trPr>
        <w:tc>
          <w:tcPr>
            <w:tcW w:w="965" w:type="pct"/>
            <w:tcBorders>
              <w:top w:val="nil"/>
              <w:left w:val="nil"/>
              <w:bottom w:val="nil"/>
              <w:right w:val="nil"/>
            </w:tcBorders>
            <w:shd w:val="clear" w:color="auto" w:fill="auto"/>
            <w:vAlign w:val="center"/>
            <w:hideMark/>
          </w:tcPr>
          <w:p w14:paraId="7E2C05F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627" w:type="pct"/>
            <w:tcBorders>
              <w:top w:val="nil"/>
              <w:left w:val="nil"/>
              <w:bottom w:val="nil"/>
              <w:right w:val="nil"/>
            </w:tcBorders>
            <w:shd w:val="clear" w:color="auto" w:fill="auto"/>
            <w:vAlign w:val="center"/>
            <w:hideMark/>
          </w:tcPr>
          <w:p w14:paraId="7E2C06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10,188,884</w:t>
            </w:r>
          </w:p>
        </w:tc>
        <w:tc>
          <w:tcPr>
            <w:tcW w:w="627" w:type="pct"/>
            <w:tcBorders>
              <w:top w:val="nil"/>
              <w:left w:val="nil"/>
              <w:bottom w:val="nil"/>
              <w:right w:val="nil"/>
            </w:tcBorders>
            <w:shd w:val="clear" w:color="auto" w:fill="auto"/>
            <w:vAlign w:val="center"/>
            <w:hideMark/>
          </w:tcPr>
          <w:p w14:paraId="7E2C06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4,004,051</w:t>
            </w:r>
          </w:p>
        </w:tc>
        <w:tc>
          <w:tcPr>
            <w:tcW w:w="577" w:type="pct"/>
            <w:tcBorders>
              <w:top w:val="nil"/>
              <w:left w:val="nil"/>
              <w:bottom w:val="nil"/>
              <w:right w:val="nil"/>
            </w:tcBorders>
            <w:shd w:val="clear" w:color="auto" w:fill="auto"/>
            <w:vAlign w:val="center"/>
            <w:hideMark/>
          </w:tcPr>
          <w:p w14:paraId="7E2C06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368,676</w:t>
            </w:r>
          </w:p>
        </w:tc>
        <w:tc>
          <w:tcPr>
            <w:tcW w:w="526" w:type="pct"/>
            <w:tcBorders>
              <w:top w:val="nil"/>
              <w:left w:val="nil"/>
              <w:bottom w:val="nil"/>
              <w:right w:val="nil"/>
            </w:tcBorders>
            <w:shd w:val="clear" w:color="auto" w:fill="auto"/>
            <w:vAlign w:val="center"/>
            <w:hideMark/>
          </w:tcPr>
          <w:p w14:paraId="7E2C06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137,038</w:t>
            </w:r>
          </w:p>
        </w:tc>
        <w:tc>
          <w:tcPr>
            <w:tcW w:w="486" w:type="pct"/>
            <w:tcBorders>
              <w:top w:val="nil"/>
              <w:left w:val="nil"/>
              <w:bottom w:val="nil"/>
              <w:right w:val="nil"/>
            </w:tcBorders>
            <w:shd w:val="clear" w:color="auto" w:fill="auto"/>
            <w:vAlign w:val="center"/>
            <w:hideMark/>
          </w:tcPr>
          <w:p w14:paraId="7E2C06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28,825</w:t>
            </w:r>
          </w:p>
        </w:tc>
        <w:tc>
          <w:tcPr>
            <w:tcW w:w="567" w:type="pct"/>
            <w:tcBorders>
              <w:top w:val="nil"/>
              <w:left w:val="nil"/>
              <w:bottom w:val="nil"/>
              <w:right w:val="nil"/>
            </w:tcBorders>
            <w:shd w:val="clear" w:color="auto" w:fill="auto"/>
            <w:vAlign w:val="center"/>
            <w:hideMark/>
          </w:tcPr>
          <w:p w14:paraId="7E2C06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969,917</w:t>
            </w:r>
          </w:p>
        </w:tc>
        <w:tc>
          <w:tcPr>
            <w:tcW w:w="625" w:type="pct"/>
            <w:tcBorders>
              <w:top w:val="nil"/>
              <w:left w:val="nil"/>
              <w:bottom w:val="nil"/>
              <w:right w:val="nil"/>
            </w:tcBorders>
            <w:shd w:val="clear" w:color="auto" w:fill="auto"/>
            <w:vAlign w:val="center"/>
            <w:hideMark/>
          </w:tcPr>
          <w:p w14:paraId="7E2C06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173,152</w:t>
            </w:r>
          </w:p>
        </w:tc>
      </w:tr>
      <w:tr w:rsidR="005F38FA" w:rsidRPr="005F38FA" w14:paraId="7E2C0610" w14:textId="77777777" w:rsidTr="00950074">
        <w:trPr>
          <w:trHeight w:val="290"/>
        </w:trPr>
        <w:tc>
          <w:tcPr>
            <w:tcW w:w="965" w:type="pct"/>
            <w:tcBorders>
              <w:top w:val="nil"/>
              <w:left w:val="nil"/>
              <w:bottom w:val="nil"/>
              <w:right w:val="nil"/>
            </w:tcBorders>
            <w:shd w:val="clear" w:color="000000" w:fill="F3F3F3"/>
            <w:vAlign w:val="center"/>
            <w:hideMark/>
          </w:tcPr>
          <w:p w14:paraId="7E2C060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627" w:type="pct"/>
            <w:tcBorders>
              <w:top w:val="nil"/>
              <w:left w:val="nil"/>
              <w:bottom w:val="nil"/>
              <w:right w:val="nil"/>
            </w:tcBorders>
            <w:shd w:val="clear" w:color="000000" w:fill="F3F3F3"/>
            <w:vAlign w:val="center"/>
            <w:hideMark/>
          </w:tcPr>
          <w:p w14:paraId="7E2C06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22,580,139</w:t>
            </w:r>
          </w:p>
        </w:tc>
        <w:tc>
          <w:tcPr>
            <w:tcW w:w="627" w:type="pct"/>
            <w:tcBorders>
              <w:top w:val="nil"/>
              <w:left w:val="nil"/>
              <w:bottom w:val="nil"/>
              <w:right w:val="nil"/>
            </w:tcBorders>
            <w:shd w:val="clear" w:color="000000" w:fill="F3F3F3"/>
            <w:vAlign w:val="center"/>
            <w:hideMark/>
          </w:tcPr>
          <w:p w14:paraId="7E2C06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8,873,595</w:t>
            </w:r>
          </w:p>
        </w:tc>
        <w:tc>
          <w:tcPr>
            <w:tcW w:w="577" w:type="pct"/>
            <w:tcBorders>
              <w:top w:val="nil"/>
              <w:left w:val="nil"/>
              <w:bottom w:val="nil"/>
              <w:right w:val="nil"/>
            </w:tcBorders>
            <w:shd w:val="clear" w:color="000000" w:fill="F3F3F3"/>
            <w:vAlign w:val="center"/>
            <w:hideMark/>
          </w:tcPr>
          <w:p w14:paraId="7E2C06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817,042</w:t>
            </w:r>
          </w:p>
        </w:tc>
        <w:tc>
          <w:tcPr>
            <w:tcW w:w="526" w:type="pct"/>
            <w:tcBorders>
              <w:top w:val="nil"/>
              <w:left w:val="nil"/>
              <w:bottom w:val="nil"/>
              <w:right w:val="nil"/>
            </w:tcBorders>
            <w:shd w:val="clear" w:color="000000" w:fill="F3F3F3"/>
            <w:vAlign w:val="center"/>
            <w:hideMark/>
          </w:tcPr>
          <w:p w14:paraId="7E2C06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303,697</w:t>
            </w:r>
          </w:p>
        </w:tc>
        <w:tc>
          <w:tcPr>
            <w:tcW w:w="486" w:type="pct"/>
            <w:tcBorders>
              <w:top w:val="nil"/>
              <w:left w:val="nil"/>
              <w:bottom w:val="nil"/>
              <w:right w:val="nil"/>
            </w:tcBorders>
            <w:shd w:val="clear" w:color="000000" w:fill="F3F3F3"/>
            <w:vAlign w:val="center"/>
            <w:hideMark/>
          </w:tcPr>
          <w:p w14:paraId="7E2C06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63,882</w:t>
            </w:r>
          </w:p>
        </w:tc>
        <w:tc>
          <w:tcPr>
            <w:tcW w:w="567" w:type="pct"/>
            <w:tcBorders>
              <w:top w:val="nil"/>
              <w:left w:val="nil"/>
              <w:bottom w:val="nil"/>
              <w:right w:val="nil"/>
            </w:tcBorders>
            <w:shd w:val="clear" w:color="000000" w:fill="F3F3F3"/>
            <w:vAlign w:val="center"/>
            <w:hideMark/>
          </w:tcPr>
          <w:p w14:paraId="7E2C06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2,149,485</w:t>
            </w:r>
          </w:p>
        </w:tc>
        <w:tc>
          <w:tcPr>
            <w:tcW w:w="625" w:type="pct"/>
            <w:tcBorders>
              <w:top w:val="nil"/>
              <w:left w:val="nil"/>
              <w:bottom w:val="nil"/>
              <w:right w:val="nil"/>
            </w:tcBorders>
            <w:shd w:val="clear" w:color="000000" w:fill="F3F3F3"/>
            <w:vAlign w:val="center"/>
            <w:hideMark/>
          </w:tcPr>
          <w:p w14:paraId="7E2C06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994,924</w:t>
            </w:r>
          </w:p>
        </w:tc>
      </w:tr>
      <w:tr w:rsidR="005F38FA" w:rsidRPr="005F38FA" w14:paraId="7E2C0619" w14:textId="77777777" w:rsidTr="00950074">
        <w:trPr>
          <w:trHeight w:val="290"/>
        </w:trPr>
        <w:tc>
          <w:tcPr>
            <w:tcW w:w="965" w:type="pct"/>
            <w:tcBorders>
              <w:top w:val="nil"/>
              <w:left w:val="nil"/>
              <w:bottom w:val="nil"/>
              <w:right w:val="nil"/>
            </w:tcBorders>
            <w:shd w:val="clear" w:color="auto" w:fill="auto"/>
            <w:vAlign w:val="center"/>
            <w:hideMark/>
          </w:tcPr>
          <w:p w14:paraId="7E2C061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627" w:type="pct"/>
            <w:tcBorders>
              <w:top w:val="nil"/>
              <w:left w:val="nil"/>
              <w:bottom w:val="nil"/>
              <w:right w:val="nil"/>
            </w:tcBorders>
            <w:shd w:val="clear" w:color="auto" w:fill="auto"/>
            <w:vAlign w:val="center"/>
            <w:hideMark/>
          </w:tcPr>
          <w:p w14:paraId="7E2C06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26,542,529</w:t>
            </w:r>
          </w:p>
        </w:tc>
        <w:tc>
          <w:tcPr>
            <w:tcW w:w="627" w:type="pct"/>
            <w:tcBorders>
              <w:top w:val="nil"/>
              <w:left w:val="nil"/>
              <w:bottom w:val="nil"/>
              <w:right w:val="nil"/>
            </w:tcBorders>
            <w:shd w:val="clear" w:color="auto" w:fill="auto"/>
            <w:vAlign w:val="center"/>
            <w:hideMark/>
          </w:tcPr>
          <w:p w14:paraId="7E2C06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10,430,745</w:t>
            </w:r>
          </w:p>
        </w:tc>
        <w:tc>
          <w:tcPr>
            <w:tcW w:w="577" w:type="pct"/>
            <w:tcBorders>
              <w:top w:val="nil"/>
              <w:left w:val="nil"/>
              <w:bottom w:val="nil"/>
              <w:right w:val="nil"/>
            </w:tcBorders>
            <w:shd w:val="clear" w:color="auto" w:fill="auto"/>
            <w:vAlign w:val="center"/>
            <w:hideMark/>
          </w:tcPr>
          <w:p w14:paraId="7E2C06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960,417</w:t>
            </w:r>
          </w:p>
        </w:tc>
        <w:tc>
          <w:tcPr>
            <w:tcW w:w="526" w:type="pct"/>
            <w:tcBorders>
              <w:top w:val="nil"/>
              <w:left w:val="nil"/>
              <w:bottom w:val="nil"/>
              <w:right w:val="nil"/>
            </w:tcBorders>
            <w:shd w:val="clear" w:color="auto" w:fill="auto"/>
            <w:vAlign w:val="center"/>
            <w:hideMark/>
          </w:tcPr>
          <w:p w14:paraId="7E2C06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356,991</w:t>
            </w:r>
          </w:p>
        </w:tc>
        <w:tc>
          <w:tcPr>
            <w:tcW w:w="486" w:type="pct"/>
            <w:tcBorders>
              <w:top w:val="nil"/>
              <w:left w:val="nil"/>
              <w:bottom w:val="nil"/>
              <w:right w:val="nil"/>
            </w:tcBorders>
            <w:shd w:val="clear" w:color="auto" w:fill="auto"/>
            <w:vAlign w:val="center"/>
            <w:hideMark/>
          </w:tcPr>
          <w:p w14:paraId="7E2C06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75,092</w:t>
            </w:r>
          </w:p>
        </w:tc>
        <w:tc>
          <w:tcPr>
            <w:tcW w:w="567" w:type="pct"/>
            <w:tcBorders>
              <w:top w:val="nil"/>
              <w:left w:val="nil"/>
              <w:bottom w:val="nil"/>
              <w:right w:val="nil"/>
            </w:tcBorders>
            <w:shd w:val="clear" w:color="auto" w:fill="auto"/>
            <w:vAlign w:val="center"/>
            <w:hideMark/>
          </w:tcPr>
          <w:p w14:paraId="7E2C06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2,526,680</w:t>
            </w:r>
          </w:p>
        </w:tc>
        <w:tc>
          <w:tcPr>
            <w:tcW w:w="625" w:type="pct"/>
            <w:tcBorders>
              <w:top w:val="nil"/>
              <w:left w:val="nil"/>
              <w:bottom w:val="nil"/>
              <w:right w:val="nil"/>
            </w:tcBorders>
            <w:shd w:val="clear" w:color="auto" w:fill="auto"/>
            <w:vAlign w:val="center"/>
            <w:hideMark/>
          </w:tcPr>
          <w:p w14:paraId="7E2C06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1,266,882</w:t>
            </w:r>
          </w:p>
        </w:tc>
      </w:tr>
      <w:tr w:rsidR="005F38FA" w:rsidRPr="005F38FA" w14:paraId="7E2C0622" w14:textId="77777777" w:rsidTr="00950074">
        <w:trPr>
          <w:trHeight w:val="290"/>
        </w:trPr>
        <w:tc>
          <w:tcPr>
            <w:tcW w:w="965" w:type="pct"/>
            <w:tcBorders>
              <w:top w:val="nil"/>
              <w:left w:val="nil"/>
              <w:bottom w:val="nil"/>
              <w:right w:val="nil"/>
            </w:tcBorders>
            <w:shd w:val="clear" w:color="000000" w:fill="F3F3F3"/>
            <w:vAlign w:val="center"/>
            <w:hideMark/>
          </w:tcPr>
          <w:p w14:paraId="7E2C061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627" w:type="pct"/>
            <w:tcBorders>
              <w:top w:val="nil"/>
              <w:left w:val="nil"/>
              <w:bottom w:val="nil"/>
              <w:right w:val="nil"/>
            </w:tcBorders>
            <w:shd w:val="clear" w:color="000000" w:fill="F3F3F3"/>
            <w:vAlign w:val="center"/>
            <w:hideMark/>
          </w:tcPr>
          <w:p w14:paraId="7E2C06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13,490,409</w:t>
            </w:r>
          </w:p>
        </w:tc>
        <w:tc>
          <w:tcPr>
            <w:tcW w:w="627" w:type="pct"/>
            <w:tcBorders>
              <w:top w:val="nil"/>
              <w:left w:val="nil"/>
              <w:bottom w:val="nil"/>
              <w:right w:val="nil"/>
            </w:tcBorders>
            <w:shd w:val="clear" w:color="000000" w:fill="F3F3F3"/>
            <w:vAlign w:val="center"/>
            <w:hideMark/>
          </w:tcPr>
          <w:p w14:paraId="7E2C06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5,301,492</w:t>
            </w:r>
          </w:p>
        </w:tc>
        <w:tc>
          <w:tcPr>
            <w:tcW w:w="577" w:type="pct"/>
            <w:tcBorders>
              <w:top w:val="nil"/>
              <w:left w:val="nil"/>
              <w:bottom w:val="nil"/>
              <w:right w:val="nil"/>
            </w:tcBorders>
            <w:shd w:val="clear" w:color="000000" w:fill="F3F3F3"/>
            <w:vAlign w:val="center"/>
            <w:hideMark/>
          </w:tcPr>
          <w:p w14:paraId="7E2C06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488,138</w:t>
            </w:r>
          </w:p>
        </w:tc>
        <w:tc>
          <w:tcPr>
            <w:tcW w:w="526" w:type="pct"/>
            <w:tcBorders>
              <w:top w:val="nil"/>
              <w:left w:val="nil"/>
              <w:bottom w:val="nil"/>
              <w:right w:val="nil"/>
            </w:tcBorders>
            <w:shd w:val="clear" w:color="000000" w:fill="F3F3F3"/>
            <w:vAlign w:val="center"/>
            <w:hideMark/>
          </w:tcPr>
          <w:p w14:paraId="7E2C06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181,443</w:t>
            </w:r>
          </w:p>
        </w:tc>
        <w:tc>
          <w:tcPr>
            <w:tcW w:w="486" w:type="pct"/>
            <w:tcBorders>
              <w:top w:val="nil"/>
              <w:left w:val="nil"/>
              <w:bottom w:val="nil"/>
              <w:right w:val="nil"/>
            </w:tcBorders>
            <w:shd w:val="clear" w:color="000000" w:fill="F3F3F3"/>
            <w:vAlign w:val="center"/>
            <w:hideMark/>
          </w:tcPr>
          <w:p w14:paraId="7E2C06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38,166</w:t>
            </w:r>
          </w:p>
        </w:tc>
        <w:tc>
          <w:tcPr>
            <w:tcW w:w="567" w:type="pct"/>
            <w:tcBorders>
              <w:top w:val="nil"/>
              <w:left w:val="nil"/>
              <w:bottom w:val="nil"/>
              <w:right w:val="nil"/>
            </w:tcBorders>
            <w:shd w:val="clear" w:color="000000" w:fill="F3F3F3"/>
            <w:vAlign w:val="center"/>
            <w:hideMark/>
          </w:tcPr>
          <w:p w14:paraId="7E2C06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1,284,201</w:t>
            </w:r>
          </w:p>
        </w:tc>
        <w:tc>
          <w:tcPr>
            <w:tcW w:w="625" w:type="pct"/>
            <w:tcBorders>
              <w:top w:val="nil"/>
              <w:left w:val="nil"/>
              <w:bottom w:val="nil"/>
              <w:right w:val="nil"/>
            </w:tcBorders>
            <w:shd w:val="clear" w:color="000000" w:fill="F3F3F3"/>
            <w:vAlign w:val="center"/>
            <w:hideMark/>
          </w:tcPr>
          <w:p w14:paraId="7E2C06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404,437</w:t>
            </w:r>
          </w:p>
        </w:tc>
      </w:tr>
      <w:tr w:rsidR="005F38FA" w:rsidRPr="005F38FA" w14:paraId="7E2C062B" w14:textId="77777777" w:rsidTr="00950074">
        <w:trPr>
          <w:trHeight w:val="290"/>
        </w:trPr>
        <w:tc>
          <w:tcPr>
            <w:tcW w:w="965" w:type="pct"/>
            <w:tcBorders>
              <w:top w:val="nil"/>
              <w:left w:val="nil"/>
              <w:bottom w:val="nil"/>
              <w:right w:val="nil"/>
            </w:tcBorders>
            <w:shd w:val="clear" w:color="auto" w:fill="auto"/>
            <w:vAlign w:val="center"/>
            <w:hideMark/>
          </w:tcPr>
          <w:p w14:paraId="7E2C062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627" w:type="pct"/>
            <w:tcBorders>
              <w:top w:val="nil"/>
              <w:left w:val="nil"/>
              <w:bottom w:val="nil"/>
              <w:right w:val="nil"/>
            </w:tcBorders>
            <w:shd w:val="clear" w:color="auto" w:fill="auto"/>
            <w:vAlign w:val="center"/>
            <w:hideMark/>
          </w:tcPr>
          <w:p w14:paraId="7E2C06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13,319,060</w:t>
            </w:r>
          </w:p>
        </w:tc>
        <w:tc>
          <w:tcPr>
            <w:tcW w:w="627" w:type="pct"/>
            <w:tcBorders>
              <w:top w:val="nil"/>
              <w:left w:val="nil"/>
              <w:bottom w:val="nil"/>
              <w:right w:val="nil"/>
            </w:tcBorders>
            <w:shd w:val="clear" w:color="auto" w:fill="auto"/>
            <w:vAlign w:val="center"/>
            <w:hideMark/>
          </w:tcPr>
          <w:p w14:paraId="7E2C06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5,234,155</w:t>
            </w:r>
          </w:p>
        </w:tc>
        <w:tc>
          <w:tcPr>
            <w:tcW w:w="577" w:type="pct"/>
            <w:tcBorders>
              <w:top w:val="nil"/>
              <w:left w:val="nil"/>
              <w:bottom w:val="nil"/>
              <w:right w:val="nil"/>
            </w:tcBorders>
            <w:shd w:val="clear" w:color="auto" w:fill="auto"/>
            <w:vAlign w:val="center"/>
            <w:hideMark/>
          </w:tcPr>
          <w:p w14:paraId="7E2C06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481,938</w:t>
            </w:r>
          </w:p>
        </w:tc>
        <w:tc>
          <w:tcPr>
            <w:tcW w:w="526" w:type="pct"/>
            <w:tcBorders>
              <w:top w:val="nil"/>
              <w:left w:val="nil"/>
              <w:bottom w:val="nil"/>
              <w:right w:val="nil"/>
            </w:tcBorders>
            <w:shd w:val="clear" w:color="auto" w:fill="auto"/>
            <w:vAlign w:val="center"/>
            <w:hideMark/>
          </w:tcPr>
          <w:p w14:paraId="7E2C06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179,138</w:t>
            </w:r>
          </w:p>
        </w:tc>
        <w:tc>
          <w:tcPr>
            <w:tcW w:w="486" w:type="pct"/>
            <w:tcBorders>
              <w:top w:val="nil"/>
              <w:left w:val="nil"/>
              <w:bottom w:val="nil"/>
              <w:right w:val="nil"/>
            </w:tcBorders>
            <w:shd w:val="clear" w:color="auto" w:fill="auto"/>
            <w:vAlign w:val="center"/>
            <w:hideMark/>
          </w:tcPr>
          <w:p w14:paraId="7E2C06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37,681</w:t>
            </w:r>
          </w:p>
        </w:tc>
        <w:tc>
          <w:tcPr>
            <w:tcW w:w="567" w:type="pct"/>
            <w:tcBorders>
              <w:top w:val="nil"/>
              <w:left w:val="nil"/>
              <w:bottom w:val="nil"/>
              <w:right w:val="nil"/>
            </w:tcBorders>
            <w:shd w:val="clear" w:color="auto" w:fill="auto"/>
            <w:vAlign w:val="center"/>
            <w:hideMark/>
          </w:tcPr>
          <w:p w14:paraId="7E2C06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1,267,890</w:t>
            </w:r>
          </w:p>
        </w:tc>
        <w:tc>
          <w:tcPr>
            <w:tcW w:w="625" w:type="pct"/>
            <w:tcBorders>
              <w:top w:val="nil"/>
              <w:left w:val="nil"/>
              <w:bottom w:val="nil"/>
              <w:right w:val="nil"/>
            </w:tcBorders>
            <w:shd w:val="clear" w:color="auto" w:fill="auto"/>
            <w:vAlign w:val="center"/>
            <w:hideMark/>
          </w:tcPr>
          <w:p w14:paraId="7E2C06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372,882</w:t>
            </w:r>
          </w:p>
        </w:tc>
      </w:tr>
      <w:tr w:rsidR="005F38FA" w:rsidRPr="005F38FA" w14:paraId="7E2C0634" w14:textId="77777777" w:rsidTr="00950074">
        <w:trPr>
          <w:trHeight w:val="290"/>
        </w:trPr>
        <w:tc>
          <w:tcPr>
            <w:tcW w:w="965" w:type="pct"/>
            <w:tcBorders>
              <w:top w:val="nil"/>
              <w:left w:val="nil"/>
              <w:bottom w:val="nil"/>
              <w:right w:val="nil"/>
            </w:tcBorders>
            <w:shd w:val="clear" w:color="000000" w:fill="F3F3F3"/>
            <w:vAlign w:val="center"/>
            <w:hideMark/>
          </w:tcPr>
          <w:p w14:paraId="7E2C062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627" w:type="pct"/>
            <w:tcBorders>
              <w:top w:val="nil"/>
              <w:left w:val="nil"/>
              <w:bottom w:val="nil"/>
              <w:right w:val="nil"/>
            </w:tcBorders>
            <w:shd w:val="clear" w:color="000000" w:fill="F3F3F3"/>
            <w:vAlign w:val="center"/>
            <w:hideMark/>
          </w:tcPr>
          <w:p w14:paraId="7E2C06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14,813,903</w:t>
            </w:r>
          </w:p>
        </w:tc>
        <w:tc>
          <w:tcPr>
            <w:tcW w:w="627" w:type="pct"/>
            <w:tcBorders>
              <w:top w:val="nil"/>
              <w:left w:val="nil"/>
              <w:bottom w:val="nil"/>
              <w:right w:val="nil"/>
            </w:tcBorders>
            <w:shd w:val="clear" w:color="000000" w:fill="F3F3F3"/>
            <w:vAlign w:val="center"/>
            <w:hideMark/>
          </w:tcPr>
          <w:p w14:paraId="7E2C06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5,821,602</w:t>
            </w:r>
          </w:p>
        </w:tc>
        <w:tc>
          <w:tcPr>
            <w:tcW w:w="577" w:type="pct"/>
            <w:tcBorders>
              <w:top w:val="nil"/>
              <w:left w:val="nil"/>
              <w:bottom w:val="nil"/>
              <w:right w:val="nil"/>
            </w:tcBorders>
            <w:shd w:val="clear" w:color="000000" w:fill="F3F3F3"/>
            <w:vAlign w:val="center"/>
            <w:hideMark/>
          </w:tcPr>
          <w:p w14:paraId="7E2C06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536,028</w:t>
            </w:r>
          </w:p>
        </w:tc>
        <w:tc>
          <w:tcPr>
            <w:tcW w:w="526" w:type="pct"/>
            <w:tcBorders>
              <w:top w:val="nil"/>
              <w:left w:val="nil"/>
              <w:bottom w:val="nil"/>
              <w:right w:val="nil"/>
            </w:tcBorders>
            <w:shd w:val="clear" w:color="000000" w:fill="F3F3F3"/>
            <w:vAlign w:val="center"/>
            <w:hideMark/>
          </w:tcPr>
          <w:p w14:paraId="7E2C06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199,243</w:t>
            </w:r>
          </w:p>
        </w:tc>
        <w:tc>
          <w:tcPr>
            <w:tcW w:w="486" w:type="pct"/>
            <w:tcBorders>
              <w:top w:val="nil"/>
              <w:left w:val="nil"/>
              <w:bottom w:val="nil"/>
              <w:right w:val="nil"/>
            </w:tcBorders>
            <w:shd w:val="clear" w:color="000000" w:fill="F3F3F3"/>
            <w:vAlign w:val="center"/>
            <w:hideMark/>
          </w:tcPr>
          <w:p w14:paraId="7E2C06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41,910</w:t>
            </w:r>
          </w:p>
        </w:tc>
        <w:tc>
          <w:tcPr>
            <w:tcW w:w="567" w:type="pct"/>
            <w:tcBorders>
              <w:top w:val="nil"/>
              <w:left w:val="nil"/>
              <w:bottom w:val="nil"/>
              <w:right w:val="nil"/>
            </w:tcBorders>
            <w:shd w:val="clear" w:color="000000" w:fill="F3F3F3"/>
            <w:vAlign w:val="center"/>
            <w:hideMark/>
          </w:tcPr>
          <w:p w14:paraId="7E2C06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1,410,189</w:t>
            </w:r>
          </w:p>
        </w:tc>
        <w:tc>
          <w:tcPr>
            <w:tcW w:w="625" w:type="pct"/>
            <w:tcBorders>
              <w:top w:val="nil"/>
              <w:left w:val="nil"/>
              <w:bottom w:val="nil"/>
              <w:right w:val="nil"/>
            </w:tcBorders>
            <w:shd w:val="clear" w:color="000000" w:fill="F3F3F3"/>
            <w:vAlign w:val="center"/>
            <w:hideMark/>
          </w:tcPr>
          <w:p w14:paraId="7E2C06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466,022</w:t>
            </w:r>
          </w:p>
        </w:tc>
      </w:tr>
      <w:tr w:rsidR="005F38FA" w:rsidRPr="005F38FA" w14:paraId="7E2C063D" w14:textId="77777777" w:rsidTr="00950074">
        <w:trPr>
          <w:trHeight w:val="290"/>
        </w:trPr>
        <w:tc>
          <w:tcPr>
            <w:tcW w:w="965" w:type="pct"/>
            <w:tcBorders>
              <w:top w:val="nil"/>
              <w:left w:val="nil"/>
              <w:bottom w:val="nil"/>
              <w:right w:val="nil"/>
            </w:tcBorders>
            <w:shd w:val="clear" w:color="auto" w:fill="auto"/>
            <w:vAlign w:val="center"/>
            <w:hideMark/>
          </w:tcPr>
          <w:p w14:paraId="7E2C06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627" w:type="pct"/>
            <w:tcBorders>
              <w:top w:val="nil"/>
              <w:left w:val="nil"/>
              <w:bottom w:val="nil"/>
              <w:right w:val="nil"/>
            </w:tcBorders>
            <w:shd w:val="clear" w:color="auto" w:fill="auto"/>
            <w:vAlign w:val="center"/>
            <w:hideMark/>
          </w:tcPr>
          <w:p w14:paraId="7E2C06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12,285,032</w:t>
            </w:r>
          </w:p>
        </w:tc>
        <w:tc>
          <w:tcPr>
            <w:tcW w:w="627" w:type="pct"/>
            <w:tcBorders>
              <w:top w:val="nil"/>
              <w:left w:val="nil"/>
              <w:bottom w:val="nil"/>
              <w:right w:val="nil"/>
            </w:tcBorders>
            <w:shd w:val="clear" w:color="auto" w:fill="auto"/>
            <w:vAlign w:val="center"/>
            <w:hideMark/>
          </w:tcPr>
          <w:p w14:paraId="7E2C06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4,827,800</w:t>
            </w:r>
          </w:p>
        </w:tc>
        <w:tc>
          <w:tcPr>
            <w:tcW w:w="577" w:type="pct"/>
            <w:tcBorders>
              <w:top w:val="nil"/>
              <w:left w:val="nil"/>
              <w:bottom w:val="nil"/>
              <w:right w:val="nil"/>
            </w:tcBorders>
            <w:shd w:val="clear" w:color="auto" w:fill="auto"/>
            <w:vAlign w:val="center"/>
            <w:hideMark/>
          </w:tcPr>
          <w:p w14:paraId="7E2C06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444,523</w:t>
            </w:r>
          </w:p>
        </w:tc>
        <w:tc>
          <w:tcPr>
            <w:tcW w:w="526" w:type="pct"/>
            <w:tcBorders>
              <w:top w:val="nil"/>
              <w:left w:val="nil"/>
              <w:bottom w:val="nil"/>
              <w:right w:val="nil"/>
            </w:tcBorders>
            <w:shd w:val="clear" w:color="auto" w:fill="auto"/>
            <w:vAlign w:val="center"/>
            <w:hideMark/>
          </w:tcPr>
          <w:p w14:paraId="7E2C06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165,231</w:t>
            </w:r>
          </w:p>
        </w:tc>
        <w:tc>
          <w:tcPr>
            <w:tcW w:w="486" w:type="pct"/>
            <w:tcBorders>
              <w:top w:val="nil"/>
              <w:left w:val="nil"/>
              <w:bottom w:val="nil"/>
              <w:right w:val="nil"/>
            </w:tcBorders>
            <w:shd w:val="clear" w:color="auto" w:fill="auto"/>
            <w:vAlign w:val="center"/>
            <w:hideMark/>
          </w:tcPr>
          <w:p w14:paraId="7E2C06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34,756</w:t>
            </w:r>
          </w:p>
        </w:tc>
        <w:tc>
          <w:tcPr>
            <w:tcW w:w="567" w:type="pct"/>
            <w:tcBorders>
              <w:top w:val="nil"/>
              <w:left w:val="nil"/>
              <w:bottom w:val="nil"/>
              <w:right w:val="nil"/>
            </w:tcBorders>
            <w:shd w:val="clear" w:color="auto" w:fill="auto"/>
            <w:vAlign w:val="center"/>
            <w:hideMark/>
          </w:tcPr>
          <w:p w14:paraId="7E2C06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1,169,457</w:t>
            </w:r>
          </w:p>
        </w:tc>
        <w:tc>
          <w:tcPr>
            <w:tcW w:w="625" w:type="pct"/>
            <w:tcBorders>
              <w:top w:val="nil"/>
              <w:left w:val="nil"/>
              <w:bottom w:val="nil"/>
              <w:right w:val="nil"/>
            </w:tcBorders>
            <w:shd w:val="clear" w:color="auto" w:fill="auto"/>
            <w:vAlign w:val="center"/>
            <w:hideMark/>
          </w:tcPr>
          <w:p w14:paraId="7E2C06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290,363</w:t>
            </w:r>
          </w:p>
        </w:tc>
      </w:tr>
      <w:tr w:rsidR="005F38FA" w:rsidRPr="005F38FA" w14:paraId="7E2C0646" w14:textId="77777777" w:rsidTr="00950074">
        <w:trPr>
          <w:trHeight w:val="290"/>
        </w:trPr>
        <w:tc>
          <w:tcPr>
            <w:tcW w:w="965" w:type="pct"/>
            <w:tcBorders>
              <w:top w:val="nil"/>
              <w:left w:val="nil"/>
              <w:bottom w:val="nil"/>
              <w:right w:val="nil"/>
            </w:tcBorders>
            <w:shd w:val="clear" w:color="000000" w:fill="F3F3F3"/>
            <w:vAlign w:val="center"/>
            <w:hideMark/>
          </w:tcPr>
          <w:p w14:paraId="7E2C063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627" w:type="pct"/>
            <w:tcBorders>
              <w:top w:val="nil"/>
              <w:left w:val="nil"/>
              <w:bottom w:val="nil"/>
              <w:right w:val="nil"/>
            </w:tcBorders>
            <w:shd w:val="clear" w:color="000000" w:fill="F3F3F3"/>
            <w:vAlign w:val="center"/>
            <w:hideMark/>
          </w:tcPr>
          <w:p w14:paraId="7E2C06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38,731,021</w:t>
            </w:r>
          </w:p>
        </w:tc>
        <w:tc>
          <w:tcPr>
            <w:tcW w:w="627" w:type="pct"/>
            <w:tcBorders>
              <w:top w:val="nil"/>
              <w:left w:val="nil"/>
              <w:bottom w:val="nil"/>
              <w:right w:val="nil"/>
            </w:tcBorders>
            <w:shd w:val="clear" w:color="000000" w:fill="F3F3F3"/>
            <w:vAlign w:val="center"/>
            <w:hideMark/>
          </w:tcPr>
          <w:p w14:paraId="7E2C06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15,220,606</w:t>
            </w:r>
          </w:p>
        </w:tc>
        <w:tc>
          <w:tcPr>
            <w:tcW w:w="577" w:type="pct"/>
            <w:tcBorders>
              <w:top w:val="nil"/>
              <w:left w:val="nil"/>
              <w:bottom w:val="nil"/>
              <w:right w:val="nil"/>
            </w:tcBorders>
            <w:shd w:val="clear" w:color="000000" w:fill="F3F3F3"/>
            <w:vAlign w:val="center"/>
            <w:hideMark/>
          </w:tcPr>
          <w:p w14:paraId="7E2C06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1,401,447</w:t>
            </w:r>
          </w:p>
        </w:tc>
        <w:tc>
          <w:tcPr>
            <w:tcW w:w="526" w:type="pct"/>
            <w:tcBorders>
              <w:top w:val="nil"/>
              <w:left w:val="nil"/>
              <w:bottom w:val="nil"/>
              <w:right w:val="nil"/>
            </w:tcBorders>
            <w:shd w:val="clear" w:color="000000" w:fill="F3F3F3"/>
            <w:vAlign w:val="center"/>
            <w:hideMark/>
          </w:tcPr>
          <w:p w14:paraId="7E2C06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520,923</w:t>
            </w:r>
          </w:p>
        </w:tc>
        <w:tc>
          <w:tcPr>
            <w:tcW w:w="486" w:type="pct"/>
            <w:tcBorders>
              <w:top w:val="nil"/>
              <w:left w:val="nil"/>
              <w:bottom w:val="nil"/>
              <w:right w:val="nil"/>
            </w:tcBorders>
            <w:shd w:val="clear" w:color="000000" w:fill="F3F3F3"/>
            <w:vAlign w:val="center"/>
            <w:hideMark/>
          </w:tcPr>
          <w:p w14:paraId="7E2C06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109,574</w:t>
            </w:r>
          </w:p>
        </w:tc>
        <w:tc>
          <w:tcPr>
            <w:tcW w:w="567" w:type="pct"/>
            <w:tcBorders>
              <w:top w:val="nil"/>
              <w:left w:val="nil"/>
              <w:bottom w:val="nil"/>
              <w:right w:val="nil"/>
            </w:tcBorders>
            <w:shd w:val="clear" w:color="000000" w:fill="F3F3F3"/>
            <w:vAlign w:val="center"/>
            <w:hideMark/>
          </w:tcPr>
          <w:p w14:paraId="7E2C06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3,686,947</w:t>
            </w:r>
          </w:p>
        </w:tc>
        <w:tc>
          <w:tcPr>
            <w:tcW w:w="625" w:type="pct"/>
            <w:tcBorders>
              <w:top w:val="nil"/>
              <w:left w:val="nil"/>
              <w:bottom w:val="nil"/>
              <w:right w:val="nil"/>
            </w:tcBorders>
            <w:shd w:val="clear" w:color="000000" w:fill="F3F3F3"/>
            <w:vAlign w:val="center"/>
            <w:hideMark/>
          </w:tcPr>
          <w:p w14:paraId="7E2C06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1,912,413</w:t>
            </w:r>
          </w:p>
        </w:tc>
      </w:tr>
      <w:tr w:rsidR="005F38FA" w:rsidRPr="005F38FA" w14:paraId="7E2C064F" w14:textId="77777777" w:rsidTr="00950074">
        <w:trPr>
          <w:trHeight w:val="290"/>
        </w:trPr>
        <w:tc>
          <w:tcPr>
            <w:tcW w:w="965" w:type="pct"/>
            <w:tcBorders>
              <w:top w:val="nil"/>
              <w:left w:val="nil"/>
              <w:bottom w:val="nil"/>
              <w:right w:val="nil"/>
            </w:tcBorders>
            <w:shd w:val="clear" w:color="auto" w:fill="auto"/>
            <w:vAlign w:val="center"/>
            <w:hideMark/>
          </w:tcPr>
          <w:p w14:paraId="7E2C064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627" w:type="pct"/>
            <w:tcBorders>
              <w:top w:val="nil"/>
              <w:left w:val="nil"/>
              <w:bottom w:val="nil"/>
              <w:right w:val="nil"/>
            </w:tcBorders>
            <w:shd w:val="clear" w:color="auto" w:fill="auto"/>
            <w:vAlign w:val="center"/>
            <w:hideMark/>
          </w:tcPr>
          <w:p w14:paraId="7E2C06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11,338,494</w:t>
            </w:r>
          </w:p>
        </w:tc>
        <w:tc>
          <w:tcPr>
            <w:tcW w:w="627" w:type="pct"/>
            <w:tcBorders>
              <w:top w:val="nil"/>
              <w:left w:val="nil"/>
              <w:bottom w:val="nil"/>
              <w:right w:val="nil"/>
            </w:tcBorders>
            <w:shd w:val="clear" w:color="auto" w:fill="auto"/>
            <w:vAlign w:val="center"/>
            <w:hideMark/>
          </w:tcPr>
          <w:p w14:paraId="7E2C06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4,455,828</w:t>
            </w:r>
          </w:p>
        </w:tc>
        <w:tc>
          <w:tcPr>
            <w:tcW w:w="577" w:type="pct"/>
            <w:tcBorders>
              <w:top w:val="nil"/>
              <w:left w:val="nil"/>
              <w:bottom w:val="nil"/>
              <w:right w:val="nil"/>
            </w:tcBorders>
            <w:shd w:val="clear" w:color="auto" w:fill="auto"/>
            <w:vAlign w:val="center"/>
            <w:hideMark/>
          </w:tcPr>
          <w:p w14:paraId="7E2C06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410,273</w:t>
            </w:r>
          </w:p>
        </w:tc>
        <w:tc>
          <w:tcPr>
            <w:tcW w:w="526" w:type="pct"/>
            <w:tcBorders>
              <w:top w:val="nil"/>
              <w:left w:val="nil"/>
              <w:bottom w:val="nil"/>
              <w:right w:val="nil"/>
            </w:tcBorders>
            <w:shd w:val="clear" w:color="auto" w:fill="auto"/>
            <w:vAlign w:val="center"/>
            <w:hideMark/>
          </w:tcPr>
          <w:p w14:paraId="7E2C06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152,500</w:t>
            </w:r>
          </w:p>
        </w:tc>
        <w:tc>
          <w:tcPr>
            <w:tcW w:w="486" w:type="pct"/>
            <w:tcBorders>
              <w:top w:val="nil"/>
              <w:left w:val="nil"/>
              <w:bottom w:val="nil"/>
              <w:right w:val="nil"/>
            </w:tcBorders>
            <w:shd w:val="clear" w:color="auto" w:fill="auto"/>
            <w:vAlign w:val="center"/>
            <w:hideMark/>
          </w:tcPr>
          <w:p w14:paraId="7E2C06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32,078</w:t>
            </w:r>
          </w:p>
        </w:tc>
        <w:tc>
          <w:tcPr>
            <w:tcW w:w="567" w:type="pct"/>
            <w:tcBorders>
              <w:top w:val="nil"/>
              <w:left w:val="nil"/>
              <w:bottom w:val="nil"/>
              <w:right w:val="nil"/>
            </w:tcBorders>
            <w:shd w:val="clear" w:color="auto" w:fill="auto"/>
            <w:vAlign w:val="center"/>
            <w:hideMark/>
          </w:tcPr>
          <w:p w14:paraId="7E2C06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1,079,352</w:t>
            </w:r>
          </w:p>
        </w:tc>
        <w:tc>
          <w:tcPr>
            <w:tcW w:w="625" w:type="pct"/>
            <w:tcBorders>
              <w:top w:val="nil"/>
              <w:left w:val="nil"/>
              <w:bottom w:val="nil"/>
              <w:right w:val="nil"/>
            </w:tcBorders>
            <w:shd w:val="clear" w:color="auto" w:fill="auto"/>
            <w:vAlign w:val="center"/>
            <w:hideMark/>
          </w:tcPr>
          <w:p w14:paraId="7E2C06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222,263</w:t>
            </w:r>
          </w:p>
        </w:tc>
      </w:tr>
      <w:tr w:rsidR="005F38FA" w:rsidRPr="005F38FA" w14:paraId="7E2C0658" w14:textId="77777777" w:rsidTr="00950074">
        <w:trPr>
          <w:trHeight w:val="290"/>
        </w:trPr>
        <w:tc>
          <w:tcPr>
            <w:tcW w:w="965" w:type="pct"/>
            <w:tcBorders>
              <w:top w:val="nil"/>
              <w:left w:val="nil"/>
              <w:bottom w:val="nil"/>
              <w:right w:val="nil"/>
            </w:tcBorders>
            <w:shd w:val="clear" w:color="000000" w:fill="F3F3F3"/>
            <w:vAlign w:val="center"/>
            <w:hideMark/>
          </w:tcPr>
          <w:p w14:paraId="7E2C065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627" w:type="pct"/>
            <w:tcBorders>
              <w:top w:val="nil"/>
              <w:left w:val="nil"/>
              <w:bottom w:val="nil"/>
              <w:right w:val="nil"/>
            </w:tcBorders>
            <w:shd w:val="clear" w:color="000000" w:fill="F3F3F3"/>
            <w:vAlign w:val="center"/>
            <w:hideMark/>
          </w:tcPr>
          <w:p w14:paraId="7E2C06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32,722,251</w:t>
            </w:r>
          </w:p>
        </w:tc>
        <w:tc>
          <w:tcPr>
            <w:tcW w:w="627" w:type="pct"/>
            <w:tcBorders>
              <w:top w:val="nil"/>
              <w:left w:val="nil"/>
              <w:bottom w:val="nil"/>
              <w:right w:val="nil"/>
            </w:tcBorders>
            <w:shd w:val="clear" w:color="000000" w:fill="F3F3F3"/>
            <w:vAlign w:val="center"/>
            <w:hideMark/>
          </w:tcPr>
          <w:p w14:paraId="7E2C06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12,859,266</w:t>
            </w:r>
          </w:p>
        </w:tc>
        <w:tc>
          <w:tcPr>
            <w:tcW w:w="577" w:type="pct"/>
            <w:tcBorders>
              <w:top w:val="nil"/>
              <w:left w:val="nil"/>
              <w:bottom w:val="nil"/>
              <w:right w:val="nil"/>
            </w:tcBorders>
            <w:shd w:val="clear" w:color="000000" w:fill="F3F3F3"/>
            <w:vAlign w:val="center"/>
            <w:hideMark/>
          </w:tcPr>
          <w:p w14:paraId="7E2C06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1,184,025</w:t>
            </w:r>
          </w:p>
        </w:tc>
        <w:tc>
          <w:tcPr>
            <w:tcW w:w="526" w:type="pct"/>
            <w:tcBorders>
              <w:top w:val="nil"/>
              <w:left w:val="nil"/>
              <w:bottom w:val="nil"/>
              <w:right w:val="nil"/>
            </w:tcBorders>
            <w:shd w:val="clear" w:color="000000" w:fill="F3F3F3"/>
            <w:vAlign w:val="center"/>
            <w:hideMark/>
          </w:tcPr>
          <w:p w14:paraId="7E2C06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440,106</w:t>
            </w:r>
          </w:p>
        </w:tc>
        <w:tc>
          <w:tcPr>
            <w:tcW w:w="486" w:type="pct"/>
            <w:tcBorders>
              <w:top w:val="nil"/>
              <w:left w:val="nil"/>
              <w:bottom w:val="nil"/>
              <w:right w:val="nil"/>
            </w:tcBorders>
            <w:shd w:val="clear" w:color="000000" w:fill="F3F3F3"/>
            <w:vAlign w:val="center"/>
            <w:hideMark/>
          </w:tcPr>
          <w:p w14:paraId="7E2C06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92,575</w:t>
            </w:r>
          </w:p>
        </w:tc>
        <w:tc>
          <w:tcPr>
            <w:tcW w:w="567" w:type="pct"/>
            <w:tcBorders>
              <w:top w:val="nil"/>
              <w:left w:val="nil"/>
              <w:bottom w:val="nil"/>
              <w:right w:val="nil"/>
            </w:tcBorders>
            <w:shd w:val="clear" w:color="000000" w:fill="F3F3F3"/>
            <w:vAlign w:val="center"/>
            <w:hideMark/>
          </w:tcPr>
          <w:p w14:paraId="7E2C06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3,114,950</w:t>
            </w:r>
          </w:p>
        </w:tc>
        <w:tc>
          <w:tcPr>
            <w:tcW w:w="625" w:type="pct"/>
            <w:tcBorders>
              <w:top w:val="nil"/>
              <w:left w:val="nil"/>
              <w:bottom w:val="nil"/>
              <w:right w:val="nil"/>
            </w:tcBorders>
            <w:shd w:val="clear" w:color="000000" w:fill="F3F3F3"/>
            <w:vAlign w:val="center"/>
            <w:hideMark/>
          </w:tcPr>
          <w:p w14:paraId="7E2C06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1,521,333</w:t>
            </w:r>
          </w:p>
        </w:tc>
      </w:tr>
      <w:tr w:rsidR="005F38FA" w:rsidRPr="005F38FA" w14:paraId="7E2C0661" w14:textId="77777777" w:rsidTr="00950074">
        <w:trPr>
          <w:trHeight w:val="290"/>
        </w:trPr>
        <w:tc>
          <w:tcPr>
            <w:tcW w:w="965" w:type="pct"/>
            <w:tcBorders>
              <w:top w:val="nil"/>
              <w:left w:val="nil"/>
              <w:bottom w:val="nil"/>
              <w:right w:val="nil"/>
            </w:tcBorders>
            <w:shd w:val="clear" w:color="auto" w:fill="auto"/>
            <w:vAlign w:val="center"/>
            <w:hideMark/>
          </w:tcPr>
          <w:p w14:paraId="7E2C065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627" w:type="pct"/>
            <w:tcBorders>
              <w:top w:val="nil"/>
              <w:left w:val="nil"/>
              <w:bottom w:val="nil"/>
              <w:right w:val="nil"/>
            </w:tcBorders>
            <w:shd w:val="clear" w:color="auto" w:fill="auto"/>
            <w:vAlign w:val="center"/>
            <w:hideMark/>
          </w:tcPr>
          <w:p w14:paraId="7E2C06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130,865,732</w:t>
            </w:r>
          </w:p>
        </w:tc>
        <w:tc>
          <w:tcPr>
            <w:tcW w:w="627" w:type="pct"/>
            <w:tcBorders>
              <w:top w:val="nil"/>
              <w:left w:val="nil"/>
              <w:bottom w:val="nil"/>
              <w:right w:val="nil"/>
            </w:tcBorders>
            <w:shd w:val="clear" w:color="auto" w:fill="auto"/>
            <w:vAlign w:val="center"/>
            <w:hideMark/>
          </w:tcPr>
          <w:p w14:paraId="7E2C06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51,427,919</w:t>
            </w:r>
          </w:p>
        </w:tc>
        <w:tc>
          <w:tcPr>
            <w:tcW w:w="577" w:type="pct"/>
            <w:tcBorders>
              <w:top w:val="nil"/>
              <w:left w:val="nil"/>
              <w:bottom w:val="nil"/>
              <w:right w:val="nil"/>
            </w:tcBorders>
            <w:shd w:val="clear" w:color="auto" w:fill="auto"/>
            <w:vAlign w:val="center"/>
            <w:hideMark/>
          </w:tcPr>
          <w:p w14:paraId="7E2C06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4,735,257</w:t>
            </w:r>
          </w:p>
        </w:tc>
        <w:tc>
          <w:tcPr>
            <w:tcW w:w="526" w:type="pct"/>
            <w:tcBorders>
              <w:top w:val="nil"/>
              <w:left w:val="nil"/>
              <w:bottom w:val="nil"/>
              <w:right w:val="nil"/>
            </w:tcBorders>
            <w:shd w:val="clear" w:color="auto" w:fill="auto"/>
            <w:vAlign w:val="center"/>
            <w:hideMark/>
          </w:tcPr>
          <w:p w14:paraId="7E2C06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1,760,113</w:t>
            </w:r>
          </w:p>
        </w:tc>
        <w:tc>
          <w:tcPr>
            <w:tcW w:w="486" w:type="pct"/>
            <w:tcBorders>
              <w:top w:val="nil"/>
              <w:left w:val="nil"/>
              <w:bottom w:val="nil"/>
              <w:right w:val="nil"/>
            </w:tcBorders>
            <w:shd w:val="clear" w:color="auto" w:fill="auto"/>
            <w:vAlign w:val="center"/>
            <w:hideMark/>
          </w:tcPr>
          <w:p w14:paraId="7E2C06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370,233</w:t>
            </w:r>
          </w:p>
        </w:tc>
        <w:tc>
          <w:tcPr>
            <w:tcW w:w="567" w:type="pct"/>
            <w:tcBorders>
              <w:top w:val="nil"/>
              <w:left w:val="nil"/>
              <w:bottom w:val="nil"/>
              <w:right w:val="nil"/>
            </w:tcBorders>
            <w:shd w:val="clear" w:color="auto" w:fill="auto"/>
            <w:vAlign w:val="center"/>
            <w:hideMark/>
          </w:tcPr>
          <w:p w14:paraId="7E2C06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12,457,585</w:t>
            </w:r>
          </w:p>
        </w:tc>
        <w:tc>
          <w:tcPr>
            <w:tcW w:w="625" w:type="pct"/>
            <w:tcBorders>
              <w:top w:val="nil"/>
              <w:left w:val="nil"/>
              <w:bottom w:val="nil"/>
              <w:right w:val="nil"/>
            </w:tcBorders>
            <w:shd w:val="clear" w:color="auto" w:fill="auto"/>
            <w:vAlign w:val="center"/>
            <w:hideMark/>
          </w:tcPr>
          <w:p w14:paraId="7E2C06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6,606,567</w:t>
            </w:r>
          </w:p>
        </w:tc>
      </w:tr>
      <w:tr w:rsidR="005F38FA" w:rsidRPr="005F38FA" w14:paraId="7E2C066A" w14:textId="77777777" w:rsidTr="00950074">
        <w:trPr>
          <w:trHeight w:val="290"/>
        </w:trPr>
        <w:tc>
          <w:tcPr>
            <w:tcW w:w="965" w:type="pct"/>
            <w:tcBorders>
              <w:top w:val="nil"/>
              <w:left w:val="nil"/>
              <w:bottom w:val="nil"/>
              <w:right w:val="nil"/>
            </w:tcBorders>
            <w:shd w:val="clear" w:color="000000" w:fill="F3F3F3"/>
            <w:vAlign w:val="center"/>
            <w:hideMark/>
          </w:tcPr>
          <w:p w14:paraId="7E2C066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627" w:type="pct"/>
            <w:tcBorders>
              <w:top w:val="nil"/>
              <w:left w:val="nil"/>
              <w:bottom w:val="nil"/>
              <w:right w:val="nil"/>
            </w:tcBorders>
            <w:shd w:val="clear" w:color="000000" w:fill="F3F3F3"/>
            <w:vAlign w:val="center"/>
            <w:hideMark/>
          </w:tcPr>
          <w:p w14:paraId="7E2C06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12,589,708</w:t>
            </w:r>
          </w:p>
        </w:tc>
        <w:tc>
          <w:tcPr>
            <w:tcW w:w="627" w:type="pct"/>
            <w:tcBorders>
              <w:top w:val="nil"/>
              <w:left w:val="nil"/>
              <w:bottom w:val="nil"/>
              <w:right w:val="nil"/>
            </w:tcBorders>
            <w:shd w:val="clear" w:color="000000" w:fill="F3F3F3"/>
            <w:vAlign w:val="center"/>
            <w:hideMark/>
          </w:tcPr>
          <w:p w14:paraId="7E2C06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4,947,533</w:t>
            </w:r>
          </w:p>
        </w:tc>
        <w:tc>
          <w:tcPr>
            <w:tcW w:w="577" w:type="pct"/>
            <w:tcBorders>
              <w:top w:val="nil"/>
              <w:left w:val="nil"/>
              <w:bottom w:val="nil"/>
              <w:right w:val="nil"/>
            </w:tcBorders>
            <w:shd w:val="clear" w:color="000000" w:fill="F3F3F3"/>
            <w:vAlign w:val="center"/>
            <w:hideMark/>
          </w:tcPr>
          <w:p w14:paraId="7E2C06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455,547</w:t>
            </w:r>
          </w:p>
        </w:tc>
        <w:tc>
          <w:tcPr>
            <w:tcW w:w="526" w:type="pct"/>
            <w:tcBorders>
              <w:top w:val="nil"/>
              <w:left w:val="nil"/>
              <w:bottom w:val="nil"/>
              <w:right w:val="nil"/>
            </w:tcBorders>
            <w:shd w:val="clear" w:color="000000" w:fill="F3F3F3"/>
            <w:vAlign w:val="center"/>
            <w:hideMark/>
          </w:tcPr>
          <w:p w14:paraId="7E2C06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169,329</w:t>
            </w:r>
          </w:p>
        </w:tc>
        <w:tc>
          <w:tcPr>
            <w:tcW w:w="486" w:type="pct"/>
            <w:tcBorders>
              <w:top w:val="nil"/>
              <w:left w:val="nil"/>
              <w:bottom w:val="nil"/>
              <w:right w:val="nil"/>
            </w:tcBorders>
            <w:shd w:val="clear" w:color="000000" w:fill="F3F3F3"/>
            <w:vAlign w:val="center"/>
            <w:hideMark/>
          </w:tcPr>
          <w:p w14:paraId="7E2C06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35,618</w:t>
            </w:r>
          </w:p>
        </w:tc>
        <w:tc>
          <w:tcPr>
            <w:tcW w:w="567" w:type="pct"/>
            <w:tcBorders>
              <w:top w:val="nil"/>
              <w:left w:val="nil"/>
              <w:bottom w:val="nil"/>
              <w:right w:val="nil"/>
            </w:tcBorders>
            <w:shd w:val="clear" w:color="000000" w:fill="F3F3F3"/>
            <w:vAlign w:val="center"/>
            <w:hideMark/>
          </w:tcPr>
          <w:p w14:paraId="7E2C06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1,198,460</w:t>
            </w:r>
          </w:p>
        </w:tc>
        <w:tc>
          <w:tcPr>
            <w:tcW w:w="625" w:type="pct"/>
            <w:tcBorders>
              <w:top w:val="nil"/>
              <w:left w:val="nil"/>
              <w:bottom w:val="nil"/>
              <w:right w:val="nil"/>
            </w:tcBorders>
            <w:shd w:val="clear" w:color="000000" w:fill="F3F3F3"/>
            <w:vAlign w:val="center"/>
            <w:hideMark/>
          </w:tcPr>
          <w:p w14:paraId="7E2C06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325,828</w:t>
            </w:r>
          </w:p>
        </w:tc>
      </w:tr>
      <w:tr w:rsidR="005F38FA" w:rsidRPr="005F38FA" w14:paraId="7E2C0673" w14:textId="77777777" w:rsidTr="00950074">
        <w:trPr>
          <w:trHeight w:val="290"/>
        </w:trPr>
        <w:tc>
          <w:tcPr>
            <w:tcW w:w="965" w:type="pct"/>
            <w:tcBorders>
              <w:top w:val="nil"/>
              <w:left w:val="nil"/>
              <w:bottom w:val="nil"/>
              <w:right w:val="nil"/>
            </w:tcBorders>
            <w:shd w:val="clear" w:color="auto" w:fill="auto"/>
            <w:vAlign w:val="center"/>
            <w:hideMark/>
          </w:tcPr>
          <w:p w14:paraId="7E2C066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043 KAUA, YUC.</w:t>
            </w:r>
          </w:p>
        </w:tc>
        <w:tc>
          <w:tcPr>
            <w:tcW w:w="627" w:type="pct"/>
            <w:tcBorders>
              <w:top w:val="nil"/>
              <w:left w:val="nil"/>
              <w:bottom w:val="nil"/>
              <w:right w:val="nil"/>
            </w:tcBorders>
            <w:shd w:val="clear" w:color="auto" w:fill="auto"/>
            <w:vAlign w:val="center"/>
            <w:hideMark/>
          </w:tcPr>
          <w:p w14:paraId="7E2C06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10,700,047</w:t>
            </w:r>
          </w:p>
        </w:tc>
        <w:tc>
          <w:tcPr>
            <w:tcW w:w="627" w:type="pct"/>
            <w:tcBorders>
              <w:top w:val="nil"/>
              <w:left w:val="nil"/>
              <w:bottom w:val="nil"/>
              <w:right w:val="nil"/>
            </w:tcBorders>
            <w:shd w:val="clear" w:color="auto" w:fill="auto"/>
            <w:vAlign w:val="center"/>
            <w:hideMark/>
          </w:tcPr>
          <w:p w14:paraId="7E2C06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4,204,929</w:t>
            </w:r>
          </w:p>
        </w:tc>
        <w:tc>
          <w:tcPr>
            <w:tcW w:w="577" w:type="pct"/>
            <w:tcBorders>
              <w:top w:val="nil"/>
              <w:left w:val="nil"/>
              <w:bottom w:val="nil"/>
              <w:right w:val="nil"/>
            </w:tcBorders>
            <w:shd w:val="clear" w:color="auto" w:fill="auto"/>
            <w:vAlign w:val="center"/>
            <w:hideMark/>
          </w:tcPr>
          <w:p w14:paraId="7E2C06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387,171</w:t>
            </w:r>
          </w:p>
        </w:tc>
        <w:tc>
          <w:tcPr>
            <w:tcW w:w="526" w:type="pct"/>
            <w:tcBorders>
              <w:top w:val="nil"/>
              <w:left w:val="nil"/>
              <w:bottom w:val="nil"/>
              <w:right w:val="nil"/>
            </w:tcBorders>
            <w:shd w:val="clear" w:color="auto" w:fill="auto"/>
            <w:vAlign w:val="center"/>
            <w:hideMark/>
          </w:tcPr>
          <w:p w14:paraId="7E2C06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143,913</w:t>
            </w:r>
          </w:p>
        </w:tc>
        <w:tc>
          <w:tcPr>
            <w:tcW w:w="486" w:type="pct"/>
            <w:tcBorders>
              <w:top w:val="nil"/>
              <w:left w:val="nil"/>
              <w:bottom w:val="nil"/>
              <w:right w:val="nil"/>
            </w:tcBorders>
            <w:shd w:val="clear" w:color="auto" w:fill="auto"/>
            <w:vAlign w:val="center"/>
            <w:hideMark/>
          </w:tcPr>
          <w:p w14:paraId="7E2C06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w:t>
            </w:r>
          </w:p>
        </w:tc>
        <w:tc>
          <w:tcPr>
            <w:tcW w:w="567" w:type="pct"/>
            <w:tcBorders>
              <w:top w:val="nil"/>
              <w:left w:val="nil"/>
              <w:bottom w:val="nil"/>
              <w:right w:val="nil"/>
            </w:tcBorders>
            <w:shd w:val="clear" w:color="auto" w:fill="auto"/>
            <w:vAlign w:val="center"/>
            <w:hideMark/>
          </w:tcPr>
          <w:p w14:paraId="7E2C06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1,018,576</w:t>
            </w:r>
          </w:p>
        </w:tc>
        <w:tc>
          <w:tcPr>
            <w:tcW w:w="625" w:type="pct"/>
            <w:tcBorders>
              <w:top w:val="nil"/>
              <w:left w:val="nil"/>
              <w:bottom w:val="nil"/>
              <w:right w:val="nil"/>
            </w:tcBorders>
            <w:shd w:val="clear" w:color="auto" w:fill="auto"/>
            <w:vAlign w:val="center"/>
            <w:hideMark/>
          </w:tcPr>
          <w:p w14:paraId="7E2C06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204,202</w:t>
            </w:r>
          </w:p>
        </w:tc>
      </w:tr>
      <w:tr w:rsidR="005F38FA" w:rsidRPr="005F38FA" w14:paraId="7E2C067C" w14:textId="77777777" w:rsidTr="00950074">
        <w:trPr>
          <w:trHeight w:val="290"/>
        </w:trPr>
        <w:tc>
          <w:tcPr>
            <w:tcW w:w="965" w:type="pct"/>
            <w:tcBorders>
              <w:top w:val="nil"/>
              <w:left w:val="nil"/>
              <w:bottom w:val="nil"/>
              <w:right w:val="nil"/>
            </w:tcBorders>
            <w:shd w:val="clear" w:color="000000" w:fill="F3F3F3"/>
            <w:vAlign w:val="center"/>
            <w:hideMark/>
          </w:tcPr>
          <w:p w14:paraId="7E2C067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627" w:type="pct"/>
            <w:tcBorders>
              <w:top w:val="nil"/>
              <w:left w:val="nil"/>
              <w:bottom w:val="nil"/>
              <w:right w:val="nil"/>
            </w:tcBorders>
            <w:shd w:val="clear" w:color="000000" w:fill="F3F3F3"/>
            <w:vAlign w:val="center"/>
            <w:hideMark/>
          </w:tcPr>
          <w:p w14:paraId="7E2C06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14,305,962</w:t>
            </w:r>
          </w:p>
        </w:tc>
        <w:tc>
          <w:tcPr>
            <w:tcW w:w="627" w:type="pct"/>
            <w:tcBorders>
              <w:top w:val="nil"/>
              <w:left w:val="nil"/>
              <w:bottom w:val="nil"/>
              <w:right w:val="nil"/>
            </w:tcBorders>
            <w:shd w:val="clear" w:color="000000" w:fill="F3F3F3"/>
            <w:vAlign w:val="center"/>
            <w:hideMark/>
          </w:tcPr>
          <w:p w14:paraId="7E2C06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5,621,990</w:t>
            </w:r>
          </w:p>
        </w:tc>
        <w:tc>
          <w:tcPr>
            <w:tcW w:w="577" w:type="pct"/>
            <w:tcBorders>
              <w:top w:val="nil"/>
              <w:left w:val="nil"/>
              <w:bottom w:val="nil"/>
              <w:right w:val="nil"/>
            </w:tcBorders>
            <w:shd w:val="clear" w:color="000000" w:fill="F3F3F3"/>
            <w:vAlign w:val="center"/>
            <w:hideMark/>
          </w:tcPr>
          <w:p w14:paraId="7E2C06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517,648</w:t>
            </w:r>
          </w:p>
        </w:tc>
        <w:tc>
          <w:tcPr>
            <w:tcW w:w="526" w:type="pct"/>
            <w:tcBorders>
              <w:top w:val="nil"/>
              <w:left w:val="nil"/>
              <w:bottom w:val="nil"/>
              <w:right w:val="nil"/>
            </w:tcBorders>
            <w:shd w:val="clear" w:color="000000" w:fill="F3F3F3"/>
            <w:vAlign w:val="center"/>
            <w:hideMark/>
          </w:tcPr>
          <w:p w14:paraId="7E2C06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192,412</w:t>
            </w:r>
          </w:p>
        </w:tc>
        <w:tc>
          <w:tcPr>
            <w:tcW w:w="486" w:type="pct"/>
            <w:tcBorders>
              <w:top w:val="nil"/>
              <w:left w:val="nil"/>
              <w:bottom w:val="nil"/>
              <w:right w:val="nil"/>
            </w:tcBorders>
            <w:shd w:val="clear" w:color="000000" w:fill="F3F3F3"/>
            <w:vAlign w:val="center"/>
            <w:hideMark/>
          </w:tcPr>
          <w:p w14:paraId="7E2C06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40,473</w:t>
            </w:r>
          </w:p>
        </w:tc>
        <w:tc>
          <w:tcPr>
            <w:tcW w:w="567" w:type="pct"/>
            <w:tcBorders>
              <w:top w:val="nil"/>
              <w:left w:val="nil"/>
              <w:bottom w:val="nil"/>
              <w:right w:val="nil"/>
            </w:tcBorders>
            <w:shd w:val="clear" w:color="000000" w:fill="F3F3F3"/>
            <w:vAlign w:val="center"/>
            <w:hideMark/>
          </w:tcPr>
          <w:p w14:paraId="7E2C06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1,361,837</w:t>
            </w:r>
          </w:p>
        </w:tc>
        <w:tc>
          <w:tcPr>
            <w:tcW w:w="625" w:type="pct"/>
            <w:tcBorders>
              <w:top w:val="nil"/>
              <w:left w:val="nil"/>
              <w:bottom w:val="nil"/>
              <w:right w:val="nil"/>
            </w:tcBorders>
            <w:shd w:val="clear" w:color="000000" w:fill="F3F3F3"/>
            <w:vAlign w:val="center"/>
            <w:hideMark/>
          </w:tcPr>
          <w:p w14:paraId="7E2C06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420,493</w:t>
            </w:r>
          </w:p>
        </w:tc>
      </w:tr>
      <w:tr w:rsidR="005F38FA" w:rsidRPr="005F38FA" w14:paraId="7E2C0685" w14:textId="77777777" w:rsidTr="00950074">
        <w:trPr>
          <w:trHeight w:val="290"/>
        </w:trPr>
        <w:tc>
          <w:tcPr>
            <w:tcW w:w="965" w:type="pct"/>
            <w:tcBorders>
              <w:top w:val="nil"/>
              <w:left w:val="nil"/>
              <w:bottom w:val="nil"/>
              <w:right w:val="nil"/>
            </w:tcBorders>
            <w:shd w:val="clear" w:color="auto" w:fill="auto"/>
            <w:vAlign w:val="center"/>
            <w:hideMark/>
          </w:tcPr>
          <w:p w14:paraId="7E2C06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627" w:type="pct"/>
            <w:tcBorders>
              <w:top w:val="nil"/>
              <w:left w:val="nil"/>
              <w:bottom w:val="nil"/>
              <w:right w:val="nil"/>
            </w:tcBorders>
            <w:shd w:val="clear" w:color="auto" w:fill="auto"/>
            <w:vAlign w:val="center"/>
            <w:hideMark/>
          </w:tcPr>
          <w:p w14:paraId="7E2C06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10,021,449</w:t>
            </w:r>
          </w:p>
        </w:tc>
        <w:tc>
          <w:tcPr>
            <w:tcW w:w="627" w:type="pct"/>
            <w:tcBorders>
              <w:top w:val="nil"/>
              <w:left w:val="nil"/>
              <w:bottom w:val="nil"/>
              <w:right w:val="nil"/>
            </w:tcBorders>
            <w:shd w:val="clear" w:color="auto" w:fill="auto"/>
            <w:vAlign w:val="center"/>
            <w:hideMark/>
          </w:tcPr>
          <w:p w14:paraId="7E2C06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3,938,252</w:t>
            </w:r>
          </w:p>
        </w:tc>
        <w:tc>
          <w:tcPr>
            <w:tcW w:w="577" w:type="pct"/>
            <w:tcBorders>
              <w:top w:val="nil"/>
              <w:left w:val="nil"/>
              <w:bottom w:val="nil"/>
              <w:right w:val="nil"/>
            </w:tcBorders>
            <w:shd w:val="clear" w:color="auto" w:fill="auto"/>
            <w:vAlign w:val="center"/>
            <w:hideMark/>
          </w:tcPr>
          <w:p w14:paraId="7E2C06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362,617</w:t>
            </w:r>
          </w:p>
        </w:tc>
        <w:tc>
          <w:tcPr>
            <w:tcW w:w="526" w:type="pct"/>
            <w:tcBorders>
              <w:top w:val="nil"/>
              <w:left w:val="nil"/>
              <w:bottom w:val="nil"/>
              <w:right w:val="nil"/>
            </w:tcBorders>
            <w:shd w:val="clear" w:color="auto" w:fill="auto"/>
            <w:vAlign w:val="center"/>
            <w:hideMark/>
          </w:tcPr>
          <w:p w14:paraId="7E2C06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134,786</w:t>
            </w:r>
          </w:p>
        </w:tc>
        <w:tc>
          <w:tcPr>
            <w:tcW w:w="486" w:type="pct"/>
            <w:tcBorders>
              <w:top w:val="nil"/>
              <w:left w:val="nil"/>
              <w:bottom w:val="nil"/>
              <w:right w:val="nil"/>
            </w:tcBorders>
            <w:shd w:val="clear" w:color="auto" w:fill="auto"/>
            <w:vAlign w:val="center"/>
            <w:hideMark/>
          </w:tcPr>
          <w:p w14:paraId="7E2C06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28,352</w:t>
            </w:r>
          </w:p>
        </w:tc>
        <w:tc>
          <w:tcPr>
            <w:tcW w:w="567" w:type="pct"/>
            <w:tcBorders>
              <w:top w:val="nil"/>
              <w:left w:val="nil"/>
              <w:bottom w:val="nil"/>
              <w:right w:val="nil"/>
            </w:tcBorders>
            <w:shd w:val="clear" w:color="auto" w:fill="auto"/>
            <w:vAlign w:val="center"/>
            <w:hideMark/>
          </w:tcPr>
          <w:p w14:paraId="7E2C06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953,978</w:t>
            </w:r>
          </w:p>
        </w:tc>
        <w:tc>
          <w:tcPr>
            <w:tcW w:w="625" w:type="pct"/>
            <w:tcBorders>
              <w:top w:val="nil"/>
              <w:left w:val="nil"/>
              <w:bottom w:val="nil"/>
              <w:right w:val="nil"/>
            </w:tcBorders>
            <w:shd w:val="clear" w:color="auto" w:fill="auto"/>
            <w:vAlign w:val="center"/>
            <w:hideMark/>
          </w:tcPr>
          <w:p w14:paraId="7E2C06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144,649</w:t>
            </w:r>
          </w:p>
        </w:tc>
      </w:tr>
      <w:tr w:rsidR="005F38FA" w:rsidRPr="005F38FA" w14:paraId="7E2C068E" w14:textId="77777777" w:rsidTr="00950074">
        <w:trPr>
          <w:trHeight w:val="290"/>
        </w:trPr>
        <w:tc>
          <w:tcPr>
            <w:tcW w:w="965" w:type="pct"/>
            <w:tcBorders>
              <w:top w:val="nil"/>
              <w:left w:val="nil"/>
              <w:bottom w:val="nil"/>
              <w:right w:val="nil"/>
            </w:tcBorders>
            <w:shd w:val="clear" w:color="000000" w:fill="F3F3F3"/>
            <w:vAlign w:val="center"/>
            <w:hideMark/>
          </w:tcPr>
          <w:p w14:paraId="7E2C068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627" w:type="pct"/>
            <w:tcBorders>
              <w:top w:val="nil"/>
              <w:left w:val="nil"/>
              <w:bottom w:val="nil"/>
              <w:right w:val="nil"/>
            </w:tcBorders>
            <w:shd w:val="clear" w:color="000000" w:fill="F3F3F3"/>
            <w:vAlign w:val="center"/>
            <w:hideMark/>
          </w:tcPr>
          <w:p w14:paraId="7E2C06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10,603,817</w:t>
            </w:r>
          </w:p>
        </w:tc>
        <w:tc>
          <w:tcPr>
            <w:tcW w:w="627" w:type="pct"/>
            <w:tcBorders>
              <w:top w:val="nil"/>
              <w:left w:val="nil"/>
              <w:bottom w:val="nil"/>
              <w:right w:val="nil"/>
            </w:tcBorders>
            <w:shd w:val="clear" w:color="000000" w:fill="F3F3F3"/>
            <w:vAlign w:val="center"/>
            <w:hideMark/>
          </w:tcPr>
          <w:p w14:paraId="7E2C06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4,167,113</w:t>
            </w:r>
          </w:p>
        </w:tc>
        <w:tc>
          <w:tcPr>
            <w:tcW w:w="577" w:type="pct"/>
            <w:tcBorders>
              <w:top w:val="nil"/>
              <w:left w:val="nil"/>
              <w:bottom w:val="nil"/>
              <w:right w:val="nil"/>
            </w:tcBorders>
            <w:shd w:val="clear" w:color="000000" w:fill="F3F3F3"/>
            <w:vAlign w:val="center"/>
            <w:hideMark/>
          </w:tcPr>
          <w:p w14:paraId="7E2C06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383,689</w:t>
            </w:r>
          </w:p>
        </w:tc>
        <w:tc>
          <w:tcPr>
            <w:tcW w:w="526" w:type="pct"/>
            <w:tcBorders>
              <w:top w:val="nil"/>
              <w:left w:val="nil"/>
              <w:bottom w:val="nil"/>
              <w:right w:val="nil"/>
            </w:tcBorders>
            <w:shd w:val="clear" w:color="000000" w:fill="F3F3F3"/>
            <w:vAlign w:val="center"/>
            <w:hideMark/>
          </w:tcPr>
          <w:p w14:paraId="7E2C06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142,619</w:t>
            </w:r>
          </w:p>
        </w:tc>
        <w:tc>
          <w:tcPr>
            <w:tcW w:w="486" w:type="pct"/>
            <w:tcBorders>
              <w:top w:val="nil"/>
              <w:left w:val="nil"/>
              <w:bottom w:val="nil"/>
              <w:right w:val="nil"/>
            </w:tcBorders>
            <w:shd w:val="clear" w:color="000000" w:fill="F3F3F3"/>
            <w:vAlign w:val="center"/>
            <w:hideMark/>
          </w:tcPr>
          <w:p w14:paraId="7E2C06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29,999</w:t>
            </w:r>
          </w:p>
        </w:tc>
        <w:tc>
          <w:tcPr>
            <w:tcW w:w="567" w:type="pct"/>
            <w:tcBorders>
              <w:top w:val="nil"/>
              <w:left w:val="nil"/>
              <w:bottom w:val="nil"/>
              <w:right w:val="nil"/>
            </w:tcBorders>
            <w:shd w:val="clear" w:color="000000" w:fill="F3F3F3"/>
            <w:vAlign w:val="center"/>
            <w:hideMark/>
          </w:tcPr>
          <w:p w14:paraId="7E2C06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1,009,416</w:t>
            </w:r>
          </w:p>
        </w:tc>
        <w:tc>
          <w:tcPr>
            <w:tcW w:w="625" w:type="pct"/>
            <w:tcBorders>
              <w:top w:val="nil"/>
              <w:left w:val="nil"/>
              <w:bottom w:val="nil"/>
              <w:right w:val="nil"/>
            </w:tcBorders>
            <w:shd w:val="clear" w:color="000000" w:fill="F3F3F3"/>
            <w:vAlign w:val="center"/>
            <w:hideMark/>
          </w:tcPr>
          <w:p w14:paraId="7E2C06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198,221</w:t>
            </w:r>
          </w:p>
        </w:tc>
      </w:tr>
      <w:tr w:rsidR="005F38FA" w:rsidRPr="005F38FA" w14:paraId="7E2C0697" w14:textId="77777777" w:rsidTr="00950074">
        <w:trPr>
          <w:trHeight w:val="290"/>
        </w:trPr>
        <w:tc>
          <w:tcPr>
            <w:tcW w:w="965" w:type="pct"/>
            <w:tcBorders>
              <w:top w:val="nil"/>
              <w:left w:val="nil"/>
              <w:bottom w:val="nil"/>
              <w:right w:val="nil"/>
            </w:tcBorders>
            <w:shd w:val="clear" w:color="auto" w:fill="auto"/>
            <w:vAlign w:val="center"/>
            <w:hideMark/>
          </w:tcPr>
          <w:p w14:paraId="7E2C068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627" w:type="pct"/>
            <w:tcBorders>
              <w:top w:val="nil"/>
              <w:left w:val="nil"/>
              <w:bottom w:val="nil"/>
              <w:right w:val="nil"/>
            </w:tcBorders>
            <w:shd w:val="clear" w:color="auto" w:fill="auto"/>
            <w:vAlign w:val="center"/>
            <w:hideMark/>
          </w:tcPr>
          <w:p w14:paraId="7E2C06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12,978,059</w:t>
            </w:r>
          </w:p>
        </w:tc>
        <w:tc>
          <w:tcPr>
            <w:tcW w:w="627" w:type="pct"/>
            <w:tcBorders>
              <w:top w:val="nil"/>
              <w:left w:val="nil"/>
              <w:bottom w:val="nil"/>
              <w:right w:val="nil"/>
            </w:tcBorders>
            <w:shd w:val="clear" w:color="auto" w:fill="auto"/>
            <w:vAlign w:val="center"/>
            <w:hideMark/>
          </w:tcPr>
          <w:p w14:paraId="7E2C06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5,100,148</w:t>
            </w:r>
          </w:p>
        </w:tc>
        <w:tc>
          <w:tcPr>
            <w:tcW w:w="577" w:type="pct"/>
            <w:tcBorders>
              <w:top w:val="nil"/>
              <w:left w:val="nil"/>
              <w:bottom w:val="nil"/>
              <w:right w:val="nil"/>
            </w:tcBorders>
            <w:shd w:val="clear" w:color="auto" w:fill="auto"/>
            <w:vAlign w:val="center"/>
            <w:hideMark/>
          </w:tcPr>
          <w:p w14:paraId="7E2C06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469,599</w:t>
            </w:r>
          </w:p>
        </w:tc>
        <w:tc>
          <w:tcPr>
            <w:tcW w:w="526" w:type="pct"/>
            <w:tcBorders>
              <w:top w:val="nil"/>
              <w:left w:val="nil"/>
              <w:bottom w:val="nil"/>
              <w:right w:val="nil"/>
            </w:tcBorders>
            <w:shd w:val="clear" w:color="auto" w:fill="auto"/>
            <w:vAlign w:val="center"/>
            <w:hideMark/>
          </w:tcPr>
          <w:p w14:paraId="7E2C06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174,552</w:t>
            </w:r>
          </w:p>
        </w:tc>
        <w:tc>
          <w:tcPr>
            <w:tcW w:w="486" w:type="pct"/>
            <w:tcBorders>
              <w:top w:val="nil"/>
              <w:left w:val="nil"/>
              <w:bottom w:val="nil"/>
              <w:right w:val="nil"/>
            </w:tcBorders>
            <w:shd w:val="clear" w:color="auto" w:fill="auto"/>
            <w:vAlign w:val="center"/>
            <w:hideMark/>
          </w:tcPr>
          <w:p w14:paraId="7E2C06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36,716</w:t>
            </w:r>
          </w:p>
        </w:tc>
        <w:tc>
          <w:tcPr>
            <w:tcW w:w="567" w:type="pct"/>
            <w:tcBorders>
              <w:top w:val="nil"/>
              <w:left w:val="nil"/>
              <w:bottom w:val="nil"/>
              <w:right w:val="nil"/>
            </w:tcBorders>
            <w:shd w:val="clear" w:color="auto" w:fill="auto"/>
            <w:vAlign w:val="center"/>
            <w:hideMark/>
          </w:tcPr>
          <w:p w14:paraId="7E2C06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1,235,429</w:t>
            </w:r>
          </w:p>
        </w:tc>
        <w:tc>
          <w:tcPr>
            <w:tcW w:w="625" w:type="pct"/>
            <w:tcBorders>
              <w:top w:val="nil"/>
              <w:left w:val="nil"/>
              <w:bottom w:val="nil"/>
              <w:right w:val="nil"/>
            </w:tcBorders>
            <w:shd w:val="clear" w:color="auto" w:fill="auto"/>
            <w:vAlign w:val="center"/>
            <w:hideMark/>
          </w:tcPr>
          <w:p w14:paraId="7E2C06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357,165</w:t>
            </w:r>
          </w:p>
        </w:tc>
      </w:tr>
      <w:tr w:rsidR="005F38FA" w:rsidRPr="005F38FA" w14:paraId="7E2C06A0" w14:textId="77777777" w:rsidTr="00950074">
        <w:trPr>
          <w:trHeight w:val="290"/>
        </w:trPr>
        <w:tc>
          <w:tcPr>
            <w:tcW w:w="965" w:type="pct"/>
            <w:tcBorders>
              <w:top w:val="nil"/>
              <w:left w:val="nil"/>
              <w:bottom w:val="nil"/>
              <w:right w:val="nil"/>
            </w:tcBorders>
            <w:shd w:val="clear" w:color="000000" w:fill="F3F3F3"/>
            <w:vAlign w:val="center"/>
            <w:hideMark/>
          </w:tcPr>
          <w:p w14:paraId="7E2C069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627" w:type="pct"/>
            <w:tcBorders>
              <w:top w:val="nil"/>
              <w:left w:val="nil"/>
              <w:bottom w:val="nil"/>
              <w:right w:val="nil"/>
            </w:tcBorders>
            <w:shd w:val="clear" w:color="000000" w:fill="F3F3F3"/>
            <w:vAlign w:val="center"/>
            <w:hideMark/>
          </w:tcPr>
          <w:p w14:paraId="7E2C06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28,794,587</w:t>
            </w:r>
          </w:p>
        </w:tc>
        <w:tc>
          <w:tcPr>
            <w:tcW w:w="627" w:type="pct"/>
            <w:tcBorders>
              <w:top w:val="nil"/>
              <w:left w:val="nil"/>
              <w:bottom w:val="nil"/>
              <w:right w:val="nil"/>
            </w:tcBorders>
            <w:shd w:val="clear" w:color="000000" w:fill="F3F3F3"/>
            <w:vAlign w:val="center"/>
            <w:hideMark/>
          </w:tcPr>
          <w:p w14:paraId="7E2C06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11,315,764</w:t>
            </w:r>
          </w:p>
        </w:tc>
        <w:tc>
          <w:tcPr>
            <w:tcW w:w="577" w:type="pct"/>
            <w:tcBorders>
              <w:top w:val="nil"/>
              <w:left w:val="nil"/>
              <w:bottom w:val="nil"/>
              <w:right w:val="nil"/>
            </w:tcBorders>
            <w:shd w:val="clear" w:color="000000" w:fill="F3F3F3"/>
            <w:vAlign w:val="center"/>
            <w:hideMark/>
          </w:tcPr>
          <w:p w14:paraId="7E2C06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1,041,906</w:t>
            </w:r>
          </w:p>
        </w:tc>
        <w:tc>
          <w:tcPr>
            <w:tcW w:w="526" w:type="pct"/>
            <w:tcBorders>
              <w:top w:val="nil"/>
              <w:left w:val="nil"/>
              <w:bottom w:val="nil"/>
              <w:right w:val="nil"/>
            </w:tcBorders>
            <w:shd w:val="clear" w:color="000000" w:fill="F3F3F3"/>
            <w:vAlign w:val="center"/>
            <w:hideMark/>
          </w:tcPr>
          <w:p w14:paraId="7E2C06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387,280</w:t>
            </w:r>
          </w:p>
        </w:tc>
        <w:tc>
          <w:tcPr>
            <w:tcW w:w="486" w:type="pct"/>
            <w:tcBorders>
              <w:top w:val="nil"/>
              <w:left w:val="nil"/>
              <w:bottom w:val="nil"/>
              <w:right w:val="nil"/>
            </w:tcBorders>
            <w:shd w:val="clear" w:color="000000" w:fill="F3F3F3"/>
            <w:vAlign w:val="center"/>
            <w:hideMark/>
          </w:tcPr>
          <w:p w14:paraId="7E2C06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81,463</w:t>
            </w:r>
          </w:p>
        </w:tc>
        <w:tc>
          <w:tcPr>
            <w:tcW w:w="567" w:type="pct"/>
            <w:tcBorders>
              <w:top w:val="nil"/>
              <w:left w:val="nil"/>
              <w:bottom w:val="nil"/>
              <w:right w:val="nil"/>
            </w:tcBorders>
            <w:shd w:val="clear" w:color="000000" w:fill="F3F3F3"/>
            <w:vAlign w:val="center"/>
            <w:hideMark/>
          </w:tcPr>
          <w:p w14:paraId="7E2C06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2,741,061</w:t>
            </w:r>
          </w:p>
        </w:tc>
        <w:tc>
          <w:tcPr>
            <w:tcW w:w="625" w:type="pct"/>
            <w:tcBorders>
              <w:top w:val="nil"/>
              <w:left w:val="nil"/>
              <w:bottom w:val="nil"/>
              <w:right w:val="nil"/>
            </w:tcBorders>
            <w:shd w:val="clear" w:color="000000" w:fill="F3F3F3"/>
            <w:vAlign w:val="center"/>
            <w:hideMark/>
          </w:tcPr>
          <w:p w14:paraId="7E2C06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1,343,170</w:t>
            </w:r>
          </w:p>
        </w:tc>
      </w:tr>
      <w:tr w:rsidR="005F38FA" w:rsidRPr="005F38FA" w14:paraId="7E2C06A9" w14:textId="77777777" w:rsidTr="00950074">
        <w:trPr>
          <w:trHeight w:val="290"/>
        </w:trPr>
        <w:tc>
          <w:tcPr>
            <w:tcW w:w="965" w:type="pct"/>
            <w:tcBorders>
              <w:top w:val="nil"/>
              <w:left w:val="nil"/>
              <w:bottom w:val="nil"/>
              <w:right w:val="nil"/>
            </w:tcBorders>
            <w:shd w:val="clear" w:color="auto" w:fill="auto"/>
            <w:vAlign w:val="center"/>
            <w:hideMark/>
          </w:tcPr>
          <w:p w14:paraId="7E2C06A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627" w:type="pct"/>
            <w:tcBorders>
              <w:top w:val="nil"/>
              <w:left w:val="nil"/>
              <w:bottom w:val="nil"/>
              <w:right w:val="nil"/>
            </w:tcBorders>
            <w:shd w:val="clear" w:color="auto" w:fill="auto"/>
            <w:vAlign w:val="center"/>
            <w:hideMark/>
          </w:tcPr>
          <w:p w14:paraId="7E2C06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11,297,401</w:t>
            </w:r>
          </w:p>
        </w:tc>
        <w:tc>
          <w:tcPr>
            <w:tcW w:w="627" w:type="pct"/>
            <w:tcBorders>
              <w:top w:val="nil"/>
              <w:left w:val="nil"/>
              <w:bottom w:val="nil"/>
              <w:right w:val="nil"/>
            </w:tcBorders>
            <w:shd w:val="clear" w:color="auto" w:fill="auto"/>
            <w:vAlign w:val="center"/>
            <w:hideMark/>
          </w:tcPr>
          <w:p w14:paraId="7E2C06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4,439,679</w:t>
            </w:r>
          </w:p>
        </w:tc>
        <w:tc>
          <w:tcPr>
            <w:tcW w:w="577" w:type="pct"/>
            <w:tcBorders>
              <w:top w:val="nil"/>
              <w:left w:val="nil"/>
              <w:bottom w:val="nil"/>
              <w:right w:val="nil"/>
            </w:tcBorders>
            <w:shd w:val="clear" w:color="auto" w:fill="auto"/>
            <w:vAlign w:val="center"/>
            <w:hideMark/>
          </w:tcPr>
          <w:p w14:paraId="7E2C06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408,786</w:t>
            </w:r>
          </w:p>
        </w:tc>
        <w:tc>
          <w:tcPr>
            <w:tcW w:w="526" w:type="pct"/>
            <w:tcBorders>
              <w:top w:val="nil"/>
              <w:left w:val="nil"/>
              <w:bottom w:val="nil"/>
              <w:right w:val="nil"/>
            </w:tcBorders>
            <w:shd w:val="clear" w:color="auto" w:fill="auto"/>
            <w:vAlign w:val="center"/>
            <w:hideMark/>
          </w:tcPr>
          <w:p w14:paraId="7E2C06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151,947</w:t>
            </w:r>
          </w:p>
        </w:tc>
        <w:tc>
          <w:tcPr>
            <w:tcW w:w="486" w:type="pct"/>
            <w:tcBorders>
              <w:top w:val="nil"/>
              <w:left w:val="nil"/>
              <w:bottom w:val="nil"/>
              <w:right w:val="nil"/>
            </w:tcBorders>
            <w:shd w:val="clear" w:color="auto" w:fill="auto"/>
            <w:vAlign w:val="center"/>
            <w:hideMark/>
          </w:tcPr>
          <w:p w14:paraId="7E2C06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31,962</w:t>
            </w:r>
          </w:p>
        </w:tc>
        <w:tc>
          <w:tcPr>
            <w:tcW w:w="567" w:type="pct"/>
            <w:tcBorders>
              <w:top w:val="nil"/>
              <w:left w:val="nil"/>
              <w:bottom w:val="nil"/>
              <w:right w:val="nil"/>
            </w:tcBorders>
            <w:shd w:val="clear" w:color="auto" w:fill="auto"/>
            <w:vAlign w:val="center"/>
            <w:hideMark/>
          </w:tcPr>
          <w:p w14:paraId="7E2C06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1,075,441</w:t>
            </w:r>
          </w:p>
        </w:tc>
        <w:tc>
          <w:tcPr>
            <w:tcW w:w="625" w:type="pct"/>
            <w:tcBorders>
              <w:top w:val="nil"/>
              <w:left w:val="nil"/>
              <w:bottom w:val="nil"/>
              <w:right w:val="nil"/>
            </w:tcBorders>
            <w:shd w:val="clear" w:color="auto" w:fill="auto"/>
            <w:vAlign w:val="center"/>
            <w:hideMark/>
          </w:tcPr>
          <w:p w14:paraId="7E2C06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284,598</w:t>
            </w:r>
          </w:p>
        </w:tc>
      </w:tr>
      <w:tr w:rsidR="005F38FA" w:rsidRPr="005F38FA" w14:paraId="7E2C06B2" w14:textId="77777777" w:rsidTr="00950074">
        <w:trPr>
          <w:trHeight w:val="290"/>
        </w:trPr>
        <w:tc>
          <w:tcPr>
            <w:tcW w:w="965" w:type="pct"/>
            <w:tcBorders>
              <w:top w:val="nil"/>
              <w:left w:val="nil"/>
              <w:bottom w:val="nil"/>
              <w:right w:val="nil"/>
            </w:tcBorders>
            <w:shd w:val="clear" w:color="000000" w:fill="F3F3F3"/>
            <w:vAlign w:val="center"/>
            <w:hideMark/>
          </w:tcPr>
          <w:p w14:paraId="7E2C06A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050 MERIDA, YUC.</w:t>
            </w:r>
          </w:p>
        </w:tc>
        <w:tc>
          <w:tcPr>
            <w:tcW w:w="627" w:type="pct"/>
            <w:tcBorders>
              <w:top w:val="nil"/>
              <w:left w:val="nil"/>
              <w:bottom w:val="nil"/>
              <w:right w:val="nil"/>
            </w:tcBorders>
            <w:shd w:val="clear" w:color="000000" w:fill="F3F3F3"/>
            <w:vAlign w:val="center"/>
            <w:hideMark/>
          </w:tcPr>
          <w:p w14:paraId="7E2C06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1,022,119,725</w:t>
            </w:r>
          </w:p>
        </w:tc>
        <w:tc>
          <w:tcPr>
            <w:tcW w:w="627" w:type="pct"/>
            <w:tcBorders>
              <w:top w:val="nil"/>
              <w:left w:val="nil"/>
              <w:bottom w:val="nil"/>
              <w:right w:val="nil"/>
            </w:tcBorders>
            <w:shd w:val="clear" w:color="000000" w:fill="F3F3F3"/>
            <w:vAlign w:val="center"/>
            <w:hideMark/>
          </w:tcPr>
          <w:p w14:paraId="7E2C06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401,674,989</w:t>
            </w:r>
          </w:p>
        </w:tc>
        <w:tc>
          <w:tcPr>
            <w:tcW w:w="577" w:type="pct"/>
            <w:tcBorders>
              <w:top w:val="nil"/>
              <w:left w:val="nil"/>
              <w:bottom w:val="nil"/>
              <w:right w:val="nil"/>
            </w:tcBorders>
            <w:shd w:val="clear" w:color="000000" w:fill="F3F3F3"/>
            <w:vAlign w:val="center"/>
            <w:hideMark/>
          </w:tcPr>
          <w:p w14:paraId="7E2C06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36,984,476</w:t>
            </w:r>
          </w:p>
        </w:tc>
        <w:tc>
          <w:tcPr>
            <w:tcW w:w="526" w:type="pct"/>
            <w:tcBorders>
              <w:top w:val="nil"/>
              <w:left w:val="nil"/>
              <w:bottom w:val="nil"/>
              <w:right w:val="nil"/>
            </w:tcBorders>
            <w:shd w:val="clear" w:color="000000" w:fill="F3F3F3"/>
            <w:vAlign w:val="center"/>
            <w:hideMark/>
          </w:tcPr>
          <w:p w14:paraId="7E2C06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13,747,263</w:t>
            </w:r>
          </w:p>
        </w:tc>
        <w:tc>
          <w:tcPr>
            <w:tcW w:w="486" w:type="pct"/>
            <w:tcBorders>
              <w:top w:val="nil"/>
              <w:left w:val="nil"/>
              <w:bottom w:val="nil"/>
              <w:right w:val="nil"/>
            </w:tcBorders>
            <w:shd w:val="clear" w:color="000000" w:fill="F3F3F3"/>
            <w:vAlign w:val="center"/>
            <w:hideMark/>
          </w:tcPr>
          <w:p w14:paraId="7E2C06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2,891,686</w:t>
            </w:r>
          </w:p>
        </w:tc>
        <w:tc>
          <w:tcPr>
            <w:tcW w:w="567" w:type="pct"/>
            <w:tcBorders>
              <w:top w:val="nil"/>
              <w:left w:val="nil"/>
              <w:bottom w:val="nil"/>
              <w:right w:val="nil"/>
            </w:tcBorders>
            <w:shd w:val="clear" w:color="000000" w:fill="F3F3F3"/>
            <w:vAlign w:val="center"/>
            <w:hideMark/>
          </w:tcPr>
          <w:p w14:paraId="7E2C06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97,299,289</w:t>
            </w:r>
          </w:p>
        </w:tc>
        <w:tc>
          <w:tcPr>
            <w:tcW w:w="625" w:type="pct"/>
            <w:tcBorders>
              <w:top w:val="nil"/>
              <w:left w:val="nil"/>
              <w:bottom w:val="nil"/>
              <w:right w:val="nil"/>
            </w:tcBorders>
            <w:shd w:val="clear" w:color="000000" w:fill="F3F3F3"/>
            <w:vAlign w:val="center"/>
            <w:hideMark/>
          </w:tcPr>
          <w:p w14:paraId="7E2C06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42,445,798</w:t>
            </w:r>
          </w:p>
        </w:tc>
      </w:tr>
      <w:tr w:rsidR="005F38FA" w:rsidRPr="005F38FA" w14:paraId="7E2C06BB" w14:textId="77777777" w:rsidTr="00950074">
        <w:trPr>
          <w:trHeight w:val="290"/>
        </w:trPr>
        <w:tc>
          <w:tcPr>
            <w:tcW w:w="965" w:type="pct"/>
            <w:tcBorders>
              <w:top w:val="nil"/>
              <w:left w:val="nil"/>
              <w:bottom w:val="nil"/>
              <w:right w:val="nil"/>
            </w:tcBorders>
            <w:shd w:val="clear" w:color="auto" w:fill="auto"/>
            <w:vAlign w:val="center"/>
            <w:hideMark/>
          </w:tcPr>
          <w:p w14:paraId="7E2C06B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627" w:type="pct"/>
            <w:tcBorders>
              <w:top w:val="nil"/>
              <w:left w:val="nil"/>
              <w:bottom w:val="nil"/>
              <w:right w:val="nil"/>
            </w:tcBorders>
            <w:shd w:val="clear" w:color="auto" w:fill="auto"/>
            <w:vAlign w:val="center"/>
            <w:hideMark/>
          </w:tcPr>
          <w:p w14:paraId="7E2C06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10,680,603</w:t>
            </w:r>
          </w:p>
        </w:tc>
        <w:tc>
          <w:tcPr>
            <w:tcW w:w="627" w:type="pct"/>
            <w:tcBorders>
              <w:top w:val="nil"/>
              <w:left w:val="nil"/>
              <w:bottom w:val="nil"/>
              <w:right w:val="nil"/>
            </w:tcBorders>
            <w:shd w:val="clear" w:color="auto" w:fill="auto"/>
            <w:vAlign w:val="center"/>
            <w:hideMark/>
          </w:tcPr>
          <w:p w14:paraId="7E2C06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4,197,288</w:t>
            </w:r>
          </w:p>
        </w:tc>
        <w:tc>
          <w:tcPr>
            <w:tcW w:w="577" w:type="pct"/>
            <w:tcBorders>
              <w:top w:val="nil"/>
              <w:left w:val="nil"/>
              <w:bottom w:val="nil"/>
              <w:right w:val="nil"/>
            </w:tcBorders>
            <w:shd w:val="clear" w:color="auto" w:fill="auto"/>
            <w:vAlign w:val="center"/>
            <w:hideMark/>
          </w:tcPr>
          <w:p w14:paraId="7E2C06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386,468</w:t>
            </w:r>
          </w:p>
        </w:tc>
        <w:tc>
          <w:tcPr>
            <w:tcW w:w="526" w:type="pct"/>
            <w:tcBorders>
              <w:top w:val="nil"/>
              <w:left w:val="nil"/>
              <w:bottom w:val="nil"/>
              <w:right w:val="nil"/>
            </w:tcBorders>
            <w:shd w:val="clear" w:color="auto" w:fill="auto"/>
            <w:vAlign w:val="center"/>
            <w:hideMark/>
          </w:tcPr>
          <w:p w14:paraId="7E2C06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143,652</w:t>
            </w:r>
          </w:p>
        </w:tc>
        <w:tc>
          <w:tcPr>
            <w:tcW w:w="486" w:type="pct"/>
            <w:tcBorders>
              <w:top w:val="nil"/>
              <w:left w:val="nil"/>
              <w:bottom w:val="nil"/>
              <w:right w:val="nil"/>
            </w:tcBorders>
            <w:shd w:val="clear" w:color="auto" w:fill="auto"/>
            <w:vAlign w:val="center"/>
            <w:hideMark/>
          </w:tcPr>
          <w:p w14:paraId="7E2C06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30,217</w:t>
            </w:r>
          </w:p>
        </w:tc>
        <w:tc>
          <w:tcPr>
            <w:tcW w:w="567" w:type="pct"/>
            <w:tcBorders>
              <w:top w:val="nil"/>
              <w:left w:val="nil"/>
              <w:bottom w:val="nil"/>
              <w:right w:val="nil"/>
            </w:tcBorders>
            <w:shd w:val="clear" w:color="auto" w:fill="auto"/>
            <w:vAlign w:val="center"/>
            <w:hideMark/>
          </w:tcPr>
          <w:p w14:paraId="7E2C06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1,016,725</w:t>
            </w:r>
          </w:p>
        </w:tc>
        <w:tc>
          <w:tcPr>
            <w:tcW w:w="625" w:type="pct"/>
            <w:tcBorders>
              <w:top w:val="nil"/>
              <w:left w:val="nil"/>
              <w:bottom w:val="nil"/>
              <w:right w:val="nil"/>
            </w:tcBorders>
            <w:shd w:val="clear" w:color="auto" w:fill="auto"/>
            <w:vAlign w:val="center"/>
            <w:hideMark/>
          </w:tcPr>
          <w:p w14:paraId="7E2C06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179,265</w:t>
            </w:r>
          </w:p>
        </w:tc>
      </w:tr>
      <w:tr w:rsidR="005F38FA" w:rsidRPr="005F38FA" w14:paraId="7E2C06C4" w14:textId="77777777" w:rsidTr="00950074">
        <w:trPr>
          <w:trHeight w:val="290"/>
        </w:trPr>
        <w:tc>
          <w:tcPr>
            <w:tcW w:w="965" w:type="pct"/>
            <w:tcBorders>
              <w:top w:val="nil"/>
              <w:left w:val="nil"/>
              <w:bottom w:val="nil"/>
              <w:right w:val="nil"/>
            </w:tcBorders>
            <w:shd w:val="clear" w:color="000000" w:fill="F3F3F3"/>
            <w:vAlign w:val="center"/>
            <w:hideMark/>
          </w:tcPr>
          <w:p w14:paraId="7E2C06B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627" w:type="pct"/>
            <w:tcBorders>
              <w:top w:val="nil"/>
              <w:left w:val="nil"/>
              <w:bottom w:val="nil"/>
              <w:right w:val="nil"/>
            </w:tcBorders>
            <w:shd w:val="clear" w:color="000000" w:fill="F3F3F3"/>
            <w:vAlign w:val="center"/>
            <w:hideMark/>
          </w:tcPr>
          <w:p w14:paraId="7E2C06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41,377,824</w:t>
            </w:r>
          </w:p>
        </w:tc>
        <w:tc>
          <w:tcPr>
            <w:tcW w:w="627" w:type="pct"/>
            <w:tcBorders>
              <w:top w:val="nil"/>
              <w:left w:val="nil"/>
              <w:bottom w:val="nil"/>
              <w:right w:val="nil"/>
            </w:tcBorders>
            <w:shd w:val="clear" w:color="000000" w:fill="F3F3F3"/>
            <w:vAlign w:val="center"/>
            <w:hideMark/>
          </w:tcPr>
          <w:p w14:paraId="7E2C06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16,260,753</w:t>
            </w:r>
          </w:p>
        </w:tc>
        <w:tc>
          <w:tcPr>
            <w:tcW w:w="577" w:type="pct"/>
            <w:tcBorders>
              <w:top w:val="nil"/>
              <w:left w:val="nil"/>
              <w:bottom w:val="nil"/>
              <w:right w:val="nil"/>
            </w:tcBorders>
            <w:shd w:val="clear" w:color="000000" w:fill="F3F3F3"/>
            <w:vAlign w:val="center"/>
            <w:hideMark/>
          </w:tcPr>
          <w:p w14:paraId="7E2C06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1,497,219</w:t>
            </w:r>
          </w:p>
        </w:tc>
        <w:tc>
          <w:tcPr>
            <w:tcW w:w="526" w:type="pct"/>
            <w:tcBorders>
              <w:top w:val="nil"/>
              <w:left w:val="nil"/>
              <w:bottom w:val="nil"/>
              <w:right w:val="nil"/>
            </w:tcBorders>
            <w:shd w:val="clear" w:color="000000" w:fill="F3F3F3"/>
            <w:vAlign w:val="center"/>
            <w:hideMark/>
          </w:tcPr>
          <w:p w14:paraId="7E2C06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556,522</w:t>
            </w:r>
          </w:p>
        </w:tc>
        <w:tc>
          <w:tcPr>
            <w:tcW w:w="486" w:type="pct"/>
            <w:tcBorders>
              <w:top w:val="nil"/>
              <w:left w:val="nil"/>
              <w:bottom w:val="nil"/>
              <w:right w:val="nil"/>
            </w:tcBorders>
            <w:shd w:val="clear" w:color="000000" w:fill="F3F3F3"/>
            <w:vAlign w:val="center"/>
            <w:hideMark/>
          </w:tcPr>
          <w:p w14:paraId="7E2C06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117,062</w:t>
            </w:r>
          </w:p>
        </w:tc>
        <w:tc>
          <w:tcPr>
            <w:tcW w:w="567" w:type="pct"/>
            <w:tcBorders>
              <w:top w:val="nil"/>
              <w:left w:val="nil"/>
              <w:bottom w:val="nil"/>
              <w:right w:val="nil"/>
            </w:tcBorders>
            <w:shd w:val="clear" w:color="000000" w:fill="F3F3F3"/>
            <w:vAlign w:val="center"/>
            <w:hideMark/>
          </w:tcPr>
          <w:p w14:paraId="7E2C06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3,938,905</w:t>
            </w:r>
          </w:p>
        </w:tc>
        <w:tc>
          <w:tcPr>
            <w:tcW w:w="625" w:type="pct"/>
            <w:tcBorders>
              <w:top w:val="nil"/>
              <w:left w:val="nil"/>
              <w:bottom w:val="nil"/>
              <w:right w:val="nil"/>
            </w:tcBorders>
            <w:shd w:val="clear" w:color="000000" w:fill="F3F3F3"/>
            <w:vAlign w:val="center"/>
            <w:hideMark/>
          </w:tcPr>
          <w:p w14:paraId="7E2C06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1,984,432</w:t>
            </w:r>
          </w:p>
        </w:tc>
      </w:tr>
      <w:tr w:rsidR="005F38FA" w:rsidRPr="005F38FA" w14:paraId="7E2C06CD" w14:textId="77777777" w:rsidTr="00950074">
        <w:trPr>
          <w:trHeight w:val="290"/>
        </w:trPr>
        <w:tc>
          <w:tcPr>
            <w:tcW w:w="965" w:type="pct"/>
            <w:tcBorders>
              <w:top w:val="nil"/>
              <w:left w:val="nil"/>
              <w:bottom w:val="nil"/>
              <w:right w:val="nil"/>
            </w:tcBorders>
            <w:shd w:val="clear" w:color="auto" w:fill="auto"/>
            <w:vAlign w:val="center"/>
            <w:hideMark/>
          </w:tcPr>
          <w:p w14:paraId="7E2C06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627" w:type="pct"/>
            <w:tcBorders>
              <w:top w:val="nil"/>
              <w:left w:val="nil"/>
              <w:bottom w:val="nil"/>
              <w:right w:val="nil"/>
            </w:tcBorders>
            <w:shd w:val="clear" w:color="auto" w:fill="auto"/>
            <w:vAlign w:val="center"/>
            <w:hideMark/>
          </w:tcPr>
          <w:p w14:paraId="7E2C06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19,472,382</w:t>
            </w:r>
          </w:p>
        </w:tc>
        <w:tc>
          <w:tcPr>
            <w:tcW w:w="627" w:type="pct"/>
            <w:tcBorders>
              <w:top w:val="nil"/>
              <w:left w:val="nil"/>
              <w:bottom w:val="nil"/>
              <w:right w:val="nil"/>
            </w:tcBorders>
            <w:shd w:val="clear" w:color="auto" w:fill="auto"/>
            <w:vAlign w:val="center"/>
            <w:hideMark/>
          </w:tcPr>
          <w:p w14:paraId="7E2C06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7,652,302</w:t>
            </w:r>
          </w:p>
        </w:tc>
        <w:tc>
          <w:tcPr>
            <w:tcW w:w="577" w:type="pct"/>
            <w:tcBorders>
              <w:top w:val="nil"/>
              <w:left w:val="nil"/>
              <w:bottom w:val="nil"/>
              <w:right w:val="nil"/>
            </w:tcBorders>
            <w:shd w:val="clear" w:color="auto" w:fill="auto"/>
            <w:vAlign w:val="center"/>
            <w:hideMark/>
          </w:tcPr>
          <w:p w14:paraId="7E2C06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704,590</w:t>
            </w:r>
          </w:p>
        </w:tc>
        <w:tc>
          <w:tcPr>
            <w:tcW w:w="526" w:type="pct"/>
            <w:tcBorders>
              <w:top w:val="nil"/>
              <w:left w:val="nil"/>
              <w:bottom w:val="nil"/>
              <w:right w:val="nil"/>
            </w:tcBorders>
            <w:shd w:val="clear" w:color="auto" w:fill="auto"/>
            <w:vAlign w:val="center"/>
            <w:hideMark/>
          </w:tcPr>
          <w:p w14:paraId="7E2C06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261,899</w:t>
            </w:r>
          </w:p>
        </w:tc>
        <w:tc>
          <w:tcPr>
            <w:tcW w:w="486" w:type="pct"/>
            <w:tcBorders>
              <w:top w:val="nil"/>
              <w:left w:val="nil"/>
              <w:bottom w:val="nil"/>
              <w:right w:val="nil"/>
            </w:tcBorders>
            <w:shd w:val="clear" w:color="auto" w:fill="auto"/>
            <w:vAlign w:val="center"/>
            <w:hideMark/>
          </w:tcPr>
          <w:p w14:paraId="7E2C06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55,089</w:t>
            </w:r>
          </w:p>
        </w:tc>
        <w:tc>
          <w:tcPr>
            <w:tcW w:w="567" w:type="pct"/>
            <w:tcBorders>
              <w:top w:val="nil"/>
              <w:left w:val="nil"/>
              <w:bottom w:val="nil"/>
              <w:right w:val="nil"/>
            </w:tcBorders>
            <w:shd w:val="clear" w:color="auto" w:fill="auto"/>
            <w:vAlign w:val="center"/>
            <w:hideMark/>
          </w:tcPr>
          <w:p w14:paraId="7E2C06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1,853,647</w:t>
            </w:r>
          </w:p>
        </w:tc>
        <w:tc>
          <w:tcPr>
            <w:tcW w:w="625" w:type="pct"/>
            <w:tcBorders>
              <w:top w:val="nil"/>
              <w:left w:val="nil"/>
              <w:bottom w:val="nil"/>
              <w:right w:val="nil"/>
            </w:tcBorders>
            <w:shd w:val="clear" w:color="auto" w:fill="auto"/>
            <w:vAlign w:val="center"/>
            <w:hideMark/>
          </w:tcPr>
          <w:p w14:paraId="7E2C06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711,093</w:t>
            </w:r>
          </w:p>
        </w:tc>
      </w:tr>
      <w:tr w:rsidR="005F38FA" w:rsidRPr="005F38FA" w14:paraId="7E2C06D6" w14:textId="77777777" w:rsidTr="00950074">
        <w:trPr>
          <w:trHeight w:val="290"/>
        </w:trPr>
        <w:tc>
          <w:tcPr>
            <w:tcW w:w="965" w:type="pct"/>
            <w:tcBorders>
              <w:top w:val="nil"/>
              <w:left w:val="nil"/>
              <w:bottom w:val="nil"/>
              <w:right w:val="nil"/>
            </w:tcBorders>
            <w:shd w:val="clear" w:color="000000" w:fill="F3F3F3"/>
            <w:vAlign w:val="center"/>
            <w:hideMark/>
          </w:tcPr>
          <w:p w14:paraId="7E2C06C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627" w:type="pct"/>
            <w:tcBorders>
              <w:top w:val="nil"/>
              <w:left w:val="nil"/>
              <w:bottom w:val="nil"/>
              <w:right w:val="nil"/>
            </w:tcBorders>
            <w:shd w:val="clear" w:color="000000" w:fill="F3F3F3"/>
            <w:vAlign w:val="center"/>
            <w:hideMark/>
          </w:tcPr>
          <w:p w14:paraId="7E2C06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10,309,247</w:t>
            </w:r>
          </w:p>
        </w:tc>
        <w:tc>
          <w:tcPr>
            <w:tcW w:w="627" w:type="pct"/>
            <w:tcBorders>
              <w:top w:val="nil"/>
              <w:left w:val="nil"/>
              <w:bottom w:val="nil"/>
              <w:right w:val="nil"/>
            </w:tcBorders>
            <w:shd w:val="clear" w:color="000000" w:fill="F3F3F3"/>
            <w:vAlign w:val="center"/>
            <w:hideMark/>
          </w:tcPr>
          <w:p w14:paraId="7E2C06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4,051,352</w:t>
            </w:r>
          </w:p>
        </w:tc>
        <w:tc>
          <w:tcPr>
            <w:tcW w:w="577" w:type="pct"/>
            <w:tcBorders>
              <w:top w:val="nil"/>
              <w:left w:val="nil"/>
              <w:bottom w:val="nil"/>
              <w:right w:val="nil"/>
            </w:tcBorders>
            <w:shd w:val="clear" w:color="000000" w:fill="F3F3F3"/>
            <w:vAlign w:val="center"/>
            <w:hideMark/>
          </w:tcPr>
          <w:p w14:paraId="7E2C06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373,031</w:t>
            </w:r>
          </w:p>
        </w:tc>
        <w:tc>
          <w:tcPr>
            <w:tcW w:w="526" w:type="pct"/>
            <w:tcBorders>
              <w:top w:val="nil"/>
              <w:left w:val="nil"/>
              <w:bottom w:val="nil"/>
              <w:right w:val="nil"/>
            </w:tcBorders>
            <w:shd w:val="clear" w:color="000000" w:fill="F3F3F3"/>
            <w:vAlign w:val="center"/>
            <w:hideMark/>
          </w:tcPr>
          <w:p w14:paraId="7E2C06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138,657</w:t>
            </w:r>
          </w:p>
        </w:tc>
        <w:tc>
          <w:tcPr>
            <w:tcW w:w="486" w:type="pct"/>
            <w:tcBorders>
              <w:top w:val="nil"/>
              <w:left w:val="nil"/>
              <w:bottom w:val="nil"/>
              <w:right w:val="nil"/>
            </w:tcBorders>
            <w:shd w:val="clear" w:color="000000" w:fill="F3F3F3"/>
            <w:vAlign w:val="center"/>
            <w:hideMark/>
          </w:tcPr>
          <w:p w14:paraId="7E2C06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29,166</w:t>
            </w:r>
          </w:p>
        </w:tc>
        <w:tc>
          <w:tcPr>
            <w:tcW w:w="567" w:type="pct"/>
            <w:tcBorders>
              <w:top w:val="nil"/>
              <w:left w:val="nil"/>
              <w:bottom w:val="nil"/>
              <w:right w:val="nil"/>
            </w:tcBorders>
            <w:shd w:val="clear" w:color="000000" w:fill="F3F3F3"/>
            <w:vAlign w:val="center"/>
            <w:hideMark/>
          </w:tcPr>
          <w:p w14:paraId="7E2C06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981,375</w:t>
            </w:r>
          </w:p>
        </w:tc>
        <w:tc>
          <w:tcPr>
            <w:tcW w:w="625" w:type="pct"/>
            <w:tcBorders>
              <w:top w:val="nil"/>
              <w:left w:val="nil"/>
              <w:bottom w:val="nil"/>
              <w:right w:val="nil"/>
            </w:tcBorders>
            <w:shd w:val="clear" w:color="000000" w:fill="F3F3F3"/>
            <w:vAlign w:val="center"/>
            <w:hideMark/>
          </w:tcPr>
          <w:p w14:paraId="7E2C06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166,428</w:t>
            </w:r>
          </w:p>
        </w:tc>
      </w:tr>
      <w:tr w:rsidR="005F38FA" w:rsidRPr="005F38FA" w14:paraId="7E2C06DF" w14:textId="77777777" w:rsidTr="00950074">
        <w:trPr>
          <w:trHeight w:val="290"/>
        </w:trPr>
        <w:tc>
          <w:tcPr>
            <w:tcW w:w="965" w:type="pct"/>
            <w:tcBorders>
              <w:top w:val="nil"/>
              <w:left w:val="nil"/>
              <w:bottom w:val="nil"/>
              <w:right w:val="nil"/>
            </w:tcBorders>
            <w:shd w:val="clear" w:color="auto" w:fill="auto"/>
            <w:vAlign w:val="center"/>
            <w:hideMark/>
          </w:tcPr>
          <w:p w14:paraId="7E2C06D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627" w:type="pct"/>
            <w:tcBorders>
              <w:top w:val="nil"/>
              <w:left w:val="nil"/>
              <w:bottom w:val="nil"/>
              <w:right w:val="nil"/>
            </w:tcBorders>
            <w:shd w:val="clear" w:color="auto" w:fill="auto"/>
            <w:vAlign w:val="center"/>
            <w:hideMark/>
          </w:tcPr>
          <w:p w14:paraId="7E2C06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13,910,704</w:t>
            </w:r>
          </w:p>
        </w:tc>
        <w:tc>
          <w:tcPr>
            <w:tcW w:w="627" w:type="pct"/>
            <w:tcBorders>
              <w:top w:val="nil"/>
              <w:left w:val="nil"/>
              <w:bottom w:val="nil"/>
              <w:right w:val="nil"/>
            </w:tcBorders>
            <w:shd w:val="clear" w:color="auto" w:fill="auto"/>
            <w:vAlign w:val="center"/>
            <w:hideMark/>
          </w:tcPr>
          <w:p w14:paraId="7E2C06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5,466,661</w:t>
            </w:r>
          </w:p>
        </w:tc>
        <w:tc>
          <w:tcPr>
            <w:tcW w:w="577" w:type="pct"/>
            <w:tcBorders>
              <w:top w:val="nil"/>
              <w:left w:val="nil"/>
              <w:bottom w:val="nil"/>
              <w:right w:val="nil"/>
            </w:tcBorders>
            <w:shd w:val="clear" w:color="auto" w:fill="auto"/>
            <w:vAlign w:val="center"/>
            <w:hideMark/>
          </w:tcPr>
          <w:p w14:paraId="7E2C06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503,346</w:t>
            </w:r>
          </w:p>
        </w:tc>
        <w:tc>
          <w:tcPr>
            <w:tcW w:w="526" w:type="pct"/>
            <w:tcBorders>
              <w:top w:val="nil"/>
              <w:left w:val="nil"/>
              <w:bottom w:val="nil"/>
              <w:right w:val="nil"/>
            </w:tcBorders>
            <w:shd w:val="clear" w:color="auto" w:fill="auto"/>
            <w:vAlign w:val="center"/>
            <w:hideMark/>
          </w:tcPr>
          <w:p w14:paraId="7E2C06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187,096</w:t>
            </w:r>
          </w:p>
        </w:tc>
        <w:tc>
          <w:tcPr>
            <w:tcW w:w="486" w:type="pct"/>
            <w:tcBorders>
              <w:top w:val="nil"/>
              <w:left w:val="nil"/>
              <w:bottom w:val="nil"/>
              <w:right w:val="nil"/>
            </w:tcBorders>
            <w:shd w:val="clear" w:color="auto" w:fill="auto"/>
            <w:vAlign w:val="center"/>
            <w:hideMark/>
          </w:tcPr>
          <w:p w14:paraId="7E2C06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39,355</w:t>
            </w:r>
          </w:p>
        </w:tc>
        <w:tc>
          <w:tcPr>
            <w:tcW w:w="567" w:type="pct"/>
            <w:tcBorders>
              <w:top w:val="nil"/>
              <w:left w:val="nil"/>
              <w:bottom w:val="nil"/>
              <w:right w:val="nil"/>
            </w:tcBorders>
            <w:shd w:val="clear" w:color="auto" w:fill="auto"/>
            <w:vAlign w:val="center"/>
            <w:hideMark/>
          </w:tcPr>
          <w:p w14:paraId="7E2C06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1,324,210</w:t>
            </w:r>
          </w:p>
        </w:tc>
        <w:tc>
          <w:tcPr>
            <w:tcW w:w="625" w:type="pct"/>
            <w:tcBorders>
              <w:top w:val="nil"/>
              <w:left w:val="nil"/>
              <w:bottom w:val="nil"/>
              <w:right w:val="nil"/>
            </w:tcBorders>
            <w:shd w:val="clear" w:color="auto" w:fill="auto"/>
            <w:vAlign w:val="center"/>
            <w:hideMark/>
          </w:tcPr>
          <w:p w14:paraId="7E2C06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396,806</w:t>
            </w:r>
          </w:p>
        </w:tc>
      </w:tr>
      <w:tr w:rsidR="005F38FA" w:rsidRPr="005F38FA" w14:paraId="7E2C06E8" w14:textId="77777777" w:rsidTr="00950074">
        <w:trPr>
          <w:trHeight w:val="290"/>
        </w:trPr>
        <w:tc>
          <w:tcPr>
            <w:tcW w:w="965" w:type="pct"/>
            <w:tcBorders>
              <w:top w:val="nil"/>
              <w:left w:val="nil"/>
              <w:bottom w:val="nil"/>
              <w:right w:val="nil"/>
            </w:tcBorders>
            <w:shd w:val="clear" w:color="000000" w:fill="F3F3F3"/>
            <w:vAlign w:val="center"/>
            <w:hideMark/>
          </w:tcPr>
          <w:p w14:paraId="7E2C06E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627" w:type="pct"/>
            <w:tcBorders>
              <w:top w:val="nil"/>
              <w:left w:val="nil"/>
              <w:bottom w:val="nil"/>
              <w:right w:val="nil"/>
            </w:tcBorders>
            <w:shd w:val="clear" w:color="000000" w:fill="F3F3F3"/>
            <w:vAlign w:val="center"/>
            <w:hideMark/>
          </w:tcPr>
          <w:p w14:paraId="7E2C06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37,778,146</w:t>
            </w:r>
          </w:p>
        </w:tc>
        <w:tc>
          <w:tcPr>
            <w:tcW w:w="627" w:type="pct"/>
            <w:tcBorders>
              <w:top w:val="nil"/>
              <w:left w:val="nil"/>
              <w:bottom w:val="nil"/>
              <w:right w:val="nil"/>
            </w:tcBorders>
            <w:shd w:val="clear" w:color="000000" w:fill="F3F3F3"/>
            <w:vAlign w:val="center"/>
            <w:hideMark/>
          </w:tcPr>
          <w:p w14:paraId="7E2C06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14,846,144</w:t>
            </w:r>
          </w:p>
        </w:tc>
        <w:tc>
          <w:tcPr>
            <w:tcW w:w="577" w:type="pct"/>
            <w:tcBorders>
              <w:top w:val="nil"/>
              <w:left w:val="nil"/>
              <w:bottom w:val="nil"/>
              <w:right w:val="nil"/>
            </w:tcBorders>
            <w:shd w:val="clear" w:color="000000" w:fill="F3F3F3"/>
            <w:vAlign w:val="center"/>
            <w:hideMark/>
          </w:tcPr>
          <w:p w14:paraId="7E2C06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1,366,968</w:t>
            </w:r>
          </w:p>
        </w:tc>
        <w:tc>
          <w:tcPr>
            <w:tcW w:w="526" w:type="pct"/>
            <w:tcBorders>
              <w:top w:val="nil"/>
              <w:left w:val="nil"/>
              <w:bottom w:val="nil"/>
              <w:right w:val="nil"/>
            </w:tcBorders>
            <w:shd w:val="clear" w:color="000000" w:fill="F3F3F3"/>
            <w:vAlign w:val="center"/>
            <w:hideMark/>
          </w:tcPr>
          <w:p w14:paraId="7E2C06E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508,107</w:t>
            </w:r>
          </w:p>
        </w:tc>
        <w:tc>
          <w:tcPr>
            <w:tcW w:w="486" w:type="pct"/>
            <w:tcBorders>
              <w:top w:val="nil"/>
              <w:left w:val="nil"/>
              <w:bottom w:val="nil"/>
              <w:right w:val="nil"/>
            </w:tcBorders>
            <w:shd w:val="clear" w:color="000000" w:fill="F3F3F3"/>
            <w:vAlign w:val="center"/>
            <w:hideMark/>
          </w:tcPr>
          <w:p w14:paraId="7E2C06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106,878</w:t>
            </w:r>
          </w:p>
        </w:tc>
        <w:tc>
          <w:tcPr>
            <w:tcW w:w="567" w:type="pct"/>
            <w:tcBorders>
              <w:top w:val="nil"/>
              <w:left w:val="nil"/>
              <w:bottom w:val="nil"/>
              <w:right w:val="nil"/>
            </w:tcBorders>
            <w:shd w:val="clear" w:color="000000" w:fill="F3F3F3"/>
            <w:vAlign w:val="center"/>
            <w:hideMark/>
          </w:tcPr>
          <w:p w14:paraId="7E2C06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3,596,239</w:t>
            </w:r>
          </w:p>
        </w:tc>
        <w:tc>
          <w:tcPr>
            <w:tcW w:w="625" w:type="pct"/>
            <w:tcBorders>
              <w:top w:val="nil"/>
              <w:left w:val="nil"/>
              <w:bottom w:val="nil"/>
              <w:right w:val="nil"/>
            </w:tcBorders>
            <w:shd w:val="clear" w:color="000000" w:fill="F3F3F3"/>
            <w:vAlign w:val="center"/>
            <w:hideMark/>
          </w:tcPr>
          <w:p w14:paraId="7E2C06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1,915,715</w:t>
            </w:r>
          </w:p>
        </w:tc>
      </w:tr>
      <w:tr w:rsidR="005F38FA" w:rsidRPr="005F38FA" w14:paraId="7E2C06F1" w14:textId="77777777" w:rsidTr="00950074">
        <w:trPr>
          <w:trHeight w:val="290"/>
        </w:trPr>
        <w:tc>
          <w:tcPr>
            <w:tcW w:w="965" w:type="pct"/>
            <w:tcBorders>
              <w:top w:val="nil"/>
              <w:left w:val="nil"/>
              <w:bottom w:val="nil"/>
              <w:right w:val="nil"/>
            </w:tcBorders>
            <w:shd w:val="clear" w:color="auto" w:fill="auto"/>
            <w:vAlign w:val="center"/>
            <w:hideMark/>
          </w:tcPr>
          <w:p w14:paraId="7E2C06E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627" w:type="pct"/>
            <w:tcBorders>
              <w:top w:val="nil"/>
              <w:left w:val="nil"/>
              <w:bottom w:val="nil"/>
              <w:right w:val="nil"/>
            </w:tcBorders>
            <w:shd w:val="clear" w:color="auto" w:fill="auto"/>
            <w:vAlign w:val="center"/>
            <w:hideMark/>
          </w:tcPr>
          <w:p w14:paraId="7E2C06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14,553,784</w:t>
            </w:r>
          </w:p>
        </w:tc>
        <w:tc>
          <w:tcPr>
            <w:tcW w:w="627" w:type="pct"/>
            <w:tcBorders>
              <w:top w:val="nil"/>
              <w:left w:val="nil"/>
              <w:bottom w:val="nil"/>
              <w:right w:val="nil"/>
            </w:tcBorders>
            <w:shd w:val="clear" w:color="auto" w:fill="auto"/>
            <w:vAlign w:val="center"/>
            <w:hideMark/>
          </w:tcPr>
          <w:p w14:paraId="7E2C06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5,719,380</w:t>
            </w:r>
          </w:p>
        </w:tc>
        <w:tc>
          <w:tcPr>
            <w:tcW w:w="577" w:type="pct"/>
            <w:tcBorders>
              <w:top w:val="nil"/>
              <w:left w:val="nil"/>
              <w:bottom w:val="nil"/>
              <w:right w:val="nil"/>
            </w:tcBorders>
            <w:shd w:val="clear" w:color="auto" w:fill="auto"/>
            <w:vAlign w:val="center"/>
            <w:hideMark/>
          </w:tcPr>
          <w:p w14:paraId="7E2C06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526,615</w:t>
            </w:r>
          </w:p>
        </w:tc>
        <w:tc>
          <w:tcPr>
            <w:tcW w:w="526" w:type="pct"/>
            <w:tcBorders>
              <w:top w:val="nil"/>
              <w:left w:val="nil"/>
              <w:bottom w:val="nil"/>
              <w:right w:val="nil"/>
            </w:tcBorders>
            <w:shd w:val="clear" w:color="auto" w:fill="auto"/>
            <w:vAlign w:val="center"/>
            <w:hideMark/>
          </w:tcPr>
          <w:p w14:paraId="7E2C06E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195,745</w:t>
            </w:r>
          </w:p>
        </w:tc>
        <w:tc>
          <w:tcPr>
            <w:tcW w:w="486" w:type="pct"/>
            <w:tcBorders>
              <w:top w:val="nil"/>
              <w:left w:val="nil"/>
              <w:bottom w:val="nil"/>
              <w:right w:val="nil"/>
            </w:tcBorders>
            <w:shd w:val="clear" w:color="auto" w:fill="auto"/>
            <w:vAlign w:val="center"/>
            <w:hideMark/>
          </w:tcPr>
          <w:p w14:paraId="7E2C06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41,174</w:t>
            </w:r>
          </w:p>
        </w:tc>
        <w:tc>
          <w:tcPr>
            <w:tcW w:w="567" w:type="pct"/>
            <w:tcBorders>
              <w:top w:val="nil"/>
              <w:left w:val="nil"/>
              <w:bottom w:val="nil"/>
              <w:right w:val="nil"/>
            </w:tcBorders>
            <w:shd w:val="clear" w:color="auto" w:fill="auto"/>
            <w:vAlign w:val="center"/>
            <w:hideMark/>
          </w:tcPr>
          <w:p w14:paraId="7E2C06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1,385,428</w:t>
            </w:r>
          </w:p>
        </w:tc>
        <w:tc>
          <w:tcPr>
            <w:tcW w:w="625" w:type="pct"/>
            <w:tcBorders>
              <w:top w:val="nil"/>
              <w:left w:val="nil"/>
              <w:bottom w:val="nil"/>
              <w:right w:val="nil"/>
            </w:tcBorders>
            <w:shd w:val="clear" w:color="auto" w:fill="auto"/>
            <w:vAlign w:val="center"/>
            <w:hideMark/>
          </w:tcPr>
          <w:p w14:paraId="7E2C06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421,675</w:t>
            </w:r>
          </w:p>
        </w:tc>
      </w:tr>
      <w:tr w:rsidR="005F38FA" w:rsidRPr="005F38FA" w14:paraId="7E2C06FA" w14:textId="77777777" w:rsidTr="00950074">
        <w:trPr>
          <w:trHeight w:val="290"/>
        </w:trPr>
        <w:tc>
          <w:tcPr>
            <w:tcW w:w="965" w:type="pct"/>
            <w:tcBorders>
              <w:top w:val="nil"/>
              <w:left w:val="nil"/>
              <w:bottom w:val="nil"/>
              <w:right w:val="nil"/>
            </w:tcBorders>
            <w:shd w:val="clear" w:color="000000" w:fill="F3F3F3"/>
            <w:vAlign w:val="center"/>
            <w:hideMark/>
          </w:tcPr>
          <w:p w14:paraId="7E2C06F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627" w:type="pct"/>
            <w:tcBorders>
              <w:top w:val="nil"/>
              <w:left w:val="nil"/>
              <w:bottom w:val="nil"/>
              <w:right w:val="nil"/>
            </w:tcBorders>
            <w:shd w:val="clear" w:color="000000" w:fill="F3F3F3"/>
            <w:vAlign w:val="center"/>
            <w:hideMark/>
          </w:tcPr>
          <w:p w14:paraId="7E2C06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30,725,905</w:t>
            </w:r>
          </w:p>
        </w:tc>
        <w:tc>
          <w:tcPr>
            <w:tcW w:w="627" w:type="pct"/>
            <w:tcBorders>
              <w:top w:val="nil"/>
              <w:left w:val="nil"/>
              <w:bottom w:val="nil"/>
              <w:right w:val="nil"/>
            </w:tcBorders>
            <w:shd w:val="clear" w:color="000000" w:fill="F3F3F3"/>
            <w:vAlign w:val="center"/>
            <w:hideMark/>
          </w:tcPr>
          <w:p w14:paraId="7E2C06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12,074,737</w:t>
            </w:r>
          </w:p>
        </w:tc>
        <w:tc>
          <w:tcPr>
            <w:tcW w:w="577" w:type="pct"/>
            <w:tcBorders>
              <w:top w:val="nil"/>
              <w:left w:val="nil"/>
              <w:bottom w:val="nil"/>
              <w:right w:val="nil"/>
            </w:tcBorders>
            <w:shd w:val="clear" w:color="000000" w:fill="F3F3F3"/>
            <w:vAlign w:val="center"/>
            <w:hideMark/>
          </w:tcPr>
          <w:p w14:paraId="7E2C06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1,111,789</w:t>
            </w:r>
          </w:p>
        </w:tc>
        <w:tc>
          <w:tcPr>
            <w:tcW w:w="526" w:type="pct"/>
            <w:tcBorders>
              <w:top w:val="nil"/>
              <w:left w:val="nil"/>
              <w:bottom w:val="nil"/>
              <w:right w:val="nil"/>
            </w:tcBorders>
            <w:shd w:val="clear" w:color="000000" w:fill="F3F3F3"/>
            <w:vAlign w:val="center"/>
            <w:hideMark/>
          </w:tcPr>
          <w:p w14:paraId="7E2C06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413,256</w:t>
            </w:r>
          </w:p>
        </w:tc>
        <w:tc>
          <w:tcPr>
            <w:tcW w:w="486" w:type="pct"/>
            <w:tcBorders>
              <w:top w:val="nil"/>
              <w:left w:val="nil"/>
              <w:bottom w:val="nil"/>
              <w:right w:val="nil"/>
            </w:tcBorders>
            <w:shd w:val="clear" w:color="000000" w:fill="F3F3F3"/>
            <w:vAlign w:val="center"/>
            <w:hideMark/>
          </w:tcPr>
          <w:p w14:paraId="7E2C06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86,927</w:t>
            </w:r>
          </w:p>
        </w:tc>
        <w:tc>
          <w:tcPr>
            <w:tcW w:w="567" w:type="pct"/>
            <w:tcBorders>
              <w:top w:val="nil"/>
              <w:left w:val="nil"/>
              <w:bottom w:val="nil"/>
              <w:right w:val="nil"/>
            </w:tcBorders>
            <w:shd w:val="clear" w:color="000000" w:fill="F3F3F3"/>
            <w:vAlign w:val="center"/>
            <w:hideMark/>
          </w:tcPr>
          <w:p w14:paraId="7E2C06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2,924,911</w:t>
            </w:r>
          </w:p>
        </w:tc>
        <w:tc>
          <w:tcPr>
            <w:tcW w:w="625" w:type="pct"/>
            <w:tcBorders>
              <w:top w:val="nil"/>
              <w:left w:val="nil"/>
              <w:bottom w:val="nil"/>
              <w:right w:val="nil"/>
            </w:tcBorders>
            <w:shd w:val="clear" w:color="000000" w:fill="F3F3F3"/>
            <w:vAlign w:val="center"/>
            <w:hideMark/>
          </w:tcPr>
          <w:p w14:paraId="7E2C06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1,472,417</w:t>
            </w:r>
          </w:p>
        </w:tc>
      </w:tr>
      <w:tr w:rsidR="005F38FA" w:rsidRPr="005F38FA" w14:paraId="7E2C0703" w14:textId="77777777" w:rsidTr="00950074">
        <w:trPr>
          <w:trHeight w:val="290"/>
        </w:trPr>
        <w:tc>
          <w:tcPr>
            <w:tcW w:w="965" w:type="pct"/>
            <w:tcBorders>
              <w:top w:val="nil"/>
              <w:left w:val="nil"/>
              <w:bottom w:val="nil"/>
              <w:right w:val="nil"/>
            </w:tcBorders>
            <w:shd w:val="clear" w:color="auto" w:fill="auto"/>
            <w:vAlign w:val="center"/>
            <w:hideMark/>
          </w:tcPr>
          <w:p w14:paraId="7E2C06F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627" w:type="pct"/>
            <w:tcBorders>
              <w:top w:val="nil"/>
              <w:left w:val="nil"/>
              <w:bottom w:val="nil"/>
              <w:right w:val="nil"/>
            </w:tcBorders>
            <w:shd w:val="clear" w:color="auto" w:fill="auto"/>
            <w:vAlign w:val="center"/>
            <w:hideMark/>
          </w:tcPr>
          <w:p w14:paraId="7E2C06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73,761,499</w:t>
            </w:r>
          </w:p>
        </w:tc>
        <w:tc>
          <w:tcPr>
            <w:tcW w:w="627" w:type="pct"/>
            <w:tcBorders>
              <w:top w:val="nil"/>
              <w:left w:val="nil"/>
              <w:bottom w:val="nil"/>
              <w:right w:val="nil"/>
            </w:tcBorders>
            <w:shd w:val="clear" w:color="auto" w:fill="auto"/>
            <w:vAlign w:val="center"/>
            <w:hideMark/>
          </w:tcPr>
          <w:p w14:paraId="7E2C06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28,986,965</w:t>
            </w:r>
          </w:p>
        </w:tc>
        <w:tc>
          <w:tcPr>
            <w:tcW w:w="577" w:type="pct"/>
            <w:tcBorders>
              <w:top w:val="nil"/>
              <w:left w:val="nil"/>
              <w:bottom w:val="nil"/>
              <w:right w:val="nil"/>
            </w:tcBorders>
            <w:shd w:val="clear" w:color="auto" w:fill="auto"/>
            <w:vAlign w:val="center"/>
            <w:hideMark/>
          </w:tcPr>
          <w:p w14:paraId="7E2C06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2,668,993</w:t>
            </w:r>
          </w:p>
        </w:tc>
        <w:tc>
          <w:tcPr>
            <w:tcW w:w="526" w:type="pct"/>
            <w:tcBorders>
              <w:top w:val="nil"/>
              <w:left w:val="nil"/>
              <w:bottom w:val="nil"/>
              <w:right w:val="nil"/>
            </w:tcBorders>
            <w:shd w:val="clear" w:color="auto" w:fill="auto"/>
            <w:vAlign w:val="center"/>
            <w:hideMark/>
          </w:tcPr>
          <w:p w14:paraId="7E2C06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992,074</w:t>
            </w:r>
          </w:p>
        </w:tc>
        <w:tc>
          <w:tcPr>
            <w:tcW w:w="486" w:type="pct"/>
            <w:tcBorders>
              <w:top w:val="nil"/>
              <w:left w:val="nil"/>
              <w:bottom w:val="nil"/>
              <w:right w:val="nil"/>
            </w:tcBorders>
            <w:shd w:val="clear" w:color="auto" w:fill="auto"/>
            <w:vAlign w:val="center"/>
            <w:hideMark/>
          </w:tcPr>
          <w:p w14:paraId="7E2C07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208,679</w:t>
            </w:r>
          </w:p>
        </w:tc>
        <w:tc>
          <w:tcPr>
            <w:tcW w:w="567" w:type="pct"/>
            <w:tcBorders>
              <w:top w:val="nil"/>
              <w:left w:val="nil"/>
              <w:bottom w:val="nil"/>
              <w:right w:val="nil"/>
            </w:tcBorders>
            <w:shd w:val="clear" w:color="auto" w:fill="auto"/>
            <w:vAlign w:val="center"/>
            <w:hideMark/>
          </w:tcPr>
          <w:p w14:paraId="7E2C07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7,021,625</w:t>
            </w:r>
          </w:p>
        </w:tc>
        <w:tc>
          <w:tcPr>
            <w:tcW w:w="625" w:type="pct"/>
            <w:tcBorders>
              <w:top w:val="nil"/>
              <w:left w:val="nil"/>
              <w:bottom w:val="nil"/>
              <w:right w:val="nil"/>
            </w:tcBorders>
            <w:shd w:val="clear" w:color="auto" w:fill="auto"/>
            <w:vAlign w:val="center"/>
            <w:hideMark/>
          </w:tcPr>
          <w:p w14:paraId="7E2C07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3,141,861</w:t>
            </w:r>
          </w:p>
        </w:tc>
      </w:tr>
      <w:tr w:rsidR="005F38FA" w:rsidRPr="005F38FA" w14:paraId="7E2C070C" w14:textId="77777777" w:rsidTr="00950074">
        <w:trPr>
          <w:trHeight w:val="290"/>
        </w:trPr>
        <w:tc>
          <w:tcPr>
            <w:tcW w:w="965" w:type="pct"/>
            <w:tcBorders>
              <w:top w:val="nil"/>
              <w:left w:val="nil"/>
              <w:bottom w:val="nil"/>
              <w:right w:val="nil"/>
            </w:tcBorders>
            <w:shd w:val="clear" w:color="000000" w:fill="F3F3F3"/>
            <w:vAlign w:val="center"/>
            <w:hideMark/>
          </w:tcPr>
          <w:p w14:paraId="7E2C070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627" w:type="pct"/>
            <w:tcBorders>
              <w:top w:val="nil"/>
              <w:left w:val="nil"/>
              <w:bottom w:val="nil"/>
              <w:right w:val="nil"/>
            </w:tcBorders>
            <w:shd w:val="clear" w:color="000000" w:fill="F3F3F3"/>
            <w:vAlign w:val="center"/>
            <w:hideMark/>
          </w:tcPr>
          <w:p w14:paraId="7E2C07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8,539,277</w:t>
            </w:r>
          </w:p>
        </w:tc>
        <w:tc>
          <w:tcPr>
            <w:tcW w:w="627" w:type="pct"/>
            <w:tcBorders>
              <w:top w:val="nil"/>
              <w:left w:val="nil"/>
              <w:bottom w:val="nil"/>
              <w:right w:val="nil"/>
            </w:tcBorders>
            <w:shd w:val="clear" w:color="000000" w:fill="F3F3F3"/>
            <w:vAlign w:val="center"/>
            <w:hideMark/>
          </w:tcPr>
          <w:p w14:paraId="7E2C07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3,355,785</w:t>
            </w:r>
          </w:p>
        </w:tc>
        <w:tc>
          <w:tcPr>
            <w:tcW w:w="577" w:type="pct"/>
            <w:tcBorders>
              <w:top w:val="nil"/>
              <w:left w:val="nil"/>
              <w:bottom w:val="nil"/>
              <w:right w:val="nil"/>
            </w:tcBorders>
            <w:shd w:val="clear" w:color="000000" w:fill="F3F3F3"/>
            <w:vAlign w:val="center"/>
            <w:hideMark/>
          </w:tcPr>
          <w:p w14:paraId="7E2C07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308,986</w:t>
            </w:r>
          </w:p>
        </w:tc>
        <w:tc>
          <w:tcPr>
            <w:tcW w:w="526" w:type="pct"/>
            <w:tcBorders>
              <w:top w:val="nil"/>
              <w:left w:val="nil"/>
              <w:bottom w:val="nil"/>
              <w:right w:val="nil"/>
            </w:tcBorders>
            <w:shd w:val="clear" w:color="000000" w:fill="F3F3F3"/>
            <w:vAlign w:val="center"/>
            <w:hideMark/>
          </w:tcPr>
          <w:p w14:paraId="7E2C07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114,851</w:t>
            </w:r>
          </w:p>
        </w:tc>
        <w:tc>
          <w:tcPr>
            <w:tcW w:w="486" w:type="pct"/>
            <w:tcBorders>
              <w:top w:val="nil"/>
              <w:left w:val="nil"/>
              <w:bottom w:val="nil"/>
              <w:right w:val="nil"/>
            </w:tcBorders>
            <w:shd w:val="clear" w:color="000000" w:fill="F3F3F3"/>
            <w:vAlign w:val="center"/>
            <w:hideMark/>
          </w:tcPr>
          <w:p w14:paraId="7E2C07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24,159</w:t>
            </w:r>
          </w:p>
        </w:tc>
        <w:tc>
          <w:tcPr>
            <w:tcW w:w="567" w:type="pct"/>
            <w:tcBorders>
              <w:top w:val="nil"/>
              <w:left w:val="nil"/>
              <w:bottom w:val="nil"/>
              <w:right w:val="nil"/>
            </w:tcBorders>
            <w:shd w:val="clear" w:color="000000" w:fill="F3F3F3"/>
            <w:vAlign w:val="center"/>
            <w:hideMark/>
          </w:tcPr>
          <w:p w14:paraId="7E2C07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812,885</w:t>
            </w:r>
          </w:p>
        </w:tc>
        <w:tc>
          <w:tcPr>
            <w:tcW w:w="625" w:type="pct"/>
            <w:tcBorders>
              <w:top w:val="nil"/>
              <w:left w:val="nil"/>
              <w:bottom w:val="nil"/>
              <w:right w:val="nil"/>
            </w:tcBorders>
            <w:shd w:val="clear" w:color="000000" w:fill="F3F3F3"/>
            <w:vAlign w:val="center"/>
            <w:hideMark/>
          </w:tcPr>
          <w:p w14:paraId="7E2C07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55,522</w:t>
            </w:r>
          </w:p>
        </w:tc>
      </w:tr>
      <w:tr w:rsidR="005F38FA" w:rsidRPr="005F38FA" w14:paraId="7E2C0715" w14:textId="77777777" w:rsidTr="00950074">
        <w:trPr>
          <w:trHeight w:val="290"/>
        </w:trPr>
        <w:tc>
          <w:tcPr>
            <w:tcW w:w="965" w:type="pct"/>
            <w:tcBorders>
              <w:top w:val="nil"/>
              <w:left w:val="nil"/>
              <w:bottom w:val="nil"/>
              <w:right w:val="nil"/>
            </w:tcBorders>
            <w:shd w:val="clear" w:color="auto" w:fill="auto"/>
            <w:vAlign w:val="center"/>
            <w:hideMark/>
          </w:tcPr>
          <w:p w14:paraId="7E2C07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627" w:type="pct"/>
            <w:tcBorders>
              <w:top w:val="nil"/>
              <w:left w:val="nil"/>
              <w:bottom w:val="nil"/>
              <w:right w:val="nil"/>
            </w:tcBorders>
            <w:shd w:val="clear" w:color="auto" w:fill="auto"/>
            <w:vAlign w:val="center"/>
            <w:hideMark/>
          </w:tcPr>
          <w:p w14:paraId="7E2C07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11,205,284</w:t>
            </w:r>
          </w:p>
        </w:tc>
        <w:tc>
          <w:tcPr>
            <w:tcW w:w="627" w:type="pct"/>
            <w:tcBorders>
              <w:top w:val="nil"/>
              <w:left w:val="nil"/>
              <w:bottom w:val="nil"/>
              <w:right w:val="nil"/>
            </w:tcBorders>
            <w:shd w:val="clear" w:color="auto" w:fill="auto"/>
            <w:vAlign w:val="center"/>
            <w:hideMark/>
          </w:tcPr>
          <w:p w14:paraId="7E2C07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4,403,478</w:t>
            </w:r>
          </w:p>
        </w:tc>
        <w:tc>
          <w:tcPr>
            <w:tcW w:w="577" w:type="pct"/>
            <w:tcBorders>
              <w:top w:val="nil"/>
              <w:left w:val="nil"/>
              <w:bottom w:val="nil"/>
              <w:right w:val="nil"/>
            </w:tcBorders>
            <w:shd w:val="clear" w:color="auto" w:fill="auto"/>
            <w:vAlign w:val="center"/>
            <w:hideMark/>
          </w:tcPr>
          <w:p w14:paraId="7E2C07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405,453</w:t>
            </w:r>
          </w:p>
        </w:tc>
        <w:tc>
          <w:tcPr>
            <w:tcW w:w="526" w:type="pct"/>
            <w:tcBorders>
              <w:top w:val="nil"/>
              <w:left w:val="nil"/>
              <w:bottom w:val="nil"/>
              <w:right w:val="nil"/>
            </w:tcBorders>
            <w:shd w:val="clear" w:color="auto" w:fill="auto"/>
            <w:vAlign w:val="center"/>
            <w:hideMark/>
          </w:tcPr>
          <w:p w14:paraId="7E2C07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150,708</w:t>
            </w:r>
          </w:p>
        </w:tc>
        <w:tc>
          <w:tcPr>
            <w:tcW w:w="486" w:type="pct"/>
            <w:tcBorders>
              <w:top w:val="nil"/>
              <w:left w:val="nil"/>
              <w:bottom w:val="nil"/>
              <w:right w:val="nil"/>
            </w:tcBorders>
            <w:shd w:val="clear" w:color="auto" w:fill="auto"/>
            <w:vAlign w:val="center"/>
            <w:hideMark/>
          </w:tcPr>
          <w:p w14:paraId="7E2C07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31,701</w:t>
            </w:r>
          </w:p>
        </w:tc>
        <w:tc>
          <w:tcPr>
            <w:tcW w:w="567" w:type="pct"/>
            <w:tcBorders>
              <w:top w:val="nil"/>
              <w:left w:val="nil"/>
              <w:bottom w:val="nil"/>
              <w:right w:val="nil"/>
            </w:tcBorders>
            <w:shd w:val="clear" w:color="auto" w:fill="auto"/>
            <w:vAlign w:val="center"/>
            <w:hideMark/>
          </w:tcPr>
          <w:p w14:paraId="7E2C07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1,066,672</w:t>
            </w:r>
          </w:p>
        </w:tc>
        <w:tc>
          <w:tcPr>
            <w:tcW w:w="625" w:type="pct"/>
            <w:tcBorders>
              <w:top w:val="nil"/>
              <w:left w:val="nil"/>
              <w:bottom w:val="nil"/>
              <w:right w:val="nil"/>
            </w:tcBorders>
            <w:shd w:val="clear" w:color="auto" w:fill="auto"/>
            <w:vAlign w:val="center"/>
            <w:hideMark/>
          </w:tcPr>
          <w:p w14:paraId="7E2C07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218,947</w:t>
            </w:r>
          </w:p>
        </w:tc>
      </w:tr>
      <w:tr w:rsidR="005F38FA" w:rsidRPr="005F38FA" w14:paraId="7E2C071E" w14:textId="77777777" w:rsidTr="00950074">
        <w:trPr>
          <w:trHeight w:val="290"/>
        </w:trPr>
        <w:tc>
          <w:tcPr>
            <w:tcW w:w="965" w:type="pct"/>
            <w:tcBorders>
              <w:top w:val="nil"/>
              <w:left w:val="nil"/>
              <w:bottom w:val="nil"/>
              <w:right w:val="nil"/>
            </w:tcBorders>
            <w:shd w:val="clear" w:color="000000" w:fill="F3F3F3"/>
            <w:vAlign w:val="center"/>
            <w:hideMark/>
          </w:tcPr>
          <w:p w14:paraId="7E2C071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627" w:type="pct"/>
            <w:tcBorders>
              <w:top w:val="nil"/>
              <w:left w:val="nil"/>
              <w:bottom w:val="nil"/>
              <w:right w:val="nil"/>
            </w:tcBorders>
            <w:shd w:val="clear" w:color="000000" w:fill="F3F3F3"/>
            <w:vAlign w:val="center"/>
            <w:hideMark/>
          </w:tcPr>
          <w:p w14:paraId="7E2C07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12,046,346</w:t>
            </w:r>
          </w:p>
        </w:tc>
        <w:tc>
          <w:tcPr>
            <w:tcW w:w="627" w:type="pct"/>
            <w:tcBorders>
              <w:top w:val="nil"/>
              <w:left w:val="nil"/>
              <w:bottom w:val="nil"/>
              <w:right w:val="nil"/>
            </w:tcBorders>
            <w:shd w:val="clear" w:color="000000" w:fill="F3F3F3"/>
            <w:vAlign w:val="center"/>
            <w:hideMark/>
          </w:tcPr>
          <w:p w14:paraId="7E2C07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4,734,001</w:t>
            </w:r>
          </w:p>
        </w:tc>
        <w:tc>
          <w:tcPr>
            <w:tcW w:w="577" w:type="pct"/>
            <w:tcBorders>
              <w:top w:val="nil"/>
              <w:left w:val="nil"/>
              <w:bottom w:val="nil"/>
              <w:right w:val="nil"/>
            </w:tcBorders>
            <w:shd w:val="clear" w:color="000000" w:fill="F3F3F3"/>
            <w:vAlign w:val="center"/>
            <w:hideMark/>
          </w:tcPr>
          <w:p w14:paraId="7E2C07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435,886</w:t>
            </w:r>
          </w:p>
        </w:tc>
        <w:tc>
          <w:tcPr>
            <w:tcW w:w="526" w:type="pct"/>
            <w:tcBorders>
              <w:top w:val="nil"/>
              <w:left w:val="nil"/>
              <w:bottom w:val="nil"/>
              <w:right w:val="nil"/>
            </w:tcBorders>
            <w:shd w:val="clear" w:color="000000" w:fill="F3F3F3"/>
            <w:vAlign w:val="center"/>
            <w:hideMark/>
          </w:tcPr>
          <w:p w14:paraId="7E2C07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162,020</w:t>
            </w:r>
          </w:p>
        </w:tc>
        <w:tc>
          <w:tcPr>
            <w:tcW w:w="486" w:type="pct"/>
            <w:tcBorders>
              <w:top w:val="nil"/>
              <w:left w:val="nil"/>
              <w:bottom w:val="nil"/>
              <w:right w:val="nil"/>
            </w:tcBorders>
            <w:shd w:val="clear" w:color="000000" w:fill="F3F3F3"/>
            <w:vAlign w:val="center"/>
            <w:hideMark/>
          </w:tcPr>
          <w:p w14:paraId="7E2C07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34,080</w:t>
            </w:r>
          </w:p>
        </w:tc>
        <w:tc>
          <w:tcPr>
            <w:tcW w:w="567" w:type="pct"/>
            <w:tcBorders>
              <w:top w:val="nil"/>
              <w:left w:val="nil"/>
              <w:bottom w:val="nil"/>
              <w:right w:val="nil"/>
            </w:tcBorders>
            <w:shd w:val="clear" w:color="000000" w:fill="F3F3F3"/>
            <w:vAlign w:val="center"/>
            <w:hideMark/>
          </w:tcPr>
          <w:p w14:paraId="7E2C07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1,146,735</w:t>
            </w:r>
          </w:p>
        </w:tc>
        <w:tc>
          <w:tcPr>
            <w:tcW w:w="625" w:type="pct"/>
            <w:tcBorders>
              <w:top w:val="nil"/>
              <w:left w:val="nil"/>
              <w:bottom w:val="nil"/>
              <w:right w:val="nil"/>
            </w:tcBorders>
            <w:shd w:val="clear" w:color="000000" w:fill="F3F3F3"/>
            <w:vAlign w:val="center"/>
            <w:hideMark/>
          </w:tcPr>
          <w:p w14:paraId="7E2C07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276,881</w:t>
            </w:r>
          </w:p>
        </w:tc>
      </w:tr>
      <w:tr w:rsidR="005F38FA" w:rsidRPr="005F38FA" w14:paraId="7E2C0727" w14:textId="77777777" w:rsidTr="00950074">
        <w:trPr>
          <w:trHeight w:val="290"/>
        </w:trPr>
        <w:tc>
          <w:tcPr>
            <w:tcW w:w="965" w:type="pct"/>
            <w:tcBorders>
              <w:top w:val="nil"/>
              <w:left w:val="nil"/>
              <w:bottom w:val="nil"/>
              <w:right w:val="nil"/>
            </w:tcBorders>
            <w:shd w:val="clear" w:color="auto" w:fill="auto"/>
            <w:vAlign w:val="center"/>
            <w:hideMark/>
          </w:tcPr>
          <w:p w14:paraId="7E2C071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627" w:type="pct"/>
            <w:tcBorders>
              <w:top w:val="nil"/>
              <w:left w:val="nil"/>
              <w:bottom w:val="nil"/>
              <w:right w:val="nil"/>
            </w:tcBorders>
            <w:shd w:val="clear" w:color="auto" w:fill="auto"/>
            <w:vAlign w:val="center"/>
            <w:hideMark/>
          </w:tcPr>
          <w:p w14:paraId="7E2C07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12,634,852</w:t>
            </w:r>
          </w:p>
        </w:tc>
        <w:tc>
          <w:tcPr>
            <w:tcW w:w="627" w:type="pct"/>
            <w:tcBorders>
              <w:top w:val="nil"/>
              <w:left w:val="nil"/>
              <w:bottom w:val="nil"/>
              <w:right w:val="nil"/>
            </w:tcBorders>
            <w:shd w:val="clear" w:color="auto" w:fill="auto"/>
            <w:vAlign w:val="center"/>
            <w:hideMark/>
          </w:tcPr>
          <w:p w14:paraId="7E2C07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4,965,273</w:t>
            </w:r>
          </w:p>
        </w:tc>
        <w:tc>
          <w:tcPr>
            <w:tcW w:w="577" w:type="pct"/>
            <w:tcBorders>
              <w:top w:val="nil"/>
              <w:left w:val="nil"/>
              <w:bottom w:val="nil"/>
              <w:right w:val="nil"/>
            </w:tcBorders>
            <w:shd w:val="clear" w:color="auto" w:fill="auto"/>
            <w:vAlign w:val="center"/>
            <w:hideMark/>
          </w:tcPr>
          <w:p w14:paraId="7E2C07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457,181</w:t>
            </w:r>
          </w:p>
        </w:tc>
        <w:tc>
          <w:tcPr>
            <w:tcW w:w="526" w:type="pct"/>
            <w:tcBorders>
              <w:top w:val="nil"/>
              <w:left w:val="nil"/>
              <w:bottom w:val="nil"/>
              <w:right w:val="nil"/>
            </w:tcBorders>
            <w:shd w:val="clear" w:color="auto" w:fill="auto"/>
            <w:vAlign w:val="center"/>
            <w:hideMark/>
          </w:tcPr>
          <w:p w14:paraId="7E2C07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169,936</w:t>
            </w:r>
          </w:p>
        </w:tc>
        <w:tc>
          <w:tcPr>
            <w:tcW w:w="486" w:type="pct"/>
            <w:tcBorders>
              <w:top w:val="nil"/>
              <w:left w:val="nil"/>
              <w:bottom w:val="nil"/>
              <w:right w:val="nil"/>
            </w:tcBorders>
            <w:shd w:val="clear" w:color="auto" w:fill="auto"/>
            <w:vAlign w:val="center"/>
            <w:hideMark/>
          </w:tcPr>
          <w:p w14:paraId="7E2C07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35,745</w:t>
            </w:r>
          </w:p>
        </w:tc>
        <w:tc>
          <w:tcPr>
            <w:tcW w:w="567" w:type="pct"/>
            <w:tcBorders>
              <w:top w:val="nil"/>
              <w:left w:val="nil"/>
              <w:bottom w:val="nil"/>
              <w:right w:val="nil"/>
            </w:tcBorders>
            <w:shd w:val="clear" w:color="auto" w:fill="auto"/>
            <w:vAlign w:val="center"/>
            <w:hideMark/>
          </w:tcPr>
          <w:p w14:paraId="7E2C07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1,202,757</w:t>
            </w:r>
          </w:p>
        </w:tc>
        <w:tc>
          <w:tcPr>
            <w:tcW w:w="625" w:type="pct"/>
            <w:tcBorders>
              <w:top w:val="nil"/>
              <w:left w:val="nil"/>
              <w:bottom w:val="nil"/>
              <w:right w:val="nil"/>
            </w:tcBorders>
            <w:shd w:val="clear" w:color="auto" w:fill="auto"/>
            <w:vAlign w:val="center"/>
            <w:hideMark/>
          </w:tcPr>
          <w:p w14:paraId="7E2C07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315,377</w:t>
            </w:r>
          </w:p>
        </w:tc>
      </w:tr>
      <w:tr w:rsidR="005F38FA" w:rsidRPr="005F38FA" w14:paraId="7E2C0730" w14:textId="77777777" w:rsidTr="00950074">
        <w:trPr>
          <w:trHeight w:val="290"/>
        </w:trPr>
        <w:tc>
          <w:tcPr>
            <w:tcW w:w="965" w:type="pct"/>
            <w:tcBorders>
              <w:top w:val="nil"/>
              <w:left w:val="nil"/>
              <w:bottom w:val="nil"/>
              <w:right w:val="nil"/>
            </w:tcBorders>
            <w:shd w:val="clear" w:color="000000" w:fill="F3F3F3"/>
            <w:vAlign w:val="center"/>
            <w:hideMark/>
          </w:tcPr>
          <w:p w14:paraId="7E2C072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627" w:type="pct"/>
            <w:tcBorders>
              <w:top w:val="nil"/>
              <w:left w:val="nil"/>
              <w:bottom w:val="nil"/>
              <w:right w:val="nil"/>
            </w:tcBorders>
            <w:shd w:val="clear" w:color="000000" w:fill="F3F3F3"/>
            <w:vAlign w:val="center"/>
            <w:hideMark/>
          </w:tcPr>
          <w:p w14:paraId="7E2C07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9,172,001</w:t>
            </w:r>
          </w:p>
        </w:tc>
        <w:tc>
          <w:tcPr>
            <w:tcW w:w="627" w:type="pct"/>
            <w:tcBorders>
              <w:top w:val="nil"/>
              <w:left w:val="nil"/>
              <w:bottom w:val="nil"/>
              <w:right w:val="nil"/>
            </w:tcBorders>
            <w:shd w:val="clear" w:color="000000" w:fill="F3F3F3"/>
            <w:vAlign w:val="center"/>
            <w:hideMark/>
          </w:tcPr>
          <w:p w14:paraId="7E2C07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3,604,434</w:t>
            </w:r>
          </w:p>
        </w:tc>
        <w:tc>
          <w:tcPr>
            <w:tcW w:w="577" w:type="pct"/>
            <w:tcBorders>
              <w:top w:val="nil"/>
              <w:left w:val="nil"/>
              <w:bottom w:val="nil"/>
              <w:right w:val="nil"/>
            </w:tcBorders>
            <w:shd w:val="clear" w:color="000000" w:fill="F3F3F3"/>
            <w:vAlign w:val="center"/>
            <w:hideMark/>
          </w:tcPr>
          <w:p w14:paraId="7E2C07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331,881</w:t>
            </w:r>
          </w:p>
        </w:tc>
        <w:tc>
          <w:tcPr>
            <w:tcW w:w="526" w:type="pct"/>
            <w:tcBorders>
              <w:top w:val="nil"/>
              <w:left w:val="nil"/>
              <w:bottom w:val="nil"/>
              <w:right w:val="nil"/>
            </w:tcBorders>
            <w:shd w:val="clear" w:color="000000" w:fill="F3F3F3"/>
            <w:vAlign w:val="center"/>
            <w:hideMark/>
          </w:tcPr>
          <w:p w14:paraId="7E2C07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123,361</w:t>
            </w:r>
          </w:p>
        </w:tc>
        <w:tc>
          <w:tcPr>
            <w:tcW w:w="486" w:type="pct"/>
            <w:tcBorders>
              <w:top w:val="nil"/>
              <w:left w:val="nil"/>
              <w:bottom w:val="nil"/>
              <w:right w:val="nil"/>
            </w:tcBorders>
            <w:shd w:val="clear" w:color="000000" w:fill="F3F3F3"/>
            <w:vAlign w:val="center"/>
            <w:hideMark/>
          </w:tcPr>
          <w:p w14:paraId="7E2C07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25,949</w:t>
            </w:r>
          </w:p>
        </w:tc>
        <w:tc>
          <w:tcPr>
            <w:tcW w:w="567" w:type="pct"/>
            <w:tcBorders>
              <w:top w:val="nil"/>
              <w:left w:val="nil"/>
              <w:bottom w:val="nil"/>
              <w:right w:val="nil"/>
            </w:tcBorders>
            <w:shd w:val="clear" w:color="000000" w:fill="F3F3F3"/>
            <w:vAlign w:val="center"/>
            <w:hideMark/>
          </w:tcPr>
          <w:p w14:paraId="7E2C07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873,116</w:t>
            </w:r>
          </w:p>
        </w:tc>
        <w:tc>
          <w:tcPr>
            <w:tcW w:w="625" w:type="pct"/>
            <w:tcBorders>
              <w:top w:val="nil"/>
              <w:left w:val="nil"/>
              <w:bottom w:val="nil"/>
              <w:right w:val="nil"/>
            </w:tcBorders>
            <w:shd w:val="clear" w:color="000000" w:fill="F3F3F3"/>
            <w:vAlign w:val="center"/>
            <w:hideMark/>
          </w:tcPr>
          <w:p w14:paraId="7E2C07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94,988</w:t>
            </w:r>
          </w:p>
        </w:tc>
      </w:tr>
      <w:tr w:rsidR="005F38FA" w:rsidRPr="005F38FA" w14:paraId="7E2C0739" w14:textId="77777777" w:rsidTr="00950074">
        <w:trPr>
          <w:trHeight w:val="290"/>
        </w:trPr>
        <w:tc>
          <w:tcPr>
            <w:tcW w:w="965" w:type="pct"/>
            <w:tcBorders>
              <w:top w:val="nil"/>
              <w:left w:val="nil"/>
              <w:bottom w:val="nil"/>
              <w:right w:val="nil"/>
            </w:tcBorders>
            <w:shd w:val="clear" w:color="auto" w:fill="auto"/>
            <w:vAlign w:val="center"/>
            <w:hideMark/>
          </w:tcPr>
          <w:p w14:paraId="7E2C073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627" w:type="pct"/>
            <w:tcBorders>
              <w:top w:val="nil"/>
              <w:left w:val="nil"/>
              <w:bottom w:val="nil"/>
              <w:right w:val="nil"/>
            </w:tcBorders>
            <w:shd w:val="clear" w:color="auto" w:fill="auto"/>
            <w:vAlign w:val="center"/>
            <w:hideMark/>
          </w:tcPr>
          <w:p w14:paraId="7E2C07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9,527,511</w:t>
            </w:r>
          </w:p>
        </w:tc>
        <w:tc>
          <w:tcPr>
            <w:tcW w:w="627" w:type="pct"/>
            <w:tcBorders>
              <w:top w:val="nil"/>
              <w:left w:val="nil"/>
              <w:bottom w:val="nil"/>
              <w:right w:val="nil"/>
            </w:tcBorders>
            <w:shd w:val="clear" w:color="auto" w:fill="auto"/>
            <w:vAlign w:val="center"/>
            <w:hideMark/>
          </w:tcPr>
          <w:p w14:paraId="7E2C07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3,744,144</w:t>
            </w:r>
          </w:p>
        </w:tc>
        <w:tc>
          <w:tcPr>
            <w:tcW w:w="577" w:type="pct"/>
            <w:tcBorders>
              <w:top w:val="nil"/>
              <w:left w:val="nil"/>
              <w:bottom w:val="nil"/>
              <w:right w:val="nil"/>
            </w:tcBorders>
            <w:shd w:val="clear" w:color="auto" w:fill="auto"/>
            <w:vAlign w:val="center"/>
            <w:hideMark/>
          </w:tcPr>
          <w:p w14:paraId="7E2C07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344,744</w:t>
            </w:r>
          </w:p>
        </w:tc>
        <w:tc>
          <w:tcPr>
            <w:tcW w:w="526" w:type="pct"/>
            <w:tcBorders>
              <w:top w:val="nil"/>
              <w:left w:val="nil"/>
              <w:bottom w:val="nil"/>
              <w:right w:val="nil"/>
            </w:tcBorders>
            <w:shd w:val="clear" w:color="auto" w:fill="auto"/>
            <w:vAlign w:val="center"/>
            <w:hideMark/>
          </w:tcPr>
          <w:p w14:paraId="7E2C07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128,143</w:t>
            </w:r>
          </w:p>
        </w:tc>
        <w:tc>
          <w:tcPr>
            <w:tcW w:w="486" w:type="pct"/>
            <w:tcBorders>
              <w:top w:val="nil"/>
              <w:left w:val="nil"/>
              <w:bottom w:val="nil"/>
              <w:right w:val="nil"/>
            </w:tcBorders>
            <w:shd w:val="clear" w:color="auto" w:fill="auto"/>
            <w:vAlign w:val="center"/>
            <w:hideMark/>
          </w:tcPr>
          <w:p w14:paraId="7E2C07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26,954</w:t>
            </w:r>
          </w:p>
        </w:tc>
        <w:tc>
          <w:tcPr>
            <w:tcW w:w="567" w:type="pct"/>
            <w:tcBorders>
              <w:top w:val="nil"/>
              <w:left w:val="nil"/>
              <w:bottom w:val="nil"/>
              <w:right w:val="nil"/>
            </w:tcBorders>
            <w:shd w:val="clear" w:color="auto" w:fill="auto"/>
            <w:vAlign w:val="center"/>
            <w:hideMark/>
          </w:tcPr>
          <w:p w14:paraId="7E2C07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906,958</w:t>
            </w:r>
          </w:p>
        </w:tc>
        <w:tc>
          <w:tcPr>
            <w:tcW w:w="625" w:type="pct"/>
            <w:tcBorders>
              <w:top w:val="nil"/>
              <w:left w:val="nil"/>
              <w:bottom w:val="nil"/>
              <w:right w:val="nil"/>
            </w:tcBorders>
            <w:shd w:val="clear" w:color="auto" w:fill="auto"/>
            <w:vAlign w:val="center"/>
            <w:hideMark/>
          </w:tcPr>
          <w:p w14:paraId="7E2C07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108,813</w:t>
            </w:r>
          </w:p>
        </w:tc>
      </w:tr>
      <w:tr w:rsidR="005F38FA" w:rsidRPr="005F38FA" w14:paraId="7E2C0742" w14:textId="77777777" w:rsidTr="00950074">
        <w:trPr>
          <w:trHeight w:val="290"/>
        </w:trPr>
        <w:tc>
          <w:tcPr>
            <w:tcW w:w="965" w:type="pct"/>
            <w:tcBorders>
              <w:top w:val="nil"/>
              <w:left w:val="nil"/>
              <w:bottom w:val="nil"/>
              <w:right w:val="nil"/>
            </w:tcBorders>
            <w:shd w:val="clear" w:color="000000" w:fill="F3F3F3"/>
            <w:vAlign w:val="center"/>
            <w:hideMark/>
          </w:tcPr>
          <w:p w14:paraId="7E2C073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627" w:type="pct"/>
            <w:tcBorders>
              <w:top w:val="nil"/>
              <w:left w:val="nil"/>
              <w:bottom w:val="nil"/>
              <w:right w:val="nil"/>
            </w:tcBorders>
            <w:shd w:val="clear" w:color="000000" w:fill="F3F3F3"/>
            <w:vAlign w:val="center"/>
            <w:hideMark/>
          </w:tcPr>
          <w:p w14:paraId="7E2C07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11,472,183</w:t>
            </w:r>
          </w:p>
        </w:tc>
        <w:tc>
          <w:tcPr>
            <w:tcW w:w="627" w:type="pct"/>
            <w:tcBorders>
              <w:top w:val="nil"/>
              <w:left w:val="nil"/>
              <w:bottom w:val="nil"/>
              <w:right w:val="nil"/>
            </w:tcBorders>
            <w:shd w:val="clear" w:color="000000" w:fill="F3F3F3"/>
            <w:vAlign w:val="center"/>
            <w:hideMark/>
          </w:tcPr>
          <w:p w14:paraId="7E2C07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4,508,365</w:t>
            </w:r>
          </w:p>
        </w:tc>
        <w:tc>
          <w:tcPr>
            <w:tcW w:w="577" w:type="pct"/>
            <w:tcBorders>
              <w:top w:val="nil"/>
              <w:left w:val="nil"/>
              <w:bottom w:val="nil"/>
              <w:right w:val="nil"/>
            </w:tcBorders>
            <w:shd w:val="clear" w:color="000000" w:fill="F3F3F3"/>
            <w:vAlign w:val="center"/>
            <w:hideMark/>
          </w:tcPr>
          <w:p w14:paraId="7E2C07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415,111</w:t>
            </w:r>
          </w:p>
        </w:tc>
        <w:tc>
          <w:tcPr>
            <w:tcW w:w="526" w:type="pct"/>
            <w:tcBorders>
              <w:top w:val="nil"/>
              <w:left w:val="nil"/>
              <w:bottom w:val="nil"/>
              <w:right w:val="nil"/>
            </w:tcBorders>
            <w:shd w:val="clear" w:color="000000" w:fill="F3F3F3"/>
            <w:vAlign w:val="center"/>
            <w:hideMark/>
          </w:tcPr>
          <w:p w14:paraId="7E2C07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154,298</w:t>
            </w:r>
          </w:p>
        </w:tc>
        <w:tc>
          <w:tcPr>
            <w:tcW w:w="486" w:type="pct"/>
            <w:tcBorders>
              <w:top w:val="nil"/>
              <w:left w:val="nil"/>
              <w:bottom w:val="nil"/>
              <w:right w:val="nil"/>
            </w:tcBorders>
            <w:shd w:val="clear" w:color="000000" w:fill="F3F3F3"/>
            <w:vAlign w:val="center"/>
            <w:hideMark/>
          </w:tcPr>
          <w:p w14:paraId="7E2C07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32,456</w:t>
            </w:r>
          </w:p>
        </w:tc>
        <w:tc>
          <w:tcPr>
            <w:tcW w:w="567" w:type="pct"/>
            <w:tcBorders>
              <w:top w:val="nil"/>
              <w:left w:val="nil"/>
              <w:bottom w:val="nil"/>
              <w:right w:val="nil"/>
            </w:tcBorders>
            <w:shd w:val="clear" w:color="000000" w:fill="F3F3F3"/>
            <w:vAlign w:val="center"/>
            <w:hideMark/>
          </w:tcPr>
          <w:p w14:paraId="7E2C07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1,092,079</w:t>
            </w:r>
          </w:p>
        </w:tc>
        <w:tc>
          <w:tcPr>
            <w:tcW w:w="625" w:type="pct"/>
            <w:tcBorders>
              <w:top w:val="nil"/>
              <w:left w:val="nil"/>
              <w:bottom w:val="nil"/>
              <w:right w:val="nil"/>
            </w:tcBorders>
            <w:shd w:val="clear" w:color="000000" w:fill="F3F3F3"/>
            <w:vAlign w:val="center"/>
            <w:hideMark/>
          </w:tcPr>
          <w:p w14:paraId="7E2C07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253,539</w:t>
            </w:r>
          </w:p>
        </w:tc>
      </w:tr>
      <w:tr w:rsidR="005F38FA" w:rsidRPr="005F38FA" w14:paraId="7E2C074B" w14:textId="77777777" w:rsidTr="00950074">
        <w:trPr>
          <w:trHeight w:val="290"/>
        </w:trPr>
        <w:tc>
          <w:tcPr>
            <w:tcW w:w="965" w:type="pct"/>
            <w:tcBorders>
              <w:top w:val="nil"/>
              <w:left w:val="nil"/>
              <w:bottom w:val="nil"/>
              <w:right w:val="nil"/>
            </w:tcBorders>
            <w:shd w:val="clear" w:color="auto" w:fill="auto"/>
            <w:vAlign w:val="center"/>
            <w:hideMark/>
          </w:tcPr>
          <w:p w14:paraId="7E2C074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627" w:type="pct"/>
            <w:tcBorders>
              <w:top w:val="nil"/>
              <w:left w:val="nil"/>
              <w:bottom w:val="nil"/>
              <w:right w:val="nil"/>
            </w:tcBorders>
            <w:shd w:val="clear" w:color="auto" w:fill="auto"/>
            <w:vAlign w:val="center"/>
            <w:hideMark/>
          </w:tcPr>
          <w:p w14:paraId="7E2C07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16,463,086</w:t>
            </w:r>
          </w:p>
        </w:tc>
        <w:tc>
          <w:tcPr>
            <w:tcW w:w="627" w:type="pct"/>
            <w:tcBorders>
              <w:top w:val="nil"/>
              <w:left w:val="nil"/>
              <w:bottom w:val="nil"/>
              <w:right w:val="nil"/>
            </w:tcBorders>
            <w:shd w:val="clear" w:color="auto" w:fill="auto"/>
            <w:vAlign w:val="center"/>
            <w:hideMark/>
          </w:tcPr>
          <w:p w14:paraId="7E2C07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6,469,702</w:t>
            </w:r>
          </w:p>
        </w:tc>
        <w:tc>
          <w:tcPr>
            <w:tcW w:w="577" w:type="pct"/>
            <w:tcBorders>
              <w:top w:val="nil"/>
              <w:left w:val="nil"/>
              <w:bottom w:val="nil"/>
              <w:right w:val="nil"/>
            </w:tcBorders>
            <w:shd w:val="clear" w:color="auto" w:fill="auto"/>
            <w:vAlign w:val="center"/>
            <w:hideMark/>
          </w:tcPr>
          <w:p w14:paraId="7E2C07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595,702</w:t>
            </w:r>
          </w:p>
        </w:tc>
        <w:tc>
          <w:tcPr>
            <w:tcW w:w="526" w:type="pct"/>
            <w:tcBorders>
              <w:top w:val="nil"/>
              <w:left w:val="nil"/>
              <w:bottom w:val="nil"/>
              <w:right w:val="nil"/>
            </w:tcBorders>
            <w:shd w:val="clear" w:color="auto" w:fill="auto"/>
            <w:vAlign w:val="center"/>
            <w:hideMark/>
          </w:tcPr>
          <w:p w14:paraId="7E2C07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221,425</w:t>
            </w:r>
          </w:p>
        </w:tc>
        <w:tc>
          <w:tcPr>
            <w:tcW w:w="486" w:type="pct"/>
            <w:tcBorders>
              <w:top w:val="nil"/>
              <w:left w:val="nil"/>
              <w:bottom w:val="nil"/>
              <w:right w:val="nil"/>
            </w:tcBorders>
            <w:shd w:val="clear" w:color="auto" w:fill="auto"/>
            <w:vAlign w:val="center"/>
            <w:hideMark/>
          </w:tcPr>
          <w:p w14:paraId="7E2C07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46,576</w:t>
            </w:r>
          </w:p>
        </w:tc>
        <w:tc>
          <w:tcPr>
            <w:tcW w:w="567" w:type="pct"/>
            <w:tcBorders>
              <w:top w:val="nil"/>
              <w:left w:val="nil"/>
              <w:bottom w:val="nil"/>
              <w:right w:val="nil"/>
            </w:tcBorders>
            <w:shd w:val="clear" w:color="auto" w:fill="auto"/>
            <w:vAlign w:val="center"/>
            <w:hideMark/>
          </w:tcPr>
          <w:p w14:paraId="7E2C07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1,567,181</w:t>
            </w:r>
          </w:p>
        </w:tc>
        <w:tc>
          <w:tcPr>
            <w:tcW w:w="625" w:type="pct"/>
            <w:tcBorders>
              <w:top w:val="nil"/>
              <w:left w:val="nil"/>
              <w:bottom w:val="nil"/>
              <w:right w:val="nil"/>
            </w:tcBorders>
            <w:shd w:val="clear" w:color="auto" w:fill="auto"/>
            <w:vAlign w:val="center"/>
            <w:hideMark/>
          </w:tcPr>
          <w:p w14:paraId="7E2C07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526,367</w:t>
            </w:r>
          </w:p>
        </w:tc>
      </w:tr>
      <w:tr w:rsidR="005F38FA" w:rsidRPr="005F38FA" w14:paraId="7E2C0754" w14:textId="77777777" w:rsidTr="00950074">
        <w:trPr>
          <w:trHeight w:val="290"/>
        </w:trPr>
        <w:tc>
          <w:tcPr>
            <w:tcW w:w="965" w:type="pct"/>
            <w:tcBorders>
              <w:top w:val="nil"/>
              <w:left w:val="nil"/>
              <w:bottom w:val="nil"/>
              <w:right w:val="nil"/>
            </w:tcBorders>
            <w:shd w:val="clear" w:color="000000" w:fill="F3F3F3"/>
            <w:vAlign w:val="center"/>
            <w:hideMark/>
          </w:tcPr>
          <w:p w14:paraId="7E2C074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627" w:type="pct"/>
            <w:tcBorders>
              <w:top w:val="nil"/>
              <w:left w:val="nil"/>
              <w:bottom w:val="nil"/>
              <w:right w:val="nil"/>
            </w:tcBorders>
            <w:shd w:val="clear" w:color="000000" w:fill="F3F3F3"/>
            <w:vAlign w:val="center"/>
            <w:hideMark/>
          </w:tcPr>
          <w:p w14:paraId="7E2C07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10,798,744</w:t>
            </w:r>
          </w:p>
        </w:tc>
        <w:tc>
          <w:tcPr>
            <w:tcW w:w="627" w:type="pct"/>
            <w:tcBorders>
              <w:top w:val="nil"/>
              <w:left w:val="nil"/>
              <w:bottom w:val="nil"/>
              <w:right w:val="nil"/>
            </w:tcBorders>
            <w:shd w:val="clear" w:color="000000" w:fill="F3F3F3"/>
            <w:vAlign w:val="center"/>
            <w:hideMark/>
          </w:tcPr>
          <w:p w14:paraId="7E2C07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4,243,715</w:t>
            </w:r>
          </w:p>
        </w:tc>
        <w:tc>
          <w:tcPr>
            <w:tcW w:w="577" w:type="pct"/>
            <w:tcBorders>
              <w:top w:val="nil"/>
              <w:left w:val="nil"/>
              <w:bottom w:val="nil"/>
              <w:right w:val="nil"/>
            </w:tcBorders>
            <w:shd w:val="clear" w:color="000000" w:fill="F3F3F3"/>
            <w:vAlign w:val="center"/>
            <w:hideMark/>
          </w:tcPr>
          <w:p w14:paraId="7E2C07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390,743</w:t>
            </w:r>
          </w:p>
        </w:tc>
        <w:tc>
          <w:tcPr>
            <w:tcW w:w="526" w:type="pct"/>
            <w:tcBorders>
              <w:top w:val="nil"/>
              <w:left w:val="nil"/>
              <w:bottom w:val="nil"/>
              <w:right w:val="nil"/>
            </w:tcBorders>
            <w:shd w:val="clear" w:color="000000" w:fill="F3F3F3"/>
            <w:vAlign w:val="center"/>
            <w:hideMark/>
          </w:tcPr>
          <w:p w14:paraId="7E2C07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145,241</w:t>
            </w:r>
          </w:p>
        </w:tc>
        <w:tc>
          <w:tcPr>
            <w:tcW w:w="486" w:type="pct"/>
            <w:tcBorders>
              <w:top w:val="nil"/>
              <w:left w:val="nil"/>
              <w:bottom w:val="nil"/>
              <w:right w:val="nil"/>
            </w:tcBorders>
            <w:shd w:val="clear" w:color="000000" w:fill="F3F3F3"/>
            <w:vAlign w:val="center"/>
            <w:hideMark/>
          </w:tcPr>
          <w:p w14:paraId="7E2C07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30,551</w:t>
            </w:r>
          </w:p>
        </w:tc>
        <w:tc>
          <w:tcPr>
            <w:tcW w:w="567" w:type="pct"/>
            <w:tcBorders>
              <w:top w:val="nil"/>
              <w:left w:val="nil"/>
              <w:bottom w:val="nil"/>
              <w:right w:val="nil"/>
            </w:tcBorders>
            <w:shd w:val="clear" w:color="000000" w:fill="F3F3F3"/>
            <w:vAlign w:val="center"/>
            <w:hideMark/>
          </w:tcPr>
          <w:p w14:paraId="7E2C07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1,027,972</w:t>
            </w:r>
          </w:p>
        </w:tc>
        <w:tc>
          <w:tcPr>
            <w:tcW w:w="625" w:type="pct"/>
            <w:tcBorders>
              <w:top w:val="nil"/>
              <w:left w:val="nil"/>
              <w:bottom w:val="nil"/>
              <w:right w:val="nil"/>
            </w:tcBorders>
            <w:shd w:val="clear" w:color="000000" w:fill="F3F3F3"/>
            <w:vAlign w:val="center"/>
            <w:hideMark/>
          </w:tcPr>
          <w:p w14:paraId="7E2C07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175,710</w:t>
            </w:r>
          </w:p>
        </w:tc>
      </w:tr>
      <w:tr w:rsidR="005F38FA" w:rsidRPr="005F38FA" w14:paraId="7E2C075D" w14:textId="77777777" w:rsidTr="00950074">
        <w:trPr>
          <w:trHeight w:val="290"/>
        </w:trPr>
        <w:tc>
          <w:tcPr>
            <w:tcW w:w="965" w:type="pct"/>
            <w:tcBorders>
              <w:top w:val="nil"/>
              <w:left w:val="nil"/>
              <w:bottom w:val="nil"/>
              <w:right w:val="nil"/>
            </w:tcBorders>
            <w:shd w:val="clear" w:color="auto" w:fill="auto"/>
            <w:vAlign w:val="center"/>
            <w:hideMark/>
          </w:tcPr>
          <w:p w14:paraId="7E2C07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069 SOTUTA, YUC.</w:t>
            </w:r>
          </w:p>
        </w:tc>
        <w:tc>
          <w:tcPr>
            <w:tcW w:w="627" w:type="pct"/>
            <w:tcBorders>
              <w:top w:val="nil"/>
              <w:left w:val="nil"/>
              <w:bottom w:val="nil"/>
              <w:right w:val="nil"/>
            </w:tcBorders>
            <w:shd w:val="clear" w:color="auto" w:fill="auto"/>
            <w:vAlign w:val="center"/>
            <w:hideMark/>
          </w:tcPr>
          <w:p w14:paraId="7E2C07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15,626,118</w:t>
            </w:r>
          </w:p>
        </w:tc>
        <w:tc>
          <w:tcPr>
            <w:tcW w:w="627" w:type="pct"/>
            <w:tcBorders>
              <w:top w:val="nil"/>
              <w:left w:val="nil"/>
              <w:bottom w:val="nil"/>
              <w:right w:val="nil"/>
            </w:tcBorders>
            <w:shd w:val="clear" w:color="auto" w:fill="auto"/>
            <w:vAlign w:val="center"/>
            <w:hideMark/>
          </w:tcPr>
          <w:p w14:paraId="7E2C07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6,140,788</w:t>
            </w:r>
          </w:p>
        </w:tc>
        <w:tc>
          <w:tcPr>
            <w:tcW w:w="577" w:type="pct"/>
            <w:tcBorders>
              <w:top w:val="nil"/>
              <w:left w:val="nil"/>
              <w:bottom w:val="nil"/>
              <w:right w:val="nil"/>
            </w:tcBorders>
            <w:shd w:val="clear" w:color="auto" w:fill="auto"/>
            <w:vAlign w:val="center"/>
            <w:hideMark/>
          </w:tcPr>
          <w:p w14:paraId="7E2C07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565,417</w:t>
            </w:r>
          </w:p>
        </w:tc>
        <w:tc>
          <w:tcPr>
            <w:tcW w:w="526" w:type="pct"/>
            <w:tcBorders>
              <w:top w:val="nil"/>
              <w:left w:val="nil"/>
              <w:bottom w:val="nil"/>
              <w:right w:val="nil"/>
            </w:tcBorders>
            <w:shd w:val="clear" w:color="auto" w:fill="auto"/>
            <w:vAlign w:val="center"/>
            <w:hideMark/>
          </w:tcPr>
          <w:p w14:paraId="7E2C07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210,168</w:t>
            </w:r>
          </w:p>
        </w:tc>
        <w:tc>
          <w:tcPr>
            <w:tcW w:w="486" w:type="pct"/>
            <w:tcBorders>
              <w:top w:val="nil"/>
              <w:left w:val="nil"/>
              <w:bottom w:val="nil"/>
              <w:right w:val="nil"/>
            </w:tcBorders>
            <w:shd w:val="clear" w:color="auto" w:fill="auto"/>
            <w:vAlign w:val="center"/>
            <w:hideMark/>
          </w:tcPr>
          <w:p w14:paraId="7E2C07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44,208</w:t>
            </w:r>
          </w:p>
        </w:tc>
        <w:tc>
          <w:tcPr>
            <w:tcW w:w="567" w:type="pct"/>
            <w:tcBorders>
              <w:top w:val="nil"/>
              <w:left w:val="nil"/>
              <w:bottom w:val="nil"/>
              <w:right w:val="nil"/>
            </w:tcBorders>
            <w:shd w:val="clear" w:color="auto" w:fill="auto"/>
            <w:vAlign w:val="center"/>
            <w:hideMark/>
          </w:tcPr>
          <w:p w14:paraId="7E2C07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1,487,507</w:t>
            </w:r>
          </w:p>
        </w:tc>
        <w:tc>
          <w:tcPr>
            <w:tcW w:w="625" w:type="pct"/>
            <w:tcBorders>
              <w:top w:val="nil"/>
              <w:left w:val="nil"/>
              <w:bottom w:val="nil"/>
              <w:right w:val="nil"/>
            </w:tcBorders>
            <w:shd w:val="clear" w:color="auto" w:fill="auto"/>
            <w:vAlign w:val="center"/>
            <w:hideMark/>
          </w:tcPr>
          <w:p w14:paraId="7E2C07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533,381</w:t>
            </w:r>
          </w:p>
        </w:tc>
      </w:tr>
      <w:tr w:rsidR="005F38FA" w:rsidRPr="005F38FA" w14:paraId="7E2C0766" w14:textId="77777777" w:rsidTr="00950074">
        <w:trPr>
          <w:trHeight w:val="290"/>
        </w:trPr>
        <w:tc>
          <w:tcPr>
            <w:tcW w:w="965" w:type="pct"/>
            <w:tcBorders>
              <w:top w:val="nil"/>
              <w:left w:val="nil"/>
              <w:bottom w:val="nil"/>
              <w:right w:val="nil"/>
            </w:tcBorders>
            <w:shd w:val="clear" w:color="000000" w:fill="F3F3F3"/>
            <w:vAlign w:val="center"/>
            <w:hideMark/>
          </w:tcPr>
          <w:p w14:paraId="7E2C075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627" w:type="pct"/>
            <w:tcBorders>
              <w:top w:val="nil"/>
              <w:left w:val="nil"/>
              <w:bottom w:val="nil"/>
              <w:right w:val="nil"/>
            </w:tcBorders>
            <w:shd w:val="clear" w:color="000000" w:fill="F3F3F3"/>
            <w:vAlign w:val="center"/>
            <w:hideMark/>
          </w:tcPr>
          <w:p w14:paraId="7E2C07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11,235,031</w:t>
            </w:r>
          </w:p>
        </w:tc>
        <w:tc>
          <w:tcPr>
            <w:tcW w:w="627" w:type="pct"/>
            <w:tcBorders>
              <w:top w:val="nil"/>
              <w:left w:val="nil"/>
              <w:bottom w:val="nil"/>
              <w:right w:val="nil"/>
            </w:tcBorders>
            <w:shd w:val="clear" w:color="000000" w:fill="F3F3F3"/>
            <w:vAlign w:val="center"/>
            <w:hideMark/>
          </w:tcPr>
          <w:p w14:paraId="7E2C07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4,415,169</w:t>
            </w:r>
          </w:p>
        </w:tc>
        <w:tc>
          <w:tcPr>
            <w:tcW w:w="577" w:type="pct"/>
            <w:tcBorders>
              <w:top w:val="nil"/>
              <w:left w:val="nil"/>
              <w:bottom w:val="nil"/>
              <w:right w:val="nil"/>
            </w:tcBorders>
            <w:shd w:val="clear" w:color="000000" w:fill="F3F3F3"/>
            <w:vAlign w:val="center"/>
            <w:hideMark/>
          </w:tcPr>
          <w:p w14:paraId="7E2C07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406,529</w:t>
            </w:r>
          </w:p>
        </w:tc>
        <w:tc>
          <w:tcPr>
            <w:tcW w:w="526" w:type="pct"/>
            <w:tcBorders>
              <w:top w:val="nil"/>
              <w:left w:val="nil"/>
              <w:bottom w:val="nil"/>
              <w:right w:val="nil"/>
            </w:tcBorders>
            <w:shd w:val="clear" w:color="000000" w:fill="F3F3F3"/>
            <w:vAlign w:val="center"/>
            <w:hideMark/>
          </w:tcPr>
          <w:p w14:paraId="7E2C07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151,108</w:t>
            </w:r>
          </w:p>
        </w:tc>
        <w:tc>
          <w:tcPr>
            <w:tcW w:w="486" w:type="pct"/>
            <w:tcBorders>
              <w:top w:val="nil"/>
              <w:left w:val="nil"/>
              <w:bottom w:val="nil"/>
              <w:right w:val="nil"/>
            </w:tcBorders>
            <w:shd w:val="clear" w:color="000000" w:fill="F3F3F3"/>
            <w:vAlign w:val="center"/>
            <w:hideMark/>
          </w:tcPr>
          <w:p w14:paraId="7E2C07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31,785</w:t>
            </w:r>
          </w:p>
        </w:tc>
        <w:tc>
          <w:tcPr>
            <w:tcW w:w="567" w:type="pct"/>
            <w:tcBorders>
              <w:top w:val="nil"/>
              <w:left w:val="nil"/>
              <w:bottom w:val="nil"/>
              <w:right w:val="nil"/>
            </w:tcBorders>
            <w:shd w:val="clear" w:color="000000" w:fill="F3F3F3"/>
            <w:vAlign w:val="center"/>
            <w:hideMark/>
          </w:tcPr>
          <w:p w14:paraId="7E2C07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1,069,503</w:t>
            </w:r>
          </w:p>
        </w:tc>
        <w:tc>
          <w:tcPr>
            <w:tcW w:w="625" w:type="pct"/>
            <w:tcBorders>
              <w:top w:val="nil"/>
              <w:left w:val="nil"/>
              <w:bottom w:val="nil"/>
              <w:right w:val="nil"/>
            </w:tcBorders>
            <w:shd w:val="clear" w:color="000000" w:fill="F3F3F3"/>
            <w:vAlign w:val="center"/>
            <w:hideMark/>
          </w:tcPr>
          <w:p w14:paraId="7E2C07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215,571</w:t>
            </w:r>
          </w:p>
        </w:tc>
      </w:tr>
      <w:tr w:rsidR="005F38FA" w:rsidRPr="005F38FA" w14:paraId="7E2C076F" w14:textId="77777777" w:rsidTr="00950074">
        <w:trPr>
          <w:trHeight w:val="290"/>
        </w:trPr>
        <w:tc>
          <w:tcPr>
            <w:tcW w:w="965" w:type="pct"/>
            <w:tcBorders>
              <w:top w:val="nil"/>
              <w:left w:val="nil"/>
              <w:bottom w:val="nil"/>
              <w:right w:val="nil"/>
            </w:tcBorders>
            <w:shd w:val="clear" w:color="auto" w:fill="auto"/>
            <w:vAlign w:val="center"/>
            <w:hideMark/>
          </w:tcPr>
          <w:p w14:paraId="7E2C076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627" w:type="pct"/>
            <w:tcBorders>
              <w:top w:val="nil"/>
              <w:left w:val="nil"/>
              <w:bottom w:val="nil"/>
              <w:right w:val="nil"/>
            </w:tcBorders>
            <w:shd w:val="clear" w:color="auto" w:fill="auto"/>
            <w:vAlign w:val="center"/>
            <w:hideMark/>
          </w:tcPr>
          <w:p w14:paraId="7E2C07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9,407,878</w:t>
            </w:r>
          </w:p>
        </w:tc>
        <w:tc>
          <w:tcPr>
            <w:tcW w:w="627" w:type="pct"/>
            <w:tcBorders>
              <w:top w:val="nil"/>
              <w:left w:val="nil"/>
              <w:bottom w:val="nil"/>
              <w:right w:val="nil"/>
            </w:tcBorders>
            <w:shd w:val="clear" w:color="auto" w:fill="auto"/>
            <w:vAlign w:val="center"/>
            <w:hideMark/>
          </w:tcPr>
          <w:p w14:paraId="7E2C07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3,697,130</w:t>
            </w:r>
          </w:p>
        </w:tc>
        <w:tc>
          <w:tcPr>
            <w:tcW w:w="577" w:type="pct"/>
            <w:tcBorders>
              <w:top w:val="nil"/>
              <w:left w:val="nil"/>
              <w:bottom w:val="nil"/>
              <w:right w:val="nil"/>
            </w:tcBorders>
            <w:shd w:val="clear" w:color="auto" w:fill="auto"/>
            <w:vAlign w:val="center"/>
            <w:hideMark/>
          </w:tcPr>
          <w:p w14:paraId="7E2C07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340,415</w:t>
            </w:r>
          </w:p>
        </w:tc>
        <w:tc>
          <w:tcPr>
            <w:tcW w:w="526" w:type="pct"/>
            <w:tcBorders>
              <w:top w:val="nil"/>
              <w:left w:val="nil"/>
              <w:bottom w:val="nil"/>
              <w:right w:val="nil"/>
            </w:tcBorders>
            <w:shd w:val="clear" w:color="auto" w:fill="auto"/>
            <w:vAlign w:val="center"/>
            <w:hideMark/>
          </w:tcPr>
          <w:p w14:paraId="7E2C07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126,534</w:t>
            </w:r>
          </w:p>
        </w:tc>
        <w:tc>
          <w:tcPr>
            <w:tcW w:w="486" w:type="pct"/>
            <w:tcBorders>
              <w:top w:val="nil"/>
              <w:left w:val="nil"/>
              <w:bottom w:val="nil"/>
              <w:right w:val="nil"/>
            </w:tcBorders>
            <w:shd w:val="clear" w:color="auto" w:fill="auto"/>
            <w:vAlign w:val="center"/>
            <w:hideMark/>
          </w:tcPr>
          <w:p w14:paraId="7E2C07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26,616</w:t>
            </w:r>
          </w:p>
        </w:tc>
        <w:tc>
          <w:tcPr>
            <w:tcW w:w="567" w:type="pct"/>
            <w:tcBorders>
              <w:top w:val="nil"/>
              <w:left w:val="nil"/>
              <w:bottom w:val="nil"/>
              <w:right w:val="nil"/>
            </w:tcBorders>
            <w:shd w:val="clear" w:color="auto" w:fill="auto"/>
            <w:vAlign w:val="center"/>
            <w:hideMark/>
          </w:tcPr>
          <w:p w14:paraId="7E2C07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895,570</w:t>
            </w:r>
          </w:p>
        </w:tc>
        <w:tc>
          <w:tcPr>
            <w:tcW w:w="625" w:type="pct"/>
            <w:tcBorders>
              <w:top w:val="nil"/>
              <w:left w:val="nil"/>
              <w:bottom w:val="nil"/>
              <w:right w:val="nil"/>
            </w:tcBorders>
            <w:shd w:val="clear" w:color="auto" w:fill="auto"/>
            <w:vAlign w:val="center"/>
            <w:hideMark/>
          </w:tcPr>
          <w:p w14:paraId="7E2C07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116,080</w:t>
            </w:r>
          </w:p>
        </w:tc>
      </w:tr>
      <w:tr w:rsidR="005F38FA" w:rsidRPr="005F38FA" w14:paraId="7E2C0778" w14:textId="77777777" w:rsidTr="00950074">
        <w:trPr>
          <w:trHeight w:val="290"/>
        </w:trPr>
        <w:tc>
          <w:tcPr>
            <w:tcW w:w="965" w:type="pct"/>
            <w:tcBorders>
              <w:top w:val="nil"/>
              <w:left w:val="nil"/>
              <w:bottom w:val="nil"/>
              <w:right w:val="nil"/>
            </w:tcBorders>
            <w:shd w:val="clear" w:color="000000" w:fill="F3F3F3"/>
            <w:vAlign w:val="center"/>
            <w:hideMark/>
          </w:tcPr>
          <w:p w14:paraId="7E2C077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627" w:type="pct"/>
            <w:tcBorders>
              <w:top w:val="nil"/>
              <w:left w:val="nil"/>
              <w:bottom w:val="nil"/>
              <w:right w:val="nil"/>
            </w:tcBorders>
            <w:shd w:val="clear" w:color="000000" w:fill="F3F3F3"/>
            <w:vAlign w:val="center"/>
            <w:hideMark/>
          </w:tcPr>
          <w:p w14:paraId="7E2C07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9,305,252</w:t>
            </w:r>
          </w:p>
        </w:tc>
        <w:tc>
          <w:tcPr>
            <w:tcW w:w="627" w:type="pct"/>
            <w:tcBorders>
              <w:top w:val="nil"/>
              <w:left w:val="nil"/>
              <w:bottom w:val="nil"/>
              <w:right w:val="nil"/>
            </w:tcBorders>
            <w:shd w:val="clear" w:color="000000" w:fill="F3F3F3"/>
            <w:vAlign w:val="center"/>
            <w:hideMark/>
          </w:tcPr>
          <w:p w14:paraId="7E2C07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3,656,800</w:t>
            </w:r>
          </w:p>
        </w:tc>
        <w:tc>
          <w:tcPr>
            <w:tcW w:w="577" w:type="pct"/>
            <w:tcBorders>
              <w:top w:val="nil"/>
              <w:left w:val="nil"/>
              <w:bottom w:val="nil"/>
              <w:right w:val="nil"/>
            </w:tcBorders>
            <w:shd w:val="clear" w:color="000000" w:fill="F3F3F3"/>
            <w:vAlign w:val="center"/>
            <w:hideMark/>
          </w:tcPr>
          <w:p w14:paraId="7E2C07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336,702</w:t>
            </w:r>
          </w:p>
        </w:tc>
        <w:tc>
          <w:tcPr>
            <w:tcW w:w="526" w:type="pct"/>
            <w:tcBorders>
              <w:top w:val="nil"/>
              <w:left w:val="nil"/>
              <w:bottom w:val="nil"/>
              <w:right w:val="nil"/>
            </w:tcBorders>
            <w:shd w:val="clear" w:color="000000" w:fill="F3F3F3"/>
            <w:vAlign w:val="center"/>
            <w:hideMark/>
          </w:tcPr>
          <w:p w14:paraId="7E2C07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125,153</w:t>
            </w:r>
          </w:p>
        </w:tc>
        <w:tc>
          <w:tcPr>
            <w:tcW w:w="486" w:type="pct"/>
            <w:tcBorders>
              <w:top w:val="nil"/>
              <w:left w:val="nil"/>
              <w:bottom w:val="nil"/>
              <w:right w:val="nil"/>
            </w:tcBorders>
            <w:shd w:val="clear" w:color="000000" w:fill="F3F3F3"/>
            <w:vAlign w:val="center"/>
            <w:hideMark/>
          </w:tcPr>
          <w:p w14:paraId="7E2C07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26,326</w:t>
            </w:r>
          </w:p>
        </w:tc>
        <w:tc>
          <w:tcPr>
            <w:tcW w:w="567" w:type="pct"/>
            <w:tcBorders>
              <w:top w:val="nil"/>
              <w:left w:val="nil"/>
              <w:bottom w:val="nil"/>
              <w:right w:val="nil"/>
            </w:tcBorders>
            <w:shd w:val="clear" w:color="000000" w:fill="F3F3F3"/>
            <w:vAlign w:val="center"/>
            <w:hideMark/>
          </w:tcPr>
          <w:p w14:paraId="7E2C07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885,801</w:t>
            </w:r>
          </w:p>
        </w:tc>
        <w:tc>
          <w:tcPr>
            <w:tcW w:w="625" w:type="pct"/>
            <w:tcBorders>
              <w:top w:val="nil"/>
              <w:left w:val="nil"/>
              <w:bottom w:val="nil"/>
              <w:right w:val="nil"/>
            </w:tcBorders>
            <w:shd w:val="clear" w:color="000000" w:fill="F3F3F3"/>
            <w:vAlign w:val="center"/>
            <w:hideMark/>
          </w:tcPr>
          <w:p w14:paraId="7E2C07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97,533</w:t>
            </w:r>
          </w:p>
        </w:tc>
      </w:tr>
      <w:tr w:rsidR="005F38FA" w:rsidRPr="005F38FA" w14:paraId="7E2C0781" w14:textId="77777777" w:rsidTr="00950074">
        <w:trPr>
          <w:trHeight w:val="290"/>
        </w:trPr>
        <w:tc>
          <w:tcPr>
            <w:tcW w:w="965" w:type="pct"/>
            <w:tcBorders>
              <w:top w:val="nil"/>
              <w:left w:val="nil"/>
              <w:bottom w:val="nil"/>
              <w:right w:val="nil"/>
            </w:tcBorders>
            <w:shd w:val="clear" w:color="auto" w:fill="auto"/>
            <w:vAlign w:val="center"/>
            <w:hideMark/>
          </w:tcPr>
          <w:p w14:paraId="7E2C077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627" w:type="pct"/>
            <w:tcBorders>
              <w:top w:val="nil"/>
              <w:left w:val="nil"/>
              <w:bottom w:val="nil"/>
              <w:right w:val="nil"/>
            </w:tcBorders>
            <w:shd w:val="clear" w:color="auto" w:fill="auto"/>
            <w:vAlign w:val="center"/>
            <w:hideMark/>
          </w:tcPr>
          <w:p w14:paraId="7E2C07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12,939,492</w:t>
            </w:r>
          </w:p>
        </w:tc>
        <w:tc>
          <w:tcPr>
            <w:tcW w:w="627" w:type="pct"/>
            <w:tcBorders>
              <w:top w:val="nil"/>
              <w:left w:val="nil"/>
              <w:bottom w:val="nil"/>
              <w:right w:val="nil"/>
            </w:tcBorders>
            <w:shd w:val="clear" w:color="auto" w:fill="auto"/>
            <w:vAlign w:val="center"/>
            <w:hideMark/>
          </w:tcPr>
          <w:p w14:paraId="7E2C07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5,084,991</w:t>
            </w:r>
          </w:p>
        </w:tc>
        <w:tc>
          <w:tcPr>
            <w:tcW w:w="577" w:type="pct"/>
            <w:tcBorders>
              <w:top w:val="nil"/>
              <w:left w:val="nil"/>
              <w:bottom w:val="nil"/>
              <w:right w:val="nil"/>
            </w:tcBorders>
            <w:shd w:val="clear" w:color="auto" w:fill="auto"/>
            <w:vAlign w:val="center"/>
            <w:hideMark/>
          </w:tcPr>
          <w:p w14:paraId="7E2C07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468,204</w:t>
            </w:r>
          </w:p>
        </w:tc>
        <w:tc>
          <w:tcPr>
            <w:tcW w:w="526" w:type="pct"/>
            <w:tcBorders>
              <w:top w:val="nil"/>
              <w:left w:val="nil"/>
              <w:bottom w:val="nil"/>
              <w:right w:val="nil"/>
            </w:tcBorders>
            <w:shd w:val="clear" w:color="auto" w:fill="auto"/>
            <w:vAlign w:val="center"/>
            <w:hideMark/>
          </w:tcPr>
          <w:p w14:paraId="7E2C07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174,033</w:t>
            </w:r>
          </w:p>
        </w:tc>
        <w:tc>
          <w:tcPr>
            <w:tcW w:w="486" w:type="pct"/>
            <w:tcBorders>
              <w:top w:val="nil"/>
              <w:left w:val="nil"/>
              <w:bottom w:val="nil"/>
              <w:right w:val="nil"/>
            </w:tcBorders>
            <w:shd w:val="clear" w:color="auto" w:fill="auto"/>
            <w:vAlign w:val="center"/>
            <w:hideMark/>
          </w:tcPr>
          <w:p w14:paraId="7E2C07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36,607</w:t>
            </w:r>
          </w:p>
        </w:tc>
        <w:tc>
          <w:tcPr>
            <w:tcW w:w="567" w:type="pct"/>
            <w:tcBorders>
              <w:top w:val="nil"/>
              <w:left w:val="nil"/>
              <w:bottom w:val="nil"/>
              <w:right w:val="nil"/>
            </w:tcBorders>
            <w:shd w:val="clear" w:color="auto" w:fill="auto"/>
            <w:vAlign w:val="center"/>
            <w:hideMark/>
          </w:tcPr>
          <w:p w14:paraId="7E2C07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1,231,757</w:t>
            </w:r>
          </w:p>
        </w:tc>
        <w:tc>
          <w:tcPr>
            <w:tcW w:w="625" w:type="pct"/>
            <w:tcBorders>
              <w:top w:val="nil"/>
              <w:left w:val="nil"/>
              <w:bottom w:val="nil"/>
              <w:right w:val="nil"/>
            </w:tcBorders>
            <w:shd w:val="clear" w:color="auto" w:fill="auto"/>
            <w:vAlign w:val="center"/>
            <w:hideMark/>
          </w:tcPr>
          <w:p w14:paraId="7E2C07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382,804</w:t>
            </w:r>
          </w:p>
        </w:tc>
      </w:tr>
      <w:tr w:rsidR="005F38FA" w:rsidRPr="005F38FA" w14:paraId="7E2C078A" w14:textId="77777777" w:rsidTr="00950074">
        <w:trPr>
          <w:trHeight w:val="290"/>
        </w:trPr>
        <w:tc>
          <w:tcPr>
            <w:tcW w:w="965" w:type="pct"/>
            <w:tcBorders>
              <w:top w:val="nil"/>
              <w:left w:val="nil"/>
              <w:bottom w:val="nil"/>
              <w:right w:val="nil"/>
            </w:tcBorders>
            <w:shd w:val="clear" w:color="000000" w:fill="F3F3F3"/>
            <w:vAlign w:val="center"/>
            <w:hideMark/>
          </w:tcPr>
          <w:p w14:paraId="7E2C078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627" w:type="pct"/>
            <w:tcBorders>
              <w:top w:val="nil"/>
              <w:left w:val="nil"/>
              <w:bottom w:val="nil"/>
              <w:right w:val="nil"/>
            </w:tcBorders>
            <w:shd w:val="clear" w:color="000000" w:fill="F3F3F3"/>
            <w:vAlign w:val="center"/>
            <w:hideMark/>
          </w:tcPr>
          <w:p w14:paraId="7E2C07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11,012,053</w:t>
            </w:r>
          </w:p>
        </w:tc>
        <w:tc>
          <w:tcPr>
            <w:tcW w:w="627" w:type="pct"/>
            <w:tcBorders>
              <w:top w:val="nil"/>
              <w:left w:val="nil"/>
              <w:bottom w:val="nil"/>
              <w:right w:val="nil"/>
            </w:tcBorders>
            <w:shd w:val="clear" w:color="000000" w:fill="F3F3F3"/>
            <w:vAlign w:val="center"/>
            <w:hideMark/>
          </w:tcPr>
          <w:p w14:paraId="7E2C07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4,327,542</w:t>
            </w:r>
          </w:p>
        </w:tc>
        <w:tc>
          <w:tcPr>
            <w:tcW w:w="577" w:type="pct"/>
            <w:tcBorders>
              <w:top w:val="nil"/>
              <w:left w:val="nil"/>
              <w:bottom w:val="nil"/>
              <w:right w:val="nil"/>
            </w:tcBorders>
            <w:shd w:val="clear" w:color="000000" w:fill="F3F3F3"/>
            <w:vAlign w:val="center"/>
            <w:hideMark/>
          </w:tcPr>
          <w:p w14:paraId="7E2C07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398,461</w:t>
            </w:r>
          </w:p>
        </w:tc>
        <w:tc>
          <w:tcPr>
            <w:tcW w:w="526" w:type="pct"/>
            <w:tcBorders>
              <w:top w:val="nil"/>
              <w:left w:val="nil"/>
              <w:bottom w:val="nil"/>
              <w:right w:val="nil"/>
            </w:tcBorders>
            <w:shd w:val="clear" w:color="000000" w:fill="F3F3F3"/>
            <w:vAlign w:val="center"/>
            <w:hideMark/>
          </w:tcPr>
          <w:p w14:paraId="7E2C07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148,109</w:t>
            </w:r>
          </w:p>
        </w:tc>
        <w:tc>
          <w:tcPr>
            <w:tcW w:w="486" w:type="pct"/>
            <w:tcBorders>
              <w:top w:val="nil"/>
              <w:left w:val="nil"/>
              <w:bottom w:val="nil"/>
              <w:right w:val="nil"/>
            </w:tcBorders>
            <w:shd w:val="clear" w:color="000000" w:fill="F3F3F3"/>
            <w:vAlign w:val="center"/>
            <w:hideMark/>
          </w:tcPr>
          <w:p w14:paraId="7E2C07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31,154</w:t>
            </w:r>
          </w:p>
        </w:tc>
        <w:tc>
          <w:tcPr>
            <w:tcW w:w="567" w:type="pct"/>
            <w:tcBorders>
              <w:top w:val="nil"/>
              <w:left w:val="nil"/>
              <w:bottom w:val="nil"/>
              <w:right w:val="nil"/>
            </w:tcBorders>
            <w:shd w:val="clear" w:color="000000" w:fill="F3F3F3"/>
            <w:vAlign w:val="center"/>
            <w:hideMark/>
          </w:tcPr>
          <w:p w14:paraId="7E2C07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1,048,277</w:t>
            </w:r>
          </w:p>
        </w:tc>
        <w:tc>
          <w:tcPr>
            <w:tcW w:w="625" w:type="pct"/>
            <w:tcBorders>
              <w:top w:val="nil"/>
              <w:left w:val="nil"/>
              <w:bottom w:val="nil"/>
              <w:right w:val="nil"/>
            </w:tcBorders>
            <w:shd w:val="clear" w:color="000000" w:fill="F3F3F3"/>
            <w:vAlign w:val="center"/>
            <w:hideMark/>
          </w:tcPr>
          <w:p w14:paraId="7E2C07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214,282</w:t>
            </w:r>
          </w:p>
        </w:tc>
      </w:tr>
      <w:tr w:rsidR="005F38FA" w:rsidRPr="005F38FA" w14:paraId="7E2C0793" w14:textId="77777777" w:rsidTr="00950074">
        <w:trPr>
          <w:trHeight w:val="290"/>
        </w:trPr>
        <w:tc>
          <w:tcPr>
            <w:tcW w:w="965" w:type="pct"/>
            <w:tcBorders>
              <w:top w:val="nil"/>
              <w:left w:val="nil"/>
              <w:bottom w:val="nil"/>
              <w:right w:val="nil"/>
            </w:tcBorders>
            <w:shd w:val="clear" w:color="auto" w:fill="auto"/>
            <w:vAlign w:val="center"/>
            <w:hideMark/>
          </w:tcPr>
          <w:p w14:paraId="7E2C078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627" w:type="pct"/>
            <w:tcBorders>
              <w:top w:val="nil"/>
              <w:left w:val="nil"/>
              <w:bottom w:val="nil"/>
              <w:right w:val="nil"/>
            </w:tcBorders>
            <w:shd w:val="clear" w:color="auto" w:fill="auto"/>
            <w:vAlign w:val="center"/>
            <w:hideMark/>
          </w:tcPr>
          <w:p w14:paraId="7E2C07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13,862,362</w:t>
            </w:r>
          </w:p>
        </w:tc>
        <w:tc>
          <w:tcPr>
            <w:tcW w:w="627" w:type="pct"/>
            <w:tcBorders>
              <w:top w:val="nil"/>
              <w:left w:val="nil"/>
              <w:bottom w:val="nil"/>
              <w:right w:val="nil"/>
            </w:tcBorders>
            <w:shd w:val="clear" w:color="auto" w:fill="auto"/>
            <w:vAlign w:val="center"/>
            <w:hideMark/>
          </w:tcPr>
          <w:p w14:paraId="7E2C07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5,447,663</w:t>
            </w:r>
          </w:p>
        </w:tc>
        <w:tc>
          <w:tcPr>
            <w:tcW w:w="577" w:type="pct"/>
            <w:tcBorders>
              <w:top w:val="nil"/>
              <w:left w:val="nil"/>
              <w:bottom w:val="nil"/>
              <w:right w:val="nil"/>
            </w:tcBorders>
            <w:shd w:val="clear" w:color="auto" w:fill="auto"/>
            <w:vAlign w:val="center"/>
            <w:hideMark/>
          </w:tcPr>
          <w:p w14:paraId="7E2C07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501,597</w:t>
            </w:r>
          </w:p>
        </w:tc>
        <w:tc>
          <w:tcPr>
            <w:tcW w:w="526" w:type="pct"/>
            <w:tcBorders>
              <w:top w:val="nil"/>
              <w:left w:val="nil"/>
              <w:bottom w:val="nil"/>
              <w:right w:val="nil"/>
            </w:tcBorders>
            <w:shd w:val="clear" w:color="auto" w:fill="auto"/>
            <w:vAlign w:val="center"/>
            <w:hideMark/>
          </w:tcPr>
          <w:p w14:paraId="7E2C07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186,445</w:t>
            </w:r>
          </w:p>
        </w:tc>
        <w:tc>
          <w:tcPr>
            <w:tcW w:w="486" w:type="pct"/>
            <w:tcBorders>
              <w:top w:val="nil"/>
              <w:left w:val="nil"/>
              <w:bottom w:val="nil"/>
              <w:right w:val="nil"/>
            </w:tcBorders>
            <w:shd w:val="clear" w:color="auto" w:fill="auto"/>
            <w:vAlign w:val="center"/>
            <w:hideMark/>
          </w:tcPr>
          <w:p w14:paraId="7E2C07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39,218</w:t>
            </w:r>
          </w:p>
        </w:tc>
        <w:tc>
          <w:tcPr>
            <w:tcW w:w="567" w:type="pct"/>
            <w:tcBorders>
              <w:top w:val="nil"/>
              <w:left w:val="nil"/>
              <w:bottom w:val="nil"/>
              <w:right w:val="nil"/>
            </w:tcBorders>
            <w:shd w:val="clear" w:color="auto" w:fill="auto"/>
            <w:vAlign w:val="center"/>
            <w:hideMark/>
          </w:tcPr>
          <w:p w14:paraId="7E2C07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1,319,609</w:t>
            </w:r>
          </w:p>
        </w:tc>
        <w:tc>
          <w:tcPr>
            <w:tcW w:w="625" w:type="pct"/>
            <w:tcBorders>
              <w:top w:val="nil"/>
              <w:left w:val="nil"/>
              <w:bottom w:val="nil"/>
              <w:right w:val="nil"/>
            </w:tcBorders>
            <w:shd w:val="clear" w:color="auto" w:fill="auto"/>
            <w:vAlign w:val="center"/>
            <w:hideMark/>
          </w:tcPr>
          <w:p w14:paraId="7E2C07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434,355</w:t>
            </w:r>
          </w:p>
        </w:tc>
      </w:tr>
      <w:tr w:rsidR="005F38FA" w:rsidRPr="005F38FA" w14:paraId="7E2C079C" w14:textId="77777777" w:rsidTr="00950074">
        <w:trPr>
          <w:trHeight w:val="290"/>
        </w:trPr>
        <w:tc>
          <w:tcPr>
            <w:tcW w:w="965" w:type="pct"/>
            <w:tcBorders>
              <w:top w:val="nil"/>
              <w:left w:val="nil"/>
              <w:bottom w:val="nil"/>
              <w:right w:val="nil"/>
            </w:tcBorders>
            <w:shd w:val="clear" w:color="000000" w:fill="F3F3F3"/>
            <w:vAlign w:val="center"/>
            <w:hideMark/>
          </w:tcPr>
          <w:p w14:paraId="7E2C079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627" w:type="pct"/>
            <w:tcBorders>
              <w:top w:val="nil"/>
              <w:left w:val="nil"/>
              <w:bottom w:val="nil"/>
              <w:right w:val="nil"/>
            </w:tcBorders>
            <w:shd w:val="clear" w:color="000000" w:fill="F3F3F3"/>
            <w:vAlign w:val="center"/>
            <w:hideMark/>
          </w:tcPr>
          <w:p w14:paraId="7E2C07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23,529,849</w:t>
            </w:r>
          </w:p>
        </w:tc>
        <w:tc>
          <w:tcPr>
            <w:tcW w:w="627" w:type="pct"/>
            <w:tcBorders>
              <w:top w:val="nil"/>
              <w:left w:val="nil"/>
              <w:bottom w:val="nil"/>
              <w:right w:val="nil"/>
            </w:tcBorders>
            <w:shd w:val="clear" w:color="000000" w:fill="F3F3F3"/>
            <w:vAlign w:val="center"/>
            <w:hideMark/>
          </w:tcPr>
          <w:p w14:paraId="7E2C07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9,246,815</w:t>
            </w:r>
          </w:p>
        </w:tc>
        <w:tc>
          <w:tcPr>
            <w:tcW w:w="577" w:type="pct"/>
            <w:tcBorders>
              <w:top w:val="nil"/>
              <w:left w:val="nil"/>
              <w:bottom w:val="nil"/>
              <w:right w:val="nil"/>
            </w:tcBorders>
            <w:shd w:val="clear" w:color="000000" w:fill="F3F3F3"/>
            <w:vAlign w:val="center"/>
            <w:hideMark/>
          </w:tcPr>
          <w:p w14:paraId="7E2C07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851,406</w:t>
            </w:r>
          </w:p>
        </w:tc>
        <w:tc>
          <w:tcPr>
            <w:tcW w:w="526" w:type="pct"/>
            <w:tcBorders>
              <w:top w:val="nil"/>
              <w:left w:val="nil"/>
              <w:bottom w:val="nil"/>
              <w:right w:val="nil"/>
            </w:tcBorders>
            <w:shd w:val="clear" w:color="000000" w:fill="F3F3F3"/>
            <w:vAlign w:val="center"/>
            <w:hideMark/>
          </w:tcPr>
          <w:p w14:paraId="7E2C07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316,471</w:t>
            </w:r>
          </w:p>
        </w:tc>
        <w:tc>
          <w:tcPr>
            <w:tcW w:w="486" w:type="pct"/>
            <w:tcBorders>
              <w:top w:val="nil"/>
              <w:left w:val="nil"/>
              <w:bottom w:val="nil"/>
              <w:right w:val="nil"/>
            </w:tcBorders>
            <w:shd w:val="clear" w:color="000000" w:fill="F3F3F3"/>
            <w:vAlign w:val="center"/>
            <w:hideMark/>
          </w:tcPr>
          <w:p w14:paraId="7E2C07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66,568</w:t>
            </w:r>
          </w:p>
        </w:tc>
        <w:tc>
          <w:tcPr>
            <w:tcW w:w="567" w:type="pct"/>
            <w:tcBorders>
              <w:top w:val="nil"/>
              <w:left w:val="nil"/>
              <w:bottom w:val="nil"/>
              <w:right w:val="nil"/>
            </w:tcBorders>
            <w:shd w:val="clear" w:color="000000" w:fill="F3F3F3"/>
            <w:vAlign w:val="center"/>
            <w:hideMark/>
          </w:tcPr>
          <w:p w14:paraId="7E2C07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2,239,892</w:t>
            </w:r>
          </w:p>
        </w:tc>
        <w:tc>
          <w:tcPr>
            <w:tcW w:w="625" w:type="pct"/>
            <w:tcBorders>
              <w:top w:val="nil"/>
              <w:left w:val="nil"/>
              <w:bottom w:val="nil"/>
              <w:right w:val="nil"/>
            </w:tcBorders>
            <w:shd w:val="clear" w:color="000000" w:fill="F3F3F3"/>
            <w:vAlign w:val="center"/>
            <w:hideMark/>
          </w:tcPr>
          <w:p w14:paraId="7E2C07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1,034,964</w:t>
            </w:r>
          </w:p>
        </w:tc>
      </w:tr>
      <w:tr w:rsidR="005F38FA" w:rsidRPr="005F38FA" w14:paraId="7E2C07A5" w14:textId="77777777" w:rsidTr="00950074">
        <w:trPr>
          <w:trHeight w:val="290"/>
        </w:trPr>
        <w:tc>
          <w:tcPr>
            <w:tcW w:w="965" w:type="pct"/>
            <w:tcBorders>
              <w:top w:val="nil"/>
              <w:left w:val="nil"/>
              <w:bottom w:val="nil"/>
              <w:right w:val="nil"/>
            </w:tcBorders>
            <w:shd w:val="clear" w:color="auto" w:fill="auto"/>
            <w:vAlign w:val="center"/>
            <w:hideMark/>
          </w:tcPr>
          <w:p w14:paraId="7E2C07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077 TEKAL DE VENEGAS, YUC.</w:t>
            </w:r>
          </w:p>
        </w:tc>
        <w:tc>
          <w:tcPr>
            <w:tcW w:w="627" w:type="pct"/>
            <w:tcBorders>
              <w:top w:val="nil"/>
              <w:left w:val="nil"/>
              <w:bottom w:val="nil"/>
              <w:right w:val="nil"/>
            </w:tcBorders>
            <w:shd w:val="clear" w:color="auto" w:fill="auto"/>
            <w:vAlign w:val="center"/>
            <w:hideMark/>
          </w:tcPr>
          <w:p w14:paraId="7E2C07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10,076,588</w:t>
            </w:r>
          </w:p>
        </w:tc>
        <w:tc>
          <w:tcPr>
            <w:tcW w:w="627" w:type="pct"/>
            <w:tcBorders>
              <w:top w:val="nil"/>
              <w:left w:val="nil"/>
              <w:bottom w:val="nil"/>
              <w:right w:val="nil"/>
            </w:tcBorders>
            <w:shd w:val="clear" w:color="auto" w:fill="auto"/>
            <w:vAlign w:val="center"/>
            <w:hideMark/>
          </w:tcPr>
          <w:p w14:paraId="7E2C07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3,959,921</w:t>
            </w:r>
          </w:p>
        </w:tc>
        <w:tc>
          <w:tcPr>
            <w:tcW w:w="577" w:type="pct"/>
            <w:tcBorders>
              <w:top w:val="nil"/>
              <w:left w:val="nil"/>
              <w:bottom w:val="nil"/>
              <w:right w:val="nil"/>
            </w:tcBorders>
            <w:shd w:val="clear" w:color="auto" w:fill="auto"/>
            <w:vAlign w:val="center"/>
            <w:hideMark/>
          </w:tcPr>
          <w:p w14:paraId="7E2C07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364,612</w:t>
            </w:r>
          </w:p>
        </w:tc>
        <w:tc>
          <w:tcPr>
            <w:tcW w:w="526" w:type="pct"/>
            <w:tcBorders>
              <w:top w:val="nil"/>
              <w:left w:val="nil"/>
              <w:bottom w:val="nil"/>
              <w:right w:val="nil"/>
            </w:tcBorders>
            <w:shd w:val="clear" w:color="auto" w:fill="auto"/>
            <w:vAlign w:val="center"/>
            <w:hideMark/>
          </w:tcPr>
          <w:p w14:paraId="7E2C07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135,528</w:t>
            </w:r>
          </w:p>
        </w:tc>
        <w:tc>
          <w:tcPr>
            <w:tcW w:w="486" w:type="pct"/>
            <w:tcBorders>
              <w:top w:val="nil"/>
              <w:left w:val="nil"/>
              <w:bottom w:val="nil"/>
              <w:right w:val="nil"/>
            </w:tcBorders>
            <w:shd w:val="clear" w:color="auto" w:fill="auto"/>
            <w:vAlign w:val="center"/>
            <w:hideMark/>
          </w:tcPr>
          <w:p w14:paraId="7E2C07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28,508</w:t>
            </w:r>
          </w:p>
        </w:tc>
        <w:tc>
          <w:tcPr>
            <w:tcW w:w="567" w:type="pct"/>
            <w:tcBorders>
              <w:top w:val="nil"/>
              <w:left w:val="nil"/>
              <w:bottom w:val="nil"/>
              <w:right w:val="nil"/>
            </w:tcBorders>
            <w:shd w:val="clear" w:color="auto" w:fill="auto"/>
            <w:vAlign w:val="center"/>
            <w:hideMark/>
          </w:tcPr>
          <w:p w14:paraId="7E2C07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959,227</w:t>
            </w:r>
          </w:p>
        </w:tc>
        <w:tc>
          <w:tcPr>
            <w:tcW w:w="625" w:type="pct"/>
            <w:tcBorders>
              <w:top w:val="nil"/>
              <w:left w:val="nil"/>
              <w:bottom w:val="nil"/>
              <w:right w:val="nil"/>
            </w:tcBorders>
            <w:shd w:val="clear" w:color="auto" w:fill="auto"/>
            <w:vAlign w:val="center"/>
            <w:hideMark/>
          </w:tcPr>
          <w:p w14:paraId="7E2C07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168,322</w:t>
            </w:r>
          </w:p>
        </w:tc>
      </w:tr>
      <w:tr w:rsidR="005F38FA" w:rsidRPr="005F38FA" w14:paraId="7E2C07AE" w14:textId="77777777" w:rsidTr="00950074">
        <w:trPr>
          <w:trHeight w:val="290"/>
        </w:trPr>
        <w:tc>
          <w:tcPr>
            <w:tcW w:w="965" w:type="pct"/>
            <w:tcBorders>
              <w:top w:val="nil"/>
              <w:left w:val="nil"/>
              <w:bottom w:val="nil"/>
              <w:right w:val="nil"/>
            </w:tcBorders>
            <w:shd w:val="clear" w:color="000000" w:fill="F3F3F3"/>
            <w:vAlign w:val="center"/>
            <w:hideMark/>
          </w:tcPr>
          <w:p w14:paraId="7E2C07A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627" w:type="pct"/>
            <w:tcBorders>
              <w:top w:val="nil"/>
              <w:left w:val="nil"/>
              <w:bottom w:val="nil"/>
              <w:right w:val="nil"/>
            </w:tcBorders>
            <w:shd w:val="clear" w:color="000000" w:fill="F3F3F3"/>
            <w:vAlign w:val="center"/>
            <w:hideMark/>
          </w:tcPr>
          <w:p w14:paraId="7E2C07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11,004,425</w:t>
            </w:r>
          </w:p>
        </w:tc>
        <w:tc>
          <w:tcPr>
            <w:tcW w:w="627" w:type="pct"/>
            <w:tcBorders>
              <w:top w:val="nil"/>
              <w:left w:val="nil"/>
              <w:bottom w:val="nil"/>
              <w:right w:val="nil"/>
            </w:tcBorders>
            <w:shd w:val="clear" w:color="000000" w:fill="F3F3F3"/>
            <w:vAlign w:val="center"/>
            <w:hideMark/>
          </w:tcPr>
          <w:p w14:paraId="7E2C07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4,324,545</w:t>
            </w:r>
          </w:p>
        </w:tc>
        <w:tc>
          <w:tcPr>
            <w:tcW w:w="577" w:type="pct"/>
            <w:tcBorders>
              <w:top w:val="nil"/>
              <w:left w:val="nil"/>
              <w:bottom w:val="nil"/>
              <w:right w:val="nil"/>
            </w:tcBorders>
            <w:shd w:val="clear" w:color="000000" w:fill="F3F3F3"/>
            <w:vAlign w:val="center"/>
            <w:hideMark/>
          </w:tcPr>
          <w:p w14:paraId="7E2C07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398,185</w:t>
            </w:r>
          </w:p>
        </w:tc>
        <w:tc>
          <w:tcPr>
            <w:tcW w:w="526" w:type="pct"/>
            <w:tcBorders>
              <w:top w:val="nil"/>
              <w:left w:val="nil"/>
              <w:bottom w:val="nil"/>
              <w:right w:val="nil"/>
            </w:tcBorders>
            <w:shd w:val="clear" w:color="000000" w:fill="F3F3F3"/>
            <w:vAlign w:val="center"/>
            <w:hideMark/>
          </w:tcPr>
          <w:p w14:paraId="7E2C07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148,007</w:t>
            </w:r>
          </w:p>
        </w:tc>
        <w:tc>
          <w:tcPr>
            <w:tcW w:w="486" w:type="pct"/>
            <w:tcBorders>
              <w:top w:val="nil"/>
              <w:left w:val="nil"/>
              <w:bottom w:val="nil"/>
              <w:right w:val="nil"/>
            </w:tcBorders>
            <w:shd w:val="clear" w:color="000000" w:fill="F3F3F3"/>
            <w:vAlign w:val="center"/>
            <w:hideMark/>
          </w:tcPr>
          <w:p w14:paraId="7E2C07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31,133</w:t>
            </w:r>
          </w:p>
        </w:tc>
        <w:tc>
          <w:tcPr>
            <w:tcW w:w="567" w:type="pct"/>
            <w:tcBorders>
              <w:top w:val="nil"/>
              <w:left w:val="nil"/>
              <w:bottom w:val="nil"/>
              <w:right w:val="nil"/>
            </w:tcBorders>
            <w:shd w:val="clear" w:color="000000" w:fill="F3F3F3"/>
            <w:vAlign w:val="center"/>
            <w:hideMark/>
          </w:tcPr>
          <w:p w14:paraId="7E2C07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1,047,551</w:t>
            </w:r>
          </w:p>
        </w:tc>
        <w:tc>
          <w:tcPr>
            <w:tcW w:w="625" w:type="pct"/>
            <w:tcBorders>
              <w:top w:val="nil"/>
              <w:left w:val="nil"/>
              <w:bottom w:val="nil"/>
              <w:right w:val="nil"/>
            </w:tcBorders>
            <w:shd w:val="clear" w:color="000000" w:fill="F3F3F3"/>
            <w:vAlign w:val="center"/>
            <w:hideMark/>
          </w:tcPr>
          <w:p w14:paraId="7E2C07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218,537</w:t>
            </w:r>
          </w:p>
        </w:tc>
      </w:tr>
      <w:tr w:rsidR="005F38FA" w:rsidRPr="005F38FA" w14:paraId="7E2C07B7" w14:textId="77777777" w:rsidTr="00950074">
        <w:trPr>
          <w:trHeight w:val="290"/>
        </w:trPr>
        <w:tc>
          <w:tcPr>
            <w:tcW w:w="965" w:type="pct"/>
            <w:tcBorders>
              <w:top w:val="nil"/>
              <w:left w:val="nil"/>
              <w:bottom w:val="nil"/>
              <w:right w:val="nil"/>
            </w:tcBorders>
            <w:shd w:val="clear" w:color="auto" w:fill="auto"/>
            <w:vAlign w:val="center"/>
            <w:hideMark/>
          </w:tcPr>
          <w:p w14:paraId="7E2C07A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627" w:type="pct"/>
            <w:tcBorders>
              <w:top w:val="nil"/>
              <w:left w:val="nil"/>
              <w:bottom w:val="nil"/>
              <w:right w:val="nil"/>
            </w:tcBorders>
            <w:shd w:val="clear" w:color="auto" w:fill="auto"/>
            <w:vAlign w:val="center"/>
            <w:hideMark/>
          </w:tcPr>
          <w:p w14:paraId="7E2C07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47,461,089</w:t>
            </w:r>
          </w:p>
        </w:tc>
        <w:tc>
          <w:tcPr>
            <w:tcW w:w="627" w:type="pct"/>
            <w:tcBorders>
              <w:top w:val="nil"/>
              <w:left w:val="nil"/>
              <w:bottom w:val="nil"/>
              <w:right w:val="nil"/>
            </w:tcBorders>
            <w:shd w:val="clear" w:color="auto" w:fill="auto"/>
            <w:vAlign w:val="center"/>
            <w:hideMark/>
          </w:tcPr>
          <w:p w14:paraId="7E2C07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18,651,369</w:t>
            </w:r>
          </w:p>
        </w:tc>
        <w:tc>
          <w:tcPr>
            <w:tcW w:w="577" w:type="pct"/>
            <w:tcBorders>
              <w:top w:val="nil"/>
              <w:left w:val="nil"/>
              <w:bottom w:val="nil"/>
              <w:right w:val="nil"/>
            </w:tcBorders>
            <w:shd w:val="clear" w:color="auto" w:fill="auto"/>
            <w:vAlign w:val="center"/>
            <w:hideMark/>
          </w:tcPr>
          <w:p w14:paraId="7E2C07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1,717,336</w:t>
            </w:r>
          </w:p>
        </w:tc>
        <w:tc>
          <w:tcPr>
            <w:tcW w:w="526" w:type="pct"/>
            <w:tcBorders>
              <w:top w:val="nil"/>
              <w:left w:val="nil"/>
              <w:bottom w:val="nil"/>
              <w:right w:val="nil"/>
            </w:tcBorders>
            <w:shd w:val="clear" w:color="auto" w:fill="auto"/>
            <w:vAlign w:val="center"/>
            <w:hideMark/>
          </w:tcPr>
          <w:p w14:paraId="7E2C07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638,340</w:t>
            </w:r>
          </w:p>
        </w:tc>
        <w:tc>
          <w:tcPr>
            <w:tcW w:w="486" w:type="pct"/>
            <w:tcBorders>
              <w:top w:val="nil"/>
              <w:left w:val="nil"/>
              <w:bottom w:val="nil"/>
              <w:right w:val="nil"/>
            </w:tcBorders>
            <w:shd w:val="clear" w:color="auto" w:fill="auto"/>
            <w:vAlign w:val="center"/>
            <w:hideMark/>
          </w:tcPr>
          <w:p w14:paraId="7E2C07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134,272</w:t>
            </w:r>
          </w:p>
        </w:tc>
        <w:tc>
          <w:tcPr>
            <w:tcW w:w="567" w:type="pct"/>
            <w:tcBorders>
              <w:top w:val="nil"/>
              <w:left w:val="nil"/>
              <w:bottom w:val="nil"/>
              <w:right w:val="nil"/>
            </w:tcBorders>
            <w:shd w:val="clear" w:color="auto" w:fill="auto"/>
            <w:vAlign w:val="center"/>
            <w:hideMark/>
          </w:tcPr>
          <w:p w14:paraId="7E2C07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4,517,994</w:t>
            </w:r>
          </w:p>
        </w:tc>
        <w:tc>
          <w:tcPr>
            <w:tcW w:w="625" w:type="pct"/>
            <w:tcBorders>
              <w:top w:val="nil"/>
              <w:left w:val="nil"/>
              <w:bottom w:val="nil"/>
              <w:right w:val="nil"/>
            </w:tcBorders>
            <w:shd w:val="clear" w:color="auto" w:fill="auto"/>
            <w:vAlign w:val="center"/>
            <w:hideMark/>
          </w:tcPr>
          <w:p w14:paraId="7E2C07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2,520,714</w:t>
            </w:r>
          </w:p>
        </w:tc>
      </w:tr>
      <w:tr w:rsidR="005F38FA" w:rsidRPr="005F38FA" w14:paraId="7E2C07C0" w14:textId="77777777" w:rsidTr="00950074">
        <w:trPr>
          <w:trHeight w:val="290"/>
        </w:trPr>
        <w:tc>
          <w:tcPr>
            <w:tcW w:w="965" w:type="pct"/>
            <w:tcBorders>
              <w:top w:val="nil"/>
              <w:left w:val="nil"/>
              <w:bottom w:val="nil"/>
              <w:right w:val="nil"/>
            </w:tcBorders>
            <w:shd w:val="clear" w:color="000000" w:fill="F3F3F3"/>
            <w:vAlign w:val="center"/>
            <w:hideMark/>
          </w:tcPr>
          <w:p w14:paraId="7E2C07B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627" w:type="pct"/>
            <w:tcBorders>
              <w:top w:val="nil"/>
              <w:left w:val="nil"/>
              <w:bottom w:val="nil"/>
              <w:right w:val="nil"/>
            </w:tcBorders>
            <w:shd w:val="clear" w:color="000000" w:fill="F3F3F3"/>
            <w:vAlign w:val="center"/>
            <w:hideMark/>
          </w:tcPr>
          <w:p w14:paraId="7E2C07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17,350,804</w:t>
            </w:r>
          </w:p>
        </w:tc>
        <w:tc>
          <w:tcPr>
            <w:tcW w:w="627" w:type="pct"/>
            <w:tcBorders>
              <w:top w:val="nil"/>
              <w:left w:val="nil"/>
              <w:bottom w:val="nil"/>
              <w:right w:val="nil"/>
            </w:tcBorders>
            <w:shd w:val="clear" w:color="000000" w:fill="F3F3F3"/>
            <w:vAlign w:val="center"/>
            <w:hideMark/>
          </w:tcPr>
          <w:p w14:paraId="7E2C07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6,818,559</w:t>
            </w:r>
          </w:p>
        </w:tc>
        <w:tc>
          <w:tcPr>
            <w:tcW w:w="577" w:type="pct"/>
            <w:tcBorders>
              <w:top w:val="nil"/>
              <w:left w:val="nil"/>
              <w:bottom w:val="nil"/>
              <w:right w:val="nil"/>
            </w:tcBorders>
            <w:shd w:val="clear" w:color="000000" w:fill="F3F3F3"/>
            <w:vAlign w:val="center"/>
            <w:hideMark/>
          </w:tcPr>
          <w:p w14:paraId="7E2C07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627,823</w:t>
            </w:r>
          </w:p>
        </w:tc>
        <w:tc>
          <w:tcPr>
            <w:tcW w:w="526" w:type="pct"/>
            <w:tcBorders>
              <w:top w:val="nil"/>
              <w:left w:val="nil"/>
              <w:bottom w:val="nil"/>
              <w:right w:val="nil"/>
            </w:tcBorders>
            <w:shd w:val="clear" w:color="000000" w:fill="F3F3F3"/>
            <w:vAlign w:val="center"/>
            <w:hideMark/>
          </w:tcPr>
          <w:p w14:paraId="7E2C07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233,364</w:t>
            </w:r>
          </w:p>
        </w:tc>
        <w:tc>
          <w:tcPr>
            <w:tcW w:w="486" w:type="pct"/>
            <w:tcBorders>
              <w:top w:val="nil"/>
              <w:left w:val="nil"/>
              <w:bottom w:val="nil"/>
              <w:right w:val="nil"/>
            </w:tcBorders>
            <w:shd w:val="clear" w:color="000000" w:fill="F3F3F3"/>
            <w:vAlign w:val="center"/>
            <w:hideMark/>
          </w:tcPr>
          <w:p w14:paraId="7E2C07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49,087</w:t>
            </w:r>
          </w:p>
        </w:tc>
        <w:tc>
          <w:tcPr>
            <w:tcW w:w="567" w:type="pct"/>
            <w:tcBorders>
              <w:top w:val="nil"/>
              <w:left w:val="nil"/>
              <w:bottom w:val="nil"/>
              <w:right w:val="nil"/>
            </w:tcBorders>
            <w:shd w:val="clear" w:color="000000" w:fill="F3F3F3"/>
            <w:vAlign w:val="center"/>
            <w:hideMark/>
          </w:tcPr>
          <w:p w14:paraId="7E2C07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1,651,686</w:t>
            </w:r>
          </w:p>
        </w:tc>
        <w:tc>
          <w:tcPr>
            <w:tcW w:w="625" w:type="pct"/>
            <w:tcBorders>
              <w:top w:val="nil"/>
              <w:left w:val="nil"/>
              <w:bottom w:val="nil"/>
              <w:right w:val="nil"/>
            </w:tcBorders>
            <w:shd w:val="clear" w:color="000000" w:fill="F3F3F3"/>
            <w:vAlign w:val="center"/>
            <w:hideMark/>
          </w:tcPr>
          <w:p w14:paraId="7E2C07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608,056</w:t>
            </w:r>
          </w:p>
        </w:tc>
      </w:tr>
      <w:tr w:rsidR="005F38FA" w:rsidRPr="005F38FA" w14:paraId="7E2C07C9" w14:textId="77777777" w:rsidTr="00950074">
        <w:trPr>
          <w:trHeight w:val="290"/>
        </w:trPr>
        <w:tc>
          <w:tcPr>
            <w:tcW w:w="965" w:type="pct"/>
            <w:tcBorders>
              <w:top w:val="nil"/>
              <w:left w:val="nil"/>
              <w:bottom w:val="nil"/>
              <w:right w:val="nil"/>
            </w:tcBorders>
            <w:shd w:val="clear" w:color="auto" w:fill="auto"/>
            <w:vAlign w:val="center"/>
            <w:hideMark/>
          </w:tcPr>
          <w:p w14:paraId="7E2C07C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627" w:type="pct"/>
            <w:tcBorders>
              <w:top w:val="nil"/>
              <w:left w:val="nil"/>
              <w:bottom w:val="nil"/>
              <w:right w:val="nil"/>
            </w:tcBorders>
            <w:shd w:val="clear" w:color="auto" w:fill="auto"/>
            <w:vAlign w:val="center"/>
            <w:hideMark/>
          </w:tcPr>
          <w:p w14:paraId="7E2C07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10,671,860</w:t>
            </w:r>
          </w:p>
        </w:tc>
        <w:tc>
          <w:tcPr>
            <w:tcW w:w="627" w:type="pct"/>
            <w:tcBorders>
              <w:top w:val="nil"/>
              <w:left w:val="nil"/>
              <w:bottom w:val="nil"/>
              <w:right w:val="nil"/>
            </w:tcBorders>
            <w:shd w:val="clear" w:color="auto" w:fill="auto"/>
            <w:vAlign w:val="center"/>
            <w:hideMark/>
          </w:tcPr>
          <w:p w14:paraId="7E2C07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4,193,852</w:t>
            </w:r>
          </w:p>
        </w:tc>
        <w:tc>
          <w:tcPr>
            <w:tcW w:w="577" w:type="pct"/>
            <w:tcBorders>
              <w:top w:val="nil"/>
              <w:left w:val="nil"/>
              <w:bottom w:val="nil"/>
              <w:right w:val="nil"/>
            </w:tcBorders>
            <w:shd w:val="clear" w:color="auto" w:fill="auto"/>
            <w:vAlign w:val="center"/>
            <w:hideMark/>
          </w:tcPr>
          <w:p w14:paraId="7E2C07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386,152</w:t>
            </w:r>
          </w:p>
        </w:tc>
        <w:tc>
          <w:tcPr>
            <w:tcW w:w="526" w:type="pct"/>
            <w:tcBorders>
              <w:top w:val="nil"/>
              <w:left w:val="nil"/>
              <w:bottom w:val="nil"/>
              <w:right w:val="nil"/>
            </w:tcBorders>
            <w:shd w:val="clear" w:color="auto" w:fill="auto"/>
            <w:vAlign w:val="center"/>
            <w:hideMark/>
          </w:tcPr>
          <w:p w14:paraId="7E2C07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143,534</w:t>
            </w:r>
          </w:p>
        </w:tc>
        <w:tc>
          <w:tcPr>
            <w:tcW w:w="486" w:type="pct"/>
            <w:tcBorders>
              <w:top w:val="nil"/>
              <w:left w:val="nil"/>
              <w:bottom w:val="nil"/>
              <w:right w:val="nil"/>
            </w:tcBorders>
            <w:shd w:val="clear" w:color="auto" w:fill="auto"/>
            <w:vAlign w:val="center"/>
            <w:hideMark/>
          </w:tcPr>
          <w:p w14:paraId="7E2C07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30,192</w:t>
            </w:r>
          </w:p>
        </w:tc>
        <w:tc>
          <w:tcPr>
            <w:tcW w:w="567" w:type="pct"/>
            <w:tcBorders>
              <w:top w:val="nil"/>
              <w:left w:val="nil"/>
              <w:bottom w:val="nil"/>
              <w:right w:val="nil"/>
            </w:tcBorders>
            <w:shd w:val="clear" w:color="auto" w:fill="auto"/>
            <w:vAlign w:val="center"/>
            <w:hideMark/>
          </w:tcPr>
          <w:p w14:paraId="7E2C07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1,015,893</w:t>
            </w:r>
          </w:p>
        </w:tc>
        <w:tc>
          <w:tcPr>
            <w:tcW w:w="625" w:type="pct"/>
            <w:tcBorders>
              <w:top w:val="nil"/>
              <w:left w:val="nil"/>
              <w:bottom w:val="nil"/>
              <w:right w:val="nil"/>
            </w:tcBorders>
            <w:shd w:val="clear" w:color="auto" w:fill="auto"/>
            <w:vAlign w:val="center"/>
            <w:hideMark/>
          </w:tcPr>
          <w:p w14:paraId="7E2C07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208,569</w:t>
            </w:r>
          </w:p>
        </w:tc>
      </w:tr>
      <w:tr w:rsidR="005F38FA" w:rsidRPr="005F38FA" w14:paraId="7E2C07D2" w14:textId="77777777" w:rsidTr="00950074">
        <w:trPr>
          <w:trHeight w:val="290"/>
        </w:trPr>
        <w:tc>
          <w:tcPr>
            <w:tcW w:w="965" w:type="pct"/>
            <w:tcBorders>
              <w:top w:val="nil"/>
              <w:left w:val="nil"/>
              <w:bottom w:val="nil"/>
              <w:right w:val="nil"/>
            </w:tcBorders>
            <w:shd w:val="clear" w:color="000000" w:fill="F3F3F3"/>
            <w:vAlign w:val="center"/>
            <w:hideMark/>
          </w:tcPr>
          <w:p w14:paraId="7E2C07C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627" w:type="pct"/>
            <w:tcBorders>
              <w:top w:val="nil"/>
              <w:left w:val="nil"/>
              <w:bottom w:val="nil"/>
              <w:right w:val="nil"/>
            </w:tcBorders>
            <w:shd w:val="clear" w:color="000000" w:fill="F3F3F3"/>
            <w:vAlign w:val="center"/>
            <w:hideMark/>
          </w:tcPr>
          <w:p w14:paraId="7E2C07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10,739,036</w:t>
            </w:r>
          </w:p>
        </w:tc>
        <w:tc>
          <w:tcPr>
            <w:tcW w:w="627" w:type="pct"/>
            <w:tcBorders>
              <w:top w:val="nil"/>
              <w:left w:val="nil"/>
              <w:bottom w:val="nil"/>
              <w:right w:val="nil"/>
            </w:tcBorders>
            <w:shd w:val="clear" w:color="000000" w:fill="F3F3F3"/>
            <w:vAlign w:val="center"/>
            <w:hideMark/>
          </w:tcPr>
          <w:p w14:paraId="7E2C07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4,220,251</w:t>
            </w:r>
          </w:p>
        </w:tc>
        <w:tc>
          <w:tcPr>
            <w:tcW w:w="577" w:type="pct"/>
            <w:tcBorders>
              <w:top w:val="nil"/>
              <w:left w:val="nil"/>
              <w:bottom w:val="nil"/>
              <w:right w:val="nil"/>
            </w:tcBorders>
            <w:shd w:val="clear" w:color="000000" w:fill="F3F3F3"/>
            <w:vAlign w:val="center"/>
            <w:hideMark/>
          </w:tcPr>
          <w:p w14:paraId="7E2C07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388,582</w:t>
            </w:r>
          </w:p>
        </w:tc>
        <w:tc>
          <w:tcPr>
            <w:tcW w:w="526" w:type="pct"/>
            <w:tcBorders>
              <w:top w:val="nil"/>
              <w:left w:val="nil"/>
              <w:bottom w:val="nil"/>
              <w:right w:val="nil"/>
            </w:tcBorders>
            <w:shd w:val="clear" w:color="000000" w:fill="F3F3F3"/>
            <w:vAlign w:val="center"/>
            <w:hideMark/>
          </w:tcPr>
          <w:p w14:paraId="7E2C07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144,437</w:t>
            </w:r>
          </w:p>
        </w:tc>
        <w:tc>
          <w:tcPr>
            <w:tcW w:w="486" w:type="pct"/>
            <w:tcBorders>
              <w:top w:val="nil"/>
              <w:left w:val="nil"/>
              <w:bottom w:val="nil"/>
              <w:right w:val="nil"/>
            </w:tcBorders>
            <w:shd w:val="clear" w:color="000000" w:fill="F3F3F3"/>
            <w:vAlign w:val="center"/>
            <w:hideMark/>
          </w:tcPr>
          <w:p w14:paraId="7E2C07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30,382</w:t>
            </w:r>
          </w:p>
        </w:tc>
        <w:tc>
          <w:tcPr>
            <w:tcW w:w="567" w:type="pct"/>
            <w:tcBorders>
              <w:top w:val="nil"/>
              <w:left w:val="nil"/>
              <w:bottom w:val="nil"/>
              <w:right w:val="nil"/>
            </w:tcBorders>
            <w:shd w:val="clear" w:color="000000" w:fill="F3F3F3"/>
            <w:vAlign w:val="center"/>
            <w:hideMark/>
          </w:tcPr>
          <w:p w14:paraId="7E2C07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1,022,288</w:t>
            </w:r>
          </w:p>
        </w:tc>
        <w:tc>
          <w:tcPr>
            <w:tcW w:w="625" w:type="pct"/>
            <w:tcBorders>
              <w:top w:val="nil"/>
              <w:left w:val="nil"/>
              <w:bottom w:val="nil"/>
              <w:right w:val="nil"/>
            </w:tcBorders>
            <w:shd w:val="clear" w:color="000000" w:fill="F3F3F3"/>
            <w:vAlign w:val="center"/>
            <w:hideMark/>
          </w:tcPr>
          <w:p w14:paraId="7E2C07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184,455</w:t>
            </w:r>
          </w:p>
        </w:tc>
      </w:tr>
      <w:tr w:rsidR="005F38FA" w:rsidRPr="005F38FA" w14:paraId="7E2C07DB" w14:textId="77777777" w:rsidTr="00950074">
        <w:trPr>
          <w:trHeight w:val="290"/>
        </w:trPr>
        <w:tc>
          <w:tcPr>
            <w:tcW w:w="965" w:type="pct"/>
            <w:tcBorders>
              <w:top w:val="nil"/>
              <w:left w:val="nil"/>
              <w:bottom w:val="nil"/>
              <w:right w:val="nil"/>
            </w:tcBorders>
            <w:shd w:val="clear" w:color="auto" w:fill="auto"/>
            <w:vAlign w:val="center"/>
            <w:hideMark/>
          </w:tcPr>
          <w:p w14:paraId="7E2C07D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627" w:type="pct"/>
            <w:tcBorders>
              <w:top w:val="nil"/>
              <w:left w:val="nil"/>
              <w:bottom w:val="nil"/>
              <w:right w:val="nil"/>
            </w:tcBorders>
            <w:shd w:val="clear" w:color="auto" w:fill="auto"/>
            <w:vAlign w:val="center"/>
            <w:hideMark/>
          </w:tcPr>
          <w:p w14:paraId="7E2C07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9,820,615</w:t>
            </w:r>
          </w:p>
        </w:tc>
        <w:tc>
          <w:tcPr>
            <w:tcW w:w="627" w:type="pct"/>
            <w:tcBorders>
              <w:top w:val="nil"/>
              <w:left w:val="nil"/>
              <w:bottom w:val="nil"/>
              <w:right w:val="nil"/>
            </w:tcBorders>
            <w:shd w:val="clear" w:color="auto" w:fill="auto"/>
            <w:vAlign w:val="center"/>
            <w:hideMark/>
          </w:tcPr>
          <w:p w14:paraId="7E2C07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3,859,328</w:t>
            </w:r>
          </w:p>
        </w:tc>
        <w:tc>
          <w:tcPr>
            <w:tcW w:w="577" w:type="pct"/>
            <w:tcBorders>
              <w:top w:val="nil"/>
              <w:left w:val="nil"/>
              <w:bottom w:val="nil"/>
              <w:right w:val="nil"/>
            </w:tcBorders>
            <w:shd w:val="clear" w:color="auto" w:fill="auto"/>
            <w:vAlign w:val="center"/>
            <w:hideMark/>
          </w:tcPr>
          <w:p w14:paraId="7E2C07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355,350</w:t>
            </w:r>
          </w:p>
        </w:tc>
        <w:tc>
          <w:tcPr>
            <w:tcW w:w="526" w:type="pct"/>
            <w:tcBorders>
              <w:top w:val="nil"/>
              <w:left w:val="nil"/>
              <w:bottom w:val="nil"/>
              <w:right w:val="nil"/>
            </w:tcBorders>
            <w:shd w:val="clear" w:color="auto" w:fill="auto"/>
            <w:vAlign w:val="center"/>
            <w:hideMark/>
          </w:tcPr>
          <w:p w14:paraId="7E2C07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132,085</w:t>
            </w:r>
          </w:p>
        </w:tc>
        <w:tc>
          <w:tcPr>
            <w:tcW w:w="486" w:type="pct"/>
            <w:tcBorders>
              <w:top w:val="nil"/>
              <w:left w:val="nil"/>
              <w:bottom w:val="nil"/>
              <w:right w:val="nil"/>
            </w:tcBorders>
            <w:shd w:val="clear" w:color="auto" w:fill="auto"/>
            <w:vAlign w:val="center"/>
            <w:hideMark/>
          </w:tcPr>
          <w:p w14:paraId="7E2C07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27,784</w:t>
            </w:r>
          </w:p>
        </w:tc>
        <w:tc>
          <w:tcPr>
            <w:tcW w:w="567" w:type="pct"/>
            <w:tcBorders>
              <w:top w:val="nil"/>
              <w:left w:val="nil"/>
              <w:bottom w:val="nil"/>
              <w:right w:val="nil"/>
            </w:tcBorders>
            <w:shd w:val="clear" w:color="auto" w:fill="auto"/>
            <w:vAlign w:val="center"/>
            <w:hideMark/>
          </w:tcPr>
          <w:p w14:paraId="7E2C07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934,860</w:t>
            </w:r>
          </w:p>
        </w:tc>
        <w:tc>
          <w:tcPr>
            <w:tcW w:w="625" w:type="pct"/>
            <w:tcBorders>
              <w:top w:val="nil"/>
              <w:left w:val="nil"/>
              <w:bottom w:val="nil"/>
              <w:right w:val="nil"/>
            </w:tcBorders>
            <w:shd w:val="clear" w:color="auto" w:fill="auto"/>
            <w:vAlign w:val="center"/>
            <w:hideMark/>
          </w:tcPr>
          <w:p w14:paraId="7E2C07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101,001</w:t>
            </w:r>
          </w:p>
        </w:tc>
      </w:tr>
      <w:tr w:rsidR="005F38FA" w:rsidRPr="005F38FA" w14:paraId="7E2C07E4" w14:textId="77777777" w:rsidTr="00950074">
        <w:trPr>
          <w:trHeight w:val="290"/>
        </w:trPr>
        <w:tc>
          <w:tcPr>
            <w:tcW w:w="965" w:type="pct"/>
            <w:tcBorders>
              <w:top w:val="nil"/>
              <w:left w:val="nil"/>
              <w:bottom w:val="nil"/>
              <w:right w:val="nil"/>
            </w:tcBorders>
            <w:shd w:val="clear" w:color="000000" w:fill="F3F3F3"/>
            <w:vAlign w:val="center"/>
            <w:hideMark/>
          </w:tcPr>
          <w:p w14:paraId="7E2C07D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627" w:type="pct"/>
            <w:tcBorders>
              <w:top w:val="nil"/>
              <w:left w:val="nil"/>
              <w:bottom w:val="nil"/>
              <w:right w:val="nil"/>
            </w:tcBorders>
            <w:shd w:val="clear" w:color="000000" w:fill="F3F3F3"/>
            <w:vAlign w:val="center"/>
            <w:hideMark/>
          </w:tcPr>
          <w:p w14:paraId="7E2C07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13,876,398</w:t>
            </w:r>
          </w:p>
        </w:tc>
        <w:tc>
          <w:tcPr>
            <w:tcW w:w="627" w:type="pct"/>
            <w:tcBorders>
              <w:top w:val="nil"/>
              <w:left w:val="nil"/>
              <w:bottom w:val="nil"/>
              <w:right w:val="nil"/>
            </w:tcBorders>
            <w:shd w:val="clear" w:color="000000" w:fill="F3F3F3"/>
            <w:vAlign w:val="center"/>
            <w:hideMark/>
          </w:tcPr>
          <w:p w14:paraId="7E2C07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5,453,179</w:t>
            </w:r>
          </w:p>
        </w:tc>
        <w:tc>
          <w:tcPr>
            <w:tcW w:w="577" w:type="pct"/>
            <w:tcBorders>
              <w:top w:val="nil"/>
              <w:left w:val="nil"/>
              <w:bottom w:val="nil"/>
              <w:right w:val="nil"/>
            </w:tcBorders>
            <w:shd w:val="clear" w:color="000000" w:fill="F3F3F3"/>
            <w:vAlign w:val="center"/>
            <w:hideMark/>
          </w:tcPr>
          <w:p w14:paraId="7E2C07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502,105</w:t>
            </w:r>
          </w:p>
        </w:tc>
        <w:tc>
          <w:tcPr>
            <w:tcW w:w="526" w:type="pct"/>
            <w:tcBorders>
              <w:top w:val="nil"/>
              <w:left w:val="nil"/>
              <w:bottom w:val="nil"/>
              <w:right w:val="nil"/>
            </w:tcBorders>
            <w:shd w:val="clear" w:color="000000" w:fill="F3F3F3"/>
            <w:vAlign w:val="center"/>
            <w:hideMark/>
          </w:tcPr>
          <w:p w14:paraId="7E2C07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186,634</w:t>
            </w:r>
          </w:p>
        </w:tc>
        <w:tc>
          <w:tcPr>
            <w:tcW w:w="486" w:type="pct"/>
            <w:tcBorders>
              <w:top w:val="nil"/>
              <w:left w:val="nil"/>
              <w:bottom w:val="nil"/>
              <w:right w:val="nil"/>
            </w:tcBorders>
            <w:shd w:val="clear" w:color="000000" w:fill="F3F3F3"/>
            <w:vAlign w:val="center"/>
            <w:hideMark/>
          </w:tcPr>
          <w:p w14:paraId="7E2C07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39,258</w:t>
            </w:r>
          </w:p>
        </w:tc>
        <w:tc>
          <w:tcPr>
            <w:tcW w:w="567" w:type="pct"/>
            <w:tcBorders>
              <w:top w:val="nil"/>
              <w:left w:val="nil"/>
              <w:bottom w:val="nil"/>
              <w:right w:val="nil"/>
            </w:tcBorders>
            <w:shd w:val="clear" w:color="000000" w:fill="F3F3F3"/>
            <w:vAlign w:val="center"/>
            <w:hideMark/>
          </w:tcPr>
          <w:p w14:paraId="7E2C07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1,320,945</w:t>
            </w:r>
          </w:p>
        </w:tc>
        <w:tc>
          <w:tcPr>
            <w:tcW w:w="625" w:type="pct"/>
            <w:tcBorders>
              <w:top w:val="nil"/>
              <w:left w:val="nil"/>
              <w:bottom w:val="nil"/>
              <w:right w:val="nil"/>
            </w:tcBorders>
            <w:shd w:val="clear" w:color="000000" w:fill="F3F3F3"/>
            <w:vAlign w:val="center"/>
            <w:hideMark/>
          </w:tcPr>
          <w:p w14:paraId="7E2C07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401,287</w:t>
            </w:r>
          </w:p>
        </w:tc>
      </w:tr>
      <w:tr w:rsidR="005F38FA" w:rsidRPr="005F38FA" w14:paraId="7E2C07ED" w14:textId="77777777" w:rsidTr="00950074">
        <w:trPr>
          <w:trHeight w:val="290"/>
        </w:trPr>
        <w:tc>
          <w:tcPr>
            <w:tcW w:w="965" w:type="pct"/>
            <w:tcBorders>
              <w:top w:val="nil"/>
              <w:left w:val="nil"/>
              <w:bottom w:val="nil"/>
              <w:right w:val="nil"/>
            </w:tcBorders>
            <w:shd w:val="clear" w:color="auto" w:fill="auto"/>
            <w:vAlign w:val="center"/>
            <w:hideMark/>
          </w:tcPr>
          <w:p w14:paraId="7E2C07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627" w:type="pct"/>
            <w:tcBorders>
              <w:top w:val="nil"/>
              <w:left w:val="nil"/>
              <w:bottom w:val="nil"/>
              <w:right w:val="nil"/>
            </w:tcBorders>
            <w:shd w:val="clear" w:color="auto" w:fill="auto"/>
            <w:vAlign w:val="center"/>
            <w:hideMark/>
          </w:tcPr>
          <w:p w14:paraId="7E2C07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22,507,988</w:t>
            </w:r>
          </w:p>
        </w:tc>
        <w:tc>
          <w:tcPr>
            <w:tcW w:w="627" w:type="pct"/>
            <w:tcBorders>
              <w:top w:val="nil"/>
              <w:left w:val="nil"/>
              <w:bottom w:val="nil"/>
              <w:right w:val="nil"/>
            </w:tcBorders>
            <w:shd w:val="clear" w:color="auto" w:fill="auto"/>
            <w:vAlign w:val="center"/>
            <w:hideMark/>
          </w:tcPr>
          <w:p w14:paraId="7E2C07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8,845,241</w:t>
            </w:r>
          </w:p>
        </w:tc>
        <w:tc>
          <w:tcPr>
            <w:tcW w:w="577" w:type="pct"/>
            <w:tcBorders>
              <w:top w:val="nil"/>
              <w:left w:val="nil"/>
              <w:bottom w:val="nil"/>
              <w:right w:val="nil"/>
            </w:tcBorders>
            <w:shd w:val="clear" w:color="auto" w:fill="auto"/>
            <w:vAlign w:val="center"/>
            <w:hideMark/>
          </w:tcPr>
          <w:p w14:paraId="7E2C07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814,431</w:t>
            </w:r>
          </w:p>
        </w:tc>
        <w:tc>
          <w:tcPr>
            <w:tcW w:w="526" w:type="pct"/>
            <w:tcBorders>
              <w:top w:val="nil"/>
              <w:left w:val="nil"/>
              <w:bottom w:val="nil"/>
              <w:right w:val="nil"/>
            </w:tcBorders>
            <w:shd w:val="clear" w:color="auto" w:fill="auto"/>
            <w:vAlign w:val="center"/>
            <w:hideMark/>
          </w:tcPr>
          <w:p w14:paraId="7E2C07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302,727</w:t>
            </w:r>
          </w:p>
        </w:tc>
        <w:tc>
          <w:tcPr>
            <w:tcW w:w="486" w:type="pct"/>
            <w:tcBorders>
              <w:top w:val="nil"/>
              <w:left w:val="nil"/>
              <w:bottom w:val="nil"/>
              <w:right w:val="nil"/>
            </w:tcBorders>
            <w:shd w:val="clear" w:color="auto" w:fill="auto"/>
            <w:vAlign w:val="center"/>
            <w:hideMark/>
          </w:tcPr>
          <w:p w14:paraId="7E2C07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63,678</w:t>
            </w:r>
          </w:p>
        </w:tc>
        <w:tc>
          <w:tcPr>
            <w:tcW w:w="567" w:type="pct"/>
            <w:tcBorders>
              <w:top w:val="nil"/>
              <w:left w:val="nil"/>
              <w:bottom w:val="nil"/>
              <w:right w:val="nil"/>
            </w:tcBorders>
            <w:shd w:val="clear" w:color="auto" w:fill="auto"/>
            <w:vAlign w:val="center"/>
            <w:hideMark/>
          </w:tcPr>
          <w:p w14:paraId="7E2C07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2,142,617</w:t>
            </w:r>
          </w:p>
        </w:tc>
        <w:tc>
          <w:tcPr>
            <w:tcW w:w="625" w:type="pct"/>
            <w:tcBorders>
              <w:top w:val="nil"/>
              <w:left w:val="nil"/>
              <w:bottom w:val="nil"/>
              <w:right w:val="nil"/>
            </w:tcBorders>
            <w:shd w:val="clear" w:color="auto" w:fill="auto"/>
            <w:vAlign w:val="center"/>
            <w:hideMark/>
          </w:tcPr>
          <w:p w14:paraId="7E2C07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1,007,320</w:t>
            </w:r>
          </w:p>
        </w:tc>
      </w:tr>
      <w:tr w:rsidR="005F38FA" w:rsidRPr="005F38FA" w14:paraId="7E2C07F6" w14:textId="77777777" w:rsidTr="00950074">
        <w:trPr>
          <w:trHeight w:val="290"/>
        </w:trPr>
        <w:tc>
          <w:tcPr>
            <w:tcW w:w="965" w:type="pct"/>
            <w:tcBorders>
              <w:top w:val="nil"/>
              <w:left w:val="nil"/>
              <w:bottom w:val="nil"/>
              <w:right w:val="nil"/>
            </w:tcBorders>
            <w:shd w:val="clear" w:color="000000" w:fill="F3F3F3"/>
            <w:vAlign w:val="center"/>
            <w:hideMark/>
          </w:tcPr>
          <w:p w14:paraId="7E2C07E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627" w:type="pct"/>
            <w:tcBorders>
              <w:top w:val="nil"/>
              <w:left w:val="nil"/>
              <w:bottom w:val="nil"/>
              <w:right w:val="nil"/>
            </w:tcBorders>
            <w:shd w:val="clear" w:color="000000" w:fill="F3F3F3"/>
            <w:vAlign w:val="center"/>
            <w:hideMark/>
          </w:tcPr>
          <w:p w14:paraId="7E2C07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9,585,787</w:t>
            </w:r>
          </w:p>
        </w:tc>
        <w:tc>
          <w:tcPr>
            <w:tcW w:w="627" w:type="pct"/>
            <w:tcBorders>
              <w:top w:val="nil"/>
              <w:left w:val="nil"/>
              <w:bottom w:val="nil"/>
              <w:right w:val="nil"/>
            </w:tcBorders>
            <w:shd w:val="clear" w:color="000000" w:fill="F3F3F3"/>
            <w:vAlign w:val="center"/>
            <w:hideMark/>
          </w:tcPr>
          <w:p w14:paraId="7E2C07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3,767,045</w:t>
            </w:r>
          </w:p>
        </w:tc>
        <w:tc>
          <w:tcPr>
            <w:tcW w:w="577" w:type="pct"/>
            <w:tcBorders>
              <w:top w:val="nil"/>
              <w:left w:val="nil"/>
              <w:bottom w:val="nil"/>
              <w:right w:val="nil"/>
            </w:tcBorders>
            <w:shd w:val="clear" w:color="000000" w:fill="F3F3F3"/>
            <w:vAlign w:val="center"/>
            <w:hideMark/>
          </w:tcPr>
          <w:p w14:paraId="7E2C07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346,853</w:t>
            </w:r>
          </w:p>
        </w:tc>
        <w:tc>
          <w:tcPr>
            <w:tcW w:w="526" w:type="pct"/>
            <w:tcBorders>
              <w:top w:val="nil"/>
              <w:left w:val="nil"/>
              <w:bottom w:val="nil"/>
              <w:right w:val="nil"/>
            </w:tcBorders>
            <w:shd w:val="clear" w:color="000000" w:fill="F3F3F3"/>
            <w:vAlign w:val="center"/>
            <w:hideMark/>
          </w:tcPr>
          <w:p w14:paraId="7E2C07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128,927</w:t>
            </w:r>
          </w:p>
        </w:tc>
        <w:tc>
          <w:tcPr>
            <w:tcW w:w="486" w:type="pct"/>
            <w:tcBorders>
              <w:top w:val="nil"/>
              <w:left w:val="nil"/>
              <w:bottom w:val="nil"/>
              <w:right w:val="nil"/>
            </w:tcBorders>
            <w:shd w:val="clear" w:color="000000" w:fill="F3F3F3"/>
            <w:vAlign w:val="center"/>
            <w:hideMark/>
          </w:tcPr>
          <w:p w14:paraId="7E2C07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27,119</w:t>
            </w:r>
          </w:p>
        </w:tc>
        <w:tc>
          <w:tcPr>
            <w:tcW w:w="567" w:type="pct"/>
            <w:tcBorders>
              <w:top w:val="nil"/>
              <w:left w:val="nil"/>
              <w:bottom w:val="nil"/>
              <w:right w:val="nil"/>
            </w:tcBorders>
            <w:shd w:val="clear" w:color="000000" w:fill="F3F3F3"/>
            <w:vAlign w:val="center"/>
            <w:hideMark/>
          </w:tcPr>
          <w:p w14:paraId="7E2C07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912,506</w:t>
            </w:r>
          </w:p>
        </w:tc>
        <w:tc>
          <w:tcPr>
            <w:tcW w:w="625" w:type="pct"/>
            <w:tcBorders>
              <w:top w:val="nil"/>
              <w:left w:val="nil"/>
              <w:bottom w:val="nil"/>
              <w:right w:val="nil"/>
            </w:tcBorders>
            <w:shd w:val="clear" w:color="000000" w:fill="F3F3F3"/>
            <w:vAlign w:val="center"/>
            <w:hideMark/>
          </w:tcPr>
          <w:p w14:paraId="7E2C07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134,052</w:t>
            </w:r>
          </w:p>
        </w:tc>
      </w:tr>
      <w:tr w:rsidR="005F38FA" w:rsidRPr="005F38FA" w14:paraId="7E2C07FF" w14:textId="77777777" w:rsidTr="00950074">
        <w:trPr>
          <w:trHeight w:val="290"/>
        </w:trPr>
        <w:tc>
          <w:tcPr>
            <w:tcW w:w="965" w:type="pct"/>
            <w:tcBorders>
              <w:top w:val="nil"/>
              <w:left w:val="nil"/>
              <w:bottom w:val="nil"/>
              <w:right w:val="nil"/>
            </w:tcBorders>
            <w:shd w:val="clear" w:color="auto" w:fill="auto"/>
            <w:vAlign w:val="center"/>
            <w:hideMark/>
          </w:tcPr>
          <w:p w14:paraId="7E2C07F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627" w:type="pct"/>
            <w:tcBorders>
              <w:top w:val="nil"/>
              <w:left w:val="nil"/>
              <w:bottom w:val="nil"/>
              <w:right w:val="nil"/>
            </w:tcBorders>
            <w:shd w:val="clear" w:color="auto" w:fill="auto"/>
            <w:vAlign w:val="center"/>
            <w:hideMark/>
          </w:tcPr>
          <w:p w14:paraId="7E2C07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12,547,337</w:t>
            </w:r>
          </w:p>
        </w:tc>
        <w:tc>
          <w:tcPr>
            <w:tcW w:w="627" w:type="pct"/>
            <w:tcBorders>
              <w:top w:val="nil"/>
              <w:left w:val="nil"/>
              <w:bottom w:val="nil"/>
              <w:right w:val="nil"/>
            </w:tcBorders>
            <w:shd w:val="clear" w:color="auto" w:fill="auto"/>
            <w:vAlign w:val="center"/>
            <w:hideMark/>
          </w:tcPr>
          <w:p w14:paraId="7E2C07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4,930,882</w:t>
            </w:r>
          </w:p>
        </w:tc>
        <w:tc>
          <w:tcPr>
            <w:tcW w:w="577" w:type="pct"/>
            <w:tcBorders>
              <w:top w:val="nil"/>
              <w:left w:val="nil"/>
              <w:bottom w:val="nil"/>
              <w:right w:val="nil"/>
            </w:tcBorders>
            <w:shd w:val="clear" w:color="auto" w:fill="auto"/>
            <w:vAlign w:val="center"/>
            <w:hideMark/>
          </w:tcPr>
          <w:p w14:paraId="7E2C07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454,014</w:t>
            </w:r>
          </w:p>
        </w:tc>
        <w:tc>
          <w:tcPr>
            <w:tcW w:w="526" w:type="pct"/>
            <w:tcBorders>
              <w:top w:val="nil"/>
              <w:left w:val="nil"/>
              <w:bottom w:val="nil"/>
              <w:right w:val="nil"/>
            </w:tcBorders>
            <w:shd w:val="clear" w:color="auto" w:fill="auto"/>
            <w:vAlign w:val="center"/>
            <w:hideMark/>
          </w:tcPr>
          <w:p w14:paraId="7E2C07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168,759</w:t>
            </w:r>
          </w:p>
        </w:tc>
        <w:tc>
          <w:tcPr>
            <w:tcW w:w="486" w:type="pct"/>
            <w:tcBorders>
              <w:top w:val="nil"/>
              <w:left w:val="nil"/>
              <w:bottom w:val="nil"/>
              <w:right w:val="nil"/>
            </w:tcBorders>
            <w:shd w:val="clear" w:color="auto" w:fill="auto"/>
            <w:vAlign w:val="center"/>
            <w:hideMark/>
          </w:tcPr>
          <w:p w14:paraId="7E2C07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35,498</w:t>
            </w:r>
          </w:p>
        </w:tc>
        <w:tc>
          <w:tcPr>
            <w:tcW w:w="567" w:type="pct"/>
            <w:tcBorders>
              <w:top w:val="nil"/>
              <w:left w:val="nil"/>
              <w:bottom w:val="nil"/>
              <w:right w:val="nil"/>
            </w:tcBorders>
            <w:shd w:val="clear" w:color="auto" w:fill="auto"/>
            <w:vAlign w:val="center"/>
            <w:hideMark/>
          </w:tcPr>
          <w:p w14:paraId="7E2C07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1,194,427</w:t>
            </w:r>
          </w:p>
        </w:tc>
        <w:tc>
          <w:tcPr>
            <w:tcW w:w="625" w:type="pct"/>
            <w:tcBorders>
              <w:top w:val="nil"/>
              <w:left w:val="nil"/>
              <w:bottom w:val="nil"/>
              <w:right w:val="nil"/>
            </w:tcBorders>
            <w:shd w:val="clear" w:color="auto" w:fill="auto"/>
            <w:vAlign w:val="center"/>
            <w:hideMark/>
          </w:tcPr>
          <w:p w14:paraId="7E2C07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337,191</w:t>
            </w:r>
          </w:p>
        </w:tc>
      </w:tr>
      <w:tr w:rsidR="005F38FA" w:rsidRPr="005F38FA" w14:paraId="7E2C0808" w14:textId="77777777" w:rsidTr="00950074">
        <w:trPr>
          <w:trHeight w:val="290"/>
        </w:trPr>
        <w:tc>
          <w:tcPr>
            <w:tcW w:w="965" w:type="pct"/>
            <w:tcBorders>
              <w:top w:val="nil"/>
              <w:left w:val="nil"/>
              <w:bottom w:val="nil"/>
              <w:right w:val="nil"/>
            </w:tcBorders>
            <w:shd w:val="clear" w:color="000000" w:fill="F3F3F3"/>
            <w:vAlign w:val="center"/>
            <w:hideMark/>
          </w:tcPr>
          <w:p w14:paraId="7E2C080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627" w:type="pct"/>
            <w:tcBorders>
              <w:top w:val="nil"/>
              <w:left w:val="nil"/>
              <w:bottom w:val="nil"/>
              <w:right w:val="nil"/>
            </w:tcBorders>
            <w:shd w:val="clear" w:color="000000" w:fill="F3F3F3"/>
            <w:vAlign w:val="center"/>
            <w:hideMark/>
          </w:tcPr>
          <w:p w14:paraId="7E2C08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9,375,753</w:t>
            </w:r>
          </w:p>
        </w:tc>
        <w:tc>
          <w:tcPr>
            <w:tcW w:w="627" w:type="pct"/>
            <w:tcBorders>
              <w:top w:val="nil"/>
              <w:left w:val="nil"/>
              <w:bottom w:val="nil"/>
              <w:right w:val="nil"/>
            </w:tcBorders>
            <w:shd w:val="clear" w:color="000000" w:fill="F3F3F3"/>
            <w:vAlign w:val="center"/>
            <w:hideMark/>
          </w:tcPr>
          <w:p w14:paraId="7E2C08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3,684,505</w:t>
            </w:r>
          </w:p>
        </w:tc>
        <w:tc>
          <w:tcPr>
            <w:tcW w:w="577" w:type="pct"/>
            <w:tcBorders>
              <w:top w:val="nil"/>
              <w:left w:val="nil"/>
              <w:bottom w:val="nil"/>
              <w:right w:val="nil"/>
            </w:tcBorders>
            <w:shd w:val="clear" w:color="000000" w:fill="F3F3F3"/>
            <w:vAlign w:val="center"/>
            <w:hideMark/>
          </w:tcPr>
          <w:p w14:paraId="7E2C08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339,253</w:t>
            </w:r>
          </w:p>
        </w:tc>
        <w:tc>
          <w:tcPr>
            <w:tcW w:w="526" w:type="pct"/>
            <w:tcBorders>
              <w:top w:val="nil"/>
              <w:left w:val="nil"/>
              <w:bottom w:val="nil"/>
              <w:right w:val="nil"/>
            </w:tcBorders>
            <w:shd w:val="clear" w:color="000000" w:fill="F3F3F3"/>
            <w:vAlign w:val="center"/>
            <w:hideMark/>
          </w:tcPr>
          <w:p w14:paraId="7E2C08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126,102</w:t>
            </w:r>
          </w:p>
        </w:tc>
        <w:tc>
          <w:tcPr>
            <w:tcW w:w="486" w:type="pct"/>
            <w:tcBorders>
              <w:top w:val="nil"/>
              <w:left w:val="nil"/>
              <w:bottom w:val="nil"/>
              <w:right w:val="nil"/>
            </w:tcBorders>
            <w:shd w:val="clear" w:color="000000" w:fill="F3F3F3"/>
            <w:vAlign w:val="center"/>
            <w:hideMark/>
          </w:tcPr>
          <w:p w14:paraId="7E2C08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26,525</w:t>
            </w:r>
          </w:p>
        </w:tc>
        <w:tc>
          <w:tcPr>
            <w:tcW w:w="567" w:type="pct"/>
            <w:tcBorders>
              <w:top w:val="nil"/>
              <w:left w:val="nil"/>
              <w:bottom w:val="nil"/>
              <w:right w:val="nil"/>
            </w:tcBorders>
            <w:shd w:val="clear" w:color="000000" w:fill="F3F3F3"/>
            <w:vAlign w:val="center"/>
            <w:hideMark/>
          </w:tcPr>
          <w:p w14:paraId="7E2C08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892,512</w:t>
            </w:r>
          </w:p>
        </w:tc>
        <w:tc>
          <w:tcPr>
            <w:tcW w:w="625" w:type="pct"/>
            <w:tcBorders>
              <w:top w:val="nil"/>
              <w:left w:val="nil"/>
              <w:bottom w:val="nil"/>
              <w:right w:val="nil"/>
            </w:tcBorders>
            <w:shd w:val="clear" w:color="000000" w:fill="F3F3F3"/>
            <w:vAlign w:val="center"/>
            <w:hideMark/>
          </w:tcPr>
          <w:p w14:paraId="7E2C08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112,468</w:t>
            </w:r>
          </w:p>
        </w:tc>
      </w:tr>
      <w:tr w:rsidR="005F38FA" w:rsidRPr="005F38FA" w14:paraId="7E2C0811" w14:textId="77777777" w:rsidTr="00950074">
        <w:trPr>
          <w:trHeight w:val="290"/>
        </w:trPr>
        <w:tc>
          <w:tcPr>
            <w:tcW w:w="965" w:type="pct"/>
            <w:tcBorders>
              <w:top w:val="nil"/>
              <w:left w:val="nil"/>
              <w:bottom w:val="nil"/>
              <w:right w:val="nil"/>
            </w:tcBorders>
            <w:shd w:val="clear" w:color="auto" w:fill="auto"/>
            <w:vAlign w:val="center"/>
            <w:hideMark/>
          </w:tcPr>
          <w:p w14:paraId="7E2C080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627" w:type="pct"/>
            <w:tcBorders>
              <w:top w:val="nil"/>
              <w:left w:val="nil"/>
              <w:bottom w:val="nil"/>
              <w:right w:val="nil"/>
            </w:tcBorders>
            <w:shd w:val="clear" w:color="auto" w:fill="auto"/>
            <w:vAlign w:val="center"/>
            <w:hideMark/>
          </w:tcPr>
          <w:p w14:paraId="7E2C08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43,262,609</w:t>
            </w:r>
          </w:p>
        </w:tc>
        <w:tc>
          <w:tcPr>
            <w:tcW w:w="627" w:type="pct"/>
            <w:tcBorders>
              <w:top w:val="nil"/>
              <w:left w:val="nil"/>
              <w:bottom w:val="nil"/>
              <w:right w:val="nil"/>
            </w:tcBorders>
            <w:shd w:val="clear" w:color="auto" w:fill="auto"/>
            <w:vAlign w:val="center"/>
            <w:hideMark/>
          </w:tcPr>
          <w:p w14:paraId="7E2C08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17,001,440</w:t>
            </w:r>
          </w:p>
        </w:tc>
        <w:tc>
          <w:tcPr>
            <w:tcW w:w="577" w:type="pct"/>
            <w:tcBorders>
              <w:top w:val="nil"/>
              <w:left w:val="nil"/>
              <w:bottom w:val="nil"/>
              <w:right w:val="nil"/>
            </w:tcBorders>
            <w:shd w:val="clear" w:color="auto" w:fill="auto"/>
            <w:vAlign w:val="center"/>
            <w:hideMark/>
          </w:tcPr>
          <w:p w14:paraId="7E2C08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1,565,418</w:t>
            </w:r>
          </w:p>
        </w:tc>
        <w:tc>
          <w:tcPr>
            <w:tcW w:w="526" w:type="pct"/>
            <w:tcBorders>
              <w:top w:val="nil"/>
              <w:left w:val="nil"/>
              <w:bottom w:val="nil"/>
              <w:right w:val="nil"/>
            </w:tcBorders>
            <w:shd w:val="clear" w:color="auto" w:fill="auto"/>
            <w:vAlign w:val="center"/>
            <w:hideMark/>
          </w:tcPr>
          <w:p w14:paraId="7E2C08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581,872</w:t>
            </w:r>
          </w:p>
        </w:tc>
        <w:tc>
          <w:tcPr>
            <w:tcW w:w="486" w:type="pct"/>
            <w:tcBorders>
              <w:top w:val="nil"/>
              <w:left w:val="nil"/>
              <w:bottom w:val="nil"/>
              <w:right w:val="nil"/>
            </w:tcBorders>
            <w:shd w:val="clear" w:color="auto" w:fill="auto"/>
            <w:vAlign w:val="center"/>
            <w:hideMark/>
          </w:tcPr>
          <w:p w14:paraId="7E2C08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122,395</w:t>
            </w:r>
          </w:p>
        </w:tc>
        <w:tc>
          <w:tcPr>
            <w:tcW w:w="567" w:type="pct"/>
            <w:tcBorders>
              <w:top w:val="nil"/>
              <w:left w:val="nil"/>
              <w:bottom w:val="nil"/>
              <w:right w:val="nil"/>
            </w:tcBorders>
            <w:shd w:val="clear" w:color="auto" w:fill="auto"/>
            <w:vAlign w:val="center"/>
            <w:hideMark/>
          </w:tcPr>
          <w:p w14:paraId="7E2C08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4,118,325</w:t>
            </w:r>
          </w:p>
        </w:tc>
        <w:tc>
          <w:tcPr>
            <w:tcW w:w="625" w:type="pct"/>
            <w:tcBorders>
              <w:top w:val="nil"/>
              <w:left w:val="nil"/>
              <w:bottom w:val="nil"/>
              <w:right w:val="nil"/>
            </w:tcBorders>
            <w:shd w:val="clear" w:color="auto" w:fill="auto"/>
            <w:vAlign w:val="center"/>
            <w:hideMark/>
          </w:tcPr>
          <w:p w14:paraId="7E2C08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2,069,189</w:t>
            </w:r>
          </w:p>
        </w:tc>
      </w:tr>
      <w:tr w:rsidR="005F38FA" w:rsidRPr="005F38FA" w14:paraId="7E2C081A" w14:textId="77777777" w:rsidTr="00950074">
        <w:trPr>
          <w:trHeight w:val="290"/>
        </w:trPr>
        <w:tc>
          <w:tcPr>
            <w:tcW w:w="965" w:type="pct"/>
            <w:tcBorders>
              <w:top w:val="nil"/>
              <w:left w:val="nil"/>
              <w:bottom w:val="nil"/>
              <w:right w:val="nil"/>
            </w:tcBorders>
            <w:shd w:val="clear" w:color="000000" w:fill="F3F3F3"/>
            <w:vAlign w:val="center"/>
            <w:hideMark/>
          </w:tcPr>
          <w:p w14:paraId="7E2C081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627" w:type="pct"/>
            <w:tcBorders>
              <w:top w:val="nil"/>
              <w:left w:val="nil"/>
              <w:bottom w:val="nil"/>
              <w:right w:val="nil"/>
            </w:tcBorders>
            <w:shd w:val="clear" w:color="000000" w:fill="F3F3F3"/>
            <w:vAlign w:val="center"/>
            <w:hideMark/>
          </w:tcPr>
          <w:p w14:paraId="7E2C08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14,338,646</w:t>
            </w:r>
          </w:p>
        </w:tc>
        <w:tc>
          <w:tcPr>
            <w:tcW w:w="627" w:type="pct"/>
            <w:tcBorders>
              <w:top w:val="nil"/>
              <w:left w:val="nil"/>
              <w:bottom w:val="nil"/>
              <w:right w:val="nil"/>
            </w:tcBorders>
            <w:shd w:val="clear" w:color="000000" w:fill="F3F3F3"/>
            <w:vAlign w:val="center"/>
            <w:hideMark/>
          </w:tcPr>
          <w:p w14:paraId="7E2C08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5,634,835</w:t>
            </w:r>
          </w:p>
        </w:tc>
        <w:tc>
          <w:tcPr>
            <w:tcW w:w="577" w:type="pct"/>
            <w:tcBorders>
              <w:top w:val="nil"/>
              <w:left w:val="nil"/>
              <w:bottom w:val="nil"/>
              <w:right w:val="nil"/>
            </w:tcBorders>
            <w:shd w:val="clear" w:color="000000" w:fill="F3F3F3"/>
            <w:vAlign w:val="center"/>
            <w:hideMark/>
          </w:tcPr>
          <w:p w14:paraId="7E2C08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518,831</w:t>
            </w:r>
          </w:p>
        </w:tc>
        <w:tc>
          <w:tcPr>
            <w:tcW w:w="526" w:type="pct"/>
            <w:tcBorders>
              <w:top w:val="nil"/>
              <w:left w:val="nil"/>
              <w:bottom w:val="nil"/>
              <w:right w:val="nil"/>
            </w:tcBorders>
            <w:shd w:val="clear" w:color="000000" w:fill="F3F3F3"/>
            <w:vAlign w:val="center"/>
            <w:hideMark/>
          </w:tcPr>
          <w:p w14:paraId="7E2C08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192,851</w:t>
            </w:r>
          </w:p>
        </w:tc>
        <w:tc>
          <w:tcPr>
            <w:tcW w:w="486" w:type="pct"/>
            <w:tcBorders>
              <w:top w:val="nil"/>
              <w:left w:val="nil"/>
              <w:bottom w:val="nil"/>
              <w:right w:val="nil"/>
            </w:tcBorders>
            <w:shd w:val="clear" w:color="000000" w:fill="F3F3F3"/>
            <w:vAlign w:val="center"/>
            <w:hideMark/>
          </w:tcPr>
          <w:p w14:paraId="7E2C08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40,566</w:t>
            </w:r>
          </w:p>
        </w:tc>
        <w:tc>
          <w:tcPr>
            <w:tcW w:w="567" w:type="pct"/>
            <w:tcBorders>
              <w:top w:val="nil"/>
              <w:left w:val="nil"/>
              <w:bottom w:val="nil"/>
              <w:right w:val="nil"/>
            </w:tcBorders>
            <w:shd w:val="clear" w:color="000000" w:fill="F3F3F3"/>
            <w:vAlign w:val="center"/>
            <w:hideMark/>
          </w:tcPr>
          <w:p w14:paraId="7E2C08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1,364,948</w:t>
            </w:r>
          </w:p>
        </w:tc>
        <w:tc>
          <w:tcPr>
            <w:tcW w:w="625" w:type="pct"/>
            <w:tcBorders>
              <w:top w:val="nil"/>
              <w:left w:val="nil"/>
              <w:bottom w:val="nil"/>
              <w:right w:val="nil"/>
            </w:tcBorders>
            <w:shd w:val="clear" w:color="000000" w:fill="F3F3F3"/>
            <w:vAlign w:val="center"/>
            <w:hideMark/>
          </w:tcPr>
          <w:p w14:paraId="7E2C08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450,890</w:t>
            </w:r>
          </w:p>
        </w:tc>
      </w:tr>
      <w:tr w:rsidR="005F38FA" w:rsidRPr="005F38FA" w14:paraId="7E2C0823" w14:textId="77777777" w:rsidTr="00950074">
        <w:trPr>
          <w:trHeight w:val="290"/>
        </w:trPr>
        <w:tc>
          <w:tcPr>
            <w:tcW w:w="965" w:type="pct"/>
            <w:tcBorders>
              <w:top w:val="nil"/>
              <w:left w:val="nil"/>
              <w:bottom w:val="nil"/>
              <w:right w:val="nil"/>
            </w:tcBorders>
            <w:shd w:val="clear" w:color="auto" w:fill="auto"/>
            <w:vAlign w:val="center"/>
            <w:hideMark/>
          </w:tcPr>
          <w:p w14:paraId="7E2C081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627" w:type="pct"/>
            <w:tcBorders>
              <w:top w:val="nil"/>
              <w:left w:val="nil"/>
              <w:bottom w:val="nil"/>
              <w:right w:val="nil"/>
            </w:tcBorders>
            <w:shd w:val="clear" w:color="auto" w:fill="auto"/>
            <w:vAlign w:val="center"/>
            <w:hideMark/>
          </w:tcPr>
          <w:p w14:paraId="7E2C08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18,869,253</w:t>
            </w:r>
          </w:p>
        </w:tc>
        <w:tc>
          <w:tcPr>
            <w:tcW w:w="627" w:type="pct"/>
            <w:tcBorders>
              <w:top w:val="nil"/>
              <w:left w:val="nil"/>
              <w:bottom w:val="nil"/>
              <w:right w:val="nil"/>
            </w:tcBorders>
            <w:shd w:val="clear" w:color="auto" w:fill="auto"/>
            <w:vAlign w:val="center"/>
            <w:hideMark/>
          </w:tcPr>
          <w:p w14:paraId="7E2C08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7,415,283</w:t>
            </w:r>
          </w:p>
        </w:tc>
        <w:tc>
          <w:tcPr>
            <w:tcW w:w="577" w:type="pct"/>
            <w:tcBorders>
              <w:top w:val="nil"/>
              <w:left w:val="nil"/>
              <w:bottom w:val="nil"/>
              <w:right w:val="nil"/>
            </w:tcBorders>
            <w:shd w:val="clear" w:color="auto" w:fill="auto"/>
            <w:vAlign w:val="center"/>
            <w:hideMark/>
          </w:tcPr>
          <w:p w14:paraId="7E2C08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682,767</w:t>
            </w:r>
          </w:p>
        </w:tc>
        <w:tc>
          <w:tcPr>
            <w:tcW w:w="526" w:type="pct"/>
            <w:tcBorders>
              <w:top w:val="nil"/>
              <w:left w:val="nil"/>
              <w:bottom w:val="nil"/>
              <w:right w:val="nil"/>
            </w:tcBorders>
            <w:shd w:val="clear" w:color="auto" w:fill="auto"/>
            <w:vAlign w:val="center"/>
            <w:hideMark/>
          </w:tcPr>
          <w:p w14:paraId="7E2C08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253,787</w:t>
            </w:r>
          </w:p>
        </w:tc>
        <w:tc>
          <w:tcPr>
            <w:tcW w:w="486" w:type="pct"/>
            <w:tcBorders>
              <w:top w:val="nil"/>
              <w:left w:val="nil"/>
              <w:bottom w:val="nil"/>
              <w:right w:val="nil"/>
            </w:tcBorders>
            <w:shd w:val="clear" w:color="auto" w:fill="auto"/>
            <w:vAlign w:val="center"/>
            <w:hideMark/>
          </w:tcPr>
          <w:p w14:paraId="7E2C08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53,383</w:t>
            </w:r>
          </w:p>
        </w:tc>
        <w:tc>
          <w:tcPr>
            <w:tcW w:w="567" w:type="pct"/>
            <w:tcBorders>
              <w:top w:val="nil"/>
              <w:left w:val="nil"/>
              <w:bottom w:val="nil"/>
              <w:right w:val="nil"/>
            </w:tcBorders>
            <w:shd w:val="clear" w:color="auto" w:fill="auto"/>
            <w:vAlign w:val="center"/>
            <w:hideMark/>
          </w:tcPr>
          <w:p w14:paraId="7E2C08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1,796,233</w:t>
            </w:r>
          </w:p>
        </w:tc>
        <w:tc>
          <w:tcPr>
            <w:tcW w:w="625" w:type="pct"/>
            <w:tcBorders>
              <w:top w:val="nil"/>
              <w:left w:val="nil"/>
              <w:bottom w:val="nil"/>
              <w:right w:val="nil"/>
            </w:tcBorders>
            <w:shd w:val="clear" w:color="auto" w:fill="auto"/>
            <w:vAlign w:val="center"/>
            <w:hideMark/>
          </w:tcPr>
          <w:p w14:paraId="7E2C08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719,928</w:t>
            </w:r>
          </w:p>
        </w:tc>
      </w:tr>
      <w:tr w:rsidR="005F38FA" w:rsidRPr="005F38FA" w14:paraId="7E2C082C" w14:textId="77777777" w:rsidTr="00950074">
        <w:trPr>
          <w:trHeight w:val="290"/>
        </w:trPr>
        <w:tc>
          <w:tcPr>
            <w:tcW w:w="965" w:type="pct"/>
            <w:tcBorders>
              <w:top w:val="nil"/>
              <w:left w:val="nil"/>
              <w:bottom w:val="nil"/>
              <w:right w:val="nil"/>
            </w:tcBorders>
            <w:shd w:val="clear" w:color="000000" w:fill="F3F3F3"/>
            <w:vAlign w:val="center"/>
            <w:hideMark/>
          </w:tcPr>
          <w:p w14:paraId="7E2C082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627" w:type="pct"/>
            <w:tcBorders>
              <w:top w:val="nil"/>
              <w:left w:val="nil"/>
              <w:bottom w:val="nil"/>
              <w:right w:val="nil"/>
            </w:tcBorders>
            <w:shd w:val="clear" w:color="000000" w:fill="F3F3F3"/>
            <w:vAlign w:val="center"/>
            <w:hideMark/>
          </w:tcPr>
          <w:p w14:paraId="7E2C08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14,787,839</w:t>
            </w:r>
          </w:p>
        </w:tc>
        <w:tc>
          <w:tcPr>
            <w:tcW w:w="627" w:type="pct"/>
            <w:tcBorders>
              <w:top w:val="nil"/>
              <w:left w:val="nil"/>
              <w:bottom w:val="nil"/>
              <w:right w:val="nil"/>
            </w:tcBorders>
            <w:shd w:val="clear" w:color="000000" w:fill="F3F3F3"/>
            <w:vAlign w:val="center"/>
            <w:hideMark/>
          </w:tcPr>
          <w:p w14:paraId="7E2C08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5,811,359</w:t>
            </w:r>
          </w:p>
        </w:tc>
        <w:tc>
          <w:tcPr>
            <w:tcW w:w="577" w:type="pct"/>
            <w:tcBorders>
              <w:top w:val="nil"/>
              <w:left w:val="nil"/>
              <w:bottom w:val="nil"/>
              <w:right w:val="nil"/>
            </w:tcBorders>
            <w:shd w:val="clear" w:color="000000" w:fill="F3F3F3"/>
            <w:vAlign w:val="center"/>
            <w:hideMark/>
          </w:tcPr>
          <w:p w14:paraId="7E2C08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535,085</w:t>
            </w:r>
          </w:p>
        </w:tc>
        <w:tc>
          <w:tcPr>
            <w:tcW w:w="526" w:type="pct"/>
            <w:tcBorders>
              <w:top w:val="nil"/>
              <w:left w:val="nil"/>
              <w:bottom w:val="nil"/>
              <w:right w:val="nil"/>
            </w:tcBorders>
            <w:shd w:val="clear" w:color="000000" w:fill="F3F3F3"/>
            <w:vAlign w:val="center"/>
            <w:hideMark/>
          </w:tcPr>
          <w:p w14:paraId="7E2C08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198,893</w:t>
            </w:r>
          </w:p>
        </w:tc>
        <w:tc>
          <w:tcPr>
            <w:tcW w:w="486" w:type="pct"/>
            <w:tcBorders>
              <w:top w:val="nil"/>
              <w:left w:val="nil"/>
              <w:bottom w:val="nil"/>
              <w:right w:val="nil"/>
            </w:tcBorders>
            <w:shd w:val="clear" w:color="000000" w:fill="F3F3F3"/>
            <w:vAlign w:val="center"/>
            <w:hideMark/>
          </w:tcPr>
          <w:p w14:paraId="7E2C08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41,836</w:t>
            </w:r>
          </w:p>
        </w:tc>
        <w:tc>
          <w:tcPr>
            <w:tcW w:w="567" w:type="pct"/>
            <w:tcBorders>
              <w:top w:val="nil"/>
              <w:left w:val="nil"/>
              <w:bottom w:val="nil"/>
              <w:right w:val="nil"/>
            </w:tcBorders>
            <w:shd w:val="clear" w:color="000000" w:fill="F3F3F3"/>
            <w:vAlign w:val="center"/>
            <w:hideMark/>
          </w:tcPr>
          <w:p w14:paraId="7E2C08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1,407,708</w:t>
            </w:r>
          </w:p>
        </w:tc>
        <w:tc>
          <w:tcPr>
            <w:tcW w:w="625" w:type="pct"/>
            <w:tcBorders>
              <w:top w:val="nil"/>
              <w:left w:val="nil"/>
              <w:bottom w:val="nil"/>
              <w:right w:val="nil"/>
            </w:tcBorders>
            <w:shd w:val="clear" w:color="000000" w:fill="F3F3F3"/>
            <w:vAlign w:val="center"/>
            <w:hideMark/>
          </w:tcPr>
          <w:p w14:paraId="7E2C08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524,370</w:t>
            </w:r>
          </w:p>
        </w:tc>
      </w:tr>
      <w:tr w:rsidR="005F38FA" w:rsidRPr="005F38FA" w14:paraId="7E2C0835" w14:textId="77777777" w:rsidTr="00950074">
        <w:trPr>
          <w:trHeight w:val="290"/>
        </w:trPr>
        <w:tc>
          <w:tcPr>
            <w:tcW w:w="965" w:type="pct"/>
            <w:tcBorders>
              <w:top w:val="nil"/>
              <w:left w:val="nil"/>
              <w:bottom w:val="nil"/>
              <w:right w:val="nil"/>
            </w:tcBorders>
            <w:shd w:val="clear" w:color="auto" w:fill="auto"/>
            <w:vAlign w:val="center"/>
            <w:hideMark/>
          </w:tcPr>
          <w:p w14:paraId="7E2C08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627" w:type="pct"/>
            <w:tcBorders>
              <w:top w:val="nil"/>
              <w:left w:val="nil"/>
              <w:bottom w:val="nil"/>
              <w:right w:val="nil"/>
            </w:tcBorders>
            <w:shd w:val="clear" w:color="auto" w:fill="auto"/>
            <w:vAlign w:val="center"/>
            <w:hideMark/>
          </w:tcPr>
          <w:p w14:paraId="7E2C08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23,608,544</w:t>
            </w:r>
          </w:p>
        </w:tc>
        <w:tc>
          <w:tcPr>
            <w:tcW w:w="627" w:type="pct"/>
            <w:tcBorders>
              <w:top w:val="nil"/>
              <w:left w:val="nil"/>
              <w:bottom w:val="nil"/>
              <w:right w:val="nil"/>
            </w:tcBorders>
            <w:shd w:val="clear" w:color="auto" w:fill="auto"/>
            <w:vAlign w:val="center"/>
            <w:hideMark/>
          </w:tcPr>
          <w:p w14:paraId="7E2C08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9,277,741</w:t>
            </w:r>
          </w:p>
        </w:tc>
        <w:tc>
          <w:tcPr>
            <w:tcW w:w="577" w:type="pct"/>
            <w:tcBorders>
              <w:top w:val="nil"/>
              <w:left w:val="nil"/>
              <w:bottom w:val="nil"/>
              <w:right w:val="nil"/>
            </w:tcBorders>
            <w:shd w:val="clear" w:color="auto" w:fill="auto"/>
            <w:vAlign w:val="center"/>
            <w:hideMark/>
          </w:tcPr>
          <w:p w14:paraId="7E2C08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854,254</w:t>
            </w:r>
          </w:p>
        </w:tc>
        <w:tc>
          <w:tcPr>
            <w:tcW w:w="526" w:type="pct"/>
            <w:tcBorders>
              <w:top w:val="nil"/>
              <w:left w:val="nil"/>
              <w:bottom w:val="nil"/>
              <w:right w:val="nil"/>
            </w:tcBorders>
            <w:shd w:val="clear" w:color="auto" w:fill="auto"/>
            <w:vAlign w:val="center"/>
            <w:hideMark/>
          </w:tcPr>
          <w:p w14:paraId="7E2C08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317,529</w:t>
            </w:r>
          </w:p>
        </w:tc>
        <w:tc>
          <w:tcPr>
            <w:tcW w:w="486" w:type="pct"/>
            <w:tcBorders>
              <w:top w:val="nil"/>
              <w:left w:val="nil"/>
              <w:bottom w:val="nil"/>
              <w:right w:val="nil"/>
            </w:tcBorders>
            <w:shd w:val="clear" w:color="auto" w:fill="auto"/>
            <w:vAlign w:val="center"/>
            <w:hideMark/>
          </w:tcPr>
          <w:p w14:paraId="7E2C08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66,791</w:t>
            </w:r>
          </w:p>
        </w:tc>
        <w:tc>
          <w:tcPr>
            <w:tcW w:w="567" w:type="pct"/>
            <w:tcBorders>
              <w:top w:val="nil"/>
              <w:left w:val="nil"/>
              <w:bottom w:val="nil"/>
              <w:right w:val="nil"/>
            </w:tcBorders>
            <w:shd w:val="clear" w:color="auto" w:fill="auto"/>
            <w:vAlign w:val="center"/>
            <w:hideMark/>
          </w:tcPr>
          <w:p w14:paraId="7E2C08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2,247,383</w:t>
            </w:r>
          </w:p>
        </w:tc>
        <w:tc>
          <w:tcPr>
            <w:tcW w:w="625" w:type="pct"/>
            <w:tcBorders>
              <w:top w:val="nil"/>
              <w:left w:val="nil"/>
              <w:bottom w:val="nil"/>
              <w:right w:val="nil"/>
            </w:tcBorders>
            <w:shd w:val="clear" w:color="auto" w:fill="auto"/>
            <w:vAlign w:val="center"/>
            <w:hideMark/>
          </w:tcPr>
          <w:p w14:paraId="7E2C08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909,326</w:t>
            </w:r>
          </w:p>
        </w:tc>
      </w:tr>
      <w:tr w:rsidR="005F38FA" w:rsidRPr="005F38FA" w14:paraId="7E2C083E" w14:textId="77777777" w:rsidTr="00950074">
        <w:trPr>
          <w:trHeight w:val="290"/>
        </w:trPr>
        <w:tc>
          <w:tcPr>
            <w:tcW w:w="965" w:type="pct"/>
            <w:tcBorders>
              <w:top w:val="nil"/>
              <w:left w:val="nil"/>
              <w:bottom w:val="nil"/>
              <w:right w:val="nil"/>
            </w:tcBorders>
            <w:shd w:val="clear" w:color="000000" w:fill="F3F3F3"/>
            <w:vAlign w:val="center"/>
            <w:hideMark/>
          </w:tcPr>
          <w:p w14:paraId="7E2C0836" w14:textId="3C611B2F"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9F708C">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627" w:type="pct"/>
            <w:tcBorders>
              <w:top w:val="nil"/>
              <w:left w:val="nil"/>
              <w:bottom w:val="nil"/>
              <w:right w:val="nil"/>
            </w:tcBorders>
            <w:shd w:val="clear" w:color="000000" w:fill="F3F3F3"/>
            <w:vAlign w:val="center"/>
            <w:hideMark/>
          </w:tcPr>
          <w:p w14:paraId="7E2C08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12,548,979</w:t>
            </w:r>
          </w:p>
        </w:tc>
        <w:tc>
          <w:tcPr>
            <w:tcW w:w="627" w:type="pct"/>
            <w:tcBorders>
              <w:top w:val="nil"/>
              <w:left w:val="nil"/>
              <w:bottom w:val="nil"/>
              <w:right w:val="nil"/>
            </w:tcBorders>
            <w:shd w:val="clear" w:color="000000" w:fill="F3F3F3"/>
            <w:vAlign w:val="center"/>
            <w:hideMark/>
          </w:tcPr>
          <w:p w14:paraId="7E2C08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4,931,527</w:t>
            </w:r>
          </w:p>
        </w:tc>
        <w:tc>
          <w:tcPr>
            <w:tcW w:w="577" w:type="pct"/>
            <w:tcBorders>
              <w:top w:val="nil"/>
              <w:left w:val="nil"/>
              <w:bottom w:val="nil"/>
              <w:right w:val="nil"/>
            </w:tcBorders>
            <w:shd w:val="clear" w:color="000000" w:fill="F3F3F3"/>
            <w:vAlign w:val="center"/>
            <w:hideMark/>
          </w:tcPr>
          <w:p w14:paraId="7E2C08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454,073</w:t>
            </w:r>
          </w:p>
        </w:tc>
        <w:tc>
          <w:tcPr>
            <w:tcW w:w="526" w:type="pct"/>
            <w:tcBorders>
              <w:top w:val="nil"/>
              <w:left w:val="nil"/>
              <w:bottom w:val="nil"/>
              <w:right w:val="nil"/>
            </w:tcBorders>
            <w:shd w:val="clear" w:color="000000" w:fill="F3F3F3"/>
            <w:vAlign w:val="center"/>
            <w:hideMark/>
          </w:tcPr>
          <w:p w14:paraId="7E2C08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168,781</w:t>
            </w:r>
          </w:p>
        </w:tc>
        <w:tc>
          <w:tcPr>
            <w:tcW w:w="486" w:type="pct"/>
            <w:tcBorders>
              <w:top w:val="nil"/>
              <w:left w:val="nil"/>
              <w:bottom w:val="nil"/>
              <w:right w:val="nil"/>
            </w:tcBorders>
            <w:shd w:val="clear" w:color="000000" w:fill="F3F3F3"/>
            <w:vAlign w:val="center"/>
            <w:hideMark/>
          </w:tcPr>
          <w:p w14:paraId="7E2C08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35,502</w:t>
            </w:r>
          </w:p>
        </w:tc>
        <w:tc>
          <w:tcPr>
            <w:tcW w:w="567" w:type="pct"/>
            <w:tcBorders>
              <w:top w:val="nil"/>
              <w:left w:val="nil"/>
              <w:bottom w:val="nil"/>
              <w:right w:val="nil"/>
            </w:tcBorders>
            <w:shd w:val="clear" w:color="000000" w:fill="F3F3F3"/>
            <w:vAlign w:val="center"/>
            <w:hideMark/>
          </w:tcPr>
          <w:p w14:paraId="7E2C08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1,194,583</w:t>
            </w:r>
          </w:p>
        </w:tc>
        <w:tc>
          <w:tcPr>
            <w:tcW w:w="625" w:type="pct"/>
            <w:tcBorders>
              <w:top w:val="nil"/>
              <w:left w:val="nil"/>
              <w:bottom w:val="nil"/>
              <w:right w:val="nil"/>
            </w:tcBorders>
            <w:shd w:val="clear" w:color="000000" w:fill="F3F3F3"/>
            <w:vAlign w:val="center"/>
            <w:hideMark/>
          </w:tcPr>
          <w:p w14:paraId="7E2C08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343,415</w:t>
            </w:r>
          </w:p>
        </w:tc>
      </w:tr>
      <w:tr w:rsidR="005F38FA" w:rsidRPr="005F38FA" w14:paraId="7E2C0847" w14:textId="77777777" w:rsidTr="00950074">
        <w:trPr>
          <w:trHeight w:val="290"/>
        </w:trPr>
        <w:tc>
          <w:tcPr>
            <w:tcW w:w="965" w:type="pct"/>
            <w:tcBorders>
              <w:top w:val="nil"/>
              <w:left w:val="nil"/>
              <w:bottom w:val="nil"/>
              <w:right w:val="nil"/>
            </w:tcBorders>
            <w:shd w:val="clear" w:color="auto" w:fill="auto"/>
            <w:vAlign w:val="center"/>
            <w:hideMark/>
          </w:tcPr>
          <w:p w14:paraId="7E2C083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095 TIXPEUAL, YUC.</w:t>
            </w:r>
          </w:p>
        </w:tc>
        <w:tc>
          <w:tcPr>
            <w:tcW w:w="627" w:type="pct"/>
            <w:tcBorders>
              <w:top w:val="nil"/>
              <w:left w:val="nil"/>
              <w:bottom w:val="nil"/>
              <w:right w:val="nil"/>
            </w:tcBorders>
            <w:shd w:val="clear" w:color="auto" w:fill="auto"/>
            <w:vAlign w:val="center"/>
            <w:hideMark/>
          </w:tcPr>
          <w:p w14:paraId="7E2C08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12,680,641</w:t>
            </w:r>
          </w:p>
        </w:tc>
        <w:tc>
          <w:tcPr>
            <w:tcW w:w="627" w:type="pct"/>
            <w:tcBorders>
              <w:top w:val="nil"/>
              <w:left w:val="nil"/>
              <w:bottom w:val="nil"/>
              <w:right w:val="nil"/>
            </w:tcBorders>
            <w:shd w:val="clear" w:color="auto" w:fill="auto"/>
            <w:vAlign w:val="center"/>
            <w:hideMark/>
          </w:tcPr>
          <w:p w14:paraId="7E2C08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4,983,268</w:t>
            </w:r>
          </w:p>
        </w:tc>
        <w:tc>
          <w:tcPr>
            <w:tcW w:w="577" w:type="pct"/>
            <w:tcBorders>
              <w:top w:val="nil"/>
              <w:left w:val="nil"/>
              <w:bottom w:val="nil"/>
              <w:right w:val="nil"/>
            </w:tcBorders>
            <w:shd w:val="clear" w:color="auto" w:fill="auto"/>
            <w:vAlign w:val="center"/>
            <w:hideMark/>
          </w:tcPr>
          <w:p w14:paraId="7E2C08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458,837</w:t>
            </w:r>
          </w:p>
        </w:tc>
        <w:tc>
          <w:tcPr>
            <w:tcW w:w="526" w:type="pct"/>
            <w:tcBorders>
              <w:top w:val="nil"/>
              <w:left w:val="nil"/>
              <w:bottom w:val="nil"/>
              <w:right w:val="nil"/>
            </w:tcBorders>
            <w:shd w:val="clear" w:color="auto" w:fill="auto"/>
            <w:vAlign w:val="center"/>
            <w:hideMark/>
          </w:tcPr>
          <w:p w14:paraId="7E2C08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170,552</w:t>
            </w:r>
          </w:p>
        </w:tc>
        <w:tc>
          <w:tcPr>
            <w:tcW w:w="486" w:type="pct"/>
            <w:tcBorders>
              <w:top w:val="nil"/>
              <w:left w:val="nil"/>
              <w:bottom w:val="nil"/>
              <w:right w:val="nil"/>
            </w:tcBorders>
            <w:shd w:val="clear" w:color="auto" w:fill="auto"/>
            <w:vAlign w:val="center"/>
            <w:hideMark/>
          </w:tcPr>
          <w:p w14:paraId="7E2C08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w:t>
            </w:r>
          </w:p>
        </w:tc>
        <w:tc>
          <w:tcPr>
            <w:tcW w:w="567" w:type="pct"/>
            <w:tcBorders>
              <w:top w:val="nil"/>
              <w:left w:val="nil"/>
              <w:bottom w:val="nil"/>
              <w:right w:val="nil"/>
            </w:tcBorders>
            <w:shd w:val="clear" w:color="auto" w:fill="auto"/>
            <w:vAlign w:val="center"/>
            <w:hideMark/>
          </w:tcPr>
          <w:p w14:paraId="7E2C08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1,207,116</w:t>
            </w:r>
          </w:p>
        </w:tc>
        <w:tc>
          <w:tcPr>
            <w:tcW w:w="625" w:type="pct"/>
            <w:tcBorders>
              <w:top w:val="nil"/>
              <w:left w:val="nil"/>
              <w:bottom w:val="nil"/>
              <w:right w:val="nil"/>
            </w:tcBorders>
            <w:shd w:val="clear" w:color="auto" w:fill="auto"/>
            <w:vAlign w:val="center"/>
            <w:hideMark/>
          </w:tcPr>
          <w:p w14:paraId="7E2C08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303,426</w:t>
            </w:r>
          </w:p>
        </w:tc>
      </w:tr>
      <w:tr w:rsidR="005F38FA" w:rsidRPr="005F38FA" w14:paraId="7E2C0850" w14:textId="77777777" w:rsidTr="00950074">
        <w:trPr>
          <w:trHeight w:val="290"/>
        </w:trPr>
        <w:tc>
          <w:tcPr>
            <w:tcW w:w="965" w:type="pct"/>
            <w:tcBorders>
              <w:top w:val="nil"/>
              <w:left w:val="nil"/>
              <w:bottom w:val="nil"/>
              <w:right w:val="nil"/>
            </w:tcBorders>
            <w:shd w:val="clear" w:color="000000" w:fill="F3F3F3"/>
            <w:vAlign w:val="center"/>
            <w:hideMark/>
          </w:tcPr>
          <w:p w14:paraId="7E2C084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627" w:type="pct"/>
            <w:tcBorders>
              <w:top w:val="nil"/>
              <w:left w:val="nil"/>
              <w:bottom w:val="nil"/>
              <w:right w:val="nil"/>
            </w:tcBorders>
            <w:shd w:val="clear" w:color="000000" w:fill="F3F3F3"/>
            <w:vAlign w:val="center"/>
            <w:hideMark/>
          </w:tcPr>
          <w:p w14:paraId="7E2C08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80,386,211</w:t>
            </w:r>
          </w:p>
        </w:tc>
        <w:tc>
          <w:tcPr>
            <w:tcW w:w="627" w:type="pct"/>
            <w:tcBorders>
              <w:top w:val="nil"/>
              <w:left w:val="nil"/>
              <w:bottom w:val="nil"/>
              <w:right w:val="nil"/>
            </w:tcBorders>
            <w:shd w:val="clear" w:color="000000" w:fill="F3F3F3"/>
            <w:vAlign w:val="center"/>
            <w:hideMark/>
          </w:tcPr>
          <w:p w14:paraId="7E2C08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31,590,360</w:t>
            </w:r>
          </w:p>
        </w:tc>
        <w:tc>
          <w:tcPr>
            <w:tcW w:w="577" w:type="pct"/>
            <w:tcBorders>
              <w:top w:val="nil"/>
              <w:left w:val="nil"/>
              <w:bottom w:val="nil"/>
              <w:right w:val="nil"/>
            </w:tcBorders>
            <w:shd w:val="clear" w:color="000000" w:fill="F3F3F3"/>
            <w:vAlign w:val="center"/>
            <w:hideMark/>
          </w:tcPr>
          <w:p w14:paraId="7E2C08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2,908,702</w:t>
            </w:r>
          </w:p>
        </w:tc>
        <w:tc>
          <w:tcPr>
            <w:tcW w:w="526" w:type="pct"/>
            <w:tcBorders>
              <w:top w:val="nil"/>
              <w:left w:val="nil"/>
              <w:bottom w:val="nil"/>
              <w:right w:val="nil"/>
            </w:tcBorders>
            <w:shd w:val="clear" w:color="000000" w:fill="F3F3F3"/>
            <w:vAlign w:val="center"/>
            <w:hideMark/>
          </w:tcPr>
          <w:p w14:paraId="7E2C08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1,081,175</w:t>
            </w:r>
          </w:p>
        </w:tc>
        <w:tc>
          <w:tcPr>
            <w:tcW w:w="486" w:type="pct"/>
            <w:tcBorders>
              <w:top w:val="nil"/>
              <w:left w:val="nil"/>
              <w:bottom w:val="nil"/>
              <w:right w:val="nil"/>
            </w:tcBorders>
            <w:shd w:val="clear" w:color="000000" w:fill="F3F3F3"/>
            <w:vAlign w:val="center"/>
            <w:hideMark/>
          </w:tcPr>
          <w:p w14:paraId="7E2C08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227,421</w:t>
            </w:r>
          </w:p>
        </w:tc>
        <w:tc>
          <w:tcPr>
            <w:tcW w:w="567" w:type="pct"/>
            <w:tcBorders>
              <w:top w:val="nil"/>
              <w:left w:val="nil"/>
              <w:bottom w:val="nil"/>
              <w:right w:val="nil"/>
            </w:tcBorders>
            <w:shd w:val="clear" w:color="000000" w:fill="F3F3F3"/>
            <w:vAlign w:val="center"/>
            <w:hideMark/>
          </w:tcPr>
          <w:p w14:paraId="7E2C08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7,652,256</w:t>
            </w:r>
          </w:p>
        </w:tc>
        <w:tc>
          <w:tcPr>
            <w:tcW w:w="625" w:type="pct"/>
            <w:tcBorders>
              <w:top w:val="nil"/>
              <w:left w:val="nil"/>
              <w:bottom w:val="nil"/>
              <w:right w:val="nil"/>
            </w:tcBorders>
            <w:shd w:val="clear" w:color="000000" w:fill="F3F3F3"/>
            <w:vAlign w:val="center"/>
            <w:hideMark/>
          </w:tcPr>
          <w:p w14:paraId="7E2C08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4,579,478</w:t>
            </w:r>
          </w:p>
        </w:tc>
      </w:tr>
      <w:tr w:rsidR="005F38FA" w:rsidRPr="005F38FA" w14:paraId="7E2C0859" w14:textId="77777777" w:rsidTr="00950074">
        <w:trPr>
          <w:trHeight w:val="290"/>
        </w:trPr>
        <w:tc>
          <w:tcPr>
            <w:tcW w:w="965" w:type="pct"/>
            <w:tcBorders>
              <w:top w:val="nil"/>
              <w:left w:val="nil"/>
              <w:bottom w:val="nil"/>
              <w:right w:val="nil"/>
            </w:tcBorders>
            <w:shd w:val="clear" w:color="auto" w:fill="auto"/>
            <w:vAlign w:val="center"/>
            <w:hideMark/>
          </w:tcPr>
          <w:p w14:paraId="7E2C085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627" w:type="pct"/>
            <w:tcBorders>
              <w:top w:val="nil"/>
              <w:left w:val="nil"/>
              <w:bottom w:val="nil"/>
              <w:right w:val="nil"/>
            </w:tcBorders>
            <w:shd w:val="clear" w:color="auto" w:fill="auto"/>
            <w:vAlign w:val="center"/>
            <w:hideMark/>
          </w:tcPr>
          <w:p w14:paraId="7E2C08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10,961,225</w:t>
            </w:r>
          </w:p>
        </w:tc>
        <w:tc>
          <w:tcPr>
            <w:tcW w:w="627" w:type="pct"/>
            <w:tcBorders>
              <w:top w:val="nil"/>
              <w:left w:val="nil"/>
              <w:bottom w:val="nil"/>
              <w:right w:val="nil"/>
            </w:tcBorders>
            <w:shd w:val="clear" w:color="auto" w:fill="auto"/>
            <w:vAlign w:val="center"/>
            <w:hideMark/>
          </w:tcPr>
          <w:p w14:paraId="7E2C08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4,307,568</w:t>
            </w:r>
          </w:p>
        </w:tc>
        <w:tc>
          <w:tcPr>
            <w:tcW w:w="577" w:type="pct"/>
            <w:tcBorders>
              <w:top w:val="nil"/>
              <w:left w:val="nil"/>
              <w:bottom w:val="nil"/>
              <w:right w:val="nil"/>
            </w:tcBorders>
            <w:shd w:val="clear" w:color="auto" w:fill="auto"/>
            <w:vAlign w:val="center"/>
            <w:hideMark/>
          </w:tcPr>
          <w:p w14:paraId="7E2C08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396,622</w:t>
            </w:r>
          </w:p>
        </w:tc>
        <w:tc>
          <w:tcPr>
            <w:tcW w:w="526" w:type="pct"/>
            <w:tcBorders>
              <w:top w:val="nil"/>
              <w:left w:val="nil"/>
              <w:bottom w:val="nil"/>
              <w:right w:val="nil"/>
            </w:tcBorders>
            <w:shd w:val="clear" w:color="auto" w:fill="auto"/>
            <w:vAlign w:val="center"/>
            <w:hideMark/>
          </w:tcPr>
          <w:p w14:paraId="7E2C08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147,426</w:t>
            </w:r>
          </w:p>
        </w:tc>
        <w:tc>
          <w:tcPr>
            <w:tcW w:w="486" w:type="pct"/>
            <w:tcBorders>
              <w:top w:val="nil"/>
              <w:left w:val="nil"/>
              <w:bottom w:val="nil"/>
              <w:right w:val="nil"/>
            </w:tcBorders>
            <w:shd w:val="clear" w:color="auto" w:fill="auto"/>
            <w:vAlign w:val="center"/>
            <w:hideMark/>
          </w:tcPr>
          <w:p w14:paraId="7E2C08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31,010</w:t>
            </w:r>
          </w:p>
        </w:tc>
        <w:tc>
          <w:tcPr>
            <w:tcW w:w="567" w:type="pct"/>
            <w:tcBorders>
              <w:top w:val="nil"/>
              <w:left w:val="nil"/>
              <w:bottom w:val="nil"/>
              <w:right w:val="nil"/>
            </w:tcBorders>
            <w:shd w:val="clear" w:color="auto" w:fill="auto"/>
            <w:vAlign w:val="center"/>
            <w:hideMark/>
          </w:tcPr>
          <w:p w14:paraId="7E2C08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1,043,439</w:t>
            </w:r>
          </w:p>
        </w:tc>
        <w:tc>
          <w:tcPr>
            <w:tcW w:w="625" w:type="pct"/>
            <w:tcBorders>
              <w:top w:val="nil"/>
              <w:left w:val="nil"/>
              <w:bottom w:val="nil"/>
              <w:right w:val="nil"/>
            </w:tcBorders>
            <w:shd w:val="clear" w:color="auto" w:fill="auto"/>
            <w:vAlign w:val="center"/>
            <w:hideMark/>
          </w:tcPr>
          <w:p w14:paraId="7E2C08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224,142</w:t>
            </w:r>
          </w:p>
        </w:tc>
      </w:tr>
      <w:tr w:rsidR="005F38FA" w:rsidRPr="005F38FA" w14:paraId="7E2C0862" w14:textId="77777777" w:rsidTr="00950074">
        <w:trPr>
          <w:trHeight w:val="290"/>
        </w:trPr>
        <w:tc>
          <w:tcPr>
            <w:tcW w:w="965" w:type="pct"/>
            <w:tcBorders>
              <w:top w:val="nil"/>
              <w:left w:val="nil"/>
              <w:bottom w:val="nil"/>
              <w:right w:val="nil"/>
            </w:tcBorders>
            <w:shd w:val="clear" w:color="000000" w:fill="F3F3F3"/>
            <w:vAlign w:val="center"/>
            <w:hideMark/>
          </w:tcPr>
          <w:p w14:paraId="7E2C085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627" w:type="pct"/>
            <w:tcBorders>
              <w:top w:val="nil"/>
              <w:left w:val="nil"/>
              <w:bottom w:val="nil"/>
              <w:right w:val="nil"/>
            </w:tcBorders>
            <w:shd w:val="clear" w:color="000000" w:fill="F3F3F3"/>
            <w:vAlign w:val="center"/>
            <w:hideMark/>
          </w:tcPr>
          <w:p w14:paraId="7E2C08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21,190,501</w:t>
            </w:r>
          </w:p>
        </w:tc>
        <w:tc>
          <w:tcPr>
            <w:tcW w:w="627" w:type="pct"/>
            <w:tcBorders>
              <w:top w:val="nil"/>
              <w:left w:val="nil"/>
              <w:bottom w:val="nil"/>
              <w:right w:val="nil"/>
            </w:tcBorders>
            <w:shd w:val="clear" w:color="000000" w:fill="F3F3F3"/>
            <w:vAlign w:val="center"/>
            <w:hideMark/>
          </w:tcPr>
          <w:p w14:paraId="7E2C08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8,327,492</w:t>
            </w:r>
          </w:p>
        </w:tc>
        <w:tc>
          <w:tcPr>
            <w:tcW w:w="577" w:type="pct"/>
            <w:tcBorders>
              <w:top w:val="nil"/>
              <w:left w:val="nil"/>
              <w:bottom w:val="nil"/>
              <w:right w:val="nil"/>
            </w:tcBorders>
            <w:shd w:val="clear" w:color="000000" w:fill="F3F3F3"/>
            <w:vAlign w:val="center"/>
            <w:hideMark/>
          </w:tcPr>
          <w:p w14:paraId="7E2C08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766,759</w:t>
            </w:r>
          </w:p>
        </w:tc>
        <w:tc>
          <w:tcPr>
            <w:tcW w:w="526" w:type="pct"/>
            <w:tcBorders>
              <w:top w:val="nil"/>
              <w:left w:val="nil"/>
              <w:bottom w:val="nil"/>
              <w:right w:val="nil"/>
            </w:tcBorders>
            <w:shd w:val="clear" w:color="000000" w:fill="F3F3F3"/>
            <w:vAlign w:val="center"/>
            <w:hideMark/>
          </w:tcPr>
          <w:p w14:paraId="7E2C08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285,007</w:t>
            </w:r>
          </w:p>
        </w:tc>
        <w:tc>
          <w:tcPr>
            <w:tcW w:w="486" w:type="pct"/>
            <w:tcBorders>
              <w:top w:val="nil"/>
              <w:left w:val="nil"/>
              <w:bottom w:val="nil"/>
              <w:right w:val="nil"/>
            </w:tcBorders>
            <w:shd w:val="clear" w:color="000000" w:fill="F3F3F3"/>
            <w:vAlign w:val="center"/>
            <w:hideMark/>
          </w:tcPr>
          <w:p w14:paraId="7E2C08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59,950</w:t>
            </w:r>
          </w:p>
        </w:tc>
        <w:tc>
          <w:tcPr>
            <w:tcW w:w="567" w:type="pct"/>
            <w:tcBorders>
              <w:top w:val="nil"/>
              <w:left w:val="nil"/>
              <w:bottom w:val="nil"/>
              <w:right w:val="nil"/>
            </w:tcBorders>
            <w:shd w:val="clear" w:color="000000" w:fill="F3F3F3"/>
            <w:vAlign w:val="center"/>
            <w:hideMark/>
          </w:tcPr>
          <w:p w14:paraId="7E2C08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2,017,201</w:t>
            </w:r>
          </w:p>
        </w:tc>
        <w:tc>
          <w:tcPr>
            <w:tcW w:w="625" w:type="pct"/>
            <w:tcBorders>
              <w:top w:val="nil"/>
              <w:left w:val="nil"/>
              <w:bottom w:val="nil"/>
              <w:right w:val="nil"/>
            </w:tcBorders>
            <w:shd w:val="clear" w:color="000000" w:fill="F3F3F3"/>
            <w:vAlign w:val="center"/>
            <w:hideMark/>
          </w:tcPr>
          <w:p w14:paraId="7E2C08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871,530</w:t>
            </w:r>
          </w:p>
        </w:tc>
      </w:tr>
      <w:tr w:rsidR="005F38FA" w:rsidRPr="005F38FA" w14:paraId="7E2C086B" w14:textId="77777777" w:rsidTr="00950074">
        <w:trPr>
          <w:trHeight w:val="290"/>
        </w:trPr>
        <w:tc>
          <w:tcPr>
            <w:tcW w:w="965" w:type="pct"/>
            <w:tcBorders>
              <w:top w:val="nil"/>
              <w:left w:val="nil"/>
              <w:bottom w:val="nil"/>
              <w:right w:val="nil"/>
            </w:tcBorders>
            <w:shd w:val="clear" w:color="auto" w:fill="auto"/>
            <w:vAlign w:val="center"/>
            <w:hideMark/>
          </w:tcPr>
          <w:p w14:paraId="7E2C086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627" w:type="pct"/>
            <w:tcBorders>
              <w:top w:val="nil"/>
              <w:left w:val="nil"/>
              <w:bottom w:val="nil"/>
              <w:right w:val="nil"/>
            </w:tcBorders>
            <w:shd w:val="clear" w:color="auto" w:fill="auto"/>
            <w:vAlign w:val="center"/>
            <w:hideMark/>
          </w:tcPr>
          <w:p w14:paraId="7E2C08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11,440,860</w:t>
            </w:r>
          </w:p>
        </w:tc>
        <w:tc>
          <w:tcPr>
            <w:tcW w:w="627" w:type="pct"/>
            <w:tcBorders>
              <w:top w:val="nil"/>
              <w:left w:val="nil"/>
              <w:bottom w:val="nil"/>
              <w:right w:val="nil"/>
            </w:tcBorders>
            <w:shd w:val="clear" w:color="auto" w:fill="auto"/>
            <w:vAlign w:val="center"/>
            <w:hideMark/>
          </w:tcPr>
          <w:p w14:paraId="7E2C08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4,496,056</w:t>
            </w:r>
          </w:p>
        </w:tc>
        <w:tc>
          <w:tcPr>
            <w:tcW w:w="577" w:type="pct"/>
            <w:tcBorders>
              <w:top w:val="nil"/>
              <w:left w:val="nil"/>
              <w:bottom w:val="nil"/>
              <w:right w:val="nil"/>
            </w:tcBorders>
            <w:shd w:val="clear" w:color="auto" w:fill="auto"/>
            <w:vAlign w:val="center"/>
            <w:hideMark/>
          </w:tcPr>
          <w:p w14:paraId="7E2C08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413,977</w:t>
            </w:r>
          </w:p>
        </w:tc>
        <w:tc>
          <w:tcPr>
            <w:tcW w:w="526" w:type="pct"/>
            <w:tcBorders>
              <w:top w:val="nil"/>
              <w:left w:val="nil"/>
              <w:bottom w:val="nil"/>
              <w:right w:val="nil"/>
            </w:tcBorders>
            <w:shd w:val="clear" w:color="auto" w:fill="auto"/>
            <w:vAlign w:val="center"/>
            <w:hideMark/>
          </w:tcPr>
          <w:p w14:paraId="7E2C08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153,877</w:t>
            </w:r>
          </w:p>
        </w:tc>
        <w:tc>
          <w:tcPr>
            <w:tcW w:w="486" w:type="pct"/>
            <w:tcBorders>
              <w:top w:val="nil"/>
              <w:left w:val="nil"/>
              <w:bottom w:val="nil"/>
              <w:right w:val="nil"/>
            </w:tcBorders>
            <w:shd w:val="clear" w:color="auto" w:fill="auto"/>
            <w:vAlign w:val="center"/>
            <w:hideMark/>
          </w:tcPr>
          <w:p w14:paraId="7E2C08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32,367</w:t>
            </w:r>
          </w:p>
        </w:tc>
        <w:tc>
          <w:tcPr>
            <w:tcW w:w="567" w:type="pct"/>
            <w:tcBorders>
              <w:top w:val="nil"/>
              <w:left w:val="nil"/>
              <w:bottom w:val="nil"/>
              <w:right w:val="nil"/>
            </w:tcBorders>
            <w:shd w:val="clear" w:color="auto" w:fill="auto"/>
            <w:vAlign w:val="center"/>
            <w:hideMark/>
          </w:tcPr>
          <w:p w14:paraId="7E2C08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1,089,097</w:t>
            </w:r>
          </w:p>
        </w:tc>
        <w:tc>
          <w:tcPr>
            <w:tcW w:w="625" w:type="pct"/>
            <w:tcBorders>
              <w:top w:val="nil"/>
              <w:left w:val="nil"/>
              <w:bottom w:val="nil"/>
              <w:right w:val="nil"/>
            </w:tcBorders>
            <w:shd w:val="clear" w:color="auto" w:fill="auto"/>
            <w:vAlign w:val="center"/>
            <w:hideMark/>
          </w:tcPr>
          <w:p w14:paraId="7E2C08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271,873</w:t>
            </w:r>
          </w:p>
        </w:tc>
      </w:tr>
      <w:tr w:rsidR="005F38FA" w:rsidRPr="005F38FA" w14:paraId="7E2C0874" w14:textId="77777777" w:rsidTr="00950074">
        <w:trPr>
          <w:trHeight w:val="290"/>
        </w:trPr>
        <w:tc>
          <w:tcPr>
            <w:tcW w:w="965" w:type="pct"/>
            <w:tcBorders>
              <w:top w:val="nil"/>
              <w:left w:val="nil"/>
              <w:bottom w:val="nil"/>
              <w:right w:val="nil"/>
            </w:tcBorders>
            <w:shd w:val="clear" w:color="000000" w:fill="F3F3F3"/>
            <w:vAlign w:val="center"/>
            <w:hideMark/>
          </w:tcPr>
          <w:p w14:paraId="7E2C086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627" w:type="pct"/>
            <w:tcBorders>
              <w:top w:val="nil"/>
              <w:left w:val="nil"/>
              <w:bottom w:val="nil"/>
              <w:right w:val="nil"/>
            </w:tcBorders>
            <w:shd w:val="clear" w:color="000000" w:fill="F3F3F3"/>
            <w:vAlign w:val="center"/>
            <w:hideMark/>
          </w:tcPr>
          <w:p w14:paraId="7E2C08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11,280,409</w:t>
            </w:r>
          </w:p>
        </w:tc>
        <w:tc>
          <w:tcPr>
            <w:tcW w:w="627" w:type="pct"/>
            <w:tcBorders>
              <w:top w:val="nil"/>
              <w:left w:val="nil"/>
              <w:bottom w:val="nil"/>
              <w:right w:val="nil"/>
            </w:tcBorders>
            <w:shd w:val="clear" w:color="000000" w:fill="F3F3F3"/>
            <w:vAlign w:val="center"/>
            <w:hideMark/>
          </w:tcPr>
          <w:p w14:paraId="7E2C08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4,433,001</w:t>
            </w:r>
          </w:p>
        </w:tc>
        <w:tc>
          <w:tcPr>
            <w:tcW w:w="577" w:type="pct"/>
            <w:tcBorders>
              <w:top w:val="nil"/>
              <w:left w:val="nil"/>
              <w:bottom w:val="nil"/>
              <w:right w:val="nil"/>
            </w:tcBorders>
            <w:shd w:val="clear" w:color="000000" w:fill="F3F3F3"/>
            <w:vAlign w:val="center"/>
            <w:hideMark/>
          </w:tcPr>
          <w:p w14:paraId="7E2C08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408,171</w:t>
            </w:r>
          </w:p>
        </w:tc>
        <w:tc>
          <w:tcPr>
            <w:tcW w:w="526" w:type="pct"/>
            <w:tcBorders>
              <w:top w:val="nil"/>
              <w:left w:val="nil"/>
              <w:bottom w:val="nil"/>
              <w:right w:val="nil"/>
            </w:tcBorders>
            <w:shd w:val="clear" w:color="000000" w:fill="F3F3F3"/>
            <w:vAlign w:val="center"/>
            <w:hideMark/>
          </w:tcPr>
          <w:p w14:paraId="7E2C08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151,719</w:t>
            </w:r>
          </w:p>
        </w:tc>
        <w:tc>
          <w:tcPr>
            <w:tcW w:w="486" w:type="pct"/>
            <w:tcBorders>
              <w:top w:val="nil"/>
              <w:left w:val="nil"/>
              <w:bottom w:val="nil"/>
              <w:right w:val="nil"/>
            </w:tcBorders>
            <w:shd w:val="clear" w:color="000000" w:fill="F3F3F3"/>
            <w:vAlign w:val="center"/>
            <w:hideMark/>
          </w:tcPr>
          <w:p w14:paraId="7E2C08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31,913</w:t>
            </w:r>
          </w:p>
        </w:tc>
        <w:tc>
          <w:tcPr>
            <w:tcW w:w="567" w:type="pct"/>
            <w:tcBorders>
              <w:top w:val="nil"/>
              <w:left w:val="nil"/>
              <w:bottom w:val="nil"/>
              <w:right w:val="nil"/>
            </w:tcBorders>
            <w:shd w:val="clear" w:color="000000" w:fill="F3F3F3"/>
            <w:vAlign w:val="center"/>
            <w:hideMark/>
          </w:tcPr>
          <w:p w14:paraId="7E2C08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1,073,823</w:t>
            </w:r>
          </w:p>
        </w:tc>
        <w:tc>
          <w:tcPr>
            <w:tcW w:w="625" w:type="pct"/>
            <w:tcBorders>
              <w:top w:val="nil"/>
              <w:left w:val="nil"/>
              <w:bottom w:val="nil"/>
              <w:right w:val="nil"/>
            </w:tcBorders>
            <w:shd w:val="clear" w:color="000000" w:fill="F3F3F3"/>
            <w:vAlign w:val="center"/>
            <w:hideMark/>
          </w:tcPr>
          <w:p w14:paraId="7E2C08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221,379</w:t>
            </w:r>
          </w:p>
        </w:tc>
      </w:tr>
      <w:tr w:rsidR="005F38FA" w:rsidRPr="005F38FA" w14:paraId="7E2C087D" w14:textId="77777777" w:rsidTr="00950074">
        <w:trPr>
          <w:trHeight w:val="290"/>
        </w:trPr>
        <w:tc>
          <w:tcPr>
            <w:tcW w:w="965" w:type="pct"/>
            <w:tcBorders>
              <w:top w:val="nil"/>
              <w:left w:val="nil"/>
              <w:bottom w:val="nil"/>
              <w:right w:val="nil"/>
            </w:tcBorders>
            <w:shd w:val="clear" w:color="auto" w:fill="auto"/>
            <w:vAlign w:val="center"/>
            <w:hideMark/>
          </w:tcPr>
          <w:p w14:paraId="7E2C08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627" w:type="pct"/>
            <w:tcBorders>
              <w:top w:val="nil"/>
              <w:left w:val="nil"/>
              <w:bottom w:val="nil"/>
              <w:right w:val="nil"/>
            </w:tcBorders>
            <w:shd w:val="clear" w:color="auto" w:fill="auto"/>
            <w:vAlign w:val="center"/>
            <w:hideMark/>
          </w:tcPr>
          <w:p w14:paraId="7E2C08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70,563,754</w:t>
            </w:r>
          </w:p>
        </w:tc>
        <w:tc>
          <w:tcPr>
            <w:tcW w:w="627" w:type="pct"/>
            <w:tcBorders>
              <w:top w:val="nil"/>
              <w:left w:val="nil"/>
              <w:bottom w:val="nil"/>
              <w:right w:val="nil"/>
            </w:tcBorders>
            <w:shd w:val="clear" w:color="auto" w:fill="auto"/>
            <w:vAlign w:val="center"/>
            <w:hideMark/>
          </w:tcPr>
          <w:p w14:paraId="7E2C08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27,730,308</w:t>
            </w:r>
          </w:p>
        </w:tc>
        <w:tc>
          <w:tcPr>
            <w:tcW w:w="577" w:type="pct"/>
            <w:tcBorders>
              <w:top w:val="nil"/>
              <w:left w:val="nil"/>
              <w:bottom w:val="nil"/>
              <w:right w:val="nil"/>
            </w:tcBorders>
            <w:shd w:val="clear" w:color="auto" w:fill="auto"/>
            <w:vAlign w:val="center"/>
            <w:hideMark/>
          </w:tcPr>
          <w:p w14:paraId="7E2C08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2,553,285</w:t>
            </w:r>
          </w:p>
        </w:tc>
        <w:tc>
          <w:tcPr>
            <w:tcW w:w="526" w:type="pct"/>
            <w:tcBorders>
              <w:top w:val="nil"/>
              <w:left w:val="nil"/>
              <w:bottom w:val="nil"/>
              <w:right w:val="nil"/>
            </w:tcBorders>
            <w:shd w:val="clear" w:color="auto" w:fill="auto"/>
            <w:vAlign w:val="center"/>
            <w:hideMark/>
          </w:tcPr>
          <w:p w14:paraId="7E2C08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949,066</w:t>
            </w:r>
          </w:p>
        </w:tc>
        <w:tc>
          <w:tcPr>
            <w:tcW w:w="486" w:type="pct"/>
            <w:tcBorders>
              <w:top w:val="nil"/>
              <w:left w:val="nil"/>
              <w:bottom w:val="nil"/>
              <w:right w:val="nil"/>
            </w:tcBorders>
            <w:shd w:val="clear" w:color="auto" w:fill="auto"/>
            <w:vAlign w:val="center"/>
            <w:hideMark/>
          </w:tcPr>
          <w:p w14:paraId="7E2C08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199,632</w:t>
            </w:r>
          </w:p>
        </w:tc>
        <w:tc>
          <w:tcPr>
            <w:tcW w:w="567" w:type="pct"/>
            <w:tcBorders>
              <w:top w:val="nil"/>
              <w:left w:val="nil"/>
              <w:bottom w:val="nil"/>
              <w:right w:val="nil"/>
            </w:tcBorders>
            <w:shd w:val="clear" w:color="auto" w:fill="auto"/>
            <w:vAlign w:val="center"/>
            <w:hideMark/>
          </w:tcPr>
          <w:p w14:paraId="7E2C08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6,717,220</w:t>
            </w:r>
          </w:p>
        </w:tc>
        <w:tc>
          <w:tcPr>
            <w:tcW w:w="625" w:type="pct"/>
            <w:tcBorders>
              <w:top w:val="nil"/>
              <w:left w:val="nil"/>
              <w:bottom w:val="nil"/>
              <w:right w:val="nil"/>
            </w:tcBorders>
            <w:shd w:val="clear" w:color="auto" w:fill="auto"/>
            <w:vAlign w:val="center"/>
            <w:hideMark/>
          </w:tcPr>
          <w:p w14:paraId="7E2C08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3,365,932</w:t>
            </w:r>
          </w:p>
        </w:tc>
      </w:tr>
      <w:tr w:rsidR="005F38FA" w:rsidRPr="005F38FA" w14:paraId="7E2C0886" w14:textId="77777777" w:rsidTr="00950074">
        <w:trPr>
          <w:trHeight w:val="290"/>
        </w:trPr>
        <w:tc>
          <w:tcPr>
            <w:tcW w:w="965" w:type="pct"/>
            <w:tcBorders>
              <w:top w:val="nil"/>
              <w:left w:val="nil"/>
              <w:bottom w:val="nil"/>
              <w:right w:val="nil"/>
            </w:tcBorders>
            <w:shd w:val="clear" w:color="000000" w:fill="F3F3F3"/>
            <w:vAlign w:val="center"/>
            <w:hideMark/>
          </w:tcPr>
          <w:p w14:paraId="7E2C087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627" w:type="pct"/>
            <w:tcBorders>
              <w:top w:val="nil"/>
              <w:left w:val="nil"/>
              <w:bottom w:val="nil"/>
              <w:right w:val="nil"/>
            </w:tcBorders>
            <w:shd w:val="clear" w:color="000000" w:fill="F3F3F3"/>
            <w:vAlign w:val="center"/>
            <w:hideMark/>
          </w:tcPr>
          <w:p w14:paraId="7E2C08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86,033,249</w:t>
            </w:r>
          </w:p>
        </w:tc>
        <w:tc>
          <w:tcPr>
            <w:tcW w:w="627" w:type="pct"/>
            <w:tcBorders>
              <w:top w:val="nil"/>
              <w:left w:val="nil"/>
              <w:bottom w:val="nil"/>
              <w:right w:val="nil"/>
            </w:tcBorders>
            <w:shd w:val="clear" w:color="000000" w:fill="F3F3F3"/>
            <w:vAlign w:val="center"/>
            <w:hideMark/>
          </w:tcPr>
          <w:p w14:paraId="7E2C08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33,809,546</w:t>
            </w:r>
          </w:p>
        </w:tc>
        <w:tc>
          <w:tcPr>
            <w:tcW w:w="577" w:type="pct"/>
            <w:tcBorders>
              <w:top w:val="nil"/>
              <w:left w:val="nil"/>
              <w:bottom w:val="nil"/>
              <w:right w:val="nil"/>
            </w:tcBorders>
            <w:shd w:val="clear" w:color="000000" w:fill="F3F3F3"/>
            <w:vAlign w:val="center"/>
            <w:hideMark/>
          </w:tcPr>
          <w:p w14:paraId="7E2C08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3,113,035</w:t>
            </w:r>
          </w:p>
        </w:tc>
        <w:tc>
          <w:tcPr>
            <w:tcW w:w="526" w:type="pct"/>
            <w:tcBorders>
              <w:top w:val="nil"/>
              <w:left w:val="nil"/>
              <w:bottom w:val="nil"/>
              <w:right w:val="nil"/>
            </w:tcBorders>
            <w:shd w:val="clear" w:color="000000" w:fill="F3F3F3"/>
            <w:vAlign w:val="center"/>
            <w:hideMark/>
          </w:tcPr>
          <w:p w14:paraId="7E2C08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1,157,127</w:t>
            </w:r>
          </w:p>
        </w:tc>
        <w:tc>
          <w:tcPr>
            <w:tcW w:w="486" w:type="pct"/>
            <w:tcBorders>
              <w:top w:val="nil"/>
              <w:left w:val="nil"/>
              <w:bottom w:val="nil"/>
              <w:right w:val="nil"/>
            </w:tcBorders>
            <w:shd w:val="clear" w:color="000000" w:fill="F3F3F3"/>
            <w:vAlign w:val="center"/>
            <w:hideMark/>
          </w:tcPr>
          <w:p w14:paraId="7E2C08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243,397</w:t>
            </w:r>
          </w:p>
        </w:tc>
        <w:tc>
          <w:tcPr>
            <w:tcW w:w="567" w:type="pct"/>
            <w:tcBorders>
              <w:top w:val="nil"/>
              <w:left w:val="nil"/>
              <w:bottom w:val="nil"/>
              <w:right w:val="nil"/>
            </w:tcBorders>
            <w:shd w:val="clear" w:color="000000" w:fill="F3F3F3"/>
            <w:vAlign w:val="center"/>
            <w:hideMark/>
          </w:tcPr>
          <w:p w14:paraId="7E2C08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8,189,818</w:t>
            </w:r>
          </w:p>
        </w:tc>
        <w:tc>
          <w:tcPr>
            <w:tcW w:w="625" w:type="pct"/>
            <w:tcBorders>
              <w:top w:val="nil"/>
              <w:left w:val="nil"/>
              <w:bottom w:val="nil"/>
              <w:right w:val="nil"/>
            </w:tcBorders>
            <w:shd w:val="clear" w:color="000000" w:fill="F3F3F3"/>
            <w:vAlign w:val="center"/>
            <w:hideMark/>
          </w:tcPr>
          <w:p w14:paraId="7E2C08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4,646,924</w:t>
            </w:r>
          </w:p>
        </w:tc>
      </w:tr>
      <w:tr w:rsidR="005F38FA" w:rsidRPr="005F38FA" w14:paraId="7E2C088F" w14:textId="77777777" w:rsidTr="00950074">
        <w:trPr>
          <w:trHeight w:val="290"/>
        </w:trPr>
        <w:tc>
          <w:tcPr>
            <w:tcW w:w="965" w:type="pct"/>
            <w:tcBorders>
              <w:top w:val="nil"/>
              <w:left w:val="nil"/>
              <w:bottom w:val="nil"/>
              <w:right w:val="nil"/>
            </w:tcBorders>
            <w:shd w:val="clear" w:color="auto" w:fill="auto"/>
            <w:vAlign w:val="center"/>
            <w:hideMark/>
          </w:tcPr>
          <w:p w14:paraId="7E2C088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103 XOCCHEL, YUC.</w:t>
            </w:r>
          </w:p>
        </w:tc>
        <w:tc>
          <w:tcPr>
            <w:tcW w:w="627" w:type="pct"/>
            <w:tcBorders>
              <w:top w:val="nil"/>
              <w:left w:val="nil"/>
              <w:bottom w:val="nil"/>
              <w:right w:val="nil"/>
            </w:tcBorders>
            <w:shd w:val="clear" w:color="auto" w:fill="auto"/>
            <w:vAlign w:val="center"/>
            <w:hideMark/>
          </w:tcPr>
          <w:p w14:paraId="7E2C08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10,751,717</w:t>
            </w:r>
          </w:p>
        </w:tc>
        <w:tc>
          <w:tcPr>
            <w:tcW w:w="627" w:type="pct"/>
            <w:tcBorders>
              <w:top w:val="nil"/>
              <w:left w:val="nil"/>
              <w:bottom w:val="nil"/>
              <w:right w:val="nil"/>
            </w:tcBorders>
            <w:shd w:val="clear" w:color="auto" w:fill="auto"/>
            <w:vAlign w:val="center"/>
            <w:hideMark/>
          </w:tcPr>
          <w:p w14:paraId="7E2C08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4,225,235</w:t>
            </w:r>
          </w:p>
        </w:tc>
        <w:tc>
          <w:tcPr>
            <w:tcW w:w="577" w:type="pct"/>
            <w:tcBorders>
              <w:top w:val="nil"/>
              <w:left w:val="nil"/>
              <w:bottom w:val="nil"/>
              <w:right w:val="nil"/>
            </w:tcBorders>
            <w:shd w:val="clear" w:color="auto" w:fill="auto"/>
            <w:vAlign w:val="center"/>
            <w:hideMark/>
          </w:tcPr>
          <w:p w14:paraId="7E2C08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389,041</w:t>
            </w:r>
          </w:p>
        </w:tc>
        <w:tc>
          <w:tcPr>
            <w:tcW w:w="526" w:type="pct"/>
            <w:tcBorders>
              <w:top w:val="nil"/>
              <w:left w:val="nil"/>
              <w:bottom w:val="nil"/>
              <w:right w:val="nil"/>
            </w:tcBorders>
            <w:shd w:val="clear" w:color="auto" w:fill="auto"/>
            <w:vAlign w:val="center"/>
            <w:hideMark/>
          </w:tcPr>
          <w:p w14:paraId="7E2C08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144,608</w:t>
            </w:r>
          </w:p>
        </w:tc>
        <w:tc>
          <w:tcPr>
            <w:tcW w:w="486" w:type="pct"/>
            <w:tcBorders>
              <w:top w:val="nil"/>
              <w:left w:val="nil"/>
              <w:bottom w:val="nil"/>
              <w:right w:val="nil"/>
            </w:tcBorders>
            <w:shd w:val="clear" w:color="auto" w:fill="auto"/>
            <w:vAlign w:val="center"/>
            <w:hideMark/>
          </w:tcPr>
          <w:p w14:paraId="7E2C08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30,418</w:t>
            </w:r>
          </w:p>
        </w:tc>
        <w:tc>
          <w:tcPr>
            <w:tcW w:w="567" w:type="pct"/>
            <w:tcBorders>
              <w:top w:val="nil"/>
              <w:left w:val="nil"/>
              <w:bottom w:val="nil"/>
              <w:right w:val="nil"/>
            </w:tcBorders>
            <w:shd w:val="clear" w:color="auto" w:fill="auto"/>
            <w:vAlign w:val="center"/>
            <w:hideMark/>
          </w:tcPr>
          <w:p w14:paraId="7E2C08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1,023,495</w:t>
            </w:r>
          </w:p>
        </w:tc>
        <w:tc>
          <w:tcPr>
            <w:tcW w:w="625" w:type="pct"/>
            <w:tcBorders>
              <w:top w:val="nil"/>
              <w:left w:val="nil"/>
              <w:bottom w:val="nil"/>
              <w:right w:val="nil"/>
            </w:tcBorders>
            <w:shd w:val="clear" w:color="auto" w:fill="auto"/>
            <w:vAlign w:val="center"/>
            <w:hideMark/>
          </w:tcPr>
          <w:p w14:paraId="7E2C08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210,550</w:t>
            </w:r>
          </w:p>
        </w:tc>
      </w:tr>
      <w:tr w:rsidR="005F38FA" w:rsidRPr="005F38FA" w14:paraId="7E2C0898" w14:textId="77777777" w:rsidTr="00950074">
        <w:trPr>
          <w:trHeight w:val="290"/>
        </w:trPr>
        <w:tc>
          <w:tcPr>
            <w:tcW w:w="965" w:type="pct"/>
            <w:tcBorders>
              <w:top w:val="nil"/>
              <w:left w:val="nil"/>
              <w:bottom w:val="nil"/>
              <w:right w:val="nil"/>
            </w:tcBorders>
            <w:shd w:val="clear" w:color="000000" w:fill="F3F3F3"/>
            <w:vAlign w:val="center"/>
            <w:hideMark/>
          </w:tcPr>
          <w:p w14:paraId="7E2C089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627" w:type="pct"/>
            <w:tcBorders>
              <w:top w:val="nil"/>
              <w:left w:val="nil"/>
              <w:bottom w:val="nil"/>
              <w:right w:val="nil"/>
            </w:tcBorders>
            <w:shd w:val="clear" w:color="000000" w:fill="F3F3F3"/>
            <w:vAlign w:val="center"/>
            <w:hideMark/>
          </w:tcPr>
          <w:p w14:paraId="7E2C08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22,389,908</w:t>
            </w:r>
          </w:p>
        </w:tc>
        <w:tc>
          <w:tcPr>
            <w:tcW w:w="627" w:type="pct"/>
            <w:tcBorders>
              <w:top w:val="nil"/>
              <w:left w:val="nil"/>
              <w:bottom w:val="nil"/>
              <w:right w:val="nil"/>
            </w:tcBorders>
            <w:shd w:val="clear" w:color="000000" w:fill="F3F3F3"/>
            <w:vAlign w:val="center"/>
            <w:hideMark/>
          </w:tcPr>
          <w:p w14:paraId="7E2C08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8,798,838</w:t>
            </w:r>
          </w:p>
        </w:tc>
        <w:tc>
          <w:tcPr>
            <w:tcW w:w="577" w:type="pct"/>
            <w:tcBorders>
              <w:top w:val="nil"/>
              <w:left w:val="nil"/>
              <w:bottom w:val="nil"/>
              <w:right w:val="nil"/>
            </w:tcBorders>
            <w:shd w:val="clear" w:color="000000" w:fill="F3F3F3"/>
            <w:vAlign w:val="center"/>
            <w:hideMark/>
          </w:tcPr>
          <w:p w14:paraId="7E2C08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810,158</w:t>
            </w:r>
          </w:p>
        </w:tc>
        <w:tc>
          <w:tcPr>
            <w:tcW w:w="526" w:type="pct"/>
            <w:tcBorders>
              <w:top w:val="nil"/>
              <w:left w:val="nil"/>
              <w:bottom w:val="nil"/>
              <w:right w:val="nil"/>
            </w:tcBorders>
            <w:shd w:val="clear" w:color="000000" w:fill="F3F3F3"/>
            <w:vAlign w:val="center"/>
            <w:hideMark/>
          </w:tcPr>
          <w:p w14:paraId="7E2C08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301,139</w:t>
            </w:r>
          </w:p>
        </w:tc>
        <w:tc>
          <w:tcPr>
            <w:tcW w:w="486" w:type="pct"/>
            <w:tcBorders>
              <w:top w:val="nil"/>
              <w:left w:val="nil"/>
              <w:bottom w:val="nil"/>
              <w:right w:val="nil"/>
            </w:tcBorders>
            <w:shd w:val="clear" w:color="000000" w:fill="F3F3F3"/>
            <w:vAlign w:val="center"/>
            <w:hideMark/>
          </w:tcPr>
          <w:p w14:paraId="7E2C08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63,343</w:t>
            </w:r>
          </w:p>
        </w:tc>
        <w:tc>
          <w:tcPr>
            <w:tcW w:w="567" w:type="pct"/>
            <w:tcBorders>
              <w:top w:val="nil"/>
              <w:left w:val="nil"/>
              <w:bottom w:val="nil"/>
              <w:right w:val="nil"/>
            </w:tcBorders>
            <w:shd w:val="clear" w:color="000000" w:fill="F3F3F3"/>
            <w:vAlign w:val="center"/>
            <w:hideMark/>
          </w:tcPr>
          <w:p w14:paraId="7E2C08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2,131,377</w:t>
            </w:r>
          </w:p>
        </w:tc>
        <w:tc>
          <w:tcPr>
            <w:tcW w:w="625" w:type="pct"/>
            <w:tcBorders>
              <w:top w:val="nil"/>
              <w:left w:val="nil"/>
              <w:bottom w:val="nil"/>
              <w:right w:val="nil"/>
            </w:tcBorders>
            <w:shd w:val="clear" w:color="000000" w:fill="F3F3F3"/>
            <w:vAlign w:val="center"/>
            <w:hideMark/>
          </w:tcPr>
          <w:p w14:paraId="7E2C08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1,073,314</w:t>
            </w:r>
          </w:p>
        </w:tc>
      </w:tr>
      <w:tr w:rsidR="005F38FA" w:rsidRPr="005F38FA" w14:paraId="7E2C08A1" w14:textId="77777777" w:rsidTr="00950074">
        <w:trPr>
          <w:trHeight w:val="290"/>
        </w:trPr>
        <w:tc>
          <w:tcPr>
            <w:tcW w:w="965" w:type="pct"/>
            <w:tcBorders>
              <w:top w:val="nil"/>
              <w:left w:val="nil"/>
              <w:bottom w:val="nil"/>
              <w:right w:val="nil"/>
            </w:tcBorders>
            <w:shd w:val="clear" w:color="auto" w:fill="auto"/>
            <w:vAlign w:val="center"/>
            <w:hideMark/>
          </w:tcPr>
          <w:p w14:paraId="7E2C089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627" w:type="pct"/>
            <w:tcBorders>
              <w:top w:val="nil"/>
              <w:left w:val="nil"/>
              <w:bottom w:val="nil"/>
              <w:right w:val="nil"/>
            </w:tcBorders>
            <w:shd w:val="clear" w:color="auto" w:fill="auto"/>
            <w:vAlign w:val="center"/>
            <w:hideMark/>
          </w:tcPr>
          <w:p w14:paraId="7E2C08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10,575,361</w:t>
            </w:r>
          </w:p>
        </w:tc>
        <w:tc>
          <w:tcPr>
            <w:tcW w:w="627" w:type="pct"/>
            <w:tcBorders>
              <w:top w:val="nil"/>
              <w:left w:val="nil"/>
              <w:bottom w:val="nil"/>
              <w:right w:val="nil"/>
            </w:tcBorders>
            <w:shd w:val="clear" w:color="auto" w:fill="auto"/>
            <w:vAlign w:val="center"/>
            <w:hideMark/>
          </w:tcPr>
          <w:p w14:paraId="7E2C08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4,155,930</w:t>
            </w:r>
          </w:p>
        </w:tc>
        <w:tc>
          <w:tcPr>
            <w:tcW w:w="577" w:type="pct"/>
            <w:tcBorders>
              <w:top w:val="nil"/>
              <w:left w:val="nil"/>
              <w:bottom w:val="nil"/>
              <w:right w:val="nil"/>
            </w:tcBorders>
            <w:shd w:val="clear" w:color="auto" w:fill="auto"/>
            <w:vAlign w:val="center"/>
            <w:hideMark/>
          </w:tcPr>
          <w:p w14:paraId="7E2C08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382,660</w:t>
            </w:r>
          </w:p>
        </w:tc>
        <w:tc>
          <w:tcPr>
            <w:tcW w:w="526" w:type="pct"/>
            <w:tcBorders>
              <w:top w:val="nil"/>
              <w:left w:val="nil"/>
              <w:bottom w:val="nil"/>
              <w:right w:val="nil"/>
            </w:tcBorders>
            <w:shd w:val="clear" w:color="auto" w:fill="auto"/>
            <w:vAlign w:val="center"/>
            <w:hideMark/>
          </w:tcPr>
          <w:p w14:paraId="7E2C08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142,236</w:t>
            </w:r>
          </w:p>
        </w:tc>
        <w:tc>
          <w:tcPr>
            <w:tcW w:w="486" w:type="pct"/>
            <w:tcBorders>
              <w:top w:val="nil"/>
              <w:left w:val="nil"/>
              <w:bottom w:val="nil"/>
              <w:right w:val="nil"/>
            </w:tcBorders>
            <w:shd w:val="clear" w:color="auto" w:fill="auto"/>
            <w:vAlign w:val="center"/>
            <w:hideMark/>
          </w:tcPr>
          <w:p w14:paraId="7E2C08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29,919</w:t>
            </w:r>
          </w:p>
        </w:tc>
        <w:tc>
          <w:tcPr>
            <w:tcW w:w="567" w:type="pct"/>
            <w:tcBorders>
              <w:top w:val="nil"/>
              <w:left w:val="nil"/>
              <w:bottom w:val="nil"/>
              <w:right w:val="nil"/>
            </w:tcBorders>
            <w:shd w:val="clear" w:color="auto" w:fill="auto"/>
            <w:vAlign w:val="center"/>
            <w:hideMark/>
          </w:tcPr>
          <w:p w14:paraId="7E2C08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1,006,707</w:t>
            </w:r>
          </w:p>
        </w:tc>
        <w:tc>
          <w:tcPr>
            <w:tcW w:w="625" w:type="pct"/>
            <w:tcBorders>
              <w:top w:val="nil"/>
              <w:left w:val="nil"/>
              <w:bottom w:val="nil"/>
              <w:right w:val="nil"/>
            </w:tcBorders>
            <w:shd w:val="clear" w:color="auto" w:fill="auto"/>
            <w:vAlign w:val="center"/>
            <w:hideMark/>
          </w:tcPr>
          <w:p w14:paraId="7E2C08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169,790</w:t>
            </w:r>
          </w:p>
        </w:tc>
      </w:tr>
      <w:tr w:rsidR="005F38FA" w:rsidRPr="005F38FA" w14:paraId="7E2C08AA" w14:textId="77777777" w:rsidTr="00950074">
        <w:trPr>
          <w:trHeight w:val="290"/>
        </w:trPr>
        <w:tc>
          <w:tcPr>
            <w:tcW w:w="965" w:type="pct"/>
            <w:tcBorders>
              <w:top w:val="nil"/>
              <w:left w:val="nil"/>
              <w:bottom w:val="nil"/>
              <w:right w:val="nil"/>
            </w:tcBorders>
            <w:shd w:val="clear" w:color="000000" w:fill="F3F3F3"/>
            <w:vAlign w:val="center"/>
            <w:hideMark/>
          </w:tcPr>
          <w:p w14:paraId="7E2C08A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627" w:type="pct"/>
            <w:tcBorders>
              <w:top w:val="nil"/>
              <w:left w:val="nil"/>
              <w:bottom w:val="nil"/>
              <w:right w:val="nil"/>
            </w:tcBorders>
            <w:shd w:val="clear" w:color="000000" w:fill="F3F3F3"/>
            <w:vAlign w:val="center"/>
            <w:hideMark/>
          </w:tcPr>
          <w:p w14:paraId="7E2C08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9,665,918</w:t>
            </w:r>
          </w:p>
        </w:tc>
        <w:tc>
          <w:tcPr>
            <w:tcW w:w="627" w:type="pct"/>
            <w:tcBorders>
              <w:top w:val="nil"/>
              <w:left w:val="nil"/>
              <w:bottom w:val="nil"/>
              <w:right w:val="nil"/>
            </w:tcBorders>
            <w:shd w:val="clear" w:color="000000" w:fill="F3F3F3"/>
            <w:vAlign w:val="center"/>
            <w:hideMark/>
          </w:tcPr>
          <w:p w14:paraId="7E2C08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3,798,535</w:t>
            </w:r>
          </w:p>
        </w:tc>
        <w:tc>
          <w:tcPr>
            <w:tcW w:w="577" w:type="pct"/>
            <w:tcBorders>
              <w:top w:val="nil"/>
              <w:left w:val="nil"/>
              <w:bottom w:val="nil"/>
              <w:right w:val="nil"/>
            </w:tcBorders>
            <w:shd w:val="clear" w:color="000000" w:fill="F3F3F3"/>
            <w:vAlign w:val="center"/>
            <w:hideMark/>
          </w:tcPr>
          <w:p w14:paraId="7E2C08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349,752</w:t>
            </w:r>
          </w:p>
        </w:tc>
        <w:tc>
          <w:tcPr>
            <w:tcW w:w="526" w:type="pct"/>
            <w:tcBorders>
              <w:top w:val="nil"/>
              <w:left w:val="nil"/>
              <w:bottom w:val="nil"/>
              <w:right w:val="nil"/>
            </w:tcBorders>
            <w:shd w:val="clear" w:color="000000" w:fill="F3F3F3"/>
            <w:vAlign w:val="center"/>
            <w:hideMark/>
          </w:tcPr>
          <w:p w14:paraId="7E2C08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130,004</w:t>
            </w:r>
          </w:p>
        </w:tc>
        <w:tc>
          <w:tcPr>
            <w:tcW w:w="486" w:type="pct"/>
            <w:tcBorders>
              <w:top w:val="nil"/>
              <w:left w:val="nil"/>
              <w:bottom w:val="nil"/>
              <w:right w:val="nil"/>
            </w:tcBorders>
            <w:shd w:val="clear" w:color="000000" w:fill="F3F3F3"/>
            <w:vAlign w:val="center"/>
            <w:hideMark/>
          </w:tcPr>
          <w:p w14:paraId="7E2C08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27,346</w:t>
            </w:r>
          </w:p>
        </w:tc>
        <w:tc>
          <w:tcPr>
            <w:tcW w:w="567" w:type="pct"/>
            <w:tcBorders>
              <w:top w:val="nil"/>
              <w:left w:val="nil"/>
              <w:bottom w:val="nil"/>
              <w:right w:val="nil"/>
            </w:tcBorders>
            <w:shd w:val="clear" w:color="000000" w:fill="F3F3F3"/>
            <w:vAlign w:val="center"/>
            <w:hideMark/>
          </w:tcPr>
          <w:p w14:paraId="7E2C08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920,134</w:t>
            </w:r>
          </w:p>
        </w:tc>
        <w:tc>
          <w:tcPr>
            <w:tcW w:w="625" w:type="pct"/>
            <w:tcBorders>
              <w:top w:val="nil"/>
              <w:left w:val="nil"/>
              <w:bottom w:val="nil"/>
              <w:right w:val="nil"/>
            </w:tcBorders>
            <w:shd w:val="clear" w:color="000000" w:fill="F3F3F3"/>
            <w:vAlign w:val="center"/>
            <w:hideMark/>
          </w:tcPr>
          <w:p w14:paraId="7E2C08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121,210</w:t>
            </w:r>
          </w:p>
        </w:tc>
      </w:tr>
      <w:tr w:rsidR="005F38FA" w:rsidRPr="005F38FA" w14:paraId="7E2C08B3" w14:textId="77777777" w:rsidTr="00950074">
        <w:trPr>
          <w:trHeight w:val="290"/>
        </w:trPr>
        <w:tc>
          <w:tcPr>
            <w:tcW w:w="965" w:type="pct"/>
            <w:tcBorders>
              <w:top w:val="nil"/>
              <w:left w:val="nil"/>
              <w:bottom w:val="nil"/>
              <w:right w:val="nil"/>
            </w:tcBorders>
            <w:shd w:val="clear" w:color="000000" w:fill="4B4B4B"/>
            <w:vAlign w:val="center"/>
            <w:hideMark/>
          </w:tcPr>
          <w:p w14:paraId="7E2C08AB"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627" w:type="pct"/>
            <w:tcBorders>
              <w:top w:val="nil"/>
              <w:left w:val="nil"/>
              <w:bottom w:val="nil"/>
              <w:right w:val="nil"/>
            </w:tcBorders>
            <w:shd w:val="clear" w:color="000000" w:fill="4B4B4B"/>
            <w:vAlign w:val="center"/>
            <w:hideMark/>
          </w:tcPr>
          <w:p w14:paraId="7E2C08AC"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3,014,715,823.00</w:t>
            </w:r>
          </w:p>
        </w:tc>
        <w:tc>
          <w:tcPr>
            <w:tcW w:w="627" w:type="pct"/>
            <w:tcBorders>
              <w:top w:val="nil"/>
              <w:left w:val="nil"/>
              <w:bottom w:val="nil"/>
              <w:right w:val="nil"/>
            </w:tcBorders>
            <w:shd w:val="clear" w:color="000000" w:fill="4B4B4B"/>
            <w:vAlign w:val="center"/>
            <w:hideMark/>
          </w:tcPr>
          <w:p w14:paraId="7E2C08AD"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1,184,730,027.00</w:t>
            </w:r>
          </w:p>
        </w:tc>
        <w:tc>
          <w:tcPr>
            <w:tcW w:w="577" w:type="pct"/>
            <w:tcBorders>
              <w:top w:val="nil"/>
              <w:left w:val="nil"/>
              <w:bottom w:val="nil"/>
              <w:right w:val="nil"/>
            </w:tcBorders>
            <w:shd w:val="clear" w:color="000000" w:fill="4B4B4B"/>
            <w:vAlign w:val="center"/>
            <w:hideMark/>
          </w:tcPr>
          <w:p w14:paraId="7E2C08A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109,084,750.00</w:t>
            </w:r>
          </w:p>
        </w:tc>
        <w:tc>
          <w:tcPr>
            <w:tcW w:w="526" w:type="pct"/>
            <w:tcBorders>
              <w:top w:val="nil"/>
              <w:left w:val="nil"/>
              <w:bottom w:val="nil"/>
              <w:right w:val="nil"/>
            </w:tcBorders>
            <w:shd w:val="clear" w:color="000000" w:fill="4B4B4B"/>
            <w:vAlign w:val="center"/>
            <w:hideMark/>
          </w:tcPr>
          <w:p w14:paraId="7E2C08A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40,547,205.00</w:t>
            </w:r>
          </w:p>
        </w:tc>
        <w:tc>
          <w:tcPr>
            <w:tcW w:w="486" w:type="pct"/>
            <w:tcBorders>
              <w:top w:val="nil"/>
              <w:left w:val="nil"/>
              <w:bottom w:val="nil"/>
              <w:right w:val="nil"/>
            </w:tcBorders>
            <w:shd w:val="clear" w:color="000000" w:fill="4B4B4B"/>
            <w:vAlign w:val="center"/>
            <w:hideMark/>
          </w:tcPr>
          <w:p w14:paraId="7E2C08B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8,528,953.00</w:t>
            </w:r>
          </w:p>
        </w:tc>
        <w:tc>
          <w:tcPr>
            <w:tcW w:w="567" w:type="pct"/>
            <w:tcBorders>
              <w:top w:val="nil"/>
              <w:left w:val="nil"/>
              <w:bottom w:val="nil"/>
              <w:right w:val="nil"/>
            </w:tcBorders>
            <w:shd w:val="clear" w:color="000000" w:fill="4B4B4B"/>
            <w:vAlign w:val="center"/>
            <w:hideMark/>
          </w:tcPr>
          <w:p w14:paraId="7E2C08B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286,981,756.00</w:t>
            </w:r>
          </w:p>
        </w:tc>
        <w:tc>
          <w:tcPr>
            <w:tcW w:w="625" w:type="pct"/>
            <w:tcBorders>
              <w:top w:val="nil"/>
              <w:left w:val="nil"/>
              <w:bottom w:val="nil"/>
              <w:right w:val="nil"/>
            </w:tcBorders>
            <w:shd w:val="clear" w:color="000000" w:fill="4B4B4B"/>
            <w:vAlign w:val="center"/>
            <w:hideMark/>
          </w:tcPr>
          <w:p w14:paraId="7E2C08B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114,830,835.00</w:t>
            </w:r>
          </w:p>
        </w:tc>
      </w:tr>
    </w:tbl>
    <w:p w14:paraId="7E2C08B4" w14:textId="77777777" w:rsidR="00F93CEA" w:rsidRDefault="00F93CEA" w:rsidP="00950074">
      <w:pPr>
        <w:ind w:left="708"/>
      </w:pPr>
    </w:p>
    <w:tbl>
      <w:tblPr>
        <w:tblW w:w="5000" w:type="pct"/>
        <w:tblInd w:w="708" w:type="dxa"/>
        <w:tblCellMar>
          <w:left w:w="70" w:type="dxa"/>
          <w:right w:w="70" w:type="dxa"/>
        </w:tblCellMar>
        <w:tblLook w:val="04A0" w:firstRow="1" w:lastRow="0" w:firstColumn="1" w:lastColumn="0" w:noHBand="0" w:noVBand="1"/>
      </w:tblPr>
      <w:tblGrid>
        <w:gridCol w:w="1892"/>
        <w:gridCol w:w="1254"/>
        <w:gridCol w:w="1486"/>
        <w:gridCol w:w="1616"/>
        <w:gridCol w:w="1164"/>
        <w:gridCol w:w="1574"/>
        <w:gridCol w:w="2070"/>
      </w:tblGrid>
      <w:tr w:rsidR="005F38FA" w:rsidRPr="005F38FA" w14:paraId="7E2C08BC" w14:textId="77777777" w:rsidTr="00950074">
        <w:trPr>
          <w:trHeight w:val="630"/>
          <w:tblHeader/>
        </w:trPr>
        <w:tc>
          <w:tcPr>
            <w:tcW w:w="856" w:type="pct"/>
            <w:tcBorders>
              <w:top w:val="nil"/>
              <w:left w:val="nil"/>
              <w:bottom w:val="nil"/>
              <w:right w:val="nil"/>
            </w:tcBorders>
            <w:shd w:val="clear" w:color="000000" w:fill="4B4B4B"/>
            <w:vAlign w:val="center"/>
            <w:hideMark/>
          </w:tcPr>
          <w:p w14:paraId="7E2C08B5"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567" w:type="pct"/>
            <w:tcBorders>
              <w:top w:val="nil"/>
              <w:left w:val="nil"/>
              <w:bottom w:val="nil"/>
              <w:right w:val="nil"/>
            </w:tcBorders>
            <w:shd w:val="clear" w:color="000000" w:fill="4B4B4B"/>
            <w:vAlign w:val="center"/>
            <w:hideMark/>
          </w:tcPr>
          <w:p w14:paraId="7E2C08B6"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ISR</w:t>
            </w:r>
          </w:p>
        </w:tc>
        <w:tc>
          <w:tcPr>
            <w:tcW w:w="672" w:type="pct"/>
            <w:tcBorders>
              <w:top w:val="nil"/>
              <w:left w:val="nil"/>
              <w:bottom w:val="nil"/>
              <w:right w:val="nil"/>
            </w:tcBorders>
            <w:shd w:val="clear" w:color="000000" w:fill="4B4B4B"/>
            <w:vAlign w:val="center"/>
            <w:hideMark/>
          </w:tcPr>
          <w:p w14:paraId="7E2C08B7"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ISR POR LA ENAJENACIÓN DE BIENES INMUEBLES</w:t>
            </w:r>
          </w:p>
        </w:tc>
        <w:tc>
          <w:tcPr>
            <w:tcW w:w="731" w:type="pct"/>
            <w:tcBorders>
              <w:top w:val="nil"/>
              <w:left w:val="nil"/>
              <w:bottom w:val="nil"/>
              <w:right w:val="nil"/>
            </w:tcBorders>
            <w:shd w:val="clear" w:color="000000" w:fill="4B4B4B"/>
            <w:vAlign w:val="center"/>
            <w:hideMark/>
          </w:tcPr>
          <w:p w14:paraId="7E2C08B8"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TOTAL PARTICIPACIONES (A)</w:t>
            </w:r>
          </w:p>
        </w:tc>
        <w:tc>
          <w:tcPr>
            <w:tcW w:w="526" w:type="pct"/>
            <w:tcBorders>
              <w:top w:val="nil"/>
              <w:left w:val="nil"/>
              <w:bottom w:val="nil"/>
              <w:right w:val="nil"/>
            </w:tcBorders>
            <w:shd w:val="clear" w:color="000000" w:fill="4B4B4B"/>
            <w:vAlign w:val="center"/>
            <w:hideMark/>
          </w:tcPr>
          <w:p w14:paraId="7E2C08B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12% (B)</w:t>
            </w:r>
          </w:p>
        </w:tc>
        <w:tc>
          <w:tcPr>
            <w:tcW w:w="712" w:type="pct"/>
            <w:tcBorders>
              <w:top w:val="nil"/>
              <w:left w:val="nil"/>
              <w:bottom w:val="nil"/>
              <w:right w:val="nil"/>
            </w:tcBorders>
            <w:shd w:val="clear" w:color="000000" w:fill="4B4B4B"/>
            <w:vAlign w:val="center"/>
            <w:hideMark/>
          </w:tcPr>
          <w:p w14:paraId="7E2C08B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(BEBIDAS ALCOHOLICAS 20%) (C)</w:t>
            </w:r>
          </w:p>
        </w:tc>
        <w:tc>
          <w:tcPr>
            <w:tcW w:w="936" w:type="pct"/>
            <w:tcBorders>
              <w:top w:val="nil"/>
              <w:left w:val="nil"/>
              <w:bottom w:val="nil"/>
              <w:right w:val="nil"/>
            </w:tcBorders>
            <w:shd w:val="clear" w:color="000000" w:fill="4B4B4B"/>
            <w:vAlign w:val="center"/>
            <w:hideMark/>
          </w:tcPr>
          <w:p w14:paraId="7E2C08BB"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TOTAL PARTICIPACIONES MÁS IMPUESTOS ESTATALES (A+B+C)</w:t>
            </w:r>
          </w:p>
        </w:tc>
      </w:tr>
      <w:tr w:rsidR="005F38FA" w:rsidRPr="005F38FA" w14:paraId="7E2C08C4" w14:textId="77777777" w:rsidTr="00950074">
        <w:trPr>
          <w:trHeight w:val="290"/>
        </w:trPr>
        <w:tc>
          <w:tcPr>
            <w:tcW w:w="856" w:type="pct"/>
            <w:tcBorders>
              <w:top w:val="nil"/>
              <w:left w:val="nil"/>
              <w:bottom w:val="nil"/>
              <w:right w:val="nil"/>
            </w:tcBorders>
            <w:shd w:val="clear" w:color="auto" w:fill="auto"/>
            <w:vAlign w:val="center"/>
            <w:hideMark/>
          </w:tcPr>
          <w:p w14:paraId="7E2C08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567" w:type="pct"/>
            <w:tcBorders>
              <w:top w:val="nil"/>
              <w:left w:val="nil"/>
              <w:bottom w:val="nil"/>
              <w:right w:val="nil"/>
            </w:tcBorders>
            <w:shd w:val="clear" w:color="auto" w:fill="auto"/>
            <w:vAlign w:val="center"/>
            <w:hideMark/>
          </w:tcPr>
          <w:p w14:paraId="7E2C08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 xml:space="preserve">       124,098.00 </w:t>
            </w:r>
          </w:p>
        </w:tc>
        <w:tc>
          <w:tcPr>
            <w:tcW w:w="672" w:type="pct"/>
            <w:tcBorders>
              <w:top w:val="nil"/>
              <w:left w:val="nil"/>
              <w:bottom w:val="nil"/>
              <w:right w:val="nil"/>
            </w:tcBorders>
            <w:shd w:val="clear" w:color="auto" w:fill="auto"/>
            <w:vAlign w:val="center"/>
            <w:hideMark/>
          </w:tcPr>
          <w:p w14:paraId="7E2C08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159,179</w:t>
            </w:r>
          </w:p>
        </w:tc>
        <w:tc>
          <w:tcPr>
            <w:tcW w:w="731" w:type="pct"/>
            <w:tcBorders>
              <w:top w:val="nil"/>
              <w:left w:val="nil"/>
              <w:bottom w:val="nil"/>
              <w:right w:val="nil"/>
            </w:tcBorders>
            <w:shd w:val="clear" w:color="auto" w:fill="auto"/>
            <w:vAlign w:val="center"/>
            <w:hideMark/>
          </w:tcPr>
          <w:p w14:paraId="7E2C08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21,452,335</w:t>
            </w:r>
          </w:p>
        </w:tc>
        <w:tc>
          <w:tcPr>
            <w:tcW w:w="526" w:type="pct"/>
            <w:tcBorders>
              <w:top w:val="nil"/>
              <w:left w:val="nil"/>
              <w:bottom w:val="nil"/>
              <w:right w:val="nil"/>
            </w:tcBorders>
            <w:shd w:val="clear" w:color="auto" w:fill="auto"/>
            <w:vAlign w:val="center"/>
            <w:hideMark/>
          </w:tcPr>
          <w:p w14:paraId="7E2C08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175,775</w:t>
            </w:r>
          </w:p>
        </w:tc>
        <w:tc>
          <w:tcPr>
            <w:tcW w:w="712" w:type="pct"/>
            <w:tcBorders>
              <w:top w:val="nil"/>
              <w:left w:val="nil"/>
              <w:bottom w:val="nil"/>
              <w:right w:val="nil"/>
            </w:tcBorders>
            <w:shd w:val="clear" w:color="auto" w:fill="auto"/>
            <w:vAlign w:val="center"/>
            <w:hideMark/>
          </w:tcPr>
          <w:p w14:paraId="7E2C08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28,805</w:t>
            </w:r>
          </w:p>
        </w:tc>
        <w:tc>
          <w:tcPr>
            <w:tcW w:w="936" w:type="pct"/>
            <w:tcBorders>
              <w:top w:val="nil"/>
              <w:left w:val="nil"/>
              <w:bottom w:val="nil"/>
              <w:right w:val="nil"/>
            </w:tcBorders>
            <w:shd w:val="clear" w:color="auto" w:fill="auto"/>
            <w:vAlign w:val="center"/>
            <w:hideMark/>
          </w:tcPr>
          <w:p w14:paraId="7E2C08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21,656,915</w:t>
            </w:r>
          </w:p>
        </w:tc>
      </w:tr>
      <w:tr w:rsidR="005F38FA" w:rsidRPr="005F38FA" w14:paraId="7E2C08CC" w14:textId="77777777" w:rsidTr="00950074">
        <w:trPr>
          <w:trHeight w:val="290"/>
        </w:trPr>
        <w:tc>
          <w:tcPr>
            <w:tcW w:w="856" w:type="pct"/>
            <w:tcBorders>
              <w:top w:val="nil"/>
              <w:left w:val="nil"/>
              <w:bottom w:val="nil"/>
              <w:right w:val="nil"/>
            </w:tcBorders>
            <w:shd w:val="clear" w:color="000000" w:fill="F3F3F3"/>
            <w:vAlign w:val="center"/>
            <w:hideMark/>
          </w:tcPr>
          <w:p w14:paraId="7E2C08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567" w:type="pct"/>
            <w:tcBorders>
              <w:top w:val="nil"/>
              <w:left w:val="nil"/>
              <w:bottom w:val="nil"/>
              <w:right w:val="nil"/>
            </w:tcBorders>
            <w:shd w:val="clear" w:color="000000" w:fill="F3F3F3"/>
            <w:vAlign w:val="center"/>
            <w:hideMark/>
          </w:tcPr>
          <w:p w14:paraId="7E2C08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263,403</w:t>
            </w:r>
          </w:p>
        </w:tc>
        <w:tc>
          <w:tcPr>
            <w:tcW w:w="731" w:type="pct"/>
            <w:tcBorders>
              <w:top w:val="nil"/>
              <w:left w:val="nil"/>
              <w:bottom w:val="nil"/>
              <w:right w:val="nil"/>
            </w:tcBorders>
            <w:shd w:val="clear" w:color="000000" w:fill="F3F3F3"/>
            <w:vAlign w:val="center"/>
            <w:hideMark/>
          </w:tcPr>
          <w:p w14:paraId="7E2C08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35,537,447</w:t>
            </w:r>
          </w:p>
        </w:tc>
        <w:tc>
          <w:tcPr>
            <w:tcW w:w="526" w:type="pct"/>
            <w:tcBorders>
              <w:top w:val="nil"/>
              <w:left w:val="nil"/>
              <w:bottom w:val="nil"/>
              <w:right w:val="nil"/>
            </w:tcBorders>
            <w:shd w:val="clear" w:color="000000" w:fill="F3F3F3"/>
            <w:vAlign w:val="center"/>
            <w:hideMark/>
          </w:tcPr>
          <w:p w14:paraId="7E2C08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290,866</w:t>
            </w:r>
          </w:p>
        </w:tc>
        <w:tc>
          <w:tcPr>
            <w:tcW w:w="712" w:type="pct"/>
            <w:tcBorders>
              <w:top w:val="nil"/>
              <w:left w:val="nil"/>
              <w:bottom w:val="nil"/>
              <w:right w:val="nil"/>
            </w:tcBorders>
            <w:shd w:val="clear" w:color="000000" w:fill="F3F3F3"/>
            <w:vAlign w:val="center"/>
            <w:hideMark/>
          </w:tcPr>
          <w:p w14:paraId="7E2C08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47,666</w:t>
            </w:r>
          </w:p>
        </w:tc>
        <w:tc>
          <w:tcPr>
            <w:tcW w:w="936" w:type="pct"/>
            <w:tcBorders>
              <w:top w:val="nil"/>
              <w:left w:val="nil"/>
              <w:bottom w:val="nil"/>
              <w:right w:val="nil"/>
            </w:tcBorders>
            <w:shd w:val="clear" w:color="000000" w:fill="F3F3F3"/>
            <w:vAlign w:val="center"/>
            <w:hideMark/>
          </w:tcPr>
          <w:p w14:paraId="7E2C08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35,875,979</w:t>
            </w:r>
          </w:p>
        </w:tc>
      </w:tr>
      <w:tr w:rsidR="005F38FA" w:rsidRPr="005F38FA" w14:paraId="7E2C08D4" w14:textId="77777777" w:rsidTr="00950074">
        <w:trPr>
          <w:trHeight w:val="290"/>
        </w:trPr>
        <w:tc>
          <w:tcPr>
            <w:tcW w:w="856" w:type="pct"/>
            <w:tcBorders>
              <w:top w:val="nil"/>
              <w:left w:val="nil"/>
              <w:bottom w:val="nil"/>
              <w:right w:val="nil"/>
            </w:tcBorders>
            <w:shd w:val="clear" w:color="auto" w:fill="auto"/>
            <w:vAlign w:val="center"/>
            <w:hideMark/>
          </w:tcPr>
          <w:p w14:paraId="7E2C08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567" w:type="pct"/>
            <w:tcBorders>
              <w:top w:val="nil"/>
              <w:left w:val="nil"/>
              <w:bottom w:val="nil"/>
              <w:right w:val="nil"/>
            </w:tcBorders>
            <w:shd w:val="clear" w:color="auto" w:fill="auto"/>
            <w:vAlign w:val="center"/>
            <w:hideMark/>
          </w:tcPr>
          <w:p w14:paraId="7E2C08CE" w14:textId="4D79811C"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737</w:t>
            </w:r>
          </w:p>
        </w:tc>
        <w:tc>
          <w:tcPr>
            <w:tcW w:w="672" w:type="pct"/>
            <w:tcBorders>
              <w:top w:val="nil"/>
              <w:left w:val="nil"/>
              <w:bottom w:val="nil"/>
              <w:right w:val="nil"/>
            </w:tcBorders>
            <w:shd w:val="clear" w:color="auto" w:fill="auto"/>
            <w:vAlign w:val="center"/>
            <w:hideMark/>
          </w:tcPr>
          <w:p w14:paraId="7E2C08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218,448</w:t>
            </w:r>
          </w:p>
        </w:tc>
        <w:tc>
          <w:tcPr>
            <w:tcW w:w="731" w:type="pct"/>
            <w:tcBorders>
              <w:top w:val="nil"/>
              <w:left w:val="nil"/>
              <w:bottom w:val="nil"/>
              <w:right w:val="nil"/>
            </w:tcBorders>
            <w:shd w:val="clear" w:color="auto" w:fill="auto"/>
            <w:vAlign w:val="center"/>
            <w:hideMark/>
          </w:tcPr>
          <w:p w14:paraId="7E2C08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29,593,271</w:t>
            </w:r>
          </w:p>
        </w:tc>
        <w:tc>
          <w:tcPr>
            <w:tcW w:w="526" w:type="pct"/>
            <w:tcBorders>
              <w:top w:val="nil"/>
              <w:left w:val="nil"/>
              <w:bottom w:val="nil"/>
              <w:right w:val="nil"/>
            </w:tcBorders>
            <w:shd w:val="clear" w:color="auto" w:fill="auto"/>
            <w:vAlign w:val="center"/>
            <w:hideMark/>
          </w:tcPr>
          <w:p w14:paraId="7E2C08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241,224</w:t>
            </w:r>
          </w:p>
        </w:tc>
        <w:tc>
          <w:tcPr>
            <w:tcW w:w="712" w:type="pct"/>
            <w:tcBorders>
              <w:top w:val="nil"/>
              <w:left w:val="nil"/>
              <w:bottom w:val="nil"/>
              <w:right w:val="nil"/>
            </w:tcBorders>
            <w:shd w:val="clear" w:color="auto" w:fill="auto"/>
            <w:vAlign w:val="center"/>
            <w:hideMark/>
          </w:tcPr>
          <w:p w14:paraId="7E2C08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39,531</w:t>
            </w:r>
          </w:p>
        </w:tc>
        <w:tc>
          <w:tcPr>
            <w:tcW w:w="936" w:type="pct"/>
            <w:tcBorders>
              <w:top w:val="nil"/>
              <w:left w:val="nil"/>
              <w:bottom w:val="nil"/>
              <w:right w:val="nil"/>
            </w:tcBorders>
            <w:shd w:val="clear" w:color="auto" w:fill="auto"/>
            <w:vAlign w:val="center"/>
            <w:hideMark/>
          </w:tcPr>
          <w:p w14:paraId="7E2C08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29,874,026</w:t>
            </w:r>
          </w:p>
        </w:tc>
      </w:tr>
      <w:tr w:rsidR="005F38FA" w:rsidRPr="005F38FA" w14:paraId="7E2C08DC" w14:textId="77777777" w:rsidTr="00950074">
        <w:trPr>
          <w:trHeight w:val="290"/>
        </w:trPr>
        <w:tc>
          <w:tcPr>
            <w:tcW w:w="856" w:type="pct"/>
            <w:tcBorders>
              <w:top w:val="nil"/>
              <w:left w:val="nil"/>
              <w:bottom w:val="nil"/>
              <w:right w:val="nil"/>
            </w:tcBorders>
            <w:shd w:val="clear" w:color="000000" w:fill="F3F3F3"/>
            <w:vAlign w:val="center"/>
            <w:hideMark/>
          </w:tcPr>
          <w:p w14:paraId="7E2C08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567" w:type="pct"/>
            <w:tcBorders>
              <w:top w:val="nil"/>
              <w:left w:val="nil"/>
              <w:bottom w:val="nil"/>
              <w:right w:val="nil"/>
            </w:tcBorders>
            <w:shd w:val="clear" w:color="000000" w:fill="F3F3F3"/>
            <w:vAlign w:val="center"/>
            <w:hideMark/>
          </w:tcPr>
          <w:p w14:paraId="7E2C08D6" w14:textId="495AEE08"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672" w:type="pct"/>
            <w:tcBorders>
              <w:top w:val="nil"/>
              <w:left w:val="nil"/>
              <w:bottom w:val="nil"/>
              <w:right w:val="nil"/>
            </w:tcBorders>
            <w:shd w:val="clear" w:color="000000" w:fill="F3F3F3"/>
            <w:vAlign w:val="center"/>
            <w:hideMark/>
          </w:tcPr>
          <w:p w14:paraId="7E2C08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154,999</w:t>
            </w:r>
          </w:p>
        </w:tc>
        <w:tc>
          <w:tcPr>
            <w:tcW w:w="731" w:type="pct"/>
            <w:tcBorders>
              <w:top w:val="nil"/>
              <w:left w:val="nil"/>
              <w:bottom w:val="nil"/>
              <w:right w:val="nil"/>
            </w:tcBorders>
            <w:shd w:val="clear" w:color="000000" w:fill="F3F3F3"/>
            <w:vAlign w:val="center"/>
            <w:hideMark/>
          </w:tcPr>
          <w:p w14:paraId="7E2C08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21,089,668</w:t>
            </w:r>
          </w:p>
        </w:tc>
        <w:tc>
          <w:tcPr>
            <w:tcW w:w="526" w:type="pct"/>
            <w:tcBorders>
              <w:top w:val="nil"/>
              <w:left w:val="nil"/>
              <w:bottom w:val="nil"/>
              <w:right w:val="nil"/>
            </w:tcBorders>
            <w:shd w:val="clear" w:color="000000" w:fill="F3F3F3"/>
            <w:vAlign w:val="center"/>
            <w:hideMark/>
          </w:tcPr>
          <w:p w14:paraId="7E2C08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171,159</w:t>
            </w:r>
          </w:p>
        </w:tc>
        <w:tc>
          <w:tcPr>
            <w:tcW w:w="712" w:type="pct"/>
            <w:tcBorders>
              <w:top w:val="nil"/>
              <w:left w:val="nil"/>
              <w:bottom w:val="nil"/>
              <w:right w:val="nil"/>
            </w:tcBorders>
            <w:shd w:val="clear" w:color="000000" w:fill="F3F3F3"/>
            <w:vAlign w:val="center"/>
            <w:hideMark/>
          </w:tcPr>
          <w:p w14:paraId="7E2C08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28,049</w:t>
            </w:r>
          </w:p>
        </w:tc>
        <w:tc>
          <w:tcPr>
            <w:tcW w:w="936" w:type="pct"/>
            <w:tcBorders>
              <w:top w:val="nil"/>
              <w:left w:val="nil"/>
              <w:bottom w:val="nil"/>
              <w:right w:val="nil"/>
            </w:tcBorders>
            <w:shd w:val="clear" w:color="000000" w:fill="F3F3F3"/>
            <w:vAlign w:val="center"/>
            <w:hideMark/>
          </w:tcPr>
          <w:p w14:paraId="7E2C08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21,288,876</w:t>
            </w:r>
          </w:p>
        </w:tc>
      </w:tr>
      <w:tr w:rsidR="005F38FA" w:rsidRPr="005F38FA" w14:paraId="7E2C08E4" w14:textId="77777777" w:rsidTr="00950074">
        <w:trPr>
          <w:trHeight w:val="290"/>
        </w:trPr>
        <w:tc>
          <w:tcPr>
            <w:tcW w:w="856" w:type="pct"/>
            <w:tcBorders>
              <w:top w:val="nil"/>
              <w:left w:val="nil"/>
              <w:bottom w:val="nil"/>
              <w:right w:val="nil"/>
            </w:tcBorders>
            <w:shd w:val="clear" w:color="auto" w:fill="auto"/>
            <w:vAlign w:val="center"/>
            <w:hideMark/>
          </w:tcPr>
          <w:p w14:paraId="7E2C08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567" w:type="pct"/>
            <w:tcBorders>
              <w:top w:val="nil"/>
              <w:left w:val="nil"/>
              <w:bottom w:val="nil"/>
              <w:right w:val="nil"/>
            </w:tcBorders>
            <w:shd w:val="clear" w:color="auto" w:fill="auto"/>
            <w:vAlign w:val="center"/>
            <w:hideMark/>
          </w:tcPr>
          <w:p w14:paraId="7E2C08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113,016</w:t>
            </w:r>
          </w:p>
        </w:tc>
        <w:tc>
          <w:tcPr>
            <w:tcW w:w="731" w:type="pct"/>
            <w:tcBorders>
              <w:top w:val="nil"/>
              <w:left w:val="nil"/>
              <w:bottom w:val="nil"/>
              <w:right w:val="nil"/>
            </w:tcBorders>
            <w:shd w:val="clear" w:color="auto" w:fill="auto"/>
            <w:vAlign w:val="center"/>
            <w:hideMark/>
          </w:tcPr>
          <w:p w14:paraId="7E2C08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14,983,783</w:t>
            </w:r>
          </w:p>
        </w:tc>
        <w:tc>
          <w:tcPr>
            <w:tcW w:w="526" w:type="pct"/>
            <w:tcBorders>
              <w:top w:val="nil"/>
              <w:left w:val="nil"/>
              <w:bottom w:val="nil"/>
              <w:right w:val="nil"/>
            </w:tcBorders>
            <w:shd w:val="clear" w:color="auto" w:fill="auto"/>
            <w:vAlign w:val="center"/>
            <w:hideMark/>
          </w:tcPr>
          <w:p w14:paraId="7E2C08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124,800</w:t>
            </w:r>
          </w:p>
        </w:tc>
        <w:tc>
          <w:tcPr>
            <w:tcW w:w="712" w:type="pct"/>
            <w:tcBorders>
              <w:top w:val="nil"/>
              <w:left w:val="nil"/>
              <w:bottom w:val="nil"/>
              <w:right w:val="nil"/>
            </w:tcBorders>
            <w:shd w:val="clear" w:color="auto" w:fill="auto"/>
            <w:vAlign w:val="center"/>
            <w:hideMark/>
          </w:tcPr>
          <w:p w14:paraId="7E2C08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20,452</w:t>
            </w:r>
          </w:p>
        </w:tc>
        <w:tc>
          <w:tcPr>
            <w:tcW w:w="936" w:type="pct"/>
            <w:tcBorders>
              <w:top w:val="nil"/>
              <w:left w:val="nil"/>
              <w:bottom w:val="nil"/>
              <w:right w:val="nil"/>
            </w:tcBorders>
            <w:shd w:val="clear" w:color="auto" w:fill="auto"/>
            <w:vAlign w:val="center"/>
            <w:hideMark/>
          </w:tcPr>
          <w:p w14:paraId="7E2C08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15,129,035</w:t>
            </w:r>
          </w:p>
        </w:tc>
      </w:tr>
      <w:tr w:rsidR="005F38FA" w:rsidRPr="005F38FA" w14:paraId="7E2C08EC" w14:textId="77777777" w:rsidTr="00950074">
        <w:trPr>
          <w:trHeight w:val="290"/>
        </w:trPr>
        <w:tc>
          <w:tcPr>
            <w:tcW w:w="856" w:type="pct"/>
            <w:tcBorders>
              <w:top w:val="nil"/>
              <w:left w:val="nil"/>
              <w:bottom w:val="nil"/>
              <w:right w:val="nil"/>
            </w:tcBorders>
            <w:shd w:val="clear" w:color="000000" w:fill="F3F3F3"/>
            <w:vAlign w:val="center"/>
            <w:hideMark/>
          </w:tcPr>
          <w:p w14:paraId="7E2C08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567" w:type="pct"/>
            <w:tcBorders>
              <w:top w:val="nil"/>
              <w:left w:val="nil"/>
              <w:bottom w:val="nil"/>
              <w:right w:val="nil"/>
            </w:tcBorders>
            <w:shd w:val="clear" w:color="000000" w:fill="F3F3F3"/>
            <w:vAlign w:val="center"/>
            <w:hideMark/>
          </w:tcPr>
          <w:p w14:paraId="7E2C08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185,859</w:t>
            </w:r>
          </w:p>
        </w:tc>
        <w:tc>
          <w:tcPr>
            <w:tcW w:w="731" w:type="pct"/>
            <w:tcBorders>
              <w:top w:val="nil"/>
              <w:left w:val="nil"/>
              <w:bottom w:val="nil"/>
              <w:right w:val="nil"/>
            </w:tcBorders>
            <w:shd w:val="clear" w:color="000000" w:fill="F3F3F3"/>
            <w:vAlign w:val="center"/>
            <w:hideMark/>
          </w:tcPr>
          <w:p w14:paraId="7E2C08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24,951,897</w:t>
            </w:r>
          </w:p>
        </w:tc>
        <w:tc>
          <w:tcPr>
            <w:tcW w:w="526" w:type="pct"/>
            <w:tcBorders>
              <w:top w:val="nil"/>
              <w:left w:val="nil"/>
              <w:bottom w:val="nil"/>
              <w:right w:val="nil"/>
            </w:tcBorders>
            <w:shd w:val="clear" w:color="000000" w:fill="F3F3F3"/>
            <w:vAlign w:val="center"/>
            <w:hideMark/>
          </w:tcPr>
          <w:p w14:paraId="7E2C08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205,237</w:t>
            </w:r>
          </w:p>
        </w:tc>
        <w:tc>
          <w:tcPr>
            <w:tcW w:w="712" w:type="pct"/>
            <w:tcBorders>
              <w:top w:val="nil"/>
              <w:left w:val="nil"/>
              <w:bottom w:val="nil"/>
              <w:right w:val="nil"/>
            </w:tcBorders>
            <w:shd w:val="clear" w:color="000000" w:fill="F3F3F3"/>
            <w:vAlign w:val="center"/>
            <w:hideMark/>
          </w:tcPr>
          <w:p w14:paraId="7E2C08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33,634</w:t>
            </w:r>
          </w:p>
        </w:tc>
        <w:tc>
          <w:tcPr>
            <w:tcW w:w="936" w:type="pct"/>
            <w:tcBorders>
              <w:top w:val="nil"/>
              <w:left w:val="nil"/>
              <w:bottom w:val="nil"/>
              <w:right w:val="nil"/>
            </w:tcBorders>
            <w:shd w:val="clear" w:color="000000" w:fill="F3F3F3"/>
            <w:vAlign w:val="center"/>
            <w:hideMark/>
          </w:tcPr>
          <w:p w14:paraId="7E2C08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25,190,768</w:t>
            </w:r>
          </w:p>
        </w:tc>
      </w:tr>
      <w:tr w:rsidR="005F38FA" w:rsidRPr="005F38FA" w14:paraId="7E2C08F4" w14:textId="77777777" w:rsidTr="00950074">
        <w:trPr>
          <w:trHeight w:val="290"/>
        </w:trPr>
        <w:tc>
          <w:tcPr>
            <w:tcW w:w="856" w:type="pct"/>
            <w:tcBorders>
              <w:top w:val="nil"/>
              <w:left w:val="nil"/>
              <w:bottom w:val="nil"/>
              <w:right w:val="nil"/>
            </w:tcBorders>
            <w:shd w:val="clear" w:color="auto" w:fill="auto"/>
            <w:vAlign w:val="center"/>
            <w:hideMark/>
          </w:tcPr>
          <w:p w14:paraId="7E2C08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567" w:type="pct"/>
            <w:tcBorders>
              <w:top w:val="nil"/>
              <w:left w:val="nil"/>
              <w:bottom w:val="nil"/>
              <w:right w:val="nil"/>
            </w:tcBorders>
            <w:shd w:val="clear" w:color="auto" w:fill="auto"/>
            <w:vAlign w:val="center"/>
            <w:hideMark/>
          </w:tcPr>
          <w:p w14:paraId="7E2C08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167,363</w:t>
            </w:r>
          </w:p>
        </w:tc>
        <w:tc>
          <w:tcPr>
            <w:tcW w:w="731" w:type="pct"/>
            <w:tcBorders>
              <w:top w:val="nil"/>
              <w:left w:val="nil"/>
              <w:bottom w:val="nil"/>
              <w:right w:val="nil"/>
            </w:tcBorders>
            <w:shd w:val="clear" w:color="auto" w:fill="auto"/>
            <w:vAlign w:val="center"/>
            <w:hideMark/>
          </w:tcPr>
          <w:p w14:paraId="7E2C08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22,392,695</w:t>
            </w:r>
          </w:p>
        </w:tc>
        <w:tc>
          <w:tcPr>
            <w:tcW w:w="526" w:type="pct"/>
            <w:tcBorders>
              <w:top w:val="nil"/>
              <w:left w:val="nil"/>
              <w:bottom w:val="nil"/>
              <w:right w:val="nil"/>
            </w:tcBorders>
            <w:shd w:val="clear" w:color="auto" w:fill="auto"/>
            <w:vAlign w:val="center"/>
            <w:hideMark/>
          </w:tcPr>
          <w:p w14:paraId="7E2C08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184,813</w:t>
            </w:r>
          </w:p>
        </w:tc>
        <w:tc>
          <w:tcPr>
            <w:tcW w:w="712" w:type="pct"/>
            <w:tcBorders>
              <w:top w:val="nil"/>
              <w:left w:val="nil"/>
              <w:bottom w:val="nil"/>
              <w:right w:val="nil"/>
            </w:tcBorders>
            <w:shd w:val="clear" w:color="auto" w:fill="auto"/>
            <w:vAlign w:val="center"/>
            <w:hideMark/>
          </w:tcPr>
          <w:p w14:paraId="7E2C08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30,287</w:t>
            </w:r>
          </w:p>
        </w:tc>
        <w:tc>
          <w:tcPr>
            <w:tcW w:w="936" w:type="pct"/>
            <w:tcBorders>
              <w:top w:val="nil"/>
              <w:left w:val="nil"/>
              <w:bottom w:val="nil"/>
              <w:right w:val="nil"/>
            </w:tcBorders>
            <w:shd w:val="clear" w:color="auto" w:fill="auto"/>
            <w:vAlign w:val="center"/>
            <w:hideMark/>
          </w:tcPr>
          <w:p w14:paraId="7E2C08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22,607,795</w:t>
            </w:r>
          </w:p>
        </w:tc>
      </w:tr>
      <w:tr w:rsidR="005F38FA" w:rsidRPr="005F38FA" w14:paraId="7E2C08FC" w14:textId="77777777" w:rsidTr="00950074">
        <w:trPr>
          <w:trHeight w:val="290"/>
        </w:trPr>
        <w:tc>
          <w:tcPr>
            <w:tcW w:w="856" w:type="pct"/>
            <w:tcBorders>
              <w:top w:val="nil"/>
              <w:left w:val="nil"/>
              <w:bottom w:val="nil"/>
              <w:right w:val="nil"/>
            </w:tcBorders>
            <w:shd w:val="clear" w:color="000000" w:fill="F3F3F3"/>
            <w:vAlign w:val="center"/>
            <w:hideMark/>
          </w:tcPr>
          <w:p w14:paraId="7E2C08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567" w:type="pct"/>
            <w:tcBorders>
              <w:top w:val="nil"/>
              <w:left w:val="nil"/>
              <w:bottom w:val="nil"/>
              <w:right w:val="nil"/>
            </w:tcBorders>
            <w:shd w:val="clear" w:color="000000" w:fill="F3F3F3"/>
            <w:vAlign w:val="center"/>
            <w:hideMark/>
          </w:tcPr>
          <w:p w14:paraId="7E2C08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132,048</w:t>
            </w:r>
          </w:p>
        </w:tc>
        <w:tc>
          <w:tcPr>
            <w:tcW w:w="731" w:type="pct"/>
            <w:tcBorders>
              <w:top w:val="nil"/>
              <w:left w:val="nil"/>
              <w:bottom w:val="nil"/>
              <w:right w:val="nil"/>
            </w:tcBorders>
            <w:shd w:val="clear" w:color="000000" w:fill="F3F3F3"/>
            <w:vAlign w:val="center"/>
            <w:hideMark/>
          </w:tcPr>
          <w:p w14:paraId="7E2C08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17,603,962</w:t>
            </w:r>
          </w:p>
        </w:tc>
        <w:tc>
          <w:tcPr>
            <w:tcW w:w="526" w:type="pct"/>
            <w:tcBorders>
              <w:top w:val="nil"/>
              <w:left w:val="nil"/>
              <w:bottom w:val="nil"/>
              <w:right w:val="nil"/>
            </w:tcBorders>
            <w:shd w:val="clear" w:color="000000" w:fill="F3F3F3"/>
            <w:vAlign w:val="center"/>
            <w:hideMark/>
          </w:tcPr>
          <w:p w14:paraId="7E2C08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145,816</w:t>
            </w:r>
          </w:p>
        </w:tc>
        <w:tc>
          <w:tcPr>
            <w:tcW w:w="712" w:type="pct"/>
            <w:tcBorders>
              <w:top w:val="nil"/>
              <w:left w:val="nil"/>
              <w:bottom w:val="nil"/>
              <w:right w:val="nil"/>
            </w:tcBorders>
            <w:shd w:val="clear" w:color="000000" w:fill="F3F3F3"/>
            <w:vAlign w:val="center"/>
            <w:hideMark/>
          </w:tcPr>
          <w:p w14:paraId="7E2C08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23,896</w:t>
            </w:r>
          </w:p>
        </w:tc>
        <w:tc>
          <w:tcPr>
            <w:tcW w:w="936" w:type="pct"/>
            <w:tcBorders>
              <w:top w:val="nil"/>
              <w:left w:val="nil"/>
              <w:bottom w:val="nil"/>
              <w:right w:val="nil"/>
            </w:tcBorders>
            <w:shd w:val="clear" w:color="000000" w:fill="F3F3F3"/>
            <w:vAlign w:val="center"/>
            <w:hideMark/>
          </w:tcPr>
          <w:p w14:paraId="7E2C08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17,773,674</w:t>
            </w:r>
          </w:p>
        </w:tc>
      </w:tr>
      <w:tr w:rsidR="005F38FA" w:rsidRPr="005F38FA" w14:paraId="7E2C0904" w14:textId="77777777" w:rsidTr="00950074">
        <w:trPr>
          <w:trHeight w:val="290"/>
        </w:trPr>
        <w:tc>
          <w:tcPr>
            <w:tcW w:w="856" w:type="pct"/>
            <w:tcBorders>
              <w:top w:val="nil"/>
              <w:left w:val="nil"/>
              <w:bottom w:val="nil"/>
              <w:right w:val="nil"/>
            </w:tcBorders>
            <w:shd w:val="clear" w:color="auto" w:fill="auto"/>
            <w:vAlign w:val="center"/>
            <w:hideMark/>
          </w:tcPr>
          <w:p w14:paraId="7E2C08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567" w:type="pct"/>
            <w:tcBorders>
              <w:top w:val="nil"/>
              <w:left w:val="nil"/>
              <w:bottom w:val="nil"/>
              <w:right w:val="nil"/>
            </w:tcBorders>
            <w:shd w:val="clear" w:color="auto" w:fill="auto"/>
            <w:vAlign w:val="center"/>
            <w:hideMark/>
          </w:tcPr>
          <w:p w14:paraId="7E2C08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137,180</w:t>
            </w:r>
          </w:p>
        </w:tc>
        <w:tc>
          <w:tcPr>
            <w:tcW w:w="731" w:type="pct"/>
            <w:tcBorders>
              <w:top w:val="nil"/>
              <w:left w:val="nil"/>
              <w:bottom w:val="nil"/>
              <w:right w:val="nil"/>
            </w:tcBorders>
            <w:shd w:val="clear" w:color="auto" w:fill="auto"/>
            <w:vAlign w:val="center"/>
            <w:hideMark/>
          </w:tcPr>
          <w:p w14:paraId="7E2C09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18,294,138</w:t>
            </w:r>
          </w:p>
        </w:tc>
        <w:tc>
          <w:tcPr>
            <w:tcW w:w="526" w:type="pct"/>
            <w:tcBorders>
              <w:top w:val="nil"/>
              <w:left w:val="nil"/>
              <w:bottom w:val="nil"/>
              <w:right w:val="nil"/>
            </w:tcBorders>
            <w:shd w:val="clear" w:color="auto" w:fill="auto"/>
            <w:vAlign w:val="center"/>
            <w:hideMark/>
          </w:tcPr>
          <w:p w14:paraId="7E2C09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151,483</w:t>
            </w:r>
          </w:p>
        </w:tc>
        <w:tc>
          <w:tcPr>
            <w:tcW w:w="712" w:type="pct"/>
            <w:tcBorders>
              <w:top w:val="nil"/>
              <w:left w:val="nil"/>
              <w:bottom w:val="nil"/>
              <w:right w:val="nil"/>
            </w:tcBorders>
            <w:shd w:val="clear" w:color="auto" w:fill="auto"/>
            <w:vAlign w:val="center"/>
            <w:hideMark/>
          </w:tcPr>
          <w:p w14:paraId="7E2C09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24,825</w:t>
            </w:r>
          </w:p>
        </w:tc>
        <w:tc>
          <w:tcPr>
            <w:tcW w:w="936" w:type="pct"/>
            <w:tcBorders>
              <w:top w:val="nil"/>
              <w:left w:val="nil"/>
              <w:bottom w:val="nil"/>
              <w:right w:val="nil"/>
            </w:tcBorders>
            <w:shd w:val="clear" w:color="auto" w:fill="auto"/>
            <w:vAlign w:val="center"/>
            <w:hideMark/>
          </w:tcPr>
          <w:p w14:paraId="7E2C09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18,470,446</w:t>
            </w:r>
          </w:p>
        </w:tc>
      </w:tr>
      <w:tr w:rsidR="005F38FA" w:rsidRPr="005F38FA" w14:paraId="7E2C090C" w14:textId="77777777" w:rsidTr="00950074">
        <w:trPr>
          <w:trHeight w:val="290"/>
        </w:trPr>
        <w:tc>
          <w:tcPr>
            <w:tcW w:w="856" w:type="pct"/>
            <w:tcBorders>
              <w:top w:val="nil"/>
              <w:left w:val="nil"/>
              <w:bottom w:val="nil"/>
              <w:right w:val="nil"/>
            </w:tcBorders>
            <w:shd w:val="clear" w:color="000000" w:fill="F3F3F3"/>
            <w:vAlign w:val="center"/>
            <w:hideMark/>
          </w:tcPr>
          <w:p w14:paraId="7E2C09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567" w:type="pct"/>
            <w:tcBorders>
              <w:top w:val="nil"/>
              <w:left w:val="nil"/>
              <w:bottom w:val="nil"/>
              <w:right w:val="nil"/>
            </w:tcBorders>
            <w:shd w:val="clear" w:color="000000" w:fill="F3F3F3"/>
            <w:vAlign w:val="center"/>
            <w:hideMark/>
          </w:tcPr>
          <w:p w14:paraId="7E2C09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119,912</w:t>
            </w:r>
          </w:p>
        </w:tc>
        <w:tc>
          <w:tcPr>
            <w:tcW w:w="731" w:type="pct"/>
            <w:tcBorders>
              <w:top w:val="nil"/>
              <w:left w:val="nil"/>
              <w:bottom w:val="nil"/>
              <w:right w:val="nil"/>
            </w:tcBorders>
            <w:shd w:val="clear" w:color="000000" w:fill="F3F3F3"/>
            <w:vAlign w:val="center"/>
            <w:hideMark/>
          </w:tcPr>
          <w:p w14:paraId="7E2C09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15,954,793</w:t>
            </w:r>
          </w:p>
        </w:tc>
        <w:tc>
          <w:tcPr>
            <w:tcW w:w="526" w:type="pct"/>
            <w:tcBorders>
              <w:top w:val="nil"/>
              <w:left w:val="nil"/>
              <w:bottom w:val="nil"/>
              <w:right w:val="nil"/>
            </w:tcBorders>
            <w:shd w:val="clear" w:color="000000" w:fill="F3F3F3"/>
            <w:vAlign w:val="center"/>
            <w:hideMark/>
          </w:tcPr>
          <w:p w14:paraId="7E2C09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132,414</w:t>
            </w:r>
          </w:p>
        </w:tc>
        <w:tc>
          <w:tcPr>
            <w:tcW w:w="712" w:type="pct"/>
            <w:tcBorders>
              <w:top w:val="nil"/>
              <w:left w:val="nil"/>
              <w:bottom w:val="nil"/>
              <w:right w:val="nil"/>
            </w:tcBorders>
            <w:shd w:val="clear" w:color="000000" w:fill="F3F3F3"/>
            <w:vAlign w:val="center"/>
            <w:hideMark/>
          </w:tcPr>
          <w:p w14:paraId="7E2C09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21,700</w:t>
            </w:r>
          </w:p>
        </w:tc>
        <w:tc>
          <w:tcPr>
            <w:tcW w:w="936" w:type="pct"/>
            <w:tcBorders>
              <w:top w:val="nil"/>
              <w:left w:val="nil"/>
              <w:bottom w:val="nil"/>
              <w:right w:val="nil"/>
            </w:tcBorders>
            <w:shd w:val="clear" w:color="000000" w:fill="F3F3F3"/>
            <w:vAlign w:val="center"/>
            <w:hideMark/>
          </w:tcPr>
          <w:p w14:paraId="7E2C09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16,108,907</w:t>
            </w:r>
          </w:p>
        </w:tc>
      </w:tr>
      <w:tr w:rsidR="005F38FA" w:rsidRPr="005F38FA" w14:paraId="7E2C0914" w14:textId="77777777" w:rsidTr="00950074">
        <w:trPr>
          <w:trHeight w:val="290"/>
        </w:trPr>
        <w:tc>
          <w:tcPr>
            <w:tcW w:w="856" w:type="pct"/>
            <w:tcBorders>
              <w:top w:val="nil"/>
              <w:left w:val="nil"/>
              <w:bottom w:val="nil"/>
              <w:right w:val="nil"/>
            </w:tcBorders>
            <w:shd w:val="clear" w:color="auto" w:fill="auto"/>
            <w:vAlign w:val="center"/>
            <w:hideMark/>
          </w:tcPr>
          <w:p w14:paraId="7E2C09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567" w:type="pct"/>
            <w:tcBorders>
              <w:top w:val="nil"/>
              <w:left w:val="nil"/>
              <w:bottom w:val="nil"/>
              <w:right w:val="nil"/>
            </w:tcBorders>
            <w:shd w:val="clear" w:color="auto" w:fill="auto"/>
            <w:vAlign w:val="center"/>
            <w:hideMark/>
          </w:tcPr>
          <w:p w14:paraId="7E2C09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177,693</w:t>
            </w:r>
          </w:p>
        </w:tc>
        <w:tc>
          <w:tcPr>
            <w:tcW w:w="731" w:type="pct"/>
            <w:tcBorders>
              <w:top w:val="nil"/>
              <w:left w:val="nil"/>
              <w:bottom w:val="nil"/>
              <w:right w:val="nil"/>
            </w:tcBorders>
            <w:shd w:val="clear" w:color="auto" w:fill="auto"/>
            <w:vAlign w:val="center"/>
            <w:hideMark/>
          </w:tcPr>
          <w:p w14:paraId="7E2C09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23,816,089</w:t>
            </w:r>
          </w:p>
        </w:tc>
        <w:tc>
          <w:tcPr>
            <w:tcW w:w="526" w:type="pct"/>
            <w:tcBorders>
              <w:top w:val="nil"/>
              <w:left w:val="nil"/>
              <w:bottom w:val="nil"/>
              <w:right w:val="nil"/>
            </w:tcBorders>
            <w:shd w:val="clear" w:color="auto" w:fill="auto"/>
            <w:vAlign w:val="center"/>
            <w:hideMark/>
          </w:tcPr>
          <w:p w14:paraId="7E2C09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196,220</w:t>
            </w:r>
          </w:p>
        </w:tc>
        <w:tc>
          <w:tcPr>
            <w:tcW w:w="712" w:type="pct"/>
            <w:tcBorders>
              <w:top w:val="nil"/>
              <w:left w:val="nil"/>
              <w:bottom w:val="nil"/>
              <w:right w:val="nil"/>
            </w:tcBorders>
            <w:shd w:val="clear" w:color="auto" w:fill="auto"/>
            <w:vAlign w:val="center"/>
            <w:hideMark/>
          </w:tcPr>
          <w:p w14:paraId="7E2C09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32,156</w:t>
            </w:r>
          </w:p>
        </w:tc>
        <w:tc>
          <w:tcPr>
            <w:tcW w:w="936" w:type="pct"/>
            <w:tcBorders>
              <w:top w:val="nil"/>
              <w:left w:val="nil"/>
              <w:bottom w:val="nil"/>
              <w:right w:val="nil"/>
            </w:tcBorders>
            <w:shd w:val="clear" w:color="auto" w:fill="auto"/>
            <w:vAlign w:val="center"/>
            <w:hideMark/>
          </w:tcPr>
          <w:p w14:paraId="7E2C09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24,044,465</w:t>
            </w:r>
          </w:p>
        </w:tc>
      </w:tr>
      <w:tr w:rsidR="005F38FA" w:rsidRPr="005F38FA" w14:paraId="7E2C091C" w14:textId="77777777" w:rsidTr="00950074">
        <w:trPr>
          <w:trHeight w:val="290"/>
        </w:trPr>
        <w:tc>
          <w:tcPr>
            <w:tcW w:w="856" w:type="pct"/>
            <w:tcBorders>
              <w:top w:val="nil"/>
              <w:left w:val="nil"/>
              <w:bottom w:val="nil"/>
              <w:right w:val="nil"/>
            </w:tcBorders>
            <w:shd w:val="clear" w:color="000000" w:fill="F3F3F3"/>
            <w:vAlign w:val="center"/>
            <w:hideMark/>
          </w:tcPr>
          <w:p w14:paraId="7E2C09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567" w:type="pct"/>
            <w:tcBorders>
              <w:top w:val="nil"/>
              <w:left w:val="nil"/>
              <w:bottom w:val="nil"/>
              <w:right w:val="nil"/>
            </w:tcBorders>
            <w:shd w:val="clear" w:color="000000" w:fill="F3F3F3"/>
            <w:vAlign w:val="center"/>
            <w:hideMark/>
          </w:tcPr>
          <w:p w14:paraId="7E2C09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130,479</w:t>
            </w:r>
          </w:p>
        </w:tc>
        <w:tc>
          <w:tcPr>
            <w:tcW w:w="731" w:type="pct"/>
            <w:tcBorders>
              <w:top w:val="nil"/>
              <w:left w:val="nil"/>
              <w:bottom w:val="nil"/>
              <w:right w:val="nil"/>
            </w:tcBorders>
            <w:shd w:val="clear" w:color="000000" w:fill="F3F3F3"/>
            <w:vAlign w:val="center"/>
            <w:hideMark/>
          </w:tcPr>
          <w:p w14:paraId="7E2C09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17,371,695</w:t>
            </w:r>
          </w:p>
        </w:tc>
        <w:tc>
          <w:tcPr>
            <w:tcW w:w="526" w:type="pct"/>
            <w:tcBorders>
              <w:top w:val="nil"/>
              <w:left w:val="nil"/>
              <w:bottom w:val="nil"/>
              <w:right w:val="nil"/>
            </w:tcBorders>
            <w:shd w:val="clear" w:color="000000" w:fill="F3F3F3"/>
            <w:vAlign w:val="center"/>
            <w:hideMark/>
          </w:tcPr>
          <w:p w14:paraId="7E2C09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144,083</w:t>
            </w:r>
          </w:p>
        </w:tc>
        <w:tc>
          <w:tcPr>
            <w:tcW w:w="712" w:type="pct"/>
            <w:tcBorders>
              <w:top w:val="nil"/>
              <w:left w:val="nil"/>
              <w:bottom w:val="nil"/>
              <w:right w:val="nil"/>
            </w:tcBorders>
            <w:shd w:val="clear" w:color="000000" w:fill="F3F3F3"/>
            <w:vAlign w:val="center"/>
            <w:hideMark/>
          </w:tcPr>
          <w:p w14:paraId="7E2C09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23,612</w:t>
            </w:r>
          </w:p>
        </w:tc>
        <w:tc>
          <w:tcPr>
            <w:tcW w:w="936" w:type="pct"/>
            <w:tcBorders>
              <w:top w:val="nil"/>
              <w:left w:val="nil"/>
              <w:bottom w:val="nil"/>
              <w:right w:val="nil"/>
            </w:tcBorders>
            <w:shd w:val="clear" w:color="000000" w:fill="F3F3F3"/>
            <w:vAlign w:val="center"/>
            <w:hideMark/>
          </w:tcPr>
          <w:p w14:paraId="7E2C09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17,539,390</w:t>
            </w:r>
          </w:p>
        </w:tc>
      </w:tr>
      <w:tr w:rsidR="005F38FA" w:rsidRPr="005F38FA" w14:paraId="7E2C0924" w14:textId="77777777" w:rsidTr="00950074">
        <w:trPr>
          <w:trHeight w:val="290"/>
        </w:trPr>
        <w:tc>
          <w:tcPr>
            <w:tcW w:w="856" w:type="pct"/>
            <w:tcBorders>
              <w:top w:val="nil"/>
              <w:left w:val="nil"/>
              <w:bottom w:val="nil"/>
              <w:right w:val="nil"/>
            </w:tcBorders>
            <w:shd w:val="clear" w:color="auto" w:fill="auto"/>
            <w:vAlign w:val="center"/>
            <w:hideMark/>
          </w:tcPr>
          <w:p w14:paraId="7E2C09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567" w:type="pct"/>
            <w:tcBorders>
              <w:top w:val="nil"/>
              <w:left w:val="nil"/>
              <w:bottom w:val="nil"/>
              <w:right w:val="nil"/>
            </w:tcBorders>
            <w:shd w:val="clear" w:color="auto" w:fill="auto"/>
            <w:vAlign w:val="center"/>
            <w:hideMark/>
          </w:tcPr>
          <w:p w14:paraId="7E2C09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273,368</w:t>
            </w:r>
          </w:p>
        </w:tc>
        <w:tc>
          <w:tcPr>
            <w:tcW w:w="731" w:type="pct"/>
            <w:tcBorders>
              <w:top w:val="nil"/>
              <w:left w:val="nil"/>
              <w:bottom w:val="nil"/>
              <w:right w:val="nil"/>
            </w:tcBorders>
            <w:shd w:val="clear" w:color="auto" w:fill="auto"/>
            <w:vAlign w:val="center"/>
            <w:hideMark/>
          </w:tcPr>
          <w:p w14:paraId="7E2C09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36,705,282</w:t>
            </w:r>
          </w:p>
        </w:tc>
        <w:tc>
          <w:tcPr>
            <w:tcW w:w="526" w:type="pct"/>
            <w:tcBorders>
              <w:top w:val="nil"/>
              <w:left w:val="nil"/>
              <w:bottom w:val="nil"/>
              <w:right w:val="nil"/>
            </w:tcBorders>
            <w:shd w:val="clear" w:color="auto" w:fill="auto"/>
            <w:vAlign w:val="center"/>
            <w:hideMark/>
          </w:tcPr>
          <w:p w14:paraId="7E2C09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301,871</w:t>
            </w:r>
          </w:p>
        </w:tc>
        <w:tc>
          <w:tcPr>
            <w:tcW w:w="712" w:type="pct"/>
            <w:tcBorders>
              <w:top w:val="nil"/>
              <w:left w:val="nil"/>
              <w:bottom w:val="nil"/>
              <w:right w:val="nil"/>
            </w:tcBorders>
            <w:shd w:val="clear" w:color="auto" w:fill="auto"/>
            <w:vAlign w:val="center"/>
            <w:hideMark/>
          </w:tcPr>
          <w:p w14:paraId="7E2C09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49,470</w:t>
            </w:r>
          </w:p>
        </w:tc>
        <w:tc>
          <w:tcPr>
            <w:tcW w:w="936" w:type="pct"/>
            <w:tcBorders>
              <w:top w:val="nil"/>
              <w:left w:val="nil"/>
              <w:bottom w:val="nil"/>
              <w:right w:val="nil"/>
            </w:tcBorders>
            <w:shd w:val="clear" w:color="auto" w:fill="auto"/>
            <w:vAlign w:val="center"/>
            <w:hideMark/>
          </w:tcPr>
          <w:p w14:paraId="7E2C09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37,056,623</w:t>
            </w:r>
          </w:p>
        </w:tc>
      </w:tr>
      <w:tr w:rsidR="005F38FA" w:rsidRPr="005F38FA" w14:paraId="7E2C092C" w14:textId="77777777" w:rsidTr="00950074">
        <w:trPr>
          <w:trHeight w:val="290"/>
        </w:trPr>
        <w:tc>
          <w:tcPr>
            <w:tcW w:w="856" w:type="pct"/>
            <w:tcBorders>
              <w:top w:val="nil"/>
              <w:left w:val="nil"/>
              <w:bottom w:val="nil"/>
              <w:right w:val="nil"/>
            </w:tcBorders>
            <w:shd w:val="clear" w:color="000000" w:fill="F3F3F3"/>
            <w:vAlign w:val="center"/>
            <w:hideMark/>
          </w:tcPr>
          <w:p w14:paraId="7E2C09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567" w:type="pct"/>
            <w:tcBorders>
              <w:top w:val="nil"/>
              <w:left w:val="nil"/>
              <w:bottom w:val="nil"/>
              <w:right w:val="nil"/>
            </w:tcBorders>
            <w:shd w:val="clear" w:color="000000" w:fill="F3F3F3"/>
            <w:vAlign w:val="center"/>
            <w:hideMark/>
          </w:tcPr>
          <w:p w14:paraId="7E2C09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108,572</w:t>
            </w:r>
          </w:p>
        </w:tc>
        <w:tc>
          <w:tcPr>
            <w:tcW w:w="731" w:type="pct"/>
            <w:tcBorders>
              <w:top w:val="nil"/>
              <w:left w:val="nil"/>
              <w:bottom w:val="nil"/>
              <w:right w:val="nil"/>
            </w:tcBorders>
            <w:shd w:val="clear" w:color="000000" w:fill="F3F3F3"/>
            <w:vAlign w:val="center"/>
            <w:hideMark/>
          </w:tcPr>
          <w:p w14:paraId="7E2C09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14,381,042</w:t>
            </w:r>
          </w:p>
        </w:tc>
        <w:tc>
          <w:tcPr>
            <w:tcW w:w="526" w:type="pct"/>
            <w:tcBorders>
              <w:top w:val="nil"/>
              <w:left w:val="nil"/>
              <w:bottom w:val="nil"/>
              <w:right w:val="nil"/>
            </w:tcBorders>
            <w:shd w:val="clear" w:color="000000" w:fill="F3F3F3"/>
            <w:vAlign w:val="center"/>
            <w:hideMark/>
          </w:tcPr>
          <w:p w14:paraId="7E2C09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119,892</w:t>
            </w:r>
          </w:p>
        </w:tc>
        <w:tc>
          <w:tcPr>
            <w:tcW w:w="712" w:type="pct"/>
            <w:tcBorders>
              <w:top w:val="nil"/>
              <w:left w:val="nil"/>
              <w:bottom w:val="nil"/>
              <w:right w:val="nil"/>
            </w:tcBorders>
            <w:shd w:val="clear" w:color="000000" w:fill="F3F3F3"/>
            <w:vAlign w:val="center"/>
            <w:hideMark/>
          </w:tcPr>
          <w:p w14:paraId="7E2C09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19,647</w:t>
            </w:r>
          </w:p>
        </w:tc>
        <w:tc>
          <w:tcPr>
            <w:tcW w:w="936" w:type="pct"/>
            <w:tcBorders>
              <w:top w:val="nil"/>
              <w:left w:val="nil"/>
              <w:bottom w:val="nil"/>
              <w:right w:val="nil"/>
            </w:tcBorders>
            <w:shd w:val="clear" w:color="000000" w:fill="F3F3F3"/>
            <w:vAlign w:val="center"/>
            <w:hideMark/>
          </w:tcPr>
          <w:p w14:paraId="7E2C09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14,520,581</w:t>
            </w:r>
          </w:p>
        </w:tc>
      </w:tr>
      <w:tr w:rsidR="005F38FA" w:rsidRPr="005F38FA" w14:paraId="7E2C0934" w14:textId="77777777" w:rsidTr="00950074">
        <w:trPr>
          <w:trHeight w:val="290"/>
        </w:trPr>
        <w:tc>
          <w:tcPr>
            <w:tcW w:w="856" w:type="pct"/>
            <w:tcBorders>
              <w:top w:val="nil"/>
              <w:left w:val="nil"/>
              <w:bottom w:val="nil"/>
              <w:right w:val="nil"/>
            </w:tcBorders>
            <w:shd w:val="clear" w:color="auto" w:fill="auto"/>
            <w:vAlign w:val="center"/>
            <w:hideMark/>
          </w:tcPr>
          <w:p w14:paraId="7E2C09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567" w:type="pct"/>
            <w:tcBorders>
              <w:top w:val="nil"/>
              <w:left w:val="nil"/>
              <w:bottom w:val="nil"/>
              <w:right w:val="nil"/>
            </w:tcBorders>
            <w:shd w:val="clear" w:color="auto" w:fill="auto"/>
            <w:vAlign w:val="center"/>
            <w:hideMark/>
          </w:tcPr>
          <w:p w14:paraId="7E2C09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148,938</w:t>
            </w:r>
          </w:p>
        </w:tc>
        <w:tc>
          <w:tcPr>
            <w:tcW w:w="731" w:type="pct"/>
            <w:tcBorders>
              <w:top w:val="nil"/>
              <w:left w:val="nil"/>
              <w:bottom w:val="nil"/>
              <w:right w:val="nil"/>
            </w:tcBorders>
            <w:shd w:val="clear" w:color="auto" w:fill="auto"/>
            <w:vAlign w:val="center"/>
            <w:hideMark/>
          </w:tcPr>
          <w:p w14:paraId="7E2C09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19,926,383</w:t>
            </w:r>
          </w:p>
        </w:tc>
        <w:tc>
          <w:tcPr>
            <w:tcW w:w="526" w:type="pct"/>
            <w:tcBorders>
              <w:top w:val="nil"/>
              <w:left w:val="nil"/>
              <w:bottom w:val="nil"/>
              <w:right w:val="nil"/>
            </w:tcBorders>
            <w:shd w:val="clear" w:color="auto" w:fill="auto"/>
            <w:vAlign w:val="center"/>
            <w:hideMark/>
          </w:tcPr>
          <w:p w14:paraId="7E2C09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164,466</w:t>
            </w:r>
          </w:p>
        </w:tc>
        <w:tc>
          <w:tcPr>
            <w:tcW w:w="712" w:type="pct"/>
            <w:tcBorders>
              <w:top w:val="nil"/>
              <w:left w:val="nil"/>
              <w:bottom w:val="nil"/>
              <w:right w:val="nil"/>
            </w:tcBorders>
            <w:shd w:val="clear" w:color="auto" w:fill="auto"/>
            <w:vAlign w:val="center"/>
            <w:hideMark/>
          </w:tcPr>
          <w:p w14:paraId="7E2C09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26,952</w:t>
            </w:r>
          </w:p>
        </w:tc>
        <w:tc>
          <w:tcPr>
            <w:tcW w:w="936" w:type="pct"/>
            <w:tcBorders>
              <w:top w:val="nil"/>
              <w:left w:val="nil"/>
              <w:bottom w:val="nil"/>
              <w:right w:val="nil"/>
            </w:tcBorders>
            <w:shd w:val="clear" w:color="auto" w:fill="auto"/>
            <w:vAlign w:val="center"/>
            <w:hideMark/>
          </w:tcPr>
          <w:p w14:paraId="7E2C09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20,117,801</w:t>
            </w:r>
          </w:p>
        </w:tc>
      </w:tr>
      <w:tr w:rsidR="005F38FA" w:rsidRPr="005F38FA" w14:paraId="7E2C093C" w14:textId="77777777" w:rsidTr="00950074">
        <w:trPr>
          <w:trHeight w:val="290"/>
        </w:trPr>
        <w:tc>
          <w:tcPr>
            <w:tcW w:w="856" w:type="pct"/>
            <w:tcBorders>
              <w:top w:val="nil"/>
              <w:left w:val="nil"/>
              <w:bottom w:val="nil"/>
              <w:right w:val="nil"/>
            </w:tcBorders>
            <w:shd w:val="clear" w:color="000000" w:fill="F3F3F3"/>
            <w:vAlign w:val="center"/>
            <w:hideMark/>
          </w:tcPr>
          <w:p w14:paraId="7E2C09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567" w:type="pct"/>
            <w:tcBorders>
              <w:top w:val="nil"/>
              <w:left w:val="nil"/>
              <w:bottom w:val="nil"/>
              <w:right w:val="nil"/>
            </w:tcBorders>
            <w:shd w:val="clear" w:color="000000" w:fill="F3F3F3"/>
            <w:vAlign w:val="center"/>
            <w:hideMark/>
          </w:tcPr>
          <w:p w14:paraId="7E2C09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123,068</w:t>
            </w:r>
          </w:p>
        </w:tc>
        <w:tc>
          <w:tcPr>
            <w:tcW w:w="731" w:type="pct"/>
            <w:tcBorders>
              <w:top w:val="nil"/>
              <w:left w:val="nil"/>
              <w:bottom w:val="nil"/>
              <w:right w:val="nil"/>
            </w:tcBorders>
            <w:shd w:val="clear" w:color="000000" w:fill="F3F3F3"/>
            <w:vAlign w:val="center"/>
            <w:hideMark/>
          </w:tcPr>
          <w:p w14:paraId="7E2C09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16,371,171</w:t>
            </w:r>
          </w:p>
        </w:tc>
        <w:tc>
          <w:tcPr>
            <w:tcW w:w="526" w:type="pct"/>
            <w:tcBorders>
              <w:top w:val="nil"/>
              <w:left w:val="nil"/>
              <w:bottom w:val="nil"/>
              <w:right w:val="nil"/>
            </w:tcBorders>
            <w:shd w:val="clear" w:color="000000" w:fill="F3F3F3"/>
            <w:vAlign w:val="center"/>
            <w:hideMark/>
          </w:tcPr>
          <w:p w14:paraId="7E2C09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135,900</w:t>
            </w:r>
          </w:p>
        </w:tc>
        <w:tc>
          <w:tcPr>
            <w:tcW w:w="712" w:type="pct"/>
            <w:tcBorders>
              <w:top w:val="nil"/>
              <w:left w:val="nil"/>
              <w:bottom w:val="nil"/>
              <w:right w:val="nil"/>
            </w:tcBorders>
            <w:shd w:val="clear" w:color="000000" w:fill="F3F3F3"/>
            <w:vAlign w:val="center"/>
            <w:hideMark/>
          </w:tcPr>
          <w:p w14:paraId="7E2C09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22,271</w:t>
            </w:r>
          </w:p>
        </w:tc>
        <w:tc>
          <w:tcPr>
            <w:tcW w:w="936" w:type="pct"/>
            <w:tcBorders>
              <w:top w:val="nil"/>
              <w:left w:val="nil"/>
              <w:bottom w:val="nil"/>
              <w:right w:val="nil"/>
            </w:tcBorders>
            <w:shd w:val="clear" w:color="000000" w:fill="F3F3F3"/>
            <w:vAlign w:val="center"/>
            <w:hideMark/>
          </w:tcPr>
          <w:p w14:paraId="7E2C09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16,529,342</w:t>
            </w:r>
          </w:p>
        </w:tc>
      </w:tr>
      <w:tr w:rsidR="005F38FA" w:rsidRPr="005F38FA" w14:paraId="7E2C0944" w14:textId="77777777" w:rsidTr="00950074">
        <w:trPr>
          <w:trHeight w:val="290"/>
        </w:trPr>
        <w:tc>
          <w:tcPr>
            <w:tcW w:w="856" w:type="pct"/>
            <w:tcBorders>
              <w:top w:val="nil"/>
              <w:left w:val="nil"/>
              <w:bottom w:val="nil"/>
              <w:right w:val="nil"/>
            </w:tcBorders>
            <w:shd w:val="clear" w:color="auto" w:fill="auto"/>
            <w:vAlign w:val="center"/>
            <w:hideMark/>
          </w:tcPr>
          <w:p w14:paraId="7E2C09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567" w:type="pct"/>
            <w:tcBorders>
              <w:top w:val="nil"/>
              <w:left w:val="nil"/>
              <w:bottom w:val="nil"/>
              <w:right w:val="nil"/>
            </w:tcBorders>
            <w:shd w:val="clear" w:color="auto" w:fill="auto"/>
            <w:vAlign w:val="center"/>
            <w:hideMark/>
          </w:tcPr>
          <w:p w14:paraId="7E2C09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140,221</w:t>
            </w:r>
          </w:p>
        </w:tc>
        <w:tc>
          <w:tcPr>
            <w:tcW w:w="731" w:type="pct"/>
            <w:tcBorders>
              <w:top w:val="nil"/>
              <w:left w:val="nil"/>
              <w:bottom w:val="nil"/>
              <w:right w:val="nil"/>
            </w:tcBorders>
            <w:shd w:val="clear" w:color="auto" w:fill="auto"/>
            <w:vAlign w:val="center"/>
            <w:hideMark/>
          </w:tcPr>
          <w:p w14:paraId="7E2C09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18,745,566</w:t>
            </w:r>
          </w:p>
        </w:tc>
        <w:tc>
          <w:tcPr>
            <w:tcW w:w="526" w:type="pct"/>
            <w:tcBorders>
              <w:top w:val="nil"/>
              <w:left w:val="nil"/>
              <w:bottom w:val="nil"/>
              <w:right w:val="nil"/>
            </w:tcBorders>
            <w:shd w:val="clear" w:color="auto" w:fill="auto"/>
            <w:vAlign w:val="center"/>
            <w:hideMark/>
          </w:tcPr>
          <w:p w14:paraId="7E2C09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154,841</w:t>
            </w:r>
          </w:p>
        </w:tc>
        <w:tc>
          <w:tcPr>
            <w:tcW w:w="712" w:type="pct"/>
            <w:tcBorders>
              <w:top w:val="nil"/>
              <w:left w:val="nil"/>
              <w:bottom w:val="nil"/>
              <w:right w:val="nil"/>
            </w:tcBorders>
            <w:shd w:val="clear" w:color="auto" w:fill="auto"/>
            <w:vAlign w:val="center"/>
            <w:hideMark/>
          </w:tcPr>
          <w:p w14:paraId="7E2C09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25,375</w:t>
            </w:r>
          </w:p>
        </w:tc>
        <w:tc>
          <w:tcPr>
            <w:tcW w:w="936" w:type="pct"/>
            <w:tcBorders>
              <w:top w:val="nil"/>
              <w:left w:val="nil"/>
              <w:bottom w:val="nil"/>
              <w:right w:val="nil"/>
            </w:tcBorders>
            <w:shd w:val="clear" w:color="auto" w:fill="auto"/>
            <w:vAlign w:val="center"/>
            <w:hideMark/>
          </w:tcPr>
          <w:p w14:paraId="7E2C09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18,925,782</w:t>
            </w:r>
          </w:p>
        </w:tc>
      </w:tr>
      <w:tr w:rsidR="005F38FA" w:rsidRPr="005F38FA" w14:paraId="7E2C094C" w14:textId="77777777" w:rsidTr="00950074">
        <w:trPr>
          <w:trHeight w:val="290"/>
        </w:trPr>
        <w:tc>
          <w:tcPr>
            <w:tcW w:w="856" w:type="pct"/>
            <w:tcBorders>
              <w:top w:val="nil"/>
              <w:left w:val="nil"/>
              <w:bottom w:val="nil"/>
              <w:right w:val="nil"/>
            </w:tcBorders>
            <w:shd w:val="clear" w:color="000000" w:fill="F3F3F3"/>
            <w:vAlign w:val="center"/>
            <w:hideMark/>
          </w:tcPr>
          <w:p w14:paraId="7E2C09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018 CHAPAB, YUC.</w:t>
            </w:r>
          </w:p>
        </w:tc>
        <w:tc>
          <w:tcPr>
            <w:tcW w:w="567" w:type="pct"/>
            <w:tcBorders>
              <w:top w:val="nil"/>
              <w:left w:val="nil"/>
              <w:bottom w:val="nil"/>
              <w:right w:val="nil"/>
            </w:tcBorders>
            <w:shd w:val="clear" w:color="000000" w:fill="F3F3F3"/>
            <w:vAlign w:val="center"/>
            <w:hideMark/>
          </w:tcPr>
          <w:p w14:paraId="7E2C09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125,942</w:t>
            </w:r>
          </w:p>
        </w:tc>
        <w:tc>
          <w:tcPr>
            <w:tcW w:w="731" w:type="pct"/>
            <w:tcBorders>
              <w:top w:val="nil"/>
              <w:left w:val="nil"/>
              <w:bottom w:val="nil"/>
              <w:right w:val="nil"/>
            </w:tcBorders>
            <w:shd w:val="clear" w:color="000000" w:fill="F3F3F3"/>
            <w:vAlign w:val="center"/>
            <w:hideMark/>
          </w:tcPr>
          <w:p w14:paraId="7E2C09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16,763,875</w:t>
            </w:r>
          </w:p>
        </w:tc>
        <w:tc>
          <w:tcPr>
            <w:tcW w:w="526" w:type="pct"/>
            <w:tcBorders>
              <w:top w:val="nil"/>
              <w:left w:val="nil"/>
              <w:bottom w:val="nil"/>
              <w:right w:val="nil"/>
            </w:tcBorders>
            <w:shd w:val="clear" w:color="000000" w:fill="F3F3F3"/>
            <w:vAlign w:val="center"/>
            <w:hideMark/>
          </w:tcPr>
          <w:p w14:paraId="7E2C09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139,074</w:t>
            </w:r>
          </w:p>
        </w:tc>
        <w:tc>
          <w:tcPr>
            <w:tcW w:w="712" w:type="pct"/>
            <w:tcBorders>
              <w:top w:val="nil"/>
              <w:left w:val="nil"/>
              <w:bottom w:val="nil"/>
              <w:right w:val="nil"/>
            </w:tcBorders>
            <w:shd w:val="clear" w:color="000000" w:fill="F3F3F3"/>
            <w:vAlign w:val="center"/>
            <w:hideMark/>
          </w:tcPr>
          <w:p w14:paraId="7E2C09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22,791</w:t>
            </w:r>
          </w:p>
        </w:tc>
        <w:tc>
          <w:tcPr>
            <w:tcW w:w="936" w:type="pct"/>
            <w:tcBorders>
              <w:top w:val="nil"/>
              <w:left w:val="nil"/>
              <w:bottom w:val="nil"/>
              <w:right w:val="nil"/>
            </w:tcBorders>
            <w:shd w:val="clear" w:color="000000" w:fill="F3F3F3"/>
            <w:vAlign w:val="center"/>
            <w:hideMark/>
          </w:tcPr>
          <w:p w14:paraId="7E2C09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16,925,740</w:t>
            </w:r>
          </w:p>
        </w:tc>
      </w:tr>
      <w:tr w:rsidR="005F38FA" w:rsidRPr="005F38FA" w14:paraId="7E2C0954" w14:textId="77777777" w:rsidTr="00950074">
        <w:trPr>
          <w:trHeight w:val="290"/>
        </w:trPr>
        <w:tc>
          <w:tcPr>
            <w:tcW w:w="856" w:type="pct"/>
            <w:tcBorders>
              <w:top w:val="nil"/>
              <w:left w:val="nil"/>
              <w:bottom w:val="nil"/>
              <w:right w:val="nil"/>
            </w:tcBorders>
            <w:shd w:val="clear" w:color="auto" w:fill="auto"/>
            <w:vAlign w:val="center"/>
            <w:hideMark/>
          </w:tcPr>
          <w:p w14:paraId="7E2C09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567" w:type="pct"/>
            <w:tcBorders>
              <w:top w:val="nil"/>
              <w:left w:val="nil"/>
              <w:bottom w:val="nil"/>
              <w:right w:val="nil"/>
            </w:tcBorders>
            <w:shd w:val="clear" w:color="auto" w:fill="auto"/>
            <w:vAlign w:val="center"/>
            <w:hideMark/>
          </w:tcPr>
          <w:p w14:paraId="7E2C09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505,122</w:t>
            </w:r>
          </w:p>
        </w:tc>
        <w:tc>
          <w:tcPr>
            <w:tcW w:w="731" w:type="pct"/>
            <w:tcBorders>
              <w:top w:val="nil"/>
              <w:left w:val="nil"/>
              <w:bottom w:val="nil"/>
              <w:right w:val="nil"/>
            </w:tcBorders>
            <w:shd w:val="clear" w:color="auto" w:fill="auto"/>
            <w:vAlign w:val="center"/>
            <w:hideMark/>
          </w:tcPr>
          <w:p w14:paraId="7E2C09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69,042,337</w:t>
            </w:r>
          </w:p>
        </w:tc>
        <w:tc>
          <w:tcPr>
            <w:tcW w:w="526" w:type="pct"/>
            <w:tcBorders>
              <w:top w:val="nil"/>
              <w:left w:val="nil"/>
              <w:bottom w:val="nil"/>
              <w:right w:val="nil"/>
            </w:tcBorders>
            <w:shd w:val="clear" w:color="auto" w:fill="auto"/>
            <w:vAlign w:val="center"/>
            <w:hideMark/>
          </w:tcPr>
          <w:p w14:paraId="7E2C09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557,788</w:t>
            </w:r>
          </w:p>
        </w:tc>
        <w:tc>
          <w:tcPr>
            <w:tcW w:w="712" w:type="pct"/>
            <w:tcBorders>
              <w:top w:val="nil"/>
              <w:left w:val="nil"/>
              <w:bottom w:val="nil"/>
              <w:right w:val="nil"/>
            </w:tcBorders>
            <w:shd w:val="clear" w:color="auto" w:fill="auto"/>
            <w:vAlign w:val="center"/>
            <w:hideMark/>
          </w:tcPr>
          <w:p w14:paraId="7E2C09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91,409</w:t>
            </w:r>
          </w:p>
        </w:tc>
        <w:tc>
          <w:tcPr>
            <w:tcW w:w="936" w:type="pct"/>
            <w:tcBorders>
              <w:top w:val="nil"/>
              <w:left w:val="nil"/>
              <w:bottom w:val="nil"/>
              <w:right w:val="nil"/>
            </w:tcBorders>
            <w:shd w:val="clear" w:color="auto" w:fill="auto"/>
            <w:vAlign w:val="center"/>
            <w:hideMark/>
          </w:tcPr>
          <w:p w14:paraId="7E2C09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69,691,534</w:t>
            </w:r>
          </w:p>
        </w:tc>
      </w:tr>
      <w:tr w:rsidR="005F38FA" w:rsidRPr="005F38FA" w14:paraId="7E2C095C" w14:textId="77777777" w:rsidTr="00950074">
        <w:trPr>
          <w:trHeight w:val="290"/>
        </w:trPr>
        <w:tc>
          <w:tcPr>
            <w:tcW w:w="856" w:type="pct"/>
            <w:tcBorders>
              <w:top w:val="nil"/>
              <w:left w:val="nil"/>
              <w:bottom w:val="nil"/>
              <w:right w:val="nil"/>
            </w:tcBorders>
            <w:shd w:val="clear" w:color="000000" w:fill="F3F3F3"/>
            <w:vAlign w:val="center"/>
            <w:hideMark/>
          </w:tcPr>
          <w:p w14:paraId="7E2C09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567" w:type="pct"/>
            <w:tcBorders>
              <w:top w:val="nil"/>
              <w:left w:val="nil"/>
              <w:bottom w:val="nil"/>
              <w:right w:val="nil"/>
            </w:tcBorders>
            <w:shd w:val="clear" w:color="000000" w:fill="F3F3F3"/>
            <w:vAlign w:val="center"/>
            <w:hideMark/>
          </w:tcPr>
          <w:p w14:paraId="7E2C09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138,088</w:t>
            </w:r>
          </w:p>
        </w:tc>
        <w:tc>
          <w:tcPr>
            <w:tcW w:w="731" w:type="pct"/>
            <w:tcBorders>
              <w:top w:val="nil"/>
              <w:left w:val="nil"/>
              <w:bottom w:val="nil"/>
              <w:right w:val="nil"/>
            </w:tcBorders>
            <w:shd w:val="clear" w:color="000000" w:fill="F3F3F3"/>
            <w:vAlign w:val="center"/>
            <w:hideMark/>
          </w:tcPr>
          <w:p w14:paraId="7E2C09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18,396,170</w:t>
            </w:r>
          </w:p>
        </w:tc>
        <w:tc>
          <w:tcPr>
            <w:tcW w:w="526" w:type="pct"/>
            <w:tcBorders>
              <w:top w:val="nil"/>
              <w:left w:val="nil"/>
              <w:bottom w:val="nil"/>
              <w:right w:val="nil"/>
            </w:tcBorders>
            <w:shd w:val="clear" w:color="000000" w:fill="F3F3F3"/>
            <w:vAlign w:val="center"/>
            <w:hideMark/>
          </w:tcPr>
          <w:p w14:paraId="7E2C09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152,486</w:t>
            </w:r>
          </w:p>
        </w:tc>
        <w:tc>
          <w:tcPr>
            <w:tcW w:w="712" w:type="pct"/>
            <w:tcBorders>
              <w:top w:val="nil"/>
              <w:left w:val="nil"/>
              <w:bottom w:val="nil"/>
              <w:right w:val="nil"/>
            </w:tcBorders>
            <w:shd w:val="clear" w:color="000000" w:fill="F3F3F3"/>
            <w:vAlign w:val="center"/>
            <w:hideMark/>
          </w:tcPr>
          <w:p w14:paraId="7E2C09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24,989</w:t>
            </w:r>
          </w:p>
        </w:tc>
        <w:tc>
          <w:tcPr>
            <w:tcW w:w="936" w:type="pct"/>
            <w:tcBorders>
              <w:top w:val="nil"/>
              <w:left w:val="nil"/>
              <w:bottom w:val="nil"/>
              <w:right w:val="nil"/>
            </w:tcBorders>
            <w:shd w:val="clear" w:color="000000" w:fill="F3F3F3"/>
            <w:vAlign w:val="center"/>
            <w:hideMark/>
          </w:tcPr>
          <w:p w14:paraId="7E2C09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18,573,645</w:t>
            </w:r>
          </w:p>
        </w:tc>
      </w:tr>
      <w:tr w:rsidR="005F38FA" w:rsidRPr="005F38FA" w14:paraId="7E2C0964" w14:textId="77777777" w:rsidTr="00950074">
        <w:trPr>
          <w:trHeight w:val="290"/>
        </w:trPr>
        <w:tc>
          <w:tcPr>
            <w:tcW w:w="856" w:type="pct"/>
            <w:tcBorders>
              <w:top w:val="nil"/>
              <w:left w:val="nil"/>
              <w:bottom w:val="nil"/>
              <w:right w:val="nil"/>
            </w:tcBorders>
            <w:shd w:val="clear" w:color="auto" w:fill="auto"/>
            <w:vAlign w:val="center"/>
            <w:hideMark/>
          </w:tcPr>
          <w:p w14:paraId="7E2C09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567" w:type="pct"/>
            <w:tcBorders>
              <w:top w:val="nil"/>
              <w:left w:val="nil"/>
              <w:bottom w:val="nil"/>
              <w:right w:val="nil"/>
            </w:tcBorders>
            <w:shd w:val="clear" w:color="auto" w:fill="auto"/>
            <w:vAlign w:val="center"/>
            <w:hideMark/>
          </w:tcPr>
          <w:p w14:paraId="7E2C09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190,066</w:t>
            </w:r>
          </w:p>
        </w:tc>
        <w:tc>
          <w:tcPr>
            <w:tcW w:w="731" w:type="pct"/>
            <w:tcBorders>
              <w:top w:val="nil"/>
              <w:left w:val="nil"/>
              <w:bottom w:val="nil"/>
              <w:right w:val="nil"/>
            </w:tcBorders>
            <w:shd w:val="clear" w:color="auto" w:fill="auto"/>
            <w:vAlign w:val="center"/>
            <w:hideMark/>
          </w:tcPr>
          <w:p w14:paraId="7E2C09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25,600,187</w:t>
            </w:r>
          </w:p>
        </w:tc>
        <w:tc>
          <w:tcPr>
            <w:tcW w:w="526" w:type="pct"/>
            <w:tcBorders>
              <w:top w:val="nil"/>
              <w:left w:val="nil"/>
              <w:bottom w:val="nil"/>
              <w:right w:val="nil"/>
            </w:tcBorders>
            <w:shd w:val="clear" w:color="auto" w:fill="auto"/>
            <w:vAlign w:val="center"/>
            <w:hideMark/>
          </w:tcPr>
          <w:p w14:paraId="7E2C09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209,883</w:t>
            </w:r>
          </w:p>
        </w:tc>
        <w:tc>
          <w:tcPr>
            <w:tcW w:w="712" w:type="pct"/>
            <w:tcBorders>
              <w:top w:val="nil"/>
              <w:left w:val="nil"/>
              <w:bottom w:val="nil"/>
              <w:right w:val="nil"/>
            </w:tcBorders>
            <w:shd w:val="clear" w:color="auto" w:fill="auto"/>
            <w:vAlign w:val="center"/>
            <w:hideMark/>
          </w:tcPr>
          <w:p w14:paraId="7E2C09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34,395</w:t>
            </w:r>
          </w:p>
        </w:tc>
        <w:tc>
          <w:tcPr>
            <w:tcW w:w="936" w:type="pct"/>
            <w:tcBorders>
              <w:top w:val="nil"/>
              <w:left w:val="nil"/>
              <w:bottom w:val="nil"/>
              <w:right w:val="nil"/>
            </w:tcBorders>
            <w:shd w:val="clear" w:color="auto" w:fill="auto"/>
            <w:vAlign w:val="center"/>
            <w:hideMark/>
          </w:tcPr>
          <w:p w14:paraId="7E2C09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25,844,465</w:t>
            </w:r>
          </w:p>
        </w:tc>
      </w:tr>
      <w:tr w:rsidR="005F38FA" w:rsidRPr="005F38FA" w14:paraId="7E2C096C" w14:textId="77777777" w:rsidTr="00950074">
        <w:trPr>
          <w:trHeight w:val="290"/>
        </w:trPr>
        <w:tc>
          <w:tcPr>
            <w:tcW w:w="856" w:type="pct"/>
            <w:tcBorders>
              <w:top w:val="nil"/>
              <w:left w:val="nil"/>
              <w:bottom w:val="nil"/>
              <w:right w:val="nil"/>
            </w:tcBorders>
            <w:shd w:val="clear" w:color="000000" w:fill="F3F3F3"/>
            <w:vAlign w:val="center"/>
            <w:hideMark/>
          </w:tcPr>
          <w:p w14:paraId="7E2C09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567" w:type="pct"/>
            <w:tcBorders>
              <w:top w:val="nil"/>
              <w:left w:val="nil"/>
              <w:bottom w:val="nil"/>
              <w:right w:val="nil"/>
            </w:tcBorders>
            <w:shd w:val="clear" w:color="000000" w:fill="F3F3F3"/>
            <w:vAlign w:val="center"/>
            <w:hideMark/>
          </w:tcPr>
          <w:p w14:paraId="7E2C09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136,995</w:t>
            </w:r>
          </w:p>
        </w:tc>
        <w:tc>
          <w:tcPr>
            <w:tcW w:w="731" w:type="pct"/>
            <w:tcBorders>
              <w:top w:val="nil"/>
              <w:left w:val="nil"/>
              <w:bottom w:val="nil"/>
              <w:right w:val="nil"/>
            </w:tcBorders>
            <w:shd w:val="clear" w:color="000000" w:fill="F3F3F3"/>
            <w:vAlign w:val="center"/>
            <w:hideMark/>
          </w:tcPr>
          <w:p w14:paraId="7E2C09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18,308,067</w:t>
            </w:r>
          </w:p>
        </w:tc>
        <w:tc>
          <w:tcPr>
            <w:tcW w:w="526" w:type="pct"/>
            <w:tcBorders>
              <w:top w:val="nil"/>
              <w:left w:val="nil"/>
              <w:bottom w:val="nil"/>
              <w:right w:val="nil"/>
            </w:tcBorders>
            <w:shd w:val="clear" w:color="000000" w:fill="F3F3F3"/>
            <w:vAlign w:val="center"/>
            <w:hideMark/>
          </w:tcPr>
          <w:p w14:paraId="7E2C09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151,279</w:t>
            </w:r>
          </w:p>
        </w:tc>
        <w:tc>
          <w:tcPr>
            <w:tcW w:w="712" w:type="pct"/>
            <w:tcBorders>
              <w:top w:val="nil"/>
              <w:left w:val="nil"/>
              <w:bottom w:val="nil"/>
              <w:right w:val="nil"/>
            </w:tcBorders>
            <w:shd w:val="clear" w:color="000000" w:fill="F3F3F3"/>
            <w:vAlign w:val="center"/>
            <w:hideMark/>
          </w:tcPr>
          <w:p w14:paraId="7E2C09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24,791</w:t>
            </w:r>
          </w:p>
        </w:tc>
        <w:tc>
          <w:tcPr>
            <w:tcW w:w="936" w:type="pct"/>
            <w:tcBorders>
              <w:top w:val="nil"/>
              <w:left w:val="nil"/>
              <w:bottom w:val="nil"/>
              <w:right w:val="nil"/>
            </w:tcBorders>
            <w:shd w:val="clear" w:color="000000" w:fill="F3F3F3"/>
            <w:vAlign w:val="center"/>
            <w:hideMark/>
          </w:tcPr>
          <w:p w14:paraId="7E2C09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18,484,137</w:t>
            </w:r>
          </w:p>
        </w:tc>
      </w:tr>
      <w:tr w:rsidR="005F38FA" w:rsidRPr="005F38FA" w14:paraId="7E2C0974" w14:textId="77777777" w:rsidTr="00950074">
        <w:trPr>
          <w:trHeight w:val="290"/>
        </w:trPr>
        <w:tc>
          <w:tcPr>
            <w:tcW w:w="856" w:type="pct"/>
            <w:tcBorders>
              <w:top w:val="nil"/>
              <w:left w:val="nil"/>
              <w:bottom w:val="nil"/>
              <w:right w:val="nil"/>
            </w:tcBorders>
            <w:shd w:val="clear" w:color="auto" w:fill="auto"/>
            <w:vAlign w:val="center"/>
            <w:hideMark/>
          </w:tcPr>
          <w:p w14:paraId="7E2C09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023 CHOCHOLA, YUC.</w:t>
            </w:r>
          </w:p>
        </w:tc>
        <w:tc>
          <w:tcPr>
            <w:tcW w:w="567" w:type="pct"/>
            <w:tcBorders>
              <w:top w:val="nil"/>
              <w:left w:val="nil"/>
              <w:bottom w:val="nil"/>
              <w:right w:val="nil"/>
            </w:tcBorders>
            <w:shd w:val="clear" w:color="auto" w:fill="auto"/>
            <w:vAlign w:val="center"/>
            <w:hideMark/>
          </w:tcPr>
          <w:p w14:paraId="7E2C096E" w14:textId="406A8119"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868</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685</w:t>
            </w:r>
          </w:p>
        </w:tc>
        <w:tc>
          <w:tcPr>
            <w:tcW w:w="672" w:type="pct"/>
            <w:tcBorders>
              <w:top w:val="nil"/>
              <w:left w:val="nil"/>
              <w:bottom w:val="nil"/>
              <w:right w:val="nil"/>
            </w:tcBorders>
            <w:shd w:val="clear" w:color="auto" w:fill="auto"/>
            <w:vAlign w:val="center"/>
            <w:hideMark/>
          </w:tcPr>
          <w:p w14:paraId="7E2C09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140,902</w:t>
            </w:r>
          </w:p>
        </w:tc>
        <w:tc>
          <w:tcPr>
            <w:tcW w:w="731" w:type="pct"/>
            <w:tcBorders>
              <w:top w:val="nil"/>
              <w:left w:val="nil"/>
              <w:bottom w:val="nil"/>
              <w:right w:val="nil"/>
            </w:tcBorders>
            <w:shd w:val="clear" w:color="auto" w:fill="auto"/>
            <w:vAlign w:val="center"/>
            <w:hideMark/>
          </w:tcPr>
          <w:p w14:paraId="7E2C09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19,662,996</w:t>
            </w:r>
          </w:p>
        </w:tc>
        <w:tc>
          <w:tcPr>
            <w:tcW w:w="526" w:type="pct"/>
            <w:tcBorders>
              <w:top w:val="nil"/>
              <w:left w:val="nil"/>
              <w:bottom w:val="nil"/>
              <w:right w:val="nil"/>
            </w:tcBorders>
            <w:shd w:val="clear" w:color="auto" w:fill="auto"/>
            <w:vAlign w:val="center"/>
            <w:hideMark/>
          </w:tcPr>
          <w:p w14:paraId="7E2C09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155,592</w:t>
            </w:r>
          </w:p>
        </w:tc>
        <w:tc>
          <w:tcPr>
            <w:tcW w:w="712" w:type="pct"/>
            <w:tcBorders>
              <w:top w:val="nil"/>
              <w:left w:val="nil"/>
              <w:bottom w:val="nil"/>
              <w:right w:val="nil"/>
            </w:tcBorders>
            <w:shd w:val="clear" w:color="auto" w:fill="auto"/>
            <w:vAlign w:val="center"/>
            <w:hideMark/>
          </w:tcPr>
          <w:p w14:paraId="7E2C09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25,498</w:t>
            </w:r>
          </w:p>
        </w:tc>
        <w:tc>
          <w:tcPr>
            <w:tcW w:w="936" w:type="pct"/>
            <w:tcBorders>
              <w:top w:val="nil"/>
              <w:left w:val="nil"/>
              <w:bottom w:val="nil"/>
              <w:right w:val="nil"/>
            </w:tcBorders>
            <w:shd w:val="clear" w:color="auto" w:fill="auto"/>
            <w:vAlign w:val="center"/>
            <w:hideMark/>
          </w:tcPr>
          <w:p w14:paraId="7E2C09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19,844,086</w:t>
            </w:r>
          </w:p>
        </w:tc>
      </w:tr>
      <w:tr w:rsidR="005F38FA" w:rsidRPr="005F38FA" w14:paraId="7E2C097C" w14:textId="77777777" w:rsidTr="00950074">
        <w:trPr>
          <w:trHeight w:val="290"/>
        </w:trPr>
        <w:tc>
          <w:tcPr>
            <w:tcW w:w="856" w:type="pct"/>
            <w:tcBorders>
              <w:top w:val="nil"/>
              <w:left w:val="nil"/>
              <w:bottom w:val="nil"/>
              <w:right w:val="nil"/>
            </w:tcBorders>
            <w:shd w:val="clear" w:color="000000" w:fill="F3F3F3"/>
            <w:vAlign w:val="center"/>
            <w:hideMark/>
          </w:tcPr>
          <w:p w14:paraId="7E2C09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567" w:type="pct"/>
            <w:tcBorders>
              <w:top w:val="nil"/>
              <w:left w:val="nil"/>
              <w:bottom w:val="nil"/>
              <w:right w:val="nil"/>
            </w:tcBorders>
            <w:shd w:val="clear" w:color="000000" w:fill="F3F3F3"/>
            <w:vAlign w:val="center"/>
            <w:hideMark/>
          </w:tcPr>
          <w:p w14:paraId="7E2C09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124,722</w:t>
            </w:r>
          </w:p>
        </w:tc>
        <w:tc>
          <w:tcPr>
            <w:tcW w:w="731" w:type="pct"/>
            <w:tcBorders>
              <w:top w:val="nil"/>
              <w:left w:val="nil"/>
              <w:bottom w:val="nil"/>
              <w:right w:val="nil"/>
            </w:tcBorders>
            <w:shd w:val="clear" w:color="000000" w:fill="F3F3F3"/>
            <w:vAlign w:val="center"/>
            <w:hideMark/>
          </w:tcPr>
          <w:p w14:paraId="7E2C09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16,604,652</w:t>
            </w:r>
          </w:p>
        </w:tc>
        <w:tc>
          <w:tcPr>
            <w:tcW w:w="526" w:type="pct"/>
            <w:tcBorders>
              <w:top w:val="nil"/>
              <w:left w:val="nil"/>
              <w:bottom w:val="nil"/>
              <w:right w:val="nil"/>
            </w:tcBorders>
            <w:shd w:val="clear" w:color="000000" w:fill="F3F3F3"/>
            <w:vAlign w:val="center"/>
            <w:hideMark/>
          </w:tcPr>
          <w:p w14:paraId="7E2C09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137,726</w:t>
            </w:r>
          </w:p>
        </w:tc>
        <w:tc>
          <w:tcPr>
            <w:tcW w:w="712" w:type="pct"/>
            <w:tcBorders>
              <w:top w:val="nil"/>
              <w:left w:val="nil"/>
              <w:bottom w:val="nil"/>
              <w:right w:val="nil"/>
            </w:tcBorders>
            <w:shd w:val="clear" w:color="000000" w:fill="F3F3F3"/>
            <w:vAlign w:val="center"/>
            <w:hideMark/>
          </w:tcPr>
          <w:p w14:paraId="7E2C09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22,570</w:t>
            </w:r>
          </w:p>
        </w:tc>
        <w:tc>
          <w:tcPr>
            <w:tcW w:w="936" w:type="pct"/>
            <w:tcBorders>
              <w:top w:val="nil"/>
              <w:left w:val="nil"/>
              <w:bottom w:val="nil"/>
              <w:right w:val="nil"/>
            </w:tcBorders>
            <w:shd w:val="clear" w:color="000000" w:fill="F3F3F3"/>
            <w:vAlign w:val="center"/>
            <w:hideMark/>
          </w:tcPr>
          <w:p w14:paraId="7E2C09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16,764,948</w:t>
            </w:r>
          </w:p>
        </w:tc>
      </w:tr>
      <w:tr w:rsidR="005F38FA" w:rsidRPr="005F38FA" w14:paraId="7E2C0984" w14:textId="77777777" w:rsidTr="00950074">
        <w:trPr>
          <w:trHeight w:val="290"/>
        </w:trPr>
        <w:tc>
          <w:tcPr>
            <w:tcW w:w="856" w:type="pct"/>
            <w:tcBorders>
              <w:top w:val="nil"/>
              <w:left w:val="nil"/>
              <w:bottom w:val="nil"/>
              <w:right w:val="nil"/>
            </w:tcBorders>
            <w:shd w:val="clear" w:color="auto" w:fill="auto"/>
            <w:vAlign w:val="center"/>
            <w:hideMark/>
          </w:tcPr>
          <w:p w14:paraId="7E2C09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567" w:type="pct"/>
            <w:tcBorders>
              <w:top w:val="nil"/>
              <w:left w:val="nil"/>
              <w:bottom w:val="nil"/>
              <w:right w:val="nil"/>
            </w:tcBorders>
            <w:shd w:val="clear" w:color="auto" w:fill="auto"/>
            <w:vAlign w:val="center"/>
            <w:hideMark/>
          </w:tcPr>
          <w:p w14:paraId="7E2C09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152,477</w:t>
            </w:r>
          </w:p>
        </w:tc>
        <w:tc>
          <w:tcPr>
            <w:tcW w:w="731" w:type="pct"/>
            <w:tcBorders>
              <w:top w:val="nil"/>
              <w:left w:val="nil"/>
              <w:bottom w:val="nil"/>
              <w:right w:val="nil"/>
            </w:tcBorders>
            <w:shd w:val="clear" w:color="auto" w:fill="auto"/>
            <w:vAlign w:val="center"/>
            <w:hideMark/>
          </w:tcPr>
          <w:p w14:paraId="7E2C09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20,376,399</w:t>
            </w:r>
          </w:p>
        </w:tc>
        <w:tc>
          <w:tcPr>
            <w:tcW w:w="526" w:type="pct"/>
            <w:tcBorders>
              <w:top w:val="nil"/>
              <w:left w:val="nil"/>
              <w:bottom w:val="nil"/>
              <w:right w:val="nil"/>
            </w:tcBorders>
            <w:shd w:val="clear" w:color="auto" w:fill="auto"/>
            <w:vAlign w:val="center"/>
            <w:hideMark/>
          </w:tcPr>
          <w:p w14:paraId="7E2C09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168,375</w:t>
            </w:r>
          </w:p>
        </w:tc>
        <w:tc>
          <w:tcPr>
            <w:tcW w:w="712" w:type="pct"/>
            <w:tcBorders>
              <w:top w:val="nil"/>
              <w:left w:val="nil"/>
              <w:bottom w:val="nil"/>
              <w:right w:val="nil"/>
            </w:tcBorders>
            <w:shd w:val="clear" w:color="auto" w:fill="auto"/>
            <w:vAlign w:val="center"/>
            <w:hideMark/>
          </w:tcPr>
          <w:p w14:paraId="7E2C09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27,593</w:t>
            </w:r>
          </w:p>
        </w:tc>
        <w:tc>
          <w:tcPr>
            <w:tcW w:w="936" w:type="pct"/>
            <w:tcBorders>
              <w:top w:val="nil"/>
              <w:left w:val="nil"/>
              <w:bottom w:val="nil"/>
              <w:right w:val="nil"/>
            </w:tcBorders>
            <w:shd w:val="clear" w:color="auto" w:fill="auto"/>
            <w:vAlign w:val="center"/>
            <w:hideMark/>
          </w:tcPr>
          <w:p w14:paraId="7E2C09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20,572,367</w:t>
            </w:r>
          </w:p>
        </w:tc>
      </w:tr>
      <w:tr w:rsidR="005F38FA" w:rsidRPr="005F38FA" w14:paraId="7E2C098C" w14:textId="77777777" w:rsidTr="00950074">
        <w:trPr>
          <w:trHeight w:val="290"/>
        </w:trPr>
        <w:tc>
          <w:tcPr>
            <w:tcW w:w="856" w:type="pct"/>
            <w:tcBorders>
              <w:top w:val="nil"/>
              <w:left w:val="nil"/>
              <w:bottom w:val="nil"/>
              <w:right w:val="nil"/>
            </w:tcBorders>
            <w:shd w:val="clear" w:color="000000" w:fill="F3F3F3"/>
            <w:vAlign w:val="center"/>
            <w:hideMark/>
          </w:tcPr>
          <w:p w14:paraId="7E2C09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567" w:type="pct"/>
            <w:tcBorders>
              <w:top w:val="nil"/>
              <w:left w:val="nil"/>
              <w:bottom w:val="nil"/>
              <w:right w:val="nil"/>
            </w:tcBorders>
            <w:shd w:val="clear" w:color="000000" w:fill="F3F3F3"/>
            <w:vAlign w:val="center"/>
            <w:hideMark/>
          </w:tcPr>
          <w:p w14:paraId="7E2C09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134,199</w:t>
            </w:r>
          </w:p>
        </w:tc>
        <w:tc>
          <w:tcPr>
            <w:tcW w:w="731" w:type="pct"/>
            <w:tcBorders>
              <w:top w:val="nil"/>
              <w:left w:val="nil"/>
              <w:bottom w:val="nil"/>
              <w:right w:val="nil"/>
            </w:tcBorders>
            <w:shd w:val="clear" w:color="000000" w:fill="F3F3F3"/>
            <w:vAlign w:val="center"/>
            <w:hideMark/>
          </w:tcPr>
          <w:p w14:paraId="7E2C09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17,843,976</w:t>
            </w:r>
          </w:p>
        </w:tc>
        <w:tc>
          <w:tcPr>
            <w:tcW w:w="526" w:type="pct"/>
            <w:tcBorders>
              <w:top w:val="nil"/>
              <w:left w:val="nil"/>
              <w:bottom w:val="nil"/>
              <w:right w:val="nil"/>
            </w:tcBorders>
            <w:shd w:val="clear" w:color="000000" w:fill="F3F3F3"/>
            <w:vAlign w:val="center"/>
            <w:hideMark/>
          </w:tcPr>
          <w:p w14:paraId="7E2C09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148,191</w:t>
            </w:r>
          </w:p>
        </w:tc>
        <w:tc>
          <w:tcPr>
            <w:tcW w:w="712" w:type="pct"/>
            <w:tcBorders>
              <w:top w:val="nil"/>
              <w:left w:val="nil"/>
              <w:bottom w:val="nil"/>
              <w:right w:val="nil"/>
            </w:tcBorders>
            <w:shd w:val="clear" w:color="000000" w:fill="F3F3F3"/>
            <w:vAlign w:val="center"/>
            <w:hideMark/>
          </w:tcPr>
          <w:p w14:paraId="7E2C09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24,285</w:t>
            </w:r>
          </w:p>
        </w:tc>
        <w:tc>
          <w:tcPr>
            <w:tcW w:w="936" w:type="pct"/>
            <w:tcBorders>
              <w:top w:val="nil"/>
              <w:left w:val="nil"/>
              <w:bottom w:val="nil"/>
              <w:right w:val="nil"/>
            </w:tcBorders>
            <w:shd w:val="clear" w:color="000000" w:fill="F3F3F3"/>
            <w:vAlign w:val="center"/>
            <w:hideMark/>
          </w:tcPr>
          <w:p w14:paraId="7E2C09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18,016,452</w:t>
            </w:r>
          </w:p>
        </w:tc>
      </w:tr>
      <w:tr w:rsidR="005F38FA" w:rsidRPr="005F38FA" w14:paraId="7E2C0994" w14:textId="77777777" w:rsidTr="00950074">
        <w:trPr>
          <w:trHeight w:val="290"/>
        </w:trPr>
        <w:tc>
          <w:tcPr>
            <w:tcW w:w="856" w:type="pct"/>
            <w:tcBorders>
              <w:top w:val="nil"/>
              <w:left w:val="nil"/>
              <w:bottom w:val="nil"/>
              <w:right w:val="nil"/>
            </w:tcBorders>
            <w:shd w:val="clear" w:color="auto" w:fill="auto"/>
            <w:vAlign w:val="center"/>
            <w:hideMark/>
          </w:tcPr>
          <w:p w14:paraId="7E2C09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567" w:type="pct"/>
            <w:tcBorders>
              <w:top w:val="nil"/>
              <w:left w:val="nil"/>
              <w:bottom w:val="nil"/>
              <w:right w:val="nil"/>
            </w:tcBorders>
            <w:shd w:val="clear" w:color="auto" w:fill="auto"/>
            <w:vAlign w:val="center"/>
            <w:hideMark/>
          </w:tcPr>
          <w:p w14:paraId="7E2C09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178,156</w:t>
            </w:r>
          </w:p>
        </w:tc>
        <w:tc>
          <w:tcPr>
            <w:tcW w:w="731" w:type="pct"/>
            <w:tcBorders>
              <w:top w:val="nil"/>
              <w:left w:val="nil"/>
              <w:bottom w:val="nil"/>
              <w:right w:val="nil"/>
            </w:tcBorders>
            <w:shd w:val="clear" w:color="auto" w:fill="auto"/>
            <w:vAlign w:val="center"/>
            <w:hideMark/>
          </w:tcPr>
          <w:p w14:paraId="7E2C09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23,847,347</w:t>
            </w:r>
          </w:p>
        </w:tc>
        <w:tc>
          <w:tcPr>
            <w:tcW w:w="526" w:type="pct"/>
            <w:tcBorders>
              <w:top w:val="nil"/>
              <w:left w:val="nil"/>
              <w:bottom w:val="nil"/>
              <w:right w:val="nil"/>
            </w:tcBorders>
            <w:shd w:val="clear" w:color="auto" w:fill="auto"/>
            <w:vAlign w:val="center"/>
            <w:hideMark/>
          </w:tcPr>
          <w:p w14:paraId="7E2C09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196,731</w:t>
            </w:r>
          </w:p>
        </w:tc>
        <w:tc>
          <w:tcPr>
            <w:tcW w:w="712" w:type="pct"/>
            <w:tcBorders>
              <w:top w:val="nil"/>
              <w:left w:val="nil"/>
              <w:bottom w:val="nil"/>
              <w:right w:val="nil"/>
            </w:tcBorders>
            <w:shd w:val="clear" w:color="auto" w:fill="auto"/>
            <w:vAlign w:val="center"/>
            <w:hideMark/>
          </w:tcPr>
          <w:p w14:paraId="7E2C09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32,240</w:t>
            </w:r>
          </w:p>
        </w:tc>
        <w:tc>
          <w:tcPr>
            <w:tcW w:w="936" w:type="pct"/>
            <w:tcBorders>
              <w:top w:val="nil"/>
              <w:left w:val="nil"/>
              <w:bottom w:val="nil"/>
              <w:right w:val="nil"/>
            </w:tcBorders>
            <w:shd w:val="clear" w:color="auto" w:fill="auto"/>
            <w:vAlign w:val="center"/>
            <w:hideMark/>
          </w:tcPr>
          <w:p w14:paraId="7E2C09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24,076,318</w:t>
            </w:r>
          </w:p>
        </w:tc>
      </w:tr>
      <w:tr w:rsidR="005F38FA" w:rsidRPr="005F38FA" w14:paraId="7E2C099C" w14:textId="77777777" w:rsidTr="00950074">
        <w:trPr>
          <w:trHeight w:val="290"/>
        </w:trPr>
        <w:tc>
          <w:tcPr>
            <w:tcW w:w="856" w:type="pct"/>
            <w:tcBorders>
              <w:top w:val="nil"/>
              <w:left w:val="nil"/>
              <w:bottom w:val="nil"/>
              <w:right w:val="nil"/>
            </w:tcBorders>
            <w:shd w:val="clear" w:color="000000" w:fill="F3F3F3"/>
            <w:vAlign w:val="center"/>
            <w:hideMark/>
          </w:tcPr>
          <w:p w14:paraId="7E2C09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567" w:type="pct"/>
            <w:tcBorders>
              <w:top w:val="nil"/>
              <w:left w:val="nil"/>
              <w:bottom w:val="nil"/>
              <w:right w:val="nil"/>
            </w:tcBorders>
            <w:shd w:val="clear" w:color="000000" w:fill="F3F3F3"/>
            <w:vAlign w:val="center"/>
            <w:hideMark/>
          </w:tcPr>
          <w:p w14:paraId="7E2C09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120,923</w:t>
            </w:r>
          </w:p>
        </w:tc>
        <w:tc>
          <w:tcPr>
            <w:tcW w:w="731" w:type="pct"/>
            <w:tcBorders>
              <w:top w:val="nil"/>
              <w:left w:val="nil"/>
              <w:bottom w:val="nil"/>
              <w:right w:val="nil"/>
            </w:tcBorders>
            <w:shd w:val="clear" w:color="000000" w:fill="F3F3F3"/>
            <w:vAlign w:val="center"/>
            <w:hideMark/>
          </w:tcPr>
          <w:p w14:paraId="7E2C09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16,062,463</w:t>
            </w:r>
          </w:p>
        </w:tc>
        <w:tc>
          <w:tcPr>
            <w:tcW w:w="526" w:type="pct"/>
            <w:tcBorders>
              <w:top w:val="nil"/>
              <w:left w:val="nil"/>
              <w:bottom w:val="nil"/>
              <w:right w:val="nil"/>
            </w:tcBorders>
            <w:shd w:val="clear" w:color="000000" w:fill="F3F3F3"/>
            <w:vAlign w:val="center"/>
            <w:hideMark/>
          </w:tcPr>
          <w:p w14:paraId="7E2C09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133,531</w:t>
            </w:r>
          </w:p>
        </w:tc>
        <w:tc>
          <w:tcPr>
            <w:tcW w:w="712" w:type="pct"/>
            <w:tcBorders>
              <w:top w:val="nil"/>
              <w:left w:val="nil"/>
              <w:bottom w:val="nil"/>
              <w:right w:val="nil"/>
            </w:tcBorders>
            <w:shd w:val="clear" w:color="000000" w:fill="F3F3F3"/>
            <w:vAlign w:val="center"/>
            <w:hideMark/>
          </w:tcPr>
          <w:p w14:paraId="7E2C09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21,883</w:t>
            </w:r>
          </w:p>
        </w:tc>
        <w:tc>
          <w:tcPr>
            <w:tcW w:w="936" w:type="pct"/>
            <w:tcBorders>
              <w:top w:val="nil"/>
              <w:left w:val="nil"/>
              <w:bottom w:val="nil"/>
              <w:right w:val="nil"/>
            </w:tcBorders>
            <w:shd w:val="clear" w:color="000000" w:fill="F3F3F3"/>
            <w:vAlign w:val="center"/>
            <w:hideMark/>
          </w:tcPr>
          <w:p w14:paraId="7E2C09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16,217,877</w:t>
            </w:r>
          </w:p>
        </w:tc>
      </w:tr>
      <w:tr w:rsidR="005F38FA" w:rsidRPr="005F38FA" w14:paraId="7E2C09A4" w14:textId="77777777" w:rsidTr="00950074">
        <w:trPr>
          <w:trHeight w:val="290"/>
        </w:trPr>
        <w:tc>
          <w:tcPr>
            <w:tcW w:w="856" w:type="pct"/>
            <w:tcBorders>
              <w:top w:val="nil"/>
              <w:left w:val="nil"/>
              <w:bottom w:val="nil"/>
              <w:right w:val="nil"/>
            </w:tcBorders>
            <w:shd w:val="clear" w:color="auto" w:fill="auto"/>
            <w:vAlign w:val="center"/>
            <w:hideMark/>
          </w:tcPr>
          <w:p w14:paraId="7E2C09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567" w:type="pct"/>
            <w:tcBorders>
              <w:top w:val="nil"/>
              <w:left w:val="nil"/>
              <w:bottom w:val="nil"/>
              <w:right w:val="nil"/>
            </w:tcBorders>
            <w:shd w:val="clear" w:color="auto" w:fill="auto"/>
            <w:vAlign w:val="center"/>
            <w:hideMark/>
          </w:tcPr>
          <w:p w14:paraId="7E2C09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154,709</w:t>
            </w:r>
          </w:p>
        </w:tc>
        <w:tc>
          <w:tcPr>
            <w:tcW w:w="731" w:type="pct"/>
            <w:tcBorders>
              <w:top w:val="nil"/>
              <w:left w:val="nil"/>
              <w:bottom w:val="nil"/>
              <w:right w:val="nil"/>
            </w:tcBorders>
            <w:shd w:val="clear" w:color="auto" w:fill="auto"/>
            <w:vAlign w:val="center"/>
            <w:hideMark/>
          </w:tcPr>
          <w:p w14:paraId="7E2C09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20,675,802</w:t>
            </w:r>
          </w:p>
        </w:tc>
        <w:tc>
          <w:tcPr>
            <w:tcW w:w="526" w:type="pct"/>
            <w:tcBorders>
              <w:top w:val="nil"/>
              <w:left w:val="nil"/>
              <w:bottom w:val="nil"/>
              <w:right w:val="nil"/>
            </w:tcBorders>
            <w:shd w:val="clear" w:color="auto" w:fill="auto"/>
            <w:vAlign w:val="center"/>
            <w:hideMark/>
          </w:tcPr>
          <w:p w14:paraId="7E2C09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170,840</w:t>
            </w:r>
          </w:p>
        </w:tc>
        <w:tc>
          <w:tcPr>
            <w:tcW w:w="712" w:type="pct"/>
            <w:tcBorders>
              <w:top w:val="nil"/>
              <w:left w:val="nil"/>
              <w:bottom w:val="nil"/>
              <w:right w:val="nil"/>
            </w:tcBorders>
            <w:shd w:val="clear" w:color="auto" w:fill="auto"/>
            <w:vAlign w:val="center"/>
            <w:hideMark/>
          </w:tcPr>
          <w:p w14:paraId="7E2C09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27,997</w:t>
            </w:r>
          </w:p>
        </w:tc>
        <w:tc>
          <w:tcPr>
            <w:tcW w:w="936" w:type="pct"/>
            <w:tcBorders>
              <w:top w:val="nil"/>
              <w:left w:val="nil"/>
              <w:bottom w:val="nil"/>
              <w:right w:val="nil"/>
            </w:tcBorders>
            <w:shd w:val="clear" w:color="auto" w:fill="auto"/>
            <w:vAlign w:val="center"/>
            <w:hideMark/>
          </w:tcPr>
          <w:p w14:paraId="7E2C09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20,874,639</w:t>
            </w:r>
          </w:p>
        </w:tc>
      </w:tr>
      <w:tr w:rsidR="005F38FA" w:rsidRPr="005F38FA" w14:paraId="7E2C09AC" w14:textId="77777777" w:rsidTr="00950074">
        <w:trPr>
          <w:trHeight w:val="290"/>
        </w:trPr>
        <w:tc>
          <w:tcPr>
            <w:tcW w:w="856" w:type="pct"/>
            <w:tcBorders>
              <w:top w:val="nil"/>
              <w:left w:val="nil"/>
              <w:bottom w:val="nil"/>
              <w:right w:val="nil"/>
            </w:tcBorders>
            <w:shd w:val="clear" w:color="000000" w:fill="F3F3F3"/>
            <w:vAlign w:val="center"/>
            <w:hideMark/>
          </w:tcPr>
          <w:p w14:paraId="7E2C09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567" w:type="pct"/>
            <w:tcBorders>
              <w:top w:val="nil"/>
              <w:left w:val="nil"/>
              <w:bottom w:val="nil"/>
              <w:right w:val="nil"/>
            </w:tcBorders>
            <w:shd w:val="clear" w:color="000000" w:fill="F3F3F3"/>
            <w:vAlign w:val="center"/>
            <w:hideMark/>
          </w:tcPr>
          <w:p w14:paraId="7E2C09A6" w14:textId="59701E3E"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240</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978</w:t>
            </w:r>
          </w:p>
        </w:tc>
        <w:tc>
          <w:tcPr>
            <w:tcW w:w="672" w:type="pct"/>
            <w:tcBorders>
              <w:top w:val="nil"/>
              <w:left w:val="nil"/>
              <w:bottom w:val="nil"/>
              <w:right w:val="nil"/>
            </w:tcBorders>
            <w:shd w:val="clear" w:color="000000" w:fill="F3F3F3"/>
            <w:vAlign w:val="center"/>
            <w:hideMark/>
          </w:tcPr>
          <w:p w14:paraId="7E2C09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133,275</w:t>
            </w:r>
          </w:p>
        </w:tc>
        <w:tc>
          <w:tcPr>
            <w:tcW w:w="731" w:type="pct"/>
            <w:tcBorders>
              <w:top w:val="nil"/>
              <w:left w:val="nil"/>
              <w:bottom w:val="nil"/>
              <w:right w:val="nil"/>
            </w:tcBorders>
            <w:shd w:val="clear" w:color="000000" w:fill="F3F3F3"/>
            <w:vAlign w:val="center"/>
            <w:hideMark/>
          </w:tcPr>
          <w:p w14:paraId="7E2C09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19,035,160</w:t>
            </w:r>
          </w:p>
        </w:tc>
        <w:tc>
          <w:tcPr>
            <w:tcW w:w="526" w:type="pct"/>
            <w:tcBorders>
              <w:top w:val="nil"/>
              <w:left w:val="nil"/>
              <w:bottom w:val="nil"/>
              <w:right w:val="nil"/>
            </w:tcBorders>
            <w:shd w:val="clear" w:color="000000" w:fill="F3F3F3"/>
            <w:vAlign w:val="center"/>
            <w:hideMark/>
          </w:tcPr>
          <w:p w14:paraId="7E2C09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147,171</w:t>
            </w:r>
          </w:p>
        </w:tc>
        <w:tc>
          <w:tcPr>
            <w:tcW w:w="712" w:type="pct"/>
            <w:tcBorders>
              <w:top w:val="nil"/>
              <w:left w:val="nil"/>
              <w:bottom w:val="nil"/>
              <w:right w:val="nil"/>
            </w:tcBorders>
            <w:shd w:val="clear" w:color="000000" w:fill="F3F3F3"/>
            <w:vAlign w:val="center"/>
            <w:hideMark/>
          </w:tcPr>
          <w:p w14:paraId="7E2C09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24,118</w:t>
            </w:r>
          </w:p>
        </w:tc>
        <w:tc>
          <w:tcPr>
            <w:tcW w:w="936" w:type="pct"/>
            <w:tcBorders>
              <w:top w:val="nil"/>
              <w:left w:val="nil"/>
              <w:bottom w:val="nil"/>
              <w:right w:val="nil"/>
            </w:tcBorders>
            <w:shd w:val="clear" w:color="000000" w:fill="F3F3F3"/>
            <w:vAlign w:val="center"/>
            <w:hideMark/>
          </w:tcPr>
          <w:p w14:paraId="7E2C09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19,206,449</w:t>
            </w:r>
          </w:p>
        </w:tc>
      </w:tr>
      <w:tr w:rsidR="005F38FA" w:rsidRPr="005F38FA" w14:paraId="7E2C09B4" w14:textId="77777777" w:rsidTr="00950074">
        <w:trPr>
          <w:trHeight w:val="290"/>
        </w:trPr>
        <w:tc>
          <w:tcPr>
            <w:tcW w:w="856" w:type="pct"/>
            <w:tcBorders>
              <w:top w:val="nil"/>
              <w:left w:val="nil"/>
              <w:bottom w:val="nil"/>
              <w:right w:val="nil"/>
            </w:tcBorders>
            <w:shd w:val="clear" w:color="auto" w:fill="auto"/>
            <w:vAlign w:val="center"/>
            <w:hideMark/>
          </w:tcPr>
          <w:p w14:paraId="7E2C09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567" w:type="pct"/>
            <w:tcBorders>
              <w:top w:val="nil"/>
              <w:left w:val="nil"/>
              <w:bottom w:val="nil"/>
              <w:right w:val="nil"/>
            </w:tcBorders>
            <w:shd w:val="clear" w:color="auto" w:fill="auto"/>
            <w:vAlign w:val="center"/>
            <w:hideMark/>
          </w:tcPr>
          <w:p w14:paraId="7E2C09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120,256</w:t>
            </w:r>
          </w:p>
        </w:tc>
        <w:tc>
          <w:tcPr>
            <w:tcW w:w="731" w:type="pct"/>
            <w:tcBorders>
              <w:top w:val="nil"/>
              <w:left w:val="nil"/>
              <w:bottom w:val="nil"/>
              <w:right w:val="nil"/>
            </w:tcBorders>
            <w:shd w:val="clear" w:color="auto" w:fill="auto"/>
            <w:vAlign w:val="center"/>
            <w:hideMark/>
          </w:tcPr>
          <w:p w14:paraId="7E2C09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15,990,799</w:t>
            </w:r>
          </w:p>
        </w:tc>
        <w:tc>
          <w:tcPr>
            <w:tcW w:w="526" w:type="pct"/>
            <w:tcBorders>
              <w:top w:val="nil"/>
              <w:left w:val="nil"/>
              <w:bottom w:val="nil"/>
              <w:right w:val="nil"/>
            </w:tcBorders>
            <w:shd w:val="clear" w:color="auto" w:fill="auto"/>
            <w:vAlign w:val="center"/>
            <w:hideMark/>
          </w:tcPr>
          <w:p w14:paraId="7E2C09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132,795</w:t>
            </w:r>
          </w:p>
        </w:tc>
        <w:tc>
          <w:tcPr>
            <w:tcW w:w="712" w:type="pct"/>
            <w:tcBorders>
              <w:top w:val="nil"/>
              <w:left w:val="nil"/>
              <w:bottom w:val="nil"/>
              <w:right w:val="nil"/>
            </w:tcBorders>
            <w:shd w:val="clear" w:color="auto" w:fill="auto"/>
            <w:vAlign w:val="center"/>
            <w:hideMark/>
          </w:tcPr>
          <w:p w14:paraId="7E2C09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21,762</w:t>
            </w:r>
          </w:p>
        </w:tc>
        <w:tc>
          <w:tcPr>
            <w:tcW w:w="936" w:type="pct"/>
            <w:tcBorders>
              <w:top w:val="nil"/>
              <w:left w:val="nil"/>
              <w:bottom w:val="nil"/>
              <w:right w:val="nil"/>
            </w:tcBorders>
            <w:shd w:val="clear" w:color="auto" w:fill="auto"/>
            <w:vAlign w:val="center"/>
            <w:hideMark/>
          </w:tcPr>
          <w:p w14:paraId="7E2C09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16,145,356</w:t>
            </w:r>
          </w:p>
        </w:tc>
      </w:tr>
      <w:tr w:rsidR="005F38FA" w:rsidRPr="005F38FA" w14:paraId="7E2C09BC" w14:textId="77777777" w:rsidTr="00950074">
        <w:trPr>
          <w:trHeight w:val="290"/>
        </w:trPr>
        <w:tc>
          <w:tcPr>
            <w:tcW w:w="856" w:type="pct"/>
            <w:tcBorders>
              <w:top w:val="nil"/>
              <w:left w:val="nil"/>
              <w:bottom w:val="nil"/>
              <w:right w:val="nil"/>
            </w:tcBorders>
            <w:shd w:val="clear" w:color="000000" w:fill="F3F3F3"/>
            <w:vAlign w:val="center"/>
            <w:hideMark/>
          </w:tcPr>
          <w:p w14:paraId="7E2C09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567" w:type="pct"/>
            <w:tcBorders>
              <w:top w:val="nil"/>
              <w:left w:val="nil"/>
              <w:bottom w:val="nil"/>
              <w:right w:val="nil"/>
            </w:tcBorders>
            <w:shd w:val="clear" w:color="000000" w:fill="F3F3F3"/>
            <w:vAlign w:val="center"/>
            <w:hideMark/>
          </w:tcPr>
          <w:p w14:paraId="7E2C09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266,507</w:t>
            </w:r>
          </w:p>
        </w:tc>
        <w:tc>
          <w:tcPr>
            <w:tcW w:w="731" w:type="pct"/>
            <w:tcBorders>
              <w:top w:val="nil"/>
              <w:left w:val="nil"/>
              <w:bottom w:val="nil"/>
              <w:right w:val="nil"/>
            </w:tcBorders>
            <w:shd w:val="clear" w:color="000000" w:fill="F3F3F3"/>
            <w:vAlign w:val="center"/>
            <w:hideMark/>
          </w:tcPr>
          <w:p w14:paraId="7E2C09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36,049,271</w:t>
            </w:r>
          </w:p>
        </w:tc>
        <w:tc>
          <w:tcPr>
            <w:tcW w:w="526" w:type="pct"/>
            <w:tcBorders>
              <w:top w:val="nil"/>
              <w:left w:val="nil"/>
              <w:bottom w:val="nil"/>
              <w:right w:val="nil"/>
            </w:tcBorders>
            <w:shd w:val="clear" w:color="000000" w:fill="F3F3F3"/>
            <w:vAlign w:val="center"/>
            <w:hideMark/>
          </w:tcPr>
          <w:p w14:paraId="7E2C09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294,294</w:t>
            </w:r>
          </w:p>
        </w:tc>
        <w:tc>
          <w:tcPr>
            <w:tcW w:w="712" w:type="pct"/>
            <w:tcBorders>
              <w:top w:val="nil"/>
              <w:left w:val="nil"/>
              <w:bottom w:val="nil"/>
              <w:right w:val="nil"/>
            </w:tcBorders>
            <w:shd w:val="clear" w:color="000000" w:fill="F3F3F3"/>
            <w:vAlign w:val="center"/>
            <w:hideMark/>
          </w:tcPr>
          <w:p w14:paraId="7E2C09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48,228</w:t>
            </w:r>
          </w:p>
        </w:tc>
        <w:tc>
          <w:tcPr>
            <w:tcW w:w="936" w:type="pct"/>
            <w:tcBorders>
              <w:top w:val="nil"/>
              <w:left w:val="nil"/>
              <w:bottom w:val="nil"/>
              <w:right w:val="nil"/>
            </w:tcBorders>
            <w:shd w:val="clear" w:color="000000" w:fill="F3F3F3"/>
            <w:vAlign w:val="center"/>
            <w:hideMark/>
          </w:tcPr>
          <w:p w14:paraId="7E2C09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36,391,793</w:t>
            </w:r>
          </w:p>
        </w:tc>
      </w:tr>
      <w:tr w:rsidR="005F38FA" w:rsidRPr="005F38FA" w14:paraId="7E2C09C4" w14:textId="77777777" w:rsidTr="00950074">
        <w:trPr>
          <w:trHeight w:val="290"/>
        </w:trPr>
        <w:tc>
          <w:tcPr>
            <w:tcW w:w="856" w:type="pct"/>
            <w:tcBorders>
              <w:top w:val="nil"/>
              <w:left w:val="nil"/>
              <w:bottom w:val="nil"/>
              <w:right w:val="nil"/>
            </w:tcBorders>
            <w:shd w:val="clear" w:color="auto" w:fill="auto"/>
            <w:vAlign w:val="center"/>
            <w:hideMark/>
          </w:tcPr>
          <w:p w14:paraId="7E2C09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567" w:type="pct"/>
            <w:tcBorders>
              <w:top w:val="nil"/>
              <w:left w:val="nil"/>
              <w:bottom w:val="nil"/>
              <w:right w:val="nil"/>
            </w:tcBorders>
            <w:shd w:val="clear" w:color="auto" w:fill="auto"/>
            <w:vAlign w:val="center"/>
            <w:hideMark/>
          </w:tcPr>
          <w:p w14:paraId="7E2C09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313,274</w:t>
            </w:r>
          </w:p>
        </w:tc>
        <w:tc>
          <w:tcPr>
            <w:tcW w:w="731" w:type="pct"/>
            <w:tcBorders>
              <w:top w:val="nil"/>
              <w:left w:val="nil"/>
              <w:bottom w:val="nil"/>
              <w:right w:val="nil"/>
            </w:tcBorders>
            <w:shd w:val="clear" w:color="auto" w:fill="auto"/>
            <w:vAlign w:val="center"/>
            <w:hideMark/>
          </w:tcPr>
          <w:p w14:paraId="7E2C09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42,472,610</w:t>
            </w:r>
          </w:p>
        </w:tc>
        <w:tc>
          <w:tcPr>
            <w:tcW w:w="526" w:type="pct"/>
            <w:tcBorders>
              <w:top w:val="nil"/>
              <w:left w:val="nil"/>
              <w:bottom w:val="nil"/>
              <w:right w:val="nil"/>
            </w:tcBorders>
            <w:shd w:val="clear" w:color="auto" w:fill="auto"/>
            <w:vAlign w:val="center"/>
            <w:hideMark/>
          </w:tcPr>
          <w:p w14:paraId="7E2C09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345,937</w:t>
            </w:r>
          </w:p>
        </w:tc>
        <w:tc>
          <w:tcPr>
            <w:tcW w:w="712" w:type="pct"/>
            <w:tcBorders>
              <w:top w:val="nil"/>
              <w:left w:val="nil"/>
              <w:bottom w:val="nil"/>
              <w:right w:val="nil"/>
            </w:tcBorders>
            <w:shd w:val="clear" w:color="auto" w:fill="auto"/>
            <w:vAlign w:val="center"/>
            <w:hideMark/>
          </w:tcPr>
          <w:p w14:paraId="7E2C09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56,691</w:t>
            </w:r>
          </w:p>
        </w:tc>
        <w:tc>
          <w:tcPr>
            <w:tcW w:w="936" w:type="pct"/>
            <w:tcBorders>
              <w:top w:val="nil"/>
              <w:left w:val="nil"/>
              <w:bottom w:val="nil"/>
              <w:right w:val="nil"/>
            </w:tcBorders>
            <w:shd w:val="clear" w:color="auto" w:fill="auto"/>
            <w:vAlign w:val="center"/>
            <w:hideMark/>
          </w:tcPr>
          <w:p w14:paraId="7E2C09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42,875,238</w:t>
            </w:r>
          </w:p>
        </w:tc>
      </w:tr>
      <w:tr w:rsidR="005F38FA" w:rsidRPr="005F38FA" w14:paraId="7E2C09CC" w14:textId="77777777" w:rsidTr="00950074">
        <w:trPr>
          <w:trHeight w:val="290"/>
        </w:trPr>
        <w:tc>
          <w:tcPr>
            <w:tcW w:w="856" w:type="pct"/>
            <w:tcBorders>
              <w:top w:val="nil"/>
              <w:left w:val="nil"/>
              <w:bottom w:val="nil"/>
              <w:right w:val="nil"/>
            </w:tcBorders>
            <w:shd w:val="clear" w:color="000000" w:fill="F3F3F3"/>
            <w:vAlign w:val="center"/>
            <w:hideMark/>
          </w:tcPr>
          <w:p w14:paraId="7E2C09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567" w:type="pct"/>
            <w:tcBorders>
              <w:top w:val="nil"/>
              <w:left w:val="nil"/>
              <w:bottom w:val="nil"/>
              <w:right w:val="nil"/>
            </w:tcBorders>
            <w:shd w:val="clear" w:color="000000" w:fill="F3F3F3"/>
            <w:vAlign w:val="center"/>
            <w:hideMark/>
          </w:tcPr>
          <w:p w14:paraId="7E2C09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159,223</w:t>
            </w:r>
          </w:p>
        </w:tc>
        <w:tc>
          <w:tcPr>
            <w:tcW w:w="731" w:type="pct"/>
            <w:tcBorders>
              <w:top w:val="nil"/>
              <w:left w:val="nil"/>
              <w:bottom w:val="nil"/>
              <w:right w:val="nil"/>
            </w:tcBorders>
            <w:shd w:val="clear" w:color="000000" w:fill="F3F3F3"/>
            <w:vAlign w:val="center"/>
            <w:hideMark/>
          </w:tcPr>
          <w:p w14:paraId="7E2C09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21,347,509</w:t>
            </w:r>
          </w:p>
        </w:tc>
        <w:tc>
          <w:tcPr>
            <w:tcW w:w="526" w:type="pct"/>
            <w:tcBorders>
              <w:top w:val="nil"/>
              <w:left w:val="nil"/>
              <w:bottom w:val="nil"/>
              <w:right w:val="nil"/>
            </w:tcBorders>
            <w:shd w:val="clear" w:color="000000" w:fill="F3F3F3"/>
            <w:vAlign w:val="center"/>
            <w:hideMark/>
          </w:tcPr>
          <w:p w14:paraId="7E2C09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175,825</w:t>
            </w:r>
          </w:p>
        </w:tc>
        <w:tc>
          <w:tcPr>
            <w:tcW w:w="712" w:type="pct"/>
            <w:tcBorders>
              <w:top w:val="nil"/>
              <w:left w:val="nil"/>
              <w:bottom w:val="nil"/>
              <w:right w:val="nil"/>
            </w:tcBorders>
            <w:shd w:val="clear" w:color="000000" w:fill="F3F3F3"/>
            <w:vAlign w:val="center"/>
            <w:hideMark/>
          </w:tcPr>
          <w:p w14:paraId="7E2C09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28,814</w:t>
            </w:r>
          </w:p>
        </w:tc>
        <w:tc>
          <w:tcPr>
            <w:tcW w:w="936" w:type="pct"/>
            <w:tcBorders>
              <w:top w:val="nil"/>
              <w:left w:val="nil"/>
              <w:bottom w:val="nil"/>
              <w:right w:val="nil"/>
            </w:tcBorders>
            <w:shd w:val="clear" w:color="000000" w:fill="F3F3F3"/>
            <w:vAlign w:val="center"/>
            <w:hideMark/>
          </w:tcPr>
          <w:p w14:paraId="7E2C09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21,552,148</w:t>
            </w:r>
          </w:p>
        </w:tc>
      </w:tr>
      <w:tr w:rsidR="005F38FA" w:rsidRPr="005F38FA" w14:paraId="7E2C09D4" w14:textId="77777777" w:rsidTr="00950074">
        <w:trPr>
          <w:trHeight w:val="290"/>
        </w:trPr>
        <w:tc>
          <w:tcPr>
            <w:tcW w:w="856" w:type="pct"/>
            <w:tcBorders>
              <w:top w:val="nil"/>
              <w:left w:val="nil"/>
              <w:bottom w:val="nil"/>
              <w:right w:val="nil"/>
            </w:tcBorders>
            <w:shd w:val="clear" w:color="auto" w:fill="auto"/>
            <w:vAlign w:val="center"/>
            <w:hideMark/>
          </w:tcPr>
          <w:p w14:paraId="7E2C09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567" w:type="pct"/>
            <w:tcBorders>
              <w:top w:val="nil"/>
              <w:left w:val="nil"/>
              <w:bottom w:val="nil"/>
              <w:right w:val="nil"/>
            </w:tcBorders>
            <w:shd w:val="clear" w:color="auto" w:fill="auto"/>
            <w:vAlign w:val="center"/>
            <w:hideMark/>
          </w:tcPr>
          <w:p w14:paraId="7E2C09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157,201</w:t>
            </w:r>
          </w:p>
        </w:tc>
        <w:tc>
          <w:tcPr>
            <w:tcW w:w="731" w:type="pct"/>
            <w:tcBorders>
              <w:top w:val="nil"/>
              <w:left w:val="nil"/>
              <w:bottom w:val="nil"/>
              <w:right w:val="nil"/>
            </w:tcBorders>
            <w:shd w:val="clear" w:color="auto" w:fill="auto"/>
            <w:vAlign w:val="center"/>
            <w:hideMark/>
          </w:tcPr>
          <w:p w14:paraId="7E2C09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21,049,945</w:t>
            </w:r>
          </w:p>
        </w:tc>
        <w:tc>
          <w:tcPr>
            <w:tcW w:w="526" w:type="pct"/>
            <w:tcBorders>
              <w:top w:val="nil"/>
              <w:left w:val="nil"/>
              <w:bottom w:val="nil"/>
              <w:right w:val="nil"/>
            </w:tcBorders>
            <w:shd w:val="clear" w:color="auto" w:fill="auto"/>
            <w:vAlign w:val="center"/>
            <w:hideMark/>
          </w:tcPr>
          <w:p w14:paraId="7E2C09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173,591</w:t>
            </w:r>
          </w:p>
        </w:tc>
        <w:tc>
          <w:tcPr>
            <w:tcW w:w="712" w:type="pct"/>
            <w:tcBorders>
              <w:top w:val="nil"/>
              <w:left w:val="nil"/>
              <w:bottom w:val="nil"/>
              <w:right w:val="nil"/>
            </w:tcBorders>
            <w:shd w:val="clear" w:color="auto" w:fill="auto"/>
            <w:vAlign w:val="center"/>
            <w:hideMark/>
          </w:tcPr>
          <w:p w14:paraId="7E2C09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28,448</w:t>
            </w:r>
          </w:p>
        </w:tc>
        <w:tc>
          <w:tcPr>
            <w:tcW w:w="936" w:type="pct"/>
            <w:tcBorders>
              <w:top w:val="nil"/>
              <w:left w:val="nil"/>
              <w:bottom w:val="nil"/>
              <w:right w:val="nil"/>
            </w:tcBorders>
            <w:shd w:val="clear" w:color="auto" w:fill="auto"/>
            <w:vAlign w:val="center"/>
            <w:hideMark/>
          </w:tcPr>
          <w:p w14:paraId="7E2C09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21,251,984</w:t>
            </w:r>
          </w:p>
        </w:tc>
      </w:tr>
      <w:tr w:rsidR="005F38FA" w:rsidRPr="005F38FA" w14:paraId="7E2C09DC" w14:textId="77777777" w:rsidTr="00950074">
        <w:trPr>
          <w:trHeight w:val="290"/>
        </w:trPr>
        <w:tc>
          <w:tcPr>
            <w:tcW w:w="856" w:type="pct"/>
            <w:tcBorders>
              <w:top w:val="nil"/>
              <w:left w:val="nil"/>
              <w:bottom w:val="nil"/>
              <w:right w:val="nil"/>
            </w:tcBorders>
            <w:shd w:val="clear" w:color="000000" w:fill="F3F3F3"/>
            <w:vAlign w:val="center"/>
            <w:hideMark/>
          </w:tcPr>
          <w:p w14:paraId="7E2C09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567" w:type="pct"/>
            <w:tcBorders>
              <w:top w:val="nil"/>
              <w:left w:val="nil"/>
              <w:bottom w:val="nil"/>
              <w:right w:val="nil"/>
            </w:tcBorders>
            <w:shd w:val="clear" w:color="000000" w:fill="F3F3F3"/>
            <w:vAlign w:val="center"/>
            <w:hideMark/>
          </w:tcPr>
          <w:p w14:paraId="7E2C09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174,844</w:t>
            </w:r>
          </w:p>
        </w:tc>
        <w:tc>
          <w:tcPr>
            <w:tcW w:w="731" w:type="pct"/>
            <w:tcBorders>
              <w:top w:val="nil"/>
              <w:left w:val="nil"/>
              <w:bottom w:val="nil"/>
              <w:right w:val="nil"/>
            </w:tcBorders>
            <w:shd w:val="clear" w:color="000000" w:fill="F3F3F3"/>
            <w:vAlign w:val="center"/>
            <w:hideMark/>
          </w:tcPr>
          <w:p w14:paraId="7E2C09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23,463,741</w:t>
            </w:r>
          </w:p>
        </w:tc>
        <w:tc>
          <w:tcPr>
            <w:tcW w:w="526" w:type="pct"/>
            <w:tcBorders>
              <w:top w:val="nil"/>
              <w:left w:val="nil"/>
              <w:bottom w:val="nil"/>
              <w:right w:val="nil"/>
            </w:tcBorders>
            <w:shd w:val="clear" w:color="000000" w:fill="F3F3F3"/>
            <w:vAlign w:val="center"/>
            <w:hideMark/>
          </w:tcPr>
          <w:p w14:paraId="7E2C09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193,074</w:t>
            </w:r>
          </w:p>
        </w:tc>
        <w:tc>
          <w:tcPr>
            <w:tcW w:w="712" w:type="pct"/>
            <w:tcBorders>
              <w:top w:val="nil"/>
              <w:left w:val="nil"/>
              <w:bottom w:val="nil"/>
              <w:right w:val="nil"/>
            </w:tcBorders>
            <w:shd w:val="clear" w:color="000000" w:fill="F3F3F3"/>
            <w:vAlign w:val="center"/>
            <w:hideMark/>
          </w:tcPr>
          <w:p w14:paraId="7E2C09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31,640</w:t>
            </w:r>
          </w:p>
        </w:tc>
        <w:tc>
          <w:tcPr>
            <w:tcW w:w="936" w:type="pct"/>
            <w:tcBorders>
              <w:top w:val="nil"/>
              <w:left w:val="nil"/>
              <w:bottom w:val="nil"/>
              <w:right w:val="nil"/>
            </w:tcBorders>
            <w:shd w:val="clear" w:color="000000" w:fill="F3F3F3"/>
            <w:vAlign w:val="center"/>
            <w:hideMark/>
          </w:tcPr>
          <w:p w14:paraId="7E2C09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23,688,455</w:t>
            </w:r>
          </w:p>
        </w:tc>
      </w:tr>
      <w:tr w:rsidR="005F38FA" w:rsidRPr="005F38FA" w14:paraId="7E2C09E4" w14:textId="77777777" w:rsidTr="00950074">
        <w:trPr>
          <w:trHeight w:val="290"/>
        </w:trPr>
        <w:tc>
          <w:tcPr>
            <w:tcW w:w="856" w:type="pct"/>
            <w:tcBorders>
              <w:top w:val="nil"/>
              <w:left w:val="nil"/>
              <w:bottom w:val="nil"/>
              <w:right w:val="nil"/>
            </w:tcBorders>
            <w:shd w:val="clear" w:color="auto" w:fill="auto"/>
            <w:vAlign w:val="center"/>
            <w:hideMark/>
          </w:tcPr>
          <w:p w14:paraId="7E2C09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567" w:type="pct"/>
            <w:tcBorders>
              <w:top w:val="nil"/>
              <w:left w:val="nil"/>
              <w:bottom w:val="nil"/>
              <w:right w:val="nil"/>
            </w:tcBorders>
            <w:shd w:val="clear" w:color="auto" w:fill="auto"/>
            <w:vAlign w:val="center"/>
            <w:hideMark/>
          </w:tcPr>
          <w:p w14:paraId="7E2C09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144,997</w:t>
            </w:r>
          </w:p>
        </w:tc>
        <w:tc>
          <w:tcPr>
            <w:tcW w:w="731" w:type="pct"/>
            <w:tcBorders>
              <w:top w:val="nil"/>
              <w:left w:val="nil"/>
              <w:bottom w:val="nil"/>
              <w:right w:val="nil"/>
            </w:tcBorders>
            <w:shd w:val="clear" w:color="auto" w:fill="auto"/>
            <w:vAlign w:val="center"/>
            <w:hideMark/>
          </w:tcPr>
          <w:p w14:paraId="7E2C09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19,362,159</w:t>
            </w:r>
          </w:p>
        </w:tc>
        <w:tc>
          <w:tcPr>
            <w:tcW w:w="526" w:type="pct"/>
            <w:tcBorders>
              <w:top w:val="nil"/>
              <w:left w:val="nil"/>
              <w:bottom w:val="nil"/>
              <w:right w:val="nil"/>
            </w:tcBorders>
            <w:shd w:val="clear" w:color="auto" w:fill="auto"/>
            <w:vAlign w:val="center"/>
            <w:hideMark/>
          </w:tcPr>
          <w:p w14:paraId="7E2C09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160,115</w:t>
            </w:r>
          </w:p>
        </w:tc>
        <w:tc>
          <w:tcPr>
            <w:tcW w:w="712" w:type="pct"/>
            <w:tcBorders>
              <w:top w:val="nil"/>
              <w:left w:val="nil"/>
              <w:bottom w:val="nil"/>
              <w:right w:val="nil"/>
            </w:tcBorders>
            <w:shd w:val="clear" w:color="auto" w:fill="auto"/>
            <w:vAlign w:val="center"/>
            <w:hideMark/>
          </w:tcPr>
          <w:p w14:paraId="7E2C09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26,239</w:t>
            </w:r>
          </w:p>
        </w:tc>
        <w:tc>
          <w:tcPr>
            <w:tcW w:w="936" w:type="pct"/>
            <w:tcBorders>
              <w:top w:val="nil"/>
              <w:left w:val="nil"/>
              <w:bottom w:val="nil"/>
              <w:right w:val="nil"/>
            </w:tcBorders>
            <w:shd w:val="clear" w:color="auto" w:fill="auto"/>
            <w:vAlign w:val="center"/>
            <w:hideMark/>
          </w:tcPr>
          <w:p w14:paraId="7E2C09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19,548,513</w:t>
            </w:r>
          </w:p>
        </w:tc>
      </w:tr>
      <w:tr w:rsidR="005F38FA" w:rsidRPr="005F38FA" w14:paraId="7E2C09EC" w14:textId="77777777" w:rsidTr="00950074">
        <w:trPr>
          <w:trHeight w:val="290"/>
        </w:trPr>
        <w:tc>
          <w:tcPr>
            <w:tcW w:w="856" w:type="pct"/>
            <w:tcBorders>
              <w:top w:val="nil"/>
              <w:left w:val="nil"/>
              <w:bottom w:val="nil"/>
              <w:right w:val="nil"/>
            </w:tcBorders>
            <w:shd w:val="clear" w:color="000000" w:fill="F3F3F3"/>
            <w:vAlign w:val="center"/>
            <w:hideMark/>
          </w:tcPr>
          <w:p w14:paraId="7E2C09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567" w:type="pct"/>
            <w:tcBorders>
              <w:top w:val="nil"/>
              <w:left w:val="nil"/>
              <w:bottom w:val="nil"/>
              <w:right w:val="nil"/>
            </w:tcBorders>
            <w:shd w:val="clear" w:color="000000" w:fill="F3F3F3"/>
            <w:vAlign w:val="center"/>
            <w:hideMark/>
          </w:tcPr>
          <w:p w14:paraId="7E2C09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457,131</w:t>
            </w:r>
          </w:p>
        </w:tc>
        <w:tc>
          <w:tcPr>
            <w:tcW w:w="731" w:type="pct"/>
            <w:tcBorders>
              <w:top w:val="nil"/>
              <w:left w:val="nil"/>
              <w:bottom w:val="nil"/>
              <w:right w:val="nil"/>
            </w:tcBorders>
            <w:shd w:val="clear" w:color="000000" w:fill="F3F3F3"/>
            <w:vAlign w:val="center"/>
            <w:hideMark/>
          </w:tcPr>
          <w:p w14:paraId="7E2C09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62,040,062</w:t>
            </w:r>
          </w:p>
        </w:tc>
        <w:tc>
          <w:tcPr>
            <w:tcW w:w="526" w:type="pct"/>
            <w:tcBorders>
              <w:top w:val="nil"/>
              <w:left w:val="nil"/>
              <w:bottom w:val="nil"/>
              <w:right w:val="nil"/>
            </w:tcBorders>
            <w:shd w:val="clear" w:color="000000" w:fill="F3F3F3"/>
            <w:vAlign w:val="center"/>
            <w:hideMark/>
          </w:tcPr>
          <w:p w14:paraId="7E2C09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504,793</w:t>
            </w:r>
          </w:p>
        </w:tc>
        <w:tc>
          <w:tcPr>
            <w:tcW w:w="712" w:type="pct"/>
            <w:tcBorders>
              <w:top w:val="nil"/>
              <w:left w:val="nil"/>
              <w:bottom w:val="nil"/>
              <w:right w:val="nil"/>
            </w:tcBorders>
            <w:shd w:val="clear" w:color="000000" w:fill="F3F3F3"/>
            <w:vAlign w:val="center"/>
            <w:hideMark/>
          </w:tcPr>
          <w:p w14:paraId="7E2C09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82,724</w:t>
            </w:r>
          </w:p>
        </w:tc>
        <w:tc>
          <w:tcPr>
            <w:tcW w:w="936" w:type="pct"/>
            <w:tcBorders>
              <w:top w:val="nil"/>
              <w:left w:val="nil"/>
              <w:bottom w:val="nil"/>
              <w:right w:val="nil"/>
            </w:tcBorders>
            <w:shd w:val="clear" w:color="000000" w:fill="F3F3F3"/>
            <w:vAlign w:val="center"/>
            <w:hideMark/>
          </w:tcPr>
          <w:p w14:paraId="7E2C09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62,627,579</w:t>
            </w:r>
          </w:p>
        </w:tc>
      </w:tr>
      <w:tr w:rsidR="005F38FA" w:rsidRPr="005F38FA" w14:paraId="7E2C09F4" w14:textId="77777777" w:rsidTr="00950074">
        <w:trPr>
          <w:trHeight w:val="290"/>
        </w:trPr>
        <w:tc>
          <w:tcPr>
            <w:tcW w:w="856" w:type="pct"/>
            <w:tcBorders>
              <w:top w:val="nil"/>
              <w:left w:val="nil"/>
              <w:bottom w:val="nil"/>
              <w:right w:val="nil"/>
            </w:tcBorders>
            <w:shd w:val="clear" w:color="auto" w:fill="auto"/>
            <w:vAlign w:val="center"/>
            <w:hideMark/>
          </w:tcPr>
          <w:p w14:paraId="7E2C09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567" w:type="pct"/>
            <w:tcBorders>
              <w:top w:val="nil"/>
              <w:left w:val="nil"/>
              <w:bottom w:val="nil"/>
              <w:right w:val="nil"/>
            </w:tcBorders>
            <w:shd w:val="clear" w:color="auto" w:fill="auto"/>
            <w:vAlign w:val="center"/>
            <w:hideMark/>
          </w:tcPr>
          <w:p w14:paraId="7E2C09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133,825</w:t>
            </w:r>
          </w:p>
        </w:tc>
        <w:tc>
          <w:tcPr>
            <w:tcW w:w="731" w:type="pct"/>
            <w:tcBorders>
              <w:top w:val="nil"/>
              <w:left w:val="nil"/>
              <w:bottom w:val="nil"/>
              <w:right w:val="nil"/>
            </w:tcBorders>
            <w:shd w:val="clear" w:color="auto" w:fill="auto"/>
            <w:vAlign w:val="center"/>
            <w:hideMark/>
          </w:tcPr>
          <w:p w14:paraId="7E2C09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17,824,613</w:t>
            </w:r>
          </w:p>
        </w:tc>
        <w:tc>
          <w:tcPr>
            <w:tcW w:w="526" w:type="pct"/>
            <w:tcBorders>
              <w:top w:val="nil"/>
              <w:left w:val="nil"/>
              <w:bottom w:val="nil"/>
              <w:right w:val="nil"/>
            </w:tcBorders>
            <w:shd w:val="clear" w:color="auto" w:fill="auto"/>
            <w:vAlign w:val="center"/>
            <w:hideMark/>
          </w:tcPr>
          <w:p w14:paraId="7E2C09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147,778</w:t>
            </w:r>
          </w:p>
        </w:tc>
        <w:tc>
          <w:tcPr>
            <w:tcW w:w="712" w:type="pct"/>
            <w:tcBorders>
              <w:top w:val="nil"/>
              <w:left w:val="nil"/>
              <w:bottom w:val="nil"/>
              <w:right w:val="nil"/>
            </w:tcBorders>
            <w:shd w:val="clear" w:color="auto" w:fill="auto"/>
            <w:vAlign w:val="center"/>
            <w:hideMark/>
          </w:tcPr>
          <w:p w14:paraId="7E2C09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24,217</w:t>
            </w:r>
          </w:p>
        </w:tc>
        <w:tc>
          <w:tcPr>
            <w:tcW w:w="936" w:type="pct"/>
            <w:tcBorders>
              <w:top w:val="nil"/>
              <w:left w:val="nil"/>
              <w:bottom w:val="nil"/>
              <w:right w:val="nil"/>
            </w:tcBorders>
            <w:shd w:val="clear" w:color="auto" w:fill="auto"/>
            <w:vAlign w:val="center"/>
            <w:hideMark/>
          </w:tcPr>
          <w:p w14:paraId="7E2C09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17,996,608</w:t>
            </w:r>
          </w:p>
        </w:tc>
      </w:tr>
      <w:tr w:rsidR="005F38FA" w:rsidRPr="005F38FA" w14:paraId="7E2C09FC" w14:textId="77777777" w:rsidTr="00950074">
        <w:trPr>
          <w:trHeight w:val="290"/>
        </w:trPr>
        <w:tc>
          <w:tcPr>
            <w:tcW w:w="856" w:type="pct"/>
            <w:tcBorders>
              <w:top w:val="nil"/>
              <w:left w:val="nil"/>
              <w:bottom w:val="nil"/>
              <w:right w:val="nil"/>
            </w:tcBorders>
            <w:shd w:val="clear" w:color="000000" w:fill="F3F3F3"/>
            <w:vAlign w:val="center"/>
            <w:hideMark/>
          </w:tcPr>
          <w:p w14:paraId="7E2C09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567" w:type="pct"/>
            <w:tcBorders>
              <w:top w:val="nil"/>
              <w:left w:val="nil"/>
              <w:bottom w:val="nil"/>
              <w:right w:val="nil"/>
            </w:tcBorders>
            <w:shd w:val="clear" w:color="000000" w:fill="F3F3F3"/>
            <w:vAlign w:val="center"/>
            <w:hideMark/>
          </w:tcPr>
          <w:p w14:paraId="7E2C09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386,211</w:t>
            </w:r>
          </w:p>
        </w:tc>
        <w:tc>
          <w:tcPr>
            <w:tcW w:w="731" w:type="pct"/>
            <w:tcBorders>
              <w:top w:val="nil"/>
              <w:left w:val="nil"/>
              <w:bottom w:val="nil"/>
              <w:right w:val="nil"/>
            </w:tcBorders>
            <w:shd w:val="clear" w:color="000000" w:fill="F3F3F3"/>
            <w:vAlign w:val="center"/>
            <w:hideMark/>
          </w:tcPr>
          <w:p w14:paraId="7E2C09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52,320,717</w:t>
            </w:r>
          </w:p>
        </w:tc>
        <w:tc>
          <w:tcPr>
            <w:tcW w:w="526" w:type="pct"/>
            <w:tcBorders>
              <w:top w:val="nil"/>
              <w:left w:val="nil"/>
              <w:bottom w:val="nil"/>
              <w:right w:val="nil"/>
            </w:tcBorders>
            <w:shd w:val="clear" w:color="000000" w:fill="F3F3F3"/>
            <w:vAlign w:val="center"/>
            <w:hideMark/>
          </w:tcPr>
          <w:p w14:paraId="7E2C09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426,479</w:t>
            </w:r>
          </w:p>
        </w:tc>
        <w:tc>
          <w:tcPr>
            <w:tcW w:w="712" w:type="pct"/>
            <w:tcBorders>
              <w:top w:val="nil"/>
              <w:left w:val="nil"/>
              <w:bottom w:val="nil"/>
              <w:right w:val="nil"/>
            </w:tcBorders>
            <w:shd w:val="clear" w:color="000000" w:fill="F3F3F3"/>
            <w:vAlign w:val="center"/>
            <w:hideMark/>
          </w:tcPr>
          <w:p w14:paraId="7E2C09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69,890</w:t>
            </w:r>
          </w:p>
        </w:tc>
        <w:tc>
          <w:tcPr>
            <w:tcW w:w="936" w:type="pct"/>
            <w:tcBorders>
              <w:top w:val="nil"/>
              <w:left w:val="nil"/>
              <w:bottom w:val="nil"/>
              <w:right w:val="nil"/>
            </w:tcBorders>
            <w:shd w:val="clear" w:color="000000" w:fill="F3F3F3"/>
            <w:vAlign w:val="center"/>
            <w:hideMark/>
          </w:tcPr>
          <w:p w14:paraId="7E2C09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52,817,086</w:t>
            </w:r>
          </w:p>
        </w:tc>
      </w:tr>
      <w:tr w:rsidR="005F38FA" w:rsidRPr="005F38FA" w14:paraId="7E2C0A04" w14:textId="77777777" w:rsidTr="00950074">
        <w:trPr>
          <w:trHeight w:val="290"/>
        </w:trPr>
        <w:tc>
          <w:tcPr>
            <w:tcW w:w="856" w:type="pct"/>
            <w:tcBorders>
              <w:top w:val="nil"/>
              <w:left w:val="nil"/>
              <w:bottom w:val="nil"/>
              <w:right w:val="nil"/>
            </w:tcBorders>
            <w:shd w:val="clear" w:color="auto" w:fill="auto"/>
            <w:vAlign w:val="center"/>
            <w:hideMark/>
          </w:tcPr>
          <w:p w14:paraId="7E2C09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567" w:type="pct"/>
            <w:tcBorders>
              <w:top w:val="nil"/>
              <w:left w:val="nil"/>
              <w:bottom w:val="nil"/>
              <w:right w:val="nil"/>
            </w:tcBorders>
            <w:shd w:val="clear" w:color="auto" w:fill="auto"/>
            <w:vAlign w:val="center"/>
            <w:hideMark/>
          </w:tcPr>
          <w:p w14:paraId="7E2C09FE" w14:textId="1F716384"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855</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651</w:t>
            </w:r>
          </w:p>
        </w:tc>
        <w:tc>
          <w:tcPr>
            <w:tcW w:w="672" w:type="pct"/>
            <w:tcBorders>
              <w:top w:val="nil"/>
              <w:left w:val="nil"/>
              <w:bottom w:val="nil"/>
              <w:right w:val="nil"/>
            </w:tcBorders>
            <w:shd w:val="clear" w:color="auto" w:fill="auto"/>
            <w:vAlign w:val="center"/>
            <w:hideMark/>
          </w:tcPr>
          <w:p w14:paraId="7E2C09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1,544,570</w:t>
            </w:r>
          </w:p>
        </w:tc>
        <w:tc>
          <w:tcPr>
            <w:tcW w:w="731" w:type="pct"/>
            <w:tcBorders>
              <w:top w:val="nil"/>
              <w:left w:val="nil"/>
              <w:bottom w:val="nil"/>
              <w:right w:val="nil"/>
            </w:tcBorders>
            <w:shd w:val="clear" w:color="auto" w:fill="auto"/>
            <w:vAlign w:val="center"/>
            <w:hideMark/>
          </w:tcPr>
          <w:p w14:paraId="7E2C0A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229,623,627</w:t>
            </w:r>
          </w:p>
        </w:tc>
        <w:tc>
          <w:tcPr>
            <w:tcW w:w="526" w:type="pct"/>
            <w:tcBorders>
              <w:top w:val="nil"/>
              <w:left w:val="nil"/>
              <w:bottom w:val="nil"/>
              <w:right w:val="nil"/>
            </w:tcBorders>
            <w:shd w:val="clear" w:color="auto" w:fill="auto"/>
            <w:vAlign w:val="center"/>
            <w:hideMark/>
          </w:tcPr>
          <w:p w14:paraId="7E2C0A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1,705,613</w:t>
            </w:r>
          </w:p>
        </w:tc>
        <w:tc>
          <w:tcPr>
            <w:tcW w:w="712" w:type="pct"/>
            <w:tcBorders>
              <w:top w:val="nil"/>
              <w:left w:val="nil"/>
              <w:bottom w:val="nil"/>
              <w:right w:val="nil"/>
            </w:tcBorders>
            <w:shd w:val="clear" w:color="auto" w:fill="auto"/>
            <w:vAlign w:val="center"/>
            <w:hideMark/>
          </w:tcPr>
          <w:p w14:paraId="7E2C0A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279,511</w:t>
            </w:r>
          </w:p>
        </w:tc>
        <w:tc>
          <w:tcPr>
            <w:tcW w:w="936" w:type="pct"/>
            <w:tcBorders>
              <w:top w:val="nil"/>
              <w:left w:val="nil"/>
              <w:bottom w:val="nil"/>
              <w:right w:val="nil"/>
            </w:tcBorders>
            <w:shd w:val="clear" w:color="auto" w:fill="auto"/>
            <w:vAlign w:val="center"/>
            <w:hideMark/>
          </w:tcPr>
          <w:p w14:paraId="7E2C0A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231,608,751</w:t>
            </w:r>
          </w:p>
        </w:tc>
      </w:tr>
      <w:tr w:rsidR="005F38FA" w:rsidRPr="005F38FA" w14:paraId="7E2C0A0C" w14:textId="77777777" w:rsidTr="00950074">
        <w:trPr>
          <w:trHeight w:val="290"/>
        </w:trPr>
        <w:tc>
          <w:tcPr>
            <w:tcW w:w="856" w:type="pct"/>
            <w:tcBorders>
              <w:top w:val="nil"/>
              <w:left w:val="nil"/>
              <w:bottom w:val="nil"/>
              <w:right w:val="nil"/>
            </w:tcBorders>
            <w:shd w:val="clear" w:color="000000" w:fill="F3F3F3"/>
            <w:vAlign w:val="center"/>
            <w:hideMark/>
          </w:tcPr>
          <w:p w14:paraId="7E2C0A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567" w:type="pct"/>
            <w:tcBorders>
              <w:top w:val="nil"/>
              <w:left w:val="nil"/>
              <w:bottom w:val="nil"/>
              <w:right w:val="nil"/>
            </w:tcBorders>
            <w:shd w:val="clear" w:color="000000" w:fill="F3F3F3"/>
            <w:vAlign w:val="center"/>
            <w:hideMark/>
          </w:tcPr>
          <w:p w14:paraId="7E2C0A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148,593</w:t>
            </w:r>
          </w:p>
        </w:tc>
        <w:tc>
          <w:tcPr>
            <w:tcW w:w="731" w:type="pct"/>
            <w:tcBorders>
              <w:top w:val="nil"/>
              <w:left w:val="nil"/>
              <w:bottom w:val="nil"/>
              <w:right w:val="nil"/>
            </w:tcBorders>
            <w:shd w:val="clear" w:color="000000" w:fill="F3F3F3"/>
            <w:vAlign w:val="center"/>
            <w:hideMark/>
          </w:tcPr>
          <w:p w14:paraId="7E2C0A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19,870,616</w:t>
            </w:r>
          </w:p>
        </w:tc>
        <w:tc>
          <w:tcPr>
            <w:tcW w:w="526" w:type="pct"/>
            <w:tcBorders>
              <w:top w:val="nil"/>
              <w:left w:val="nil"/>
              <w:bottom w:val="nil"/>
              <w:right w:val="nil"/>
            </w:tcBorders>
            <w:shd w:val="clear" w:color="000000" w:fill="F3F3F3"/>
            <w:vAlign w:val="center"/>
            <w:hideMark/>
          </w:tcPr>
          <w:p w14:paraId="7E2C0A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164,085</w:t>
            </w:r>
          </w:p>
        </w:tc>
        <w:tc>
          <w:tcPr>
            <w:tcW w:w="712" w:type="pct"/>
            <w:tcBorders>
              <w:top w:val="nil"/>
              <w:left w:val="nil"/>
              <w:bottom w:val="nil"/>
              <w:right w:val="nil"/>
            </w:tcBorders>
            <w:shd w:val="clear" w:color="000000" w:fill="F3F3F3"/>
            <w:vAlign w:val="center"/>
            <w:hideMark/>
          </w:tcPr>
          <w:p w14:paraId="7E2C0A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26,890</w:t>
            </w:r>
          </w:p>
        </w:tc>
        <w:tc>
          <w:tcPr>
            <w:tcW w:w="936" w:type="pct"/>
            <w:tcBorders>
              <w:top w:val="nil"/>
              <w:left w:val="nil"/>
              <w:bottom w:val="nil"/>
              <w:right w:val="nil"/>
            </w:tcBorders>
            <w:shd w:val="clear" w:color="000000" w:fill="F3F3F3"/>
            <w:vAlign w:val="center"/>
            <w:hideMark/>
          </w:tcPr>
          <w:p w14:paraId="7E2C0A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20,061,591</w:t>
            </w:r>
          </w:p>
        </w:tc>
      </w:tr>
      <w:tr w:rsidR="005F38FA" w:rsidRPr="005F38FA" w14:paraId="7E2C0A14" w14:textId="77777777" w:rsidTr="00950074">
        <w:trPr>
          <w:trHeight w:val="290"/>
        </w:trPr>
        <w:tc>
          <w:tcPr>
            <w:tcW w:w="856" w:type="pct"/>
            <w:tcBorders>
              <w:top w:val="nil"/>
              <w:left w:val="nil"/>
              <w:bottom w:val="nil"/>
              <w:right w:val="nil"/>
            </w:tcBorders>
            <w:shd w:val="clear" w:color="auto" w:fill="auto"/>
            <w:vAlign w:val="center"/>
            <w:hideMark/>
          </w:tcPr>
          <w:p w14:paraId="7E2C0A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043 KAUA, YUC.</w:t>
            </w:r>
          </w:p>
        </w:tc>
        <w:tc>
          <w:tcPr>
            <w:tcW w:w="567" w:type="pct"/>
            <w:tcBorders>
              <w:top w:val="nil"/>
              <w:left w:val="nil"/>
              <w:bottom w:val="nil"/>
              <w:right w:val="nil"/>
            </w:tcBorders>
            <w:shd w:val="clear" w:color="auto" w:fill="auto"/>
            <w:vAlign w:val="center"/>
            <w:hideMark/>
          </w:tcPr>
          <w:p w14:paraId="7E2C0A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126,289</w:t>
            </w:r>
          </w:p>
        </w:tc>
        <w:tc>
          <w:tcPr>
            <w:tcW w:w="731" w:type="pct"/>
            <w:tcBorders>
              <w:top w:val="nil"/>
              <w:left w:val="nil"/>
              <w:bottom w:val="nil"/>
              <w:right w:val="nil"/>
            </w:tcBorders>
            <w:shd w:val="clear" w:color="auto" w:fill="auto"/>
            <w:vAlign w:val="center"/>
            <w:hideMark/>
          </w:tcPr>
          <w:p w14:paraId="7E2C0A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16,815,399</w:t>
            </w:r>
          </w:p>
        </w:tc>
        <w:tc>
          <w:tcPr>
            <w:tcW w:w="526" w:type="pct"/>
            <w:tcBorders>
              <w:top w:val="nil"/>
              <w:left w:val="nil"/>
              <w:bottom w:val="nil"/>
              <w:right w:val="nil"/>
            </w:tcBorders>
            <w:shd w:val="clear" w:color="auto" w:fill="auto"/>
            <w:vAlign w:val="center"/>
            <w:hideMark/>
          </w:tcPr>
          <w:p w14:paraId="7E2C0A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139,457</w:t>
            </w:r>
          </w:p>
        </w:tc>
        <w:tc>
          <w:tcPr>
            <w:tcW w:w="712" w:type="pct"/>
            <w:tcBorders>
              <w:top w:val="nil"/>
              <w:left w:val="nil"/>
              <w:bottom w:val="nil"/>
              <w:right w:val="nil"/>
            </w:tcBorders>
            <w:shd w:val="clear" w:color="auto" w:fill="auto"/>
            <w:vAlign w:val="center"/>
            <w:hideMark/>
          </w:tcPr>
          <w:p w14:paraId="7E2C0A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22,854</w:t>
            </w:r>
          </w:p>
        </w:tc>
        <w:tc>
          <w:tcPr>
            <w:tcW w:w="936" w:type="pct"/>
            <w:tcBorders>
              <w:top w:val="nil"/>
              <w:left w:val="nil"/>
              <w:bottom w:val="nil"/>
              <w:right w:val="nil"/>
            </w:tcBorders>
            <w:shd w:val="clear" w:color="auto" w:fill="auto"/>
            <w:vAlign w:val="center"/>
            <w:hideMark/>
          </w:tcPr>
          <w:p w14:paraId="7E2C0A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16,977,710</w:t>
            </w:r>
          </w:p>
        </w:tc>
      </w:tr>
      <w:tr w:rsidR="005F38FA" w:rsidRPr="005F38FA" w14:paraId="7E2C0A1C" w14:textId="77777777" w:rsidTr="00950074">
        <w:trPr>
          <w:trHeight w:val="290"/>
        </w:trPr>
        <w:tc>
          <w:tcPr>
            <w:tcW w:w="856" w:type="pct"/>
            <w:tcBorders>
              <w:top w:val="nil"/>
              <w:left w:val="nil"/>
              <w:bottom w:val="nil"/>
              <w:right w:val="nil"/>
            </w:tcBorders>
            <w:shd w:val="clear" w:color="000000" w:fill="F3F3F3"/>
            <w:vAlign w:val="center"/>
            <w:hideMark/>
          </w:tcPr>
          <w:p w14:paraId="7E2C0A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567" w:type="pct"/>
            <w:tcBorders>
              <w:top w:val="nil"/>
              <w:left w:val="nil"/>
              <w:bottom w:val="nil"/>
              <w:right w:val="nil"/>
            </w:tcBorders>
            <w:shd w:val="clear" w:color="000000" w:fill="F3F3F3"/>
            <w:vAlign w:val="center"/>
            <w:hideMark/>
          </w:tcPr>
          <w:p w14:paraId="7E2C0A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168,849</w:t>
            </w:r>
          </w:p>
        </w:tc>
        <w:tc>
          <w:tcPr>
            <w:tcW w:w="731" w:type="pct"/>
            <w:tcBorders>
              <w:top w:val="nil"/>
              <w:left w:val="nil"/>
              <w:bottom w:val="nil"/>
              <w:right w:val="nil"/>
            </w:tcBorders>
            <w:shd w:val="clear" w:color="000000" w:fill="F3F3F3"/>
            <w:vAlign w:val="center"/>
            <w:hideMark/>
          </w:tcPr>
          <w:p w14:paraId="7E2C0A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22,629,664</w:t>
            </w:r>
          </w:p>
        </w:tc>
        <w:tc>
          <w:tcPr>
            <w:tcW w:w="526" w:type="pct"/>
            <w:tcBorders>
              <w:top w:val="nil"/>
              <w:left w:val="nil"/>
              <w:bottom w:val="nil"/>
              <w:right w:val="nil"/>
            </w:tcBorders>
            <w:shd w:val="clear" w:color="000000" w:fill="F3F3F3"/>
            <w:vAlign w:val="center"/>
            <w:hideMark/>
          </w:tcPr>
          <w:p w14:paraId="7E2C0A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186,454</w:t>
            </w:r>
          </w:p>
        </w:tc>
        <w:tc>
          <w:tcPr>
            <w:tcW w:w="712" w:type="pct"/>
            <w:tcBorders>
              <w:top w:val="nil"/>
              <w:left w:val="nil"/>
              <w:bottom w:val="nil"/>
              <w:right w:val="nil"/>
            </w:tcBorders>
            <w:shd w:val="clear" w:color="000000" w:fill="F3F3F3"/>
            <w:vAlign w:val="center"/>
            <w:hideMark/>
          </w:tcPr>
          <w:p w14:paraId="7E2C0A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30,556</w:t>
            </w:r>
          </w:p>
        </w:tc>
        <w:tc>
          <w:tcPr>
            <w:tcW w:w="936" w:type="pct"/>
            <w:tcBorders>
              <w:top w:val="nil"/>
              <w:left w:val="nil"/>
              <w:bottom w:val="nil"/>
              <w:right w:val="nil"/>
            </w:tcBorders>
            <w:shd w:val="clear" w:color="000000" w:fill="F3F3F3"/>
            <w:vAlign w:val="center"/>
            <w:hideMark/>
          </w:tcPr>
          <w:p w14:paraId="7E2C0A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22,846,674</w:t>
            </w:r>
          </w:p>
        </w:tc>
      </w:tr>
      <w:tr w:rsidR="005F38FA" w:rsidRPr="005F38FA" w14:paraId="7E2C0A24" w14:textId="77777777" w:rsidTr="00950074">
        <w:trPr>
          <w:trHeight w:val="290"/>
        </w:trPr>
        <w:tc>
          <w:tcPr>
            <w:tcW w:w="856" w:type="pct"/>
            <w:tcBorders>
              <w:top w:val="nil"/>
              <w:left w:val="nil"/>
              <w:bottom w:val="nil"/>
              <w:right w:val="nil"/>
            </w:tcBorders>
            <w:shd w:val="clear" w:color="auto" w:fill="auto"/>
            <w:vAlign w:val="center"/>
            <w:hideMark/>
          </w:tcPr>
          <w:p w14:paraId="7E2C0A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567" w:type="pct"/>
            <w:tcBorders>
              <w:top w:val="nil"/>
              <w:left w:val="nil"/>
              <w:bottom w:val="nil"/>
              <w:right w:val="nil"/>
            </w:tcBorders>
            <w:shd w:val="clear" w:color="auto" w:fill="auto"/>
            <w:vAlign w:val="center"/>
            <w:hideMark/>
          </w:tcPr>
          <w:p w14:paraId="7E2C0A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118,280</w:t>
            </w:r>
          </w:p>
        </w:tc>
        <w:tc>
          <w:tcPr>
            <w:tcW w:w="731" w:type="pct"/>
            <w:tcBorders>
              <w:top w:val="nil"/>
              <w:left w:val="nil"/>
              <w:bottom w:val="nil"/>
              <w:right w:val="nil"/>
            </w:tcBorders>
            <w:shd w:val="clear" w:color="auto" w:fill="auto"/>
            <w:vAlign w:val="center"/>
            <w:hideMark/>
          </w:tcPr>
          <w:p w14:paraId="7E2C0A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15,702,363</w:t>
            </w:r>
          </w:p>
        </w:tc>
        <w:tc>
          <w:tcPr>
            <w:tcW w:w="526" w:type="pct"/>
            <w:tcBorders>
              <w:top w:val="nil"/>
              <w:left w:val="nil"/>
              <w:bottom w:val="nil"/>
              <w:right w:val="nil"/>
            </w:tcBorders>
            <w:shd w:val="clear" w:color="auto" w:fill="auto"/>
            <w:vAlign w:val="center"/>
            <w:hideMark/>
          </w:tcPr>
          <w:p w14:paraId="7E2C0A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130,613</w:t>
            </w:r>
          </w:p>
        </w:tc>
        <w:tc>
          <w:tcPr>
            <w:tcW w:w="712" w:type="pct"/>
            <w:tcBorders>
              <w:top w:val="nil"/>
              <w:left w:val="nil"/>
              <w:bottom w:val="nil"/>
              <w:right w:val="nil"/>
            </w:tcBorders>
            <w:shd w:val="clear" w:color="auto" w:fill="auto"/>
            <w:vAlign w:val="center"/>
            <w:hideMark/>
          </w:tcPr>
          <w:p w14:paraId="7E2C0A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21,404</w:t>
            </w:r>
          </w:p>
        </w:tc>
        <w:tc>
          <w:tcPr>
            <w:tcW w:w="936" w:type="pct"/>
            <w:tcBorders>
              <w:top w:val="nil"/>
              <w:left w:val="nil"/>
              <w:bottom w:val="nil"/>
              <w:right w:val="nil"/>
            </w:tcBorders>
            <w:shd w:val="clear" w:color="auto" w:fill="auto"/>
            <w:vAlign w:val="center"/>
            <w:hideMark/>
          </w:tcPr>
          <w:p w14:paraId="7E2C0A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15,854,380</w:t>
            </w:r>
          </w:p>
        </w:tc>
      </w:tr>
      <w:tr w:rsidR="005F38FA" w:rsidRPr="005F38FA" w14:paraId="7E2C0A2C" w14:textId="77777777" w:rsidTr="00950074">
        <w:trPr>
          <w:trHeight w:val="290"/>
        </w:trPr>
        <w:tc>
          <w:tcPr>
            <w:tcW w:w="856" w:type="pct"/>
            <w:tcBorders>
              <w:top w:val="nil"/>
              <w:left w:val="nil"/>
              <w:bottom w:val="nil"/>
              <w:right w:val="nil"/>
            </w:tcBorders>
            <w:shd w:val="clear" w:color="000000" w:fill="F3F3F3"/>
            <w:vAlign w:val="center"/>
            <w:hideMark/>
          </w:tcPr>
          <w:p w14:paraId="7E2C0A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567" w:type="pct"/>
            <w:tcBorders>
              <w:top w:val="nil"/>
              <w:left w:val="nil"/>
              <w:bottom w:val="nil"/>
              <w:right w:val="nil"/>
            </w:tcBorders>
            <w:shd w:val="clear" w:color="000000" w:fill="F3F3F3"/>
            <w:vAlign w:val="center"/>
            <w:hideMark/>
          </w:tcPr>
          <w:p w14:paraId="7E2C0A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125,154</w:t>
            </w:r>
          </w:p>
        </w:tc>
        <w:tc>
          <w:tcPr>
            <w:tcW w:w="731" w:type="pct"/>
            <w:tcBorders>
              <w:top w:val="nil"/>
              <w:left w:val="nil"/>
              <w:bottom w:val="nil"/>
              <w:right w:val="nil"/>
            </w:tcBorders>
            <w:shd w:val="clear" w:color="000000" w:fill="F3F3F3"/>
            <w:vAlign w:val="center"/>
            <w:hideMark/>
          </w:tcPr>
          <w:p w14:paraId="7E2C0A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16,660,028</w:t>
            </w:r>
          </w:p>
        </w:tc>
        <w:tc>
          <w:tcPr>
            <w:tcW w:w="526" w:type="pct"/>
            <w:tcBorders>
              <w:top w:val="nil"/>
              <w:left w:val="nil"/>
              <w:bottom w:val="nil"/>
              <w:right w:val="nil"/>
            </w:tcBorders>
            <w:shd w:val="clear" w:color="000000" w:fill="F3F3F3"/>
            <w:vAlign w:val="center"/>
            <w:hideMark/>
          </w:tcPr>
          <w:p w14:paraId="7E2C0A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138,203</w:t>
            </w:r>
          </w:p>
        </w:tc>
        <w:tc>
          <w:tcPr>
            <w:tcW w:w="712" w:type="pct"/>
            <w:tcBorders>
              <w:top w:val="nil"/>
              <w:left w:val="nil"/>
              <w:bottom w:val="nil"/>
              <w:right w:val="nil"/>
            </w:tcBorders>
            <w:shd w:val="clear" w:color="000000" w:fill="F3F3F3"/>
            <w:vAlign w:val="center"/>
            <w:hideMark/>
          </w:tcPr>
          <w:p w14:paraId="7E2C0A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22,648</w:t>
            </w:r>
          </w:p>
        </w:tc>
        <w:tc>
          <w:tcPr>
            <w:tcW w:w="936" w:type="pct"/>
            <w:tcBorders>
              <w:top w:val="nil"/>
              <w:left w:val="nil"/>
              <w:bottom w:val="nil"/>
              <w:right w:val="nil"/>
            </w:tcBorders>
            <w:shd w:val="clear" w:color="000000" w:fill="F3F3F3"/>
            <w:vAlign w:val="center"/>
            <w:hideMark/>
          </w:tcPr>
          <w:p w14:paraId="7E2C0A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16,820,879</w:t>
            </w:r>
          </w:p>
        </w:tc>
      </w:tr>
      <w:tr w:rsidR="005F38FA" w:rsidRPr="005F38FA" w14:paraId="7E2C0A34" w14:textId="77777777" w:rsidTr="00950074">
        <w:trPr>
          <w:trHeight w:val="290"/>
        </w:trPr>
        <w:tc>
          <w:tcPr>
            <w:tcW w:w="856" w:type="pct"/>
            <w:tcBorders>
              <w:top w:val="nil"/>
              <w:left w:val="nil"/>
              <w:bottom w:val="nil"/>
              <w:right w:val="nil"/>
            </w:tcBorders>
            <w:shd w:val="clear" w:color="auto" w:fill="auto"/>
            <w:vAlign w:val="center"/>
            <w:hideMark/>
          </w:tcPr>
          <w:p w14:paraId="7E2C0A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567" w:type="pct"/>
            <w:tcBorders>
              <w:top w:val="nil"/>
              <w:left w:val="nil"/>
              <w:bottom w:val="nil"/>
              <w:right w:val="nil"/>
            </w:tcBorders>
            <w:shd w:val="clear" w:color="auto" w:fill="auto"/>
            <w:vAlign w:val="center"/>
            <w:hideMark/>
          </w:tcPr>
          <w:p w14:paraId="7E2C0A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153,176</w:t>
            </w:r>
          </w:p>
        </w:tc>
        <w:tc>
          <w:tcPr>
            <w:tcW w:w="731" w:type="pct"/>
            <w:tcBorders>
              <w:top w:val="nil"/>
              <w:left w:val="nil"/>
              <w:bottom w:val="nil"/>
              <w:right w:val="nil"/>
            </w:tcBorders>
            <w:shd w:val="clear" w:color="auto" w:fill="auto"/>
            <w:vAlign w:val="center"/>
            <w:hideMark/>
          </w:tcPr>
          <w:p w14:paraId="7E2C0A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20,504,844</w:t>
            </w:r>
          </w:p>
        </w:tc>
        <w:tc>
          <w:tcPr>
            <w:tcW w:w="526" w:type="pct"/>
            <w:tcBorders>
              <w:top w:val="nil"/>
              <w:left w:val="nil"/>
              <w:bottom w:val="nil"/>
              <w:right w:val="nil"/>
            </w:tcBorders>
            <w:shd w:val="clear" w:color="auto" w:fill="auto"/>
            <w:vAlign w:val="center"/>
            <w:hideMark/>
          </w:tcPr>
          <w:p w14:paraId="7E2C0A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169,147</w:t>
            </w:r>
          </w:p>
        </w:tc>
        <w:tc>
          <w:tcPr>
            <w:tcW w:w="712" w:type="pct"/>
            <w:tcBorders>
              <w:top w:val="nil"/>
              <w:left w:val="nil"/>
              <w:bottom w:val="nil"/>
              <w:right w:val="nil"/>
            </w:tcBorders>
            <w:shd w:val="clear" w:color="auto" w:fill="auto"/>
            <w:vAlign w:val="center"/>
            <w:hideMark/>
          </w:tcPr>
          <w:p w14:paraId="7E2C0A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27,719</w:t>
            </w:r>
          </w:p>
        </w:tc>
        <w:tc>
          <w:tcPr>
            <w:tcW w:w="936" w:type="pct"/>
            <w:tcBorders>
              <w:top w:val="nil"/>
              <w:left w:val="nil"/>
              <w:bottom w:val="nil"/>
              <w:right w:val="nil"/>
            </w:tcBorders>
            <w:shd w:val="clear" w:color="auto" w:fill="auto"/>
            <w:vAlign w:val="center"/>
            <w:hideMark/>
          </w:tcPr>
          <w:p w14:paraId="7E2C0A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20,701,710</w:t>
            </w:r>
          </w:p>
        </w:tc>
      </w:tr>
      <w:tr w:rsidR="005F38FA" w:rsidRPr="005F38FA" w14:paraId="7E2C0A3C" w14:textId="77777777" w:rsidTr="00950074">
        <w:trPr>
          <w:trHeight w:val="290"/>
        </w:trPr>
        <w:tc>
          <w:tcPr>
            <w:tcW w:w="856" w:type="pct"/>
            <w:tcBorders>
              <w:top w:val="nil"/>
              <w:left w:val="nil"/>
              <w:bottom w:val="nil"/>
              <w:right w:val="nil"/>
            </w:tcBorders>
            <w:shd w:val="clear" w:color="000000" w:fill="F3F3F3"/>
            <w:vAlign w:val="center"/>
            <w:hideMark/>
          </w:tcPr>
          <w:p w14:paraId="7E2C0A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567" w:type="pct"/>
            <w:tcBorders>
              <w:top w:val="nil"/>
              <w:left w:val="nil"/>
              <w:bottom w:val="nil"/>
              <w:right w:val="nil"/>
            </w:tcBorders>
            <w:shd w:val="clear" w:color="000000" w:fill="F3F3F3"/>
            <w:vAlign w:val="center"/>
            <w:hideMark/>
          </w:tcPr>
          <w:p w14:paraId="7E2C0A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339,854</w:t>
            </w:r>
          </w:p>
        </w:tc>
        <w:tc>
          <w:tcPr>
            <w:tcW w:w="731" w:type="pct"/>
            <w:tcBorders>
              <w:top w:val="nil"/>
              <w:left w:val="nil"/>
              <w:bottom w:val="nil"/>
              <w:right w:val="nil"/>
            </w:tcBorders>
            <w:shd w:val="clear" w:color="000000" w:fill="F3F3F3"/>
            <w:vAlign w:val="center"/>
            <w:hideMark/>
          </w:tcPr>
          <w:p w14:paraId="7E2C0A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46,045,085</w:t>
            </w:r>
          </w:p>
        </w:tc>
        <w:tc>
          <w:tcPr>
            <w:tcW w:w="526" w:type="pct"/>
            <w:tcBorders>
              <w:top w:val="nil"/>
              <w:left w:val="nil"/>
              <w:bottom w:val="nil"/>
              <w:right w:val="nil"/>
            </w:tcBorders>
            <w:shd w:val="clear" w:color="000000" w:fill="F3F3F3"/>
            <w:vAlign w:val="center"/>
            <w:hideMark/>
          </w:tcPr>
          <w:p w14:paraId="7E2C0A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375,289</w:t>
            </w:r>
          </w:p>
        </w:tc>
        <w:tc>
          <w:tcPr>
            <w:tcW w:w="712" w:type="pct"/>
            <w:tcBorders>
              <w:top w:val="nil"/>
              <w:left w:val="nil"/>
              <w:bottom w:val="nil"/>
              <w:right w:val="nil"/>
            </w:tcBorders>
            <w:shd w:val="clear" w:color="000000" w:fill="F3F3F3"/>
            <w:vAlign w:val="center"/>
            <w:hideMark/>
          </w:tcPr>
          <w:p w14:paraId="7E2C0A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61,501</w:t>
            </w:r>
          </w:p>
        </w:tc>
        <w:tc>
          <w:tcPr>
            <w:tcW w:w="936" w:type="pct"/>
            <w:tcBorders>
              <w:top w:val="nil"/>
              <w:left w:val="nil"/>
              <w:bottom w:val="nil"/>
              <w:right w:val="nil"/>
            </w:tcBorders>
            <w:shd w:val="clear" w:color="000000" w:fill="F3F3F3"/>
            <w:vAlign w:val="center"/>
            <w:hideMark/>
          </w:tcPr>
          <w:p w14:paraId="7E2C0A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46,481,875</w:t>
            </w:r>
          </w:p>
        </w:tc>
      </w:tr>
      <w:tr w:rsidR="005F38FA" w:rsidRPr="005F38FA" w14:paraId="7E2C0A44" w14:textId="77777777" w:rsidTr="00950074">
        <w:trPr>
          <w:trHeight w:val="290"/>
        </w:trPr>
        <w:tc>
          <w:tcPr>
            <w:tcW w:w="856" w:type="pct"/>
            <w:tcBorders>
              <w:top w:val="nil"/>
              <w:left w:val="nil"/>
              <w:bottom w:val="nil"/>
              <w:right w:val="nil"/>
            </w:tcBorders>
            <w:shd w:val="clear" w:color="auto" w:fill="auto"/>
            <w:vAlign w:val="center"/>
            <w:hideMark/>
          </w:tcPr>
          <w:p w14:paraId="7E2C0A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567" w:type="pct"/>
            <w:tcBorders>
              <w:top w:val="nil"/>
              <w:left w:val="nil"/>
              <w:bottom w:val="nil"/>
              <w:right w:val="nil"/>
            </w:tcBorders>
            <w:shd w:val="clear" w:color="auto" w:fill="auto"/>
            <w:vAlign w:val="center"/>
            <w:hideMark/>
          </w:tcPr>
          <w:p w14:paraId="7E2C0A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133,340</w:t>
            </w:r>
          </w:p>
        </w:tc>
        <w:tc>
          <w:tcPr>
            <w:tcW w:w="731" w:type="pct"/>
            <w:tcBorders>
              <w:top w:val="nil"/>
              <w:left w:val="nil"/>
              <w:bottom w:val="nil"/>
              <w:right w:val="nil"/>
            </w:tcBorders>
            <w:shd w:val="clear" w:color="auto" w:fill="auto"/>
            <w:vAlign w:val="center"/>
            <w:hideMark/>
          </w:tcPr>
          <w:p w14:paraId="7E2C0A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17,823,154</w:t>
            </w:r>
          </w:p>
        </w:tc>
        <w:tc>
          <w:tcPr>
            <w:tcW w:w="526" w:type="pct"/>
            <w:tcBorders>
              <w:top w:val="nil"/>
              <w:left w:val="nil"/>
              <w:bottom w:val="nil"/>
              <w:right w:val="nil"/>
            </w:tcBorders>
            <w:shd w:val="clear" w:color="auto" w:fill="auto"/>
            <w:vAlign w:val="center"/>
            <w:hideMark/>
          </w:tcPr>
          <w:p w14:paraId="7E2C0A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147,242</w:t>
            </w:r>
          </w:p>
        </w:tc>
        <w:tc>
          <w:tcPr>
            <w:tcW w:w="712" w:type="pct"/>
            <w:tcBorders>
              <w:top w:val="nil"/>
              <w:left w:val="nil"/>
              <w:bottom w:val="nil"/>
              <w:right w:val="nil"/>
            </w:tcBorders>
            <w:shd w:val="clear" w:color="auto" w:fill="auto"/>
            <w:vAlign w:val="center"/>
            <w:hideMark/>
          </w:tcPr>
          <w:p w14:paraId="7E2C0A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24,130</w:t>
            </w:r>
          </w:p>
        </w:tc>
        <w:tc>
          <w:tcPr>
            <w:tcW w:w="936" w:type="pct"/>
            <w:tcBorders>
              <w:top w:val="nil"/>
              <w:left w:val="nil"/>
              <w:bottom w:val="nil"/>
              <w:right w:val="nil"/>
            </w:tcBorders>
            <w:shd w:val="clear" w:color="auto" w:fill="auto"/>
            <w:vAlign w:val="center"/>
            <w:hideMark/>
          </w:tcPr>
          <w:p w14:paraId="7E2C0A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17,994,526</w:t>
            </w:r>
          </w:p>
        </w:tc>
      </w:tr>
      <w:tr w:rsidR="005F38FA" w:rsidRPr="005F38FA" w14:paraId="7E2C0A4C" w14:textId="77777777" w:rsidTr="00950074">
        <w:trPr>
          <w:trHeight w:val="290"/>
        </w:trPr>
        <w:tc>
          <w:tcPr>
            <w:tcW w:w="856" w:type="pct"/>
            <w:tcBorders>
              <w:top w:val="nil"/>
              <w:left w:val="nil"/>
              <w:bottom w:val="nil"/>
              <w:right w:val="nil"/>
            </w:tcBorders>
            <w:shd w:val="clear" w:color="000000" w:fill="F3F3F3"/>
            <w:vAlign w:val="center"/>
            <w:hideMark/>
          </w:tcPr>
          <w:p w14:paraId="7E2C0A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050 MERIDA, YUC.</w:t>
            </w:r>
          </w:p>
        </w:tc>
        <w:tc>
          <w:tcPr>
            <w:tcW w:w="567" w:type="pct"/>
            <w:tcBorders>
              <w:top w:val="nil"/>
              <w:left w:val="nil"/>
              <w:bottom w:val="nil"/>
              <w:right w:val="nil"/>
            </w:tcBorders>
            <w:shd w:val="clear" w:color="000000" w:fill="F3F3F3"/>
            <w:vAlign w:val="center"/>
            <w:hideMark/>
          </w:tcPr>
          <w:p w14:paraId="7E2C0A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136,507,601</w:t>
            </w:r>
          </w:p>
        </w:tc>
        <w:tc>
          <w:tcPr>
            <w:tcW w:w="672" w:type="pct"/>
            <w:tcBorders>
              <w:top w:val="nil"/>
              <w:left w:val="nil"/>
              <w:bottom w:val="nil"/>
              <w:right w:val="nil"/>
            </w:tcBorders>
            <w:shd w:val="clear" w:color="000000" w:fill="F3F3F3"/>
            <w:vAlign w:val="center"/>
            <w:hideMark/>
          </w:tcPr>
          <w:p w14:paraId="7E2C0A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12,063,777</w:t>
            </w:r>
          </w:p>
        </w:tc>
        <w:tc>
          <w:tcPr>
            <w:tcW w:w="731" w:type="pct"/>
            <w:tcBorders>
              <w:top w:val="nil"/>
              <w:left w:val="nil"/>
              <w:bottom w:val="nil"/>
              <w:right w:val="nil"/>
            </w:tcBorders>
            <w:shd w:val="clear" w:color="000000" w:fill="F3F3F3"/>
            <w:vAlign w:val="center"/>
            <w:hideMark/>
          </w:tcPr>
          <w:p w14:paraId="7E2C0A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1,765,734,604</w:t>
            </w:r>
          </w:p>
        </w:tc>
        <w:tc>
          <w:tcPr>
            <w:tcW w:w="526" w:type="pct"/>
            <w:tcBorders>
              <w:top w:val="nil"/>
              <w:left w:val="nil"/>
              <w:bottom w:val="nil"/>
              <w:right w:val="nil"/>
            </w:tcBorders>
            <w:shd w:val="clear" w:color="000000" w:fill="F3F3F3"/>
            <w:vAlign w:val="center"/>
            <w:hideMark/>
          </w:tcPr>
          <w:p w14:paraId="7E2C0A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13,321,599</w:t>
            </w:r>
          </w:p>
        </w:tc>
        <w:tc>
          <w:tcPr>
            <w:tcW w:w="712" w:type="pct"/>
            <w:tcBorders>
              <w:top w:val="nil"/>
              <w:left w:val="nil"/>
              <w:bottom w:val="nil"/>
              <w:right w:val="nil"/>
            </w:tcBorders>
            <w:shd w:val="clear" w:color="000000" w:fill="F3F3F3"/>
            <w:vAlign w:val="center"/>
            <w:hideMark/>
          </w:tcPr>
          <w:p w14:paraId="7E2C0A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2,183,102</w:t>
            </w:r>
          </w:p>
        </w:tc>
        <w:tc>
          <w:tcPr>
            <w:tcW w:w="936" w:type="pct"/>
            <w:tcBorders>
              <w:top w:val="nil"/>
              <w:left w:val="nil"/>
              <w:bottom w:val="nil"/>
              <w:right w:val="nil"/>
            </w:tcBorders>
            <w:shd w:val="clear" w:color="000000" w:fill="F3F3F3"/>
            <w:vAlign w:val="center"/>
            <w:hideMark/>
          </w:tcPr>
          <w:p w14:paraId="7E2C0A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1,781,239,305</w:t>
            </w:r>
          </w:p>
        </w:tc>
      </w:tr>
      <w:tr w:rsidR="005F38FA" w:rsidRPr="005F38FA" w14:paraId="7E2C0A54" w14:textId="77777777" w:rsidTr="00950074">
        <w:trPr>
          <w:trHeight w:val="290"/>
        </w:trPr>
        <w:tc>
          <w:tcPr>
            <w:tcW w:w="856" w:type="pct"/>
            <w:tcBorders>
              <w:top w:val="nil"/>
              <w:left w:val="nil"/>
              <w:bottom w:val="nil"/>
              <w:right w:val="nil"/>
            </w:tcBorders>
            <w:shd w:val="clear" w:color="auto" w:fill="auto"/>
            <w:vAlign w:val="center"/>
            <w:hideMark/>
          </w:tcPr>
          <w:p w14:paraId="7E2C0A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567" w:type="pct"/>
            <w:tcBorders>
              <w:top w:val="nil"/>
              <w:left w:val="nil"/>
              <w:bottom w:val="nil"/>
              <w:right w:val="nil"/>
            </w:tcBorders>
            <w:shd w:val="clear" w:color="auto" w:fill="auto"/>
            <w:vAlign w:val="center"/>
            <w:hideMark/>
          </w:tcPr>
          <w:p w14:paraId="7E2C0A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126,060</w:t>
            </w:r>
          </w:p>
        </w:tc>
        <w:tc>
          <w:tcPr>
            <w:tcW w:w="731" w:type="pct"/>
            <w:tcBorders>
              <w:top w:val="nil"/>
              <w:left w:val="nil"/>
              <w:bottom w:val="nil"/>
              <w:right w:val="nil"/>
            </w:tcBorders>
            <w:shd w:val="clear" w:color="auto" w:fill="auto"/>
            <w:vAlign w:val="center"/>
            <w:hideMark/>
          </w:tcPr>
          <w:p w14:paraId="7E2C0A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16,760,278</w:t>
            </w:r>
          </w:p>
        </w:tc>
        <w:tc>
          <w:tcPr>
            <w:tcW w:w="526" w:type="pct"/>
            <w:tcBorders>
              <w:top w:val="nil"/>
              <w:left w:val="nil"/>
              <w:bottom w:val="nil"/>
              <w:right w:val="nil"/>
            </w:tcBorders>
            <w:shd w:val="clear" w:color="auto" w:fill="auto"/>
            <w:vAlign w:val="center"/>
            <w:hideMark/>
          </w:tcPr>
          <w:p w14:paraId="7E2C0A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139,204</w:t>
            </w:r>
          </w:p>
        </w:tc>
        <w:tc>
          <w:tcPr>
            <w:tcW w:w="712" w:type="pct"/>
            <w:tcBorders>
              <w:top w:val="nil"/>
              <w:left w:val="nil"/>
              <w:bottom w:val="nil"/>
              <w:right w:val="nil"/>
            </w:tcBorders>
            <w:shd w:val="clear" w:color="auto" w:fill="auto"/>
            <w:vAlign w:val="center"/>
            <w:hideMark/>
          </w:tcPr>
          <w:p w14:paraId="7E2C0A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22,812</w:t>
            </w:r>
          </w:p>
        </w:tc>
        <w:tc>
          <w:tcPr>
            <w:tcW w:w="936" w:type="pct"/>
            <w:tcBorders>
              <w:top w:val="nil"/>
              <w:left w:val="nil"/>
              <w:bottom w:val="nil"/>
              <w:right w:val="nil"/>
            </w:tcBorders>
            <w:shd w:val="clear" w:color="auto" w:fill="auto"/>
            <w:vAlign w:val="center"/>
            <w:hideMark/>
          </w:tcPr>
          <w:p w14:paraId="7E2C0A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16,922,294</w:t>
            </w:r>
          </w:p>
        </w:tc>
      </w:tr>
      <w:tr w:rsidR="005F38FA" w:rsidRPr="005F38FA" w14:paraId="7E2C0A5C" w14:textId="77777777" w:rsidTr="00950074">
        <w:trPr>
          <w:trHeight w:val="290"/>
        </w:trPr>
        <w:tc>
          <w:tcPr>
            <w:tcW w:w="856" w:type="pct"/>
            <w:tcBorders>
              <w:top w:val="nil"/>
              <w:left w:val="nil"/>
              <w:bottom w:val="nil"/>
              <w:right w:val="nil"/>
            </w:tcBorders>
            <w:shd w:val="clear" w:color="000000" w:fill="F3F3F3"/>
            <w:vAlign w:val="center"/>
            <w:hideMark/>
          </w:tcPr>
          <w:p w14:paraId="7E2C0A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567" w:type="pct"/>
            <w:tcBorders>
              <w:top w:val="nil"/>
              <w:left w:val="nil"/>
              <w:bottom w:val="nil"/>
              <w:right w:val="nil"/>
            </w:tcBorders>
            <w:shd w:val="clear" w:color="000000" w:fill="F3F3F3"/>
            <w:vAlign w:val="center"/>
            <w:hideMark/>
          </w:tcPr>
          <w:p w14:paraId="7E2C0A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488,370</w:t>
            </w:r>
          </w:p>
        </w:tc>
        <w:tc>
          <w:tcPr>
            <w:tcW w:w="731" w:type="pct"/>
            <w:tcBorders>
              <w:top w:val="nil"/>
              <w:left w:val="nil"/>
              <w:bottom w:val="nil"/>
              <w:right w:val="nil"/>
            </w:tcBorders>
            <w:shd w:val="clear" w:color="000000" w:fill="F3F3F3"/>
            <w:vAlign w:val="center"/>
            <w:hideMark/>
          </w:tcPr>
          <w:p w14:paraId="7E2C0A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66,221,087</w:t>
            </w:r>
          </w:p>
        </w:tc>
        <w:tc>
          <w:tcPr>
            <w:tcW w:w="526" w:type="pct"/>
            <w:tcBorders>
              <w:top w:val="nil"/>
              <w:left w:val="nil"/>
              <w:bottom w:val="nil"/>
              <w:right w:val="nil"/>
            </w:tcBorders>
            <w:shd w:val="clear" w:color="000000" w:fill="F3F3F3"/>
            <w:vAlign w:val="center"/>
            <w:hideMark/>
          </w:tcPr>
          <w:p w14:paraId="7E2C0A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539,290</w:t>
            </w:r>
          </w:p>
        </w:tc>
        <w:tc>
          <w:tcPr>
            <w:tcW w:w="712" w:type="pct"/>
            <w:tcBorders>
              <w:top w:val="nil"/>
              <w:left w:val="nil"/>
              <w:bottom w:val="nil"/>
              <w:right w:val="nil"/>
            </w:tcBorders>
            <w:shd w:val="clear" w:color="000000" w:fill="F3F3F3"/>
            <w:vAlign w:val="center"/>
            <w:hideMark/>
          </w:tcPr>
          <w:p w14:paraId="7E2C0A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88,377</w:t>
            </w:r>
          </w:p>
        </w:tc>
        <w:tc>
          <w:tcPr>
            <w:tcW w:w="936" w:type="pct"/>
            <w:tcBorders>
              <w:top w:val="nil"/>
              <w:left w:val="nil"/>
              <w:bottom w:val="nil"/>
              <w:right w:val="nil"/>
            </w:tcBorders>
            <w:shd w:val="clear" w:color="000000" w:fill="F3F3F3"/>
            <w:vAlign w:val="center"/>
            <w:hideMark/>
          </w:tcPr>
          <w:p w14:paraId="7E2C0A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66,848,754</w:t>
            </w:r>
          </w:p>
        </w:tc>
      </w:tr>
      <w:tr w:rsidR="005F38FA" w:rsidRPr="005F38FA" w14:paraId="7E2C0A64" w14:textId="77777777" w:rsidTr="00950074">
        <w:trPr>
          <w:trHeight w:val="290"/>
        </w:trPr>
        <w:tc>
          <w:tcPr>
            <w:tcW w:w="856" w:type="pct"/>
            <w:tcBorders>
              <w:top w:val="nil"/>
              <w:left w:val="nil"/>
              <w:bottom w:val="nil"/>
              <w:right w:val="nil"/>
            </w:tcBorders>
            <w:shd w:val="clear" w:color="auto" w:fill="auto"/>
            <w:vAlign w:val="center"/>
            <w:hideMark/>
          </w:tcPr>
          <w:p w14:paraId="7E2C0A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567" w:type="pct"/>
            <w:tcBorders>
              <w:top w:val="nil"/>
              <w:left w:val="nil"/>
              <w:bottom w:val="nil"/>
              <w:right w:val="nil"/>
            </w:tcBorders>
            <w:shd w:val="clear" w:color="auto" w:fill="auto"/>
            <w:vAlign w:val="center"/>
            <w:hideMark/>
          </w:tcPr>
          <w:p w14:paraId="7E2C0A5E" w14:textId="5C0383E3"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783</w:t>
            </w:r>
          </w:p>
        </w:tc>
        <w:tc>
          <w:tcPr>
            <w:tcW w:w="672" w:type="pct"/>
            <w:tcBorders>
              <w:top w:val="nil"/>
              <w:left w:val="nil"/>
              <w:bottom w:val="nil"/>
              <w:right w:val="nil"/>
            </w:tcBorders>
            <w:shd w:val="clear" w:color="auto" w:fill="auto"/>
            <w:vAlign w:val="center"/>
            <w:hideMark/>
          </w:tcPr>
          <w:p w14:paraId="7E2C0A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229,827</w:t>
            </w:r>
          </w:p>
        </w:tc>
        <w:tc>
          <w:tcPr>
            <w:tcW w:w="731" w:type="pct"/>
            <w:tcBorders>
              <w:top w:val="nil"/>
              <w:left w:val="nil"/>
              <w:bottom w:val="nil"/>
              <w:right w:val="nil"/>
            </w:tcBorders>
            <w:shd w:val="clear" w:color="auto" w:fill="auto"/>
            <w:vAlign w:val="center"/>
            <w:hideMark/>
          </w:tcPr>
          <w:p w14:paraId="7E2C0A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31,933,612</w:t>
            </w:r>
          </w:p>
        </w:tc>
        <w:tc>
          <w:tcPr>
            <w:tcW w:w="526" w:type="pct"/>
            <w:tcBorders>
              <w:top w:val="nil"/>
              <w:left w:val="nil"/>
              <w:bottom w:val="nil"/>
              <w:right w:val="nil"/>
            </w:tcBorders>
            <w:shd w:val="clear" w:color="auto" w:fill="auto"/>
            <w:vAlign w:val="center"/>
            <w:hideMark/>
          </w:tcPr>
          <w:p w14:paraId="7E2C0A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253,789</w:t>
            </w:r>
          </w:p>
        </w:tc>
        <w:tc>
          <w:tcPr>
            <w:tcW w:w="712" w:type="pct"/>
            <w:tcBorders>
              <w:top w:val="nil"/>
              <w:left w:val="nil"/>
              <w:bottom w:val="nil"/>
              <w:right w:val="nil"/>
            </w:tcBorders>
            <w:shd w:val="clear" w:color="auto" w:fill="auto"/>
            <w:vAlign w:val="center"/>
            <w:hideMark/>
          </w:tcPr>
          <w:p w14:paraId="7E2C0A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41,590</w:t>
            </w:r>
          </w:p>
        </w:tc>
        <w:tc>
          <w:tcPr>
            <w:tcW w:w="936" w:type="pct"/>
            <w:tcBorders>
              <w:top w:val="nil"/>
              <w:left w:val="nil"/>
              <w:bottom w:val="nil"/>
              <w:right w:val="nil"/>
            </w:tcBorders>
            <w:shd w:val="clear" w:color="auto" w:fill="auto"/>
            <w:vAlign w:val="center"/>
            <w:hideMark/>
          </w:tcPr>
          <w:p w14:paraId="7E2C0A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32,228,991</w:t>
            </w:r>
          </w:p>
        </w:tc>
      </w:tr>
      <w:tr w:rsidR="005F38FA" w:rsidRPr="005F38FA" w14:paraId="7E2C0A6C" w14:textId="77777777" w:rsidTr="00950074">
        <w:trPr>
          <w:trHeight w:val="290"/>
        </w:trPr>
        <w:tc>
          <w:tcPr>
            <w:tcW w:w="856" w:type="pct"/>
            <w:tcBorders>
              <w:top w:val="nil"/>
              <w:left w:val="nil"/>
              <w:bottom w:val="nil"/>
              <w:right w:val="nil"/>
            </w:tcBorders>
            <w:shd w:val="clear" w:color="000000" w:fill="F3F3F3"/>
            <w:vAlign w:val="center"/>
            <w:hideMark/>
          </w:tcPr>
          <w:p w14:paraId="7E2C0A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567" w:type="pct"/>
            <w:tcBorders>
              <w:top w:val="nil"/>
              <w:left w:val="nil"/>
              <w:bottom w:val="nil"/>
              <w:right w:val="nil"/>
            </w:tcBorders>
            <w:shd w:val="clear" w:color="000000" w:fill="F3F3F3"/>
            <w:vAlign w:val="center"/>
            <w:hideMark/>
          </w:tcPr>
          <w:p w14:paraId="7E2C0A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121,677</w:t>
            </w:r>
          </w:p>
        </w:tc>
        <w:tc>
          <w:tcPr>
            <w:tcW w:w="731" w:type="pct"/>
            <w:tcBorders>
              <w:top w:val="nil"/>
              <w:left w:val="nil"/>
              <w:bottom w:val="nil"/>
              <w:right w:val="nil"/>
            </w:tcBorders>
            <w:shd w:val="clear" w:color="000000" w:fill="F3F3F3"/>
            <w:vAlign w:val="center"/>
            <w:hideMark/>
          </w:tcPr>
          <w:p w14:paraId="7E2C0A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16,170,933</w:t>
            </w:r>
          </w:p>
        </w:tc>
        <w:tc>
          <w:tcPr>
            <w:tcW w:w="526" w:type="pct"/>
            <w:tcBorders>
              <w:top w:val="nil"/>
              <w:left w:val="nil"/>
              <w:bottom w:val="nil"/>
              <w:right w:val="nil"/>
            </w:tcBorders>
            <w:shd w:val="clear" w:color="000000" w:fill="F3F3F3"/>
            <w:vAlign w:val="center"/>
            <w:hideMark/>
          </w:tcPr>
          <w:p w14:paraId="7E2C0A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134,364</w:t>
            </w:r>
          </w:p>
        </w:tc>
        <w:tc>
          <w:tcPr>
            <w:tcW w:w="712" w:type="pct"/>
            <w:tcBorders>
              <w:top w:val="nil"/>
              <w:left w:val="nil"/>
              <w:bottom w:val="nil"/>
              <w:right w:val="nil"/>
            </w:tcBorders>
            <w:shd w:val="clear" w:color="000000" w:fill="F3F3F3"/>
            <w:vAlign w:val="center"/>
            <w:hideMark/>
          </w:tcPr>
          <w:p w14:paraId="7E2C0A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22,019</w:t>
            </w:r>
          </w:p>
        </w:tc>
        <w:tc>
          <w:tcPr>
            <w:tcW w:w="936" w:type="pct"/>
            <w:tcBorders>
              <w:top w:val="nil"/>
              <w:left w:val="nil"/>
              <w:bottom w:val="nil"/>
              <w:right w:val="nil"/>
            </w:tcBorders>
            <w:shd w:val="clear" w:color="000000" w:fill="F3F3F3"/>
            <w:vAlign w:val="center"/>
            <w:hideMark/>
          </w:tcPr>
          <w:p w14:paraId="7E2C0A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16,327,316</w:t>
            </w:r>
          </w:p>
        </w:tc>
      </w:tr>
      <w:tr w:rsidR="005F38FA" w:rsidRPr="005F38FA" w14:paraId="7E2C0A74" w14:textId="77777777" w:rsidTr="00950074">
        <w:trPr>
          <w:trHeight w:val="290"/>
        </w:trPr>
        <w:tc>
          <w:tcPr>
            <w:tcW w:w="856" w:type="pct"/>
            <w:tcBorders>
              <w:top w:val="nil"/>
              <w:left w:val="nil"/>
              <w:bottom w:val="nil"/>
              <w:right w:val="nil"/>
            </w:tcBorders>
            <w:shd w:val="clear" w:color="auto" w:fill="auto"/>
            <w:vAlign w:val="center"/>
            <w:hideMark/>
          </w:tcPr>
          <w:p w14:paraId="7E2C0A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567" w:type="pct"/>
            <w:tcBorders>
              <w:top w:val="nil"/>
              <w:left w:val="nil"/>
              <w:bottom w:val="nil"/>
              <w:right w:val="nil"/>
            </w:tcBorders>
            <w:shd w:val="clear" w:color="auto" w:fill="auto"/>
            <w:vAlign w:val="center"/>
            <w:hideMark/>
          </w:tcPr>
          <w:p w14:paraId="7E2C0A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164,184</w:t>
            </w:r>
          </w:p>
        </w:tc>
        <w:tc>
          <w:tcPr>
            <w:tcW w:w="731" w:type="pct"/>
            <w:tcBorders>
              <w:top w:val="nil"/>
              <w:left w:val="nil"/>
              <w:bottom w:val="nil"/>
              <w:right w:val="nil"/>
            </w:tcBorders>
            <w:shd w:val="clear" w:color="auto" w:fill="auto"/>
            <w:vAlign w:val="center"/>
            <w:hideMark/>
          </w:tcPr>
          <w:p w14:paraId="7E2C0A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21,992,362</w:t>
            </w:r>
          </w:p>
        </w:tc>
        <w:tc>
          <w:tcPr>
            <w:tcW w:w="526" w:type="pct"/>
            <w:tcBorders>
              <w:top w:val="nil"/>
              <w:left w:val="nil"/>
              <w:bottom w:val="nil"/>
              <w:right w:val="nil"/>
            </w:tcBorders>
            <w:shd w:val="clear" w:color="auto" w:fill="auto"/>
            <w:vAlign w:val="center"/>
            <w:hideMark/>
          </w:tcPr>
          <w:p w14:paraId="7E2C0A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181,302</w:t>
            </w:r>
          </w:p>
        </w:tc>
        <w:tc>
          <w:tcPr>
            <w:tcW w:w="712" w:type="pct"/>
            <w:tcBorders>
              <w:top w:val="nil"/>
              <w:left w:val="nil"/>
              <w:bottom w:val="nil"/>
              <w:right w:val="nil"/>
            </w:tcBorders>
            <w:shd w:val="clear" w:color="auto" w:fill="auto"/>
            <w:vAlign w:val="center"/>
            <w:hideMark/>
          </w:tcPr>
          <w:p w14:paraId="7E2C0A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29,711</w:t>
            </w:r>
          </w:p>
        </w:tc>
        <w:tc>
          <w:tcPr>
            <w:tcW w:w="936" w:type="pct"/>
            <w:tcBorders>
              <w:top w:val="nil"/>
              <w:left w:val="nil"/>
              <w:bottom w:val="nil"/>
              <w:right w:val="nil"/>
            </w:tcBorders>
            <w:shd w:val="clear" w:color="auto" w:fill="auto"/>
            <w:vAlign w:val="center"/>
            <w:hideMark/>
          </w:tcPr>
          <w:p w14:paraId="7E2C0A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22,203,375</w:t>
            </w:r>
          </w:p>
        </w:tc>
      </w:tr>
      <w:tr w:rsidR="005F38FA" w:rsidRPr="005F38FA" w14:paraId="7E2C0A7C" w14:textId="77777777" w:rsidTr="00950074">
        <w:trPr>
          <w:trHeight w:val="290"/>
        </w:trPr>
        <w:tc>
          <w:tcPr>
            <w:tcW w:w="856" w:type="pct"/>
            <w:tcBorders>
              <w:top w:val="nil"/>
              <w:left w:val="nil"/>
              <w:bottom w:val="nil"/>
              <w:right w:val="nil"/>
            </w:tcBorders>
            <w:shd w:val="clear" w:color="000000" w:fill="F3F3F3"/>
            <w:vAlign w:val="center"/>
            <w:hideMark/>
          </w:tcPr>
          <w:p w14:paraId="7E2C0A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567" w:type="pct"/>
            <w:tcBorders>
              <w:top w:val="nil"/>
              <w:left w:val="nil"/>
              <w:bottom w:val="nil"/>
              <w:right w:val="nil"/>
            </w:tcBorders>
            <w:shd w:val="clear" w:color="000000" w:fill="F3F3F3"/>
            <w:vAlign w:val="center"/>
            <w:hideMark/>
          </w:tcPr>
          <w:p w14:paraId="7E2C0A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445,884</w:t>
            </w:r>
          </w:p>
        </w:tc>
        <w:tc>
          <w:tcPr>
            <w:tcW w:w="731" w:type="pct"/>
            <w:tcBorders>
              <w:top w:val="nil"/>
              <w:left w:val="nil"/>
              <w:bottom w:val="nil"/>
              <w:right w:val="nil"/>
            </w:tcBorders>
            <w:shd w:val="clear" w:color="000000" w:fill="F3F3F3"/>
            <w:vAlign w:val="center"/>
            <w:hideMark/>
          </w:tcPr>
          <w:p w14:paraId="7E2C0A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60,564,081</w:t>
            </w:r>
          </w:p>
        </w:tc>
        <w:tc>
          <w:tcPr>
            <w:tcW w:w="526" w:type="pct"/>
            <w:tcBorders>
              <w:top w:val="nil"/>
              <w:left w:val="nil"/>
              <w:bottom w:val="nil"/>
              <w:right w:val="nil"/>
            </w:tcBorders>
            <w:shd w:val="clear" w:color="000000" w:fill="F3F3F3"/>
            <w:vAlign w:val="center"/>
            <w:hideMark/>
          </w:tcPr>
          <w:p w14:paraId="7E2C0A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492,374</w:t>
            </w:r>
          </w:p>
        </w:tc>
        <w:tc>
          <w:tcPr>
            <w:tcW w:w="712" w:type="pct"/>
            <w:tcBorders>
              <w:top w:val="nil"/>
              <w:left w:val="nil"/>
              <w:bottom w:val="nil"/>
              <w:right w:val="nil"/>
            </w:tcBorders>
            <w:shd w:val="clear" w:color="000000" w:fill="F3F3F3"/>
            <w:vAlign w:val="center"/>
            <w:hideMark/>
          </w:tcPr>
          <w:p w14:paraId="7E2C0A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80,689</w:t>
            </w:r>
          </w:p>
        </w:tc>
        <w:tc>
          <w:tcPr>
            <w:tcW w:w="936" w:type="pct"/>
            <w:tcBorders>
              <w:top w:val="nil"/>
              <w:left w:val="nil"/>
              <w:bottom w:val="nil"/>
              <w:right w:val="nil"/>
            </w:tcBorders>
            <w:shd w:val="clear" w:color="000000" w:fill="F3F3F3"/>
            <w:vAlign w:val="center"/>
            <w:hideMark/>
          </w:tcPr>
          <w:p w14:paraId="7E2C0A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61,137,144</w:t>
            </w:r>
          </w:p>
        </w:tc>
      </w:tr>
      <w:tr w:rsidR="005F38FA" w:rsidRPr="005F38FA" w14:paraId="7E2C0A84" w14:textId="77777777" w:rsidTr="00950074">
        <w:trPr>
          <w:trHeight w:val="290"/>
        </w:trPr>
        <w:tc>
          <w:tcPr>
            <w:tcW w:w="856" w:type="pct"/>
            <w:tcBorders>
              <w:top w:val="nil"/>
              <w:left w:val="nil"/>
              <w:bottom w:val="nil"/>
              <w:right w:val="nil"/>
            </w:tcBorders>
            <w:shd w:val="clear" w:color="auto" w:fill="auto"/>
            <w:vAlign w:val="center"/>
            <w:hideMark/>
          </w:tcPr>
          <w:p w14:paraId="7E2C0A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567" w:type="pct"/>
            <w:tcBorders>
              <w:top w:val="nil"/>
              <w:left w:val="nil"/>
              <w:bottom w:val="nil"/>
              <w:right w:val="nil"/>
            </w:tcBorders>
            <w:shd w:val="clear" w:color="auto" w:fill="auto"/>
            <w:vAlign w:val="center"/>
            <w:hideMark/>
          </w:tcPr>
          <w:p w14:paraId="7E2C0A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171,774</w:t>
            </w:r>
          </w:p>
        </w:tc>
        <w:tc>
          <w:tcPr>
            <w:tcW w:w="731" w:type="pct"/>
            <w:tcBorders>
              <w:top w:val="nil"/>
              <w:left w:val="nil"/>
              <w:bottom w:val="nil"/>
              <w:right w:val="nil"/>
            </w:tcBorders>
            <w:shd w:val="clear" w:color="auto" w:fill="auto"/>
            <w:vAlign w:val="center"/>
            <w:hideMark/>
          </w:tcPr>
          <w:p w14:paraId="7E2C0A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23,015,575</w:t>
            </w:r>
          </w:p>
        </w:tc>
        <w:tc>
          <w:tcPr>
            <w:tcW w:w="526" w:type="pct"/>
            <w:tcBorders>
              <w:top w:val="nil"/>
              <w:left w:val="nil"/>
              <w:bottom w:val="nil"/>
              <w:right w:val="nil"/>
            </w:tcBorders>
            <w:shd w:val="clear" w:color="auto" w:fill="auto"/>
            <w:vAlign w:val="center"/>
            <w:hideMark/>
          </w:tcPr>
          <w:p w14:paraId="7E2C0A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189,684</w:t>
            </w:r>
          </w:p>
        </w:tc>
        <w:tc>
          <w:tcPr>
            <w:tcW w:w="712" w:type="pct"/>
            <w:tcBorders>
              <w:top w:val="nil"/>
              <w:left w:val="nil"/>
              <w:bottom w:val="nil"/>
              <w:right w:val="nil"/>
            </w:tcBorders>
            <w:shd w:val="clear" w:color="auto" w:fill="auto"/>
            <w:vAlign w:val="center"/>
            <w:hideMark/>
          </w:tcPr>
          <w:p w14:paraId="7E2C0A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31,085</w:t>
            </w:r>
          </w:p>
        </w:tc>
        <w:tc>
          <w:tcPr>
            <w:tcW w:w="936" w:type="pct"/>
            <w:tcBorders>
              <w:top w:val="nil"/>
              <w:left w:val="nil"/>
              <w:bottom w:val="nil"/>
              <w:right w:val="nil"/>
            </w:tcBorders>
            <w:shd w:val="clear" w:color="auto" w:fill="auto"/>
            <w:vAlign w:val="center"/>
            <w:hideMark/>
          </w:tcPr>
          <w:p w14:paraId="7E2C0A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23,236,344</w:t>
            </w:r>
          </w:p>
        </w:tc>
      </w:tr>
      <w:tr w:rsidR="005F38FA" w:rsidRPr="005F38FA" w14:paraId="7E2C0A8C" w14:textId="77777777" w:rsidTr="00950074">
        <w:trPr>
          <w:trHeight w:val="290"/>
        </w:trPr>
        <w:tc>
          <w:tcPr>
            <w:tcW w:w="856" w:type="pct"/>
            <w:tcBorders>
              <w:top w:val="nil"/>
              <w:left w:val="nil"/>
              <w:bottom w:val="nil"/>
              <w:right w:val="nil"/>
            </w:tcBorders>
            <w:shd w:val="clear" w:color="000000" w:fill="F3F3F3"/>
            <w:vAlign w:val="center"/>
            <w:hideMark/>
          </w:tcPr>
          <w:p w14:paraId="7E2C0A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567" w:type="pct"/>
            <w:tcBorders>
              <w:top w:val="nil"/>
              <w:left w:val="nil"/>
              <w:bottom w:val="nil"/>
              <w:right w:val="nil"/>
            </w:tcBorders>
            <w:shd w:val="clear" w:color="000000" w:fill="F3F3F3"/>
            <w:vAlign w:val="center"/>
            <w:hideMark/>
          </w:tcPr>
          <w:p w14:paraId="7E2C0A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362,649</w:t>
            </w:r>
          </w:p>
        </w:tc>
        <w:tc>
          <w:tcPr>
            <w:tcW w:w="731" w:type="pct"/>
            <w:tcBorders>
              <w:top w:val="nil"/>
              <w:left w:val="nil"/>
              <w:bottom w:val="nil"/>
              <w:right w:val="nil"/>
            </w:tcBorders>
            <w:shd w:val="clear" w:color="000000" w:fill="F3F3F3"/>
            <w:vAlign w:val="center"/>
            <w:hideMark/>
          </w:tcPr>
          <w:p w14:paraId="7E2C0A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49,172,591</w:t>
            </w:r>
          </w:p>
        </w:tc>
        <w:tc>
          <w:tcPr>
            <w:tcW w:w="526" w:type="pct"/>
            <w:tcBorders>
              <w:top w:val="nil"/>
              <w:left w:val="nil"/>
              <w:bottom w:val="nil"/>
              <w:right w:val="nil"/>
            </w:tcBorders>
            <w:shd w:val="clear" w:color="000000" w:fill="F3F3F3"/>
            <w:vAlign w:val="center"/>
            <w:hideMark/>
          </w:tcPr>
          <w:p w14:paraId="7E2C0A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400,460</w:t>
            </w:r>
          </w:p>
        </w:tc>
        <w:tc>
          <w:tcPr>
            <w:tcW w:w="712" w:type="pct"/>
            <w:tcBorders>
              <w:top w:val="nil"/>
              <w:left w:val="nil"/>
              <w:bottom w:val="nil"/>
              <w:right w:val="nil"/>
            </w:tcBorders>
            <w:shd w:val="clear" w:color="000000" w:fill="F3F3F3"/>
            <w:vAlign w:val="center"/>
            <w:hideMark/>
          </w:tcPr>
          <w:p w14:paraId="7E2C0A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65,626</w:t>
            </w:r>
          </w:p>
        </w:tc>
        <w:tc>
          <w:tcPr>
            <w:tcW w:w="936" w:type="pct"/>
            <w:tcBorders>
              <w:top w:val="nil"/>
              <w:left w:val="nil"/>
              <w:bottom w:val="nil"/>
              <w:right w:val="nil"/>
            </w:tcBorders>
            <w:shd w:val="clear" w:color="000000" w:fill="F3F3F3"/>
            <w:vAlign w:val="center"/>
            <w:hideMark/>
          </w:tcPr>
          <w:p w14:paraId="7E2C0A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49,638,677</w:t>
            </w:r>
          </w:p>
        </w:tc>
      </w:tr>
      <w:tr w:rsidR="005F38FA" w:rsidRPr="005F38FA" w14:paraId="7E2C0A94" w14:textId="77777777" w:rsidTr="00950074">
        <w:trPr>
          <w:trHeight w:val="290"/>
        </w:trPr>
        <w:tc>
          <w:tcPr>
            <w:tcW w:w="856" w:type="pct"/>
            <w:tcBorders>
              <w:top w:val="nil"/>
              <w:left w:val="nil"/>
              <w:bottom w:val="nil"/>
              <w:right w:val="nil"/>
            </w:tcBorders>
            <w:shd w:val="clear" w:color="auto" w:fill="auto"/>
            <w:vAlign w:val="center"/>
            <w:hideMark/>
          </w:tcPr>
          <w:p w14:paraId="7E2C0A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567" w:type="pct"/>
            <w:tcBorders>
              <w:top w:val="nil"/>
              <w:left w:val="nil"/>
              <w:bottom w:val="nil"/>
              <w:right w:val="nil"/>
            </w:tcBorders>
            <w:shd w:val="clear" w:color="auto" w:fill="auto"/>
            <w:vAlign w:val="center"/>
            <w:hideMark/>
          </w:tcPr>
          <w:p w14:paraId="7E2C0A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672" w:type="pct"/>
            <w:tcBorders>
              <w:top w:val="nil"/>
              <w:left w:val="nil"/>
              <w:bottom w:val="nil"/>
              <w:right w:val="nil"/>
            </w:tcBorders>
            <w:shd w:val="clear" w:color="auto" w:fill="auto"/>
            <w:vAlign w:val="center"/>
            <w:hideMark/>
          </w:tcPr>
          <w:p w14:paraId="7E2C0A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870,585</w:t>
            </w:r>
          </w:p>
        </w:tc>
        <w:tc>
          <w:tcPr>
            <w:tcW w:w="731" w:type="pct"/>
            <w:tcBorders>
              <w:top w:val="nil"/>
              <w:left w:val="nil"/>
              <w:bottom w:val="nil"/>
              <w:right w:val="nil"/>
            </w:tcBorders>
            <w:shd w:val="clear" w:color="auto" w:fill="auto"/>
            <w:vAlign w:val="center"/>
            <w:hideMark/>
          </w:tcPr>
          <w:p w14:paraId="7E2C0A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142,471,845</w:t>
            </w:r>
          </w:p>
        </w:tc>
        <w:tc>
          <w:tcPr>
            <w:tcW w:w="526" w:type="pct"/>
            <w:tcBorders>
              <w:top w:val="nil"/>
              <w:left w:val="nil"/>
              <w:bottom w:val="nil"/>
              <w:right w:val="nil"/>
            </w:tcBorders>
            <w:shd w:val="clear" w:color="auto" w:fill="auto"/>
            <w:vAlign w:val="center"/>
            <w:hideMark/>
          </w:tcPr>
          <w:p w14:paraId="7E2C0A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961,356</w:t>
            </w:r>
          </w:p>
        </w:tc>
        <w:tc>
          <w:tcPr>
            <w:tcW w:w="712" w:type="pct"/>
            <w:tcBorders>
              <w:top w:val="nil"/>
              <w:left w:val="nil"/>
              <w:bottom w:val="nil"/>
              <w:right w:val="nil"/>
            </w:tcBorders>
            <w:shd w:val="clear" w:color="auto" w:fill="auto"/>
            <w:vAlign w:val="center"/>
            <w:hideMark/>
          </w:tcPr>
          <w:p w14:paraId="7E2C0A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157,544</w:t>
            </w:r>
          </w:p>
        </w:tc>
        <w:tc>
          <w:tcPr>
            <w:tcW w:w="936" w:type="pct"/>
            <w:tcBorders>
              <w:top w:val="nil"/>
              <w:left w:val="nil"/>
              <w:bottom w:val="nil"/>
              <w:right w:val="nil"/>
            </w:tcBorders>
            <w:shd w:val="clear" w:color="auto" w:fill="auto"/>
            <w:vAlign w:val="center"/>
            <w:hideMark/>
          </w:tcPr>
          <w:p w14:paraId="7E2C0A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143,590,745</w:t>
            </w:r>
          </w:p>
        </w:tc>
      </w:tr>
      <w:tr w:rsidR="005F38FA" w:rsidRPr="005F38FA" w14:paraId="7E2C0A9C" w14:textId="77777777" w:rsidTr="00950074">
        <w:trPr>
          <w:trHeight w:val="290"/>
        </w:trPr>
        <w:tc>
          <w:tcPr>
            <w:tcW w:w="856" w:type="pct"/>
            <w:tcBorders>
              <w:top w:val="nil"/>
              <w:left w:val="nil"/>
              <w:bottom w:val="nil"/>
              <w:right w:val="nil"/>
            </w:tcBorders>
            <w:shd w:val="clear" w:color="000000" w:fill="F3F3F3"/>
            <w:vAlign w:val="center"/>
            <w:hideMark/>
          </w:tcPr>
          <w:p w14:paraId="7E2C0A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567" w:type="pct"/>
            <w:tcBorders>
              <w:top w:val="nil"/>
              <w:left w:val="nil"/>
              <w:bottom w:val="nil"/>
              <w:right w:val="nil"/>
            </w:tcBorders>
            <w:shd w:val="clear" w:color="000000" w:fill="F3F3F3"/>
            <w:vAlign w:val="center"/>
            <w:hideMark/>
          </w:tcPr>
          <w:p w14:paraId="7E2C0A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100,787</w:t>
            </w:r>
          </w:p>
        </w:tc>
        <w:tc>
          <w:tcPr>
            <w:tcW w:w="731" w:type="pct"/>
            <w:tcBorders>
              <w:top w:val="nil"/>
              <w:left w:val="nil"/>
              <w:bottom w:val="nil"/>
              <w:right w:val="nil"/>
            </w:tcBorders>
            <w:shd w:val="clear" w:color="000000" w:fill="F3F3F3"/>
            <w:vAlign w:val="center"/>
            <w:hideMark/>
          </w:tcPr>
          <w:p w14:paraId="7E2C0A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13,312,252</w:t>
            </w:r>
          </w:p>
        </w:tc>
        <w:tc>
          <w:tcPr>
            <w:tcW w:w="526" w:type="pct"/>
            <w:tcBorders>
              <w:top w:val="nil"/>
              <w:left w:val="nil"/>
              <w:bottom w:val="nil"/>
              <w:right w:val="nil"/>
            </w:tcBorders>
            <w:shd w:val="clear" w:color="000000" w:fill="F3F3F3"/>
            <w:vAlign w:val="center"/>
            <w:hideMark/>
          </w:tcPr>
          <w:p w14:paraId="7E2C0A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111,295</w:t>
            </w:r>
          </w:p>
        </w:tc>
        <w:tc>
          <w:tcPr>
            <w:tcW w:w="712" w:type="pct"/>
            <w:tcBorders>
              <w:top w:val="nil"/>
              <w:left w:val="nil"/>
              <w:bottom w:val="nil"/>
              <w:right w:val="nil"/>
            </w:tcBorders>
            <w:shd w:val="clear" w:color="000000" w:fill="F3F3F3"/>
            <w:vAlign w:val="center"/>
            <w:hideMark/>
          </w:tcPr>
          <w:p w14:paraId="7E2C0A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18,239</w:t>
            </w:r>
          </w:p>
        </w:tc>
        <w:tc>
          <w:tcPr>
            <w:tcW w:w="936" w:type="pct"/>
            <w:tcBorders>
              <w:top w:val="nil"/>
              <w:left w:val="nil"/>
              <w:bottom w:val="nil"/>
              <w:right w:val="nil"/>
            </w:tcBorders>
            <w:shd w:val="clear" w:color="000000" w:fill="F3F3F3"/>
            <w:vAlign w:val="center"/>
            <w:hideMark/>
          </w:tcPr>
          <w:p w14:paraId="7E2C0A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13,441,786</w:t>
            </w:r>
          </w:p>
        </w:tc>
      </w:tr>
      <w:tr w:rsidR="005F38FA" w:rsidRPr="005F38FA" w14:paraId="7E2C0AA4" w14:textId="77777777" w:rsidTr="00950074">
        <w:trPr>
          <w:trHeight w:val="290"/>
        </w:trPr>
        <w:tc>
          <w:tcPr>
            <w:tcW w:w="856" w:type="pct"/>
            <w:tcBorders>
              <w:top w:val="nil"/>
              <w:left w:val="nil"/>
              <w:bottom w:val="nil"/>
              <w:right w:val="nil"/>
            </w:tcBorders>
            <w:shd w:val="clear" w:color="auto" w:fill="auto"/>
            <w:vAlign w:val="center"/>
            <w:hideMark/>
          </w:tcPr>
          <w:p w14:paraId="7E2C0A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567" w:type="pct"/>
            <w:tcBorders>
              <w:top w:val="nil"/>
              <w:left w:val="nil"/>
              <w:bottom w:val="nil"/>
              <w:right w:val="nil"/>
            </w:tcBorders>
            <w:shd w:val="clear" w:color="auto" w:fill="auto"/>
            <w:vAlign w:val="center"/>
            <w:hideMark/>
          </w:tcPr>
          <w:p w14:paraId="7E2C0A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132,253</w:t>
            </w:r>
          </w:p>
        </w:tc>
        <w:tc>
          <w:tcPr>
            <w:tcW w:w="731" w:type="pct"/>
            <w:tcBorders>
              <w:top w:val="nil"/>
              <w:left w:val="nil"/>
              <w:bottom w:val="nil"/>
              <w:right w:val="nil"/>
            </w:tcBorders>
            <w:shd w:val="clear" w:color="auto" w:fill="auto"/>
            <w:vAlign w:val="center"/>
            <w:hideMark/>
          </w:tcPr>
          <w:p w14:paraId="7E2C0A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17,614,496</w:t>
            </w:r>
          </w:p>
        </w:tc>
        <w:tc>
          <w:tcPr>
            <w:tcW w:w="526" w:type="pct"/>
            <w:tcBorders>
              <w:top w:val="nil"/>
              <w:left w:val="nil"/>
              <w:bottom w:val="nil"/>
              <w:right w:val="nil"/>
            </w:tcBorders>
            <w:shd w:val="clear" w:color="auto" w:fill="auto"/>
            <w:vAlign w:val="center"/>
            <w:hideMark/>
          </w:tcPr>
          <w:p w14:paraId="7E2C0A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146,042</w:t>
            </w:r>
          </w:p>
        </w:tc>
        <w:tc>
          <w:tcPr>
            <w:tcW w:w="712" w:type="pct"/>
            <w:tcBorders>
              <w:top w:val="nil"/>
              <w:left w:val="nil"/>
              <w:bottom w:val="nil"/>
              <w:right w:val="nil"/>
            </w:tcBorders>
            <w:shd w:val="clear" w:color="auto" w:fill="auto"/>
            <w:vAlign w:val="center"/>
            <w:hideMark/>
          </w:tcPr>
          <w:p w14:paraId="7E2C0A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23,933</w:t>
            </w:r>
          </w:p>
        </w:tc>
        <w:tc>
          <w:tcPr>
            <w:tcW w:w="936" w:type="pct"/>
            <w:tcBorders>
              <w:top w:val="nil"/>
              <w:left w:val="nil"/>
              <w:bottom w:val="nil"/>
              <w:right w:val="nil"/>
            </w:tcBorders>
            <w:shd w:val="clear" w:color="auto" w:fill="auto"/>
            <w:vAlign w:val="center"/>
            <w:hideMark/>
          </w:tcPr>
          <w:p w14:paraId="7E2C0A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17,784,471</w:t>
            </w:r>
          </w:p>
        </w:tc>
      </w:tr>
      <w:tr w:rsidR="005F38FA" w:rsidRPr="005F38FA" w14:paraId="7E2C0AAC" w14:textId="77777777" w:rsidTr="00950074">
        <w:trPr>
          <w:trHeight w:val="290"/>
        </w:trPr>
        <w:tc>
          <w:tcPr>
            <w:tcW w:w="856" w:type="pct"/>
            <w:tcBorders>
              <w:top w:val="nil"/>
              <w:left w:val="nil"/>
              <w:bottom w:val="nil"/>
              <w:right w:val="nil"/>
            </w:tcBorders>
            <w:shd w:val="clear" w:color="000000" w:fill="F3F3F3"/>
            <w:vAlign w:val="center"/>
            <w:hideMark/>
          </w:tcPr>
          <w:p w14:paraId="7E2C0A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567" w:type="pct"/>
            <w:tcBorders>
              <w:top w:val="nil"/>
              <w:left w:val="nil"/>
              <w:bottom w:val="nil"/>
              <w:right w:val="nil"/>
            </w:tcBorders>
            <w:shd w:val="clear" w:color="000000" w:fill="F3F3F3"/>
            <w:vAlign w:val="center"/>
            <w:hideMark/>
          </w:tcPr>
          <w:p w14:paraId="7E2C0A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142,179</w:t>
            </w:r>
          </w:p>
        </w:tc>
        <w:tc>
          <w:tcPr>
            <w:tcW w:w="731" w:type="pct"/>
            <w:tcBorders>
              <w:top w:val="nil"/>
              <w:left w:val="nil"/>
              <w:bottom w:val="nil"/>
              <w:right w:val="nil"/>
            </w:tcBorders>
            <w:shd w:val="clear" w:color="000000" w:fill="F3F3F3"/>
            <w:vAlign w:val="center"/>
            <w:hideMark/>
          </w:tcPr>
          <w:p w14:paraId="7E2C0A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18,978,128</w:t>
            </w:r>
          </w:p>
        </w:tc>
        <w:tc>
          <w:tcPr>
            <w:tcW w:w="526" w:type="pct"/>
            <w:tcBorders>
              <w:top w:val="nil"/>
              <w:left w:val="nil"/>
              <w:bottom w:val="nil"/>
              <w:right w:val="nil"/>
            </w:tcBorders>
            <w:shd w:val="clear" w:color="000000" w:fill="F3F3F3"/>
            <w:vAlign w:val="center"/>
            <w:hideMark/>
          </w:tcPr>
          <w:p w14:paraId="7E2C0A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157,004</w:t>
            </w:r>
          </w:p>
        </w:tc>
        <w:tc>
          <w:tcPr>
            <w:tcW w:w="712" w:type="pct"/>
            <w:tcBorders>
              <w:top w:val="nil"/>
              <w:left w:val="nil"/>
              <w:bottom w:val="nil"/>
              <w:right w:val="nil"/>
            </w:tcBorders>
            <w:shd w:val="clear" w:color="000000" w:fill="F3F3F3"/>
            <w:vAlign w:val="center"/>
            <w:hideMark/>
          </w:tcPr>
          <w:p w14:paraId="7E2C0A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25,729</w:t>
            </w:r>
          </w:p>
        </w:tc>
        <w:tc>
          <w:tcPr>
            <w:tcW w:w="936" w:type="pct"/>
            <w:tcBorders>
              <w:top w:val="nil"/>
              <w:left w:val="nil"/>
              <w:bottom w:val="nil"/>
              <w:right w:val="nil"/>
            </w:tcBorders>
            <w:shd w:val="clear" w:color="000000" w:fill="F3F3F3"/>
            <w:vAlign w:val="center"/>
            <w:hideMark/>
          </w:tcPr>
          <w:p w14:paraId="7E2C0A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19,160,861</w:t>
            </w:r>
          </w:p>
        </w:tc>
      </w:tr>
      <w:tr w:rsidR="005F38FA" w:rsidRPr="005F38FA" w14:paraId="7E2C0AB4" w14:textId="77777777" w:rsidTr="00950074">
        <w:trPr>
          <w:trHeight w:val="290"/>
        </w:trPr>
        <w:tc>
          <w:tcPr>
            <w:tcW w:w="856" w:type="pct"/>
            <w:tcBorders>
              <w:top w:val="nil"/>
              <w:left w:val="nil"/>
              <w:bottom w:val="nil"/>
              <w:right w:val="nil"/>
            </w:tcBorders>
            <w:shd w:val="clear" w:color="auto" w:fill="auto"/>
            <w:vAlign w:val="center"/>
            <w:hideMark/>
          </w:tcPr>
          <w:p w14:paraId="7E2C0A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567" w:type="pct"/>
            <w:tcBorders>
              <w:top w:val="nil"/>
              <w:left w:val="nil"/>
              <w:bottom w:val="nil"/>
              <w:right w:val="nil"/>
            </w:tcBorders>
            <w:shd w:val="clear" w:color="auto" w:fill="auto"/>
            <w:vAlign w:val="center"/>
            <w:hideMark/>
          </w:tcPr>
          <w:p w14:paraId="7E2C0A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149,125</w:t>
            </w:r>
          </w:p>
        </w:tc>
        <w:tc>
          <w:tcPr>
            <w:tcW w:w="731" w:type="pct"/>
            <w:tcBorders>
              <w:top w:val="nil"/>
              <w:left w:val="nil"/>
              <w:bottom w:val="nil"/>
              <w:right w:val="nil"/>
            </w:tcBorders>
            <w:shd w:val="clear" w:color="auto" w:fill="auto"/>
            <w:vAlign w:val="center"/>
            <w:hideMark/>
          </w:tcPr>
          <w:p w14:paraId="7E2C0A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19,930,246</w:t>
            </w:r>
          </w:p>
        </w:tc>
        <w:tc>
          <w:tcPr>
            <w:tcW w:w="526" w:type="pct"/>
            <w:tcBorders>
              <w:top w:val="nil"/>
              <w:left w:val="nil"/>
              <w:bottom w:val="nil"/>
              <w:right w:val="nil"/>
            </w:tcBorders>
            <w:shd w:val="clear" w:color="auto" w:fill="auto"/>
            <w:vAlign w:val="center"/>
            <w:hideMark/>
          </w:tcPr>
          <w:p w14:paraId="7E2C0A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164,674</w:t>
            </w:r>
          </w:p>
        </w:tc>
        <w:tc>
          <w:tcPr>
            <w:tcW w:w="712" w:type="pct"/>
            <w:tcBorders>
              <w:top w:val="nil"/>
              <w:left w:val="nil"/>
              <w:bottom w:val="nil"/>
              <w:right w:val="nil"/>
            </w:tcBorders>
            <w:shd w:val="clear" w:color="auto" w:fill="auto"/>
            <w:vAlign w:val="center"/>
            <w:hideMark/>
          </w:tcPr>
          <w:p w14:paraId="7E2C0A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26,986</w:t>
            </w:r>
          </w:p>
        </w:tc>
        <w:tc>
          <w:tcPr>
            <w:tcW w:w="936" w:type="pct"/>
            <w:tcBorders>
              <w:top w:val="nil"/>
              <w:left w:val="nil"/>
              <w:bottom w:val="nil"/>
              <w:right w:val="nil"/>
            </w:tcBorders>
            <w:shd w:val="clear" w:color="auto" w:fill="auto"/>
            <w:vAlign w:val="center"/>
            <w:hideMark/>
          </w:tcPr>
          <w:p w14:paraId="7E2C0A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20,121,906</w:t>
            </w:r>
          </w:p>
        </w:tc>
      </w:tr>
      <w:tr w:rsidR="005F38FA" w:rsidRPr="005F38FA" w14:paraId="7E2C0ABC" w14:textId="77777777" w:rsidTr="00950074">
        <w:trPr>
          <w:trHeight w:val="290"/>
        </w:trPr>
        <w:tc>
          <w:tcPr>
            <w:tcW w:w="856" w:type="pct"/>
            <w:tcBorders>
              <w:top w:val="nil"/>
              <w:left w:val="nil"/>
              <w:bottom w:val="nil"/>
              <w:right w:val="nil"/>
            </w:tcBorders>
            <w:shd w:val="clear" w:color="000000" w:fill="F3F3F3"/>
            <w:vAlign w:val="center"/>
            <w:hideMark/>
          </w:tcPr>
          <w:p w14:paraId="7E2C0A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567" w:type="pct"/>
            <w:tcBorders>
              <w:top w:val="nil"/>
              <w:left w:val="nil"/>
              <w:bottom w:val="nil"/>
              <w:right w:val="nil"/>
            </w:tcBorders>
            <w:shd w:val="clear" w:color="000000" w:fill="F3F3F3"/>
            <w:vAlign w:val="center"/>
            <w:hideMark/>
          </w:tcPr>
          <w:p w14:paraId="7E2C0A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108,254</w:t>
            </w:r>
          </w:p>
        </w:tc>
        <w:tc>
          <w:tcPr>
            <w:tcW w:w="731" w:type="pct"/>
            <w:tcBorders>
              <w:top w:val="nil"/>
              <w:left w:val="nil"/>
              <w:bottom w:val="nil"/>
              <w:right w:val="nil"/>
            </w:tcBorders>
            <w:shd w:val="clear" w:color="000000" w:fill="F3F3F3"/>
            <w:vAlign w:val="center"/>
            <w:hideMark/>
          </w:tcPr>
          <w:p w14:paraId="7E2C0A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14,333,984</w:t>
            </w:r>
          </w:p>
        </w:tc>
        <w:tc>
          <w:tcPr>
            <w:tcW w:w="526" w:type="pct"/>
            <w:tcBorders>
              <w:top w:val="nil"/>
              <w:left w:val="nil"/>
              <w:bottom w:val="nil"/>
              <w:right w:val="nil"/>
            </w:tcBorders>
            <w:shd w:val="clear" w:color="000000" w:fill="F3F3F3"/>
            <w:vAlign w:val="center"/>
            <w:hideMark/>
          </w:tcPr>
          <w:p w14:paraId="7E2C0A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119,541</w:t>
            </w:r>
          </w:p>
        </w:tc>
        <w:tc>
          <w:tcPr>
            <w:tcW w:w="712" w:type="pct"/>
            <w:tcBorders>
              <w:top w:val="nil"/>
              <w:left w:val="nil"/>
              <w:bottom w:val="nil"/>
              <w:right w:val="nil"/>
            </w:tcBorders>
            <w:shd w:val="clear" w:color="000000" w:fill="F3F3F3"/>
            <w:vAlign w:val="center"/>
            <w:hideMark/>
          </w:tcPr>
          <w:p w14:paraId="7E2C0A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19,590</w:t>
            </w:r>
          </w:p>
        </w:tc>
        <w:tc>
          <w:tcPr>
            <w:tcW w:w="936" w:type="pct"/>
            <w:tcBorders>
              <w:top w:val="nil"/>
              <w:left w:val="nil"/>
              <w:bottom w:val="nil"/>
              <w:right w:val="nil"/>
            </w:tcBorders>
            <w:shd w:val="clear" w:color="000000" w:fill="F3F3F3"/>
            <w:vAlign w:val="center"/>
            <w:hideMark/>
          </w:tcPr>
          <w:p w14:paraId="7E2C0A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14,473,115</w:t>
            </w:r>
          </w:p>
        </w:tc>
      </w:tr>
      <w:tr w:rsidR="005F38FA" w:rsidRPr="005F38FA" w14:paraId="7E2C0AC4" w14:textId="77777777" w:rsidTr="00950074">
        <w:trPr>
          <w:trHeight w:val="290"/>
        </w:trPr>
        <w:tc>
          <w:tcPr>
            <w:tcW w:w="856" w:type="pct"/>
            <w:tcBorders>
              <w:top w:val="nil"/>
              <w:left w:val="nil"/>
              <w:bottom w:val="nil"/>
              <w:right w:val="nil"/>
            </w:tcBorders>
            <w:shd w:val="clear" w:color="auto" w:fill="auto"/>
            <w:vAlign w:val="center"/>
            <w:hideMark/>
          </w:tcPr>
          <w:p w14:paraId="7E2C0A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567" w:type="pct"/>
            <w:tcBorders>
              <w:top w:val="nil"/>
              <w:left w:val="nil"/>
              <w:bottom w:val="nil"/>
              <w:right w:val="nil"/>
            </w:tcBorders>
            <w:shd w:val="clear" w:color="auto" w:fill="auto"/>
            <w:vAlign w:val="center"/>
            <w:hideMark/>
          </w:tcPr>
          <w:p w14:paraId="7E2C0A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112,450</w:t>
            </w:r>
          </w:p>
        </w:tc>
        <w:tc>
          <w:tcPr>
            <w:tcW w:w="731" w:type="pct"/>
            <w:tcBorders>
              <w:top w:val="nil"/>
              <w:left w:val="nil"/>
              <w:bottom w:val="nil"/>
              <w:right w:val="nil"/>
            </w:tcBorders>
            <w:shd w:val="clear" w:color="auto" w:fill="auto"/>
            <w:vAlign w:val="center"/>
            <w:hideMark/>
          </w:tcPr>
          <w:p w14:paraId="7E2C0A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14,899,717</w:t>
            </w:r>
          </w:p>
        </w:tc>
        <w:tc>
          <w:tcPr>
            <w:tcW w:w="526" w:type="pct"/>
            <w:tcBorders>
              <w:top w:val="nil"/>
              <w:left w:val="nil"/>
              <w:bottom w:val="nil"/>
              <w:right w:val="nil"/>
            </w:tcBorders>
            <w:shd w:val="clear" w:color="auto" w:fill="auto"/>
            <w:vAlign w:val="center"/>
            <w:hideMark/>
          </w:tcPr>
          <w:p w14:paraId="7E2C0A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124,175</w:t>
            </w:r>
          </w:p>
        </w:tc>
        <w:tc>
          <w:tcPr>
            <w:tcW w:w="712" w:type="pct"/>
            <w:tcBorders>
              <w:top w:val="nil"/>
              <w:left w:val="nil"/>
              <w:bottom w:val="nil"/>
              <w:right w:val="nil"/>
            </w:tcBorders>
            <w:shd w:val="clear" w:color="auto" w:fill="auto"/>
            <w:vAlign w:val="center"/>
            <w:hideMark/>
          </w:tcPr>
          <w:p w14:paraId="7E2C0A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20,349</w:t>
            </w:r>
          </w:p>
        </w:tc>
        <w:tc>
          <w:tcPr>
            <w:tcW w:w="936" w:type="pct"/>
            <w:tcBorders>
              <w:top w:val="nil"/>
              <w:left w:val="nil"/>
              <w:bottom w:val="nil"/>
              <w:right w:val="nil"/>
            </w:tcBorders>
            <w:shd w:val="clear" w:color="auto" w:fill="auto"/>
            <w:vAlign w:val="center"/>
            <w:hideMark/>
          </w:tcPr>
          <w:p w14:paraId="7E2C0A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15,044,241</w:t>
            </w:r>
          </w:p>
        </w:tc>
      </w:tr>
      <w:tr w:rsidR="005F38FA" w:rsidRPr="005F38FA" w14:paraId="7E2C0ACC" w14:textId="77777777" w:rsidTr="00950074">
        <w:trPr>
          <w:trHeight w:val="290"/>
        </w:trPr>
        <w:tc>
          <w:tcPr>
            <w:tcW w:w="856" w:type="pct"/>
            <w:tcBorders>
              <w:top w:val="nil"/>
              <w:left w:val="nil"/>
              <w:bottom w:val="nil"/>
              <w:right w:val="nil"/>
            </w:tcBorders>
            <w:shd w:val="clear" w:color="000000" w:fill="F3F3F3"/>
            <w:vAlign w:val="center"/>
            <w:hideMark/>
          </w:tcPr>
          <w:p w14:paraId="7E2C0A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567" w:type="pct"/>
            <w:tcBorders>
              <w:top w:val="nil"/>
              <w:left w:val="nil"/>
              <w:bottom w:val="nil"/>
              <w:right w:val="nil"/>
            </w:tcBorders>
            <w:shd w:val="clear" w:color="000000" w:fill="F3F3F3"/>
            <w:vAlign w:val="center"/>
            <w:hideMark/>
          </w:tcPr>
          <w:p w14:paraId="7E2C0AC6" w14:textId="0DE77981"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672" w:type="pct"/>
            <w:tcBorders>
              <w:top w:val="nil"/>
              <w:left w:val="nil"/>
              <w:bottom w:val="nil"/>
              <w:right w:val="nil"/>
            </w:tcBorders>
            <w:shd w:val="clear" w:color="000000" w:fill="F3F3F3"/>
            <w:vAlign w:val="center"/>
            <w:hideMark/>
          </w:tcPr>
          <w:p w14:paraId="7E2C0A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135,403</w:t>
            </w:r>
          </w:p>
        </w:tc>
        <w:tc>
          <w:tcPr>
            <w:tcW w:w="731" w:type="pct"/>
            <w:tcBorders>
              <w:top w:val="nil"/>
              <w:left w:val="nil"/>
              <w:bottom w:val="nil"/>
              <w:right w:val="nil"/>
            </w:tcBorders>
            <w:shd w:val="clear" w:color="000000" w:fill="F3F3F3"/>
            <w:vAlign w:val="center"/>
            <w:hideMark/>
          </w:tcPr>
          <w:p w14:paraId="7E2C0A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18,435,727</w:t>
            </w:r>
          </w:p>
        </w:tc>
        <w:tc>
          <w:tcPr>
            <w:tcW w:w="526" w:type="pct"/>
            <w:tcBorders>
              <w:top w:val="nil"/>
              <w:left w:val="nil"/>
              <w:bottom w:val="nil"/>
              <w:right w:val="nil"/>
            </w:tcBorders>
            <w:shd w:val="clear" w:color="000000" w:fill="F3F3F3"/>
            <w:vAlign w:val="center"/>
            <w:hideMark/>
          </w:tcPr>
          <w:p w14:paraId="7E2C0A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149,520</w:t>
            </w:r>
          </w:p>
        </w:tc>
        <w:tc>
          <w:tcPr>
            <w:tcW w:w="712" w:type="pct"/>
            <w:tcBorders>
              <w:top w:val="nil"/>
              <w:left w:val="nil"/>
              <w:bottom w:val="nil"/>
              <w:right w:val="nil"/>
            </w:tcBorders>
            <w:shd w:val="clear" w:color="000000" w:fill="F3F3F3"/>
            <w:vAlign w:val="center"/>
            <w:hideMark/>
          </w:tcPr>
          <w:p w14:paraId="7E2C0A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24,503</w:t>
            </w:r>
          </w:p>
        </w:tc>
        <w:tc>
          <w:tcPr>
            <w:tcW w:w="936" w:type="pct"/>
            <w:tcBorders>
              <w:top w:val="nil"/>
              <w:left w:val="nil"/>
              <w:bottom w:val="nil"/>
              <w:right w:val="nil"/>
            </w:tcBorders>
            <w:shd w:val="clear" w:color="000000" w:fill="F3F3F3"/>
            <w:vAlign w:val="center"/>
            <w:hideMark/>
          </w:tcPr>
          <w:p w14:paraId="7E2C0A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18,609,750</w:t>
            </w:r>
          </w:p>
        </w:tc>
      </w:tr>
      <w:tr w:rsidR="005F38FA" w:rsidRPr="005F38FA" w14:paraId="7E2C0AD4" w14:textId="77777777" w:rsidTr="00950074">
        <w:trPr>
          <w:trHeight w:val="290"/>
        </w:trPr>
        <w:tc>
          <w:tcPr>
            <w:tcW w:w="856" w:type="pct"/>
            <w:tcBorders>
              <w:top w:val="nil"/>
              <w:left w:val="nil"/>
              <w:bottom w:val="nil"/>
              <w:right w:val="nil"/>
            </w:tcBorders>
            <w:shd w:val="clear" w:color="auto" w:fill="auto"/>
            <w:vAlign w:val="center"/>
            <w:hideMark/>
          </w:tcPr>
          <w:p w14:paraId="7E2C0A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567" w:type="pct"/>
            <w:tcBorders>
              <w:top w:val="nil"/>
              <w:left w:val="nil"/>
              <w:bottom w:val="nil"/>
              <w:right w:val="nil"/>
            </w:tcBorders>
            <w:shd w:val="clear" w:color="auto" w:fill="auto"/>
            <w:vAlign w:val="center"/>
            <w:hideMark/>
          </w:tcPr>
          <w:p w14:paraId="7E2C0A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194,309</w:t>
            </w:r>
          </w:p>
        </w:tc>
        <w:tc>
          <w:tcPr>
            <w:tcW w:w="731" w:type="pct"/>
            <w:tcBorders>
              <w:top w:val="nil"/>
              <w:left w:val="nil"/>
              <w:bottom w:val="nil"/>
              <w:right w:val="nil"/>
            </w:tcBorders>
            <w:shd w:val="clear" w:color="auto" w:fill="auto"/>
            <w:vAlign w:val="center"/>
            <w:hideMark/>
          </w:tcPr>
          <w:p w14:paraId="7E2C0A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26,084,348</w:t>
            </w:r>
          </w:p>
        </w:tc>
        <w:tc>
          <w:tcPr>
            <w:tcW w:w="526" w:type="pct"/>
            <w:tcBorders>
              <w:top w:val="nil"/>
              <w:left w:val="nil"/>
              <w:bottom w:val="nil"/>
              <w:right w:val="nil"/>
            </w:tcBorders>
            <w:shd w:val="clear" w:color="auto" w:fill="auto"/>
            <w:vAlign w:val="center"/>
            <w:hideMark/>
          </w:tcPr>
          <w:p w14:paraId="7E2C0A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214,568</w:t>
            </w:r>
          </w:p>
        </w:tc>
        <w:tc>
          <w:tcPr>
            <w:tcW w:w="712" w:type="pct"/>
            <w:tcBorders>
              <w:top w:val="nil"/>
              <w:left w:val="nil"/>
              <w:bottom w:val="nil"/>
              <w:right w:val="nil"/>
            </w:tcBorders>
            <w:shd w:val="clear" w:color="auto" w:fill="auto"/>
            <w:vAlign w:val="center"/>
            <w:hideMark/>
          </w:tcPr>
          <w:p w14:paraId="7E2C0A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35,163</w:t>
            </w:r>
          </w:p>
        </w:tc>
        <w:tc>
          <w:tcPr>
            <w:tcW w:w="936" w:type="pct"/>
            <w:tcBorders>
              <w:top w:val="nil"/>
              <w:left w:val="nil"/>
              <w:bottom w:val="nil"/>
              <w:right w:val="nil"/>
            </w:tcBorders>
            <w:shd w:val="clear" w:color="auto" w:fill="auto"/>
            <w:vAlign w:val="center"/>
            <w:hideMark/>
          </w:tcPr>
          <w:p w14:paraId="7E2C0A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26,334,079</w:t>
            </w:r>
          </w:p>
        </w:tc>
      </w:tr>
      <w:tr w:rsidR="005F38FA" w:rsidRPr="005F38FA" w14:paraId="7E2C0ADC" w14:textId="77777777" w:rsidTr="00950074">
        <w:trPr>
          <w:trHeight w:val="290"/>
        </w:trPr>
        <w:tc>
          <w:tcPr>
            <w:tcW w:w="856" w:type="pct"/>
            <w:tcBorders>
              <w:top w:val="nil"/>
              <w:left w:val="nil"/>
              <w:bottom w:val="nil"/>
              <w:right w:val="nil"/>
            </w:tcBorders>
            <w:shd w:val="clear" w:color="000000" w:fill="F3F3F3"/>
            <w:vAlign w:val="center"/>
            <w:hideMark/>
          </w:tcPr>
          <w:p w14:paraId="7E2C0A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567" w:type="pct"/>
            <w:tcBorders>
              <w:top w:val="nil"/>
              <w:left w:val="nil"/>
              <w:bottom w:val="nil"/>
              <w:right w:val="nil"/>
            </w:tcBorders>
            <w:shd w:val="clear" w:color="000000" w:fill="F3F3F3"/>
            <w:vAlign w:val="center"/>
            <w:hideMark/>
          </w:tcPr>
          <w:p w14:paraId="7E2C0A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127,454</w:t>
            </w:r>
          </w:p>
        </w:tc>
        <w:tc>
          <w:tcPr>
            <w:tcW w:w="731" w:type="pct"/>
            <w:tcBorders>
              <w:top w:val="nil"/>
              <w:left w:val="nil"/>
              <w:bottom w:val="nil"/>
              <w:right w:val="nil"/>
            </w:tcBorders>
            <w:shd w:val="clear" w:color="000000" w:fill="F3F3F3"/>
            <w:vAlign w:val="center"/>
            <w:hideMark/>
          </w:tcPr>
          <w:p w14:paraId="7E2C0A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16,940,130</w:t>
            </w:r>
          </w:p>
        </w:tc>
        <w:tc>
          <w:tcPr>
            <w:tcW w:w="526" w:type="pct"/>
            <w:tcBorders>
              <w:top w:val="nil"/>
              <w:left w:val="nil"/>
              <w:bottom w:val="nil"/>
              <w:right w:val="nil"/>
            </w:tcBorders>
            <w:shd w:val="clear" w:color="000000" w:fill="F3F3F3"/>
            <w:vAlign w:val="center"/>
            <w:hideMark/>
          </w:tcPr>
          <w:p w14:paraId="7E2C0A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140,743</w:t>
            </w:r>
          </w:p>
        </w:tc>
        <w:tc>
          <w:tcPr>
            <w:tcW w:w="712" w:type="pct"/>
            <w:tcBorders>
              <w:top w:val="nil"/>
              <w:left w:val="nil"/>
              <w:bottom w:val="nil"/>
              <w:right w:val="nil"/>
            </w:tcBorders>
            <w:shd w:val="clear" w:color="000000" w:fill="F3F3F3"/>
            <w:vAlign w:val="center"/>
            <w:hideMark/>
          </w:tcPr>
          <w:p w14:paraId="7E2C0A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23,065</w:t>
            </w:r>
          </w:p>
        </w:tc>
        <w:tc>
          <w:tcPr>
            <w:tcW w:w="936" w:type="pct"/>
            <w:tcBorders>
              <w:top w:val="nil"/>
              <w:left w:val="nil"/>
              <w:bottom w:val="nil"/>
              <w:right w:val="nil"/>
            </w:tcBorders>
            <w:shd w:val="clear" w:color="000000" w:fill="F3F3F3"/>
            <w:vAlign w:val="center"/>
            <w:hideMark/>
          </w:tcPr>
          <w:p w14:paraId="7E2C0A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17,103,938</w:t>
            </w:r>
          </w:p>
        </w:tc>
      </w:tr>
      <w:tr w:rsidR="005F38FA" w:rsidRPr="005F38FA" w14:paraId="7E2C0AE4" w14:textId="77777777" w:rsidTr="00950074">
        <w:trPr>
          <w:trHeight w:val="290"/>
        </w:trPr>
        <w:tc>
          <w:tcPr>
            <w:tcW w:w="856" w:type="pct"/>
            <w:tcBorders>
              <w:top w:val="nil"/>
              <w:left w:val="nil"/>
              <w:bottom w:val="nil"/>
              <w:right w:val="nil"/>
            </w:tcBorders>
            <w:shd w:val="clear" w:color="auto" w:fill="auto"/>
            <w:vAlign w:val="center"/>
            <w:hideMark/>
          </w:tcPr>
          <w:p w14:paraId="7E2C0A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069 SOTUTA, YUC.</w:t>
            </w:r>
          </w:p>
        </w:tc>
        <w:tc>
          <w:tcPr>
            <w:tcW w:w="567" w:type="pct"/>
            <w:tcBorders>
              <w:top w:val="nil"/>
              <w:left w:val="nil"/>
              <w:bottom w:val="nil"/>
              <w:right w:val="nil"/>
            </w:tcBorders>
            <w:shd w:val="clear" w:color="auto" w:fill="auto"/>
            <w:vAlign w:val="center"/>
            <w:hideMark/>
          </w:tcPr>
          <w:p w14:paraId="7E2C0A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184,430</w:t>
            </w:r>
          </w:p>
        </w:tc>
        <w:tc>
          <w:tcPr>
            <w:tcW w:w="731" w:type="pct"/>
            <w:tcBorders>
              <w:top w:val="nil"/>
              <w:left w:val="nil"/>
              <w:bottom w:val="nil"/>
              <w:right w:val="nil"/>
            </w:tcBorders>
            <w:shd w:val="clear" w:color="auto" w:fill="auto"/>
            <w:vAlign w:val="center"/>
            <w:hideMark/>
          </w:tcPr>
          <w:p w14:paraId="7E2C0A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24,792,017</w:t>
            </w:r>
          </w:p>
        </w:tc>
        <w:tc>
          <w:tcPr>
            <w:tcW w:w="526" w:type="pct"/>
            <w:tcBorders>
              <w:top w:val="nil"/>
              <w:left w:val="nil"/>
              <w:bottom w:val="nil"/>
              <w:right w:val="nil"/>
            </w:tcBorders>
            <w:shd w:val="clear" w:color="auto" w:fill="auto"/>
            <w:vAlign w:val="center"/>
            <w:hideMark/>
          </w:tcPr>
          <w:p w14:paraId="7E2C0A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203,660</w:t>
            </w:r>
          </w:p>
        </w:tc>
        <w:tc>
          <w:tcPr>
            <w:tcW w:w="712" w:type="pct"/>
            <w:tcBorders>
              <w:top w:val="nil"/>
              <w:left w:val="nil"/>
              <w:bottom w:val="nil"/>
              <w:right w:val="nil"/>
            </w:tcBorders>
            <w:shd w:val="clear" w:color="auto" w:fill="auto"/>
            <w:vAlign w:val="center"/>
            <w:hideMark/>
          </w:tcPr>
          <w:p w14:paraId="7E2C0A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33,375</w:t>
            </w:r>
          </w:p>
        </w:tc>
        <w:tc>
          <w:tcPr>
            <w:tcW w:w="936" w:type="pct"/>
            <w:tcBorders>
              <w:top w:val="nil"/>
              <w:left w:val="nil"/>
              <w:bottom w:val="nil"/>
              <w:right w:val="nil"/>
            </w:tcBorders>
            <w:shd w:val="clear" w:color="auto" w:fill="auto"/>
            <w:vAlign w:val="center"/>
            <w:hideMark/>
          </w:tcPr>
          <w:p w14:paraId="7E2C0A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25,029,052</w:t>
            </w:r>
          </w:p>
        </w:tc>
      </w:tr>
      <w:tr w:rsidR="005F38FA" w:rsidRPr="005F38FA" w14:paraId="7E2C0AEC" w14:textId="77777777" w:rsidTr="00950074">
        <w:trPr>
          <w:trHeight w:val="290"/>
        </w:trPr>
        <w:tc>
          <w:tcPr>
            <w:tcW w:w="856" w:type="pct"/>
            <w:tcBorders>
              <w:top w:val="nil"/>
              <w:left w:val="nil"/>
              <w:bottom w:val="nil"/>
              <w:right w:val="nil"/>
            </w:tcBorders>
            <w:shd w:val="clear" w:color="000000" w:fill="F3F3F3"/>
            <w:vAlign w:val="center"/>
            <w:hideMark/>
          </w:tcPr>
          <w:p w14:paraId="7E2C0A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567" w:type="pct"/>
            <w:tcBorders>
              <w:top w:val="nil"/>
              <w:left w:val="nil"/>
              <w:bottom w:val="nil"/>
              <w:right w:val="nil"/>
            </w:tcBorders>
            <w:shd w:val="clear" w:color="000000" w:fill="F3F3F3"/>
            <w:vAlign w:val="center"/>
            <w:hideMark/>
          </w:tcPr>
          <w:p w14:paraId="7E2C0A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132,604</w:t>
            </w:r>
          </w:p>
        </w:tc>
        <w:tc>
          <w:tcPr>
            <w:tcW w:w="731" w:type="pct"/>
            <w:tcBorders>
              <w:top w:val="nil"/>
              <w:left w:val="nil"/>
              <w:bottom w:val="nil"/>
              <w:right w:val="nil"/>
            </w:tcBorders>
            <w:shd w:val="clear" w:color="000000" w:fill="F3F3F3"/>
            <w:vAlign w:val="center"/>
            <w:hideMark/>
          </w:tcPr>
          <w:p w14:paraId="7E2C0A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17,657,300</w:t>
            </w:r>
          </w:p>
        </w:tc>
        <w:tc>
          <w:tcPr>
            <w:tcW w:w="526" w:type="pct"/>
            <w:tcBorders>
              <w:top w:val="nil"/>
              <w:left w:val="nil"/>
              <w:bottom w:val="nil"/>
              <w:right w:val="nil"/>
            </w:tcBorders>
            <w:shd w:val="clear" w:color="000000" w:fill="F3F3F3"/>
            <w:vAlign w:val="center"/>
            <w:hideMark/>
          </w:tcPr>
          <w:p w14:paraId="7E2C0A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146,430</w:t>
            </w:r>
          </w:p>
        </w:tc>
        <w:tc>
          <w:tcPr>
            <w:tcW w:w="712" w:type="pct"/>
            <w:tcBorders>
              <w:top w:val="nil"/>
              <w:left w:val="nil"/>
              <w:bottom w:val="nil"/>
              <w:right w:val="nil"/>
            </w:tcBorders>
            <w:shd w:val="clear" w:color="000000" w:fill="F3F3F3"/>
            <w:vAlign w:val="center"/>
            <w:hideMark/>
          </w:tcPr>
          <w:p w14:paraId="7E2C0A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23,996</w:t>
            </w:r>
          </w:p>
        </w:tc>
        <w:tc>
          <w:tcPr>
            <w:tcW w:w="936" w:type="pct"/>
            <w:tcBorders>
              <w:top w:val="nil"/>
              <w:left w:val="nil"/>
              <w:bottom w:val="nil"/>
              <w:right w:val="nil"/>
            </w:tcBorders>
            <w:shd w:val="clear" w:color="000000" w:fill="F3F3F3"/>
            <w:vAlign w:val="center"/>
            <w:hideMark/>
          </w:tcPr>
          <w:p w14:paraId="7E2C0A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17,827,726</w:t>
            </w:r>
          </w:p>
        </w:tc>
      </w:tr>
      <w:tr w:rsidR="005F38FA" w:rsidRPr="005F38FA" w14:paraId="7E2C0AF4" w14:textId="77777777" w:rsidTr="00950074">
        <w:trPr>
          <w:trHeight w:val="290"/>
        </w:trPr>
        <w:tc>
          <w:tcPr>
            <w:tcW w:w="856" w:type="pct"/>
            <w:tcBorders>
              <w:top w:val="nil"/>
              <w:left w:val="nil"/>
              <w:bottom w:val="nil"/>
              <w:right w:val="nil"/>
            </w:tcBorders>
            <w:shd w:val="clear" w:color="auto" w:fill="auto"/>
            <w:vAlign w:val="center"/>
            <w:hideMark/>
          </w:tcPr>
          <w:p w14:paraId="7E2C0A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567" w:type="pct"/>
            <w:tcBorders>
              <w:top w:val="nil"/>
              <w:left w:val="nil"/>
              <w:bottom w:val="nil"/>
              <w:right w:val="nil"/>
            </w:tcBorders>
            <w:shd w:val="clear" w:color="auto" w:fill="auto"/>
            <w:vAlign w:val="center"/>
            <w:hideMark/>
          </w:tcPr>
          <w:p w14:paraId="7E2C0A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111,038</w:t>
            </w:r>
          </w:p>
        </w:tc>
        <w:tc>
          <w:tcPr>
            <w:tcW w:w="731" w:type="pct"/>
            <w:tcBorders>
              <w:top w:val="nil"/>
              <w:left w:val="nil"/>
              <w:bottom w:val="nil"/>
              <w:right w:val="nil"/>
            </w:tcBorders>
            <w:shd w:val="clear" w:color="auto" w:fill="auto"/>
            <w:vAlign w:val="center"/>
            <w:hideMark/>
          </w:tcPr>
          <w:p w14:paraId="7E2C0A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14,721,261</w:t>
            </w:r>
          </w:p>
        </w:tc>
        <w:tc>
          <w:tcPr>
            <w:tcW w:w="526" w:type="pct"/>
            <w:tcBorders>
              <w:top w:val="nil"/>
              <w:left w:val="nil"/>
              <w:bottom w:val="nil"/>
              <w:right w:val="nil"/>
            </w:tcBorders>
            <w:shd w:val="clear" w:color="auto" w:fill="auto"/>
            <w:vAlign w:val="center"/>
            <w:hideMark/>
          </w:tcPr>
          <w:p w14:paraId="7E2C0A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122,616</w:t>
            </w:r>
          </w:p>
        </w:tc>
        <w:tc>
          <w:tcPr>
            <w:tcW w:w="712" w:type="pct"/>
            <w:tcBorders>
              <w:top w:val="nil"/>
              <w:left w:val="nil"/>
              <w:bottom w:val="nil"/>
              <w:right w:val="nil"/>
            </w:tcBorders>
            <w:shd w:val="clear" w:color="auto" w:fill="auto"/>
            <w:vAlign w:val="center"/>
            <w:hideMark/>
          </w:tcPr>
          <w:p w14:paraId="7E2C0A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20,094</w:t>
            </w:r>
          </w:p>
        </w:tc>
        <w:tc>
          <w:tcPr>
            <w:tcW w:w="936" w:type="pct"/>
            <w:tcBorders>
              <w:top w:val="nil"/>
              <w:left w:val="nil"/>
              <w:bottom w:val="nil"/>
              <w:right w:val="nil"/>
            </w:tcBorders>
            <w:shd w:val="clear" w:color="auto" w:fill="auto"/>
            <w:vAlign w:val="center"/>
            <w:hideMark/>
          </w:tcPr>
          <w:p w14:paraId="7E2C0A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14,863,971</w:t>
            </w:r>
          </w:p>
        </w:tc>
      </w:tr>
      <w:tr w:rsidR="005F38FA" w:rsidRPr="005F38FA" w14:paraId="7E2C0AFC" w14:textId="77777777" w:rsidTr="00950074">
        <w:trPr>
          <w:trHeight w:val="290"/>
        </w:trPr>
        <w:tc>
          <w:tcPr>
            <w:tcW w:w="856" w:type="pct"/>
            <w:tcBorders>
              <w:top w:val="nil"/>
              <w:left w:val="nil"/>
              <w:bottom w:val="nil"/>
              <w:right w:val="nil"/>
            </w:tcBorders>
            <w:shd w:val="clear" w:color="000000" w:fill="F3F3F3"/>
            <w:vAlign w:val="center"/>
            <w:hideMark/>
          </w:tcPr>
          <w:p w14:paraId="7E2C0A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567" w:type="pct"/>
            <w:tcBorders>
              <w:top w:val="nil"/>
              <w:left w:val="nil"/>
              <w:bottom w:val="nil"/>
              <w:right w:val="nil"/>
            </w:tcBorders>
            <w:shd w:val="clear" w:color="000000" w:fill="F3F3F3"/>
            <w:vAlign w:val="center"/>
            <w:hideMark/>
          </w:tcPr>
          <w:p w14:paraId="7E2C0A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109,827</w:t>
            </w:r>
          </w:p>
        </w:tc>
        <w:tc>
          <w:tcPr>
            <w:tcW w:w="731" w:type="pct"/>
            <w:tcBorders>
              <w:top w:val="nil"/>
              <w:left w:val="nil"/>
              <w:bottom w:val="nil"/>
              <w:right w:val="nil"/>
            </w:tcBorders>
            <w:shd w:val="clear" w:color="000000" w:fill="F3F3F3"/>
            <w:vAlign w:val="center"/>
            <w:hideMark/>
          </w:tcPr>
          <w:p w14:paraId="7E2C0A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14,543,394</w:t>
            </w:r>
          </w:p>
        </w:tc>
        <w:tc>
          <w:tcPr>
            <w:tcW w:w="526" w:type="pct"/>
            <w:tcBorders>
              <w:top w:val="nil"/>
              <w:left w:val="nil"/>
              <w:bottom w:val="nil"/>
              <w:right w:val="nil"/>
            </w:tcBorders>
            <w:shd w:val="clear" w:color="000000" w:fill="F3F3F3"/>
            <w:vAlign w:val="center"/>
            <w:hideMark/>
          </w:tcPr>
          <w:p w14:paraId="7E2C0A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121,278</w:t>
            </w:r>
          </w:p>
        </w:tc>
        <w:tc>
          <w:tcPr>
            <w:tcW w:w="712" w:type="pct"/>
            <w:tcBorders>
              <w:top w:val="nil"/>
              <w:left w:val="nil"/>
              <w:bottom w:val="nil"/>
              <w:right w:val="nil"/>
            </w:tcBorders>
            <w:shd w:val="clear" w:color="000000" w:fill="F3F3F3"/>
            <w:vAlign w:val="center"/>
            <w:hideMark/>
          </w:tcPr>
          <w:p w14:paraId="7E2C0A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19,875</w:t>
            </w:r>
          </w:p>
        </w:tc>
        <w:tc>
          <w:tcPr>
            <w:tcW w:w="936" w:type="pct"/>
            <w:tcBorders>
              <w:top w:val="nil"/>
              <w:left w:val="nil"/>
              <w:bottom w:val="nil"/>
              <w:right w:val="nil"/>
            </w:tcBorders>
            <w:shd w:val="clear" w:color="000000" w:fill="F3F3F3"/>
            <w:vAlign w:val="center"/>
            <w:hideMark/>
          </w:tcPr>
          <w:p w14:paraId="7E2C0A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14,684,547</w:t>
            </w:r>
          </w:p>
        </w:tc>
      </w:tr>
      <w:tr w:rsidR="005F38FA" w:rsidRPr="005F38FA" w14:paraId="7E2C0B04" w14:textId="77777777" w:rsidTr="00950074">
        <w:trPr>
          <w:trHeight w:val="290"/>
        </w:trPr>
        <w:tc>
          <w:tcPr>
            <w:tcW w:w="856" w:type="pct"/>
            <w:tcBorders>
              <w:top w:val="nil"/>
              <w:left w:val="nil"/>
              <w:bottom w:val="nil"/>
              <w:right w:val="nil"/>
            </w:tcBorders>
            <w:shd w:val="clear" w:color="auto" w:fill="auto"/>
            <w:vAlign w:val="center"/>
            <w:hideMark/>
          </w:tcPr>
          <w:p w14:paraId="7E2C0A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567" w:type="pct"/>
            <w:tcBorders>
              <w:top w:val="nil"/>
              <w:left w:val="nil"/>
              <w:bottom w:val="nil"/>
              <w:right w:val="nil"/>
            </w:tcBorders>
            <w:shd w:val="clear" w:color="auto" w:fill="auto"/>
            <w:vAlign w:val="center"/>
            <w:hideMark/>
          </w:tcPr>
          <w:p w14:paraId="7E2C0A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152,721</w:t>
            </w:r>
          </w:p>
        </w:tc>
        <w:tc>
          <w:tcPr>
            <w:tcW w:w="731" w:type="pct"/>
            <w:tcBorders>
              <w:top w:val="nil"/>
              <w:left w:val="nil"/>
              <w:bottom w:val="nil"/>
              <w:right w:val="nil"/>
            </w:tcBorders>
            <w:shd w:val="clear" w:color="auto" w:fill="auto"/>
            <w:vAlign w:val="center"/>
            <w:hideMark/>
          </w:tcPr>
          <w:p w14:paraId="7E2C0B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20,470,609</w:t>
            </w:r>
          </w:p>
        </w:tc>
        <w:tc>
          <w:tcPr>
            <w:tcW w:w="526" w:type="pct"/>
            <w:tcBorders>
              <w:top w:val="nil"/>
              <w:left w:val="nil"/>
              <w:bottom w:val="nil"/>
              <w:right w:val="nil"/>
            </w:tcBorders>
            <w:shd w:val="clear" w:color="auto" w:fill="auto"/>
            <w:vAlign w:val="center"/>
            <w:hideMark/>
          </w:tcPr>
          <w:p w14:paraId="7E2C0B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168,644</w:t>
            </w:r>
          </w:p>
        </w:tc>
        <w:tc>
          <w:tcPr>
            <w:tcW w:w="712" w:type="pct"/>
            <w:tcBorders>
              <w:top w:val="nil"/>
              <w:left w:val="nil"/>
              <w:bottom w:val="nil"/>
              <w:right w:val="nil"/>
            </w:tcBorders>
            <w:shd w:val="clear" w:color="auto" w:fill="auto"/>
            <w:vAlign w:val="center"/>
            <w:hideMark/>
          </w:tcPr>
          <w:p w14:paraId="7E2C0B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27,637</w:t>
            </w:r>
          </w:p>
        </w:tc>
        <w:tc>
          <w:tcPr>
            <w:tcW w:w="936" w:type="pct"/>
            <w:tcBorders>
              <w:top w:val="nil"/>
              <w:left w:val="nil"/>
              <w:bottom w:val="nil"/>
              <w:right w:val="nil"/>
            </w:tcBorders>
            <w:shd w:val="clear" w:color="auto" w:fill="auto"/>
            <w:vAlign w:val="center"/>
            <w:hideMark/>
          </w:tcPr>
          <w:p w14:paraId="7E2C0B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20,666,890</w:t>
            </w:r>
          </w:p>
        </w:tc>
      </w:tr>
      <w:tr w:rsidR="005F38FA" w:rsidRPr="005F38FA" w14:paraId="7E2C0B0C" w14:textId="77777777" w:rsidTr="00950074">
        <w:trPr>
          <w:trHeight w:val="290"/>
        </w:trPr>
        <w:tc>
          <w:tcPr>
            <w:tcW w:w="856" w:type="pct"/>
            <w:tcBorders>
              <w:top w:val="nil"/>
              <w:left w:val="nil"/>
              <w:bottom w:val="nil"/>
              <w:right w:val="nil"/>
            </w:tcBorders>
            <w:shd w:val="clear" w:color="000000" w:fill="F3F3F3"/>
            <w:vAlign w:val="center"/>
            <w:hideMark/>
          </w:tcPr>
          <w:p w14:paraId="7E2C0B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567" w:type="pct"/>
            <w:tcBorders>
              <w:top w:val="nil"/>
              <w:left w:val="nil"/>
              <w:bottom w:val="nil"/>
              <w:right w:val="nil"/>
            </w:tcBorders>
            <w:shd w:val="clear" w:color="000000" w:fill="F3F3F3"/>
            <w:vAlign w:val="center"/>
            <w:hideMark/>
          </w:tcPr>
          <w:p w14:paraId="7E2C0B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129,972</w:t>
            </w:r>
          </w:p>
        </w:tc>
        <w:tc>
          <w:tcPr>
            <w:tcW w:w="731" w:type="pct"/>
            <w:tcBorders>
              <w:top w:val="nil"/>
              <w:left w:val="nil"/>
              <w:bottom w:val="nil"/>
              <w:right w:val="nil"/>
            </w:tcBorders>
            <w:shd w:val="clear" w:color="000000" w:fill="F3F3F3"/>
            <w:vAlign w:val="center"/>
            <w:hideMark/>
          </w:tcPr>
          <w:p w14:paraId="7E2C0B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17,309,850</w:t>
            </w:r>
          </w:p>
        </w:tc>
        <w:tc>
          <w:tcPr>
            <w:tcW w:w="526" w:type="pct"/>
            <w:tcBorders>
              <w:top w:val="nil"/>
              <w:left w:val="nil"/>
              <w:bottom w:val="nil"/>
              <w:right w:val="nil"/>
            </w:tcBorders>
            <w:shd w:val="clear" w:color="000000" w:fill="F3F3F3"/>
            <w:vAlign w:val="center"/>
            <w:hideMark/>
          </w:tcPr>
          <w:p w14:paraId="7E2C0B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143,523</w:t>
            </w:r>
          </w:p>
        </w:tc>
        <w:tc>
          <w:tcPr>
            <w:tcW w:w="712" w:type="pct"/>
            <w:tcBorders>
              <w:top w:val="nil"/>
              <w:left w:val="nil"/>
              <w:bottom w:val="nil"/>
              <w:right w:val="nil"/>
            </w:tcBorders>
            <w:shd w:val="clear" w:color="000000" w:fill="F3F3F3"/>
            <w:vAlign w:val="center"/>
            <w:hideMark/>
          </w:tcPr>
          <w:p w14:paraId="7E2C0B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23,520</w:t>
            </w:r>
          </w:p>
        </w:tc>
        <w:tc>
          <w:tcPr>
            <w:tcW w:w="936" w:type="pct"/>
            <w:tcBorders>
              <w:top w:val="nil"/>
              <w:left w:val="nil"/>
              <w:bottom w:val="nil"/>
              <w:right w:val="nil"/>
            </w:tcBorders>
            <w:shd w:val="clear" w:color="000000" w:fill="F3F3F3"/>
            <w:vAlign w:val="center"/>
            <w:hideMark/>
          </w:tcPr>
          <w:p w14:paraId="7E2C0B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17,476,893</w:t>
            </w:r>
          </w:p>
        </w:tc>
      </w:tr>
      <w:tr w:rsidR="005F38FA" w:rsidRPr="005F38FA" w14:paraId="7E2C0B14" w14:textId="77777777" w:rsidTr="00950074">
        <w:trPr>
          <w:trHeight w:val="290"/>
        </w:trPr>
        <w:tc>
          <w:tcPr>
            <w:tcW w:w="856" w:type="pct"/>
            <w:tcBorders>
              <w:top w:val="nil"/>
              <w:left w:val="nil"/>
              <w:bottom w:val="nil"/>
              <w:right w:val="nil"/>
            </w:tcBorders>
            <w:shd w:val="clear" w:color="auto" w:fill="auto"/>
            <w:vAlign w:val="center"/>
            <w:hideMark/>
          </w:tcPr>
          <w:p w14:paraId="7E2C0B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567" w:type="pct"/>
            <w:tcBorders>
              <w:top w:val="nil"/>
              <w:left w:val="nil"/>
              <w:bottom w:val="nil"/>
              <w:right w:val="nil"/>
            </w:tcBorders>
            <w:shd w:val="clear" w:color="auto" w:fill="auto"/>
            <w:vAlign w:val="center"/>
            <w:hideMark/>
          </w:tcPr>
          <w:p w14:paraId="7E2C0B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163,613</w:t>
            </w:r>
          </w:p>
        </w:tc>
        <w:tc>
          <w:tcPr>
            <w:tcW w:w="731" w:type="pct"/>
            <w:tcBorders>
              <w:top w:val="nil"/>
              <w:left w:val="nil"/>
              <w:bottom w:val="nil"/>
              <w:right w:val="nil"/>
            </w:tcBorders>
            <w:shd w:val="clear" w:color="auto" w:fill="auto"/>
            <w:vAlign w:val="center"/>
            <w:hideMark/>
          </w:tcPr>
          <w:p w14:paraId="7E2C0B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21,954,862</w:t>
            </w:r>
          </w:p>
        </w:tc>
        <w:tc>
          <w:tcPr>
            <w:tcW w:w="526" w:type="pct"/>
            <w:tcBorders>
              <w:top w:val="nil"/>
              <w:left w:val="nil"/>
              <w:bottom w:val="nil"/>
              <w:right w:val="nil"/>
            </w:tcBorders>
            <w:shd w:val="clear" w:color="auto" w:fill="auto"/>
            <w:vAlign w:val="center"/>
            <w:hideMark/>
          </w:tcPr>
          <w:p w14:paraId="7E2C0B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180,672</w:t>
            </w:r>
          </w:p>
        </w:tc>
        <w:tc>
          <w:tcPr>
            <w:tcW w:w="712" w:type="pct"/>
            <w:tcBorders>
              <w:top w:val="nil"/>
              <w:left w:val="nil"/>
              <w:bottom w:val="nil"/>
              <w:right w:val="nil"/>
            </w:tcBorders>
            <w:shd w:val="clear" w:color="auto" w:fill="auto"/>
            <w:vAlign w:val="center"/>
            <w:hideMark/>
          </w:tcPr>
          <w:p w14:paraId="7E2C0B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29,608</w:t>
            </w:r>
          </w:p>
        </w:tc>
        <w:tc>
          <w:tcPr>
            <w:tcW w:w="936" w:type="pct"/>
            <w:tcBorders>
              <w:top w:val="nil"/>
              <w:left w:val="nil"/>
              <w:bottom w:val="nil"/>
              <w:right w:val="nil"/>
            </w:tcBorders>
            <w:shd w:val="clear" w:color="auto" w:fill="auto"/>
            <w:vAlign w:val="center"/>
            <w:hideMark/>
          </w:tcPr>
          <w:p w14:paraId="7E2C0B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22,165,142</w:t>
            </w:r>
          </w:p>
        </w:tc>
      </w:tr>
      <w:tr w:rsidR="005F38FA" w:rsidRPr="005F38FA" w14:paraId="7E2C0B1C" w14:textId="77777777" w:rsidTr="00950074">
        <w:trPr>
          <w:trHeight w:val="290"/>
        </w:trPr>
        <w:tc>
          <w:tcPr>
            <w:tcW w:w="856" w:type="pct"/>
            <w:tcBorders>
              <w:top w:val="nil"/>
              <w:left w:val="nil"/>
              <w:bottom w:val="nil"/>
              <w:right w:val="nil"/>
            </w:tcBorders>
            <w:shd w:val="clear" w:color="000000" w:fill="F3F3F3"/>
            <w:vAlign w:val="center"/>
            <w:hideMark/>
          </w:tcPr>
          <w:p w14:paraId="7E2C0B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567" w:type="pct"/>
            <w:tcBorders>
              <w:top w:val="nil"/>
              <w:left w:val="nil"/>
              <w:bottom w:val="nil"/>
              <w:right w:val="nil"/>
            </w:tcBorders>
            <w:shd w:val="clear" w:color="000000" w:fill="F3F3F3"/>
            <w:vAlign w:val="center"/>
            <w:hideMark/>
          </w:tcPr>
          <w:p w14:paraId="7E2C0B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277,716</w:t>
            </w:r>
          </w:p>
        </w:tc>
        <w:tc>
          <w:tcPr>
            <w:tcW w:w="731" w:type="pct"/>
            <w:tcBorders>
              <w:top w:val="nil"/>
              <w:left w:val="nil"/>
              <w:bottom w:val="nil"/>
              <w:right w:val="nil"/>
            </w:tcBorders>
            <w:shd w:val="clear" w:color="000000" w:fill="F3F3F3"/>
            <w:vAlign w:val="center"/>
            <w:hideMark/>
          </w:tcPr>
          <w:p w14:paraId="7E2C0B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37,563,681</w:t>
            </w:r>
          </w:p>
        </w:tc>
        <w:tc>
          <w:tcPr>
            <w:tcW w:w="526" w:type="pct"/>
            <w:tcBorders>
              <w:top w:val="nil"/>
              <w:left w:val="nil"/>
              <w:bottom w:val="nil"/>
              <w:right w:val="nil"/>
            </w:tcBorders>
            <w:shd w:val="clear" w:color="000000" w:fill="F3F3F3"/>
            <w:vAlign w:val="center"/>
            <w:hideMark/>
          </w:tcPr>
          <w:p w14:paraId="7E2C0B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306,672</w:t>
            </w:r>
          </w:p>
        </w:tc>
        <w:tc>
          <w:tcPr>
            <w:tcW w:w="712" w:type="pct"/>
            <w:tcBorders>
              <w:top w:val="nil"/>
              <w:left w:val="nil"/>
              <w:bottom w:val="nil"/>
              <w:right w:val="nil"/>
            </w:tcBorders>
            <w:shd w:val="clear" w:color="000000" w:fill="F3F3F3"/>
            <w:vAlign w:val="center"/>
            <w:hideMark/>
          </w:tcPr>
          <w:p w14:paraId="7E2C0B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50,256</w:t>
            </w:r>
          </w:p>
        </w:tc>
        <w:tc>
          <w:tcPr>
            <w:tcW w:w="936" w:type="pct"/>
            <w:tcBorders>
              <w:top w:val="nil"/>
              <w:left w:val="nil"/>
              <w:bottom w:val="nil"/>
              <w:right w:val="nil"/>
            </w:tcBorders>
            <w:shd w:val="clear" w:color="000000" w:fill="F3F3F3"/>
            <w:vAlign w:val="center"/>
            <w:hideMark/>
          </w:tcPr>
          <w:p w14:paraId="7E2C0B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37,920,609</w:t>
            </w:r>
          </w:p>
        </w:tc>
      </w:tr>
      <w:tr w:rsidR="005F38FA" w:rsidRPr="005F38FA" w14:paraId="7E2C0B24" w14:textId="77777777" w:rsidTr="00950074">
        <w:trPr>
          <w:trHeight w:val="290"/>
        </w:trPr>
        <w:tc>
          <w:tcPr>
            <w:tcW w:w="856" w:type="pct"/>
            <w:tcBorders>
              <w:top w:val="nil"/>
              <w:left w:val="nil"/>
              <w:bottom w:val="nil"/>
              <w:right w:val="nil"/>
            </w:tcBorders>
            <w:shd w:val="clear" w:color="auto" w:fill="auto"/>
            <w:vAlign w:val="center"/>
            <w:hideMark/>
          </w:tcPr>
          <w:p w14:paraId="7E2C0B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077 TEKAL DE VENEGAS, YUC.</w:t>
            </w:r>
          </w:p>
        </w:tc>
        <w:tc>
          <w:tcPr>
            <w:tcW w:w="567" w:type="pct"/>
            <w:tcBorders>
              <w:top w:val="nil"/>
              <w:left w:val="nil"/>
              <w:bottom w:val="nil"/>
              <w:right w:val="nil"/>
            </w:tcBorders>
            <w:shd w:val="clear" w:color="auto" w:fill="auto"/>
            <w:vAlign w:val="center"/>
            <w:hideMark/>
          </w:tcPr>
          <w:p w14:paraId="7E2C0B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118,931</w:t>
            </w:r>
          </w:p>
        </w:tc>
        <w:tc>
          <w:tcPr>
            <w:tcW w:w="731" w:type="pct"/>
            <w:tcBorders>
              <w:top w:val="nil"/>
              <w:left w:val="nil"/>
              <w:bottom w:val="nil"/>
              <w:right w:val="nil"/>
            </w:tcBorders>
            <w:shd w:val="clear" w:color="auto" w:fill="auto"/>
            <w:vAlign w:val="center"/>
            <w:hideMark/>
          </w:tcPr>
          <w:p w14:paraId="7E2C0B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15,811,637</w:t>
            </w:r>
          </w:p>
        </w:tc>
        <w:tc>
          <w:tcPr>
            <w:tcW w:w="526" w:type="pct"/>
            <w:tcBorders>
              <w:top w:val="nil"/>
              <w:left w:val="nil"/>
              <w:bottom w:val="nil"/>
              <w:right w:val="nil"/>
            </w:tcBorders>
            <w:shd w:val="clear" w:color="auto" w:fill="auto"/>
            <w:vAlign w:val="center"/>
            <w:hideMark/>
          </w:tcPr>
          <w:p w14:paraId="7E2C0B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131,331</w:t>
            </w:r>
          </w:p>
        </w:tc>
        <w:tc>
          <w:tcPr>
            <w:tcW w:w="712" w:type="pct"/>
            <w:tcBorders>
              <w:top w:val="nil"/>
              <w:left w:val="nil"/>
              <w:bottom w:val="nil"/>
              <w:right w:val="nil"/>
            </w:tcBorders>
            <w:shd w:val="clear" w:color="auto" w:fill="auto"/>
            <w:vAlign w:val="center"/>
            <w:hideMark/>
          </w:tcPr>
          <w:p w14:paraId="7E2C0B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21,522</w:t>
            </w:r>
          </w:p>
        </w:tc>
        <w:tc>
          <w:tcPr>
            <w:tcW w:w="936" w:type="pct"/>
            <w:tcBorders>
              <w:top w:val="nil"/>
              <w:left w:val="nil"/>
              <w:bottom w:val="nil"/>
              <w:right w:val="nil"/>
            </w:tcBorders>
            <w:shd w:val="clear" w:color="auto" w:fill="auto"/>
            <w:vAlign w:val="center"/>
            <w:hideMark/>
          </w:tcPr>
          <w:p w14:paraId="7E2C0B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15,964,490</w:t>
            </w:r>
          </w:p>
        </w:tc>
      </w:tr>
      <w:tr w:rsidR="005F38FA" w:rsidRPr="005F38FA" w14:paraId="7E2C0B2C" w14:textId="77777777" w:rsidTr="00950074">
        <w:trPr>
          <w:trHeight w:val="290"/>
        </w:trPr>
        <w:tc>
          <w:tcPr>
            <w:tcW w:w="856" w:type="pct"/>
            <w:tcBorders>
              <w:top w:val="nil"/>
              <w:left w:val="nil"/>
              <w:bottom w:val="nil"/>
              <w:right w:val="nil"/>
            </w:tcBorders>
            <w:shd w:val="clear" w:color="000000" w:fill="F3F3F3"/>
            <w:vAlign w:val="center"/>
            <w:hideMark/>
          </w:tcPr>
          <w:p w14:paraId="7E2C0B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567" w:type="pct"/>
            <w:tcBorders>
              <w:top w:val="nil"/>
              <w:left w:val="nil"/>
              <w:bottom w:val="nil"/>
              <w:right w:val="nil"/>
            </w:tcBorders>
            <w:shd w:val="clear" w:color="000000" w:fill="F3F3F3"/>
            <w:vAlign w:val="center"/>
            <w:hideMark/>
          </w:tcPr>
          <w:p w14:paraId="7E2C0B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129,882</w:t>
            </w:r>
          </w:p>
        </w:tc>
        <w:tc>
          <w:tcPr>
            <w:tcW w:w="731" w:type="pct"/>
            <w:tcBorders>
              <w:top w:val="nil"/>
              <w:left w:val="nil"/>
              <w:bottom w:val="nil"/>
              <w:right w:val="nil"/>
            </w:tcBorders>
            <w:shd w:val="clear" w:color="000000" w:fill="F3F3F3"/>
            <w:vAlign w:val="center"/>
            <w:hideMark/>
          </w:tcPr>
          <w:p w14:paraId="7E2C0B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17,302,265</w:t>
            </w:r>
          </w:p>
        </w:tc>
        <w:tc>
          <w:tcPr>
            <w:tcW w:w="526" w:type="pct"/>
            <w:tcBorders>
              <w:top w:val="nil"/>
              <w:left w:val="nil"/>
              <w:bottom w:val="nil"/>
              <w:right w:val="nil"/>
            </w:tcBorders>
            <w:shd w:val="clear" w:color="000000" w:fill="F3F3F3"/>
            <w:vAlign w:val="center"/>
            <w:hideMark/>
          </w:tcPr>
          <w:p w14:paraId="7E2C0B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143,424</w:t>
            </w:r>
          </w:p>
        </w:tc>
        <w:tc>
          <w:tcPr>
            <w:tcW w:w="712" w:type="pct"/>
            <w:tcBorders>
              <w:top w:val="nil"/>
              <w:left w:val="nil"/>
              <w:bottom w:val="nil"/>
              <w:right w:val="nil"/>
            </w:tcBorders>
            <w:shd w:val="clear" w:color="000000" w:fill="F3F3F3"/>
            <w:vAlign w:val="center"/>
            <w:hideMark/>
          </w:tcPr>
          <w:p w14:paraId="7E2C0B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23,504</w:t>
            </w:r>
          </w:p>
        </w:tc>
        <w:tc>
          <w:tcPr>
            <w:tcW w:w="936" w:type="pct"/>
            <w:tcBorders>
              <w:top w:val="nil"/>
              <w:left w:val="nil"/>
              <w:bottom w:val="nil"/>
              <w:right w:val="nil"/>
            </w:tcBorders>
            <w:shd w:val="clear" w:color="000000" w:fill="F3F3F3"/>
            <w:vAlign w:val="center"/>
            <w:hideMark/>
          </w:tcPr>
          <w:p w14:paraId="7E2C0B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17,469,193</w:t>
            </w:r>
          </w:p>
        </w:tc>
      </w:tr>
      <w:tr w:rsidR="005F38FA" w:rsidRPr="005F38FA" w14:paraId="7E2C0B34" w14:textId="77777777" w:rsidTr="00950074">
        <w:trPr>
          <w:trHeight w:val="290"/>
        </w:trPr>
        <w:tc>
          <w:tcPr>
            <w:tcW w:w="856" w:type="pct"/>
            <w:tcBorders>
              <w:top w:val="nil"/>
              <w:left w:val="nil"/>
              <w:bottom w:val="nil"/>
              <w:right w:val="nil"/>
            </w:tcBorders>
            <w:shd w:val="clear" w:color="auto" w:fill="auto"/>
            <w:vAlign w:val="center"/>
            <w:hideMark/>
          </w:tcPr>
          <w:p w14:paraId="7E2C0B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567" w:type="pct"/>
            <w:tcBorders>
              <w:top w:val="nil"/>
              <w:left w:val="nil"/>
              <w:bottom w:val="nil"/>
              <w:right w:val="nil"/>
            </w:tcBorders>
            <w:shd w:val="clear" w:color="auto" w:fill="auto"/>
            <w:vAlign w:val="center"/>
            <w:hideMark/>
          </w:tcPr>
          <w:p w14:paraId="7E2C0B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560,169</w:t>
            </w:r>
          </w:p>
        </w:tc>
        <w:tc>
          <w:tcPr>
            <w:tcW w:w="731" w:type="pct"/>
            <w:tcBorders>
              <w:top w:val="nil"/>
              <w:left w:val="nil"/>
              <w:bottom w:val="nil"/>
              <w:right w:val="nil"/>
            </w:tcBorders>
            <w:shd w:val="clear" w:color="auto" w:fill="auto"/>
            <w:vAlign w:val="center"/>
            <w:hideMark/>
          </w:tcPr>
          <w:p w14:paraId="7E2C0B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76,201,283</w:t>
            </w:r>
          </w:p>
        </w:tc>
        <w:tc>
          <w:tcPr>
            <w:tcW w:w="526" w:type="pct"/>
            <w:tcBorders>
              <w:top w:val="nil"/>
              <w:left w:val="nil"/>
              <w:bottom w:val="nil"/>
              <w:right w:val="nil"/>
            </w:tcBorders>
            <w:shd w:val="clear" w:color="auto" w:fill="auto"/>
            <w:vAlign w:val="center"/>
            <w:hideMark/>
          </w:tcPr>
          <w:p w14:paraId="7E2C0B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618,575</w:t>
            </w:r>
          </w:p>
        </w:tc>
        <w:tc>
          <w:tcPr>
            <w:tcW w:w="712" w:type="pct"/>
            <w:tcBorders>
              <w:top w:val="nil"/>
              <w:left w:val="nil"/>
              <w:bottom w:val="nil"/>
              <w:right w:val="nil"/>
            </w:tcBorders>
            <w:shd w:val="clear" w:color="auto" w:fill="auto"/>
            <w:vAlign w:val="center"/>
            <w:hideMark/>
          </w:tcPr>
          <w:p w14:paraId="7E2C0B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101,370</w:t>
            </w:r>
          </w:p>
        </w:tc>
        <w:tc>
          <w:tcPr>
            <w:tcW w:w="936" w:type="pct"/>
            <w:tcBorders>
              <w:top w:val="nil"/>
              <w:left w:val="nil"/>
              <w:bottom w:val="nil"/>
              <w:right w:val="nil"/>
            </w:tcBorders>
            <w:shd w:val="clear" w:color="auto" w:fill="auto"/>
            <w:vAlign w:val="center"/>
            <w:hideMark/>
          </w:tcPr>
          <w:p w14:paraId="7E2C0B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76,921,228</w:t>
            </w:r>
          </w:p>
        </w:tc>
      </w:tr>
      <w:tr w:rsidR="005F38FA" w:rsidRPr="005F38FA" w14:paraId="7E2C0B3C" w14:textId="77777777" w:rsidTr="00950074">
        <w:trPr>
          <w:trHeight w:val="290"/>
        </w:trPr>
        <w:tc>
          <w:tcPr>
            <w:tcW w:w="856" w:type="pct"/>
            <w:tcBorders>
              <w:top w:val="nil"/>
              <w:left w:val="nil"/>
              <w:bottom w:val="nil"/>
              <w:right w:val="nil"/>
            </w:tcBorders>
            <w:shd w:val="clear" w:color="000000" w:fill="F3F3F3"/>
            <w:vAlign w:val="center"/>
            <w:hideMark/>
          </w:tcPr>
          <w:p w14:paraId="7E2C0B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567" w:type="pct"/>
            <w:tcBorders>
              <w:top w:val="nil"/>
              <w:left w:val="nil"/>
              <w:bottom w:val="nil"/>
              <w:right w:val="nil"/>
            </w:tcBorders>
            <w:shd w:val="clear" w:color="000000" w:fill="F3F3F3"/>
            <w:vAlign w:val="center"/>
            <w:hideMark/>
          </w:tcPr>
          <w:p w14:paraId="7E2C0B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204,786</w:t>
            </w:r>
          </w:p>
        </w:tc>
        <w:tc>
          <w:tcPr>
            <w:tcW w:w="731" w:type="pct"/>
            <w:tcBorders>
              <w:top w:val="nil"/>
              <w:left w:val="nil"/>
              <w:bottom w:val="nil"/>
              <w:right w:val="nil"/>
            </w:tcBorders>
            <w:shd w:val="clear" w:color="000000" w:fill="F3F3F3"/>
            <w:vAlign w:val="center"/>
            <w:hideMark/>
          </w:tcPr>
          <w:p w14:paraId="7E2C0B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27,544,165</w:t>
            </w:r>
          </w:p>
        </w:tc>
        <w:tc>
          <w:tcPr>
            <w:tcW w:w="526" w:type="pct"/>
            <w:tcBorders>
              <w:top w:val="nil"/>
              <w:left w:val="nil"/>
              <w:bottom w:val="nil"/>
              <w:right w:val="nil"/>
            </w:tcBorders>
            <w:shd w:val="clear" w:color="000000" w:fill="F3F3F3"/>
            <w:vAlign w:val="center"/>
            <w:hideMark/>
          </w:tcPr>
          <w:p w14:paraId="7E2C0B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226,138</w:t>
            </w:r>
          </w:p>
        </w:tc>
        <w:tc>
          <w:tcPr>
            <w:tcW w:w="712" w:type="pct"/>
            <w:tcBorders>
              <w:top w:val="nil"/>
              <w:left w:val="nil"/>
              <w:bottom w:val="nil"/>
              <w:right w:val="nil"/>
            </w:tcBorders>
            <w:shd w:val="clear" w:color="000000" w:fill="F3F3F3"/>
            <w:vAlign w:val="center"/>
            <w:hideMark/>
          </w:tcPr>
          <w:p w14:paraId="7E2C0B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37,059</w:t>
            </w:r>
          </w:p>
        </w:tc>
        <w:tc>
          <w:tcPr>
            <w:tcW w:w="936" w:type="pct"/>
            <w:tcBorders>
              <w:top w:val="nil"/>
              <w:left w:val="nil"/>
              <w:bottom w:val="nil"/>
              <w:right w:val="nil"/>
            </w:tcBorders>
            <w:shd w:val="clear" w:color="000000" w:fill="F3F3F3"/>
            <w:vAlign w:val="center"/>
            <w:hideMark/>
          </w:tcPr>
          <w:p w14:paraId="7E2C0B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27,807,362</w:t>
            </w:r>
          </w:p>
        </w:tc>
      </w:tr>
      <w:tr w:rsidR="005F38FA" w:rsidRPr="005F38FA" w14:paraId="7E2C0B44" w14:textId="77777777" w:rsidTr="00950074">
        <w:trPr>
          <w:trHeight w:val="290"/>
        </w:trPr>
        <w:tc>
          <w:tcPr>
            <w:tcW w:w="856" w:type="pct"/>
            <w:tcBorders>
              <w:top w:val="nil"/>
              <w:left w:val="nil"/>
              <w:bottom w:val="nil"/>
              <w:right w:val="nil"/>
            </w:tcBorders>
            <w:shd w:val="clear" w:color="auto" w:fill="auto"/>
            <w:vAlign w:val="center"/>
            <w:hideMark/>
          </w:tcPr>
          <w:p w14:paraId="7E2C0B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567" w:type="pct"/>
            <w:tcBorders>
              <w:top w:val="nil"/>
              <w:left w:val="nil"/>
              <w:bottom w:val="nil"/>
              <w:right w:val="nil"/>
            </w:tcBorders>
            <w:shd w:val="clear" w:color="auto" w:fill="auto"/>
            <w:vAlign w:val="center"/>
            <w:hideMark/>
          </w:tcPr>
          <w:p w14:paraId="7E2C0B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125,957</w:t>
            </w:r>
          </w:p>
        </w:tc>
        <w:tc>
          <w:tcPr>
            <w:tcW w:w="731" w:type="pct"/>
            <w:tcBorders>
              <w:top w:val="nil"/>
              <w:left w:val="nil"/>
              <w:bottom w:val="nil"/>
              <w:right w:val="nil"/>
            </w:tcBorders>
            <w:shd w:val="clear" w:color="auto" w:fill="auto"/>
            <w:vAlign w:val="center"/>
            <w:hideMark/>
          </w:tcPr>
          <w:p w14:paraId="7E2C0B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16,776,009</w:t>
            </w:r>
          </w:p>
        </w:tc>
        <w:tc>
          <w:tcPr>
            <w:tcW w:w="526" w:type="pct"/>
            <w:tcBorders>
              <w:top w:val="nil"/>
              <w:left w:val="nil"/>
              <w:bottom w:val="nil"/>
              <w:right w:val="nil"/>
            </w:tcBorders>
            <w:shd w:val="clear" w:color="auto" w:fill="auto"/>
            <w:vAlign w:val="center"/>
            <w:hideMark/>
          </w:tcPr>
          <w:p w14:paraId="7E2C0B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139,090</w:t>
            </w:r>
          </w:p>
        </w:tc>
        <w:tc>
          <w:tcPr>
            <w:tcW w:w="712" w:type="pct"/>
            <w:tcBorders>
              <w:top w:val="nil"/>
              <w:left w:val="nil"/>
              <w:bottom w:val="nil"/>
              <w:right w:val="nil"/>
            </w:tcBorders>
            <w:shd w:val="clear" w:color="auto" w:fill="auto"/>
            <w:vAlign w:val="center"/>
            <w:hideMark/>
          </w:tcPr>
          <w:p w14:paraId="7E2C0B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22,794</w:t>
            </w:r>
          </w:p>
        </w:tc>
        <w:tc>
          <w:tcPr>
            <w:tcW w:w="936" w:type="pct"/>
            <w:tcBorders>
              <w:top w:val="nil"/>
              <w:left w:val="nil"/>
              <w:bottom w:val="nil"/>
              <w:right w:val="nil"/>
            </w:tcBorders>
            <w:shd w:val="clear" w:color="auto" w:fill="auto"/>
            <w:vAlign w:val="center"/>
            <w:hideMark/>
          </w:tcPr>
          <w:p w14:paraId="7E2C0B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16,937,893</w:t>
            </w:r>
          </w:p>
        </w:tc>
      </w:tr>
      <w:tr w:rsidR="005F38FA" w:rsidRPr="005F38FA" w14:paraId="7E2C0B4C" w14:textId="77777777" w:rsidTr="00950074">
        <w:trPr>
          <w:trHeight w:val="290"/>
        </w:trPr>
        <w:tc>
          <w:tcPr>
            <w:tcW w:w="856" w:type="pct"/>
            <w:tcBorders>
              <w:top w:val="nil"/>
              <w:left w:val="nil"/>
              <w:bottom w:val="nil"/>
              <w:right w:val="nil"/>
            </w:tcBorders>
            <w:shd w:val="clear" w:color="000000" w:fill="F3F3F3"/>
            <w:vAlign w:val="center"/>
            <w:hideMark/>
          </w:tcPr>
          <w:p w14:paraId="7E2C0B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567" w:type="pct"/>
            <w:tcBorders>
              <w:top w:val="nil"/>
              <w:left w:val="nil"/>
              <w:bottom w:val="nil"/>
              <w:right w:val="nil"/>
            </w:tcBorders>
            <w:shd w:val="clear" w:color="000000" w:fill="F3F3F3"/>
            <w:vAlign w:val="center"/>
            <w:hideMark/>
          </w:tcPr>
          <w:p w14:paraId="7E2C0B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126,750</w:t>
            </w:r>
          </w:p>
        </w:tc>
        <w:tc>
          <w:tcPr>
            <w:tcW w:w="731" w:type="pct"/>
            <w:tcBorders>
              <w:top w:val="nil"/>
              <w:left w:val="nil"/>
              <w:bottom w:val="nil"/>
              <w:right w:val="nil"/>
            </w:tcBorders>
            <w:shd w:val="clear" w:color="000000" w:fill="F3F3F3"/>
            <w:vAlign w:val="center"/>
            <w:hideMark/>
          </w:tcPr>
          <w:p w14:paraId="7E2C0B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16,856,181</w:t>
            </w:r>
          </w:p>
        </w:tc>
        <w:tc>
          <w:tcPr>
            <w:tcW w:w="526" w:type="pct"/>
            <w:tcBorders>
              <w:top w:val="nil"/>
              <w:left w:val="nil"/>
              <w:bottom w:val="nil"/>
              <w:right w:val="nil"/>
            </w:tcBorders>
            <w:shd w:val="clear" w:color="000000" w:fill="F3F3F3"/>
            <w:vAlign w:val="center"/>
            <w:hideMark/>
          </w:tcPr>
          <w:p w14:paraId="7E2C0B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139,965</w:t>
            </w:r>
          </w:p>
        </w:tc>
        <w:tc>
          <w:tcPr>
            <w:tcW w:w="712" w:type="pct"/>
            <w:tcBorders>
              <w:top w:val="nil"/>
              <w:left w:val="nil"/>
              <w:bottom w:val="nil"/>
              <w:right w:val="nil"/>
            </w:tcBorders>
            <w:shd w:val="clear" w:color="000000" w:fill="F3F3F3"/>
            <w:vAlign w:val="center"/>
            <w:hideMark/>
          </w:tcPr>
          <w:p w14:paraId="7E2C0B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22,937</w:t>
            </w:r>
          </w:p>
        </w:tc>
        <w:tc>
          <w:tcPr>
            <w:tcW w:w="936" w:type="pct"/>
            <w:tcBorders>
              <w:top w:val="nil"/>
              <w:left w:val="nil"/>
              <w:bottom w:val="nil"/>
              <w:right w:val="nil"/>
            </w:tcBorders>
            <w:shd w:val="clear" w:color="000000" w:fill="F3F3F3"/>
            <w:vAlign w:val="center"/>
            <w:hideMark/>
          </w:tcPr>
          <w:p w14:paraId="7E2C0B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17,019,083</w:t>
            </w:r>
          </w:p>
        </w:tc>
      </w:tr>
      <w:tr w:rsidR="005F38FA" w:rsidRPr="005F38FA" w14:paraId="7E2C0B54" w14:textId="77777777" w:rsidTr="00950074">
        <w:trPr>
          <w:trHeight w:val="290"/>
        </w:trPr>
        <w:tc>
          <w:tcPr>
            <w:tcW w:w="856" w:type="pct"/>
            <w:tcBorders>
              <w:top w:val="nil"/>
              <w:left w:val="nil"/>
              <w:bottom w:val="nil"/>
              <w:right w:val="nil"/>
            </w:tcBorders>
            <w:shd w:val="clear" w:color="auto" w:fill="auto"/>
            <w:vAlign w:val="center"/>
            <w:hideMark/>
          </w:tcPr>
          <w:p w14:paraId="7E2C0B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567" w:type="pct"/>
            <w:tcBorders>
              <w:top w:val="nil"/>
              <w:left w:val="nil"/>
              <w:bottom w:val="nil"/>
              <w:right w:val="nil"/>
            </w:tcBorders>
            <w:shd w:val="clear" w:color="auto" w:fill="auto"/>
            <w:vAlign w:val="center"/>
            <w:hideMark/>
          </w:tcPr>
          <w:p w14:paraId="7E2C0B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115,910</w:t>
            </w:r>
          </w:p>
        </w:tc>
        <w:tc>
          <w:tcPr>
            <w:tcW w:w="731" w:type="pct"/>
            <w:tcBorders>
              <w:top w:val="nil"/>
              <w:left w:val="nil"/>
              <w:bottom w:val="nil"/>
              <w:right w:val="nil"/>
            </w:tcBorders>
            <w:shd w:val="clear" w:color="auto" w:fill="auto"/>
            <w:vAlign w:val="center"/>
            <w:hideMark/>
          </w:tcPr>
          <w:p w14:paraId="7E2C0B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15,346,933</w:t>
            </w:r>
          </w:p>
        </w:tc>
        <w:tc>
          <w:tcPr>
            <w:tcW w:w="526" w:type="pct"/>
            <w:tcBorders>
              <w:top w:val="nil"/>
              <w:left w:val="nil"/>
              <w:bottom w:val="nil"/>
              <w:right w:val="nil"/>
            </w:tcBorders>
            <w:shd w:val="clear" w:color="auto" w:fill="auto"/>
            <w:vAlign w:val="center"/>
            <w:hideMark/>
          </w:tcPr>
          <w:p w14:paraId="7E2C0B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127,995</w:t>
            </w:r>
          </w:p>
        </w:tc>
        <w:tc>
          <w:tcPr>
            <w:tcW w:w="712" w:type="pct"/>
            <w:tcBorders>
              <w:top w:val="nil"/>
              <w:left w:val="nil"/>
              <w:bottom w:val="nil"/>
              <w:right w:val="nil"/>
            </w:tcBorders>
            <w:shd w:val="clear" w:color="auto" w:fill="auto"/>
            <w:vAlign w:val="center"/>
            <w:hideMark/>
          </w:tcPr>
          <w:p w14:paraId="7E2C0B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20,975</w:t>
            </w:r>
          </w:p>
        </w:tc>
        <w:tc>
          <w:tcPr>
            <w:tcW w:w="936" w:type="pct"/>
            <w:tcBorders>
              <w:top w:val="nil"/>
              <w:left w:val="nil"/>
              <w:bottom w:val="nil"/>
              <w:right w:val="nil"/>
            </w:tcBorders>
            <w:shd w:val="clear" w:color="auto" w:fill="auto"/>
            <w:vAlign w:val="center"/>
            <w:hideMark/>
          </w:tcPr>
          <w:p w14:paraId="7E2C0B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15,495,903</w:t>
            </w:r>
          </w:p>
        </w:tc>
      </w:tr>
      <w:tr w:rsidR="005F38FA" w:rsidRPr="005F38FA" w14:paraId="7E2C0B5C" w14:textId="77777777" w:rsidTr="00950074">
        <w:trPr>
          <w:trHeight w:val="290"/>
        </w:trPr>
        <w:tc>
          <w:tcPr>
            <w:tcW w:w="856" w:type="pct"/>
            <w:tcBorders>
              <w:top w:val="nil"/>
              <w:left w:val="nil"/>
              <w:bottom w:val="nil"/>
              <w:right w:val="nil"/>
            </w:tcBorders>
            <w:shd w:val="clear" w:color="000000" w:fill="F3F3F3"/>
            <w:vAlign w:val="center"/>
            <w:hideMark/>
          </w:tcPr>
          <w:p w14:paraId="7E2C0B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567" w:type="pct"/>
            <w:tcBorders>
              <w:top w:val="nil"/>
              <w:left w:val="nil"/>
              <w:bottom w:val="nil"/>
              <w:right w:val="nil"/>
            </w:tcBorders>
            <w:shd w:val="clear" w:color="000000" w:fill="F3F3F3"/>
            <w:vAlign w:val="center"/>
            <w:hideMark/>
          </w:tcPr>
          <w:p w14:paraId="7E2C0B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163,779</w:t>
            </w:r>
          </w:p>
        </w:tc>
        <w:tc>
          <w:tcPr>
            <w:tcW w:w="731" w:type="pct"/>
            <w:tcBorders>
              <w:top w:val="nil"/>
              <w:left w:val="nil"/>
              <w:bottom w:val="nil"/>
              <w:right w:val="nil"/>
            </w:tcBorders>
            <w:shd w:val="clear" w:color="000000" w:fill="F3F3F3"/>
            <w:vAlign w:val="center"/>
            <w:hideMark/>
          </w:tcPr>
          <w:p w14:paraId="7E2C0B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21,943,585</w:t>
            </w:r>
          </w:p>
        </w:tc>
        <w:tc>
          <w:tcPr>
            <w:tcW w:w="526" w:type="pct"/>
            <w:tcBorders>
              <w:top w:val="nil"/>
              <w:left w:val="nil"/>
              <w:bottom w:val="nil"/>
              <w:right w:val="nil"/>
            </w:tcBorders>
            <w:shd w:val="clear" w:color="000000" w:fill="F3F3F3"/>
            <w:vAlign w:val="center"/>
            <w:hideMark/>
          </w:tcPr>
          <w:p w14:paraId="7E2C0B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180,855</w:t>
            </w:r>
          </w:p>
        </w:tc>
        <w:tc>
          <w:tcPr>
            <w:tcW w:w="712" w:type="pct"/>
            <w:tcBorders>
              <w:top w:val="nil"/>
              <w:left w:val="nil"/>
              <w:bottom w:val="nil"/>
              <w:right w:val="nil"/>
            </w:tcBorders>
            <w:shd w:val="clear" w:color="000000" w:fill="F3F3F3"/>
            <w:vAlign w:val="center"/>
            <w:hideMark/>
          </w:tcPr>
          <w:p w14:paraId="7E2C0B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29,638</w:t>
            </w:r>
          </w:p>
        </w:tc>
        <w:tc>
          <w:tcPr>
            <w:tcW w:w="936" w:type="pct"/>
            <w:tcBorders>
              <w:top w:val="nil"/>
              <w:left w:val="nil"/>
              <w:bottom w:val="nil"/>
              <w:right w:val="nil"/>
            </w:tcBorders>
            <w:shd w:val="clear" w:color="000000" w:fill="F3F3F3"/>
            <w:vAlign w:val="center"/>
            <w:hideMark/>
          </w:tcPr>
          <w:p w14:paraId="7E2C0B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22,154,078</w:t>
            </w:r>
          </w:p>
        </w:tc>
      </w:tr>
      <w:tr w:rsidR="005F38FA" w:rsidRPr="005F38FA" w14:paraId="7E2C0B64" w14:textId="77777777" w:rsidTr="00950074">
        <w:trPr>
          <w:trHeight w:val="290"/>
        </w:trPr>
        <w:tc>
          <w:tcPr>
            <w:tcW w:w="856" w:type="pct"/>
            <w:tcBorders>
              <w:top w:val="nil"/>
              <w:left w:val="nil"/>
              <w:bottom w:val="nil"/>
              <w:right w:val="nil"/>
            </w:tcBorders>
            <w:shd w:val="clear" w:color="auto" w:fill="auto"/>
            <w:vAlign w:val="center"/>
            <w:hideMark/>
          </w:tcPr>
          <w:p w14:paraId="7E2C0B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567" w:type="pct"/>
            <w:tcBorders>
              <w:top w:val="nil"/>
              <w:left w:val="nil"/>
              <w:bottom w:val="nil"/>
              <w:right w:val="nil"/>
            </w:tcBorders>
            <w:shd w:val="clear" w:color="auto" w:fill="auto"/>
            <w:vAlign w:val="center"/>
            <w:hideMark/>
          </w:tcPr>
          <w:p w14:paraId="7E2C0B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265,655</w:t>
            </w:r>
          </w:p>
        </w:tc>
        <w:tc>
          <w:tcPr>
            <w:tcW w:w="731" w:type="pct"/>
            <w:tcBorders>
              <w:top w:val="nil"/>
              <w:left w:val="nil"/>
              <w:bottom w:val="nil"/>
              <w:right w:val="nil"/>
            </w:tcBorders>
            <w:shd w:val="clear" w:color="auto" w:fill="auto"/>
            <w:vAlign w:val="center"/>
            <w:hideMark/>
          </w:tcPr>
          <w:p w14:paraId="7E2C0B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35,949,657</w:t>
            </w:r>
          </w:p>
        </w:tc>
        <w:tc>
          <w:tcPr>
            <w:tcW w:w="526" w:type="pct"/>
            <w:tcBorders>
              <w:top w:val="nil"/>
              <w:left w:val="nil"/>
              <w:bottom w:val="nil"/>
              <w:right w:val="nil"/>
            </w:tcBorders>
            <w:shd w:val="clear" w:color="auto" w:fill="auto"/>
            <w:vAlign w:val="center"/>
            <w:hideMark/>
          </w:tcPr>
          <w:p w14:paraId="7E2C0B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293,353</w:t>
            </w:r>
          </w:p>
        </w:tc>
        <w:tc>
          <w:tcPr>
            <w:tcW w:w="712" w:type="pct"/>
            <w:tcBorders>
              <w:top w:val="nil"/>
              <w:left w:val="nil"/>
              <w:bottom w:val="nil"/>
              <w:right w:val="nil"/>
            </w:tcBorders>
            <w:shd w:val="clear" w:color="auto" w:fill="auto"/>
            <w:vAlign w:val="center"/>
            <w:hideMark/>
          </w:tcPr>
          <w:p w14:paraId="7E2C0B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48,074</w:t>
            </w:r>
          </w:p>
        </w:tc>
        <w:tc>
          <w:tcPr>
            <w:tcW w:w="936" w:type="pct"/>
            <w:tcBorders>
              <w:top w:val="nil"/>
              <w:left w:val="nil"/>
              <w:bottom w:val="nil"/>
              <w:right w:val="nil"/>
            </w:tcBorders>
            <w:shd w:val="clear" w:color="auto" w:fill="auto"/>
            <w:vAlign w:val="center"/>
            <w:hideMark/>
          </w:tcPr>
          <w:p w14:paraId="7E2C0B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36,291,084</w:t>
            </w:r>
          </w:p>
        </w:tc>
      </w:tr>
      <w:tr w:rsidR="005F38FA" w:rsidRPr="005F38FA" w14:paraId="7E2C0B6C" w14:textId="77777777" w:rsidTr="00950074">
        <w:trPr>
          <w:trHeight w:val="290"/>
        </w:trPr>
        <w:tc>
          <w:tcPr>
            <w:tcW w:w="856" w:type="pct"/>
            <w:tcBorders>
              <w:top w:val="nil"/>
              <w:left w:val="nil"/>
              <w:bottom w:val="nil"/>
              <w:right w:val="nil"/>
            </w:tcBorders>
            <w:shd w:val="clear" w:color="000000" w:fill="F3F3F3"/>
            <w:vAlign w:val="center"/>
            <w:hideMark/>
          </w:tcPr>
          <w:p w14:paraId="7E2C0B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567" w:type="pct"/>
            <w:tcBorders>
              <w:top w:val="nil"/>
              <w:left w:val="nil"/>
              <w:bottom w:val="nil"/>
              <w:right w:val="nil"/>
            </w:tcBorders>
            <w:shd w:val="clear" w:color="000000" w:fill="F3F3F3"/>
            <w:vAlign w:val="center"/>
            <w:hideMark/>
          </w:tcPr>
          <w:p w14:paraId="7E2C0B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113,138</w:t>
            </w:r>
          </w:p>
        </w:tc>
        <w:tc>
          <w:tcPr>
            <w:tcW w:w="731" w:type="pct"/>
            <w:tcBorders>
              <w:top w:val="nil"/>
              <w:left w:val="nil"/>
              <w:bottom w:val="nil"/>
              <w:right w:val="nil"/>
            </w:tcBorders>
            <w:shd w:val="clear" w:color="000000" w:fill="F3F3F3"/>
            <w:vAlign w:val="center"/>
            <w:hideMark/>
          </w:tcPr>
          <w:p w14:paraId="7E2C0B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15,015,427</w:t>
            </w:r>
          </w:p>
        </w:tc>
        <w:tc>
          <w:tcPr>
            <w:tcW w:w="526" w:type="pct"/>
            <w:tcBorders>
              <w:top w:val="nil"/>
              <w:left w:val="nil"/>
              <w:bottom w:val="nil"/>
              <w:right w:val="nil"/>
            </w:tcBorders>
            <w:shd w:val="clear" w:color="000000" w:fill="F3F3F3"/>
            <w:vAlign w:val="center"/>
            <w:hideMark/>
          </w:tcPr>
          <w:p w14:paraId="7E2C0B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124,934</w:t>
            </w:r>
          </w:p>
        </w:tc>
        <w:tc>
          <w:tcPr>
            <w:tcW w:w="712" w:type="pct"/>
            <w:tcBorders>
              <w:top w:val="nil"/>
              <w:left w:val="nil"/>
              <w:bottom w:val="nil"/>
              <w:right w:val="nil"/>
            </w:tcBorders>
            <w:shd w:val="clear" w:color="000000" w:fill="F3F3F3"/>
            <w:vAlign w:val="center"/>
            <w:hideMark/>
          </w:tcPr>
          <w:p w14:paraId="7E2C0B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20,474</w:t>
            </w:r>
          </w:p>
        </w:tc>
        <w:tc>
          <w:tcPr>
            <w:tcW w:w="936" w:type="pct"/>
            <w:tcBorders>
              <w:top w:val="nil"/>
              <w:left w:val="nil"/>
              <w:bottom w:val="nil"/>
              <w:right w:val="nil"/>
            </w:tcBorders>
            <w:shd w:val="clear" w:color="000000" w:fill="F3F3F3"/>
            <w:vAlign w:val="center"/>
            <w:hideMark/>
          </w:tcPr>
          <w:p w14:paraId="7E2C0B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15,160,835</w:t>
            </w:r>
          </w:p>
        </w:tc>
      </w:tr>
      <w:tr w:rsidR="005F38FA" w:rsidRPr="005F38FA" w14:paraId="7E2C0B74" w14:textId="77777777" w:rsidTr="00950074">
        <w:trPr>
          <w:trHeight w:val="290"/>
        </w:trPr>
        <w:tc>
          <w:tcPr>
            <w:tcW w:w="856" w:type="pct"/>
            <w:tcBorders>
              <w:top w:val="nil"/>
              <w:left w:val="nil"/>
              <w:bottom w:val="nil"/>
              <w:right w:val="nil"/>
            </w:tcBorders>
            <w:shd w:val="clear" w:color="auto" w:fill="auto"/>
            <w:vAlign w:val="center"/>
            <w:hideMark/>
          </w:tcPr>
          <w:p w14:paraId="7E2C0B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567" w:type="pct"/>
            <w:tcBorders>
              <w:top w:val="nil"/>
              <w:left w:val="nil"/>
              <w:bottom w:val="nil"/>
              <w:right w:val="nil"/>
            </w:tcBorders>
            <w:shd w:val="clear" w:color="auto" w:fill="auto"/>
            <w:vAlign w:val="center"/>
            <w:hideMark/>
          </w:tcPr>
          <w:p w14:paraId="7E2C0B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148,093</w:t>
            </w:r>
          </w:p>
        </w:tc>
        <w:tc>
          <w:tcPr>
            <w:tcW w:w="731" w:type="pct"/>
            <w:tcBorders>
              <w:top w:val="nil"/>
              <w:left w:val="nil"/>
              <w:bottom w:val="nil"/>
              <w:right w:val="nil"/>
            </w:tcBorders>
            <w:shd w:val="clear" w:color="auto" w:fill="auto"/>
            <w:vAlign w:val="center"/>
            <w:hideMark/>
          </w:tcPr>
          <w:p w14:paraId="7E2C0B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19,816,201</w:t>
            </w:r>
          </w:p>
        </w:tc>
        <w:tc>
          <w:tcPr>
            <w:tcW w:w="526" w:type="pct"/>
            <w:tcBorders>
              <w:top w:val="nil"/>
              <w:left w:val="nil"/>
              <w:bottom w:val="nil"/>
              <w:right w:val="nil"/>
            </w:tcBorders>
            <w:shd w:val="clear" w:color="auto" w:fill="auto"/>
            <w:vAlign w:val="center"/>
            <w:hideMark/>
          </w:tcPr>
          <w:p w14:paraId="7E2C0B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163,533</w:t>
            </w:r>
          </w:p>
        </w:tc>
        <w:tc>
          <w:tcPr>
            <w:tcW w:w="712" w:type="pct"/>
            <w:tcBorders>
              <w:top w:val="nil"/>
              <w:left w:val="nil"/>
              <w:bottom w:val="nil"/>
              <w:right w:val="nil"/>
            </w:tcBorders>
            <w:shd w:val="clear" w:color="auto" w:fill="auto"/>
            <w:vAlign w:val="center"/>
            <w:hideMark/>
          </w:tcPr>
          <w:p w14:paraId="7E2C0B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26,799</w:t>
            </w:r>
          </w:p>
        </w:tc>
        <w:tc>
          <w:tcPr>
            <w:tcW w:w="936" w:type="pct"/>
            <w:tcBorders>
              <w:top w:val="nil"/>
              <w:left w:val="nil"/>
              <w:bottom w:val="nil"/>
              <w:right w:val="nil"/>
            </w:tcBorders>
            <w:shd w:val="clear" w:color="auto" w:fill="auto"/>
            <w:vAlign w:val="center"/>
            <w:hideMark/>
          </w:tcPr>
          <w:p w14:paraId="7E2C0B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20,006,533</w:t>
            </w:r>
          </w:p>
        </w:tc>
      </w:tr>
      <w:tr w:rsidR="005F38FA" w:rsidRPr="005F38FA" w14:paraId="7E2C0B7C" w14:textId="77777777" w:rsidTr="00950074">
        <w:trPr>
          <w:trHeight w:val="290"/>
        </w:trPr>
        <w:tc>
          <w:tcPr>
            <w:tcW w:w="856" w:type="pct"/>
            <w:tcBorders>
              <w:top w:val="nil"/>
              <w:left w:val="nil"/>
              <w:bottom w:val="nil"/>
              <w:right w:val="nil"/>
            </w:tcBorders>
            <w:shd w:val="clear" w:color="000000" w:fill="F3F3F3"/>
            <w:vAlign w:val="center"/>
            <w:hideMark/>
          </w:tcPr>
          <w:p w14:paraId="7E2C0B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567" w:type="pct"/>
            <w:tcBorders>
              <w:top w:val="nil"/>
              <w:left w:val="nil"/>
              <w:bottom w:val="nil"/>
              <w:right w:val="nil"/>
            </w:tcBorders>
            <w:shd w:val="clear" w:color="000000" w:fill="F3F3F3"/>
            <w:vAlign w:val="center"/>
            <w:hideMark/>
          </w:tcPr>
          <w:p w14:paraId="7E2C0B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110,659</w:t>
            </w:r>
          </w:p>
        </w:tc>
        <w:tc>
          <w:tcPr>
            <w:tcW w:w="731" w:type="pct"/>
            <w:tcBorders>
              <w:top w:val="nil"/>
              <w:left w:val="nil"/>
              <w:bottom w:val="nil"/>
              <w:right w:val="nil"/>
            </w:tcBorders>
            <w:shd w:val="clear" w:color="000000" w:fill="F3F3F3"/>
            <w:vAlign w:val="center"/>
            <w:hideMark/>
          </w:tcPr>
          <w:p w14:paraId="7E2C0B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14,667,777</w:t>
            </w:r>
          </w:p>
        </w:tc>
        <w:tc>
          <w:tcPr>
            <w:tcW w:w="526" w:type="pct"/>
            <w:tcBorders>
              <w:top w:val="nil"/>
              <w:left w:val="nil"/>
              <w:bottom w:val="nil"/>
              <w:right w:val="nil"/>
            </w:tcBorders>
            <w:shd w:val="clear" w:color="000000" w:fill="F3F3F3"/>
            <w:vAlign w:val="center"/>
            <w:hideMark/>
          </w:tcPr>
          <w:p w14:paraId="7E2C0B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122,197</w:t>
            </w:r>
          </w:p>
        </w:tc>
        <w:tc>
          <w:tcPr>
            <w:tcW w:w="712" w:type="pct"/>
            <w:tcBorders>
              <w:top w:val="nil"/>
              <w:left w:val="nil"/>
              <w:bottom w:val="nil"/>
              <w:right w:val="nil"/>
            </w:tcBorders>
            <w:shd w:val="clear" w:color="000000" w:fill="F3F3F3"/>
            <w:vAlign w:val="center"/>
            <w:hideMark/>
          </w:tcPr>
          <w:p w14:paraId="7E2C0B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20,025</w:t>
            </w:r>
          </w:p>
        </w:tc>
        <w:tc>
          <w:tcPr>
            <w:tcW w:w="936" w:type="pct"/>
            <w:tcBorders>
              <w:top w:val="nil"/>
              <w:left w:val="nil"/>
              <w:bottom w:val="nil"/>
              <w:right w:val="nil"/>
            </w:tcBorders>
            <w:shd w:val="clear" w:color="000000" w:fill="F3F3F3"/>
            <w:vAlign w:val="center"/>
            <w:hideMark/>
          </w:tcPr>
          <w:p w14:paraId="7E2C0B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14,809,999</w:t>
            </w:r>
          </w:p>
        </w:tc>
      </w:tr>
      <w:tr w:rsidR="005F38FA" w:rsidRPr="005F38FA" w14:paraId="7E2C0B84" w14:textId="77777777" w:rsidTr="00950074">
        <w:trPr>
          <w:trHeight w:val="290"/>
        </w:trPr>
        <w:tc>
          <w:tcPr>
            <w:tcW w:w="856" w:type="pct"/>
            <w:tcBorders>
              <w:top w:val="nil"/>
              <w:left w:val="nil"/>
              <w:bottom w:val="nil"/>
              <w:right w:val="nil"/>
            </w:tcBorders>
            <w:shd w:val="clear" w:color="auto" w:fill="auto"/>
            <w:vAlign w:val="center"/>
            <w:hideMark/>
          </w:tcPr>
          <w:p w14:paraId="7E2C0B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567" w:type="pct"/>
            <w:tcBorders>
              <w:top w:val="nil"/>
              <w:left w:val="nil"/>
              <w:bottom w:val="nil"/>
              <w:right w:val="nil"/>
            </w:tcBorders>
            <w:shd w:val="clear" w:color="auto" w:fill="auto"/>
            <w:vAlign w:val="center"/>
            <w:hideMark/>
          </w:tcPr>
          <w:p w14:paraId="7E2C0B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510,616</w:t>
            </w:r>
          </w:p>
        </w:tc>
        <w:tc>
          <w:tcPr>
            <w:tcW w:w="731" w:type="pct"/>
            <w:tcBorders>
              <w:top w:val="nil"/>
              <w:left w:val="nil"/>
              <w:bottom w:val="nil"/>
              <w:right w:val="nil"/>
            </w:tcBorders>
            <w:shd w:val="clear" w:color="auto" w:fill="auto"/>
            <w:vAlign w:val="center"/>
            <w:hideMark/>
          </w:tcPr>
          <w:p w14:paraId="7E2C0B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69,231,864</w:t>
            </w:r>
          </w:p>
        </w:tc>
        <w:tc>
          <w:tcPr>
            <w:tcW w:w="526" w:type="pct"/>
            <w:tcBorders>
              <w:top w:val="nil"/>
              <w:left w:val="nil"/>
              <w:bottom w:val="nil"/>
              <w:right w:val="nil"/>
            </w:tcBorders>
            <w:shd w:val="clear" w:color="auto" w:fill="auto"/>
            <w:vAlign w:val="center"/>
            <w:hideMark/>
          </w:tcPr>
          <w:p w14:paraId="7E2C0B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563,855</w:t>
            </w:r>
          </w:p>
        </w:tc>
        <w:tc>
          <w:tcPr>
            <w:tcW w:w="712" w:type="pct"/>
            <w:tcBorders>
              <w:top w:val="nil"/>
              <w:left w:val="nil"/>
              <w:bottom w:val="nil"/>
              <w:right w:val="nil"/>
            </w:tcBorders>
            <w:shd w:val="clear" w:color="auto" w:fill="auto"/>
            <w:vAlign w:val="center"/>
            <w:hideMark/>
          </w:tcPr>
          <w:p w14:paraId="7E2C0B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92,403</w:t>
            </w:r>
          </w:p>
        </w:tc>
        <w:tc>
          <w:tcPr>
            <w:tcW w:w="936" w:type="pct"/>
            <w:tcBorders>
              <w:top w:val="nil"/>
              <w:left w:val="nil"/>
              <w:bottom w:val="nil"/>
              <w:right w:val="nil"/>
            </w:tcBorders>
            <w:shd w:val="clear" w:color="auto" w:fill="auto"/>
            <w:vAlign w:val="center"/>
            <w:hideMark/>
          </w:tcPr>
          <w:p w14:paraId="7E2C0B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69,888,122</w:t>
            </w:r>
          </w:p>
        </w:tc>
      </w:tr>
      <w:tr w:rsidR="005F38FA" w:rsidRPr="005F38FA" w14:paraId="7E2C0B8C" w14:textId="77777777" w:rsidTr="00950074">
        <w:trPr>
          <w:trHeight w:val="290"/>
        </w:trPr>
        <w:tc>
          <w:tcPr>
            <w:tcW w:w="856" w:type="pct"/>
            <w:tcBorders>
              <w:top w:val="nil"/>
              <w:left w:val="nil"/>
              <w:bottom w:val="nil"/>
              <w:right w:val="nil"/>
            </w:tcBorders>
            <w:shd w:val="clear" w:color="000000" w:fill="F3F3F3"/>
            <w:vAlign w:val="center"/>
            <w:hideMark/>
          </w:tcPr>
          <w:p w14:paraId="7E2C0B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567" w:type="pct"/>
            <w:tcBorders>
              <w:top w:val="nil"/>
              <w:left w:val="nil"/>
              <w:bottom w:val="nil"/>
              <w:right w:val="nil"/>
            </w:tcBorders>
            <w:shd w:val="clear" w:color="000000" w:fill="F3F3F3"/>
            <w:vAlign w:val="center"/>
            <w:hideMark/>
          </w:tcPr>
          <w:p w14:paraId="7E2C0B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169,235</w:t>
            </w:r>
          </w:p>
        </w:tc>
        <w:tc>
          <w:tcPr>
            <w:tcW w:w="731" w:type="pct"/>
            <w:tcBorders>
              <w:top w:val="nil"/>
              <w:left w:val="nil"/>
              <w:bottom w:val="nil"/>
              <w:right w:val="nil"/>
            </w:tcBorders>
            <w:shd w:val="clear" w:color="000000" w:fill="F3F3F3"/>
            <w:vAlign w:val="center"/>
            <w:hideMark/>
          </w:tcPr>
          <w:p w14:paraId="7E2C0B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22,710,802</w:t>
            </w:r>
          </w:p>
        </w:tc>
        <w:tc>
          <w:tcPr>
            <w:tcW w:w="526" w:type="pct"/>
            <w:tcBorders>
              <w:top w:val="nil"/>
              <w:left w:val="nil"/>
              <w:bottom w:val="nil"/>
              <w:right w:val="nil"/>
            </w:tcBorders>
            <w:shd w:val="clear" w:color="000000" w:fill="F3F3F3"/>
            <w:vAlign w:val="center"/>
            <w:hideMark/>
          </w:tcPr>
          <w:p w14:paraId="7E2C0B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186,880</w:t>
            </w:r>
          </w:p>
        </w:tc>
        <w:tc>
          <w:tcPr>
            <w:tcW w:w="712" w:type="pct"/>
            <w:tcBorders>
              <w:top w:val="nil"/>
              <w:left w:val="nil"/>
              <w:bottom w:val="nil"/>
              <w:right w:val="nil"/>
            </w:tcBorders>
            <w:shd w:val="clear" w:color="000000" w:fill="F3F3F3"/>
            <w:vAlign w:val="center"/>
            <w:hideMark/>
          </w:tcPr>
          <w:p w14:paraId="7E2C0B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30,625</w:t>
            </w:r>
          </w:p>
        </w:tc>
        <w:tc>
          <w:tcPr>
            <w:tcW w:w="936" w:type="pct"/>
            <w:tcBorders>
              <w:top w:val="nil"/>
              <w:left w:val="nil"/>
              <w:bottom w:val="nil"/>
              <w:right w:val="nil"/>
            </w:tcBorders>
            <w:shd w:val="clear" w:color="000000" w:fill="F3F3F3"/>
            <w:vAlign w:val="center"/>
            <w:hideMark/>
          </w:tcPr>
          <w:p w14:paraId="7E2C0B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22,928,307</w:t>
            </w:r>
          </w:p>
        </w:tc>
      </w:tr>
      <w:tr w:rsidR="005F38FA" w:rsidRPr="005F38FA" w14:paraId="7E2C0B94" w14:textId="77777777" w:rsidTr="00950074">
        <w:trPr>
          <w:trHeight w:val="290"/>
        </w:trPr>
        <w:tc>
          <w:tcPr>
            <w:tcW w:w="856" w:type="pct"/>
            <w:tcBorders>
              <w:top w:val="nil"/>
              <w:left w:val="nil"/>
              <w:bottom w:val="nil"/>
              <w:right w:val="nil"/>
            </w:tcBorders>
            <w:shd w:val="clear" w:color="auto" w:fill="auto"/>
            <w:vAlign w:val="center"/>
            <w:hideMark/>
          </w:tcPr>
          <w:p w14:paraId="7E2C0B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567" w:type="pct"/>
            <w:tcBorders>
              <w:top w:val="nil"/>
              <w:left w:val="nil"/>
              <w:bottom w:val="nil"/>
              <w:right w:val="nil"/>
            </w:tcBorders>
            <w:shd w:val="clear" w:color="auto" w:fill="auto"/>
            <w:vAlign w:val="center"/>
            <w:hideMark/>
          </w:tcPr>
          <w:p w14:paraId="7E2C0B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222,708</w:t>
            </w:r>
          </w:p>
        </w:tc>
        <w:tc>
          <w:tcPr>
            <w:tcW w:w="731" w:type="pct"/>
            <w:tcBorders>
              <w:top w:val="nil"/>
              <w:left w:val="nil"/>
              <w:bottom w:val="nil"/>
              <w:right w:val="nil"/>
            </w:tcBorders>
            <w:shd w:val="clear" w:color="auto" w:fill="auto"/>
            <w:vAlign w:val="center"/>
            <w:hideMark/>
          </w:tcPr>
          <w:p w14:paraId="7E2C0B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30,013,342</w:t>
            </w:r>
          </w:p>
        </w:tc>
        <w:tc>
          <w:tcPr>
            <w:tcW w:w="526" w:type="pct"/>
            <w:tcBorders>
              <w:top w:val="nil"/>
              <w:left w:val="nil"/>
              <w:bottom w:val="nil"/>
              <w:right w:val="nil"/>
            </w:tcBorders>
            <w:shd w:val="clear" w:color="auto" w:fill="auto"/>
            <w:vAlign w:val="center"/>
            <w:hideMark/>
          </w:tcPr>
          <w:p w14:paraId="7E2C0B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245,929</w:t>
            </w:r>
          </w:p>
        </w:tc>
        <w:tc>
          <w:tcPr>
            <w:tcW w:w="712" w:type="pct"/>
            <w:tcBorders>
              <w:top w:val="nil"/>
              <w:left w:val="nil"/>
              <w:bottom w:val="nil"/>
              <w:right w:val="nil"/>
            </w:tcBorders>
            <w:shd w:val="clear" w:color="auto" w:fill="auto"/>
            <w:vAlign w:val="center"/>
            <w:hideMark/>
          </w:tcPr>
          <w:p w14:paraId="7E2C0B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40,302</w:t>
            </w:r>
          </w:p>
        </w:tc>
        <w:tc>
          <w:tcPr>
            <w:tcW w:w="936" w:type="pct"/>
            <w:tcBorders>
              <w:top w:val="nil"/>
              <w:left w:val="nil"/>
              <w:bottom w:val="nil"/>
              <w:right w:val="nil"/>
            </w:tcBorders>
            <w:shd w:val="clear" w:color="auto" w:fill="auto"/>
            <w:vAlign w:val="center"/>
            <w:hideMark/>
          </w:tcPr>
          <w:p w14:paraId="7E2C0B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30,299,573</w:t>
            </w:r>
          </w:p>
        </w:tc>
      </w:tr>
      <w:tr w:rsidR="005F38FA" w:rsidRPr="005F38FA" w14:paraId="7E2C0B9C" w14:textId="77777777" w:rsidTr="00950074">
        <w:trPr>
          <w:trHeight w:val="290"/>
        </w:trPr>
        <w:tc>
          <w:tcPr>
            <w:tcW w:w="856" w:type="pct"/>
            <w:tcBorders>
              <w:top w:val="nil"/>
              <w:left w:val="nil"/>
              <w:bottom w:val="nil"/>
              <w:right w:val="nil"/>
            </w:tcBorders>
            <w:shd w:val="clear" w:color="000000" w:fill="F3F3F3"/>
            <w:vAlign w:val="center"/>
            <w:hideMark/>
          </w:tcPr>
          <w:p w14:paraId="7E2C0B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567" w:type="pct"/>
            <w:tcBorders>
              <w:top w:val="nil"/>
              <w:left w:val="nil"/>
              <w:bottom w:val="nil"/>
              <w:right w:val="nil"/>
            </w:tcBorders>
            <w:shd w:val="clear" w:color="000000" w:fill="F3F3F3"/>
            <w:vAlign w:val="center"/>
            <w:hideMark/>
          </w:tcPr>
          <w:p w14:paraId="7E2C0B96" w14:textId="042CFBC5"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694</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948</w:t>
            </w:r>
          </w:p>
        </w:tc>
        <w:tc>
          <w:tcPr>
            <w:tcW w:w="672" w:type="pct"/>
            <w:tcBorders>
              <w:top w:val="nil"/>
              <w:left w:val="nil"/>
              <w:bottom w:val="nil"/>
              <w:right w:val="nil"/>
            </w:tcBorders>
            <w:shd w:val="clear" w:color="000000" w:fill="F3F3F3"/>
            <w:vAlign w:val="center"/>
            <w:hideMark/>
          </w:tcPr>
          <w:p w14:paraId="7E2C0B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174,536</w:t>
            </w:r>
          </w:p>
        </w:tc>
        <w:tc>
          <w:tcPr>
            <w:tcW w:w="731" w:type="pct"/>
            <w:tcBorders>
              <w:top w:val="nil"/>
              <w:left w:val="nil"/>
              <w:bottom w:val="nil"/>
              <w:right w:val="nil"/>
            </w:tcBorders>
            <w:shd w:val="clear" w:color="000000" w:fill="F3F3F3"/>
            <w:vAlign w:val="center"/>
            <w:hideMark/>
          </w:tcPr>
          <w:p w14:paraId="7E2C0B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24,176,574</w:t>
            </w:r>
          </w:p>
        </w:tc>
        <w:tc>
          <w:tcPr>
            <w:tcW w:w="526" w:type="pct"/>
            <w:tcBorders>
              <w:top w:val="nil"/>
              <w:left w:val="nil"/>
              <w:bottom w:val="nil"/>
              <w:right w:val="nil"/>
            </w:tcBorders>
            <w:shd w:val="clear" w:color="000000" w:fill="F3F3F3"/>
            <w:vAlign w:val="center"/>
            <w:hideMark/>
          </w:tcPr>
          <w:p w14:paraId="7E2C0B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192,734</w:t>
            </w:r>
          </w:p>
        </w:tc>
        <w:tc>
          <w:tcPr>
            <w:tcW w:w="712" w:type="pct"/>
            <w:tcBorders>
              <w:top w:val="nil"/>
              <w:left w:val="nil"/>
              <w:bottom w:val="nil"/>
              <w:right w:val="nil"/>
            </w:tcBorders>
            <w:shd w:val="clear" w:color="000000" w:fill="F3F3F3"/>
            <w:vAlign w:val="center"/>
            <w:hideMark/>
          </w:tcPr>
          <w:p w14:paraId="7E2C0B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31,585</w:t>
            </w:r>
          </w:p>
        </w:tc>
        <w:tc>
          <w:tcPr>
            <w:tcW w:w="936" w:type="pct"/>
            <w:tcBorders>
              <w:top w:val="nil"/>
              <w:left w:val="nil"/>
              <w:bottom w:val="nil"/>
              <w:right w:val="nil"/>
            </w:tcBorders>
            <w:shd w:val="clear" w:color="000000" w:fill="F3F3F3"/>
            <w:vAlign w:val="center"/>
            <w:hideMark/>
          </w:tcPr>
          <w:p w14:paraId="7E2C0B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24,400,893</w:t>
            </w:r>
          </w:p>
        </w:tc>
      </w:tr>
      <w:tr w:rsidR="005F38FA" w:rsidRPr="005F38FA" w14:paraId="7E2C0BA4" w14:textId="77777777" w:rsidTr="00950074">
        <w:trPr>
          <w:trHeight w:val="290"/>
        </w:trPr>
        <w:tc>
          <w:tcPr>
            <w:tcW w:w="856" w:type="pct"/>
            <w:tcBorders>
              <w:top w:val="nil"/>
              <w:left w:val="nil"/>
              <w:bottom w:val="nil"/>
              <w:right w:val="nil"/>
            </w:tcBorders>
            <w:shd w:val="clear" w:color="auto" w:fill="auto"/>
            <w:vAlign w:val="center"/>
            <w:hideMark/>
          </w:tcPr>
          <w:p w14:paraId="7E2C0B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567" w:type="pct"/>
            <w:tcBorders>
              <w:top w:val="nil"/>
              <w:left w:val="nil"/>
              <w:bottom w:val="nil"/>
              <w:right w:val="nil"/>
            </w:tcBorders>
            <w:shd w:val="clear" w:color="auto" w:fill="auto"/>
            <w:vAlign w:val="center"/>
            <w:hideMark/>
          </w:tcPr>
          <w:p w14:paraId="7E2C0B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278,645</w:t>
            </w:r>
          </w:p>
        </w:tc>
        <w:tc>
          <w:tcPr>
            <w:tcW w:w="731" w:type="pct"/>
            <w:tcBorders>
              <w:top w:val="nil"/>
              <w:left w:val="nil"/>
              <w:bottom w:val="nil"/>
              <w:right w:val="nil"/>
            </w:tcBorders>
            <w:shd w:val="clear" w:color="auto" w:fill="auto"/>
            <w:vAlign w:val="center"/>
            <w:hideMark/>
          </w:tcPr>
          <w:p w14:paraId="7E2C0B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37,560,213</w:t>
            </w:r>
          </w:p>
        </w:tc>
        <w:tc>
          <w:tcPr>
            <w:tcW w:w="526" w:type="pct"/>
            <w:tcBorders>
              <w:top w:val="nil"/>
              <w:left w:val="nil"/>
              <w:bottom w:val="nil"/>
              <w:right w:val="nil"/>
            </w:tcBorders>
            <w:shd w:val="clear" w:color="auto" w:fill="auto"/>
            <w:vAlign w:val="center"/>
            <w:hideMark/>
          </w:tcPr>
          <w:p w14:paraId="7E2C0B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307,697</w:t>
            </w:r>
          </w:p>
        </w:tc>
        <w:tc>
          <w:tcPr>
            <w:tcW w:w="712" w:type="pct"/>
            <w:tcBorders>
              <w:top w:val="nil"/>
              <w:left w:val="nil"/>
              <w:bottom w:val="nil"/>
              <w:right w:val="nil"/>
            </w:tcBorders>
            <w:shd w:val="clear" w:color="auto" w:fill="auto"/>
            <w:vAlign w:val="center"/>
            <w:hideMark/>
          </w:tcPr>
          <w:p w14:paraId="7E2C0B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50,424</w:t>
            </w:r>
          </w:p>
        </w:tc>
        <w:tc>
          <w:tcPr>
            <w:tcW w:w="936" w:type="pct"/>
            <w:tcBorders>
              <w:top w:val="nil"/>
              <w:left w:val="nil"/>
              <w:bottom w:val="nil"/>
              <w:right w:val="nil"/>
            </w:tcBorders>
            <w:shd w:val="clear" w:color="auto" w:fill="auto"/>
            <w:vAlign w:val="center"/>
            <w:hideMark/>
          </w:tcPr>
          <w:p w14:paraId="7E2C0B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37,918,334</w:t>
            </w:r>
          </w:p>
        </w:tc>
      </w:tr>
      <w:tr w:rsidR="005F38FA" w:rsidRPr="005F38FA" w14:paraId="7E2C0BAC" w14:textId="77777777" w:rsidTr="00950074">
        <w:trPr>
          <w:trHeight w:val="290"/>
        </w:trPr>
        <w:tc>
          <w:tcPr>
            <w:tcW w:w="856" w:type="pct"/>
            <w:tcBorders>
              <w:top w:val="nil"/>
              <w:left w:val="nil"/>
              <w:bottom w:val="nil"/>
              <w:right w:val="nil"/>
            </w:tcBorders>
            <w:shd w:val="clear" w:color="000000" w:fill="F3F3F3"/>
            <w:vAlign w:val="center"/>
            <w:hideMark/>
          </w:tcPr>
          <w:p w14:paraId="7E2C0BA5" w14:textId="5421C45C"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21619F">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567" w:type="pct"/>
            <w:tcBorders>
              <w:top w:val="nil"/>
              <w:left w:val="nil"/>
              <w:bottom w:val="nil"/>
              <w:right w:val="nil"/>
            </w:tcBorders>
            <w:shd w:val="clear" w:color="000000" w:fill="F3F3F3"/>
            <w:vAlign w:val="center"/>
            <w:hideMark/>
          </w:tcPr>
          <w:p w14:paraId="7E2C0B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148,112</w:t>
            </w:r>
          </w:p>
        </w:tc>
        <w:tc>
          <w:tcPr>
            <w:tcW w:w="731" w:type="pct"/>
            <w:tcBorders>
              <w:top w:val="nil"/>
              <w:left w:val="nil"/>
              <w:bottom w:val="nil"/>
              <w:right w:val="nil"/>
            </w:tcBorders>
            <w:shd w:val="clear" w:color="000000" w:fill="F3F3F3"/>
            <w:vAlign w:val="center"/>
            <w:hideMark/>
          </w:tcPr>
          <w:p w14:paraId="7E2C0B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19,824,972</w:t>
            </w:r>
          </w:p>
        </w:tc>
        <w:tc>
          <w:tcPr>
            <w:tcW w:w="526" w:type="pct"/>
            <w:tcBorders>
              <w:top w:val="nil"/>
              <w:left w:val="nil"/>
              <w:bottom w:val="nil"/>
              <w:right w:val="nil"/>
            </w:tcBorders>
            <w:shd w:val="clear" w:color="000000" w:fill="F3F3F3"/>
            <w:vAlign w:val="center"/>
            <w:hideMark/>
          </w:tcPr>
          <w:p w14:paraId="7E2C0B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163,555</w:t>
            </w:r>
          </w:p>
        </w:tc>
        <w:tc>
          <w:tcPr>
            <w:tcW w:w="712" w:type="pct"/>
            <w:tcBorders>
              <w:top w:val="nil"/>
              <w:left w:val="nil"/>
              <w:bottom w:val="nil"/>
              <w:right w:val="nil"/>
            </w:tcBorders>
            <w:shd w:val="clear" w:color="000000" w:fill="F3F3F3"/>
            <w:vAlign w:val="center"/>
            <w:hideMark/>
          </w:tcPr>
          <w:p w14:paraId="7E2C0B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26,803</w:t>
            </w:r>
          </w:p>
        </w:tc>
        <w:tc>
          <w:tcPr>
            <w:tcW w:w="936" w:type="pct"/>
            <w:tcBorders>
              <w:top w:val="nil"/>
              <w:left w:val="nil"/>
              <w:bottom w:val="nil"/>
              <w:right w:val="nil"/>
            </w:tcBorders>
            <w:shd w:val="clear" w:color="000000" w:fill="F3F3F3"/>
            <w:vAlign w:val="center"/>
            <w:hideMark/>
          </w:tcPr>
          <w:p w14:paraId="7E2C0B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20,015,330</w:t>
            </w:r>
          </w:p>
        </w:tc>
      </w:tr>
      <w:tr w:rsidR="005F38FA" w:rsidRPr="005F38FA" w14:paraId="7E2C0BB4" w14:textId="77777777" w:rsidTr="00950074">
        <w:trPr>
          <w:trHeight w:val="290"/>
        </w:trPr>
        <w:tc>
          <w:tcPr>
            <w:tcW w:w="856" w:type="pct"/>
            <w:tcBorders>
              <w:top w:val="nil"/>
              <w:left w:val="nil"/>
              <w:bottom w:val="nil"/>
              <w:right w:val="nil"/>
            </w:tcBorders>
            <w:shd w:val="clear" w:color="auto" w:fill="auto"/>
            <w:vAlign w:val="center"/>
            <w:hideMark/>
          </w:tcPr>
          <w:p w14:paraId="7E2C0B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lastRenderedPageBreak/>
              <w:t>095 TIXPEUAL, YUC.</w:t>
            </w:r>
          </w:p>
        </w:tc>
        <w:tc>
          <w:tcPr>
            <w:tcW w:w="567" w:type="pct"/>
            <w:tcBorders>
              <w:top w:val="nil"/>
              <w:left w:val="nil"/>
              <w:bottom w:val="nil"/>
              <w:right w:val="nil"/>
            </w:tcBorders>
            <w:shd w:val="clear" w:color="auto" w:fill="auto"/>
            <w:vAlign w:val="center"/>
            <w:hideMark/>
          </w:tcPr>
          <w:p w14:paraId="7E2C0B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149,666</w:t>
            </w:r>
          </w:p>
        </w:tc>
        <w:tc>
          <w:tcPr>
            <w:tcW w:w="731" w:type="pct"/>
            <w:tcBorders>
              <w:top w:val="nil"/>
              <w:left w:val="nil"/>
              <w:bottom w:val="nil"/>
              <w:right w:val="nil"/>
            </w:tcBorders>
            <w:shd w:val="clear" w:color="auto" w:fill="auto"/>
            <w:vAlign w:val="center"/>
            <w:hideMark/>
          </w:tcPr>
          <w:p w14:paraId="7E2C0B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19,989,381</w:t>
            </w:r>
          </w:p>
        </w:tc>
        <w:tc>
          <w:tcPr>
            <w:tcW w:w="526" w:type="pct"/>
            <w:tcBorders>
              <w:top w:val="nil"/>
              <w:left w:val="nil"/>
              <w:bottom w:val="nil"/>
              <w:right w:val="nil"/>
            </w:tcBorders>
            <w:shd w:val="clear" w:color="auto" w:fill="auto"/>
            <w:vAlign w:val="center"/>
            <w:hideMark/>
          </w:tcPr>
          <w:p w14:paraId="7E2C0B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165,271</w:t>
            </w:r>
          </w:p>
        </w:tc>
        <w:tc>
          <w:tcPr>
            <w:tcW w:w="712" w:type="pct"/>
            <w:tcBorders>
              <w:top w:val="nil"/>
              <w:left w:val="nil"/>
              <w:bottom w:val="nil"/>
              <w:right w:val="nil"/>
            </w:tcBorders>
            <w:shd w:val="clear" w:color="auto" w:fill="auto"/>
            <w:vAlign w:val="center"/>
            <w:hideMark/>
          </w:tcPr>
          <w:p w14:paraId="7E2C0B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27,084</w:t>
            </w:r>
          </w:p>
        </w:tc>
        <w:tc>
          <w:tcPr>
            <w:tcW w:w="936" w:type="pct"/>
            <w:tcBorders>
              <w:top w:val="nil"/>
              <w:left w:val="nil"/>
              <w:bottom w:val="nil"/>
              <w:right w:val="nil"/>
            </w:tcBorders>
            <w:shd w:val="clear" w:color="auto" w:fill="auto"/>
            <w:vAlign w:val="center"/>
            <w:hideMark/>
          </w:tcPr>
          <w:p w14:paraId="7E2C0B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20,181,736</w:t>
            </w:r>
          </w:p>
        </w:tc>
      </w:tr>
      <w:tr w:rsidR="005F38FA" w:rsidRPr="005F38FA" w14:paraId="7E2C0BBC" w14:textId="77777777" w:rsidTr="00950074">
        <w:trPr>
          <w:trHeight w:val="290"/>
        </w:trPr>
        <w:tc>
          <w:tcPr>
            <w:tcW w:w="856" w:type="pct"/>
            <w:tcBorders>
              <w:top w:val="nil"/>
              <w:left w:val="nil"/>
              <w:bottom w:val="nil"/>
              <w:right w:val="nil"/>
            </w:tcBorders>
            <w:shd w:val="clear" w:color="000000" w:fill="F3F3F3"/>
            <w:vAlign w:val="center"/>
            <w:hideMark/>
          </w:tcPr>
          <w:p w14:paraId="7E2C0B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567" w:type="pct"/>
            <w:tcBorders>
              <w:top w:val="nil"/>
              <w:left w:val="nil"/>
              <w:bottom w:val="nil"/>
              <w:right w:val="nil"/>
            </w:tcBorders>
            <w:shd w:val="clear" w:color="000000" w:fill="F3F3F3"/>
            <w:vAlign w:val="center"/>
            <w:hideMark/>
          </w:tcPr>
          <w:p w14:paraId="7E2C0B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17,497,792</w:t>
            </w:r>
          </w:p>
        </w:tc>
        <w:tc>
          <w:tcPr>
            <w:tcW w:w="672" w:type="pct"/>
            <w:tcBorders>
              <w:top w:val="nil"/>
              <w:left w:val="nil"/>
              <w:bottom w:val="nil"/>
              <w:right w:val="nil"/>
            </w:tcBorders>
            <w:shd w:val="clear" w:color="000000" w:fill="F3F3F3"/>
            <w:vAlign w:val="center"/>
            <w:hideMark/>
          </w:tcPr>
          <w:p w14:paraId="7E2C0B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948,775</w:t>
            </w:r>
          </w:p>
        </w:tc>
        <w:tc>
          <w:tcPr>
            <w:tcW w:w="731" w:type="pct"/>
            <w:tcBorders>
              <w:top w:val="nil"/>
              <w:left w:val="nil"/>
              <w:bottom w:val="nil"/>
              <w:right w:val="nil"/>
            </w:tcBorders>
            <w:shd w:val="clear" w:color="000000" w:fill="F3F3F3"/>
            <w:vAlign w:val="center"/>
            <w:hideMark/>
          </w:tcPr>
          <w:p w14:paraId="7E2C0B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146,872,170</w:t>
            </w:r>
          </w:p>
        </w:tc>
        <w:tc>
          <w:tcPr>
            <w:tcW w:w="526" w:type="pct"/>
            <w:tcBorders>
              <w:top w:val="nil"/>
              <w:left w:val="nil"/>
              <w:bottom w:val="nil"/>
              <w:right w:val="nil"/>
            </w:tcBorders>
            <w:shd w:val="clear" w:color="000000" w:fill="F3F3F3"/>
            <w:vAlign w:val="center"/>
            <w:hideMark/>
          </w:tcPr>
          <w:p w14:paraId="7E2C0B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1,047,698</w:t>
            </w:r>
          </w:p>
        </w:tc>
        <w:tc>
          <w:tcPr>
            <w:tcW w:w="712" w:type="pct"/>
            <w:tcBorders>
              <w:top w:val="nil"/>
              <w:left w:val="nil"/>
              <w:bottom w:val="nil"/>
              <w:right w:val="nil"/>
            </w:tcBorders>
            <w:shd w:val="clear" w:color="000000" w:fill="F3F3F3"/>
            <w:vAlign w:val="center"/>
            <w:hideMark/>
          </w:tcPr>
          <w:p w14:paraId="7E2C0B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171,694</w:t>
            </w:r>
          </w:p>
        </w:tc>
        <w:tc>
          <w:tcPr>
            <w:tcW w:w="936" w:type="pct"/>
            <w:tcBorders>
              <w:top w:val="nil"/>
              <w:left w:val="nil"/>
              <w:bottom w:val="nil"/>
              <w:right w:val="nil"/>
            </w:tcBorders>
            <w:shd w:val="clear" w:color="000000" w:fill="F3F3F3"/>
            <w:vAlign w:val="center"/>
            <w:hideMark/>
          </w:tcPr>
          <w:p w14:paraId="7E2C0B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148,091,562</w:t>
            </w:r>
          </w:p>
        </w:tc>
      </w:tr>
      <w:tr w:rsidR="005F38FA" w:rsidRPr="005F38FA" w14:paraId="7E2C0BC4" w14:textId="77777777" w:rsidTr="00950074">
        <w:trPr>
          <w:trHeight w:val="290"/>
        </w:trPr>
        <w:tc>
          <w:tcPr>
            <w:tcW w:w="856" w:type="pct"/>
            <w:tcBorders>
              <w:top w:val="nil"/>
              <w:left w:val="nil"/>
              <w:bottom w:val="nil"/>
              <w:right w:val="nil"/>
            </w:tcBorders>
            <w:shd w:val="clear" w:color="auto" w:fill="auto"/>
            <w:vAlign w:val="center"/>
            <w:hideMark/>
          </w:tcPr>
          <w:p w14:paraId="7E2C0B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567" w:type="pct"/>
            <w:tcBorders>
              <w:top w:val="nil"/>
              <w:left w:val="nil"/>
              <w:bottom w:val="nil"/>
              <w:right w:val="nil"/>
            </w:tcBorders>
            <w:shd w:val="clear" w:color="auto" w:fill="auto"/>
            <w:vAlign w:val="center"/>
            <w:hideMark/>
          </w:tcPr>
          <w:p w14:paraId="7E2C0B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129,372</w:t>
            </w:r>
          </w:p>
        </w:tc>
        <w:tc>
          <w:tcPr>
            <w:tcW w:w="731" w:type="pct"/>
            <w:tcBorders>
              <w:top w:val="nil"/>
              <w:left w:val="nil"/>
              <w:bottom w:val="nil"/>
              <w:right w:val="nil"/>
            </w:tcBorders>
            <w:shd w:val="clear" w:color="auto" w:fill="auto"/>
            <w:vAlign w:val="center"/>
            <w:hideMark/>
          </w:tcPr>
          <w:p w14:paraId="7E2C0B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17,240,804</w:t>
            </w:r>
          </w:p>
        </w:tc>
        <w:tc>
          <w:tcPr>
            <w:tcW w:w="526" w:type="pct"/>
            <w:tcBorders>
              <w:top w:val="nil"/>
              <w:left w:val="nil"/>
              <w:bottom w:val="nil"/>
              <w:right w:val="nil"/>
            </w:tcBorders>
            <w:shd w:val="clear" w:color="auto" w:fill="auto"/>
            <w:vAlign w:val="center"/>
            <w:hideMark/>
          </w:tcPr>
          <w:p w14:paraId="7E2C0B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142,861</w:t>
            </w:r>
          </w:p>
        </w:tc>
        <w:tc>
          <w:tcPr>
            <w:tcW w:w="712" w:type="pct"/>
            <w:tcBorders>
              <w:top w:val="nil"/>
              <w:left w:val="nil"/>
              <w:bottom w:val="nil"/>
              <w:right w:val="nil"/>
            </w:tcBorders>
            <w:shd w:val="clear" w:color="auto" w:fill="auto"/>
            <w:vAlign w:val="center"/>
            <w:hideMark/>
          </w:tcPr>
          <w:p w14:paraId="7E2C0B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23,412</w:t>
            </w:r>
          </w:p>
        </w:tc>
        <w:tc>
          <w:tcPr>
            <w:tcW w:w="936" w:type="pct"/>
            <w:tcBorders>
              <w:top w:val="nil"/>
              <w:left w:val="nil"/>
              <w:bottom w:val="nil"/>
              <w:right w:val="nil"/>
            </w:tcBorders>
            <w:shd w:val="clear" w:color="auto" w:fill="auto"/>
            <w:vAlign w:val="center"/>
            <w:hideMark/>
          </w:tcPr>
          <w:p w14:paraId="7E2C0B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17,407,077</w:t>
            </w:r>
          </w:p>
        </w:tc>
      </w:tr>
      <w:tr w:rsidR="005F38FA" w:rsidRPr="005F38FA" w14:paraId="7E2C0BCC" w14:textId="77777777" w:rsidTr="00950074">
        <w:trPr>
          <w:trHeight w:val="290"/>
        </w:trPr>
        <w:tc>
          <w:tcPr>
            <w:tcW w:w="856" w:type="pct"/>
            <w:tcBorders>
              <w:top w:val="nil"/>
              <w:left w:val="nil"/>
              <w:bottom w:val="nil"/>
              <w:right w:val="nil"/>
            </w:tcBorders>
            <w:shd w:val="clear" w:color="000000" w:fill="F3F3F3"/>
            <w:vAlign w:val="center"/>
            <w:hideMark/>
          </w:tcPr>
          <w:p w14:paraId="7E2C0B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567" w:type="pct"/>
            <w:tcBorders>
              <w:top w:val="nil"/>
              <w:left w:val="nil"/>
              <w:bottom w:val="nil"/>
              <w:right w:val="nil"/>
            </w:tcBorders>
            <w:shd w:val="clear" w:color="000000" w:fill="F3F3F3"/>
            <w:vAlign w:val="center"/>
            <w:hideMark/>
          </w:tcPr>
          <w:p w14:paraId="7E2C0B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250,105</w:t>
            </w:r>
          </w:p>
        </w:tc>
        <w:tc>
          <w:tcPr>
            <w:tcW w:w="731" w:type="pct"/>
            <w:tcBorders>
              <w:top w:val="nil"/>
              <w:left w:val="nil"/>
              <w:bottom w:val="nil"/>
              <w:right w:val="nil"/>
            </w:tcBorders>
            <w:shd w:val="clear" w:color="000000" w:fill="F3F3F3"/>
            <w:vAlign w:val="center"/>
            <w:hideMark/>
          </w:tcPr>
          <w:p w14:paraId="7E2C0B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33,768,545</w:t>
            </w:r>
          </w:p>
        </w:tc>
        <w:tc>
          <w:tcPr>
            <w:tcW w:w="526" w:type="pct"/>
            <w:tcBorders>
              <w:top w:val="nil"/>
              <w:left w:val="nil"/>
              <w:bottom w:val="nil"/>
              <w:right w:val="nil"/>
            </w:tcBorders>
            <w:shd w:val="clear" w:color="000000" w:fill="F3F3F3"/>
            <w:vAlign w:val="center"/>
            <w:hideMark/>
          </w:tcPr>
          <w:p w14:paraId="7E2C0B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276,182</w:t>
            </w:r>
          </w:p>
        </w:tc>
        <w:tc>
          <w:tcPr>
            <w:tcW w:w="712" w:type="pct"/>
            <w:tcBorders>
              <w:top w:val="nil"/>
              <w:left w:val="nil"/>
              <w:bottom w:val="nil"/>
              <w:right w:val="nil"/>
            </w:tcBorders>
            <w:shd w:val="clear" w:color="000000" w:fill="F3F3F3"/>
            <w:vAlign w:val="center"/>
            <w:hideMark/>
          </w:tcPr>
          <w:p w14:paraId="7E2C0B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45,260</w:t>
            </w:r>
          </w:p>
        </w:tc>
        <w:tc>
          <w:tcPr>
            <w:tcW w:w="936" w:type="pct"/>
            <w:tcBorders>
              <w:top w:val="nil"/>
              <w:left w:val="nil"/>
              <w:bottom w:val="nil"/>
              <w:right w:val="nil"/>
            </w:tcBorders>
            <w:shd w:val="clear" w:color="000000" w:fill="F3F3F3"/>
            <w:vAlign w:val="center"/>
            <w:hideMark/>
          </w:tcPr>
          <w:p w14:paraId="7E2C0B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34,089,987</w:t>
            </w:r>
          </w:p>
        </w:tc>
      </w:tr>
      <w:tr w:rsidR="005F38FA" w:rsidRPr="005F38FA" w14:paraId="7E2C0BD4" w14:textId="77777777" w:rsidTr="00950074">
        <w:trPr>
          <w:trHeight w:val="290"/>
        </w:trPr>
        <w:tc>
          <w:tcPr>
            <w:tcW w:w="856" w:type="pct"/>
            <w:tcBorders>
              <w:top w:val="nil"/>
              <w:left w:val="nil"/>
              <w:bottom w:val="nil"/>
              <w:right w:val="nil"/>
            </w:tcBorders>
            <w:shd w:val="clear" w:color="auto" w:fill="auto"/>
            <w:vAlign w:val="center"/>
            <w:hideMark/>
          </w:tcPr>
          <w:p w14:paraId="7E2C0B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567" w:type="pct"/>
            <w:tcBorders>
              <w:top w:val="nil"/>
              <w:left w:val="nil"/>
              <w:bottom w:val="nil"/>
              <w:right w:val="nil"/>
            </w:tcBorders>
            <w:shd w:val="clear" w:color="auto" w:fill="auto"/>
            <w:vAlign w:val="center"/>
            <w:hideMark/>
          </w:tcPr>
          <w:p w14:paraId="7E2C0B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135,033</w:t>
            </w:r>
          </w:p>
        </w:tc>
        <w:tc>
          <w:tcPr>
            <w:tcW w:w="731" w:type="pct"/>
            <w:tcBorders>
              <w:top w:val="nil"/>
              <w:left w:val="nil"/>
              <w:bottom w:val="nil"/>
              <w:right w:val="nil"/>
            </w:tcBorders>
            <w:shd w:val="clear" w:color="auto" w:fill="auto"/>
            <w:vAlign w:val="center"/>
            <w:hideMark/>
          </w:tcPr>
          <w:p w14:paraId="7E2C0B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18,033,140</w:t>
            </w:r>
          </w:p>
        </w:tc>
        <w:tc>
          <w:tcPr>
            <w:tcW w:w="526" w:type="pct"/>
            <w:tcBorders>
              <w:top w:val="nil"/>
              <w:left w:val="nil"/>
              <w:bottom w:val="nil"/>
              <w:right w:val="nil"/>
            </w:tcBorders>
            <w:shd w:val="clear" w:color="auto" w:fill="auto"/>
            <w:vAlign w:val="center"/>
            <w:hideMark/>
          </w:tcPr>
          <w:p w14:paraId="7E2C0B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149,112</w:t>
            </w:r>
          </w:p>
        </w:tc>
        <w:tc>
          <w:tcPr>
            <w:tcW w:w="712" w:type="pct"/>
            <w:tcBorders>
              <w:top w:val="nil"/>
              <w:left w:val="nil"/>
              <w:bottom w:val="nil"/>
              <w:right w:val="nil"/>
            </w:tcBorders>
            <w:shd w:val="clear" w:color="auto" w:fill="auto"/>
            <w:vAlign w:val="center"/>
            <w:hideMark/>
          </w:tcPr>
          <w:p w14:paraId="7E2C0B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24,436</w:t>
            </w:r>
          </w:p>
        </w:tc>
        <w:tc>
          <w:tcPr>
            <w:tcW w:w="936" w:type="pct"/>
            <w:tcBorders>
              <w:top w:val="nil"/>
              <w:left w:val="nil"/>
              <w:bottom w:val="nil"/>
              <w:right w:val="nil"/>
            </w:tcBorders>
            <w:shd w:val="clear" w:color="auto" w:fill="auto"/>
            <w:vAlign w:val="center"/>
            <w:hideMark/>
          </w:tcPr>
          <w:p w14:paraId="7E2C0B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18,206,688</w:t>
            </w:r>
          </w:p>
        </w:tc>
      </w:tr>
      <w:tr w:rsidR="005F38FA" w:rsidRPr="005F38FA" w14:paraId="7E2C0BDC" w14:textId="77777777" w:rsidTr="00950074">
        <w:trPr>
          <w:trHeight w:val="290"/>
        </w:trPr>
        <w:tc>
          <w:tcPr>
            <w:tcW w:w="856" w:type="pct"/>
            <w:tcBorders>
              <w:top w:val="nil"/>
              <w:left w:val="nil"/>
              <w:bottom w:val="nil"/>
              <w:right w:val="nil"/>
            </w:tcBorders>
            <w:shd w:val="clear" w:color="000000" w:fill="F3F3F3"/>
            <w:vAlign w:val="center"/>
            <w:hideMark/>
          </w:tcPr>
          <w:p w14:paraId="7E2C0B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567" w:type="pct"/>
            <w:tcBorders>
              <w:top w:val="nil"/>
              <w:left w:val="nil"/>
              <w:bottom w:val="nil"/>
              <w:right w:val="nil"/>
            </w:tcBorders>
            <w:shd w:val="clear" w:color="000000" w:fill="F3F3F3"/>
            <w:vAlign w:val="center"/>
            <w:hideMark/>
          </w:tcPr>
          <w:p w14:paraId="7E2C0B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133,139</w:t>
            </w:r>
          </w:p>
        </w:tc>
        <w:tc>
          <w:tcPr>
            <w:tcW w:w="731" w:type="pct"/>
            <w:tcBorders>
              <w:top w:val="nil"/>
              <w:left w:val="nil"/>
              <w:bottom w:val="nil"/>
              <w:right w:val="nil"/>
            </w:tcBorders>
            <w:shd w:val="clear" w:color="000000" w:fill="F3F3F3"/>
            <w:vAlign w:val="center"/>
            <w:hideMark/>
          </w:tcPr>
          <w:p w14:paraId="7E2C0B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17,733,554</w:t>
            </w:r>
          </w:p>
        </w:tc>
        <w:tc>
          <w:tcPr>
            <w:tcW w:w="526" w:type="pct"/>
            <w:tcBorders>
              <w:top w:val="nil"/>
              <w:left w:val="nil"/>
              <w:bottom w:val="nil"/>
              <w:right w:val="nil"/>
            </w:tcBorders>
            <w:shd w:val="clear" w:color="000000" w:fill="F3F3F3"/>
            <w:vAlign w:val="center"/>
            <w:hideMark/>
          </w:tcPr>
          <w:p w14:paraId="7E2C0B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147,021</w:t>
            </w:r>
          </w:p>
        </w:tc>
        <w:tc>
          <w:tcPr>
            <w:tcW w:w="712" w:type="pct"/>
            <w:tcBorders>
              <w:top w:val="nil"/>
              <w:left w:val="nil"/>
              <w:bottom w:val="nil"/>
              <w:right w:val="nil"/>
            </w:tcBorders>
            <w:shd w:val="clear" w:color="000000" w:fill="F3F3F3"/>
            <w:vAlign w:val="center"/>
            <w:hideMark/>
          </w:tcPr>
          <w:p w14:paraId="7E2C0B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24,093</w:t>
            </w:r>
          </w:p>
        </w:tc>
        <w:tc>
          <w:tcPr>
            <w:tcW w:w="936" w:type="pct"/>
            <w:tcBorders>
              <w:top w:val="nil"/>
              <w:left w:val="nil"/>
              <w:bottom w:val="nil"/>
              <w:right w:val="nil"/>
            </w:tcBorders>
            <w:shd w:val="clear" w:color="000000" w:fill="F3F3F3"/>
            <w:vAlign w:val="center"/>
            <w:hideMark/>
          </w:tcPr>
          <w:p w14:paraId="7E2C0B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17,904,668</w:t>
            </w:r>
          </w:p>
        </w:tc>
      </w:tr>
      <w:tr w:rsidR="005F38FA" w:rsidRPr="005F38FA" w14:paraId="7E2C0BE4" w14:textId="77777777" w:rsidTr="00950074">
        <w:trPr>
          <w:trHeight w:val="290"/>
        </w:trPr>
        <w:tc>
          <w:tcPr>
            <w:tcW w:w="856" w:type="pct"/>
            <w:tcBorders>
              <w:top w:val="nil"/>
              <w:left w:val="nil"/>
              <w:bottom w:val="nil"/>
              <w:right w:val="nil"/>
            </w:tcBorders>
            <w:shd w:val="clear" w:color="auto" w:fill="auto"/>
            <w:vAlign w:val="center"/>
            <w:hideMark/>
          </w:tcPr>
          <w:p w14:paraId="7E2C0B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567" w:type="pct"/>
            <w:tcBorders>
              <w:top w:val="nil"/>
              <w:left w:val="nil"/>
              <w:bottom w:val="nil"/>
              <w:right w:val="nil"/>
            </w:tcBorders>
            <w:shd w:val="clear" w:color="auto" w:fill="auto"/>
            <w:vAlign w:val="center"/>
            <w:hideMark/>
          </w:tcPr>
          <w:p w14:paraId="7E2C0B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19,855,651</w:t>
            </w:r>
          </w:p>
        </w:tc>
        <w:tc>
          <w:tcPr>
            <w:tcW w:w="672" w:type="pct"/>
            <w:tcBorders>
              <w:top w:val="nil"/>
              <w:left w:val="nil"/>
              <w:bottom w:val="nil"/>
              <w:right w:val="nil"/>
            </w:tcBorders>
            <w:shd w:val="clear" w:color="auto" w:fill="auto"/>
            <w:vAlign w:val="center"/>
            <w:hideMark/>
          </w:tcPr>
          <w:p w14:paraId="7E2C0B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832,843</w:t>
            </w:r>
          </w:p>
        </w:tc>
        <w:tc>
          <w:tcPr>
            <w:tcW w:w="731" w:type="pct"/>
            <w:tcBorders>
              <w:top w:val="nil"/>
              <w:left w:val="nil"/>
              <w:bottom w:val="nil"/>
              <w:right w:val="nil"/>
            </w:tcBorders>
            <w:shd w:val="clear" w:color="auto" w:fill="auto"/>
            <w:vAlign w:val="center"/>
            <w:hideMark/>
          </w:tcPr>
          <w:p w14:paraId="7E2C0B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132,767,691</w:t>
            </w:r>
          </w:p>
        </w:tc>
        <w:tc>
          <w:tcPr>
            <w:tcW w:w="526" w:type="pct"/>
            <w:tcBorders>
              <w:top w:val="nil"/>
              <w:left w:val="nil"/>
              <w:bottom w:val="nil"/>
              <w:right w:val="nil"/>
            </w:tcBorders>
            <w:shd w:val="clear" w:color="auto" w:fill="auto"/>
            <w:vAlign w:val="center"/>
            <w:hideMark/>
          </w:tcPr>
          <w:p w14:paraId="7E2C0B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919,679</w:t>
            </w:r>
          </w:p>
        </w:tc>
        <w:tc>
          <w:tcPr>
            <w:tcW w:w="712" w:type="pct"/>
            <w:tcBorders>
              <w:top w:val="nil"/>
              <w:left w:val="nil"/>
              <w:bottom w:val="nil"/>
              <w:right w:val="nil"/>
            </w:tcBorders>
            <w:shd w:val="clear" w:color="auto" w:fill="auto"/>
            <w:vAlign w:val="center"/>
            <w:hideMark/>
          </w:tcPr>
          <w:p w14:paraId="7E2C0B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150,714</w:t>
            </w:r>
          </w:p>
        </w:tc>
        <w:tc>
          <w:tcPr>
            <w:tcW w:w="936" w:type="pct"/>
            <w:tcBorders>
              <w:top w:val="nil"/>
              <w:left w:val="nil"/>
              <w:bottom w:val="nil"/>
              <w:right w:val="nil"/>
            </w:tcBorders>
            <w:shd w:val="clear" w:color="auto" w:fill="auto"/>
            <w:vAlign w:val="center"/>
            <w:hideMark/>
          </w:tcPr>
          <w:p w14:paraId="7E2C0B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133,838,084</w:t>
            </w:r>
          </w:p>
        </w:tc>
      </w:tr>
      <w:tr w:rsidR="005F38FA" w:rsidRPr="005F38FA" w14:paraId="7E2C0BEC" w14:textId="77777777" w:rsidTr="00950074">
        <w:trPr>
          <w:trHeight w:val="290"/>
        </w:trPr>
        <w:tc>
          <w:tcPr>
            <w:tcW w:w="856" w:type="pct"/>
            <w:tcBorders>
              <w:top w:val="nil"/>
              <w:left w:val="nil"/>
              <w:bottom w:val="nil"/>
              <w:right w:val="nil"/>
            </w:tcBorders>
            <w:shd w:val="clear" w:color="000000" w:fill="F3F3F3"/>
            <w:vAlign w:val="center"/>
            <w:hideMark/>
          </w:tcPr>
          <w:p w14:paraId="7E2C0B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567" w:type="pct"/>
            <w:tcBorders>
              <w:top w:val="nil"/>
              <w:left w:val="nil"/>
              <w:bottom w:val="nil"/>
              <w:right w:val="nil"/>
            </w:tcBorders>
            <w:shd w:val="clear" w:color="000000" w:fill="F3F3F3"/>
            <w:vAlign w:val="center"/>
            <w:hideMark/>
          </w:tcPr>
          <w:p w14:paraId="7E2C0B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672" w:type="pct"/>
            <w:tcBorders>
              <w:top w:val="nil"/>
              <w:left w:val="nil"/>
              <w:bottom w:val="nil"/>
              <w:right w:val="nil"/>
            </w:tcBorders>
            <w:shd w:val="clear" w:color="000000" w:fill="F3F3F3"/>
            <w:vAlign w:val="center"/>
            <w:hideMark/>
          </w:tcPr>
          <w:p w14:paraId="7E2C0B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1,015,425</w:t>
            </w:r>
          </w:p>
        </w:tc>
        <w:tc>
          <w:tcPr>
            <w:tcW w:w="731" w:type="pct"/>
            <w:tcBorders>
              <w:top w:val="nil"/>
              <w:left w:val="nil"/>
              <w:bottom w:val="nil"/>
              <w:right w:val="nil"/>
            </w:tcBorders>
            <w:shd w:val="clear" w:color="000000" w:fill="F3F3F3"/>
            <w:vAlign w:val="center"/>
            <w:hideMark/>
          </w:tcPr>
          <w:p w14:paraId="7E2C0B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163,028,085</w:t>
            </w:r>
          </w:p>
        </w:tc>
        <w:tc>
          <w:tcPr>
            <w:tcW w:w="526" w:type="pct"/>
            <w:tcBorders>
              <w:top w:val="nil"/>
              <w:left w:val="nil"/>
              <w:bottom w:val="nil"/>
              <w:right w:val="nil"/>
            </w:tcBorders>
            <w:shd w:val="clear" w:color="000000" w:fill="F3F3F3"/>
            <w:vAlign w:val="center"/>
            <w:hideMark/>
          </w:tcPr>
          <w:p w14:paraId="7E2C0B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1,121,297</w:t>
            </w:r>
          </w:p>
        </w:tc>
        <w:tc>
          <w:tcPr>
            <w:tcW w:w="712" w:type="pct"/>
            <w:tcBorders>
              <w:top w:val="nil"/>
              <w:left w:val="nil"/>
              <w:bottom w:val="nil"/>
              <w:right w:val="nil"/>
            </w:tcBorders>
            <w:shd w:val="clear" w:color="000000" w:fill="F3F3F3"/>
            <w:vAlign w:val="center"/>
            <w:hideMark/>
          </w:tcPr>
          <w:p w14:paraId="7E2C0B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183,755</w:t>
            </w:r>
          </w:p>
        </w:tc>
        <w:tc>
          <w:tcPr>
            <w:tcW w:w="936" w:type="pct"/>
            <w:tcBorders>
              <w:top w:val="nil"/>
              <w:left w:val="nil"/>
              <w:bottom w:val="nil"/>
              <w:right w:val="nil"/>
            </w:tcBorders>
            <w:shd w:val="clear" w:color="000000" w:fill="F3F3F3"/>
            <w:vAlign w:val="center"/>
            <w:hideMark/>
          </w:tcPr>
          <w:p w14:paraId="7E2C0B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164,333,137</w:t>
            </w:r>
          </w:p>
        </w:tc>
      </w:tr>
      <w:tr w:rsidR="005F38FA" w:rsidRPr="005F38FA" w14:paraId="7E2C0BF4" w14:textId="77777777" w:rsidTr="00950074">
        <w:trPr>
          <w:trHeight w:val="290"/>
        </w:trPr>
        <w:tc>
          <w:tcPr>
            <w:tcW w:w="856" w:type="pct"/>
            <w:tcBorders>
              <w:top w:val="nil"/>
              <w:left w:val="nil"/>
              <w:bottom w:val="nil"/>
              <w:right w:val="nil"/>
            </w:tcBorders>
            <w:shd w:val="clear" w:color="auto" w:fill="auto"/>
            <w:vAlign w:val="center"/>
            <w:hideMark/>
          </w:tcPr>
          <w:p w14:paraId="7E2C0B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103 XOCCHEL, YUC.</w:t>
            </w:r>
          </w:p>
        </w:tc>
        <w:tc>
          <w:tcPr>
            <w:tcW w:w="567" w:type="pct"/>
            <w:tcBorders>
              <w:top w:val="nil"/>
              <w:left w:val="nil"/>
              <w:bottom w:val="nil"/>
              <w:right w:val="nil"/>
            </w:tcBorders>
            <w:shd w:val="clear" w:color="auto" w:fill="auto"/>
            <w:vAlign w:val="center"/>
            <w:hideMark/>
          </w:tcPr>
          <w:p w14:paraId="7E2C0B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126,899</w:t>
            </w:r>
          </w:p>
        </w:tc>
        <w:tc>
          <w:tcPr>
            <w:tcW w:w="731" w:type="pct"/>
            <w:tcBorders>
              <w:top w:val="nil"/>
              <w:left w:val="nil"/>
              <w:bottom w:val="nil"/>
              <w:right w:val="nil"/>
            </w:tcBorders>
            <w:shd w:val="clear" w:color="auto" w:fill="auto"/>
            <w:vAlign w:val="center"/>
            <w:hideMark/>
          </w:tcPr>
          <w:p w14:paraId="7E2C0B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16,901,963</w:t>
            </w:r>
          </w:p>
        </w:tc>
        <w:tc>
          <w:tcPr>
            <w:tcW w:w="526" w:type="pct"/>
            <w:tcBorders>
              <w:top w:val="nil"/>
              <w:left w:val="nil"/>
              <w:bottom w:val="nil"/>
              <w:right w:val="nil"/>
            </w:tcBorders>
            <w:shd w:val="clear" w:color="auto" w:fill="auto"/>
            <w:vAlign w:val="center"/>
            <w:hideMark/>
          </w:tcPr>
          <w:p w14:paraId="7E2C0B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140,130</w:t>
            </w:r>
          </w:p>
        </w:tc>
        <w:tc>
          <w:tcPr>
            <w:tcW w:w="712" w:type="pct"/>
            <w:tcBorders>
              <w:top w:val="nil"/>
              <w:left w:val="nil"/>
              <w:bottom w:val="nil"/>
              <w:right w:val="nil"/>
            </w:tcBorders>
            <w:shd w:val="clear" w:color="auto" w:fill="auto"/>
            <w:vAlign w:val="center"/>
            <w:hideMark/>
          </w:tcPr>
          <w:p w14:paraId="7E2C0B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22,964</w:t>
            </w:r>
          </w:p>
        </w:tc>
        <w:tc>
          <w:tcPr>
            <w:tcW w:w="936" w:type="pct"/>
            <w:tcBorders>
              <w:top w:val="nil"/>
              <w:left w:val="nil"/>
              <w:bottom w:val="nil"/>
              <w:right w:val="nil"/>
            </w:tcBorders>
            <w:shd w:val="clear" w:color="auto" w:fill="auto"/>
            <w:vAlign w:val="center"/>
            <w:hideMark/>
          </w:tcPr>
          <w:p w14:paraId="7E2C0B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17,065,057</w:t>
            </w:r>
          </w:p>
        </w:tc>
      </w:tr>
      <w:tr w:rsidR="005F38FA" w:rsidRPr="005F38FA" w14:paraId="7E2C0BFC" w14:textId="77777777" w:rsidTr="00950074">
        <w:trPr>
          <w:trHeight w:val="290"/>
        </w:trPr>
        <w:tc>
          <w:tcPr>
            <w:tcW w:w="856" w:type="pct"/>
            <w:tcBorders>
              <w:top w:val="nil"/>
              <w:left w:val="nil"/>
              <w:bottom w:val="nil"/>
              <w:right w:val="nil"/>
            </w:tcBorders>
            <w:shd w:val="clear" w:color="000000" w:fill="F3F3F3"/>
            <w:vAlign w:val="center"/>
            <w:hideMark/>
          </w:tcPr>
          <w:p w14:paraId="7E2C0B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567" w:type="pct"/>
            <w:tcBorders>
              <w:top w:val="nil"/>
              <w:left w:val="nil"/>
              <w:bottom w:val="nil"/>
              <w:right w:val="nil"/>
            </w:tcBorders>
            <w:shd w:val="clear" w:color="000000" w:fill="F3F3F3"/>
            <w:vAlign w:val="center"/>
            <w:hideMark/>
          </w:tcPr>
          <w:p w14:paraId="7E2C0B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264,261</w:t>
            </w:r>
          </w:p>
        </w:tc>
        <w:tc>
          <w:tcPr>
            <w:tcW w:w="731" w:type="pct"/>
            <w:tcBorders>
              <w:top w:val="nil"/>
              <w:left w:val="nil"/>
              <w:bottom w:val="nil"/>
              <w:right w:val="nil"/>
            </w:tcBorders>
            <w:shd w:val="clear" w:color="000000" w:fill="F3F3F3"/>
            <w:vAlign w:val="center"/>
            <w:hideMark/>
          </w:tcPr>
          <w:p w14:paraId="7E2C0B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35,832,338</w:t>
            </w:r>
          </w:p>
        </w:tc>
        <w:tc>
          <w:tcPr>
            <w:tcW w:w="526" w:type="pct"/>
            <w:tcBorders>
              <w:top w:val="nil"/>
              <w:left w:val="nil"/>
              <w:bottom w:val="nil"/>
              <w:right w:val="nil"/>
            </w:tcBorders>
            <w:shd w:val="clear" w:color="000000" w:fill="F3F3F3"/>
            <w:vAlign w:val="center"/>
            <w:hideMark/>
          </w:tcPr>
          <w:p w14:paraId="7E2C0B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291,814</w:t>
            </w:r>
          </w:p>
        </w:tc>
        <w:tc>
          <w:tcPr>
            <w:tcW w:w="712" w:type="pct"/>
            <w:tcBorders>
              <w:top w:val="nil"/>
              <w:left w:val="nil"/>
              <w:bottom w:val="nil"/>
              <w:right w:val="nil"/>
            </w:tcBorders>
            <w:shd w:val="clear" w:color="000000" w:fill="F3F3F3"/>
            <w:vAlign w:val="center"/>
            <w:hideMark/>
          </w:tcPr>
          <w:p w14:paraId="7E2C0B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47,822</w:t>
            </w:r>
          </w:p>
        </w:tc>
        <w:tc>
          <w:tcPr>
            <w:tcW w:w="936" w:type="pct"/>
            <w:tcBorders>
              <w:top w:val="nil"/>
              <w:left w:val="nil"/>
              <w:bottom w:val="nil"/>
              <w:right w:val="nil"/>
            </w:tcBorders>
            <w:shd w:val="clear" w:color="000000" w:fill="F3F3F3"/>
            <w:vAlign w:val="center"/>
            <w:hideMark/>
          </w:tcPr>
          <w:p w14:paraId="7E2C0B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36,171,974</w:t>
            </w:r>
          </w:p>
        </w:tc>
      </w:tr>
      <w:tr w:rsidR="005F38FA" w:rsidRPr="005F38FA" w14:paraId="7E2C0C04" w14:textId="77777777" w:rsidTr="00950074">
        <w:trPr>
          <w:trHeight w:val="290"/>
        </w:trPr>
        <w:tc>
          <w:tcPr>
            <w:tcW w:w="856" w:type="pct"/>
            <w:tcBorders>
              <w:top w:val="nil"/>
              <w:left w:val="nil"/>
              <w:bottom w:val="nil"/>
              <w:right w:val="nil"/>
            </w:tcBorders>
            <w:shd w:val="clear" w:color="auto" w:fill="auto"/>
            <w:vAlign w:val="center"/>
            <w:hideMark/>
          </w:tcPr>
          <w:p w14:paraId="7E2C0B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567" w:type="pct"/>
            <w:tcBorders>
              <w:top w:val="nil"/>
              <w:left w:val="nil"/>
              <w:bottom w:val="nil"/>
              <w:right w:val="nil"/>
            </w:tcBorders>
            <w:shd w:val="clear" w:color="auto" w:fill="auto"/>
            <w:vAlign w:val="center"/>
            <w:hideMark/>
          </w:tcPr>
          <w:p w14:paraId="7E2C0B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124,818</w:t>
            </w:r>
          </w:p>
        </w:tc>
        <w:tc>
          <w:tcPr>
            <w:tcW w:w="731" w:type="pct"/>
            <w:tcBorders>
              <w:top w:val="nil"/>
              <w:left w:val="nil"/>
              <w:bottom w:val="nil"/>
              <w:right w:val="nil"/>
            </w:tcBorders>
            <w:shd w:val="clear" w:color="auto" w:fill="auto"/>
            <w:vAlign w:val="center"/>
            <w:hideMark/>
          </w:tcPr>
          <w:p w14:paraId="7E2C0C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16,587,421</w:t>
            </w:r>
          </w:p>
        </w:tc>
        <w:tc>
          <w:tcPr>
            <w:tcW w:w="526" w:type="pct"/>
            <w:tcBorders>
              <w:top w:val="nil"/>
              <w:left w:val="nil"/>
              <w:bottom w:val="nil"/>
              <w:right w:val="nil"/>
            </w:tcBorders>
            <w:shd w:val="clear" w:color="auto" w:fill="auto"/>
            <w:vAlign w:val="center"/>
            <w:hideMark/>
          </w:tcPr>
          <w:p w14:paraId="7E2C0C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137,832</w:t>
            </w:r>
          </w:p>
        </w:tc>
        <w:tc>
          <w:tcPr>
            <w:tcW w:w="712" w:type="pct"/>
            <w:tcBorders>
              <w:top w:val="nil"/>
              <w:left w:val="nil"/>
              <w:bottom w:val="nil"/>
              <w:right w:val="nil"/>
            </w:tcBorders>
            <w:shd w:val="clear" w:color="auto" w:fill="auto"/>
            <w:vAlign w:val="center"/>
            <w:hideMark/>
          </w:tcPr>
          <w:p w14:paraId="7E2C0C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22,587</w:t>
            </w:r>
          </w:p>
        </w:tc>
        <w:tc>
          <w:tcPr>
            <w:tcW w:w="936" w:type="pct"/>
            <w:tcBorders>
              <w:top w:val="nil"/>
              <w:left w:val="nil"/>
              <w:bottom w:val="nil"/>
              <w:right w:val="nil"/>
            </w:tcBorders>
            <w:shd w:val="clear" w:color="auto" w:fill="auto"/>
            <w:vAlign w:val="center"/>
            <w:hideMark/>
          </w:tcPr>
          <w:p w14:paraId="7E2C0C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16,747,840</w:t>
            </w:r>
          </w:p>
        </w:tc>
      </w:tr>
      <w:tr w:rsidR="005F38FA" w:rsidRPr="005F38FA" w14:paraId="7E2C0C0C" w14:textId="77777777" w:rsidTr="00950074">
        <w:trPr>
          <w:trHeight w:val="290"/>
        </w:trPr>
        <w:tc>
          <w:tcPr>
            <w:tcW w:w="856" w:type="pct"/>
            <w:tcBorders>
              <w:top w:val="nil"/>
              <w:left w:val="nil"/>
              <w:bottom w:val="nil"/>
              <w:right w:val="nil"/>
            </w:tcBorders>
            <w:shd w:val="clear" w:color="000000" w:fill="F3F3F3"/>
            <w:vAlign w:val="center"/>
            <w:hideMark/>
          </w:tcPr>
          <w:p w14:paraId="7E2C0C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567" w:type="pct"/>
            <w:tcBorders>
              <w:top w:val="nil"/>
              <w:left w:val="nil"/>
              <w:bottom w:val="nil"/>
              <w:right w:val="nil"/>
            </w:tcBorders>
            <w:shd w:val="clear" w:color="000000" w:fill="F3F3F3"/>
            <w:vAlign w:val="center"/>
            <w:hideMark/>
          </w:tcPr>
          <w:p w14:paraId="7E2C0C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C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114,084</w:t>
            </w:r>
          </w:p>
        </w:tc>
        <w:tc>
          <w:tcPr>
            <w:tcW w:w="731" w:type="pct"/>
            <w:tcBorders>
              <w:top w:val="nil"/>
              <w:left w:val="nil"/>
              <w:bottom w:val="nil"/>
              <w:right w:val="nil"/>
            </w:tcBorders>
            <w:shd w:val="clear" w:color="000000" w:fill="F3F3F3"/>
            <w:vAlign w:val="center"/>
            <w:hideMark/>
          </w:tcPr>
          <w:p w14:paraId="7E2C0C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15,126,983</w:t>
            </w:r>
          </w:p>
        </w:tc>
        <w:tc>
          <w:tcPr>
            <w:tcW w:w="526" w:type="pct"/>
            <w:tcBorders>
              <w:top w:val="nil"/>
              <w:left w:val="nil"/>
              <w:bottom w:val="nil"/>
              <w:right w:val="nil"/>
            </w:tcBorders>
            <w:shd w:val="clear" w:color="000000" w:fill="F3F3F3"/>
            <w:vAlign w:val="center"/>
            <w:hideMark/>
          </w:tcPr>
          <w:p w14:paraId="7E2C0C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125,979</w:t>
            </w:r>
          </w:p>
        </w:tc>
        <w:tc>
          <w:tcPr>
            <w:tcW w:w="712" w:type="pct"/>
            <w:tcBorders>
              <w:top w:val="nil"/>
              <w:left w:val="nil"/>
              <w:bottom w:val="nil"/>
              <w:right w:val="nil"/>
            </w:tcBorders>
            <w:shd w:val="clear" w:color="000000" w:fill="F3F3F3"/>
            <w:vAlign w:val="center"/>
            <w:hideMark/>
          </w:tcPr>
          <w:p w14:paraId="7E2C0C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20,645</w:t>
            </w:r>
          </w:p>
        </w:tc>
        <w:tc>
          <w:tcPr>
            <w:tcW w:w="936" w:type="pct"/>
            <w:tcBorders>
              <w:top w:val="nil"/>
              <w:left w:val="nil"/>
              <w:bottom w:val="nil"/>
              <w:right w:val="nil"/>
            </w:tcBorders>
            <w:shd w:val="clear" w:color="000000" w:fill="F3F3F3"/>
            <w:vAlign w:val="center"/>
            <w:hideMark/>
          </w:tcPr>
          <w:p w14:paraId="7E2C0C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15,273,607</w:t>
            </w:r>
          </w:p>
        </w:tc>
      </w:tr>
      <w:tr w:rsidR="005F38FA" w:rsidRPr="005F38FA" w14:paraId="7E2C0C14" w14:textId="77777777" w:rsidTr="00950074">
        <w:trPr>
          <w:trHeight w:val="290"/>
        </w:trPr>
        <w:tc>
          <w:tcPr>
            <w:tcW w:w="856" w:type="pct"/>
            <w:tcBorders>
              <w:top w:val="nil"/>
              <w:left w:val="nil"/>
              <w:bottom w:val="nil"/>
              <w:right w:val="nil"/>
            </w:tcBorders>
            <w:shd w:val="clear" w:color="000000" w:fill="4B4B4B"/>
            <w:vAlign w:val="center"/>
            <w:hideMark/>
          </w:tcPr>
          <w:p w14:paraId="7E2C0C0D"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567" w:type="pct"/>
            <w:tcBorders>
              <w:top w:val="nil"/>
              <w:left w:val="nil"/>
              <w:bottom w:val="nil"/>
              <w:right w:val="nil"/>
            </w:tcBorders>
            <w:shd w:val="clear" w:color="000000" w:fill="4B4B4B"/>
            <w:vAlign w:val="center"/>
            <w:hideMark/>
          </w:tcPr>
          <w:p w14:paraId="7E2C0C0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248,195,638.00</w:t>
            </w:r>
          </w:p>
        </w:tc>
        <w:tc>
          <w:tcPr>
            <w:tcW w:w="672" w:type="pct"/>
            <w:tcBorders>
              <w:top w:val="nil"/>
              <w:left w:val="nil"/>
              <w:bottom w:val="nil"/>
              <w:right w:val="nil"/>
            </w:tcBorders>
            <w:shd w:val="clear" w:color="000000" w:fill="4B4B4B"/>
            <w:vAlign w:val="center"/>
            <w:hideMark/>
          </w:tcPr>
          <w:p w14:paraId="7E2C0C0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35,581,799.00</w:t>
            </w:r>
          </w:p>
        </w:tc>
        <w:tc>
          <w:tcPr>
            <w:tcW w:w="731" w:type="pct"/>
            <w:tcBorders>
              <w:top w:val="nil"/>
              <w:left w:val="nil"/>
              <w:bottom w:val="nil"/>
              <w:right w:val="nil"/>
            </w:tcBorders>
            <w:shd w:val="clear" w:color="000000" w:fill="4B4B4B"/>
            <w:vAlign w:val="center"/>
            <w:hideMark/>
          </w:tcPr>
          <w:p w14:paraId="7E2C0C1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5,043,196,786.00</w:t>
            </w:r>
          </w:p>
        </w:tc>
        <w:tc>
          <w:tcPr>
            <w:tcW w:w="526" w:type="pct"/>
            <w:tcBorders>
              <w:top w:val="nil"/>
              <w:left w:val="nil"/>
              <w:bottom w:val="nil"/>
              <w:right w:val="nil"/>
            </w:tcBorders>
            <w:shd w:val="clear" w:color="000000" w:fill="4B4B4B"/>
            <w:vAlign w:val="center"/>
            <w:hideMark/>
          </w:tcPr>
          <w:p w14:paraId="7E2C0C1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39,291,706.00</w:t>
            </w:r>
          </w:p>
        </w:tc>
        <w:tc>
          <w:tcPr>
            <w:tcW w:w="712" w:type="pct"/>
            <w:tcBorders>
              <w:top w:val="nil"/>
              <w:left w:val="nil"/>
              <w:bottom w:val="nil"/>
              <w:right w:val="nil"/>
            </w:tcBorders>
            <w:shd w:val="clear" w:color="000000" w:fill="4B4B4B"/>
            <w:vAlign w:val="center"/>
            <w:hideMark/>
          </w:tcPr>
          <w:p w14:paraId="7E2C0C1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6,439,005.00</w:t>
            </w:r>
          </w:p>
        </w:tc>
        <w:tc>
          <w:tcPr>
            <w:tcW w:w="936" w:type="pct"/>
            <w:tcBorders>
              <w:top w:val="nil"/>
              <w:left w:val="nil"/>
              <w:bottom w:val="nil"/>
              <w:right w:val="nil"/>
            </w:tcBorders>
            <w:shd w:val="clear" w:color="000000" w:fill="4B4B4B"/>
            <w:vAlign w:val="center"/>
            <w:hideMark/>
          </w:tcPr>
          <w:p w14:paraId="7E2C0C13"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5,088,927,497.00</w:t>
            </w:r>
          </w:p>
        </w:tc>
      </w:tr>
    </w:tbl>
    <w:p w14:paraId="7E2C0C15" w14:textId="77777777" w:rsidR="005F38FA" w:rsidRDefault="005F38FA" w:rsidP="00950074">
      <w:pPr>
        <w:ind w:left="708"/>
      </w:pPr>
    </w:p>
    <w:p w14:paraId="7E2C0C16" w14:textId="77777777" w:rsidR="00FA49E9" w:rsidRDefault="00F93CEA" w:rsidP="00950074">
      <w:pPr>
        <w:ind w:left="708"/>
      </w:pPr>
      <w:r>
        <w:br w:type="page"/>
      </w:r>
    </w:p>
    <w:p w14:paraId="7E2C0C17" w14:textId="77777777" w:rsidR="00FA49E9" w:rsidRDefault="009C1791" w:rsidP="00950074">
      <w:pPr>
        <w:pStyle w:val="Ttulo3"/>
        <w:ind w:left="708"/>
      </w:pPr>
      <w:bookmarkStart w:id="20" w:name="anexo-4.2.-aportaciones-a-municipios"/>
      <w:bookmarkEnd w:id="19"/>
      <w:r>
        <w:lastRenderedPageBreak/>
        <w:t>ANEXO 4.2. APORTACIONES A MUNICIPIOS</w:t>
      </w:r>
    </w:p>
    <w:p w14:paraId="7E2C0C18"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2300"/>
        <w:gridCol w:w="3456"/>
        <w:gridCol w:w="2983"/>
        <w:gridCol w:w="2317"/>
      </w:tblGrid>
      <w:tr w:rsidR="005F38FA" w:rsidRPr="005F38FA" w14:paraId="7E2C0C1D" w14:textId="77777777" w:rsidTr="00950074">
        <w:trPr>
          <w:trHeight w:val="20"/>
          <w:tblHeader/>
        </w:trPr>
        <w:tc>
          <w:tcPr>
            <w:tcW w:w="1040" w:type="pct"/>
            <w:tcBorders>
              <w:top w:val="nil"/>
              <w:left w:val="nil"/>
              <w:bottom w:val="nil"/>
              <w:right w:val="nil"/>
            </w:tcBorders>
            <w:shd w:val="clear" w:color="000000" w:fill="4B4B4B"/>
            <w:vAlign w:val="center"/>
            <w:hideMark/>
          </w:tcPr>
          <w:p w14:paraId="7E2C0C19"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MUNICIPIOS</w:t>
            </w:r>
          </w:p>
        </w:tc>
        <w:tc>
          <w:tcPr>
            <w:tcW w:w="1563" w:type="pct"/>
            <w:tcBorders>
              <w:top w:val="nil"/>
              <w:left w:val="nil"/>
              <w:bottom w:val="nil"/>
              <w:right w:val="nil"/>
            </w:tcBorders>
            <w:shd w:val="clear" w:color="000000" w:fill="4B4B4B"/>
            <w:vAlign w:val="center"/>
            <w:hideMark/>
          </w:tcPr>
          <w:p w14:paraId="7E2C0C1A"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EL FORTALECIMIENTO DE LOS MUNICIPIOS</w:t>
            </w:r>
          </w:p>
        </w:tc>
        <w:tc>
          <w:tcPr>
            <w:tcW w:w="1349" w:type="pct"/>
            <w:tcBorders>
              <w:top w:val="nil"/>
              <w:left w:val="nil"/>
              <w:bottom w:val="nil"/>
              <w:right w:val="nil"/>
            </w:tcBorders>
            <w:shd w:val="clear" w:color="000000" w:fill="4B4B4B"/>
            <w:vAlign w:val="center"/>
            <w:hideMark/>
          </w:tcPr>
          <w:p w14:paraId="7E2C0C1B"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LA INFRAESTRUCTURA SOCIAL MUNICIPAL</w:t>
            </w:r>
          </w:p>
        </w:tc>
        <w:tc>
          <w:tcPr>
            <w:tcW w:w="1048" w:type="pct"/>
            <w:tcBorders>
              <w:top w:val="nil"/>
              <w:left w:val="nil"/>
              <w:bottom w:val="nil"/>
              <w:right w:val="nil"/>
            </w:tcBorders>
            <w:shd w:val="clear" w:color="000000" w:fill="4B4B4B"/>
            <w:vAlign w:val="center"/>
            <w:hideMark/>
          </w:tcPr>
          <w:p w14:paraId="7E2C0C1C"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TOTAL APORTACIONES</w:t>
            </w:r>
          </w:p>
        </w:tc>
      </w:tr>
      <w:tr w:rsidR="005F38FA" w:rsidRPr="005F38FA" w14:paraId="7E2C0C22" w14:textId="77777777" w:rsidTr="00950074">
        <w:trPr>
          <w:trHeight w:val="20"/>
        </w:trPr>
        <w:tc>
          <w:tcPr>
            <w:tcW w:w="1040" w:type="pct"/>
            <w:tcBorders>
              <w:top w:val="nil"/>
              <w:left w:val="nil"/>
              <w:bottom w:val="nil"/>
              <w:right w:val="nil"/>
            </w:tcBorders>
            <w:shd w:val="clear" w:color="000000" w:fill="FFFFFF"/>
            <w:vAlign w:val="center"/>
            <w:hideMark/>
          </w:tcPr>
          <w:p w14:paraId="7E2C0C1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001 ABALA, YUC.</w:t>
            </w:r>
          </w:p>
        </w:tc>
        <w:tc>
          <w:tcPr>
            <w:tcW w:w="1563" w:type="pct"/>
            <w:tcBorders>
              <w:top w:val="nil"/>
              <w:left w:val="nil"/>
              <w:bottom w:val="nil"/>
              <w:right w:val="nil"/>
            </w:tcBorders>
            <w:shd w:val="clear" w:color="000000" w:fill="FFFFFF"/>
            <w:vAlign w:val="center"/>
            <w:hideMark/>
          </w:tcPr>
          <w:p w14:paraId="7E2C0C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5,842,799</w:t>
            </w:r>
          </w:p>
        </w:tc>
        <w:tc>
          <w:tcPr>
            <w:tcW w:w="1349" w:type="pct"/>
            <w:tcBorders>
              <w:top w:val="nil"/>
              <w:left w:val="nil"/>
              <w:bottom w:val="nil"/>
              <w:right w:val="nil"/>
            </w:tcBorders>
            <w:shd w:val="clear" w:color="000000" w:fill="FFFFFF"/>
            <w:vAlign w:val="center"/>
            <w:hideMark/>
          </w:tcPr>
          <w:p w14:paraId="7E2C0C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10,774,012</w:t>
            </w:r>
          </w:p>
        </w:tc>
        <w:tc>
          <w:tcPr>
            <w:tcW w:w="1048" w:type="pct"/>
            <w:tcBorders>
              <w:top w:val="nil"/>
              <w:left w:val="nil"/>
              <w:bottom w:val="nil"/>
              <w:right w:val="nil"/>
            </w:tcBorders>
            <w:shd w:val="clear" w:color="000000" w:fill="FFFFFF"/>
            <w:vAlign w:val="center"/>
            <w:hideMark/>
          </w:tcPr>
          <w:p w14:paraId="7E2C0C2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16,616,811</w:t>
            </w:r>
          </w:p>
        </w:tc>
      </w:tr>
      <w:tr w:rsidR="005F38FA" w:rsidRPr="005F38FA" w14:paraId="7E2C0C27" w14:textId="77777777" w:rsidTr="00950074">
        <w:trPr>
          <w:trHeight w:val="20"/>
        </w:trPr>
        <w:tc>
          <w:tcPr>
            <w:tcW w:w="1040" w:type="pct"/>
            <w:tcBorders>
              <w:top w:val="nil"/>
              <w:left w:val="nil"/>
              <w:bottom w:val="nil"/>
              <w:right w:val="nil"/>
            </w:tcBorders>
            <w:shd w:val="clear" w:color="000000" w:fill="F3F3F3"/>
            <w:vAlign w:val="center"/>
            <w:hideMark/>
          </w:tcPr>
          <w:p w14:paraId="7E2C0C2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002 ACANCEH, YUC.</w:t>
            </w:r>
          </w:p>
        </w:tc>
        <w:tc>
          <w:tcPr>
            <w:tcW w:w="1563" w:type="pct"/>
            <w:tcBorders>
              <w:top w:val="nil"/>
              <w:left w:val="nil"/>
              <w:bottom w:val="nil"/>
              <w:right w:val="nil"/>
            </w:tcBorders>
            <w:shd w:val="clear" w:color="000000" w:fill="F3F3F3"/>
            <w:vAlign w:val="center"/>
            <w:hideMark/>
          </w:tcPr>
          <w:p w14:paraId="7E2C0C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14,961,135</w:t>
            </w:r>
          </w:p>
        </w:tc>
        <w:tc>
          <w:tcPr>
            <w:tcW w:w="1349" w:type="pct"/>
            <w:tcBorders>
              <w:top w:val="nil"/>
              <w:left w:val="nil"/>
              <w:bottom w:val="nil"/>
              <w:right w:val="nil"/>
            </w:tcBorders>
            <w:shd w:val="clear" w:color="000000" w:fill="F3F3F3"/>
            <w:vAlign w:val="center"/>
            <w:hideMark/>
          </w:tcPr>
          <w:p w14:paraId="7E2C0C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13,165,595</w:t>
            </w:r>
          </w:p>
        </w:tc>
        <w:tc>
          <w:tcPr>
            <w:tcW w:w="1048" w:type="pct"/>
            <w:tcBorders>
              <w:top w:val="nil"/>
              <w:left w:val="nil"/>
              <w:bottom w:val="nil"/>
              <w:right w:val="nil"/>
            </w:tcBorders>
            <w:shd w:val="clear" w:color="000000" w:fill="F3F3F3"/>
            <w:vAlign w:val="center"/>
            <w:hideMark/>
          </w:tcPr>
          <w:p w14:paraId="7E2C0C2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28,126,730</w:t>
            </w:r>
          </w:p>
        </w:tc>
      </w:tr>
      <w:tr w:rsidR="005F38FA" w:rsidRPr="005F38FA" w14:paraId="7E2C0C2C" w14:textId="77777777" w:rsidTr="00950074">
        <w:trPr>
          <w:trHeight w:val="20"/>
        </w:trPr>
        <w:tc>
          <w:tcPr>
            <w:tcW w:w="1040" w:type="pct"/>
            <w:tcBorders>
              <w:top w:val="nil"/>
              <w:left w:val="nil"/>
              <w:bottom w:val="nil"/>
              <w:right w:val="nil"/>
            </w:tcBorders>
            <w:shd w:val="clear" w:color="000000" w:fill="FFFFFF"/>
            <w:vAlign w:val="center"/>
            <w:hideMark/>
          </w:tcPr>
          <w:p w14:paraId="7E2C0C2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003 AKIL, YUC.</w:t>
            </w:r>
          </w:p>
        </w:tc>
        <w:tc>
          <w:tcPr>
            <w:tcW w:w="1563" w:type="pct"/>
            <w:tcBorders>
              <w:top w:val="nil"/>
              <w:left w:val="nil"/>
              <w:bottom w:val="nil"/>
              <w:right w:val="nil"/>
            </w:tcBorders>
            <w:shd w:val="clear" w:color="000000" w:fill="FFFFFF"/>
            <w:vAlign w:val="center"/>
            <w:hideMark/>
          </w:tcPr>
          <w:p w14:paraId="7E2C0C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10,958,594</w:t>
            </w:r>
          </w:p>
        </w:tc>
        <w:tc>
          <w:tcPr>
            <w:tcW w:w="1349" w:type="pct"/>
            <w:tcBorders>
              <w:top w:val="nil"/>
              <w:left w:val="nil"/>
              <w:bottom w:val="nil"/>
              <w:right w:val="nil"/>
            </w:tcBorders>
            <w:shd w:val="clear" w:color="000000" w:fill="FFFFFF"/>
            <w:vAlign w:val="center"/>
            <w:hideMark/>
          </w:tcPr>
          <w:p w14:paraId="7E2C0C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15,552,236</w:t>
            </w:r>
          </w:p>
        </w:tc>
        <w:tc>
          <w:tcPr>
            <w:tcW w:w="1048" w:type="pct"/>
            <w:tcBorders>
              <w:top w:val="nil"/>
              <w:left w:val="nil"/>
              <w:bottom w:val="nil"/>
              <w:right w:val="nil"/>
            </w:tcBorders>
            <w:shd w:val="clear" w:color="000000" w:fill="FFFFFF"/>
            <w:vAlign w:val="center"/>
            <w:hideMark/>
          </w:tcPr>
          <w:p w14:paraId="7E2C0C2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26,510,830</w:t>
            </w:r>
          </w:p>
        </w:tc>
      </w:tr>
      <w:tr w:rsidR="005F38FA" w:rsidRPr="005F38FA" w14:paraId="7E2C0C31" w14:textId="77777777" w:rsidTr="00950074">
        <w:trPr>
          <w:trHeight w:val="20"/>
        </w:trPr>
        <w:tc>
          <w:tcPr>
            <w:tcW w:w="1040" w:type="pct"/>
            <w:tcBorders>
              <w:top w:val="nil"/>
              <w:left w:val="nil"/>
              <w:bottom w:val="nil"/>
              <w:right w:val="nil"/>
            </w:tcBorders>
            <w:shd w:val="clear" w:color="000000" w:fill="F3F3F3"/>
            <w:vAlign w:val="center"/>
            <w:hideMark/>
          </w:tcPr>
          <w:p w14:paraId="7E2C0C2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004 BACA, YUC.</w:t>
            </w:r>
          </w:p>
        </w:tc>
        <w:tc>
          <w:tcPr>
            <w:tcW w:w="1563" w:type="pct"/>
            <w:tcBorders>
              <w:top w:val="nil"/>
              <w:left w:val="nil"/>
              <w:bottom w:val="nil"/>
              <w:right w:val="nil"/>
            </w:tcBorders>
            <w:shd w:val="clear" w:color="000000" w:fill="F3F3F3"/>
            <w:vAlign w:val="center"/>
            <w:hideMark/>
          </w:tcPr>
          <w:p w14:paraId="7E2C0C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5,526,129</w:t>
            </w:r>
          </w:p>
        </w:tc>
        <w:tc>
          <w:tcPr>
            <w:tcW w:w="1349" w:type="pct"/>
            <w:tcBorders>
              <w:top w:val="nil"/>
              <w:left w:val="nil"/>
              <w:bottom w:val="nil"/>
              <w:right w:val="nil"/>
            </w:tcBorders>
            <w:shd w:val="clear" w:color="000000" w:fill="F3F3F3"/>
            <w:vAlign w:val="center"/>
            <w:hideMark/>
          </w:tcPr>
          <w:p w14:paraId="7E2C0C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6,299,406</w:t>
            </w:r>
          </w:p>
        </w:tc>
        <w:tc>
          <w:tcPr>
            <w:tcW w:w="1048" w:type="pct"/>
            <w:tcBorders>
              <w:top w:val="nil"/>
              <w:left w:val="nil"/>
              <w:bottom w:val="nil"/>
              <w:right w:val="nil"/>
            </w:tcBorders>
            <w:shd w:val="clear" w:color="000000" w:fill="F3F3F3"/>
            <w:vAlign w:val="center"/>
            <w:hideMark/>
          </w:tcPr>
          <w:p w14:paraId="7E2C0C3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11,825,535</w:t>
            </w:r>
          </w:p>
        </w:tc>
      </w:tr>
      <w:tr w:rsidR="005F38FA" w:rsidRPr="005F38FA" w14:paraId="7E2C0C36" w14:textId="77777777" w:rsidTr="00950074">
        <w:trPr>
          <w:trHeight w:val="20"/>
        </w:trPr>
        <w:tc>
          <w:tcPr>
            <w:tcW w:w="1040" w:type="pct"/>
            <w:tcBorders>
              <w:top w:val="nil"/>
              <w:left w:val="nil"/>
              <w:bottom w:val="nil"/>
              <w:right w:val="nil"/>
            </w:tcBorders>
            <w:shd w:val="clear" w:color="000000" w:fill="FFFFFF"/>
            <w:vAlign w:val="center"/>
            <w:hideMark/>
          </w:tcPr>
          <w:p w14:paraId="7E2C0C3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005 BOKOBA, YUC.</w:t>
            </w:r>
          </w:p>
        </w:tc>
        <w:tc>
          <w:tcPr>
            <w:tcW w:w="1563" w:type="pct"/>
            <w:tcBorders>
              <w:top w:val="nil"/>
              <w:left w:val="nil"/>
              <w:bottom w:val="nil"/>
              <w:right w:val="nil"/>
            </w:tcBorders>
            <w:shd w:val="clear" w:color="000000" w:fill="FFFFFF"/>
            <w:vAlign w:val="center"/>
            <w:hideMark/>
          </w:tcPr>
          <w:p w14:paraId="7E2C0C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1,933,030</w:t>
            </w:r>
          </w:p>
        </w:tc>
        <w:tc>
          <w:tcPr>
            <w:tcW w:w="1349" w:type="pct"/>
            <w:tcBorders>
              <w:top w:val="nil"/>
              <w:left w:val="nil"/>
              <w:bottom w:val="nil"/>
              <w:right w:val="nil"/>
            </w:tcBorders>
            <w:shd w:val="clear" w:color="000000" w:fill="FFFFFF"/>
            <w:vAlign w:val="center"/>
            <w:hideMark/>
          </w:tcPr>
          <w:p w14:paraId="7E2C0C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4,428,958</w:t>
            </w:r>
          </w:p>
        </w:tc>
        <w:tc>
          <w:tcPr>
            <w:tcW w:w="1048" w:type="pct"/>
            <w:tcBorders>
              <w:top w:val="nil"/>
              <w:left w:val="nil"/>
              <w:bottom w:val="nil"/>
              <w:right w:val="nil"/>
            </w:tcBorders>
            <w:shd w:val="clear" w:color="000000" w:fill="FFFFFF"/>
            <w:vAlign w:val="center"/>
            <w:hideMark/>
          </w:tcPr>
          <w:p w14:paraId="7E2C0C3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6,361,988</w:t>
            </w:r>
          </w:p>
        </w:tc>
      </w:tr>
      <w:tr w:rsidR="005F38FA" w:rsidRPr="005F38FA" w14:paraId="7E2C0C3B" w14:textId="77777777" w:rsidTr="00950074">
        <w:trPr>
          <w:trHeight w:val="20"/>
        </w:trPr>
        <w:tc>
          <w:tcPr>
            <w:tcW w:w="1040" w:type="pct"/>
            <w:tcBorders>
              <w:top w:val="nil"/>
              <w:left w:val="nil"/>
              <w:bottom w:val="nil"/>
              <w:right w:val="nil"/>
            </w:tcBorders>
            <w:shd w:val="clear" w:color="000000" w:fill="F3F3F3"/>
            <w:vAlign w:val="center"/>
            <w:hideMark/>
          </w:tcPr>
          <w:p w14:paraId="7E2C0C3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006 BUCTZOTZ, YUC.</w:t>
            </w:r>
          </w:p>
        </w:tc>
        <w:tc>
          <w:tcPr>
            <w:tcW w:w="1563" w:type="pct"/>
            <w:tcBorders>
              <w:top w:val="nil"/>
              <w:left w:val="nil"/>
              <w:bottom w:val="nil"/>
              <w:right w:val="nil"/>
            </w:tcBorders>
            <w:shd w:val="clear" w:color="000000" w:fill="F3F3F3"/>
            <w:vAlign w:val="center"/>
            <w:hideMark/>
          </w:tcPr>
          <w:p w14:paraId="7E2C0C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8,170,107</w:t>
            </w:r>
          </w:p>
        </w:tc>
        <w:tc>
          <w:tcPr>
            <w:tcW w:w="1349" w:type="pct"/>
            <w:tcBorders>
              <w:top w:val="nil"/>
              <w:left w:val="nil"/>
              <w:bottom w:val="nil"/>
              <w:right w:val="nil"/>
            </w:tcBorders>
            <w:shd w:val="clear" w:color="000000" w:fill="F3F3F3"/>
            <w:vAlign w:val="center"/>
            <w:hideMark/>
          </w:tcPr>
          <w:p w14:paraId="7E2C0C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14,706,135</w:t>
            </w:r>
          </w:p>
        </w:tc>
        <w:tc>
          <w:tcPr>
            <w:tcW w:w="1048" w:type="pct"/>
            <w:tcBorders>
              <w:top w:val="nil"/>
              <w:left w:val="nil"/>
              <w:bottom w:val="nil"/>
              <w:right w:val="nil"/>
            </w:tcBorders>
            <w:shd w:val="clear" w:color="000000" w:fill="F3F3F3"/>
            <w:vAlign w:val="center"/>
            <w:hideMark/>
          </w:tcPr>
          <w:p w14:paraId="7E2C0C3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22,876,243</w:t>
            </w:r>
          </w:p>
        </w:tc>
      </w:tr>
      <w:tr w:rsidR="005F38FA" w:rsidRPr="005F38FA" w14:paraId="7E2C0C40" w14:textId="77777777" w:rsidTr="00950074">
        <w:trPr>
          <w:trHeight w:val="20"/>
        </w:trPr>
        <w:tc>
          <w:tcPr>
            <w:tcW w:w="1040" w:type="pct"/>
            <w:tcBorders>
              <w:top w:val="nil"/>
              <w:left w:val="nil"/>
              <w:bottom w:val="nil"/>
              <w:right w:val="nil"/>
            </w:tcBorders>
            <w:shd w:val="clear" w:color="000000" w:fill="FFFFFF"/>
            <w:vAlign w:val="center"/>
            <w:hideMark/>
          </w:tcPr>
          <w:p w14:paraId="7E2C0C3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007 CACALCHEN, YUC.</w:t>
            </w:r>
          </w:p>
        </w:tc>
        <w:tc>
          <w:tcPr>
            <w:tcW w:w="1563" w:type="pct"/>
            <w:tcBorders>
              <w:top w:val="nil"/>
              <w:left w:val="nil"/>
              <w:bottom w:val="nil"/>
              <w:right w:val="nil"/>
            </w:tcBorders>
            <w:shd w:val="clear" w:color="000000" w:fill="FFFFFF"/>
            <w:vAlign w:val="center"/>
            <w:hideMark/>
          </w:tcPr>
          <w:p w14:paraId="7E2C0C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6,681,309</w:t>
            </w:r>
          </w:p>
        </w:tc>
        <w:tc>
          <w:tcPr>
            <w:tcW w:w="1349" w:type="pct"/>
            <w:tcBorders>
              <w:top w:val="nil"/>
              <w:left w:val="nil"/>
              <w:bottom w:val="nil"/>
              <w:right w:val="nil"/>
            </w:tcBorders>
            <w:shd w:val="clear" w:color="000000" w:fill="FFFFFF"/>
            <w:vAlign w:val="center"/>
            <w:hideMark/>
          </w:tcPr>
          <w:p w14:paraId="7E2C0C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5,448,010</w:t>
            </w:r>
          </w:p>
        </w:tc>
        <w:tc>
          <w:tcPr>
            <w:tcW w:w="1048" w:type="pct"/>
            <w:tcBorders>
              <w:top w:val="nil"/>
              <w:left w:val="nil"/>
              <w:bottom w:val="nil"/>
              <w:right w:val="nil"/>
            </w:tcBorders>
            <w:shd w:val="clear" w:color="000000" w:fill="FFFFFF"/>
            <w:vAlign w:val="center"/>
            <w:hideMark/>
          </w:tcPr>
          <w:p w14:paraId="7E2C0C3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12,129,318</w:t>
            </w:r>
          </w:p>
        </w:tc>
      </w:tr>
      <w:tr w:rsidR="005F38FA" w:rsidRPr="005F38FA" w14:paraId="7E2C0C45" w14:textId="77777777" w:rsidTr="00950074">
        <w:trPr>
          <w:trHeight w:val="20"/>
        </w:trPr>
        <w:tc>
          <w:tcPr>
            <w:tcW w:w="1040" w:type="pct"/>
            <w:tcBorders>
              <w:top w:val="nil"/>
              <w:left w:val="nil"/>
              <w:bottom w:val="nil"/>
              <w:right w:val="nil"/>
            </w:tcBorders>
            <w:shd w:val="clear" w:color="000000" w:fill="F3F3F3"/>
            <w:vAlign w:val="center"/>
            <w:hideMark/>
          </w:tcPr>
          <w:p w14:paraId="7E2C0C4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008 CALOTMUL, YUC.</w:t>
            </w:r>
          </w:p>
        </w:tc>
        <w:tc>
          <w:tcPr>
            <w:tcW w:w="1563" w:type="pct"/>
            <w:tcBorders>
              <w:top w:val="nil"/>
              <w:left w:val="nil"/>
              <w:bottom w:val="nil"/>
              <w:right w:val="nil"/>
            </w:tcBorders>
            <w:shd w:val="clear" w:color="000000" w:fill="F3F3F3"/>
            <w:vAlign w:val="center"/>
            <w:hideMark/>
          </w:tcPr>
          <w:p w14:paraId="7E2C0C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3,522,629</w:t>
            </w:r>
          </w:p>
        </w:tc>
        <w:tc>
          <w:tcPr>
            <w:tcW w:w="1349" w:type="pct"/>
            <w:tcBorders>
              <w:top w:val="nil"/>
              <w:left w:val="nil"/>
              <w:bottom w:val="nil"/>
              <w:right w:val="nil"/>
            </w:tcBorders>
            <w:shd w:val="clear" w:color="000000" w:fill="F3F3F3"/>
            <w:vAlign w:val="center"/>
            <w:hideMark/>
          </w:tcPr>
          <w:p w14:paraId="7E2C0C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14,028,104</w:t>
            </w:r>
          </w:p>
        </w:tc>
        <w:tc>
          <w:tcPr>
            <w:tcW w:w="1048" w:type="pct"/>
            <w:tcBorders>
              <w:top w:val="nil"/>
              <w:left w:val="nil"/>
              <w:bottom w:val="nil"/>
              <w:right w:val="nil"/>
            </w:tcBorders>
            <w:shd w:val="clear" w:color="000000" w:fill="F3F3F3"/>
            <w:vAlign w:val="center"/>
            <w:hideMark/>
          </w:tcPr>
          <w:p w14:paraId="7E2C0C4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17,550,733</w:t>
            </w:r>
          </w:p>
        </w:tc>
      </w:tr>
      <w:tr w:rsidR="005F38FA" w:rsidRPr="005F38FA" w14:paraId="7E2C0C4A" w14:textId="77777777" w:rsidTr="00950074">
        <w:trPr>
          <w:trHeight w:val="20"/>
        </w:trPr>
        <w:tc>
          <w:tcPr>
            <w:tcW w:w="1040" w:type="pct"/>
            <w:tcBorders>
              <w:top w:val="nil"/>
              <w:left w:val="nil"/>
              <w:bottom w:val="nil"/>
              <w:right w:val="nil"/>
            </w:tcBorders>
            <w:shd w:val="clear" w:color="000000" w:fill="FFFFFF"/>
            <w:vAlign w:val="center"/>
            <w:hideMark/>
          </w:tcPr>
          <w:p w14:paraId="7E2C0C4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009 CANSAHCAB, YUC.</w:t>
            </w:r>
          </w:p>
        </w:tc>
        <w:tc>
          <w:tcPr>
            <w:tcW w:w="1563" w:type="pct"/>
            <w:tcBorders>
              <w:top w:val="nil"/>
              <w:left w:val="nil"/>
              <w:bottom w:val="nil"/>
              <w:right w:val="nil"/>
            </w:tcBorders>
            <w:shd w:val="clear" w:color="000000" w:fill="FFFFFF"/>
            <w:vAlign w:val="center"/>
            <w:hideMark/>
          </w:tcPr>
          <w:p w14:paraId="7E2C0C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3,983,809</w:t>
            </w:r>
          </w:p>
        </w:tc>
        <w:tc>
          <w:tcPr>
            <w:tcW w:w="1349" w:type="pct"/>
            <w:tcBorders>
              <w:top w:val="nil"/>
              <w:left w:val="nil"/>
              <w:bottom w:val="nil"/>
              <w:right w:val="nil"/>
            </w:tcBorders>
            <w:shd w:val="clear" w:color="000000" w:fill="FFFFFF"/>
            <w:vAlign w:val="center"/>
            <w:hideMark/>
          </w:tcPr>
          <w:p w14:paraId="7E2C0C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8,004,151</w:t>
            </w:r>
          </w:p>
        </w:tc>
        <w:tc>
          <w:tcPr>
            <w:tcW w:w="1048" w:type="pct"/>
            <w:tcBorders>
              <w:top w:val="nil"/>
              <w:left w:val="nil"/>
              <w:bottom w:val="nil"/>
              <w:right w:val="nil"/>
            </w:tcBorders>
            <w:shd w:val="clear" w:color="000000" w:fill="FFFFFF"/>
            <w:vAlign w:val="center"/>
            <w:hideMark/>
          </w:tcPr>
          <w:p w14:paraId="7E2C0C4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11,987,959</w:t>
            </w:r>
          </w:p>
        </w:tc>
      </w:tr>
      <w:tr w:rsidR="005F38FA" w:rsidRPr="005F38FA" w14:paraId="7E2C0C4F" w14:textId="77777777" w:rsidTr="00950074">
        <w:trPr>
          <w:trHeight w:val="20"/>
        </w:trPr>
        <w:tc>
          <w:tcPr>
            <w:tcW w:w="1040" w:type="pct"/>
            <w:tcBorders>
              <w:top w:val="nil"/>
              <w:left w:val="nil"/>
              <w:bottom w:val="nil"/>
              <w:right w:val="nil"/>
            </w:tcBorders>
            <w:shd w:val="clear" w:color="000000" w:fill="F3F3F3"/>
            <w:vAlign w:val="center"/>
            <w:hideMark/>
          </w:tcPr>
          <w:p w14:paraId="7E2C0C4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010 CANTAMAYEC, YUC.</w:t>
            </w:r>
          </w:p>
        </w:tc>
        <w:tc>
          <w:tcPr>
            <w:tcW w:w="1563" w:type="pct"/>
            <w:tcBorders>
              <w:top w:val="nil"/>
              <w:left w:val="nil"/>
              <w:bottom w:val="nil"/>
              <w:right w:val="nil"/>
            </w:tcBorders>
            <w:shd w:val="clear" w:color="000000" w:fill="F3F3F3"/>
            <w:vAlign w:val="center"/>
            <w:hideMark/>
          </w:tcPr>
          <w:p w14:paraId="7E2C0C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2,457,545</w:t>
            </w:r>
          </w:p>
        </w:tc>
        <w:tc>
          <w:tcPr>
            <w:tcW w:w="1349" w:type="pct"/>
            <w:tcBorders>
              <w:top w:val="nil"/>
              <w:left w:val="nil"/>
              <w:bottom w:val="nil"/>
              <w:right w:val="nil"/>
            </w:tcBorders>
            <w:shd w:val="clear" w:color="000000" w:fill="F3F3F3"/>
            <w:vAlign w:val="center"/>
            <w:hideMark/>
          </w:tcPr>
          <w:p w14:paraId="7E2C0C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11,885,291</w:t>
            </w:r>
          </w:p>
        </w:tc>
        <w:tc>
          <w:tcPr>
            <w:tcW w:w="1048" w:type="pct"/>
            <w:tcBorders>
              <w:top w:val="nil"/>
              <w:left w:val="nil"/>
              <w:bottom w:val="nil"/>
              <w:right w:val="nil"/>
            </w:tcBorders>
            <w:shd w:val="clear" w:color="000000" w:fill="F3F3F3"/>
            <w:vAlign w:val="center"/>
            <w:hideMark/>
          </w:tcPr>
          <w:p w14:paraId="7E2C0C4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14,342,835</w:t>
            </w:r>
          </w:p>
        </w:tc>
      </w:tr>
      <w:tr w:rsidR="005F38FA" w:rsidRPr="005F38FA" w14:paraId="7E2C0C54" w14:textId="77777777" w:rsidTr="00950074">
        <w:trPr>
          <w:trHeight w:val="20"/>
        </w:trPr>
        <w:tc>
          <w:tcPr>
            <w:tcW w:w="1040" w:type="pct"/>
            <w:tcBorders>
              <w:top w:val="nil"/>
              <w:left w:val="nil"/>
              <w:bottom w:val="nil"/>
              <w:right w:val="nil"/>
            </w:tcBorders>
            <w:shd w:val="clear" w:color="000000" w:fill="FFFFFF"/>
            <w:vAlign w:val="center"/>
            <w:hideMark/>
          </w:tcPr>
          <w:p w14:paraId="7E2C0C5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011 CELESTUN, YUC.</w:t>
            </w:r>
          </w:p>
        </w:tc>
        <w:tc>
          <w:tcPr>
            <w:tcW w:w="1563" w:type="pct"/>
            <w:tcBorders>
              <w:top w:val="nil"/>
              <w:left w:val="nil"/>
              <w:bottom w:val="nil"/>
              <w:right w:val="nil"/>
            </w:tcBorders>
            <w:shd w:val="clear" w:color="000000" w:fill="FFFFFF"/>
            <w:vAlign w:val="center"/>
            <w:hideMark/>
          </w:tcPr>
          <w:p w14:paraId="7E2C0C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7,483,244</w:t>
            </w:r>
          </w:p>
        </w:tc>
        <w:tc>
          <w:tcPr>
            <w:tcW w:w="1349" w:type="pct"/>
            <w:tcBorders>
              <w:top w:val="nil"/>
              <w:left w:val="nil"/>
              <w:bottom w:val="nil"/>
              <w:right w:val="nil"/>
            </w:tcBorders>
            <w:shd w:val="clear" w:color="000000" w:fill="FFFFFF"/>
            <w:vAlign w:val="center"/>
            <w:hideMark/>
          </w:tcPr>
          <w:p w14:paraId="7E2C0C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9,916,391</w:t>
            </w:r>
          </w:p>
        </w:tc>
        <w:tc>
          <w:tcPr>
            <w:tcW w:w="1048" w:type="pct"/>
            <w:tcBorders>
              <w:top w:val="nil"/>
              <w:left w:val="nil"/>
              <w:bottom w:val="nil"/>
              <w:right w:val="nil"/>
            </w:tcBorders>
            <w:shd w:val="clear" w:color="000000" w:fill="FFFFFF"/>
            <w:vAlign w:val="center"/>
            <w:hideMark/>
          </w:tcPr>
          <w:p w14:paraId="7E2C0C5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17,399,635</w:t>
            </w:r>
          </w:p>
        </w:tc>
      </w:tr>
      <w:tr w:rsidR="005F38FA" w:rsidRPr="005F38FA" w14:paraId="7E2C0C59" w14:textId="77777777" w:rsidTr="00950074">
        <w:trPr>
          <w:trHeight w:val="20"/>
        </w:trPr>
        <w:tc>
          <w:tcPr>
            <w:tcW w:w="1040" w:type="pct"/>
            <w:tcBorders>
              <w:top w:val="nil"/>
              <w:left w:val="nil"/>
              <w:bottom w:val="nil"/>
              <w:right w:val="nil"/>
            </w:tcBorders>
            <w:shd w:val="clear" w:color="000000" w:fill="F3F3F3"/>
            <w:vAlign w:val="center"/>
            <w:hideMark/>
          </w:tcPr>
          <w:p w14:paraId="7E2C0C5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012 CENOTILLO, YUC.</w:t>
            </w:r>
          </w:p>
        </w:tc>
        <w:tc>
          <w:tcPr>
            <w:tcW w:w="1563" w:type="pct"/>
            <w:tcBorders>
              <w:top w:val="nil"/>
              <w:left w:val="nil"/>
              <w:bottom w:val="nil"/>
              <w:right w:val="nil"/>
            </w:tcBorders>
            <w:shd w:val="clear" w:color="000000" w:fill="F3F3F3"/>
            <w:vAlign w:val="center"/>
            <w:hideMark/>
          </w:tcPr>
          <w:p w14:paraId="7E2C0C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3,332,626</w:t>
            </w:r>
          </w:p>
        </w:tc>
        <w:tc>
          <w:tcPr>
            <w:tcW w:w="1349" w:type="pct"/>
            <w:tcBorders>
              <w:top w:val="nil"/>
              <w:left w:val="nil"/>
              <w:bottom w:val="nil"/>
              <w:right w:val="nil"/>
            </w:tcBorders>
            <w:shd w:val="clear" w:color="000000" w:fill="F3F3F3"/>
            <w:vAlign w:val="center"/>
            <w:hideMark/>
          </w:tcPr>
          <w:p w14:paraId="7E2C0C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10,657,441</w:t>
            </w:r>
          </w:p>
        </w:tc>
        <w:tc>
          <w:tcPr>
            <w:tcW w:w="1048" w:type="pct"/>
            <w:tcBorders>
              <w:top w:val="nil"/>
              <w:left w:val="nil"/>
              <w:bottom w:val="nil"/>
              <w:right w:val="nil"/>
            </w:tcBorders>
            <w:shd w:val="clear" w:color="000000" w:fill="F3F3F3"/>
            <w:vAlign w:val="center"/>
            <w:hideMark/>
          </w:tcPr>
          <w:p w14:paraId="7E2C0C5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13,990,067</w:t>
            </w:r>
          </w:p>
        </w:tc>
      </w:tr>
      <w:tr w:rsidR="005F38FA" w:rsidRPr="005F38FA" w14:paraId="7E2C0C5E" w14:textId="77777777" w:rsidTr="00950074">
        <w:trPr>
          <w:trHeight w:val="20"/>
        </w:trPr>
        <w:tc>
          <w:tcPr>
            <w:tcW w:w="1040" w:type="pct"/>
            <w:tcBorders>
              <w:top w:val="nil"/>
              <w:left w:val="nil"/>
              <w:bottom w:val="nil"/>
              <w:right w:val="nil"/>
            </w:tcBorders>
            <w:shd w:val="clear" w:color="000000" w:fill="FFFFFF"/>
            <w:vAlign w:val="center"/>
            <w:hideMark/>
          </w:tcPr>
          <w:p w14:paraId="7E2C0C5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013 CONKAL, YUC.</w:t>
            </w:r>
          </w:p>
        </w:tc>
        <w:tc>
          <w:tcPr>
            <w:tcW w:w="1563" w:type="pct"/>
            <w:tcBorders>
              <w:top w:val="nil"/>
              <w:left w:val="nil"/>
              <w:bottom w:val="nil"/>
              <w:right w:val="nil"/>
            </w:tcBorders>
            <w:shd w:val="clear" w:color="000000" w:fill="FFFFFF"/>
            <w:vAlign w:val="center"/>
            <w:hideMark/>
          </w:tcPr>
          <w:p w14:paraId="7E2C0C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14,871,041</w:t>
            </w:r>
          </w:p>
        </w:tc>
        <w:tc>
          <w:tcPr>
            <w:tcW w:w="1349" w:type="pct"/>
            <w:tcBorders>
              <w:top w:val="nil"/>
              <w:left w:val="nil"/>
              <w:bottom w:val="nil"/>
              <w:right w:val="nil"/>
            </w:tcBorders>
            <w:shd w:val="clear" w:color="000000" w:fill="FFFFFF"/>
            <w:vAlign w:val="center"/>
            <w:hideMark/>
          </w:tcPr>
          <w:p w14:paraId="7E2C0C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5,029,232</w:t>
            </w:r>
          </w:p>
        </w:tc>
        <w:tc>
          <w:tcPr>
            <w:tcW w:w="1048" w:type="pct"/>
            <w:tcBorders>
              <w:top w:val="nil"/>
              <w:left w:val="nil"/>
              <w:bottom w:val="nil"/>
              <w:right w:val="nil"/>
            </w:tcBorders>
            <w:shd w:val="clear" w:color="000000" w:fill="FFFFFF"/>
            <w:vAlign w:val="center"/>
            <w:hideMark/>
          </w:tcPr>
          <w:p w14:paraId="7E2C0C5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19,900,272</w:t>
            </w:r>
          </w:p>
        </w:tc>
      </w:tr>
      <w:tr w:rsidR="005F38FA" w:rsidRPr="005F38FA" w14:paraId="7E2C0C63" w14:textId="77777777" w:rsidTr="00950074">
        <w:trPr>
          <w:trHeight w:val="20"/>
        </w:trPr>
        <w:tc>
          <w:tcPr>
            <w:tcW w:w="1040" w:type="pct"/>
            <w:tcBorders>
              <w:top w:val="nil"/>
              <w:left w:val="nil"/>
              <w:bottom w:val="nil"/>
              <w:right w:val="nil"/>
            </w:tcBorders>
            <w:shd w:val="clear" w:color="000000" w:fill="F3F3F3"/>
            <w:vAlign w:val="center"/>
            <w:hideMark/>
          </w:tcPr>
          <w:p w14:paraId="7E2C0C5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014 CUNCUNUL, YUC.</w:t>
            </w:r>
          </w:p>
        </w:tc>
        <w:tc>
          <w:tcPr>
            <w:tcW w:w="1563" w:type="pct"/>
            <w:tcBorders>
              <w:top w:val="nil"/>
              <w:left w:val="nil"/>
              <w:bottom w:val="nil"/>
              <w:right w:val="nil"/>
            </w:tcBorders>
            <w:shd w:val="clear" w:color="000000" w:fill="F3F3F3"/>
            <w:vAlign w:val="center"/>
            <w:hideMark/>
          </w:tcPr>
          <w:p w14:paraId="7E2C0C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1,528,940</w:t>
            </w:r>
          </w:p>
        </w:tc>
        <w:tc>
          <w:tcPr>
            <w:tcW w:w="1349" w:type="pct"/>
            <w:tcBorders>
              <w:top w:val="nil"/>
              <w:left w:val="nil"/>
              <w:bottom w:val="nil"/>
              <w:right w:val="nil"/>
            </w:tcBorders>
            <w:shd w:val="clear" w:color="000000" w:fill="F3F3F3"/>
            <w:vAlign w:val="center"/>
            <w:hideMark/>
          </w:tcPr>
          <w:p w14:paraId="7E2C0C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5,227,926</w:t>
            </w:r>
          </w:p>
        </w:tc>
        <w:tc>
          <w:tcPr>
            <w:tcW w:w="1048" w:type="pct"/>
            <w:tcBorders>
              <w:top w:val="nil"/>
              <w:left w:val="nil"/>
              <w:bottom w:val="nil"/>
              <w:right w:val="nil"/>
            </w:tcBorders>
            <w:shd w:val="clear" w:color="000000" w:fill="F3F3F3"/>
            <w:vAlign w:val="center"/>
            <w:hideMark/>
          </w:tcPr>
          <w:p w14:paraId="7E2C0C6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6,756,866</w:t>
            </w:r>
          </w:p>
        </w:tc>
      </w:tr>
      <w:tr w:rsidR="005F38FA" w:rsidRPr="005F38FA" w14:paraId="7E2C0C68" w14:textId="77777777" w:rsidTr="00950074">
        <w:trPr>
          <w:trHeight w:val="20"/>
        </w:trPr>
        <w:tc>
          <w:tcPr>
            <w:tcW w:w="1040" w:type="pct"/>
            <w:tcBorders>
              <w:top w:val="nil"/>
              <w:left w:val="nil"/>
              <w:bottom w:val="nil"/>
              <w:right w:val="nil"/>
            </w:tcBorders>
            <w:shd w:val="clear" w:color="000000" w:fill="FFFFFF"/>
            <w:vAlign w:val="center"/>
            <w:hideMark/>
          </w:tcPr>
          <w:p w14:paraId="7E2C0C6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015 CUZAMA, YUC.</w:t>
            </w:r>
          </w:p>
        </w:tc>
        <w:tc>
          <w:tcPr>
            <w:tcW w:w="1563" w:type="pct"/>
            <w:tcBorders>
              <w:top w:val="nil"/>
              <w:left w:val="nil"/>
              <w:bottom w:val="nil"/>
              <w:right w:val="nil"/>
            </w:tcBorders>
            <w:shd w:val="clear" w:color="000000" w:fill="FFFFFF"/>
            <w:vAlign w:val="center"/>
            <w:hideMark/>
          </w:tcPr>
          <w:p w14:paraId="7E2C0C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4,959,689</w:t>
            </w:r>
          </w:p>
        </w:tc>
        <w:tc>
          <w:tcPr>
            <w:tcW w:w="1349" w:type="pct"/>
            <w:tcBorders>
              <w:top w:val="nil"/>
              <w:left w:val="nil"/>
              <w:bottom w:val="nil"/>
              <w:right w:val="nil"/>
            </w:tcBorders>
            <w:shd w:val="clear" w:color="000000" w:fill="FFFFFF"/>
            <w:vAlign w:val="center"/>
            <w:hideMark/>
          </w:tcPr>
          <w:p w14:paraId="7E2C0C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8,247,208</w:t>
            </w:r>
          </w:p>
        </w:tc>
        <w:tc>
          <w:tcPr>
            <w:tcW w:w="1048" w:type="pct"/>
            <w:tcBorders>
              <w:top w:val="nil"/>
              <w:left w:val="nil"/>
              <w:bottom w:val="nil"/>
              <w:right w:val="nil"/>
            </w:tcBorders>
            <w:shd w:val="clear" w:color="000000" w:fill="FFFFFF"/>
            <w:vAlign w:val="center"/>
            <w:hideMark/>
          </w:tcPr>
          <w:p w14:paraId="7E2C0C6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13,206,897</w:t>
            </w:r>
          </w:p>
        </w:tc>
      </w:tr>
      <w:tr w:rsidR="005F38FA" w:rsidRPr="005F38FA" w14:paraId="7E2C0C6D" w14:textId="77777777" w:rsidTr="00950074">
        <w:trPr>
          <w:trHeight w:val="20"/>
        </w:trPr>
        <w:tc>
          <w:tcPr>
            <w:tcW w:w="1040" w:type="pct"/>
            <w:tcBorders>
              <w:top w:val="nil"/>
              <w:left w:val="nil"/>
              <w:bottom w:val="nil"/>
              <w:right w:val="nil"/>
            </w:tcBorders>
            <w:shd w:val="clear" w:color="000000" w:fill="F3F3F3"/>
            <w:vAlign w:val="center"/>
            <w:hideMark/>
          </w:tcPr>
          <w:p w14:paraId="7E2C0C6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016 CHACSINKIN, YUC.</w:t>
            </w:r>
          </w:p>
        </w:tc>
        <w:tc>
          <w:tcPr>
            <w:tcW w:w="1563" w:type="pct"/>
            <w:tcBorders>
              <w:top w:val="nil"/>
              <w:left w:val="nil"/>
              <w:bottom w:val="nil"/>
              <w:right w:val="nil"/>
            </w:tcBorders>
            <w:shd w:val="clear" w:color="000000" w:fill="F3F3F3"/>
            <w:vAlign w:val="center"/>
            <w:hideMark/>
          </w:tcPr>
          <w:p w14:paraId="7E2C0C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2,768,863</w:t>
            </w:r>
          </w:p>
        </w:tc>
        <w:tc>
          <w:tcPr>
            <w:tcW w:w="1349" w:type="pct"/>
            <w:tcBorders>
              <w:top w:val="nil"/>
              <w:left w:val="nil"/>
              <w:bottom w:val="nil"/>
              <w:right w:val="nil"/>
            </w:tcBorders>
            <w:shd w:val="clear" w:color="000000" w:fill="F3F3F3"/>
            <w:vAlign w:val="center"/>
            <w:hideMark/>
          </w:tcPr>
          <w:p w14:paraId="7E2C0C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12,117,760</w:t>
            </w:r>
          </w:p>
        </w:tc>
        <w:tc>
          <w:tcPr>
            <w:tcW w:w="1048" w:type="pct"/>
            <w:tcBorders>
              <w:top w:val="nil"/>
              <w:left w:val="nil"/>
              <w:bottom w:val="nil"/>
              <w:right w:val="nil"/>
            </w:tcBorders>
            <w:shd w:val="clear" w:color="000000" w:fill="F3F3F3"/>
            <w:vAlign w:val="center"/>
            <w:hideMark/>
          </w:tcPr>
          <w:p w14:paraId="7E2C0C6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14,886,623</w:t>
            </w:r>
          </w:p>
        </w:tc>
      </w:tr>
      <w:tr w:rsidR="005F38FA" w:rsidRPr="005F38FA" w14:paraId="7E2C0C72" w14:textId="77777777" w:rsidTr="00950074">
        <w:trPr>
          <w:trHeight w:val="20"/>
        </w:trPr>
        <w:tc>
          <w:tcPr>
            <w:tcW w:w="1040" w:type="pct"/>
            <w:tcBorders>
              <w:top w:val="nil"/>
              <w:left w:val="nil"/>
              <w:bottom w:val="nil"/>
              <w:right w:val="nil"/>
            </w:tcBorders>
            <w:shd w:val="clear" w:color="000000" w:fill="FFFFFF"/>
            <w:vAlign w:val="center"/>
            <w:hideMark/>
          </w:tcPr>
          <w:p w14:paraId="7E2C0C6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017 CHANKOM, YUC.</w:t>
            </w:r>
          </w:p>
        </w:tc>
        <w:tc>
          <w:tcPr>
            <w:tcW w:w="1563" w:type="pct"/>
            <w:tcBorders>
              <w:top w:val="nil"/>
              <w:left w:val="nil"/>
              <w:bottom w:val="nil"/>
              <w:right w:val="nil"/>
            </w:tcBorders>
            <w:shd w:val="clear" w:color="000000" w:fill="FFFFFF"/>
            <w:vAlign w:val="center"/>
            <w:hideMark/>
          </w:tcPr>
          <w:p w14:paraId="7E2C0C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4,180,054</w:t>
            </w:r>
          </w:p>
        </w:tc>
        <w:tc>
          <w:tcPr>
            <w:tcW w:w="1349" w:type="pct"/>
            <w:tcBorders>
              <w:top w:val="nil"/>
              <w:left w:val="nil"/>
              <w:bottom w:val="nil"/>
              <w:right w:val="nil"/>
            </w:tcBorders>
            <w:shd w:val="clear" w:color="000000" w:fill="FFFFFF"/>
            <w:vAlign w:val="center"/>
            <w:hideMark/>
          </w:tcPr>
          <w:p w14:paraId="7E2C0C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23,430,733</w:t>
            </w:r>
          </w:p>
        </w:tc>
        <w:tc>
          <w:tcPr>
            <w:tcW w:w="1048" w:type="pct"/>
            <w:tcBorders>
              <w:top w:val="nil"/>
              <w:left w:val="nil"/>
              <w:bottom w:val="nil"/>
              <w:right w:val="nil"/>
            </w:tcBorders>
            <w:shd w:val="clear" w:color="000000" w:fill="FFFFFF"/>
            <w:vAlign w:val="center"/>
            <w:hideMark/>
          </w:tcPr>
          <w:p w14:paraId="7E2C0C7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27,610,787</w:t>
            </w:r>
          </w:p>
        </w:tc>
      </w:tr>
      <w:tr w:rsidR="005F38FA" w:rsidRPr="005F38FA" w14:paraId="7E2C0C77" w14:textId="77777777" w:rsidTr="00950074">
        <w:trPr>
          <w:trHeight w:val="20"/>
        </w:trPr>
        <w:tc>
          <w:tcPr>
            <w:tcW w:w="1040" w:type="pct"/>
            <w:tcBorders>
              <w:top w:val="nil"/>
              <w:left w:val="nil"/>
              <w:bottom w:val="nil"/>
              <w:right w:val="nil"/>
            </w:tcBorders>
            <w:shd w:val="clear" w:color="000000" w:fill="F3F3F3"/>
            <w:vAlign w:val="center"/>
            <w:hideMark/>
          </w:tcPr>
          <w:p w14:paraId="7E2C0C7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018 CHAPAB, YUC.</w:t>
            </w:r>
          </w:p>
        </w:tc>
        <w:tc>
          <w:tcPr>
            <w:tcW w:w="1563" w:type="pct"/>
            <w:tcBorders>
              <w:top w:val="nil"/>
              <w:left w:val="nil"/>
              <w:bottom w:val="nil"/>
              <w:right w:val="nil"/>
            </w:tcBorders>
            <w:shd w:val="clear" w:color="000000" w:fill="F3F3F3"/>
            <w:vAlign w:val="center"/>
            <w:hideMark/>
          </w:tcPr>
          <w:p w14:paraId="7E2C0C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3,019,523</w:t>
            </w:r>
          </w:p>
        </w:tc>
        <w:tc>
          <w:tcPr>
            <w:tcW w:w="1349" w:type="pct"/>
            <w:tcBorders>
              <w:top w:val="nil"/>
              <w:left w:val="nil"/>
              <w:bottom w:val="nil"/>
              <w:right w:val="nil"/>
            </w:tcBorders>
            <w:shd w:val="clear" w:color="000000" w:fill="F3F3F3"/>
            <w:vAlign w:val="center"/>
            <w:hideMark/>
          </w:tcPr>
          <w:p w14:paraId="7E2C0C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6,669,645</w:t>
            </w:r>
          </w:p>
        </w:tc>
        <w:tc>
          <w:tcPr>
            <w:tcW w:w="1048" w:type="pct"/>
            <w:tcBorders>
              <w:top w:val="nil"/>
              <w:left w:val="nil"/>
              <w:bottom w:val="nil"/>
              <w:right w:val="nil"/>
            </w:tcBorders>
            <w:shd w:val="clear" w:color="000000" w:fill="F3F3F3"/>
            <w:vAlign w:val="center"/>
            <w:hideMark/>
          </w:tcPr>
          <w:p w14:paraId="7E2C0C7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9,689,168</w:t>
            </w:r>
          </w:p>
        </w:tc>
      </w:tr>
      <w:tr w:rsidR="005F38FA" w:rsidRPr="005F38FA" w14:paraId="7E2C0C7C" w14:textId="77777777" w:rsidTr="00950074">
        <w:trPr>
          <w:trHeight w:val="20"/>
        </w:trPr>
        <w:tc>
          <w:tcPr>
            <w:tcW w:w="1040" w:type="pct"/>
            <w:tcBorders>
              <w:top w:val="nil"/>
              <w:left w:val="nil"/>
              <w:bottom w:val="nil"/>
              <w:right w:val="nil"/>
            </w:tcBorders>
            <w:shd w:val="clear" w:color="000000" w:fill="FFFFFF"/>
            <w:vAlign w:val="center"/>
            <w:hideMark/>
          </w:tcPr>
          <w:p w14:paraId="7E2C0C7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019 CHEMAX, YUC.</w:t>
            </w:r>
          </w:p>
        </w:tc>
        <w:tc>
          <w:tcPr>
            <w:tcW w:w="1563" w:type="pct"/>
            <w:tcBorders>
              <w:top w:val="nil"/>
              <w:left w:val="nil"/>
              <w:bottom w:val="nil"/>
              <w:right w:val="nil"/>
            </w:tcBorders>
            <w:shd w:val="clear" w:color="000000" w:fill="FFFFFF"/>
            <w:vAlign w:val="center"/>
            <w:hideMark/>
          </w:tcPr>
          <w:p w14:paraId="7E2C0C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34,730,316</w:t>
            </w:r>
          </w:p>
        </w:tc>
        <w:tc>
          <w:tcPr>
            <w:tcW w:w="1349" w:type="pct"/>
            <w:tcBorders>
              <w:top w:val="nil"/>
              <w:left w:val="nil"/>
              <w:bottom w:val="nil"/>
              <w:right w:val="nil"/>
            </w:tcBorders>
            <w:shd w:val="clear" w:color="000000" w:fill="FFFFFF"/>
            <w:vAlign w:val="center"/>
            <w:hideMark/>
          </w:tcPr>
          <w:p w14:paraId="7E2C0C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125,391,358</w:t>
            </w:r>
          </w:p>
        </w:tc>
        <w:tc>
          <w:tcPr>
            <w:tcW w:w="1048" w:type="pct"/>
            <w:tcBorders>
              <w:top w:val="nil"/>
              <w:left w:val="nil"/>
              <w:bottom w:val="nil"/>
              <w:right w:val="nil"/>
            </w:tcBorders>
            <w:shd w:val="clear" w:color="000000" w:fill="FFFFFF"/>
            <w:vAlign w:val="center"/>
            <w:hideMark/>
          </w:tcPr>
          <w:p w14:paraId="7E2C0C7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160,121,673</w:t>
            </w:r>
          </w:p>
        </w:tc>
      </w:tr>
      <w:tr w:rsidR="005F38FA" w:rsidRPr="005F38FA" w14:paraId="7E2C0C81" w14:textId="77777777" w:rsidTr="00950074">
        <w:trPr>
          <w:trHeight w:val="20"/>
        </w:trPr>
        <w:tc>
          <w:tcPr>
            <w:tcW w:w="1040" w:type="pct"/>
            <w:tcBorders>
              <w:top w:val="nil"/>
              <w:left w:val="nil"/>
              <w:bottom w:val="nil"/>
              <w:right w:val="nil"/>
            </w:tcBorders>
            <w:shd w:val="clear" w:color="000000" w:fill="F3F3F3"/>
            <w:vAlign w:val="center"/>
            <w:hideMark/>
          </w:tcPr>
          <w:p w14:paraId="7E2C0C7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020 CHICXULUB PUEBLO, YUC.</w:t>
            </w:r>
          </w:p>
        </w:tc>
        <w:tc>
          <w:tcPr>
            <w:tcW w:w="1563" w:type="pct"/>
            <w:tcBorders>
              <w:top w:val="nil"/>
              <w:left w:val="nil"/>
              <w:bottom w:val="nil"/>
              <w:right w:val="nil"/>
            </w:tcBorders>
            <w:shd w:val="clear" w:color="000000" w:fill="F3F3F3"/>
            <w:vAlign w:val="center"/>
            <w:hideMark/>
          </w:tcPr>
          <w:p w14:paraId="7E2C0C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4,011,461</w:t>
            </w:r>
          </w:p>
        </w:tc>
        <w:tc>
          <w:tcPr>
            <w:tcW w:w="1349" w:type="pct"/>
            <w:tcBorders>
              <w:top w:val="nil"/>
              <w:left w:val="nil"/>
              <w:bottom w:val="nil"/>
              <w:right w:val="nil"/>
            </w:tcBorders>
            <w:shd w:val="clear" w:color="000000" w:fill="F3F3F3"/>
            <w:vAlign w:val="center"/>
            <w:hideMark/>
          </w:tcPr>
          <w:p w14:paraId="7E2C0C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4,008,719</w:t>
            </w:r>
          </w:p>
        </w:tc>
        <w:tc>
          <w:tcPr>
            <w:tcW w:w="1048" w:type="pct"/>
            <w:tcBorders>
              <w:top w:val="nil"/>
              <w:left w:val="nil"/>
              <w:bottom w:val="nil"/>
              <w:right w:val="nil"/>
            </w:tcBorders>
            <w:shd w:val="clear" w:color="000000" w:fill="F3F3F3"/>
            <w:vAlign w:val="center"/>
            <w:hideMark/>
          </w:tcPr>
          <w:p w14:paraId="7E2C0C8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8,020,180</w:t>
            </w:r>
          </w:p>
        </w:tc>
      </w:tr>
      <w:tr w:rsidR="005F38FA" w:rsidRPr="005F38FA" w14:paraId="7E2C0C86" w14:textId="77777777" w:rsidTr="00950074">
        <w:trPr>
          <w:trHeight w:val="20"/>
        </w:trPr>
        <w:tc>
          <w:tcPr>
            <w:tcW w:w="1040" w:type="pct"/>
            <w:tcBorders>
              <w:top w:val="nil"/>
              <w:left w:val="nil"/>
              <w:bottom w:val="nil"/>
              <w:right w:val="nil"/>
            </w:tcBorders>
            <w:shd w:val="clear" w:color="000000" w:fill="FFFFFF"/>
            <w:vAlign w:val="center"/>
            <w:hideMark/>
          </w:tcPr>
          <w:p w14:paraId="7E2C0C8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021 CHICHIMILA, YUC.</w:t>
            </w:r>
          </w:p>
        </w:tc>
        <w:tc>
          <w:tcPr>
            <w:tcW w:w="1563" w:type="pct"/>
            <w:tcBorders>
              <w:top w:val="nil"/>
              <w:left w:val="nil"/>
              <w:bottom w:val="nil"/>
              <w:right w:val="nil"/>
            </w:tcBorders>
            <w:shd w:val="clear" w:color="000000" w:fill="FFFFFF"/>
            <w:vAlign w:val="center"/>
            <w:hideMark/>
          </w:tcPr>
          <w:p w14:paraId="7E2C0C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8,390,439</w:t>
            </w:r>
          </w:p>
        </w:tc>
        <w:tc>
          <w:tcPr>
            <w:tcW w:w="1349" w:type="pct"/>
            <w:tcBorders>
              <w:top w:val="nil"/>
              <w:left w:val="nil"/>
              <w:bottom w:val="nil"/>
              <w:right w:val="nil"/>
            </w:tcBorders>
            <w:shd w:val="clear" w:color="000000" w:fill="FFFFFF"/>
            <w:vAlign w:val="center"/>
            <w:hideMark/>
          </w:tcPr>
          <w:p w14:paraId="7E2C0C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30,995,689</w:t>
            </w:r>
          </w:p>
        </w:tc>
        <w:tc>
          <w:tcPr>
            <w:tcW w:w="1048" w:type="pct"/>
            <w:tcBorders>
              <w:top w:val="nil"/>
              <w:left w:val="nil"/>
              <w:bottom w:val="nil"/>
              <w:right w:val="nil"/>
            </w:tcBorders>
            <w:shd w:val="clear" w:color="000000" w:fill="FFFFFF"/>
            <w:vAlign w:val="center"/>
            <w:hideMark/>
          </w:tcPr>
          <w:p w14:paraId="7E2C0C8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39,386,129</w:t>
            </w:r>
          </w:p>
        </w:tc>
      </w:tr>
      <w:tr w:rsidR="005F38FA" w:rsidRPr="005F38FA" w14:paraId="7E2C0C8B" w14:textId="77777777" w:rsidTr="00950074">
        <w:trPr>
          <w:trHeight w:val="20"/>
        </w:trPr>
        <w:tc>
          <w:tcPr>
            <w:tcW w:w="1040" w:type="pct"/>
            <w:tcBorders>
              <w:top w:val="nil"/>
              <w:left w:val="nil"/>
              <w:bottom w:val="nil"/>
              <w:right w:val="nil"/>
            </w:tcBorders>
            <w:shd w:val="clear" w:color="000000" w:fill="F3F3F3"/>
            <w:vAlign w:val="center"/>
            <w:hideMark/>
          </w:tcPr>
          <w:p w14:paraId="7E2C0C8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022 CHIKINDZONOT, YUC.</w:t>
            </w:r>
          </w:p>
        </w:tc>
        <w:tc>
          <w:tcPr>
            <w:tcW w:w="1563" w:type="pct"/>
            <w:tcBorders>
              <w:top w:val="nil"/>
              <w:left w:val="nil"/>
              <w:bottom w:val="nil"/>
              <w:right w:val="nil"/>
            </w:tcBorders>
            <w:shd w:val="clear" w:color="000000" w:fill="F3F3F3"/>
            <w:vAlign w:val="center"/>
            <w:hideMark/>
          </w:tcPr>
          <w:p w14:paraId="7E2C0C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3,891,929</w:t>
            </w:r>
          </w:p>
        </w:tc>
        <w:tc>
          <w:tcPr>
            <w:tcW w:w="1349" w:type="pct"/>
            <w:tcBorders>
              <w:top w:val="nil"/>
              <w:left w:val="nil"/>
              <w:bottom w:val="nil"/>
              <w:right w:val="nil"/>
            </w:tcBorders>
            <w:shd w:val="clear" w:color="000000" w:fill="F3F3F3"/>
            <w:vAlign w:val="center"/>
            <w:hideMark/>
          </w:tcPr>
          <w:p w14:paraId="7E2C0C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27,446,470</w:t>
            </w:r>
          </w:p>
        </w:tc>
        <w:tc>
          <w:tcPr>
            <w:tcW w:w="1048" w:type="pct"/>
            <w:tcBorders>
              <w:top w:val="nil"/>
              <w:left w:val="nil"/>
              <w:bottom w:val="nil"/>
              <w:right w:val="nil"/>
            </w:tcBorders>
            <w:shd w:val="clear" w:color="000000" w:fill="F3F3F3"/>
            <w:vAlign w:val="center"/>
            <w:hideMark/>
          </w:tcPr>
          <w:p w14:paraId="7E2C0C8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31,338,399</w:t>
            </w:r>
          </w:p>
        </w:tc>
      </w:tr>
      <w:tr w:rsidR="005F38FA" w:rsidRPr="005F38FA" w14:paraId="7E2C0C90" w14:textId="77777777" w:rsidTr="00950074">
        <w:trPr>
          <w:trHeight w:val="20"/>
        </w:trPr>
        <w:tc>
          <w:tcPr>
            <w:tcW w:w="1040" w:type="pct"/>
            <w:tcBorders>
              <w:top w:val="nil"/>
              <w:left w:val="nil"/>
              <w:bottom w:val="nil"/>
              <w:right w:val="nil"/>
            </w:tcBorders>
            <w:shd w:val="clear" w:color="000000" w:fill="FFFFFF"/>
            <w:vAlign w:val="center"/>
            <w:hideMark/>
          </w:tcPr>
          <w:p w14:paraId="7E2C0C8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023 CHOCHOLA, YUC.</w:t>
            </w:r>
          </w:p>
        </w:tc>
        <w:tc>
          <w:tcPr>
            <w:tcW w:w="1563" w:type="pct"/>
            <w:tcBorders>
              <w:top w:val="nil"/>
              <w:left w:val="nil"/>
              <w:bottom w:val="nil"/>
              <w:right w:val="nil"/>
            </w:tcBorders>
            <w:shd w:val="clear" w:color="000000" w:fill="FFFFFF"/>
            <w:vAlign w:val="center"/>
            <w:hideMark/>
          </w:tcPr>
          <w:p w14:paraId="7E2C0C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4,337,944</w:t>
            </w:r>
          </w:p>
        </w:tc>
        <w:tc>
          <w:tcPr>
            <w:tcW w:w="1349" w:type="pct"/>
            <w:tcBorders>
              <w:top w:val="nil"/>
              <w:left w:val="nil"/>
              <w:bottom w:val="nil"/>
              <w:right w:val="nil"/>
            </w:tcBorders>
            <w:shd w:val="clear" w:color="000000" w:fill="FFFFFF"/>
            <w:vAlign w:val="center"/>
            <w:hideMark/>
          </w:tcPr>
          <w:p w14:paraId="7E2C0C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5,658,757</w:t>
            </w:r>
          </w:p>
        </w:tc>
        <w:tc>
          <w:tcPr>
            <w:tcW w:w="1048" w:type="pct"/>
            <w:tcBorders>
              <w:top w:val="nil"/>
              <w:left w:val="nil"/>
              <w:bottom w:val="nil"/>
              <w:right w:val="nil"/>
            </w:tcBorders>
            <w:shd w:val="clear" w:color="000000" w:fill="FFFFFF"/>
            <w:vAlign w:val="center"/>
            <w:hideMark/>
          </w:tcPr>
          <w:p w14:paraId="7E2C0C8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9,996,702</w:t>
            </w:r>
          </w:p>
        </w:tc>
      </w:tr>
      <w:tr w:rsidR="005F38FA" w:rsidRPr="005F38FA" w14:paraId="7E2C0C95" w14:textId="77777777" w:rsidTr="00950074">
        <w:trPr>
          <w:trHeight w:val="20"/>
        </w:trPr>
        <w:tc>
          <w:tcPr>
            <w:tcW w:w="1040" w:type="pct"/>
            <w:tcBorders>
              <w:top w:val="nil"/>
              <w:left w:val="nil"/>
              <w:bottom w:val="nil"/>
              <w:right w:val="nil"/>
            </w:tcBorders>
            <w:shd w:val="clear" w:color="000000" w:fill="F3F3F3"/>
            <w:vAlign w:val="center"/>
            <w:hideMark/>
          </w:tcPr>
          <w:p w14:paraId="7E2C0C9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024 CHUMAYEL, YUC.</w:t>
            </w:r>
          </w:p>
        </w:tc>
        <w:tc>
          <w:tcPr>
            <w:tcW w:w="1563" w:type="pct"/>
            <w:tcBorders>
              <w:top w:val="nil"/>
              <w:left w:val="nil"/>
              <w:bottom w:val="nil"/>
              <w:right w:val="nil"/>
            </w:tcBorders>
            <w:shd w:val="clear" w:color="000000" w:fill="F3F3F3"/>
            <w:vAlign w:val="center"/>
            <w:hideMark/>
          </w:tcPr>
          <w:p w14:paraId="7E2C0C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2,893,747</w:t>
            </w:r>
          </w:p>
        </w:tc>
        <w:tc>
          <w:tcPr>
            <w:tcW w:w="1349" w:type="pct"/>
            <w:tcBorders>
              <w:top w:val="nil"/>
              <w:left w:val="nil"/>
              <w:bottom w:val="nil"/>
              <w:right w:val="nil"/>
            </w:tcBorders>
            <w:shd w:val="clear" w:color="000000" w:fill="F3F3F3"/>
            <w:vAlign w:val="center"/>
            <w:hideMark/>
          </w:tcPr>
          <w:p w14:paraId="7E2C0C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11,251,076</w:t>
            </w:r>
          </w:p>
        </w:tc>
        <w:tc>
          <w:tcPr>
            <w:tcW w:w="1048" w:type="pct"/>
            <w:tcBorders>
              <w:top w:val="nil"/>
              <w:left w:val="nil"/>
              <w:bottom w:val="nil"/>
              <w:right w:val="nil"/>
            </w:tcBorders>
            <w:shd w:val="clear" w:color="000000" w:fill="F3F3F3"/>
            <w:vAlign w:val="center"/>
            <w:hideMark/>
          </w:tcPr>
          <w:p w14:paraId="7E2C0C9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14,144,822</w:t>
            </w:r>
          </w:p>
        </w:tc>
      </w:tr>
      <w:tr w:rsidR="005F38FA" w:rsidRPr="005F38FA" w14:paraId="7E2C0C9A" w14:textId="77777777" w:rsidTr="00950074">
        <w:trPr>
          <w:trHeight w:val="20"/>
        </w:trPr>
        <w:tc>
          <w:tcPr>
            <w:tcW w:w="1040" w:type="pct"/>
            <w:tcBorders>
              <w:top w:val="nil"/>
              <w:left w:val="nil"/>
              <w:bottom w:val="nil"/>
              <w:right w:val="nil"/>
            </w:tcBorders>
            <w:shd w:val="clear" w:color="000000" w:fill="FFFFFF"/>
            <w:vAlign w:val="center"/>
            <w:hideMark/>
          </w:tcPr>
          <w:p w14:paraId="7E2C0C9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025 DZAN, YUC.</w:t>
            </w:r>
          </w:p>
        </w:tc>
        <w:tc>
          <w:tcPr>
            <w:tcW w:w="1563" w:type="pct"/>
            <w:tcBorders>
              <w:top w:val="nil"/>
              <w:left w:val="nil"/>
              <w:bottom w:val="nil"/>
              <w:right w:val="nil"/>
            </w:tcBorders>
            <w:shd w:val="clear" w:color="000000" w:fill="FFFFFF"/>
            <w:vAlign w:val="center"/>
            <w:hideMark/>
          </w:tcPr>
          <w:p w14:paraId="7E2C0C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5,354,859</w:t>
            </w:r>
          </w:p>
        </w:tc>
        <w:tc>
          <w:tcPr>
            <w:tcW w:w="1349" w:type="pct"/>
            <w:tcBorders>
              <w:top w:val="nil"/>
              <w:left w:val="nil"/>
              <w:bottom w:val="nil"/>
              <w:right w:val="nil"/>
            </w:tcBorders>
            <w:shd w:val="clear" w:color="000000" w:fill="FFFFFF"/>
            <w:vAlign w:val="center"/>
            <w:hideMark/>
          </w:tcPr>
          <w:p w14:paraId="7E2C0C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13,300,607</w:t>
            </w:r>
          </w:p>
        </w:tc>
        <w:tc>
          <w:tcPr>
            <w:tcW w:w="1048" w:type="pct"/>
            <w:tcBorders>
              <w:top w:val="nil"/>
              <w:left w:val="nil"/>
              <w:bottom w:val="nil"/>
              <w:right w:val="nil"/>
            </w:tcBorders>
            <w:shd w:val="clear" w:color="000000" w:fill="FFFFFF"/>
            <w:vAlign w:val="center"/>
            <w:hideMark/>
          </w:tcPr>
          <w:p w14:paraId="7E2C0C9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18,655,465</w:t>
            </w:r>
          </w:p>
        </w:tc>
      </w:tr>
      <w:tr w:rsidR="005F38FA" w:rsidRPr="005F38FA" w14:paraId="7E2C0C9F" w14:textId="77777777" w:rsidTr="00950074">
        <w:trPr>
          <w:trHeight w:val="20"/>
        </w:trPr>
        <w:tc>
          <w:tcPr>
            <w:tcW w:w="1040" w:type="pct"/>
            <w:tcBorders>
              <w:top w:val="nil"/>
              <w:left w:val="nil"/>
              <w:bottom w:val="nil"/>
              <w:right w:val="nil"/>
            </w:tcBorders>
            <w:shd w:val="clear" w:color="000000" w:fill="F3F3F3"/>
            <w:vAlign w:val="center"/>
            <w:hideMark/>
          </w:tcPr>
          <w:p w14:paraId="7E2C0C9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026 DZEMUL, YUC.</w:t>
            </w:r>
          </w:p>
        </w:tc>
        <w:tc>
          <w:tcPr>
            <w:tcW w:w="1563" w:type="pct"/>
            <w:tcBorders>
              <w:top w:val="nil"/>
              <w:left w:val="nil"/>
              <w:bottom w:val="nil"/>
              <w:right w:val="nil"/>
            </w:tcBorders>
            <w:shd w:val="clear" w:color="000000" w:fill="F3F3F3"/>
            <w:vAlign w:val="center"/>
            <w:hideMark/>
          </w:tcPr>
          <w:p w14:paraId="7E2C0C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3,230,935</w:t>
            </w:r>
          </w:p>
        </w:tc>
        <w:tc>
          <w:tcPr>
            <w:tcW w:w="1349" w:type="pct"/>
            <w:tcBorders>
              <w:top w:val="nil"/>
              <w:left w:val="nil"/>
              <w:bottom w:val="nil"/>
              <w:right w:val="nil"/>
            </w:tcBorders>
            <w:shd w:val="clear" w:color="000000" w:fill="F3F3F3"/>
            <w:vAlign w:val="center"/>
            <w:hideMark/>
          </w:tcPr>
          <w:p w14:paraId="7E2C0C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4,519,865</w:t>
            </w:r>
          </w:p>
        </w:tc>
        <w:tc>
          <w:tcPr>
            <w:tcW w:w="1048" w:type="pct"/>
            <w:tcBorders>
              <w:top w:val="nil"/>
              <w:left w:val="nil"/>
              <w:bottom w:val="nil"/>
              <w:right w:val="nil"/>
            </w:tcBorders>
            <w:shd w:val="clear" w:color="000000" w:fill="F3F3F3"/>
            <w:vAlign w:val="center"/>
            <w:hideMark/>
          </w:tcPr>
          <w:p w14:paraId="7E2C0C9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7,750,800</w:t>
            </w:r>
          </w:p>
        </w:tc>
      </w:tr>
      <w:tr w:rsidR="005F38FA" w:rsidRPr="005F38FA" w14:paraId="7E2C0CA4" w14:textId="77777777" w:rsidTr="00950074">
        <w:trPr>
          <w:trHeight w:val="20"/>
        </w:trPr>
        <w:tc>
          <w:tcPr>
            <w:tcW w:w="1040" w:type="pct"/>
            <w:tcBorders>
              <w:top w:val="nil"/>
              <w:left w:val="nil"/>
              <w:bottom w:val="nil"/>
              <w:right w:val="nil"/>
            </w:tcBorders>
            <w:shd w:val="clear" w:color="000000" w:fill="FFFFFF"/>
            <w:vAlign w:val="center"/>
            <w:hideMark/>
          </w:tcPr>
          <w:p w14:paraId="7E2C0CA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027 DZIDZANTUN, YUC.</w:t>
            </w:r>
          </w:p>
        </w:tc>
        <w:tc>
          <w:tcPr>
            <w:tcW w:w="1563" w:type="pct"/>
            <w:tcBorders>
              <w:top w:val="nil"/>
              <w:left w:val="nil"/>
              <w:bottom w:val="nil"/>
              <w:right w:val="nil"/>
            </w:tcBorders>
            <w:shd w:val="clear" w:color="000000" w:fill="FFFFFF"/>
            <w:vAlign w:val="center"/>
            <w:hideMark/>
          </w:tcPr>
          <w:p w14:paraId="7E2C0C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7,443,994</w:t>
            </w:r>
          </w:p>
        </w:tc>
        <w:tc>
          <w:tcPr>
            <w:tcW w:w="1349" w:type="pct"/>
            <w:tcBorders>
              <w:top w:val="nil"/>
              <w:left w:val="nil"/>
              <w:bottom w:val="nil"/>
              <w:right w:val="nil"/>
            </w:tcBorders>
            <w:shd w:val="clear" w:color="000000" w:fill="FFFFFF"/>
            <w:vAlign w:val="center"/>
            <w:hideMark/>
          </w:tcPr>
          <w:p w14:paraId="7E2C0C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7,494,878</w:t>
            </w:r>
          </w:p>
        </w:tc>
        <w:tc>
          <w:tcPr>
            <w:tcW w:w="1048" w:type="pct"/>
            <w:tcBorders>
              <w:top w:val="nil"/>
              <w:left w:val="nil"/>
              <w:bottom w:val="nil"/>
              <w:right w:val="nil"/>
            </w:tcBorders>
            <w:shd w:val="clear" w:color="000000" w:fill="FFFFFF"/>
            <w:vAlign w:val="center"/>
            <w:hideMark/>
          </w:tcPr>
          <w:p w14:paraId="7E2C0CA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14,938,872</w:t>
            </w:r>
          </w:p>
        </w:tc>
      </w:tr>
      <w:tr w:rsidR="005F38FA" w:rsidRPr="005F38FA" w14:paraId="7E2C0CA9" w14:textId="77777777" w:rsidTr="00950074">
        <w:trPr>
          <w:trHeight w:val="20"/>
        </w:trPr>
        <w:tc>
          <w:tcPr>
            <w:tcW w:w="1040" w:type="pct"/>
            <w:tcBorders>
              <w:top w:val="nil"/>
              <w:left w:val="nil"/>
              <w:bottom w:val="nil"/>
              <w:right w:val="nil"/>
            </w:tcBorders>
            <w:shd w:val="clear" w:color="000000" w:fill="F3F3F3"/>
            <w:vAlign w:val="center"/>
            <w:hideMark/>
          </w:tcPr>
          <w:p w14:paraId="7E2C0CA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028 DZILAM DE BRAVO, YUC.</w:t>
            </w:r>
          </w:p>
        </w:tc>
        <w:tc>
          <w:tcPr>
            <w:tcW w:w="1563" w:type="pct"/>
            <w:tcBorders>
              <w:top w:val="nil"/>
              <w:left w:val="nil"/>
              <w:bottom w:val="nil"/>
              <w:right w:val="nil"/>
            </w:tcBorders>
            <w:shd w:val="clear" w:color="000000" w:fill="F3F3F3"/>
            <w:vAlign w:val="center"/>
            <w:hideMark/>
          </w:tcPr>
          <w:p w14:paraId="7E2C0C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2,619,002</w:t>
            </w:r>
          </w:p>
        </w:tc>
        <w:tc>
          <w:tcPr>
            <w:tcW w:w="1349" w:type="pct"/>
            <w:tcBorders>
              <w:top w:val="nil"/>
              <w:left w:val="nil"/>
              <w:bottom w:val="nil"/>
              <w:right w:val="nil"/>
            </w:tcBorders>
            <w:shd w:val="clear" w:color="000000" w:fill="F3F3F3"/>
            <w:vAlign w:val="center"/>
            <w:hideMark/>
          </w:tcPr>
          <w:p w14:paraId="7E2C0C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3,025,609</w:t>
            </w:r>
          </w:p>
        </w:tc>
        <w:tc>
          <w:tcPr>
            <w:tcW w:w="1048" w:type="pct"/>
            <w:tcBorders>
              <w:top w:val="nil"/>
              <w:left w:val="nil"/>
              <w:bottom w:val="nil"/>
              <w:right w:val="nil"/>
            </w:tcBorders>
            <w:shd w:val="clear" w:color="000000" w:fill="F3F3F3"/>
            <w:vAlign w:val="center"/>
            <w:hideMark/>
          </w:tcPr>
          <w:p w14:paraId="7E2C0CA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5,644,611</w:t>
            </w:r>
          </w:p>
        </w:tc>
      </w:tr>
      <w:tr w:rsidR="005F38FA" w:rsidRPr="005F38FA" w14:paraId="7E2C0CAE" w14:textId="77777777" w:rsidTr="00950074">
        <w:trPr>
          <w:trHeight w:val="20"/>
        </w:trPr>
        <w:tc>
          <w:tcPr>
            <w:tcW w:w="1040" w:type="pct"/>
            <w:tcBorders>
              <w:top w:val="nil"/>
              <w:left w:val="nil"/>
              <w:bottom w:val="nil"/>
              <w:right w:val="nil"/>
            </w:tcBorders>
            <w:shd w:val="clear" w:color="000000" w:fill="FFFFFF"/>
            <w:vAlign w:val="center"/>
            <w:hideMark/>
          </w:tcPr>
          <w:p w14:paraId="7E2C0CA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029 DZILAM GONZALEZ, YUC.</w:t>
            </w:r>
          </w:p>
        </w:tc>
        <w:tc>
          <w:tcPr>
            <w:tcW w:w="1563" w:type="pct"/>
            <w:tcBorders>
              <w:top w:val="nil"/>
              <w:left w:val="nil"/>
              <w:bottom w:val="nil"/>
              <w:right w:val="nil"/>
            </w:tcBorders>
            <w:shd w:val="clear" w:color="000000" w:fill="FFFFFF"/>
            <w:vAlign w:val="center"/>
            <w:hideMark/>
          </w:tcPr>
          <w:p w14:paraId="7E2C0C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5,566,270</w:t>
            </w:r>
          </w:p>
        </w:tc>
        <w:tc>
          <w:tcPr>
            <w:tcW w:w="1349" w:type="pct"/>
            <w:tcBorders>
              <w:top w:val="nil"/>
              <w:left w:val="nil"/>
              <w:bottom w:val="nil"/>
              <w:right w:val="nil"/>
            </w:tcBorders>
            <w:shd w:val="clear" w:color="000000" w:fill="FFFFFF"/>
            <w:vAlign w:val="center"/>
            <w:hideMark/>
          </w:tcPr>
          <w:p w14:paraId="7E2C0C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8,445,655</w:t>
            </w:r>
          </w:p>
        </w:tc>
        <w:tc>
          <w:tcPr>
            <w:tcW w:w="1048" w:type="pct"/>
            <w:tcBorders>
              <w:top w:val="nil"/>
              <w:left w:val="nil"/>
              <w:bottom w:val="nil"/>
              <w:right w:val="nil"/>
            </w:tcBorders>
            <w:shd w:val="clear" w:color="000000" w:fill="FFFFFF"/>
            <w:vAlign w:val="center"/>
            <w:hideMark/>
          </w:tcPr>
          <w:p w14:paraId="7E2C0CA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14,011,926</w:t>
            </w:r>
          </w:p>
        </w:tc>
      </w:tr>
      <w:tr w:rsidR="005F38FA" w:rsidRPr="005F38FA" w14:paraId="7E2C0CB3" w14:textId="77777777" w:rsidTr="00950074">
        <w:trPr>
          <w:trHeight w:val="20"/>
        </w:trPr>
        <w:tc>
          <w:tcPr>
            <w:tcW w:w="1040" w:type="pct"/>
            <w:tcBorders>
              <w:top w:val="nil"/>
              <w:left w:val="nil"/>
              <w:bottom w:val="nil"/>
              <w:right w:val="nil"/>
            </w:tcBorders>
            <w:shd w:val="clear" w:color="000000" w:fill="F3F3F3"/>
            <w:vAlign w:val="center"/>
            <w:hideMark/>
          </w:tcPr>
          <w:p w14:paraId="7E2C0CA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030 DZITAS, YUC.</w:t>
            </w:r>
          </w:p>
        </w:tc>
        <w:tc>
          <w:tcPr>
            <w:tcW w:w="1563" w:type="pct"/>
            <w:tcBorders>
              <w:top w:val="nil"/>
              <w:left w:val="nil"/>
              <w:bottom w:val="nil"/>
              <w:right w:val="nil"/>
            </w:tcBorders>
            <w:shd w:val="clear" w:color="000000" w:fill="F3F3F3"/>
            <w:vAlign w:val="center"/>
            <w:hideMark/>
          </w:tcPr>
          <w:p w14:paraId="7E2C0C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3,581,502</w:t>
            </w:r>
          </w:p>
        </w:tc>
        <w:tc>
          <w:tcPr>
            <w:tcW w:w="1349" w:type="pct"/>
            <w:tcBorders>
              <w:top w:val="nil"/>
              <w:left w:val="nil"/>
              <w:bottom w:val="nil"/>
              <w:right w:val="nil"/>
            </w:tcBorders>
            <w:shd w:val="clear" w:color="000000" w:fill="F3F3F3"/>
            <w:vAlign w:val="center"/>
            <w:hideMark/>
          </w:tcPr>
          <w:p w14:paraId="7E2C0C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13,362,571</w:t>
            </w:r>
          </w:p>
        </w:tc>
        <w:tc>
          <w:tcPr>
            <w:tcW w:w="1048" w:type="pct"/>
            <w:tcBorders>
              <w:top w:val="nil"/>
              <w:left w:val="nil"/>
              <w:bottom w:val="nil"/>
              <w:right w:val="nil"/>
            </w:tcBorders>
            <w:shd w:val="clear" w:color="000000" w:fill="F3F3F3"/>
            <w:vAlign w:val="center"/>
            <w:hideMark/>
          </w:tcPr>
          <w:p w14:paraId="7E2C0CB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16,944,073</w:t>
            </w:r>
          </w:p>
        </w:tc>
      </w:tr>
      <w:tr w:rsidR="005F38FA" w:rsidRPr="005F38FA" w14:paraId="7E2C0CB8" w14:textId="77777777" w:rsidTr="00950074">
        <w:trPr>
          <w:trHeight w:val="20"/>
        </w:trPr>
        <w:tc>
          <w:tcPr>
            <w:tcW w:w="1040" w:type="pct"/>
            <w:tcBorders>
              <w:top w:val="nil"/>
              <w:left w:val="nil"/>
              <w:bottom w:val="nil"/>
              <w:right w:val="nil"/>
            </w:tcBorders>
            <w:shd w:val="clear" w:color="000000" w:fill="FFFFFF"/>
            <w:vAlign w:val="center"/>
            <w:hideMark/>
          </w:tcPr>
          <w:p w14:paraId="7E2C0CB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031 DZONCAUICH, YUC.</w:t>
            </w:r>
          </w:p>
        </w:tc>
        <w:tc>
          <w:tcPr>
            <w:tcW w:w="1563" w:type="pct"/>
            <w:tcBorders>
              <w:top w:val="nil"/>
              <w:left w:val="nil"/>
              <w:bottom w:val="nil"/>
              <w:right w:val="nil"/>
            </w:tcBorders>
            <w:shd w:val="clear" w:color="000000" w:fill="FFFFFF"/>
            <w:vAlign w:val="center"/>
            <w:hideMark/>
          </w:tcPr>
          <w:p w14:paraId="7E2C0C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2,513,742</w:t>
            </w:r>
          </w:p>
        </w:tc>
        <w:tc>
          <w:tcPr>
            <w:tcW w:w="1349" w:type="pct"/>
            <w:tcBorders>
              <w:top w:val="nil"/>
              <w:left w:val="nil"/>
              <w:bottom w:val="nil"/>
              <w:right w:val="nil"/>
            </w:tcBorders>
            <w:shd w:val="clear" w:color="000000" w:fill="FFFFFF"/>
            <w:vAlign w:val="center"/>
            <w:hideMark/>
          </w:tcPr>
          <w:p w14:paraId="7E2C0C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8,152,246</w:t>
            </w:r>
          </w:p>
        </w:tc>
        <w:tc>
          <w:tcPr>
            <w:tcW w:w="1048" w:type="pct"/>
            <w:tcBorders>
              <w:top w:val="nil"/>
              <w:left w:val="nil"/>
              <w:bottom w:val="nil"/>
              <w:right w:val="nil"/>
            </w:tcBorders>
            <w:shd w:val="clear" w:color="000000" w:fill="FFFFFF"/>
            <w:vAlign w:val="center"/>
            <w:hideMark/>
          </w:tcPr>
          <w:p w14:paraId="7E2C0CB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10,665,988</w:t>
            </w:r>
          </w:p>
        </w:tc>
      </w:tr>
      <w:tr w:rsidR="005F38FA" w:rsidRPr="005F38FA" w14:paraId="7E2C0CBD" w14:textId="77777777" w:rsidTr="00950074">
        <w:trPr>
          <w:trHeight w:val="20"/>
        </w:trPr>
        <w:tc>
          <w:tcPr>
            <w:tcW w:w="1040" w:type="pct"/>
            <w:tcBorders>
              <w:top w:val="nil"/>
              <w:left w:val="nil"/>
              <w:bottom w:val="nil"/>
              <w:right w:val="nil"/>
            </w:tcBorders>
            <w:shd w:val="clear" w:color="000000" w:fill="F3F3F3"/>
            <w:vAlign w:val="center"/>
            <w:hideMark/>
          </w:tcPr>
          <w:p w14:paraId="7E2C0CB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032 ESPITA, YUC.</w:t>
            </w:r>
          </w:p>
        </w:tc>
        <w:tc>
          <w:tcPr>
            <w:tcW w:w="1563" w:type="pct"/>
            <w:tcBorders>
              <w:top w:val="nil"/>
              <w:left w:val="nil"/>
              <w:bottom w:val="nil"/>
              <w:right w:val="nil"/>
            </w:tcBorders>
            <w:shd w:val="clear" w:color="000000" w:fill="F3F3F3"/>
            <w:vAlign w:val="center"/>
            <w:hideMark/>
          </w:tcPr>
          <w:p w14:paraId="7E2C0C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14,967,379</w:t>
            </w:r>
          </w:p>
        </w:tc>
        <w:tc>
          <w:tcPr>
            <w:tcW w:w="1349" w:type="pct"/>
            <w:tcBorders>
              <w:top w:val="nil"/>
              <w:left w:val="nil"/>
              <w:bottom w:val="nil"/>
              <w:right w:val="nil"/>
            </w:tcBorders>
            <w:shd w:val="clear" w:color="000000" w:fill="F3F3F3"/>
            <w:vAlign w:val="center"/>
            <w:hideMark/>
          </w:tcPr>
          <w:p w14:paraId="7E2C0C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45,584,407</w:t>
            </w:r>
          </w:p>
        </w:tc>
        <w:tc>
          <w:tcPr>
            <w:tcW w:w="1048" w:type="pct"/>
            <w:tcBorders>
              <w:top w:val="nil"/>
              <w:left w:val="nil"/>
              <w:bottom w:val="nil"/>
              <w:right w:val="nil"/>
            </w:tcBorders>
            <w:shd w:val="clear" w:color="000000" w:fill="F3F3F3"/>
            <w:vAlign w:val="center"/>
            <w:hideMark/>
          </w:tcPr>
          <w:p w14:paraId="7E2C0CB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60,551,786</w:t>
            </w:r>
          </w:p>
        </w:tc>
      </w:tr>
      <w:tr w:rsidR="005F38FA" w:rsidRPr="005F38FA" w14:paraId="7E2C0CC2" w14:textId="77777777" w:rsidTr="00950074">
        <w:trPr>
          <w:trHeight w:val="20"/>
        </w:trPr>
        <w:tc>
          <w:tcPr>
            <w:tcW w:w="1040" w:type="pct"/>
            <w:tcBorders>
              <w:top w:val="nil"/>
              <w:left w:val="nil"/>
              <w:bottom w:val="nil"/>
              <w:right w:val="nil"/>
            </w:tcBorders>
            <w:shd w:val="clear" w:color="000000" w:fill="FFFFFF"/>
            <w:vAlign w:val="center"/>
            <w:hideMark/>
          </w:tcPr>
          <w:p w14:paraId="7E2C0CB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033 HALACHO, YUC.</w:t>
            </w:r>
          </w:p>
        </w:tc>
        <w:tc>
          <w:tcPr>
            <w:tcW w:w="1563" w:type="pct"/>
            <w:tcBorders>
              <w:top w:val="nil"/>
              <w:left w:val="nil"/>
              <w:bottom w:val="nil"/>
              <w:right w:val="nil"/>
            </w:tcBorders>
            <w:shd w:val="clear" w:color="000000" w:fill="FFFFFF"/>
            <w:vAlign w:val="center"/>
            <w:hideMark/>
          </w:tcPr>
          <w:p w14:paraId="7E2C0C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18,960,108</w:t>
            </w:r>
          </w:p>
        </w:tc>
        <w:tc>
          <w:tcPr>
            <w:tcW w:w="1349" w:type="pct"/>
            <w:tcBorders>
              <w:top w:val="nil"/>
              <w:left w:val="nil"/>
              <w:bottom w:val="nil"/>
              <w:right w:val="nil"/>
            </w:tcBorders>
            <w:shd w:val="clear" w:color="000000" w:fill="FFFFFF"/>
            <w:vAlign w:val="center"/>
            <w:hideMark/>
          </w:tcPr>
          <w:p w14:paraId="7E2C0C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30,612,557</w:t>
            </w:r>
          </w:p>
        </w:tc>
        <w:tc>
          <w:tcPr>
            <w:tcW w:w="1048" w:type="pct"/>
            <w:tcBorders>
              <w:top w:val="nil"/>
              <w:left w:val="nil"/>
              <w:bottom w:val="nil"/>
              <w:right w:val="nil"/>
            </w:tcBorders>
            <w:shd w:val="clear" w:color="000000" w:fill="FFFFFF"/>
            <w:vAlign w:val="center"/>
            <w:hideMark/>
          </w:tcPr>
          <w:p w14:paraId="7E2C0CC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49,572,666</w:t>
            </w:r>
          </w:p>
        </w:tc>
      </w:tr>
      <w:tr w:rsidR="005F38FA" w:rsidRPr="005F38FA" w14:paraId="7E2C0CC7" w14:textId="77777777" w:rsidTr="00950074">
        <w:trPr>
          <w:trHeight w:val="20"/>
        </w:trPr>
        <w:tc>
          <w:tcPr>
            <w:tcW w:w="1040" w:type="pct"/>
            <w:tcBorders>
              <w:top w:val="nil"/>
              <w:left w:val="nil"/>
              <w:bottom w:val="nil"/>
              <w:right w:val="nil"/>
            </w:tcBorders>
            <w:shd w:val="clear" w:color="000000" w:fill="F3F3F3"/>
            <w:vAlign w:val="center"/>
            <w:hideMark/>
          </w:tcPr>
          <w:p w14:paraId="7E2C0CC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034 HOCABA, YUC.</w:t>
            </w:r>
          </w:p>
        </w:tc>
        <w:tc>
          <w:tcPr>
            <w:tcW w:w="1563" w:type="pct"/>
            <w:tcBorders>
              <w:top w:val="nil"/>
              <w:left w:val="nil"/>
              <w:bottom w:val="nil"/>
              <w:right w:val="nil"/>
            </w:tcBorders>
            <w:shd w:val="clear" w:color="000000" w:fill="F3F3F3"/>
            <w:vAlign w:val="center"/>
            <w:hideMark/>
          </w:tcPr>
          <w:p w14:paraId="7E2C0C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5,810,687</w:t>
            </w:r>
          </w:p>
        </w:tc>
        <w:tc>
          <w:tcPr>
            <w:tcW w:w="1349" w:type="pct"/>
            <w:tcBorders>
              <w:top w:val="nil"/>
              <w:left w:val="nil"/>
              <w:bottom w:val="nil"/>
              <w:right w:val="nil"/>
            </w:tcBorders>
            <w:shd w:val="clear" w:color="000000" w:fill="F3F3F3"/>
            <w:vAlign w:val="center"/>
            <w:hideMark/>
          </w:tcPr>
          <w:p w14:paraId="7E2C0C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10,613,232</w:t>
            </w:r>
          </w:p>
        </w:tc>
        <w:tc>
          <w:tcPr>
            <w:tcW w:w="1048" w:type="pct"/>
            <w:tcBorders>
              <w:top w:val="nil"/>
              <w:left w:val="nil"/>
              <w:bottom w:val="nil"/>
              <w:right w:val="nil"/>
            </w:tcBorders>
            <w:shd w:val="clear" w:color="000000" w:fill="F3F3F3"/>
            <w:vAlign w:val="center"/>
            <w:hideMark/>
          </w:tcPr>
          <w:p w14:paraId="7E2C0CC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16,423,919</w:t>
            </w:r>
          </w:p>
        </w:tc>
      </w:tr>
      <w:tr w:rsidR="005F38FA" w:rsidRPr="005F38FA" w14:paraId="7E2C0CCC" w14:textId="77777777" w:rsidTr="00950074">
        <w:trPr>
          <w:trHeight w:val="20"/>
        </w:trPr>
        <w:tc>
          <w:tcPr>
            <w:tcW w:w="1040" w:type="pct"/>
            <w:tcBorders>
              <w:top w:val="nil"/>
              <w:left w:val="nil"/>
              <w:bottom w:val="nil"/>
              <w:right w:val="nil"/>
            </w:tcBorders>
            <w:shd w:val="clear" w:color="000000" w:fill="FFFFFF"/>
            <w:vAlign w:val="center"/>
            <w:hideMark/>
          </w:tcPr>
          <w:p w14:paraId="7E2C0CC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035 HOCTUN, YUC.</w:t>
            </w:r>
          </w:p>
        </w:tc>
        <w:tc>
          <w:tcPr>
            <w:tcW w:w="1563" w:type="pct"/>
            <w:tcBorders>
              <w:top w:val="nil"/>
              <w:left w:val="nil"/>
              <w:bottom w:val="nil"/>
              <w:right w:val="nil"/>
            </w:tcBorders>
            <w:shd w:val="clear" w:color="000000" w:fill="FFFFFF"/>
            <w:vAlign w:val="center"/>
            <w:hideMark/>
          </w:tcPr>
          <w:p w14:paraId="7E2C0C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5,694,722</w:t>
            </w:r>
          </w:p>
        </w:tc>
        <w:tc>
          <w:tcPr>
            <w:tcW w:w="1349" w:type="pct"/>
            <w:tcBorders>
              <w:top w:val="nil"/>
              <w:left w:val="nil"/>
              <w:bottom w:val="nil"/>
              <w:right w:val="nil"/>
            </w:tcBorders>
            <w:shd w:val="clear" w:color="000000" w:fill="FFFFFF"/>
            <w:vAlign w:val="center"/>
            <w:hideMark/>
          </w:tcPr>
          <w:p w14:paraId="7E2C0C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12,890,246</w:t>
            </w:r>
          </w:p>
        </w:tc>
        <w:tc>
          <w:tcPr>
            <w:tcW w:w="1048" w:type="pct"/>
            <w:tcBorders>
              <w:top w:val="nil"/>
              <w:left w:val="nil"/>
              <w:bottom w:val="nil"/>
              <w:right w:val="nil"/>
            </w:tcBorders>
            <w:shd w:val="clear" w:color="000000" w:fill="FFFFFF"/>
            <w:vAlign w:val="center"/>
            <w:hideMark/>
          </w:tcPr>
          <w:p w14:paraId="7E2C0CC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18,584,968</w:t>
            </w:r>
          </w:p>
        </w:tc>
      </w:tr>
      <w:tr w:rsidR="005F38FA" w:rsidRPr="005F38FA" w14:paraId="7E2C0CD1" w14:textId="77777777" w:rsidTr="00950074">
        <w:trPr>
          <w:trHeight w:val="20"/>
        </w:trPr>
        <w:tc>
          <w:tcPr>
            <w:tcW w:w="1040" w:type="pct"/>
            <w:tcBorders>
              <w:top w:val="nil"/>
              <w:left w:val="nil"/>
              <w:bottom w:val="nil"/>
              <w:right w:val="nil"/>
            </w:tcBorders>
            <w:shd w:val="clear" w:color="000000" w:fill="F3F3F3"/>
            <w:vAlign w:val="center"/>
            <w:hideMark/>
          </w:tcPr>
          <w:p w14:paraId="7E2C0CC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036 HOMUN, YUC.</w:t>
            </w:r>
          </w:p>
        </w:tc>
        <w:tc>
          <w:tcPr>
            <w:tcW w:w="1563" w:type="pct"/>
            <w:tcBorders>
              <w:top w:val="nil"/>
              <w:left w:val="nil"/>
              <w:bottom w:val="nil"/>
              <w:right w:val="nil"/>
            </w:tcBorders>
            <w:shd w:val="clear" w:color="000000" w:fill="F3F3F3"/>
            <w:vAlign w:val="center"/>
            <w:hideMark/>
          </w:tcPr>
          <w:p w14:paraId="7E2C0C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7,216,526</w:t>
            </w:r>
          </w:p>
        </w:tc>
        <w:tc>
          <w:tcPr>
            <w:tcW w:w="1349" w:type="pct"/>
            <w:tcBorders>
              <w:top w:val="nil"/>
              <w:left w:val="nil"/>
              <w:bottom w:val="nil"/>
              <w:right w:val="nil"/>
            </w:tcBorders>
            <w:shd w:val="clear" w:color="000000" w:fill="F3F3F3"/>
            <w:vAlign w:val="center"/>
            <w:hideMark/>
          </w:tcPr>
          <w:p w14:paraId="7E2C0C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22,416,952</w:t>
            </w:r>
          </w:p>
        </w:tc>
        <w:tc>
          <w:tcPr>
            <w:tcW w:w="1048" w:type="pct"/>
            <w:tcBorders>
              <w:top w:val="nil"/>
              <w:left w:val="nil"/>
              <w:bottom w:val="nil"/>
              <w:right w:val="nil"/>
            </w:tcBorders>
            <w:shd w:val="clear" w:color="000000" w:fill="F3F3F3"/>
            <w:vAlign w:val="center"/>
            <w:hideMark/>
          </w:tcPr>
          <w:p w14:paraId="7E2C0CD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29,633,478</w:t>
            </w:r>
          </w:p>
        </w:tc>
      </w:tr>
      <w:tr w:rsidR="005F38FA" w:rsidRPr="005F38FA" w14:paraId="7E2C0CD6" w14:textId="77777777" w:rsidTr="00950074">
        <w:trPr>
          <w:trHeight w:val="20"/>
        </w:trPr>
        <w:tc>
          <w:tcPr>
            <w:tcW w:w="1040" w:type="pct"/>
            <w:tcBorders>
              <w:top w:val="nil"/>
              <w:left w:val="nil"/>
              <w:bottom w:val="nil"/>
              <w:right w:val="nil"/>
            </w:tcBorders>
            <w:shd w:val="clear" w:color="000000" w:fill="FFFFFF"/>
            <w:vAlign w:val="center"/>
            <w:hideMark/>
          </w:tcPr>
          <w:p w14:paraId="7E2C0CD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037 HUHI, YUC.</w:t>
            </w:r>
          </w:p>
        </w:tc>
        <w:tc>
          <w:tcPr>
            <w:tcW w:w="1563" w:type="pct"/>
            <w:tcBorders>
              <w:top w:val="nil"/>
              <w:left w:val="nil"/>
              <w:bottom w:val="nil"/>
              <w:right w:val="nil"/>
            </w:tcBorders>
            <w:shd w:val="clear" w:color="000000" w:fill="FFFFFF"/>
            <w:vAlign w:val="center"/>
            <w:hideMark/>
          </w:tcPr>
          <w:p w14:paraId="7E2C0C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4,683,160</w:t>
            </w:r>
          </w:p>
        </w:tc>
        <w:tc>
          <w:tcPr>
            <w:tcW w:w="1349" w:type="pct"/>
            <w:tcBorders>
              <w:top w:val="nil"/>
              <w:left w:val="nil"/>
              <w:bottom w:val="nil"/>
              <w:right w:val="nil"/>
            </w:tcBorders>
            <w:shd w:val="clear" w:color="000000" w:fill="FFFFFF"/>
            <w:vAlign w:val="center"/>
            <w:hideMark/>
          </w:tcPr>
          <w:p w14:paraId="7E2C0C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10,371,390</w:t>
            </w:r>
          </w:p>
        </w:tc>
        <w:tc>
          <w:tcPr>
            <w:tcW w:w="1048" w:type="pct"/>
            <w:tcBorders>
              <w:top w:val="nil"/>
              <w:left w:val="nil"/>
              <w:bottom w:val="nil"/>
              <w:right w:val="nil"/>
            </w:tcBorders>
            <w:shd w:val="clear" w:color="000000" w:fill="FFFFFF"/>
            <w:vAlign w:val="center"/>
            <w:hideMark/>
          </w:tcPr>
          <w:p w14:paraId="7E2C0CD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15,054,550</w:t>
            </w:r>
          </w:p>
        </w:tc>
      </w:tr>
      <w:tr w:rsidR="005F38FA" w:rsidRPr="005F38FA" w14:paraId="7E2C0CDB" w14:textId="77777777" w:rsidTr="00950074">
        <w:trPr>
          <w:trHeight w:val="20"/>
        </w:trPr>
        <w:tc>
          <w:tcPr>
            <w:tcW w:w="1040" w:type="pct"/>
            <w:tcBorders>
              <w:top w:val="nil"/>
              <w:left w:val="nil"/>
              <w:bottom w:val="nil"/>
              <w:right w:val="nil"/>
            </w:tcBorders>
            <w:shd w:val="clear" w:color="000000" w:fill="F3F3F3"/>
            <w:vAlign w:val="center"/>
            <w:hideMark/>
          </w:tcPr>
          <w:p w14:paraId="7E2C0CD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038 HUNUCMA, YUC.</w:t>
            </w:r>
          </w:p>
        </w:tc>
        <w:tc>
          <w:tcPr>
            <w:tcW w:w="1563" w:type="pct"/>
            <w:tcBorders>
              <w:top w:val="nil"/>
              <w:left w:val="nil"/>
              <w:bottom w:val="nil"/>
              <w:right w:val="nil"/>
            </w:tcBorders>
            <w:shd w:val="clear" w:color="000000" w:fill="F3F3F3"/>
            <w:vAlign w:val="center"/>
            <w:hideMark/>
          </w:tcPr>
          <w:p w14:paraId="7E2C0C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31,343,275</w:t>
            </w:r>
          </w:p>
        </w:tc>
        <w:tc>
          <w:tcPr>
            <w:tcW w:w="1349" w:type="pct"/>
            <w:tcBorders>
              <w:top w:val="nil"/>
              <w:left w:val="nil"/>
              <w:bottom w:val="nil"/>
              <w:right w:val="nil"/>
            </w:tcBorders>
            <w:shd w:val="clear" w:color="000000" w:fill="F3F3F3"/>
            <w:vAlign w:val="center"/>
            <w:hideMark/>
          </w:tcPr>
          <w:p w14:paraId="7E2C0C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34,039,189</w:t>
            </w:r>
          </w:p>
        </w:tc>
        <w:tc>
          <w:tcPr>
            <w:tcW w:w="1048" w:type="pct"/>
            <w:tcBorders>
              <w:top w:val="nil"/>
              <w:left w:val="nil"/>
              <w:bottom w:val="nil"/>
              <w:right w:val="nil"/>
            </w:tcBorders>
            <w:shd w:val="clear" w:color="000000" w:fill="F3F3F3"/>
            <w:vAlign w:val="center"/>
            <w:hideMark/>
          </w:tcPr>
          <w:p w14:paraId="7E2C0CD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65,382,464</w:t>
            </w:r>
          </w:p>
        </w:tc>
      </w:tr>
      <w:tr w:rsidR="005F38FA" w:rsidRPr="005F38FA" w14:paraId="7E2C0CE0" w14:textId="77777777" w:rsidTr="00950074">
        <w:trPr>
          <w:trHeight w:val="20"/>
        </w:trPr>
        <w:tc>
          <w:tcPr>
            <w:tcW w:w="1040" w:type="pct"/>
            <w:tcBorders>
              <w:top w:val="nil"/>
              <w:left w:val="nil"/>
              <w:bottom w:val="nil"/>
              <w:right w:val="nil"/>
            </w:tcBorders>
            <w:shd w:val="clear" w:color="000000" w:fill="FFFFFF"/>
            <w:vAlign w:val="center"/>
            <w:hideMark/>
          </w:tcPr>
          <w:p w14:paraId="7E2C0CD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039 IXIL, YUC.</w:t>
            </w:r>
          </w:p>
        </w:tc>
        <w:tc>
          <w:tcPr>
            <w:tcW w:w="1563" w:type="pct"/>
            <w:tcBorders>
              <w:top w:val="nil"/>
              <w:left w:val="nil"/>
              <w:bottom w:val="nil"/>
              <w:right w:val="nil"/>
            </w:tcBorders>
            <w:shd w:val="clear" w:color="000000" w:fill="FFFFFF"/>
            <w:vAlign w:val="center"/>
            <w:hideMark/>
          </w:tcPr>
          <w:p w14:paraId="7E2C0C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3,734,040</w:t>
            </w:r>
          </w:p>
        </w:tc>
        <w:tc>
          <w:tcPr>
            <w:tcW w:w="1349" w:type="pct"/>
            <w:tcBorders>
              <w:top w:val="nil"/>
              <w:left w:val="nil"/>
              <w:bottom w:val="nil"/>
              <w:right w:val="nil"/>
            </w:tcBorders>
            <w:shd w:val="clear" w:color="000000" w:fill="FFFFFF"/>
            <w:vAlign w:val="center"/>
            <w:hideMark/>
          </w:tcPr>
          <w:p w14:paraId="7E2C0C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3,521,108</w:t>
            </w:r>
          </w:p>
        </w:tc>
        <w:tc>
          <w:tcPr>
            <w:tcW w:w="1048" w:type="pct"/>
            <w:tcBorders>
              <w:top w:val="nil"/>
              <w:left w:val="nil"/>
              <w:bottom w:val="nil"/>
              <w:right w:val="nil"/>
            </w:tcBorders>
            <w:shd w:val="clear" w:color="000000" w:fill="FFFFFF"/>
            <w:vAlign w:val="center"/>
            <w:hideMark/>
          </w:tcPr>
          <w:p w14:paraId="7E2C0CD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7,255,149</w:t>
            </w:r>
          </w:p>
        </w:tc>
      </w:tr>
      <w:tr w:rsidR="005F38FA" w:rsidRPr="005F38FA" w14:paraId="7E2C0CE5" w14:textId="77777777" w:rsidTr="00950074">
        <w:trPr>
          <w:trHeight w:val="20"/>
        </w:trPr>
        <w:tc>
          <w:tcPr>
            <w:tcW w:w="1040" w:type="pct"/>
            <w:tcBorders>
              <w:top w:val="nil"/>
              <w:left w:val="nil"/>
              <w:bottom w:val="nil"/>
              <w:right w:val="nil"/>
            </w:tcBorders>
            <w:shd w:val="clear" w:color="000000" w:fill="F3F3F3"/>
            <w:vAlign w:val="center"/>
            <w:hideMark/>
          </w:tcPr>
          <w:p w14:paraId="7E2C0CE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040 IZAMAL, YUC.</w:t>
            </w:r>
          </w:p>
        </w:tc>
        <w:tc>
          <w:tcPr>
            <w:tcW w:w="1563" w:type="pct"/>
            <w:tcBorders>
              <w:top w:val="nil"/>
              <w:left w:val="nil"/>
              <w:bottom w:val="nil"/>
              <w:right w:val="nil"/>
            </w:tcBorders>
            <w:shd w:val="clear" w:color="000000" w:fill="F3F3F3"/>
            <w:vAlign w:val="center"/>
            <w:hideMark/>
          </w:tcPr>
          <w:p w14:paraId="7E2C0C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25,471,931</w:t>
            </w:r>
          </w:p>
        </w:tc>
        <w:tc>
          <w:tcPr>
            <w:tcW w:w="1349" w:type="pct"/>
            <w:tcBorders>
              <w:top w:val="nil"/>
              <w:left w:val="nil"/>
              <w:bottom w:val="nil"/>
              <w:right w:val="nil"/>
            </w:tcBorders>
            <w:shd w:val="clear" w:color="000000" w:fill="F3F3F3"/>
            <w:vAlign w:val="center"/>
            <w:hideMark/>
          </w:tcPr>
          <w:p w14:paraId="7E2C0C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31,950,894</w:t>
            </w:r>
          </w:p>
        </w:tc>
        <w:tc>
          <w:tcPr>
            <w:tcW w:w="1048" w:type="pct"/>
            <w:tcBorders>
              <w:top w:val="nil"/>
              <w:left w:val="nil"/>
              <w:bottom w:val="nil"/>
              <w:right w:val="nil"/>
            </w:tcBorders>
            <w:shd w:val="clear" w:color="000000" w:fill="F3F3F3"/>
            <w:vAlign w:val="center"/>
            <w:hideMark/>
          </w:tcPr>
          <w:p w14:paraId="7E2C0CE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57,422,825</w:t>
            </w:r>
          </w:p>
        </w:tc>
      </w:tr>
      <w:tr w:rsidR="005F38FA" w:rsidRPr="005F38FA" w14:paraId="7E2C0CEA" w14:textId="77777777" w:rsidTr="00950074">
        <w:trPr>
          <w:trHeight w:val="20"/>
        </w:trPr>
        <w:tc>
          <w:tcPr>
            <w:tcW w:w="1040" w:type="pct"/>
            <w:tcBorders>
              <w:top w:val="nil"/>
              <w:left w:val="nil"/>
              <w:bottom w:val="nil"/>
              <w:right w:val="nil"/>
            </w:tcBorders>
            <w:shd w:val="clear" w:color="000000" w:fill="FFFFFF"/>
            <w:vAlign w:val="center"/>
            <w:hideMark/>
          </w:tcPr>
          <w:p w14:paraId="7E2C0CE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041 KANASIN, YUC.</w:t>
            </w:r>
          </w:p>
        </w:tc>
        <w:tc>
          <w:tcPr>
            <w:tcW w:w="1563" w:type="pct"/>
            <w:tcBorders>
              <w:top w:val="nil"/>
              <w:left w:val="nil"/>
              <w:bottom w:val="nil"/>
              <w:right w:val="nil"/>
            </w:tcBorders>
            <w:shd w:val="clear" w:color="000000" w:fill="FFFFFF"/>
            <w:vAlign w:val="center"/>
            <w:hideMark/>
          </w:tcPr>
          <w:p w14:paraId="7E2C0C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126,613,916</w:t>
            </w:r>
          </w:p>
        </w:tc>
        <w:tc>
          <w:tcPr>
            <w:tcW w:w="1349" w:type="pct"/>
            <w:tcBorders>
              <w:top w:val="nil"/>
              <w:left w:val="nil"/>
              <w:bottom w:val="nil"/>
              <w:right w:val="nil"/>
            </w:tcBorders>
            <w:shd w:val="clear" w:color="000000" w:fill="FFFFFF"/>
            <w:vAlign w:val="center"/>
            <w:hideMark/>
          </w:tcPr>
          <w:p w14:paraId="7E2C0C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36,463,187</w:t>
            </w:r>
          </w:p>
        </w:tc>
        <w:tc>
          <w:tcPr>
            <w:tcW w:w="1048" w:type="pct"/>
            <w:tcBorders>
              <w:top w:val="nil"/>
              <w:left w:val="nil"/>
              <w:bottom w:val="nil"/>
              <w:right w:val="nil"/>
            </w:tcBorders>
            <w:shd w:val="clear" w:color="000000" w:fill="FFFFFF"/>
            <w:vAlign w:val="center"/>
            <w:hideMark/>
          </w:tcPr>
          <w:p w14:paraId="7E2C0CE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163,077,103</w:t>
            </w:r>
          </w:p>
        </w:tc>
      </w:tr>
      <w:tr w:rsidR="005F38FA" w:rsidRPr="005F38FA" w14:paraId="7E2C0CEF" w14:textId="77777777" w:rsidTr="00950074">
        <w:trPr>
          <w:trHeight w:val="20"/>
        </w:trPr>
        <w:tc>
          <w:tcPr>
            <w:tcW w:w="1040" w:type="pct"/>
            <w:tcBorders>
              <w:top w:val="nil"/>
              <w:left w:val="nil"/>
              <w:bottom w:val="nil"/>
              <w:right w:val="nil"/>
            </w:tcBorders>
            <w:shd w:val="clear" w:color="000000" w:fill="F3F3F3"/>
            <w:vAlign w:val="center"/>
            <w:hideMark/>
          </w:tcPr>
          <w:p w14:paraId="7E2C0CE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042 KANTUNIL, YUC.</w:t>
            </w:r>
          </w:p>
        </w:tc>
        <w:tc>
          <w:tcPr>
            <w:tcW w:w="1563" w:type="pct"/>
            <w:tcBorders>
              <w:top w:val="nil"/>
              <w:left w:val="nil"/>
              <w:bottom w:val="nil"/>
              <w:right w:val="nil"/>
            </w:tcBorders>
            <w:shd w:val="clear" w:color="000000" w:fill="F3F3F3"/>
            <w:vAlign w:val="center"/>
            <w:hideMark/>
          </w:tcPr>
          <w:p w14:paraId="7E2C0C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4,953,446</w:t>
            </w:r>
          </w:p>
        </w:tc>
        <w:tc>
          <w:tcPr>
            <w:tcW w:w="1349" w:type="pct"/>
            <w:tcBorders>
              <w:top w:val="nil"/>
              <w:left w:val="nil"/>
              <w:bottom w:val="nil"/>
              <w:right w:val="nil"/>
            </w:tcBorders>
            <w:shd w:val="clear" w:color="000000" w:fill="F3F3F3"/>
            <w:vAlign w:val="center"/>
            <w:hideMark/>
          </w:tcPr>
          <w:p w14:paraId="7E2C0C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15,728,186</w:t>
            </w:r>
          </w:p>
        </w:tc>
        <w:tc>
          <w:tcPr>
            <w:tcW w:w="1048" w:type="pct"/>
            <w:tcBorders>
              <w:top w:val="nil"/>
              <w:left w:val="nil"/>
              <w:bottom w:val="nil"/>
              <w:right w:val="nil"/>
            </w:tcBorders>
            <w:shd w:val="clear" w:color="000000" w:fill="F3F3F3"/>
            <w:vAlign w:val="center"/>
            <w:hideMark/>
          </w:tcPr>
          <w:p w14:paraId="7E2C0CE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20,681,632</w:t>
            </w:r>
          </w:p>
        </w:tc>
      </w:tr>
      <w:tr w:rsidR="005F38FA" w:rsidRPr="005F38FA" w14:paraId="7E2C0CF4" w14:textId="77777777" w:rsidTr="00950074">
        <w:trPr>
          <w:trHeight w:val="20"/>
        </w:trPr>
        <w:tc>
          <w:tcPr>
            <w:tcW w:w="1040" w:type="pct"/>
            <w:tcBorders>
              <w:top w:val="nil"/>
              <w:left w:val="nil"/>
              <w:bottom w:val="nil"/>
              <w:right w:val="nil"/>
            </w:tcBorders>
            <w:shd w:val="clear" w:color="000000" w:fill="FFFFFF"/>
            <w:vAlign w:val="center"/>
            <w:hideMark/>
          </w:tcPr>
          <w:p w14:paraId="7E2C0CF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043 KAUA, YUC.</w:t>
            </w:r>
          </w:p>
        </w:tc>
        <w:tc>
          <w:tcPr>
            <w:tcW w:w="1563" w:type="pct"/>
            <w:tcBorders>
              <w:top w:val="nil"/>
              <w:left w:val="nil"/>
              <w:bottom w:val="nil"/>
              <w:right w:val="nil"/>
            </w:tcBorders>
            <w:shd w:val="clear" w:color="000000" w:fill="FFFFFF"/>
            <w:vAlign w:val="center"/>
            <w:hideMark/>
          </w:tcPr>
          <w:p w14:paraId="7E2C0C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3,037,364</w:t>
            </w:r>
          </w:p>
        </w:tc>
        <w:tc>
          <w:tcPr>
            <w:tcW w:w="1349" w:type="pct"/>
            <w:tcBorders>
              <w:top w:val="nil"/>
              <w:left w:val="nil"/>
              <w:bottom w:val="nil"/>
              <w:right w:val="nil"/>
            </w:tcBorders>
            <w:shd w:val="clear" w:color="000000" w:fill="FFFFFF"/>
            <w:vAlign w:val="center"/>
            <w:hideMark/>
          </w:tcPr>
          <w:p w14:paraId="7E2C0C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11,309,228</w:t>
            </w:r>
          </w:p>
        </w:tc>
        <w:tc>
          <w:tcPr>
            <w:tcW w:w="1048" w:type="pct"/>
            <w:tcBorders>
              <w:top w:val="nil"/>
              <w:left w:val="nil"/>
              <w:bottom w:val="nil"/>
              <w:right w:val="nil"/>
            </w:tcBorders>
            <w:shd w:val="clear" w:color="000000" w:fill="FFFFFF"/>
            <w:vAlign w:val="center"/>
            <w:hideMark/>
          </w:tcPr>
          <w:p w14:paraId="7E2C0CF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14,346,591</w:t>
            </w:r>
          </w:p>
        </w:tc>
      </w:tr>
      <w:tr w:rsidR="005F38FA" w:rsidRPr="005F38FA" w14:paraId="7E2C0CF9" w14:textId="77777777" w:rsidTr="00950074">
        <w:trPr>
          <w:trHeight w:val="20"/>
        </w:trPr>
        <w:tc>
          <w:tcPr>
            <w:tcW w:w="1040" w:type="pct"/>
            <w:tcBorders>
              <w:top w:val="nil"/>
              <w:left w:val="nil"/>
              <w:bottom w:val="nil"/>
              <w:right w:val="nil"/>
            </w:tcBorders>
            <w:shd w:val="clear" w:color="000000" w:fill="F3F3F3"/>
            <w:vAlign w:val="center"/>
            <w:hideMark/>
          </w:tcPr>
          <w:p w14:paraId="7E2C0CF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044 KINCHIL, YUC.</w:t>
            </w:r>
          </w:p>
        </w:tc>
        <w:tc>
          <w:tcPr>
            <w:tcW w:w="1563" w:type="pct"/>
            <w:tcBorders>
              <w:top w:val="nil"/>
              <w:left w:val="nil"/>
              <w:bottom w:val="nil"/>
              <w:right w:val="nil"/>
            </w:tcBorders>
            <w:shd w:val="clear" w:color="000000" w:fill="F3F3F3"/>
            <w:vAlign w:val="center"/>
            <w:hideMark/>
          </w:tcPr>
          <w:p w14:paraId="7E2C0C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6,716,990</w:t>
            </w:r>
          </w:p>
        </w:tc>
        <w:tc>
          <w:tcPr>
            <w:tcW w:w="1349" w:type="pct"/>
            <w:tcBorders>
              <w:top w:val="nil"/>
              <w:left w:val="nil"/>
              <w:bottom w:val="nil"/>
              <w:right w:val="nil"/>
            </w:tcBorders>
            <w:shd w:val="clear" w:color="000000" w:fill="F3F3F3"/>
            <w:vAlign w:val="center"/>
            <w:hideMark/>
          </w:tcPr>
          <w:p w14:paraId="7E2C0C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11,206,483</w:t>
            </w:r>
          </w:p>
        </w:tc>
        <w:tc>
          <w:tcPr>
            <w:tcW w:w="1048" w:type="pct"/>
            <w:tcBorders>
              <w:top w:val="nil"/>
              <w:left w:val="nil"/>
              <w:bottom w:val="nil"/>
              <w:right w:val="nil"/>
            </w:tcBorders>
            <w:shd w:val="clear" w:color="000000" w:fill="F3F3F3"/>
            <w:vAlign w:val="center"/>
            <w:hideMark/>
          </w:tcPr>
          <w:p w14:paraId="7E2C0CF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17,923,473</w:t>
            </w:r>
          </w:p>
        </w:tc>
      </w:tr>
      <w:tr w:rsidR="005F38FA" w:rsidRPr="005F38FA" w14:paraId="7E2C0CFE" w14:textId="77777777" w:rsidTr="00950074">
        <w:trPr>
          <w:trHeight w:val="20"/>
        </w:trPr>
        <w:tc>
          <w:tcPr>
            <w:tcW w:w="1040" w:type="pct"/>
            <w:tcBorders>
              <w:top w:val="nil"/>
              <w:left w:val="nil"/>
              <w:bottom w:val="nil"/>
              <w:right w:val="nil"/>
            </w:tcBorders>
            <w:shd w:val="clear" w:color="000000" w:fill="FFFFFF"/>
            <w:vAlign w:val="center"/>
            <w:hideMark/>
          </w:tcPr>
          <w:p w14:paraId="7E2C0CF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045 KOPOMA, YUC.</w:t>
            </w:r>
          </w:p>
        </w:tc>
        <w:tc>
          <w:tcPr>
            <w:tcW w:w="1563" w:type="pct"/>
            <w:tcBorders>
              <w:top w:val="nil"/>
              <w:left w:val="nil"/>
              <w:bottom w:val="nil"/>
              <w:right w:val="nil"/>
            </w:tcBorders>
            <w:shd w:val="clear" w:color="000000" w:fill="FFFFFF"/>
            <w:vAlign w:val="center"/>
            <w:hideMark/>
          </w:tcPr>
          <w:p w14:paraId="7E2C0C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2,387,965</w:t>
            </w:r>
          </w:p>
        </w:tc>
        <w:tc>
          <w:tcPr>
            <w:tcW w:w="1349" w:type="pct"/>
            <w:tcBorders>
              <w:top w:val="nil"/>
              <w:left w:val="nil"/>
              <w:bottom w:val="nil"/>
              <w:right w:val="nil"/>
            </w:tcBorders>
            <w:shd w:val="clear" w:color="000000" w:fill="FFFFFF"/>
            <w:vAlign w:val="center"/>
            <w:hideMark/>
          </w:tcPr>
          <w:p w14:paraId="7E2C0C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4,288,770</w:t>
            </w:r>
          </w:p>
        </w:tc>
        <w:tc>
          <w:tcPr>
            <w:tcW w:w="1048" w:type="pct"/>
            <w:tcBorders>
              <w:top w:val="nil"/>
              <w:left w:val="nil"/>
              <w:bottom w:val="nil"/>
              <w:right w:val="nil"/>
            </w:tcBorders>
            <w:shd w:val="clear" w:color="000000" w:fill="FFFFFF"/>
            <w:vAlign w:val="center"/>
            <w:hideMark/>
          </w:tcPr>
          <w:p w14:paraId="7E2C0CF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6,676,735</w:t>
            </w:r>
          </w:p>
        </w:tc>
      </w:tr>
      <w:tr w:rsidR="005F38FA" w:rsidRPr="005F38FA" w14:paraId="7E2C0D03" w14:textId="77777777" w:rsidTr="00950074">
        <w:trPr>
          <w:trHeight w:val="20"/>
        </w:trPr>
        <w:tc>
          <w:tcPr>
            <w:tcW w:w="1040" w:type="pct"/>
            <w:tcBorders>
              <w:top w:val="nil"/>
              <w:left w:val="nil"/>
              <w:bottom w:val="nil"/>
              <w:right w:val="nil"/>
            </w:tcBorders>
            <w:shd w:val="clear" w:color="000000" w:fill="F3F3F3"/>
            <w:vAlign w:val="center"/>
            <w:hideMark/>
          </w:tcPr>
          <w:p w14:paraId="7E2C0CF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046 MAMA, YUC.</w:t>
            </w:r>
          </w:p>
        </w:tc>
        <w:tc>
          <w:tcPr>
            <w:tcW w:w="1563" w:type="pct"/>
            <w:tcBorders>
              <w:top w:val="nil"/>
              <w:left w:val="nil"/>
              <w:bottom w:val="nil"/>
              <w:right w:val="nil"/>
            </w:tcBorders>
            <w:shd w:val="clear" w:color="000000" w:fill="F3F3F3"/>
            <w:vAlign w:val="center"/>
            <w:hideMark/>
          </w:tcPr>
          <w:p w14:paraId="7E2C0D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2,940,132</w:t>
            </w:r>
          </w:p>
        </w:tc>
        <w:tc>
          <w:tcPr>
            <w:tcW w:w="1349" w:type="pct"/>
            <w:tcBorders>
              <w:top w:val="nil"/>
              <w:left w:val="nil"/>
              <w:bottom w:val="nil"/>
              <w:right w:val="nil"/>
            </w:tcBorders>
            <w:shd w:val="clear" w:color="000000" w:fill="F3F3F3"/>
            <w:vAlign w:val="center"/>
            <w:hideMark/>
          </w:tcPr>
          <w:p w14:paraId="7E2C0D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8,625,169</w:t>
            </w:r>
          </w:p>
        </w:tc>
        <w:tc>
          <w:tcPr>
            <w:tcW w:w="1048" w:type="pct"/>
            <w:tcBorders>
              <w:top w:val="nil"/>
              <w:left w:val="nil"/>
              <w:bottom w:val="nil"/>
              <w:right w:val="nil"/>
            </w:tcBorders>
            <w:shd w:val="clear" w:color="000000" w:fill="F3F3F3"/>
            <w:vAlign w:val="center"/>
            <w:hideMark/>
          </w:tcPr>
          <w:p w14:paraId="7E2C0D0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11,565,301</w:t>
            </w:r>
          </w:p>
        </w:tc>
      </w:tr>
      <w:tr w:rsidR="005F38FA" w:rsidRPr="005F38FA" w14:paraId="7E2C0D08" w14:textId="77777777" w:rsidTr="00950074">
        <w:trPr>
          <w:trHeight w:val="20"/>
        </w:trPr>
        <w:tc>
          <w:tcPr>
            <w:tcW w:w="1040" w:type="pct"/>
            <w:tcBorders>
              <w:top w:val="nil"/>
              <w:left w:val="nil"/>
              <w:bottom w:val="nil"/>
              <w:right w:val="nil"/>
            </w:tcBorders>
            <w:shd w:val="clear" w:color="000000" w:fill="FFFFFF"/>
            <w:vAlign w:val="center"/>
            <w:hideMark/>
          </w:tcPr>
          <w:p w14:paraId="7E2C0D0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047 MANI, YUC.</w:t>
            </w:r>
          </w:p>
        </w:tc>
        <w:tc>
          <w:tcPr>
            <w:tcW w:w="1563" w:type="pct"/>
            <w:tcBorders>
              <w:top w:val="nil"/>
              <w:left w:val="nil"/>
              <w:bottom w:val="nil"/>
              <w:right w:val="nil"/>
            </w:tcBorders>
            <w:shd w:val="clear" w:color="000000" w:fill="FFFFFF"/>
            <w:vAlign w:val="center"/>
            <w:hideMark/>
          </w:tcPr>
          <w:p w14:paraId="7E2C0D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5,323,638</w:t>
            </w:r>
          </w:p>
        </w:tc>
        <w:tc>
          <w:tcPr>
            <w:tcW w:w="1349" w:type="pct"/>
            <w:tcBorders>
              <w:top w:val="nil"/>
              <w:left w:val="nil"/>
              <w:bottom w:val="nil"/>
              <w:right w:val="nil"/>
            </w:tcBorders>
            <w:shd w:val="clear" w:color="000000" w:fill="FFFFFF"/>
            <w:vAlign w:val="center"/>
            <w:hideMark/>
          </w:tcPr>
          <w:p w14:paraId="7E2C0D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13,505,287</w:t>
            </w:r>
          </w:p>
        </w:tc>
        <w:tc>
          <w:tcPr>
            <w:tcW w:w="1048" w:type="pct"/>
            <w:tcBorders>
              <w:top w:val="nil"/>
              <w:left w:val="nil"/>
              <w:bottom w:val="nil"/>
              <w:right w:val="nil"/>
            </w:tcBorders>
            <w:shd w:val="clear" w:color="000000" w:fill="FFFFFF"/>
            <w:vAlign w:val="center"/>
            <w:hideMark/>
          </w:tcPr>
          <w:p w14:paraId="7E2C0D0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18,828,924</w:t>
            </w:r>
          </w:p>
        </w:tc>
      </w:tr>
      <w:tr w:rsidR="005F38FA" w:rsidRPr="005F38FA" w14:paraId="7E2C0D0D" w14:textId="77777777" w:rsidTr="00950074">
        <w:trPr>
          <w:trHeight w:val="20"/>
        </w:trPr>
        <w:tc>
          <w:tcPr>
            <w:tcW w:w="1040" w:type="pct"/>
            <w:tcBorders>
              <w:top w:val="nil"/>
              <w:left w:val="nil"/>
              <w:bottom w:val="nil"/>
              <w:right w:val="nil"/>
            </w:tcBorders>
            <w:shd w:val="clear" w:color="000000" w:fill="F3F3F3"/>
            <w:vAlign w:val="center"/>
            <w:hideMark/>
          </w:tcPr>
          <w:p w14:paraId="7E2C0D0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048 MAXCANU, YUC.</w:t>
            </w:r>
          </w:p>
        </w:tc>
        <w:tc>
          <w:tcPr>
            <w:tcW w:w="1563" w:type="pct"/>
            <w:tcBorders>
              <w:top w:val="nil"/>
              <w:left w:val="nil"/>
              <w:bottom w:val="nil"/>
              <w:right w:val="nil"/>
            </w:tcBorders>
            <w:shd w:val="clear" w:color="000000" w:fill="F3F3F3"/>
            <w:vAlign w:val="center"/>
            <w:hideMark/>
          </w:tcPr>
          <w:p w14:paraId="7E2C0D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21,400,704</w:t>
            </w:r>
          </w:p>
        </w:tc>
        <w:tc>
          <w:tcPr>
            <w:tcW w:w="1349" w:type="pct"/>
            <w:tcBorders>
              <w:top w:val="nil"/>
              <w:left w:val="nil"/>
              <w:bottom w:val="nil"/>
              <w:right w:val="nil"/>
            </w:tcBorders>
            <w:shd w:val="clear" w:color="000000" w:fill="F3F3F3"/>
            <w:vAlign w:val="center"/>
            <w:hideMark/>
          </w:tcPr>
          <w:p w14:paraId="7E2C0D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25,955,859</w:t>
            </w:r>
          </w:p>
        </w:tc>
        <w:tc>
          <w:tcPr>
            <w:tcW w:w="1048" w:type="pct"/>
            <w:tcBorders>
              <w:top w:val="nil"/>
              <w:left w:val="nil"/>
              <w:bottom w:val="nil"/>
              <w:right w:val="nil"/>
            </w:tcBorders>
            <w:shd w:val="clear" w:color="000000" w:fill="F3F3F3"/>
            <w:vAlign w:val="center"/>
            <w:hideMark/>
          </w:tcPr>
          <w:p w14:paraId="7E2C0D0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47,356,563</w:t>
            </w:r>
          </w:p>
        </w:tc>
      </w:tr>
      <w:tr w:rsidR="005F38FA" w:rsidRPr="005F38FA" w14:paraId="7E2C0D12" w14:textId="77777777" w:rsidTr="00950074">
        <w:trPr>
          <w:trHeight w:val="20"/>
        </w:trPr>
        <w:tc>
          <w:tcPr>
            <w:tcW w:w="1040" w:type="pct"/>
            <w:tcBorders>
              <w:top w:val="nil"/>
              <w:left w:val="nil"/>
              <w:bottom w:val="nil"/>
              <w:right w:val="nil"/>
            </w:tcBorders>
            <w:shd w:val="clear" w:color="000000" w:fill="FFFFFF"/>
            <w:vAlign w:val="center"/>
            <w:hideMark/>
          </w:tcPr>
          <w:p w14:paraId="7E2C0D0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049 MAYAPAN, YUC.</w:t>
            </w:r>
          </w:p>
        </w:tc>
        <w:tc>
          <w:tcPr>
            <w:tcW w:w="1563" w:type="pct"/>
            <w:tcBorders>
              <w:top w:val="nil"/>
              <w:left w:val="nil"/>
              <w:bottom w:val="nil"/>
              <w:right w:val="nil"/>
            </w:tcBorders>
            <w:shd w:val="clear" w:color="000000" w:fill="FFFFFF"/>
            <w:vAlign w:val="center"/>
            <w:hideMark/>
          </w:tcPr>
          <w:p w14:paraId="7E2C0D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3,536,901</w:t>
            </w:r>
          </w:p>
        </w:tc>
        <w:tc>
          <w:tcPr>
            <w:tcW w:w="1349" w:type="pct"/>
            <w:tcBorders>
              <w:top w:val="nil"/>
              <w:left w:val="nil"/>
              <w:bottom w:val="nil"/>
              <w:right w:val="nil"/>
            </w:tcBorders>
            <w:shd w:val="clear" w:color="000000" w:fill="FFFFFF"/>
            <w:vAlign w:val="center"/>
            <w:hideMark/>
          </w:tcPr>
          <w:p w14:paraId="7E2C0D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14,676,081</w:t>
            </w:r>
          </w:p>
        </w:tc>
        <w:tc>
          <w:tcPr>
            <w:tcW w:w="1048" w:type="pct"/>
            <w:tcBorders>
              <w:top w:val="nil"/>
              <w:left w:val="nil"/>
              <w:bottom w:val="nil"/>
              <w:right w:val="nil"/>
            </w:tcBorders>
            <w:shd w:val="clear" w:color="000000" w:fill="FFFFFF"/>
            <w:vAlign w:val="center"/>
            <w:hideMark/>
          </w:tcPr>
          <w:p w14:paraId="7E2C0D1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18,212,981</w:t>
            </w:r>
          </w:p>
        </w:tc>
      </w:tr>
      <w:tr w:rsidR="005F38FA" w:rsidRPr="005F38FA" w14:paraId="7E2C0D17" w14:textId="77777777" w:rsidTr="00950074">
        <w:trPr>
          <w:trHeight w:val="20"/>
        </w:trPr>
        <w:tc>
          <w:tcPr>
            <w:tcW w:w="1040" w:type="pct"/>
            <w:tcBorders>
              <w:top w:val="nil"/>
              <w:left w:val="nil"/>
              <w:bottom w:val="nil"/>
              <w:right w:val="nil"/>
            </w:tcBorders>
            <w:shd w:val="clear" w:color="000000" w:fill="F3F3F3"/>
            <w:vAlign w:val="center"/>
            <w:hideMark/>
          </w:tcPr>
          <w:p w14:paraId="7E2C0D1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050 MERIDA, YUC.</w:t>
            </w:r>
          </w:p>
        </w:tc>
        <w:tc>
          <w:tcPr>
            <w:tcW w:w="1563" w:type="pct"/>
            <w:tcBorders>
              <w:top w:val="nil"/>
              <w:left w:val="nil"/>
              <w:bottom w:val="nil"/>
              <w:right w:val="nil"/>
            </w:tcBorders>
            <w:shd w:val="clear" w:color="000000" w:fill="F3F3F3"/>
            <w:vAlign w:val="center"/>
            <w:hideMark/>
          </w:tcPr>
          <w:p w14:paraId="7E2C0D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887,685,409</w:t>
            </w:r>
          </w:p>
        </w:tc>
        <w:tc>
          <w:tcPr>
            <w:tcW w:w="1349" w:type="pct"/>
            <w:tcBorders>
              <w:top w:val="nil"/>
              <w:left w:val="nil"/>
              <w:bottom w:val="nil"/>
              <w:right w:val="nil"/>
            </w:tcBorders>
            <w:shd w:val="clear" w:color="000000" w:fill="F3F3F3"/>
            <w:vAlign w:val="center"/>
            <w:hideMark/>
          </w:tcPr>
          <w:p w14:paraId="7E2C0D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359,919,214</w:t>
            </w:r>
          </w:p>
        </w:tc>
        <w:tc>
          <w:tcPr>
            <w:tcW w:w="1048" w:type="pct"/>
            <w:tcBorders>
              <w:top w:val="nil"/>
              <w:left w:val="nil"/>
              <w:bottom w:val="nil"/>
              <w:right w:val="nil"/>
            </w:tcBorders>
            <w:shd w:val="clear" w:color="000000" w:fill="F3F3F3"/>
            <w:vAlign w:val="center"/>
            <w:hideMark/>
          </w:tcPr>
          <w:p w14:paraId="7E2C0D1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1,247,604,622</w:t>
            </w:r>
          </w:p>
        </w:tc>
      </w:tr>
      <w:tr w:rsidR="005F38FA" w:rsidRPr="005F38FA" w14:paraId="7E2C0D1C" w14:textId="77777777" w:rsidTr="00950074">
        <w:trPr>
          <w:trHeight w:val="20"/>
        </w:trPr>
        <w:tc>
          <w:tcPr>
            <w:tcW w:w="1040" w:type="pct"/>
            <w:tcBorders>
              <w:top w:val="nil"/>
              <w:left w:val="nil"/>
              <w:bottom w:val="nil"/>
              <w:right w:val="nil"/>
            </w:tcBorders>
            <w:shd w:val="clear" w:color="000000" w:fill="FFFFFF"/>
            <w:vAlign w:val="center"/>
            <w:hideMark/>
          </w:tcPr>
          <w:p w14:paraId="7E2C0D1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051 MOCOCHA, YUC.</w:t>
            </w:r>
          </w:p>
        </w:tc>
        <w:tc>
          <w:tcPr>
            <w:tcW w:w="1563" w:type="pct"/>
            <w:tcBorders>
              <w:top w:val="nil"/>
              <w:left w:val="nil"/>
              <w:bottom w:val="nil"/>
              <w:right w:val="nil"/>
            </w:tcBorders>
            <w:shd w:val="clear" w:color="000000" w:fill="FFFFFF"/>
            <w:vAlign w:val="center"/>
            <w:hideMark/>
          </w:tcPr>
          <w:p w14:paraId="7E2C0D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3,059,664</w:t>
            </w:r>
          </w:p>
        </w:tc>
        <w:tc>
          <w:tcPr>
            <w:tcW w:w="1349" w:type="pct"/>
            <w:tcBorders>
              <w:top w:val="nil"/>
              <w:left w:val="nil"/>
              <w:bottom w:val="nil"/>
              <w:right w:val="nil"/>
            </w:tcBorders>
            <w:shd w:val="clear" w:color="000000" w:fill="FFFFFF"/>
            <w:vAlign w:val="center"/>
            <w:hideMark/>
          </w:tcPr>
          <w:p w14:paraId="7E2C0D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2,753,736</w:t>
            </w:r>
          </w:p>
        </w:tc>
        <w:tc>
          <w:tcPr>
            <w:tcW w:w="1048" w:type="pct"/>
            <w:tcBorders>
              <w:top w:val="nil"/>
              <w:left w:val="nil"/>
              <w:bottom w:val="nil"/>
              <w:right w:val="nil"/>
            </w:tcBorders>
            <w:shd w:val="clear" w:color="000000" w:fill="FFFFFF"/>
            <w:vAlign w:val="center"/>
            <w:hideMark/>
          </w:tcPr>
          <w:p w14:paraId="7E2C0D1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5,813,400</w:t>
            </w:r>
          </w:p>
        </w:tc>
      </w:tr>
      <w:tr w:rsidR="005F38FA" w:rsidRPr="005F38FA" w14:paraId="7E2C0D21" w14:textId="77777777" w:rsidTr="00950074">
        <w:trPr>
          <w:trHeight w:val="20"/>
        </w:trPr>
        <w:tc>
          <w:tcPr>
            <w:tcW w:w="1040" w:type="pct"/>
            <w:tcBorders>
              <w:top w:val="nil"/>
              <w:left w:val="nil"/>
              <w:bottom w:val="nil"/>
              <w:right w:val="nil"/>
            </w:tcBorders>
            <w:shd w:val="clear" w:color="000000" w:fill="F3F3F3"/>
            <w:vAlign w:val="center"/>
            <w:hideMark/>
          </w:tcPr>
          <w:p w14:paraId="7E2C0D1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052 MOTUL, YUC.</w:t>
            </w:r>
          </w:p>
        </w:tc>
        <w:tc>
          <w:tcPr>
            <w:tcW w:w="1563" w:type="pct"/>
            <w:tcBorders>
              <w:top w:val="nil"/>
              <w:left w:val="nil"/>
              <w:bottom w:val="nil"/>
              <w:right w:val="nil"/>
            </w:tcBorders>
            <w:shd w:val="clear" w:color="000000" w:fill="F3F3F3"/>
            <w:vAlign w:val="center"/>
            <w:hideMark/>
          </w:tcPr>
          <w:p w14:paraId="7E2C0D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33,722,320</w:t>
            </w:r>
          </w:p>
        </w:tc>
        <w:tc>
          <w:tcPr>
            <w:tcW w:w="1349" w:type="pct"/>
            <w:tcBorders>
              <w:top w:val="nil"/>
              <w:left w:val="nil"/>
              <w:bottom w:val="nil"/>
              <w:right w:val="nil"/>
            </w:tcBorders>
            <w:shd w:val="clear" w:color="000000" w:fill="F3F3F3"/>
            <w:vAlign w:val="center"/>
            <w:hideMark/>
          </w:tcPr>
          <w:p w14:paraId="7E2C0D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33,571,812</w:t>
            </w:r>
          </w:p>
        </w:tc>
        <w:tc>
          <w:tcPr>
            <w:tcW w:w="1048" w:type="pct"/>
            <w:tcBorders>
              <w:top w:val="nil"/>
              <w:left w:val="nil"/>
              <w:bottom w:val="nil"/>
              <w:right w:val="nil"/>
            </w:tcBorders>
            <w:shd w:val="clear" w:color="000000" w:fill="F3F3F3"/>
            <w:vAlign w:val="center"/>
            <w:hideMark/>
          </w:tcPr>
          <w:p w14:paraId="7E2C0D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67,294,132</w:t>
            </w:r>
          </w:p>
        </w:tc>
      </w:tr>
      <w:tr w:rsidR="005F38FA" w:rsidRPr="005F38FA" w14:paraId="7E2C0D26" w14:textId="77777777" w:rsidTr="00950074">
        <w:trPr>
          <w:trHeight w:val="20"/>
        </w:trPr>
        <w:tc>
          <w:tcPr>
            <w:tcW w:w="1040" w:type="pct"/>
            <w:tcBorders>
              <w:top w:val="nil"/>
              <w:left w:val="nil"/>
              <w:bottom w:val="nil"/>
              <w:right w:val="nil"/>
            </w:tcBorders>
            <w:shd w:val="clear" w:color="000000" w:fill="FFFFFF"/>
            <w:vAlign w:val="center"/>
            <w:hideMark/>
          </w:tcPr>
          <w:p w14:paraId="7E2C0D2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053 MUNA, YUC.</w:t>
            </w:r>
          </w:p>
        </w:tc>
        <w:tc>
          <w:tcPr>
            <w:tcW w:w="1563" w:type="pct"/>
            <w:tcBorders>
              <w:top w:val="nil"/>
              <w:left w:val="nil"/>
              <w:bottom w:val="nil"/>
              <w:right w:val="nil"/>
            </w:tcBorders>
            <w:shd w:val="clear" w:color="000000" w:fill="FFFFFF"/>
            <w:vAlign w:val="center"/>
            <w:hideMark/>
          </w:tcPr>
          <w:p w14:paraId="7E2C0D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12,037,060</w:t>
            </w:r>
          </w:p>
        </w:tc>
        <w:tc>
          <w:tcPr>
            <w:tcW w:w="1349" w:type="pct"/>
            <w:tcBorders>
              <w:top w:val="nil"/>
              <w:left w:val="nil"/>
              <w:bottom w:val="nil"/>
              <w:right w:val="nil"/>
            </w:tcBorders>
            <w:shd w:val="clear" w:color="000000" w:fill="FFFFFF"/>
            <w:vAlign w:val="center"/>
            <w:hideMark/>
          </w:tcPr>
          <w:p w14:paraId="7E2C0D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20,693,136</w:t>
            </w:r>
          </w:p>
        </w:tc>
        <w:tc>
          <w:tcPr>
            <w:tcW w:w="1048" w:type="pct"/>
            <w:tcBorders>
              <w:top w:val="nil"/>
              <w:left w:val="nil"/>
              <w:bottom w:val="nil"/>
              <w:right w:val="nil"/>
            </w:tcBorders>
            <w:shd w:val="clear" w:color="000000" w:fill="FFFFFF"/>
            <w:vAlign w:val="center"/>
            <w:hideMark/>
          </w:tcPr>
          <w:p w14:paraId="7E2C0D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32,730,196</w:t>
            </w:r>
          </w:p>
        </w:tc>
      </w:tr>
      <w:tr w:rsidR="005F38FA" w:rsidRPr="005F38FA" w14:paraId="7E2C0D2B" w14:textId="77777777" w:rsidTr="00950074">
        <w:trPr>
          <w:trHeight w:val="20"/>
        </w:trPr>
        <w:tc>
          <w:tcPr>
            <w:tcW w:w="1040" w:type="pct"/>
            <w:tcBorders>
              <w:top w:val="nil"/>
              <w:left w:val="nil"/>
              <w:bottom w:val="nil"/>
              <w:right w:val="nil"/>
            </w:tcBorders>
            <w:shd w:val="clear" w:color="000000" w:fill="F3F3F3"/>
            <w:vAlign w:val="center"/>
            <w:hideMark/>
          </w:tcPr>
          <w:p w14:paraId="7E2C0D2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054 MUXUPIP, YUC.</w:t>
            </w:r>
          </w:p>
        </w:tc>
        <w:tc>
          <w:tcPr>
            <w:tcW w:w="1563" w:type="pct"/>
            <w:tcBorders>
              <w:top w:val="nil"/>
              <w:left w:val="nil"/>
              <w:bottom w:val="nil"/>
              <w:right w:val="nil"/>
            </w:tcBorders>
            <w:shd w:val="clear" w:color="000000" w:fill="F3F3F3"/>
            <w:vAlign w:val="center"/>
            <w:hideMark/>
          </w:tcPr>
          <w:p w14:paraId="7E2C0D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2,667,172</w:t>
            </w:r>
          </w:p>
        </w:tc>
        <w:tc>
          <w:tcPr>
            <w:tcW w:w="1349" w:type="pct"/>
            <w:tcBorders>
              <w:top w:val="nil"/>
              <w:left w:val="nil"/>
              <w:bottom w:val="nil"/>
              <w:right w:val="nil"/>
            </w:tcBorders>
            <w:shd w:val="clear" w:color="000000" w:fill="F3F3F3"/>
            <w:vAlign w:val="center"/>
            <w:hideMark/>
          </w:tcPr>
          <w:p w14:paraId="7E2C0D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3,967,924</w:t>
            </w:r>
          </w:p>
        </w:tc>
        <w:tc>
          <w:tcPr>
            <w:tcW w:w="1048" w:type="pct"/>
            <w:tcBorders>
              <w:top w:val="nil"/>
              <w:left w:val="nil"/>
              <w:bottom w:val="nil"/>
              <w:right w:val="nil"/>
            </w:tcBorders>
            <w:shd w:val="clear" w:color="000000" w:fill="F3F3F3"/>
            <w:vAlign w:val="center"/>
            <w:hideMark/>
          </w:tcPr>
          <w:p w14:paraId="7E2C0D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6,635,096</w:t>
            </w:r>
          </w:p>
        </w:tc>
      </w:tr>
      <w:tr w:rsidR="005F38FA" w:rsidRPr="005F38FA" w14:paraId="7E2C0D30" w14:textId="77777777" w:rsidTr="00950074">
        <w:trPr>
          <w:trHeight w:val="20"/>
        </w:trPr>
        <w:tc>
          <w:tcPr>
            <w:tcW w:w="1040" w:type="pct"/>
            <w:tcBorders>
              <w:top w:val="nil"/>
              <w:left w:val="nil"/>
              <w:bottom w:val="nil"/>
              <w:right w:val="nil"/>
            </w:tcBorders>
            <w:shd w:val="clear" w:color="000000" w:fill="FFFFFF"/>
            <w:vAlign w:val="center"/>
            <w:hideMark/>
          </w:tcPr>
          <w:p w14:paraId="7E2C0D2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055 OPICHEN, YUC.</w:t>
            </w:r>
          </w:p>
        </w:tc>
        <w:tc>
          <w:tcPr>
            <w:tcW w:w="1563" w:type="pct"/>
            <w:tcBorders>
              <w:top w:val="nil"/>
              <w:left w:val="nil"/>
              <w:bottom w:val="nil"/>
              <w:right w:val="nil"/>
            </w:tcBorders>
            <w:shd w:val="clear" w:color="000000" w:fill="FFFFFF"/>
            <w:vAlign w:val="center"/>
            <w:hideMark/>
          </w:tcPr>
          <w:p w14:paraId="7E2C0D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6,315,576</w:t>
            </w:r>
          </w:p>
        </w:tc>
        <w:tc>
          <w:tcPr>
            <w:tcW w:w="1349" w:type="pct"/>
            <w:tcBorders>
              <w:top w:val="nil"/>
              <w:left w:val="nil"/>
              <w:bottom w:val="nil"/>
              <w:right w:val="nil"/>
            </w:tcBorders>
            <w:shd w:val="clear" w:color="000000" w:fill="FFFFFF"/>
            <w:vAlign w:val="center"/>
            <w:hideMark/>
          </w:tcPr>
          <w:p w14:paraId="7E2C0D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14,698,677</w:t>
            </w:r>
          </w:p>
        </w:tc>
        <w:tc>
          <w:tcPr>
            <w:tcW w:w="1048" w:type="pct"/>
            <w:tcBorders>
              <w:top w:val="nil"/>
              <w:left w:val="nil"/>
              <w:bottom w:val="nil"/>
              <w:right w:val="nil"/>
            </w:tcBorders>
            <w:shd w:val="clear" w:color="000000" w:fill="FFFFFF"/>
            <w:vAlign w:val="center"/>
            <w:hideMark/>
          </w:tcPr>
          <w:p w14:paraId="7E2C0D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21,014,253</w:t>
            </w:r>
          </w:p>
        </w:tc>
      </w:tr>
      <w:tr w:rsidR="005F38FA" w:rsidRPr="005F38FA" w14:paraId="7E2C0D35" w14:textId="77777777" w:rsidTr="00950074">
        <w:trPr>
          <w:trHeight w:val="20"/>
        </w:trPr>
        <w:tc>
          <w:tcPr>
            <w:tcW w:w="1040" w:type="pct"/>
            <w:tcBorders>
              <w:top w:val="nil"/>
              <w:left w:val="nil"/>
              <w:bottom w:val="nil"/>
              <w:right w:val="nil"/>
            </w:tcBorders>
            <w:shd w:val="clear" w:color="000000" w:fill="F3F3F3"/>
            <w:vAlign w:val="center"/>
            <w:hideMark/>
          </w:tcPr>
          <w:p w14:paraId="7E2C0D3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056 OXKUTZCAB, YUC.</w:t>
            </w:r>
          </w:p>
        </w:tc>
        <w:tc>
          <w:tcPr>
            <w:tcW w:w="1563" w:type="pct"/>
            <w:tcBorders>
              <w:top w:val="nil"/>
              <w:left w:val="nil"/>
              <w:bottom w:val="nil"/>
              <w:right w:val="nil"/>
            </w:tcBorders>
            <w:shd w:val="clear" w:color="000000" w:fill="F3F3F3"/>
            <w:vAlign w:val="center"/>
            <w:hideMark/>
          </w:tcPr>
          <w:p w14:paraId="7E2C0D3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30,198,800</w:t>
            </w:r>
          </w:p>
        </w:tc>
        <w:tc>
          <w:tcPr>
            <w:tcW w:w="1349" w:type="pct"/>
            <w:tcBorders>
              <w:top w:val="nil"/>
              <w:left w:val="nil"/>
              <w:bottom w:val="nil"/>
              <w:right w:val="nil"/>
            </w:tcBorders>
            <w:shd w:val="clear" w:color="000000" w:fill="F3F3F3"/>
            <w:vAlign w:val="center"/>
            <w:hideMark/>
          </w:tcPr>
          <w:p w14:paraId="7E2C0D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54,063,641</w:t>
            </w:r>
          </w:p>
        </w:tc>
        <w:tc>
          <w:tcPr>
            <w:tcW w:w="1048" w:type="pct"/>
            <w:tcBorders>
              <w:top w:val="nil"/>
              <w:left w:val="nil"/>
              <w:bottom w:val="nil"/>
              <w:right w:val="nil"/>
            </w:tcBorders>
            <w:shd w:val="clear" w:color="000000" w:fill="F3F3F3"/>
            <w:vAlign w:val="center"/>
            <w:hideMark/>
          </w:tcPr>
          <w:p w14:paraId="7E2C0D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84,262,441</w:t>
            </w:r>
          </w:p>
        </w:tc>
      </w:tr>
      <w:tr w:rsidR="005F38FA" w:rsidRPr="005F38FA" w14:paraId="7E2C0D3A" w14:textId="77777777" w:rsidTr="00950074">
        <w:trPr>
          <w:trHeight w:val="20"/>
        </w:trPr>
        <w:tc>
          <w:tcPr>
            <w:tcW w:w="1040" w:type="pct"/>
            <w:tcBorders>
              <w:top w:val="nil"/>
              <w:left w:val="nil"/>
              <w:bottom w:val="nil"/>
              <w:right w:val="nil"/>
            </w:tcBorders>
            <w:shd w:val="clear" w:color="000000" w:fill="FFFFFF"/>
            <w:vAlign w:val="center"/>
            <w:hideMark/>
          </w:tcPr>
          <w:p w14:paraId="7E2C0D3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057 PANABA, YUC.</w:t>
            </w:r>
          </w:p>
        </w:tc>
        <w:tc>
          <w:tcPr>
            <w:tcW w:w="1563" w:type="pct"/>
            <w:tcBorders>
              <w:top w:val="nil"/>
              <w:left w:val="nil"/>
              <w:bottom w:val="nil"/>
              <w:right w:val="nil"/>
            </w:tcBorders>
            <w:shd w:val="clear" w:color="000000" w:fill="FFFFFF"/>
            <w:vAlign w:val="center"/>
            <w:hideMark/>
          </w:tcPr>
          <w:p w14:paraId="7E2C0D3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6,927,508</w:t>
            </w:r>
          </w:p>
        </w:tc>
        <w:tc>
          <w:tcPr>
            <w:tcW w:w="1349" w:type="pct"/>
            <w:tcBorders>
              <w:top w:val="nil"/>
              <w:left w:val="nil"/>
              <w:bottom w:val="nil"/>
              <w:right w:val="nil"/>
            </w:tcBorders>
            <w:shd w:val="clear" w:color="000000" w:fill="FFFFFF"/>
            <w:vAlign w:val="center"/>
            <w:hideMark/>
          </w:tcPr>
          <w:p w14:paraId="7E2C0D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12,735,326</w:t>
            </w:r>
          </w:p>
        </w:tc>
        <w:tc>
          <w:tcPr>
            <w:tcW w:w="1048" w:type="pct"/>
            <w:tcBorders>
              <w:top w:val="nil"/>
              <w:left w:val="nil"/>
              <w:bottom w:val="nil"/>
              <w:right w:val="nil"/>
            </w:tcBorders>
            <w:shd w:val="clear" w:color="000000" w:fill="FFFFFF"/>
            <w:vAlign w:val="center"/>
            <w:hideMark/>
          </w:tcPr>
          <w:p w14:paraId="7E2C0D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19,662,835</w:t>
            </w:r>
          </w:p>
        </w:tc>
      </w:tr>
      <w:tr w:rsidR="005F38FA" w:rsidRPr="005F38FA" w14:paraId="7E2C0D3F" w14:textId="77777777" w:rsidTr="00950074">
        <w:trPr>
          <w:trHeight w:val="20"/>
        </w:trPr>
        <w:tc>
          <w:tcPr>
            <w:tcW w:w="1040" w:type="pct"/>
            <w:tcBorders>
              <w:top w:val="nil"/>
              <w:left w:val="nil"/>
              <w:bottom w:val="nil"/>
              <w:right w:val="nil"/>
            </w:tcBorders>
            <w:shd w:val="clear" w:color="000000" w:fill="F3F3F3"/>
            <w:vAlign w:val="center"/>
            <w:hideMark/>
          </w:tcPr>
          <w:p w14:paraId="7E2C0D3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058 PETO, YUC.</w:t>
            </w:r>
          </w:p>
        </w:tc>
        <w:tc>
          <w:tcPr>
            <w:tcW w:w="1563" w:type="pct"/>
            <w:tcBorders>
              <w:top w:val="nil"/>
              <w:left w:val="nil"/>
              <w:bottom w:val="nil"/>
              <w:right w:val="nil"/>
            </w:tcBorders>
            <w:shd w:val="clear" w:color="000000" w:fill="F3F3F3"/>
            <w:vAlign w:val="center"/>
            <w:hideMark/>
          </w:tcPr>
          <w:p w14:paraId="7E2C0D3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23,151,760</w:t>
            </w:r>
          </w:p>
        </w:tc>
        <w:tc>
          <w:tcPr>
            <w:tcW w:w="1349" w:type="pct"/>
            <w:tcBorders>
              <w:top w:val="nil"/>
              <w:left w:val="nil"/>
              <w:bottom w:val="nil"/>
              <w:right w:val="nil"/>
            </w:tcBorders>
            <w:shd w:val="clear" w:color="000000" w:fill="F3F3F3"/>
            <w:vAlign w:val="center"/>
            <w:hideMark/>
          </w:tcPr>
          <w:p w14:paraId="7E2C0D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58,852,717</w:t>
            </w:r>
          </w:p>
        </w:tc>
        <w:tc>
          <w:tcPr>
            <w:tcW w:w="1048" w:type="pct"/>
            <w:tcBorders>
              <w:top w:val="nil"/>
              <w:left w:val="nil"/>
              <w:bottom w:val="nil"/>
              <w:right w:val="nil"/>
            </w:tcBorders>
            <w:shd w:val="clear" w:color="000000" w:fill="F3F3F3"/>
            <w:vAlign w:val="center"/>
            <w:hideMark/>
          </w:tcPr>
          <w:p w14:paraId="7E2C0D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82,004,477</w:t>
            </w:r>
          </w:p>
        </w:tc>
      </w:tr>
      <w:tr w:rsidR="005F38FA" w:rsidRPr="005F38FA" w14:paraId="7E2C0D44" w14:textId="77777777" w:rsidTr="00950074">
        <w:trPr>
          <w:trHeight w:val="20"/>
        </w:trPr>
        <w:tc>
          <w:tcPr>
            <w:tcW w:w="1040" w:type="pct"/>
            <w:tcBorders>
              <w:top w:val="nil"/>
              <w:left w:val="nil"/>
              <w:bottom w:val="nil"/>
              <w:right w:val="nil"/>
            </w:tcBorders>
            <w:shd w:val="clear" w:color="000000" w:fill="FFFFFF"/>
            <w:vAlign w:val="center"/>
            <w:hideMark/>
          </w:tcPr>
          <w:p w14:paraId="7E2C0D4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059 PROGRESO, YUC.</w:t>
            </w:r>
          </w:p>
        </w:tc>
        <w:tc>
          <w:tcPr>
            <w:tcW w:w="1563" w:type="pct"/>
            <w:tcBorders>
              <w:top w:val="nil"/>
              <w:left w:val="nil"/>
              <w:bottom w:val="nil"/>
              <w:right w:val="nil"/>
            </w:tcBorders>
            <w:shd w:val="clear" w:color="000000" w:fill="FFFFFF"/>
            <w:vAlign w:val="center"/>
            <w:hideMark/>
          </w:tcPr>
          <w:p w14:paraId="7E2C0D4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58,881,148</w:t>
            </w:r>
          </w:p>
        </w:tc>
        <w:tc>
          <w:tcPr>
            <w:tcW w:w="1349" w:type="pct"/>
            <w:tcBorders>
              <w:top w:val="nil"/>
              <w:left w:val="nil"/>
              <w:bottom w:val="nil"/>
              <w:right w:val="nil"/>
            </w:tcBorders>
            <w:shd w:val="clear" w:color="000000" w:fill="FFFFFF"/>
            <w:vAlign w:val="center"/>
            <w:hideMark/>
          </w:tcPr>
          <w:p w14:paraId="7E2C0D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35,603,598</w:t>
            </w:r>
          </w:p>
        </w:tc>
        <w:tc>
          <w:tcPr>
            <w:tcW w:w="1048" w:type="pct"/>
            <w:tcBorders>
              <w:top w:val="nil"/>
              <w:left w:val="nil"/>
              <w:bottom w:val="nil"/>
              <w:right w:val="nil"/>
            </w:tcBorders>
            <w:shd w:val="clear" w:color="000000" w:fill="FFFFFF"/>
            <w:vAlign w:val="center"/>
            <w:hideMark/>
          </w:tcPr>
          <w:p w14:paraId="7E2C0D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94,484,746</w:t>
            </w:r>
          </w:p>
        </w:tc>
      </w:tr>
      <w:tr w:rsidR="005F38FA" w:rsidRPr="005F38FA" w14:paraId="7E2C0D49" w14:textId="77777777" w:rsidTr="00950074">
        <w:trPr>
          <w:trHeight w:val="20"/>
        </w:trPr>
        <w:tc>
          <w:tcPr>
            <w:tcW w:w="1040" w:type="pct"/>
            <w:tcBorders>
              <w:top w:val="nil"/>
              <w:left w:val="nil"/>
              <w:bottom w:val="nil"/>
              <w:right w:val="nil"/>
            </w:tcBorders>
            <w:shd w:val="clear" w:color="000000" w:fill="F3F3F3"/>
            <w:vAlign w:val="center"/>
            <w:hideMark/>
          </w:tcPr>
          <w:p w14:paraId="7E2C0D4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060 QUINTANA ROO, YUC.</w:t>
            </w:r>
          </w:p>
        </w:tc>
        <w:tc>
          <w:tcPr>
            <w:tcW w:w="1563" w:type="pct"/>
            <w:tcBorders>
              <w:top w:val="nil"/>
              <w:left w:val="nil"/>
              <w:bottom w:val="nil"/>
              <w:right w:val="nil"/>
            </w:tcBorders>
            <w:shd w:val="clear" w:color="000000" w:fill="F3F3F3"/>
            <w:vAlign w:val="center"/>
            <w:hideMark/>
          </w:tcPr>
          <w:p w14:paraId="7E2C0D4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870,622</w:t>
            </w:r>
          </w:p>
        </w:tc>
        <w:tc>
          <w:tcPr>
            <w:tcW w:w="1349" w:type="pct"/>
            <w:tcBorders>
              <w:top w:val="nil"/>
              <w:left w:val="nil"/>
              <w:bottom w:val="nil"/>
              <w:right w:val="nil"/>
            </w:tcBorders>
            <w:shd w:val="clear" w:color="000000" w:fill="F3F3F3"/>
            <w:vAlign w:val="center"/>
            <w:hideMark/>
          </w:tcPr>
          <w:p w14:paraId="7E2C0D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5,711,328</w:t>
            </w:r>
          </w:p>
        </w:tc>
        <w:tc>
          <w:tcPr>
            <w:tcW w:w="1048" w:type="pct"/>
            <w:tcBorders>
              <w:top w:val="nil"/>
              <w:left w:val="nil"/>
              <w:bottom w:val="nil"/>
              <w:right w:val="nil"/>
            </w:tcBorders>
            <w:shd w:val="clear" w:color="000000" w:fill="F3F3F3"/>
            <w:vAlign w:val="center"/>
            <w:hideMark/>
          </w:tcPr>
          <w:p w14:paraId="7E2C0D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6,581,949</w:t>
            </w:r>
          </w:p>
        </w:tc>
      </w:tr>
      <w:tr w:rsidR="005F38FA" w:rsidRPr="005F38FA" w14:paraId="7E2C0D4E" w14:textId="77777777" w:rsidTr="00950074">
        <w:trPr>
          <w:trHeight w:val="20"/>
        </w:trPr>
        <w:tc>
          <w:tcPr>
            <w:tcW w:w="1040" w:type="pct"/>
            <w:tcBorders>
              <w:top w:val="nil"/>
              <w:left w:val="nil"/>
              <w:bottom w:val="nil"/>
              <w:right w:val="nil"/>
            </w:tcBorders>
            <w:shd w:val="clear" w:color="000000" w:fill="FFFFFF"/>
            <w:vAlign w:val="center"/>
            <w:hideMark/>
          </w:tcPr>
          <w:p w14:paraId="7E2C0D4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061 RIO LAGARTOS, YUC.</w:t>
            </w:r>
          </w:p>
        </w:tc>
        <w:tc>
          <w:tcPr>
            <w:tcW w:w="1563" w:type="pct"/>
            <w:tcBorders>
              <w:top w:val="nil"/>
              <w:left w:val="nil"/>
              <w:bottom w:val="nil"/>
              <w:right w:val="nil"/>
            </w:tcBorders>
            <w:shd w:val="clear" w:color="000000" w:fill="FFFFFF"/>
            <w:vAlign w:val="center"/>
            <w:hideMark/>
          </w:tcPr>
          <w:p w14:paraId="7E2C0D4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3,544,929</w:t>
            </w:r>
          </w:p>
        </w:tc>
        <w:tc>
          <w:tcPr>
            <w:tcW w:w="1349" w:type="pct"/>
            <w:tcBorders>
              <w:top w:val="nil"/>
              <w:left w:val="nil"/>
              <w:bottom w:val="nil"/>
              <w:right w:val="nil"/>
            </w:tcBorders>
            <w:shd w:val="clear" w:color="000000" w:fill="FFFFFF"/>
            <w:vAlign w:val="center"/>
            <w:hideMark/>
          </w:tcPr>
          <w:p w14:paraId="7E2C0D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4,738,373</w:t>
            </w:r>
          </w:p>
        </w:tc>
        <w:tc>
          <w:tcPr>
            <w:tcW w:w="1048" w:type="pct"/>
            <w:tcBorders>
              <w:top w:val="nil"/>
              <w:left w:val="nil"/>
              <w:bottom w:val="nil"/>
              <w:right w:val="nil"/>
            </w:tcBorders>
            <w:shd w:val="clear" w:color="000000" w:fill="FFFFFF"/>
            <w:vAlign w:val="center"/>
            <w:hideMark/>
          </w:tcPr>
          <w:p w14:paraId="7E2C0D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8,283,302</w:t>
            </w:r>
          </w:p>
        </w:tc>
      </w:tr>
      <w:tr w:rsidR="005F38FA" w:rsidRPr="005F38FA" w14:paraId="7E2C0D53" w14:textId="77777777" w:rsidTr="00950074">
        <w:trPr>
          <w:trHeight w:val="20"/>
        </w:trPr>
        <w:tc>
          <w:tcPr>
            <w:tcW w:w="1040" w:type="pct"/>
            <w:tcBorders>
              <w:top w:val="nil"/>
              <w:left w:val="nil"/>
              <w:bottom w:val="nil"/>
              <w:right w:val="nil"/>
            </w:tcBorders>
            <w:shd w:val="clear" w:color="000000" w:fill="F3F3F3"/>
            <w:vAlign w:val="center"/>
            <w:hideMark/>
          </w:tcPr>
          <w:p w14:paraId="7E2C0D4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062 SACALUM, YUC.</w:t>
            </w:r>
          </w:p>
        </w:tc>
        <w:tc>
          <w:tcPr>
            <w:tcW w:w="1563" w:type="pct"/>
            <w:tcBorders>
              <w:top w:val="nil"/>
              <w:left w:val="nil"/>
              <w:bottom w:val="nil"/>
              <w:right w:val="nil"/>
            </w:tcBorders>
            <w:shd w:val="clear" w:color="000000" w:fill="F3F3F3"/>
            <w:vAlign w:val="center"/>
            <w:hideMark/>
          </w:tcPr>
          <w:p w14:paraId="7E2C0D5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4,426,255</w:t>
            </w:r>
          </w:p>
        </w:tc>
        <w:tc>
          <w:tcPr>
            <w:tcW w:w="1349" w:type="pct"/>
            <w:tcBorders>
              <w:top w:val="nil"/>
              <w:left w:val="nil"/>
              <w:bottom w:val="nil"/>
              <w:right w:val="nil"/>
            </w:tcBorders>
            <w:shd w:val="clear" w:color="000000" w:fill="F3F3F3"/>
            <w:vAlign w:val="center"/>
            <w:hideMark/>
          </w:tcPr>
          <w:p w14:paraId="7E2C0D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8,373,439</w:t>
            </w:r>
          </w:p>
        </w:tc>
        <w:tc>
          <w:tcPr>
            <w:tcW w:w="1048" w:type="pct"/>
            <w:tcBorders>
              <w:top w:val="nil"/>
              <w:left w:val="nil"/>
              <w:bottom w:val="nil"/>
              <w:right w:val="nil"/>
            </w:tcBorders>
            <w:shd w:val="clear" w:color="000000" w:fill="F3F3F3"/>
            <w:vAlign w:val="center"/>
            <w:hideMark/>
          </w:tcPr>
          <w:p w14:paraId="7E2C0D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12,799,695</w:t>
            </w:r>
          </w:p>
        </w:tc>
      </w:tr>
      <w:tr w:rsidR="005F38FA" w:rsidRPr="005F38FA" w14:paraId="7E2C0D58" w14:textId="77777777" w:rsidTr="00950074">
        <w:trPr>
          <w:trHeight w:val="20"/>
        </w:trPr>
        <w:tc>
          <w:tcPr>
            <w:tcW w:w="1040" w:type="pct"/>
            <w:tcBorders>
              <w:top w:val="nil"/>
              <w:left w:val="nil"/>
              <w:bottom w:val="nil"/>
              <w:right w:val="nil"/>
            </w:tcBorders>
            <w:shd w:val="clear" w:color="000000" w:fill="FFFFFF"/>
            <w:vAlign w:val="center"/>
            <w:hideMark/>
          </w:tcPr>
          <w:p w14:paraId="7E2C0D5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063 SAMAHIL, YUC.</w:t>
            </w:r>
          </w:p>
        </w:tc>
        <w:tc>
          <w:tcPr>
            <w:tcW w:w="1563" w:type="pct"/>
            <w:tcBorders>
              <w:top w:val="nil"/>
              <w:left w:val="nil"/>
              <w:bottom w:val="nil"/>
              <w:right w:val="nil"/>
            </w:tcBorders>
            <w:shd w:val="clear" w:color="000000" w:fill="FFFFFF"/>
            <w:vAlign w:val="center"/>
            <w:hideMark/>
          </w:tcPr>
          <w:p w14:paraId="7E2C0D5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5,023,024</w:t>
            </w:r>
          </w:p>
        </w:tc>
        <w:tc>
          <w:tcPr>
            <w:tcW w:w="1349" w:type="pct"/>
            <w:tcBorders>
              <w:top w:val="nil"/>
              <w:left w:val="nil"/>
              <w:bottom w:val="nil"/>
              <w:right w:val="nil"/>
            </w:tcBorders>
            <w:shd w:val="clear" w:color="000000" w:fill="FFFFFF"/>
            <w:vAlign w:val="center"/>
            <w:hideMark/>
          </w:tcPr>
          <w:p w14:paraId="7E2C0D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6,677,213</w:t>
            </w:r>
          </w:p>
        </w:tc>
        <w:tc>
          <w:tcPr>
            <w:tcW w:w="1048" w:type="pct"/>
            <w:tcBorders>
              <w:top w:val="nil"/>
              <w:left w:val="nil"/>
              <w:bottom w:val="nil"/>
              <w:right w:val="nil"/>
            </w:tcBorders>
            <w:shd w:val="clear" w:color="000000" w:fill="FFFFFF"/>
            <w:vAlign w:val="center"/>
            <w:hideMark/>
          </w:tcPr>
          <w:p w14:paraId="7E2C0D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11,700,236</w:t>
            </w:r>
          </w:p>
        </w:tc>
      </w:tr>
      <w:tr w:rsidR="005F38FA" w:rsidRPr="005F38FA" w14:paraId="7E2C0D5D" w14:textId="77777777" w:rsidTr="00950074">
        <w:trPr>
          <w:trHeight w:val="20"/>
        </w:trPr>
        <w:tc>
          <w:tcPr>
            <w:tcW w:w="1040" w:type="pct"/>
            <w:tcBorders>
              <w:top w:val="nil"/>
              <w:left w:val="nil"/>
              <w:bottom w:val="nil"/>
              <w:right w:val="nil"/>
            </w:tcBorders>
            <w:shd w:val="clear" w:color="000000" w:fill="F3F3F3"/>
            <w:vAlign w:val="center"/>
            <w:hideMark/>
          </w:tcPr>
          <w:p w14:paraId="7E2C0D5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064 SANAHCAT, YUC.</w:t>
            </w:r>
          </w:p>
        </w:tc>
        <w:tc>
          <w:tcPr>
            <w:tcW w:w="1563" w:type="pct"/>
            <w:tcBorders>
              <w:top w:val="nil"/>
              <w:left w:val="nil"/>
              <w:bottom w:val="nil"/>
              <w:right w:val="nil"/>
            </w:tcBorders>
            <w:shd w:val="clear" w:color="000000" w:fill="F3F3F3"/>
            <w:vAlign w:val="center"/>
            <w:hideMark/>
          </w:tcPr>
          <w:p w14:paraId="7E2C0D5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1,517,344</w:t>
            </w:r>
          </w:p>
        </w:tc>
        <w:tc>
          <w:tcPr>
            <w:tcW w:w="1349" w:type="pct"/>
            <w:tcBorders>
              <w:top w:val="nil"/>
              <w:left w:val="nil"/>
              <w:bottom w:val="nil"/>
              <w:right w:val="nil"/>
            </w:tcBorders>
            <w:shd w:val="clear" w:color="000000" w:fill="F3F3F3"/>
            <w:vAlign w:val="center"/>
            <w:hideMark/>
          </w:tcPr>
          <w:p w14:paraId="7E2C0D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3,160,912</w:t>
            </w:r>
          </w:p>
        </w:tc>
        <w:tc>
          <w:tcPr>
            <w:tcW w:w="1048" w:type="pct"/>
            <w:tcBorders>
              <w:top w:val="nil"/>
              <w:left w:val="nil"/>
              <w:bottom w:val="nil"/>
              <w:right w:val="nil"/>
            </w:tcBorders>
            <w:shd w:val="clear" w:color="000000" w:fill="F3F3F3"/>
            <w:vAlign w:val="center"/>
            <w:hideMark/>
          </w:tcPr>
          <w:p w14:paraId="7E2C0D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4,678,256</w:t>
            </w:r>
          </w:p>
        </w:tc>
      </w:tr>
      <w:tr w:rsidR="005F38FA" w:rsidRPr="005F38FA" w14:paraId="7E2C0D62" w14:textId="77777777" w:rsidTr="00950074">
        <w:trPr>
          <w:trHeight w:val="20"/>
        </w:trPr>
        <w:tc>
          <w:tcPr>
            <w:tcW w:w="1040" w:type="pct"/>
            <w:tcBorders>
              <w:top w:val="nil"/>
              <w:left w:val="nil"/>
              <w:bottom w:val="nil"/>
              <w:right w:val="nil"/>
            </w:tcBorders>
            <w:shd w:val="clear" w:color="000000" w:fill="FFFFFF"/>
            <w:vAlign w:val="center"/>
            <w:hideMark/>
          </w:tcPr>
          <w:p w14:paraId="7E2C0D5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065 SAN FELIPE, YUC.</w:t>
            </w:r>
          </w:p>
        </w:tc>
        <w:tc>
          <w:tcPr>
            <w:tcW w:w="1563" w:type="pct"/>
            <w:tcBorders>
              <w:top w:val="nil"/>
              <w:left w:val="nil"/>
              <w:bottom w:val="nil"/>
              <w:right w:val="nil"/>
            </w:tcBorders>
            <w:shd w:val="clear" w:color="000000" w:fill="FFFFFF"/>
            <w:vAlign w:val="center"/>
            <w:hideMark/>
          </w:tcPr>
          <w:p w14:paraId="7E2C0D5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1,889,320</w:t>
            </w:r>
          </w:p>
        </w:tc>
        <w:tc>
          <w:tcPr>
            <w:tcW w:w="1349" w:type="pct"/>
            <w:tcBorders>
              <w:top w:val="nil"/>
              <w:left w:val="nil"/>
              <w:bottom w:val="nil"/>
              <w:right w:val="nil"/>
            </w:tcBorders>
            <w:shd w:val="clear" w:color="000000" w:fill="FFFFFF"/>
            <w:vAlign w:val="center"/>
            <w:hideMark/>
          </w:tcPr>
          <w:p w14:paraId="7E2C0D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4,291,521</w:t>
            </w:r>
          </w:p>
        </w:tc>
        <w:tc>
          <w:tcPr>
            <w:tcW w:w="1048" w:type="pct"/>
            <w:tcBorders>
              <w:top w:val="nil"/>
              <w:left w:val="nil"/>
              <w:bottom w:val="nil"/>
              <w:right w:val="nil"/>
            </w:tcBorders>
            <w:shd w:val="clear" w:color="000000" w:fill="FFFFFF"/>
            <w:vAlign w:val="center"/>
            <w:hideMark/>
          </w:tcPr>
          <w:p w14:paraId="7E2C0D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6,180,841</w:t>
            </w:r>
          </w:p>
        </w:tc>
      </w:tr>
      <w:tr w:rsidR="005F38FA" w:rsidRPr="005F38FA" w14:paraId="7E2C0D67" w14:textId="77777777" w:rsidTr="00950074">
        <w:trPr>
          <w:trHeight w:val="20"/>
        </w:trPr>
        <w:tc>
          <w:tcPr>
            <w:tcW w:w="1040" w:type="pct"/>
            <w:tcBorders>
              <w:top w:val="nil"/>
              <w:left w:val="nil"/>
              <w:bottom w:val="nil"/>
              <w:right w:val="nil"/>
            </w:tcBorders>
            <w:shd w:val="clear" w:color="000000" w:fill="F3F3F3"/>
            <w:vAlign w:val="center"/>
            <w:hideMark/>
          </w:tcPr>
          <w:p w14:paraId="7E2C0D6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066 SANTA ELENA, YUC.</w:t>
            </w:r>
          </w:p>
        </w:tc>
        <w:tc>
          <w:tcPr>
            <w:tcW w:w="1563" w:type="pct"/>
            <w:tcBorders>
              <w:top w:val="nil"/>
              <w:left w:val="nil"/>
              <w:bottom w:val="nil"/>
              <w:right w:val="nil"/>
            </w:tcBorders>
            <w:shd w:val="clear" w:color="000000" w:fill="F3F3F3"/>
            <w:vAlign w:val="center"/>
            <w:hideMark/>
          </w:tcPr>
          <w:p w14:paraId="7E2C0D6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3,764,368</w:t>
            </w:r>
          </w:p>
        </w:tc>
        <w:tc>
          <w:tcPr>
            <w:tcW w:w="1349" w:type="pct"/>
            <w:tcBorders>
              <w:top w:val="nil"/>
              <w:left w:val="nil"/>
              <w:bottom w:val="nil"/>
              <w:right w:val="nil"/>
            </w:tcBorders>
            <w:shd w:val="clear" w:color="000000" w:fill="F3F3F3"/>
            <w:vAlign w:val="center"/>
            <w:hideMark/>
          </w:tcPr>
          <w:p w14:paraId="7E2C0D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10,258,840</w:t>
            </w:r>
          </w:p>
        </w:tc>
        <w:tc>
          <w:tcPr>
            <w:tcW w:w="1048" w:type="pct"/>
            <w:tcBorders>
              <w:top w:val="nil"/>
              <w:left w:val="nil"/>
              <w:bottom w:val="nil"/>
              <w:right w:val="nil"/>
            </w:tcBorders>
            <w:shd w:val="clear" w:color="000000" w:fill="F3F3F3"/>
            <w:vAlign w:val="center"/>
            <w:hideMark/>
          </w:tcPr>
          <w:p w14:paraId="7E2C0D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14,023,208</w:t>
            </w:r>
          </w:p>
        </w:tc>
      </w:tr>
      <w:tr w:rsidR="005F38FA" w:rsidRPr="005F38FA" w14:paraId="7E2C0D6C" w14:textId="77777777" w:rsidTr="00950074">
        <w:trPr>
          <w:trHeight w:val="20"/>
        </w:trPr>
        <w:tc>
          <w:tcPr>
            <w:tcW w:w="1040" w:type="pct"/>
            <w:tcBorders>
              <w:top w:val="nil"/>
              <w:left w:val="nil"/>
              <w:bottom w:val="nil"/>
              <w:right w:val="nil"/>
            </w:tcBorders>
            <w:shd w:val="clear" w:color="000000" w:fill="FFFFFF"/>
            <w:vAlign w:val="center"/>
            <w:hideMark/>
          </w:tcPr>
          <w:p w14:paraId="7E2C0D6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067 SEYE, YUC.</w:t>
            </w:r>
          </w:p>
        </w:tc>
        <w:tc>
          <w:tcPr>
            <w:tcW w:w="1563" w:type="pct"/>
            <w:tcBorders>
              <w:top w:val="nil"/>
              <w:left w:val="nil"/>
              <w:bottom w:val="nil"/>
              <w:right w:val="nil"/>
            </w:tcBorders>
            <w:shd w:val="clear" w:color="000000" w:fill="FFFFFF"/>
            <w:vAlign w:val="center"/>
            <w:hideMark/>
          </w:tcPr>
          <w:p w14:paraId="7E2C0D6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8,967,583</w:t>
            </w:r>
          </w:p>
        </w:tc>
        <w:tc>
          <w:tcPr>
            <w:tcW w:w="1349" w:type="pct"/>
            <w:tcBorders>
              <w:top w:val="nil"/>
              <w:left w:val="nil"/>
              <w:bottom w:val="nil"/>
              <w:right w:val="nil"/>
            </w:tcBorders>
            <w:shd w:val="clear" w:color="000000" w:fill="FFFFFF"/>
            <w:vAlign w:val="center"/>
            <w:hideMark/>
          </w:tcPr>
          <w:p w14:paraId="7E2C0D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12,221,296</w:t>
            </w:r>
          </w:p>
        </w:tc>
        <w:tc>
          <w:tcPr>
            <w:tcW w:w="1048" w:type="pct"/>
            <w:tcBorders>
              <w:top w:val="nil"/>
              <w:left w:val="nil"/>
              <w:bottom w:val="nil"/>
              <w:right w:val="nil"/>
            </w:tcBorders>
            <w:shd w:val="clear" w:color="000000" w:fill="FFFFFF"/>
            <w:vAlign w:val="center"/>
            <w:hideMark/>
          </w:tcPr>
          <w:p w14:paraId="7E2C0D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21,188,878</w:t>
            </w:r>
          </w:p>
        </w:tc>
      </w:tr>
      <w:tr w:rsidR="005F38FA" w:rsidRPr="005F38FA" w14:paraId="7E2C0D71" w14:textId="77777777" w:rsidTr="00950074">
        <w:trPr>
          <w:trHeight w:val="20"/>
        </w:trPr>
        <w:tc>
          <w:tcPr>
            <w:tcW w:w="1040" w:type="pct"/>
            <w:tcBorders>
              <w:top w:val="nil"/>
              <w:left w:val="nil"/>
              <w:bottom w:val="nil"/>
              <w:right w:val="nil"/>
            </w:tcBorders>
            <w:shd w:val="clear" w:color="000000" w:fill="F3F3F3"/>
            <w:vAlign w:val="center"/>
            <w:hideMark/>
          </w:tcPr>
          <w:p w14:paraId="7E2C0D6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068 SINANCHE, YUC.</w:t>
            </w:r>
          </w:p>
        </w:tc>
        <w:tc>
          <w:tcPr>
            <w:tcW w:w="1563" w:type="pct"/>
            <w:tcBorders>
              <w:top w:val="nil"/>
              <w:left w:val="nil"/>
              <w:bottom w:val="nil"/>
              <w:right w:val="nil"/>
            </w:tcBorders>
            <w:shd w:val="clear" w:color="000000" w:fill="F3F3F3"/>
            <w:vAlign w:val="center"/>
            <w:hideMark/>
          </w:tcPr>
          <w:p w14:paraId="7E2C0D6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2,859,850</w:t>
            </w:r>
          </w:p>
        </w:tc>
        <w:tc>
          <w:tcPr>
            <w:tcW w:w="1349" w:type="pct"/>
            <w:tcBorders>
              <w:top w:val="nil"/>
              <w:left w:val="nil"/>
              <w:bottom w:val="nil"/>
              <w:right w:val="nil"/>
            </w:tcBorders>
            <w:shd w:val="clear" w:color="000000" w:fill="F3F3F3"/>
            <w:vAlign w:val="center"/>
            <w:hideMark/>
          </w:tcPr>
          <w:p w14:paraId="7E2C0D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5,323,914</w:t>
            </w:r>
          </w:p>
        </w:tc>
        <w:tc>
          <w:tcPr>
            <w:tcW w:w="1048" w:type="pct"/>
            <w:tcBorders>
              <w:top w:val="nil"/>
              <w:left w:val="nil"/>
              <w:bottom w:val="nil"/>
              <w:right w:val="nil"/>
            </w:tcBorders>
            <w:shd w:val="clear" w:color="000000" w:fill="F3F3F3"/>
            <w:vAlign w:val="center"/>
            <w:hideMark/>
          </w:tcPr>
          <w:p w14:paraId="7E2C0D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8,183,764</w:t>
            </w:r>
          </w:p>
        </w:tc>
      </w:tr>
      <w:tr w:rsidR="005F38FA" w:rsidRPr="005F38FA" w14:paraId="7E2C0D76" w14:textId="77777777" w:rsidTr="00950074">
        <w:trPr>
          <w:trHeight w:val="20"/>
        </w:trPr>
        <w:tc>
          <w:tcPr>
            <w:tcW w:w="1040" w:type="pct"/>
            <w:tcBorders>
              <w:top w:val="nil"/>
              <w:left w:val="nil"/>
              <w:bottom w:val="nil"/>
              <w:right w:val="nil"/>
            </w:tcBorders>
            <w:shd w:val="clear" w:color="000000" w:fill="FFFFFF"/>
            <w:vAlign w:val="center"/>
            <w:hideMark/>
          </w:tcPr>
          <w:p w14:paraId="7E2C0D7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069 SOTUTA, YUC.</w:t>
            </w:r>
          </w:p>
        </w:tc>
        <w:tc>
          <w:tcPr>
            <w:tcW w:w="1563" w:type="pct"/>
            <w:tcBorders>
              <w:top w:val="nil"/>
              <w:left w:val="nil"/>
              <w:bottom w:val="nil"/>
              <w:right w:val="nil"/>
            </w:tcBorders>
            <w:shd w:val="clear" w:color="000000" w:fill="FFFFFF"/>
            <w:vAlign w:val="center"/>
            <w:hideMark/>
          </w:tcPr>
          <w:p w14:paraId="7E2C0D7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7,998,837</w:t>
            </w:r>
          </w:p>
        </w:tc>
        <w:tc>
          <w:tcPr>
            <w:tcW w:w="1349" w:type="pct"/>
            <w:tcBorders>
              <w:top w:val="nil"/>
              <w:left w:val="nil"/>
              <w:bottom w:val="nil"/>
              <w:right w:val="nil"/>
            </w:tcBorders>
            <w:shd w:val="clear" w:color="000000" w:fill="FFFFFF"/>
            <w:vAlign w:val="center"/>
            <w:hideMark/>
          </w:tcPr>
          <w:p w14:paraId="7E2C0D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30,006,341</w:t>
            </w:r>
          </w:p>
        </w:tc>
        <w:tc>
          <w:tcPr>
            <w:tcW w:w="1048" w:type="pct"/>
            <w:tcBorders>
              <w:top w:val="nil"/>
              <w:left w:val="nil"/>
              <w:bottom w:val="nil"/>
              <w:right w:val="nil"/>
            </w:tcBorders>
            <w:shd w:val="clear" w:color="000000" w:fill="FFFFFF"/>
            <w:vAlign w:val="center"/>
            <w:hideMark/>
          </w:tcPr>
          <w:p w14:paraId="7E2C0D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38,005,178</w:t>
            </w:r>
          </w:p>
        </w:tc>
      </w:tr>
      <w:tr w:rsidR="005F38FA" w:rsidRPr="005F38FA" w14:paraId="7E2C0D7B" w14:textId="77777777" w:rsidTr="00950074">
        <w:trPr>
          <w:trHeight w:val="20"/>
        </w:trPr>
        <w:tc>
          <w:tcPr>
            <w:tcW w:w="1040" w:type="pct"/>
            <w:tcBorders>
              <w:top w:val="nil"/>
              <w:left w:val="nil"/>
              <w:bottom w:val="nil"/>
              <w:right w:val="nil"/>
            </w:tcBorders>
            <w:shd w:val="clear" w:color="000000" w:fill="F3F3F3"/>
            <w:vAlign w:val="center"/>
            <w:hideMark/>
          </w:tcPr>
          <w:p w14:paraId="7E2C0D7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070 SUCILA, YUC.</w:t>
            </w:r>
          </w:p>
        </w:tc>
        <w:tc>
          <w:tcPr>
            <w:tcW w:w="1563" w:type="pct"/>
            <w:tcBorders>
              <w:top w:val="nil"/>
              <w:left w:val="nil"/>
              <w:bottom w:val="nil"/>
              <w:right w:val="nil"/>
            </w:tcBorders>
            <w:shd w:val="clear" w:color="000000" w:fill="F3F3F3"/>
            <w:vAlign w:val="center"/>
            <w:hideMark/>
          </w:tcPr>
          <w:p w14:paraId="7E2C0D7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3,542,254</w:t>
            </w:r>
          </w:p>
        </w:tc>
        <w:tc>
          <w:tcPr>
            <w:tcW w:w="1349" w:type="pct"/>
            <w:tcBorders>
              <w:top w:val="nil"/>
              <w:left w:val="nil"/>
              <w:bottom w:val="nil"/>
              <w:right w:val="nil"/>
            </w:tcBorders>
            <w:shd w:val="clear" w:color="000000" w:fill="F3F3F3"/>
            <w:vAlign w:val="center"/>
            <w:hideMark/>
          </w:tcPr>
          <w:p w14:paraId="7E2C0D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6,781,774</w:t>
            </w:r>
          </w:p>
        </w:tc>
        <w:tc>
          <w:tcPr>
            <w:tcW w:w="1048" w:type="pct"/>
            <w:tcBorders>
              <w:top w:val="nil"/>
              <w:left w:val="nil"/>
              <w:bottom w:val="nil"/>
              <w:right w:val="nil"/>
            </w:tcBorders>
            <w:shd w:val="clear" w:color="000000" w:fill="F3F3F3"/>
            <w:vAlign w:val="center"/>
            <w:hideMark/>
          </w:tcPr>
          <w:p w14:paraId="7E2C0D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10,324,028</w:t>
            </w:r>
          </w:p>
        </w:tc>
      </w:tr>
      <w:tr w:rsidR="005F38FA" w:rsidRPr="005F38FA" w14:paraId="7E2C0D80" w14:textId="77777777" w:rsidTr="00950074">
        <w:trPr>
          <w:trHeight w:val="20"/>
        </w:trPr>
        <w:tc>
          <w:tcPr>
            <w:tcW w:w="1040" w:type="pct"/>
            <w:tcBorders>
              <w:top w:val="nil"/>
              <w:left w:val="nil"/>
              <w:bottom w:val="nil"/>
              <w:right w:val="nil"/>
            </w:tcBorders>
            <w:shd w:val="clear" w:color="000000" w:fill="FFFFFF"/>
            <w:vAlign w:val="center"/>
            <w:hideMark/>
          </w:tcPr>
          <w:p w14:paraId="7E2C0D7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071 SUDZAL, YUC.</w:t>
            </w:r>
          </w:p>
        </w:tc>
        <w:tc>
          <w:tcPr>
            <w:tcW w:w="1563" w:type="pct"/>
            <w:tcBorders>
              <w:top w:val="nil"/>
              <w:left w:val="nil"/>
              <w:bottom w:val="nil"/>
              <w:right w:val="nil"/>
            </w:tcBorders>
            <w:shd w:val="clear" w:color="000000" w:fill="FFFFFF"/>
            <w:vAlign w:val="center"/>
            <w:hideMark/>
          </w:tcPr>
          <w:p w14:paraId="7E2C0D7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1,738,567</w:t>
            </w:r>
          </w:p>
        </w:tc>
        <w:tc>
          <w:tcPr>
            <w:tcW w:w="1349" w:type="pct"/>
            <w:tcBorders>
              <w:top w:val="nil"/>
              <w:left w:val="nil"/>
              <w:bottom w:val="nil"/>
              <w:right w:val="nil"/>
            </w:tcBorders>
            <w:shd w:val="clear" w:color="000000" w:fill="FFFFFF"/>
            <w:vAlign w:val="center"/>
            <w:hideMark/>
          </w:tcPr>
          <w:p w14:paraId="7E2C0D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5,963,559</w:t>
            </w:r>
          </w:p>
        </w:tc>
        <w:tc>
          <w:tcPr>
            <w:tcW w:w="1048" w:type="pct"/>
            <w:tcBorders>
              <w:top w:val="nil"/>
              <w:left w:val="nil"/>
              <w:bottom w:val="nil"/>
              <w:right w:val="nil"/>
            </w:tcBorders>
            <w:shd w:val="clear" w:color="000000" w:fill="FFFFFF"/>
            <w:vAlign w:val="center"/>
            <w:hideMark/>
          </w:tcPr>
          <w:p w14:paraId="7E2C0D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7,702,127</w:t>
            </w:r>
          </w:p>
        </w:tc>
      </w:tr>
      <w:tr w:rsidR="005F38FA" w:rsidRPr="005F38FA" w14:paraId="7E2C0D85" w14:textId="77777777" w:rsidTr="00950074">
        <w:trPr>
          <w:trHeight w:val="20"/>
        </w:trPr>
        <w:tc>
          <w:tcPr>
            <w:tcW w:w="1040" w:type="pct"/>
            <w:tcBorders>
              <w:top w:val="nil"/>
              <w:left w:val="nil"/>
              <w:bottom w:val="nil"/>
              <w:right w:val="nil"/>
            </w:tcBorders>
            <w:shd w:val="clear" w:color="000000" w:fill="F3F3F3"/>
            <w:vAlign w:val="center"/>
            <w:hideMark/>
          </w:tcPr>
          <w:p w14:paraId="7E2C0D8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072 SUMA, YUC.</w:t>
            </w:r>
          </w:p>
        </w:tc>
        <w:tc>
          <w:tcPr>
            <w:tcW w:w="1563" w:type="pct"/>
            <w:tcBorders>
              <w:top w:val="nil"/>
              <w:left w:val="nil"/>
              <w:bottom w:val="nil"/>
              <w:right w:val="nil"/>
            </w:tcBorders>
            <w:shd w:val="clear" w:color="000000" w:fill="F3F3F3"/>
            <w:vAlign w:val="center"/>
            <w:hideMark/>
          </w:tcPr>
          <w:p w14:paraId="7E2C0D8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1,656,501</w:t>
            </w:r>
          </w:p>
        </w:tc>
        <w:tc>
          <w:tcPr>
            <w:tcW w:w="1349" w:type="pct"/>
            <w:tcBorders>
              <w:top w:val="nil"/>
              <w:left w:val="nil"/>
              <w:bottom w:val="nil"/>
              <w:right w:val="nil"/>
            </w:tcBorders>
            <w:shd w:val="clear" w:color="000000" w:fill="F3F3F3"/>
            <w:vAlign w:val="center"/>
            <w:hideMark/>
          </w:tcPr>
          <w:p w14:paraId="7E2C0D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3,162,522</w:t>
            </w:r>
          </w:p>
        </w:tc>
        <w:tc>
          <w:tcPr>
            <w:tcW w:w="1048" w:type="pct"/>
            <w:tcBorders>
              <w:top w:val="nil"/>
              <w:left w:val="nil"/>
              <w:bottom w:val="nil"/>
              <w:right w:val="nil"/>
            </w:tcBorders>
            <w:shd w:val="clear" w:color="000000" w:fill="F3F3F3"/>
            <w:vAlign w:val="center"/>
            <w:hideMark/>
          </w:tcPr>
          <w:p w14:paraId="7E2C0D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4,819,022</w:t>
            </w:r>
          </w:p>
        </w:tc>
      </w:tr>
      <w:tr w:rsidR="005F38FA" w:rsidRPr="005F38FA" w14:paraId="7E2C0D8A" w14:textId="77777777" w:rsidTr="00950074">
        <w:trPr>
          <w:trHeight w:val="20"/>
        </w:trPr>
        <w:tc>
          <w:tcPr>
            <w:tcW w:w="1040" w:type="pct"/>
            <w:tcBorders>
              <w:top w:val="nil"/>
              <w:left w:val="nil"/>
              <w:bottom w:val="nil"/>
              <w:right w:val="nil"/>
            </w:tcBorders>
            <w:shd w:val="clear" w:color="000000" w:fill="FFFFFF"/>
            <w:vAlign w:val="center"/>
            <w:hideMark/>
          </w:tcPr>
          <w:p w14:paraId="7E2C0D8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073 TAHDZIU, YUC.</w:t>
            </w:r>
          </w:p>
        </w:tc>
        <w:tc>
          <w:tcPr>
            <w:tcW w:w="1563" w:type="pct"/>
            <w:tcBorders>
              <w:top w:val="nil"/>
              <w:left w:val="nil"/>
              <w:bottom w:val="nil"/>
              <w:right w:val="nil"/>
            </w:tcBorders>
            <w:shd w:val="clear" w:color="000000" w:fill="FFFFFF"/>
            <w:vAlign w:val="center"/>
            <w:hideMark/>
          </w:tcPr>
          <w:p w14:paraId="7E2C0D8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5,221,946</w:t>
            </w:r>
          </w:p>
        </w:tc>
        <w:tc>
          <w:tcPr>
            <w:tcW w:w="1349" w:type="pct"/>
            <w:tcBorders>
              <w:top w:val="nil"/>
              <w:left w:val="nil"/>
              <w:bottom w:val="nil"/>
              <w:right w:val="nil"/>
            </w:tcBorders>
            <w:shd w:val="clear" w:color="000000" w:fill="FFFFFF"/>
            <w:vAlign w:val="center"/>
            <w:hideMark/>
          </w:tcPr>
          <w:p w14:paraId="7E2C0D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28,835,444</w:t>
            </w:r>
          </w:p>
        </w:tc>
        <w:tc>
          <w:tcPr>
            <w:tcW w:w="1048" w:type="pct"/>
            <w:tcBorders>
              <w:top w:val="nil"/>
              <w:left w:val="nil"/>
              <w:bottom w:val="nil"/>
              <w:right w:val="nil"/>
            </w:tcBorders>
            <w:shd w:val="clear" w:color="000000" w:fill="FFFFFF"/>
            <w:vAlign w:val="center"/>
            <w:hideMark/>
          </w:tcPr>
          <w:p w14:paraId="7E2C0D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34,057,391</w:t>
            </w:r>
          </w:p>
        </w:tc>
      </w:tr>
      <w:tr w:rsidR="005F38FA" w:rsidRPr="005F38FA" w14:paraId="7E2C0D8F" w14:textId="77777777" w:rsidTr="00950074">
        <w:trPr>
          <w:trHeight w:val="20"/>
        </w:trPr>
        <w:tc>
          <w:tcPr>
            <w:tcW w:w="1040" w:type="pct"/>
            <w:tcBorders>
              <w:top w:val="nil"/>
              <w:left w:val="nil"/>
              <w:bottom w:val="nil"/>
              <w:right w:val="nil"/>
            </w:tcBorders>
            <w:shd w:val="clear" w:color="000000" w:fill="F3F3F3"/>
            <w:vAlign w:val="center"/>
            <w:hideMark/>
          </w:tcPr>
          <w:p w14:paraId="7E2C0D8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074 TAHMEK, YUC.</w:t>
            </w:r>
          </w:p>
        </w:tc>
        <w:tc>
          <w:tcPr>
            <w:tcW w:w="1563" w:type="pct"/>
            <w:tcBorders>
              <w:top w:val="nil"/>
              <w:left w:val="nil"/>
              <w:bottom w:val="nil"/>
              <w:right w:val="nil"/>
            </w:tcBorders>
            <w:shd w:val="clear" w:color="000000" w:fill="F3F3F3"/>
            <w:vAlign w:val="center"/>
            <w:hideMark/>
          </w:tcPr>
          <w:p w14:paraId="7E2C0D8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3,366,523</w:t>
            </w:r>
          </w:p>
        </w:tc>
        <w:tc>
          <w:tcPr>
            <w:tcW w:w="1349" w:type="pct"/>
            <w:tcBorders>
              <w:top w:val="nil"/>
              <w:left w:val="nil"/>
              <w:bottom w:val="nil"/>
              <w:right w:val="nil"/>
            </w:tcBorders>
            <w:shd w:val="clear" w:color="000000" w:fill="F3F3F3"/>
            <w:vAlign w:val="center"/>
            <w:hideMark/>
          </w:tcPr>
          <w:p w14:paraId="7E2C0D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4,459,795</w:t>
            </w:r>
          </w:p>
        </w:tc>
        <w:tc>
          <w:tcPr>
            <w:tcW w:w="1048" w:type="pct"/>
            <w:tcBorders>
              <w:top w:val="nil"/>
              <w:left w:val="nil"/>
              <w:bottom w:val="nil"/>
              <w:right w:val="nil"/>
            </w:tcBorders>
            <w:shd w:val="clear" w:color="000000" w:fill="F3F3F3"/>
            <w:vAlign w:val="center"/>
            <w:hideMark/>
          </w:tcPr>
          <w:p w14:paraId="7E2C0D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7,826,318</w:t>
            </w:r>
          </w:p>
        </w:tc>
      </w:tr>
      <w:tr w:rsidR="005F38FA" w:rsidRPr="005F38FA" w14:paraId="7E2C0D94" w14:textId="77777777" w:rsidTr="00950074">
        <w:trPr>
          <w:trHeight w:val="20"/>
        </w:trPr>
        <w:tc>
          <w:tcPr>
            <w:tcW w:w="1040" w:type="pct"/>
            <w:tcBorders>
              <w:top w:val="nil"/>
              <w:left w:val="nil"/>
              <w:bottom w:val="nil"/>
              <w:right w:val="nil"/>
            </w:tcBorders>
            <w:shd w:val="clear" w:color="000000" w:fill="FFFFFF"/>
            <w:vAlign w:val="center"/>
            <w:hideMark/>
          </w:tcPr>
          <w:p w14:paraId="7E2C0D9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075 TEABO, YUC.</w:t>
            </w:r>
          </w:p>
        </w:tc>
        <w:tc>
          <w:tcPr>
            <w:tcW w:w="1563" w:type="pct"/>
            <w:tcBorders>
              <w:top w:val="nil"/>
              <w:left w:val="nil"/>
              <w:bottom w:val="nil"/>
              <w:right w:val="nil"/>
            </w:tcBorders>
            <w:shd w:val="clear" w:color="000000" w:fill="FFFFFF"/>
            <w:vAlign w:val="center"/>
            <w:hideMark/>
          </w:tcPr>
          <w:p w14:paraId="7E2C0D9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6,173,743</w:t>
            </w:r>
          </w:p>
        </w:tc>
        <w:tc>
          <w:tcPr>
            <w:tcW w:w="1349" w:type="pct"/>
            <w:tcBorders>
              <w:top w:val="nil"/>
              <w:left w:val="nil"/>
              <w:bottom w:val="nil"/>
              <w:right w:val="nil"/>
            </w:tcBorders>
            <w:shd w:val="clear" w:color="000000" w:fill="FFFFFF"/>
            <w:vAlign w:val="center"/>
            <w:hideMark/>
          </w:tcPr>
          <w:p w14:paraId="7E2C0D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21,944,496</w:t>
            </w:r>
          </w:p>
        </w:tc>
        <w:tc>
          <w:tcPr>
            <w:tcW w:w="1048" w:type="pct"/>
            <w:tcBorders>
              <w:top w:val="nil"/>
              <w:left w:val="nil"/>
              <w:bottom w:val="nil"/>
              <w:right w:val="nil"/>
            </w:tcBorders>
            <w:shd w:val="clear" w:color="000000" w:fill="FFFFFF"/>
            <w:vAlign w:val="center"/>
            <w:hideMark/>
          </w:tcPr>
          <w:p w14:paraId="7E2C0D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28,118,239</w:t>
            </w:r>
          </w:p>
        </w:tc>
      </w:tr>
      <w:tr w:rsidR="005F38FA" w:rsidRPr="005F38FA" w14:paraId="7E2C0D99" w14:textId="77777777" w:rsidTr="00950074">
        <w:trPr>
          <w:trHeight w:val="20"/>
        </w:trPr>
        <w:tc>
          <w:tcPr>
            <w:tcW w:w="1040" w:type="pct"/>
            <w:tcBorders>
              <w:top w:val="nil"/>
              <w:left w:val="nil"/>
              <w:bottom w:val="nil"/>
              <w:right w:val="nil"/>
            </w:tcBorders>
            <w:shd w:val="clear" w:color="000000" w:fill="F3F3F3"/>
            <w:vAlign w:val="center"/>
            <w:hideMark/>
          </w:tcPr>
          <w:p w14:paraId="7E2C0D9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076 TECOH, YUC.</w:t>
            </w:r>
          </w:p>
        </w:tc>
        <w:tc>
          <w:tcPr>
            <w:tcW w:w="1563" w:type="pct"/>
            <w:tcBorders>
              <w:top w:val="nil"/>
              <w:left w:val="nil"/>
              <w:bottom w:val="nil"/>
              <w:right w:val="nil"/>
            </w:tcBorders>
            <w:shd w:val="clear" w:color="000000" w:fill="F3F3F3"/>
            <w:vAlign w:val="center"/>
            <w:hideMark/>
          </w:tcPr>
          <w:p w14:paraId="7E2C0D9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16,002,135</w:t>
            </w:r>
          </w:p>
        </w:tc>
        <w:tc>
          <w:tcPr>
            <w:tcW w:w="1349" w:type="pct"/>
            <w:tcBorders>
              <w:top w:val="nil"/>
              <w:left w:val="nil"/>
              <w:bottom w:val="nil"/>
              <w:right w:val="nil"/>
            </w:tcBorders>
            <w:shd w:val="clear" w:color="000000" w:fill="F3F3F3"/>
            <w:vAlign w:val="center"/>
            <w:hideMark/>
          </w:tcPr>
          <w:p w14:paraId="7E2C0D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21,573,433</w:t>
            </w:r>
          </w:p>
        </w:tc>
        <w:tc>
          <w:tcPr>
            <w:tcW w:w="1048" w:type="pct"/>
            <w:tcBorders>
              <w:top w:val="nil"/>
              <w:left w:val="nil"/>
              <w:bottom w:val="nil"/>
              <w:right w:val="nil"/>
            </w:tcBorders>
            <w:shd w:val="clear" w:color="000000" w:fill="F3F3F3"/>
            <w:vAlign w:val="center"/>
            <w:hideMark/>
          </w:tcPr>
          <w:p w14:paraId="7E2C0D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37,575,569</w:t>
            </w:r>
          </w:p>
        </w:tc>
      </w:tr>
      <w:tr w:rsidR="005F38FA" w:rsidRPr="005F38FA" w14:paraId="7E2C0D9E" w14:textId="77777777" w:rsidTr="00950074">
        <w:trPr>
          <w:trHeight w:val="20"/>
        </w:trPr>
        <w:tc>
          <w:tcPr>
            <w:tcW w:w="1040" w:type="pct"/>
            <w:tcBorders>
              <w:top w:val="nil"/>
              <w:left w:val="nil"/>
              <w:bottom w:val="nil"/>
              <w:right w:val="nil"/>
            </w:tcBorders>
            <w:shd w:val="clear" w:color="000000" w:fill="FFFFFF"/>
            <w:vAlign w:val="center"/>
            <w:hideMark/>
          </w:tcPr>
          <w:p w14:paraId="7E2C0D9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077 TEKAL DE VENEGAS, YUC.</w:t>
            </w:r>
          </w:p>
        </w:tc>
        <w:tc>
          <w:tcPr>
            <w:tcW w:w="1563" w:type="pct"/>
            <w:tcBorders>
              <w:top w:val="nil"/>
              <w:left w:val="nil"/>
              <w:bottom w:val="nil"/>
              <w:right w:val="nil"/>
            </w:tcBorders>
            <w:shd w:val="clear" w:color="000000" w:fill="FFFFFF"/>
            <w:vAlign w:val="center"/>
            <w:hideMark/>
          </w:tcPr>
          <w:p w14:paraId="7E2C0D9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2,393,318</w:t>
            </w:r>
          </w:p>
        </w:tc>
        <w:tc>
          <w:tcPr>
            <w:tcW w:w="1349" w:type="pct"/>
            <w:tcBorders>
              <w:top w:val="nil"/>
              <w:left w:val="nil"/>
              <w:bottom w:val="nil"/>
              <w:right w:val="nil"/>
            </w:tcBorders>
            <w:shd w:val="clear" w:color="000000" w:fill="FFFFFF"/>
            <w:vAlign w:val="center"/>
            <w:hideMark/>
          </w:tcPr>
          <w:p w14:paraId="7E2C0D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8,132,982</w:t>
            </w:r>
          </w:p>
        </w:tc>
        <w:tc>
          <w:tcPr>
            <w:tcW w:w="1048" w:type="pct"/>
            <w:tcBorders>
              <w:top w:val="nil"/>
              <w:left w:val="nil"/>
              <w:bottom w:val="nil"/>
              <w:right w:val="nil"/>
            </w:tcBorders>
            <w:shd w:val="clear" w:color="000000" w:fill="FFFFFF"/>
            <w:vAlign w:val="center"/>
            <w:hideMark/>
          </w:tcPr>
          <w:p w14:paraId="7E2C0D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10,526,300</w:t>
            </w:r>
          </w:p>
        </w:tc>
      </w:tr>
      <w:tr w:rsidR="005F38FA" w:rsidRPr="005F38FA" w14:paraId="7E2C0DA3" w14:textId="77777777" w:rsidTr="00950074">
        <w:trPr>
          <w:trHeight w:val="20"/>
        </w:trPr>
        <w:tc>
          <w:tcPr>
            <w:tcW w:w="1040" w:type="pct"/>
            <w:tcBorders>
              <w:top w:val="nil"/>
              <w:left w:val="nil"/>
              <w:bottom w:val="nil"/>
              <w:right w:val="nil"/>
            </w:tcBorders>
            <w:shd w:val="clear" w:color="000000" w:fill="F3F3F3"/>
            <w:vAlign w:val="center"/>
            <w:hideMark/>
          </w:tcPr>
          <w:p w14:paraId="7E2C0D9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078 TEKANTO, YUC.</w:t>
            </w:r>
          </w:p>
        </w:tc>
        <w:tc>
          <w:tcPr>
            <w:tcW w:w="1563" w:type="pct"/>
            <w:tcBorders>
              <w:top w:val="nil"/>
              <w:left w:val="nil"/>
              <w:bottom w:val="nil"/>
              <w:right w:val="nil"/>
            </w:tcBorders>
            <w:shd w:val="clear" w:color="000000" w:fill="F3F3F3"/>
            <w:vAlign w:val="center"/>
            <w:hideMark/>
          </w:tcPr>
          <w:p w14:paraId="7E2C0DA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3,342,438</w:t>
            </w:r>
          </w:p>
        </w:tc>
        <w:tc>
          <w:tcPr>
            <w:tcW w:w="1349" w:type="pct"/>
            <w:tcBorders>
              <w:top w:val="nil"/>
              <w:left w:val="nil"/>
              <w:bottom w:val="nil"/>
              <w:right w:val="nil"/>
            </w:tcBorders>
            <w:shd w:val="clear" w:color="000000" w:fill="F3F3F3"/>
            <w:vAlign w:val="center"/>
            <w:hideMark/>
          </w:tcPr>
          <w:p w14:paraId="7E2C0D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6,208,496</w:t>
            </w:r>
          </w:p>
        </w:tc>
        <w:tc>
          <w:tcPr>
            <w:tcW w:w="1048" w:type="pct"/>
            <w:tcBorders>
              <w:top w:val="nil"/>
              <w:left w:val="nil"/>
              <w:bottom w:val="nil"/>
              <w:right w:val="nil"/>
            </w:tcBorders>
            <w:shd w:val="clear" w:color="000000" w:fill="F3F3F3"/>
            <w:vAlign w:val="center"/>
            <w:hideMark/>
          </w:tcPr>
          <w:p w14:paraId="7E2C0D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9,550,934</w:t>
            </w:r>
          </w:p>
        </w:tc>
      </w:tr>
      <w:tr w:rsidR="005F38FA" w:rsidRPr="005F38FA" w14:paraId="7E2C0DA8" w14:textId="77777777" w:rsidTr="00950074">
        <w:trPr>
          <w:trHeight w:val="20"/>
        </w:trPr>
        <w:tc>
          <w:tcPr>
            <w:tcW w:w="1040" w:type="pct"/>
            <w:tcBorders>
              <w:top w:val="nil"/>
              <w:left w:val="nil"/>
              <w:bottom w:val="nil"/>
              <w:right w:val="nil"/>
            </w:tcBorders>
            <w:shd w:val="clear" w:color="000000" w:fill="FFFFFF"/>
            <w:vAlign w:val="center"/>
            <w:hideMark/>
          </w:tcPr>
          <w:p w14:paraId="7E2C0DA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079 TEKAX, YUC.</w:t>
            </w:r>
          </w:p>
        </w:tc>
        <w:tc>
          <w:tcPr>
            <w:tcW w:w="1563" w:type="pct"/>
            <w:tcBorders>
              <w:top w:val="nil"/>
              <w:left w:val="nil"/>
              <w:bottom w:val="nil"/>
              <w:right w:val="nil"/>
            </w:tcBorders>
            <w:shd w:val="clear" w:color="000000" w:fill="FFFFFF"/>
            <w:vAlign w:val="center"/>
            <w:hideMark/>
          </w:tcPr>
          <w:p w14:paraId="7E2C0DA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40,196,678</w:t>
            </w:r>
          </w:p>
        </w:tc>
        <w:tc>
          <w:tcPr>
            <w:tcW w:w="1349" w:type="pct"/>
            <w:tcBorders>
              <w:top w:val="nil"/>
              <w:left w:val="nil"/>
              <w:bottom w:val="nil"/>
              <w:right w:val="nil"/>
            </w:tcBorders>
            <w:shd w:val="clear" w:color="000000" w:fill="FFFFFF"/>
            <w:vAlign w:val="center"/>
            <w:hideMark/>
          </w:tcPr>
          <w:p w14:paraId="7E2C0D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100,990,372</w:t>
            </w:r>
          </w:p>
        </w:tc>
        <w:tc>
          <w:tcPr>
            <w:tcW w:w="1048" w:type="pct"/>
            <w:tcBorders>
              <w:top w:val="nil"/>
              <w:left w:val="nil"/>
              <w:bottom w:val="nil"/>
              <w:right w:val="nil"/>
            </w:tcBorders>
            <w:shd w:val="clear" w:color="000000" w:fill="FFFFFF"/>
            <w:vAlign w:val="center"/>
            <w:hideMark/>
          </w:tcPr>
          <w:p w14:paraId="7E2C0D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141,187,049</w:t>
            </w:r>
          </w:p>
        </w:tc>
      </w:tr>
      <w:tr w:rsidR="005F38FA" w:rsidRPr="005F38FA" w14:paraId="7E2C0DAD" w14:textId="77777777" w:rsidTr="00950074">
        <w:trPr>
          <w:trHeight w:val="20"/>
        </w:trPr>
        <w:tc>
          <w:tcPr>
            <w:tcW w:w="1040" w:type="pct"/>
            <w:tcBorders>
              <w:top w:val="nil"/>
              <w:left w:val="nil"/>
              <w:bottom w:val="nil"/>
              <w:right w:val="nil"/>
            </w:tcBorders>
            <w:shd w:val="clear" w:color="000000" w:fill="F3F3F3"/>
            <w:vAlign w:val="center"/>
            <w:hideMark/>
          </w:tcPr>
          <w:p w14:paraId="7E2C0DA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080 TEKIT, YUC.</w:t>
            </w:r>
          </w:p>
        </w:tc>
        <w:tc>
          <w:tcPr>
            <w:tcW w:w="1563" w:type="pct"/>
            <w:tcBorders>
              <w:top w:val="nil"/>
              <w:left w:val="nil"/>
              <w:bottom w:val="nil"/>
              <w:right w:val="nil"/>
            </w:tcBorders>
            <w:shd w:val="clear" w:color="000000" w:fill="F3F3F3"/>
            <w:vAlign w:val="center"/>
            <w:hideMark/>
          </w:tcPr>
          <w:p w14:paraId="7E2C0DA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9,830,175</w:t>
            </w:r>
          </w:p>
        </w:tc>
        <w:tc>
          <w:tcPr>
            <w:tcW w:w="1349" w:type="pct"/>
            <w:tcBorders>
              <w:top w:val="nil"/>
              <w:left w:val="nil"/>
              <w:bottom w:val="nil"/>
              <w:right w:val="nil"/>
            </w:tcBorders>
            <w:shd w:val="clear" w:color="000000" w:fill="F3F3F3"/>
            <w:vAlign w:val="center"/>
            <w:hideMark/>
          </w:tcPr>
          <w:p w14:paraId="7E2C0D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13,184,227</w:t>
            </w:r>
          </w:p>
        </w:tc>
        <w:tc>
          <w:tcPr>
            <w:tcW w:w="1048" w:type="pct"/>
            <w:tcBorders>
              <w:top w:val="nil"/>
              <w:left w:val="nil"/>
              <w:bottom w:val="nil"/>
              <w:right w:val="nil"/>
            </w:tcBorders>
            <w:shd w:val="clear" w:color="000000" w:fill="F3F3F3"/>
            <w:vAlign w:val="center"/>
            <w:hideMark/>
          </w:tcPr>
          <w:p w14:paraId="7E2C0D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23,014,402</w:t>
            </w:r>
          </w:p>
        </w:tc>
      </w:tr>
      <w:tr w:rsidR="005F38FA" w:rsidRPr="005F38FA" w14:paraId="7E2C0DB2" w14:textId="77777777" w:rsidTr="00950074">
        <w:trPr>
          <w:trHeight w:val="20"/>
        </w:trPr>
        <w:tc>
          <w:tcPr>
            <w:tcW w:w="1040" w:type="pct"/>
            <w:tcBorders>
              <w:top w:val="nil"/>
              <w:left w:val="nil"/>
              <w:bottom w:val="nil"/>
              <w:right w:val="nil"/>
            </w:tcBorders>
            <w:shd w:val="clear" w:color="000000" w:fill="FFFFFF"/>
            <w:vAlign w:val="center"/>
            <w:hideMark/>
          </w:tcPr>
          <w:p w14:paraId="7E2C0DA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081 TEKOM, YUC.</w:t>
            </w:r>
          </w:p>
        </w:tc>
        <w:tc>
          <w:tcPr>
            <w:tcW w:w="1563" w:type="pct"/>
            <w:tcBorders>
              <w:top w:val="nil"/>
              <w:left w:val="nil"/>
              <w:bottom w:val="nil"/>
              <w:right w:val="nil"/>
            </w:tcBorders>
            <w:shd w:val="clear" w:color="000000" w:fill="FFFFFF"/>
            <w:vAlign w:val="center"/>
            <w:hideMark/>
          </w:tcPr>
          <w:p w14:paraId="7E2C0DA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2,992,762</w:t>
            </w:r>
          </w:p>
        </w:tc>
        <w:tc>
          <w:tcPr>
            <w:tcW w:w="1349" w:type="pct"/>
            <w:tcBorders>
              <w:top w:val="nil"/>
              <w:left w:val="nil"/>
              <w:bottom w:val="nil"/>
              <w:right w:val="nil"/>
            </w:tcBorders>
            <w:shd w:val="clear" w:color="000000" w:fill="FFFFFF"/>
            <w:vAlign w:val="center"/>
            <w:hideMark/>
          </w:tcPr>
          <w:p w14:paraId="7E2C0D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13,816,346</w:t>
            </w:r>
          </w:p>
        </w:tc>
        <w:tc>
          <w:tcPr>
            <w:tcW w:w="1048" w:type="pct"/>
            <w:tcBorders>
              <w:top w:val="nil"/>
              <w:left w:val="nil"/>
              <w:bottom w:val="nil"/>
              <w:right w:val="nil"/>
            </w:tcBorders>
            <w:shd w:val="clear" w:color="000000" w:fill="FFFFFF"/>
            <w:vAlign w:val="center"/>
            <w:hideMark/>
          </w:tcPr>
          <w:p w14:paraId="7E2C0D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16,809,109</w:t>
            </w:r>
          </w:p>
        </w:tc>
      </w:tr>
      <w:tr w:rsidR="005F38FA" w:rsidRPr="005F38FA" w14:paraId="7E2C0DB7" w14:textId="77777777" w:rsidTr="00950074">
        <w:trPr>
          <w:trHeight w:val="20"/>
        </w:trPr>
        <w:tc>
          <w:tcPr>
            <w:tcW w:w="1040" w:type="pct"/>
            <w:tcBorders>
              <w:top w:val="nil"/>
              <w:left w:val="nil"/>
              <w:bottom w:val="nil"/>
              <w:right w:val="nil"/>
            </w:tcBorders>
            <w:shd w:val="clear" w:color="000000" w:fill="F3F3F3"/>
            <w:vAlign w:val="center"/>
            <w:hideMark/>
          </w:tcPr>
          <w:p w14:paraId="7E2C0DB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082 TELCHAC PUEBLO, YUC.</w:t>
            </w:r>
          </w:p>
        </w:tc>
        <w:tc>
          <w:tcPr>
            <w:tcW w:w="1563" w:type="pct"/>
            <w:tcBorders>
              <w:top w:val="nil"/>
              <w:left w:val="nil"/>
              <w:bottom w:val="nil"/>
              <w:right w:val="nil"/>
            </w:tcBorders>
            <w:shd w:val="clear" w:color="000000" w:fill="F3F3F3"/>
            <w:vAlign w:val="center"/>
            <w:hideMark/>
          </w:tcPr>
          <w:p w14:paraId="7E2C0DB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3,132,811</w:t>
            </w:r>
          </w:p>
        </w:tc>
        <w:tc>
          <w:tcPr>
            <w:tcW w:w="1349" w:type="pct"/>
            <w:tcBorders>
              <w:top w:val="nil"/>
              <w:left w:val="nil"/>
              <w:bottom w:val="nil"/>
              <w:right w:val="nil"/>
            </w:tcBorders>
            <w:shd w:val="clear" w:color="000000" w:fill="F3F3F3"/>
            <w:vAlign w:val="center"/>
            <w:hideMark/>
          </w:tcPr>
          <w:p w14:paraId="7E2C0D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5,019,106</w:t>
            </w:r>
          </w:p>
        </w:tc>
        <w:tc>
          <w:tcPr>
            <w:tcW w:w="1048" w:type="pct"/>
            <w:tcBorders>
              <w:top w:val="nil"/>
              <w:left w:val="nil"/>
              <w:bottom w:val="nil"/>
              <w:right w:val="nil"/>
            </w:tcBorders>
            <w:shd w:val="clear" w:color="000000" w:fill="F3F3F3"/>
            <w:vAlign w:val="center"/>
            <w:hideMark/>
          </w:tcPr>
          <w:p w14:paraId="7E2C0D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8,151,916</w:t>
            </w:r>
          </w:p>
        </w:tc>
      </w:tr>
      <w:tr w:rsidR="005F38FA" w:rsidRPr="005F38FA" w14:paraId="7E2C0DBC" w14:textId="77777777" w:rsidTr="00950074">
        <w:trPr>
          <w:trHeight w:val="20"/>
        </w:trPr>
        <w:tc>
          <w:tcPr>
            <w:tcW w:w="1040" w:type="pct"/>
            <w:tcBorders>
              <w:top w:val="nil"/>
              <w:left w:val="nil"/>
              <w:bottom w:val="nil"/>
              <w:right w:val="nil"/>
            </w:tcBorders>
            <w:shd w:val="clear" w:color="000000" w:fill="FFFFFF"/>
            <w:vAlign w:val="center"/>
            <w:hideMark/>
          </w:tcPr>
          <w:p w14:paraId="7E2C0DB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083 TELCHAC PUERTO, YUC.</w:t>
            </w:r>
          </w:p>
        </w:tc>
        <w:tc>
          <w:tcPr>
            <w:tcW w:w="1563" w:type="pct"/>
            <w:tcBorders>
              <w:top w:val="nil"/>
              <w:left w:val="nil"/>
              <w:bottom w:val="nil"/>
              <w:right w:val="nil"/>
            </w:tcBorders>
            <w:shd w:val="clear" w:color="000000" w:fill="FFFFFF"/>
            <w:vAlign w:val="center"/>
            <w:hideMark/>
          </w:tcPr>
          <w:p w14:paraId="7E2C0DB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1,708,238</w:t>
            </w:r>
          </w:p>
        </w:tc>
        <w:tc>
          <w:tcPr>
            <w:tcW w:w="1349" w:type="pct"/>
            <w:tcBorders>
              <w:top w:val="nil"/>
              <w:left w:val="nil"/>
              <w:bottom w:val="nil"/>
              <w:right w:val="nil"/>
            </w:tcBorders>
            <w:shd w:val="clear" w:color="000000" w:fill="FFFFFF"/>
            <w:vAlign w:val="center"/>
            <w:hideMark/>
          </w:tcPr>
          <w:p w14:paraId="7E2C0D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2,506,967</w:t>
            </w:r>
          </w:p>
        </w:tc>
        <w:tc>
          <w:tcPr>
            <w:tcW w:w="1048" w:type="pct"/>
            <w:tcBorders>
              <w:top w:val="nil"/>
              <w:left w:val="nil"/>
              <w:bottom w:val="nil"/>
              <w:right w:val="nil"/>
            </w:tcBorders>
            <w:shd w:val="clear" w:color="000000" w:fill="FFFFFF"/>
            <w:vAlign w:val="center"/>
            <w:hideMark/>
          </w:tcPr>
          <w:p w14:paraId="7E2C0D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4,215,205</w:t>
            </w:r>
          </w:p>
        </w:tc>
      </w:tr>
      <w:tr w:rsidR="005F38FA" w:rsidRPr="005F38FA" w14:paraId="7E2C0DC1" w14:textId="77777777" w:rsidTr="00950074">
        <w:trPr>
          <w:trHeight w:val="20"/>
        </w:trPr>
        <w:tc>
          <w:tcPr>
            <w:tcW w:w="1040" w:type="pct"/>
            <w:tcBorders>
              <w:top w:val="nil"/>
              <w:left w:val="nil"/>
              <w:bottom w:val="nil"/>
              <w:right w:val="nil"/>
            </w:tcBorders>
            <w:shd w:val="clear" w:color="000000" w:fill="F3F3F3"/>
            <w:vAlign w:val="center"/>
            <w:hideMark/>
          </w:tcPr>
          <w:p w14:paraId="7E2C0DB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084 TEMAX, YUC.</w:t>
            </w:r>
          </w:p>
        </w:tc>
        <w:tc>
          <w:tcPr>
            <w:tcW w:w="1563" w:type="pct"/>
            <w:tcBorders>
              <w:top w:val="nil"/>
              <w:left w:val="nil"/>
              <w:bottom w:val="nil"/>
              <w:right w:val="nil"/>
            </w:tcBorders>
            <w:shd w:val="clear" w:color="000000" w:fill="F3F3F3"/>
            <w:vAlign w:val="center"/>
            <w:hideMark/>
          </w:tcPr>
          <w:p w14:paraId="7E2C0DB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6,277,219</w:t>
            </w:r>
          </w:p>
        </w:tc>
        <w:tc>
          <w:tcPr>
            <w:tcW w:w="1349" w:type="pct"/>
            <w:tcBorders>
              <w:top w:val="nil"/>
              <w:left w:val="nil"/>
              <w:bottom w:val="nil"/>
              <w:right w:val="nil"/>
            </w:tcBorders>
            <w:shd w:val="clear" w:color="000000" w:fill="F3F3F3"/>
            <w:vAlign w:val="center"/>
            <w:hideMark/>
          </w:tcPr>
          <w:p w14:paraId="7E2C0D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18,719,982</w:t>
            </w:r>
          </w:p>
        </w:tc>
        <w:tc>
          <w:tcPr>
            <w:tcW w:w="1048" w:type="pct"/>
            <w:tcBorders>
              <w:top w:val="nil"/>
              <w:left w:val="nil"/>
              <w:bottom w:val="nil"/>
              <w:right w:val="nil"/>
            </w:tcBorders>
            <w:shd w:val="clear" w:color="000000" w:fill="F3F3F3"/>
            <w:vAlign w:val="center"/>
            <w:hideMark/>
          </w:tcPr>
          <w:p w14:paraId="7E2C0D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24,997,201</w:t>
            </w:r>
          </w:p>
        </w:tc>
      </w:tr>
      <w:tr w:rsidR="005F38FA" w:rsidRPr="005F38FA" w14:paraId="7E2C0DC6" w14:textId="77777777" w:rsidTr="00950074">
        <w:trPr>
          <w:trHeight w:val="20"/>
        </w:trPr>
        <w:tc>
          <w:tcPr>
            <w:tcW w:w="1040" w:type="pct"/>
            <w:tcBorders>
              <w:top w:val="nil"/>
              <w:left w:val="nil"/>
              <w:bottom w:val="nil"/>
              <w:right w:val="nil"/>
            </w:tcBorders>
            <w:shd w:val="clear" w:color="000000" w:fill="FFFFFF"/>
            <w:vAlign w:val="center"/>
            <w:hideMark/>
          </w:tcPr>
          <w:p w14:paraId="7E2C0DC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085 TEMOZON, YUC.</w:t>
            </w:r>
          </w:p>
        </w:tc>
        <w:tc>
          <w:tcPr>
            <w:tcW w:w="1563" w:type="pct"/>
            <w:tcBorders>
              <w:top w:val="nil"/>
              <w:left w:val="nil"/>
              <w:bottom w:val="nil"/>
              <w:right w:val="nil"/>
            </w:tcBorders>
            <w:shd w:val="clear" w:color="000000" w:fill="FFFFFF"/>
            <w:vAlign w:val="center"/>
            <w:hideMark/>
          </w:tcPr>
          <w:p w14:paraId="7E2C0DC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14,879,068</w:t>
            </w:r>
          </w:p>
        </w:tc>
        <w:tc>
          <w:tcPr>
            <w:tcW w:w="1349" w:type="pct"/>
            <w:tcBorders>
              <w:top w:val="nil"/>
              <w:left w:val="nil"/>
              <w:bottom w:val="nil"/>
              <w:right w:val="nil"/>
            </w:tcBorders>
            <w:shd w:val="clear" w:color="000000" w:fill="FFFFFF"/>
            <w:vAlign w:val="center"/>
            <w:hideMark/>
          </w:tcPr>
          <w:p w14:paraId="7E2C0D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48,640,690</w:t>
            </w:r>
          </w:p>
        </w:tc>
        <w:tc>
          <w:tcPr>
            <w:tcW w:w="1048" w:type="pct"/>
            <w:tcBorders>
              <w:top w:val="nil"/>
              <w:left w:val="nil"/>
              <w:bottom w:val="nil"/>
              <w:right w:val="nil"/>
            </w:tcBorders>
            <w:shd w:val="clear" w:color="000000" w:fill="FFFFFF"/>
            <w:vAlign w:val="center"/>
            <w:hideMark/>
          </w:tcPr>
          <w:p w14:paraId="7E2C0D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63,519,758</w:t>
            </w:r>
          </w:p>
        </w:tc>
      </w:tr>
      <w:tr w:rsidR="005F38FA" w:rsidRPr="005F38FA" w14:paraId="7E2C0DCB" w14:textId="77777777" w:rsidTr="00950074">
        <w:trPr>
          <w:trHeight w:val="20"/>
        </w:trPr>
        <w:tc>
          <w:tcPr>
            <w:tcW w:w="1040" w:type="pct"/>
            <w:tcBorders>
              <w:top w:val="nil"/>
              <w:left w:val="nil"/>
              <w:bottom w:val="nil"/>
              <w:right w:val="nil"/>
            </w:tcBorders>
            <w:shd w:val="clear" w:color="000000" w:fill="F3F3F3"/>
            <w:vAlign w:val="center"/>
            <w:hideMark/>
          </w:tcPr>
          <w:p w14:paraId="7E2C0DC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086 TEPAKAN, YUC.</w:t>
            </w:r>
          </w:p>
        </w:tc>
        <w:tc>
          <w:tcPr>
            <w:tcW w:w="1563" w:type="pct"/>
            <w:tcBorders>
              <w:top w:val="nil"/>
              <w:left w:val="nil"/>
              <w:bottom w:val="nil"/>
              <w:right w:val="nil"/>
            </w:tcBorders>
            <w:shd w:val="clear" w:color="000000" w:fill="F3F3F3"/>
            <w:vAlign w:val="center"/>
            <w:hideMark/>
          </w:tcPr>
          <w:p w14:paraId="7E2C0DC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1,902,700</w:t>
            </w:r>
          </w:p>
        </w:tc>
        <w:tc>
          <w:tcPr>
            <w:tcW w:w="1349" w:type="pct"/>
            <w:tcBorders>
              <w:top w:val="nil"/>
              <w:left w:val="nil"/>
              <w:bottom w:val="nil"/>
              <w:right w:val="nil"/>
            </w:tcBorders>
            <w:shd w:val="clear" w:color="000000" w:fill="F3F3F3"/>
            <w:vAlign w:val="center"/>
            <w:hideMark/>
          </w:tcPr>
          <w:p w14:paraId="7E2C0D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3,961,328</w:t>
            </w:r>
          </w:p>
        </w:tc>
        <w:tc>
          <w:tcPr>
            <w:tcW w:w="1048" w:type="pct"/>
            <w:tcBorders>
              <w:top w:val="nil"/>
              <w:left w:val="nil"/>
              <w:bottom w:val="nil"/>
              <w:right w:val="nil"/>
            </w:tcBorders>
            <w:shd w:val="clear" w:color="000000" w:fill="F3F3F3"/>
            <w:vAlign w:val="center"/>
            <w:hideMark/>
          </w:tcPr>
          <w:p w14:paraId="7E2C0D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5,864,029</w:t>
            </w:r>
          </w:p>
        </w:tc>
      </w:tr>
      <w:tr w:rsidR="005F38FA" w:rsidRPr="005F38FA" w14:paraId="7E2C0DD0" w14:textId="77777777" w:rsidTr="00950074">
        <w:trPr>
          <w:trHeight w:val="20"/>
        </w:trPr>
        <w:tc>
          <w:tcPr>
            <w:tcW w:w="1040" w:type="pct"/>
            <w:tcBorders>
              <w:top w:val="nil"/>
              <w:left w:val="nil"/>
              <w:bottom w:val="nil"/>
              <w:right w:val="nil"/>
            </w:tcBorders>
            <w:shd w:val="clear" w:color="000000" w:fill="FFFFFF"/>
            <w:vAlign w:val="center"/>
            <w:hideMark/>
          </w:tcPr>
          <w:p w14:paraId="7E2C0DC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087 TETIZ, YUC.</w:t>
            </w:r>
          </w:p>
        </w:tc>
        <w:tc>
          <w:tcPr>
            <w:tcW w:w="1563" w:type="pct"/>
            <w:tcBorders>
              <w:top w:val="nil"/>
              <w:left w:val="nil"/>
              <w:bottom w:val="nil"/>
              <w:right w:val="nil"/>
            </w:tcBorders>
            <w:shd w:val="clear" w:color="000000" w:fill="FFFFFF"/>
            <w:vAlign w:val="center"/>
            <w:hideMark/>
          </w:tcPr>
          <w:p w14:paraId="7E2C0DC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4,874,055</w:t>
            </w:r>
          </w:p>
        </w:tc>
        <w:tc>
          <w:tcPr>
            <w:tcW w:w="1349" w:type="pct"/>
            <w:tcBorders>
              <w:top w:val="nil"/>
              <w:left w:val="nil"/>
              <w:bottom w:val="nil"/>
              <w:right w:val="nil"/>
            </w:tcBorders>
            <w:shd w:val="clear" w:color="000000" w:fill="FFFFFF"/>
            <w:vAlign w:val="center"/>
            <w:hideMark/>
          </w:tcPr>
          <w:p w14:paraId="7E2C0D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8,969,890</w:t>
            </w:r>
          </w:p>
        </w:tc>
        <w:tc>
          <w:tcPr>
            <w:tcW w:w="1048" w:type="pct"/>
            <w:tcBorders>
              <w:top w:val="nil"/>
              <w:left w:val="nil"/>
              <w:bottom w:val="nil"/>
              <w:right w:val="nil"/>
            </w:tcBorders>
            <w:shd w:val="clear" w:color="000000" w:fill="FFFFFF"/>
            <w:vAlign w:val="center"/>
            <w:hideMark/>
          </w:tcPr>
          <w:p w14:paraId="7E2C0D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13,843,945</w:t>
            </w:r>
          </w:p>
        </w:tc>
      </w:tr>
      <w:tr w:rsidR="005F38FA" w:rsidRPr="005F38FA" w14:paraId="7E2C0DD5" w14:textId="77777777" w:rsidTr="00950074">
        <w:trPr>
          <w:trHeight w:val="20"/>
        </w:trPr>
        <w:tc>
          <w:tcPr>
            <w:tcW w:w="1040" w:type="pct"/>
            <w:tcBorders>
              <w:top w:val="nil"/>
              <w:left w:val="nil"/>
              <w:bottom w:val="nil"/>
              <w:right w:val="nil"/>
            </w:tcBorders>
            <w:shd w:val="clear" w:color="000000" w:fill="F3F3F3"/>
            <w:vAlign w:val="center"/>
            <w:hideMark/>
          </w:tcPr>
          <w:p w14:paraId="7E2C0DD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088 TEYA, YUC.</w:t>
            </w:r>
          </w:p>
        </w:tc>
        <w:tc>
          <w:tcPr>
            <w:tcW w:w="1563" w:type="pct"/>
            <w:tcBorders>
              <w:top w:val="nil"/>
              <w:left w:val="nil"/>
              <w:bottom w:val="nil"/>
              <w:right w:val="nil"/>
            </w:tcBorders>
            <w:shd w:val="clear" w:color="000000" w:fill="F3F3F3"/>
            <w:vAlign w:val="center"/>
            <w:hideMark/>
          </w:tcPr>
          <w:p w14:paraId="7E2C0DD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1,710,022</w:t>
            </w:r>
          </w:p>
        </w:tc>
        <w:tc>
          <w:tcPr>
            <w:tcW w:w="1349" w:type="pct"/>
            <w:tcBorders>
              <w:top w:val="nil"/>
              <w:left w:val="nil"/>
              <w:bottom w:val="nil"/>
              <w:right w:val="nil"/>
            </w:tcBorders>
            <w:shd w:val="clear" w:color="000000" w:fill="F3F3F3"/>
            <w:vAlign w:val="center"/>
            <w:hideMark/>
          </w:tcPr>
          <w:p w14:paraId="7E2C0D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3,347,151</w:t>
            </w:r>
          </w:p>
        </w:tc>
        <w:tc>
          <w:tcPr>
            <w:tcW w:w="1048" w:type="pct"/>
            <w:tcBorders>
              <w:top w:val="nil"/>
              <w:left w:val="nil"/>
              <w:bottom w:val="nil"/>
              <w:right w:val="nil"/>
            </w:tcBorders>
            <w:shd w:val="clear" w:color="000000" w:fill="F3F3F3"/>
            <w:vAlign w:val="center"/>
            <w:hideMark/>
          </w:tcPr>
          <w:p w14:paraId="7E2C0D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5,057,174</w:t>
            </w:r>
          </w:p>
        </w:tc>
      </w:tr>
      <w:tr w:rsidR="005F38FA" w:rsidRPr="005F38FA" w14:paraId="7E2C0DDA" w14:textId="77777777" w:rsidTr="00950074">
        <w:trPr>
          <w:trHeight w:val="20"/>
        </w:trPr>
        <w:tc>
          <w:tcPr>
            <w:tcW w:w="1040" w:type="pct"/>
            <w:tcBorders>
              <w:top w:val="nil"/>
              <w:left w:val="nil"/>
              <w:bottom w:val="nil"/>
              <w:right w:val="nil"/>
            </w:tcBorders>
            <w:shd w:val="clear" w:color="000000" w:fill="FFFFFF"/>
            <w:vAlign w:val="center"/>
            <w:hideMark/>
          </w:tcPr>
          <w:p w14:paraId="7E2C0DD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089 TICUL, YUC.</w:t>
            </w:r>
          </w:p>
        </w:tc>
        <w:tc>
          <w:tcPr>
            <w:tcW w:w="1563" w:type="pct"/>
            <w:tcBorders>
              <w:top w:val="nil"/>
              <w:left w:val="nil"/>
              <w:bottom w:val="nil"/>
              <w:right w:val="nil"/>
            </w:tcBorders>
            <w:shd w:val="clear" w:color="000000" w:fill="FFFFFF"/>
            <w:vAlign w:val="center"/>
            <w:hideMark/>
          </w:tcPr>
          <w:p w14:paraId="7E2C0DD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36,122,775</w:t>
            </w:r>
          </w:p>
        </w:tc>
        <w:tc>
          <w:tcPr>
            <w:tcW w:w="1349" w:type="pct"/>
            <w:tcBorders>
              <w:top w:val="nil"/>
              <w:left w:val="nil"/>
              <w:bottom w:val="nil"/>
              <w:right w:val="nil"/>
            </w:tcBorders>
            <w:shd w:val="clear" w:color="000000" w:fill="FFFFFF"/>
            <w:vAlign w:val="center"/>
            <w:hideMark/>
          </w:tcPr>
          <w:p w14:paraId="7E2C0D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35,607,969</w:t>
            </w:r>
          </w:p>
        </w:tc>
        <w:tc>
          <w:tcPr>
            <w:tcW w:w="1048" w:type="pct"/>
            <w:tcBorders>
              <w:top w:val="nil"/>
              <w:left w:val="nil"/>
              <w:bottom w:val="nil"/>
              <w:right w:val="nil"/>
            </w:tcBorders>
            <w:shd w:val="clear" w:color="000000" w:fill="FFFFFF"/>
            <w:vAlign w:val="center"/>
            <w:hideMark/>
          </w:tcPr>
          <w:p w14:paraId="7E2C0D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71,730,743</w:t>
            </w:r>
          </w:p>
        </w:tc>
      </w:tr>
      <w:tr w:rsidR="005F38FA" w:rsidRPr="005F38FA" w14:paraId="7E2C0DDF" w14:textId="77777777" w:rsidTr="00950074">
        <w:trPr>
          <w:trHeight w:val="20"/>
        </w:trPr>
        <w:tc>
          <w:tcPr>
            <w:tcW w:w="1040" w:type="pct"/>
            <w:tcBorders>
              <w:top w:val="nil"/>
              <w:left w:val="nil"/>
              <w:bottom w:val="nil"/>
              <w:right w:val="nil"/>
            </w:tcBorders>
            <w:shd w:val="clear" w:color="000000" w:fill="F3F3F3"/>
            <w:vAlign w:val="center"/>
            <w:hideMark/>
          </w:tcPr>
          <w:p w14:paraId="7E2C0DD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090 TIMUCUY, YUC.</w:t>
            </w:r>
          </w:p>
        </w:tc>
        <w:tc>
          <w:tcPr>
            <w:tcW w:w="1563" w:type="pct"/>
            <w:tcBorders>
              <w:top w:val="nil"/>
              <w:left w:val="nil"/>
              <w:bottom w:val="nil"/>
              <w:right w:val="nil"/>
            </w:tcBorders>
            <w:shd w:val="clear" w:color="000000" w:fill="F3F3F3"/>
            <w:vAlign w:val="center"/>
            <w:hideMark/>
          </w:tcPr>
          <w:p w14:paraId="7E2C0DD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6,692,905</w:t>
            </w:r>
          </w:p>
        </w:tc>
        <w:tc>
          <w:tcPr>
            <w:tcW w:w="1349" w:type="pct"/>
            <w:tcBorders>
              <w:top w:val="nil"/>
              <w:left w:val="nil"/>
              <w:bottom w:val="nil"/>
              <w:right w:val="nil"/>
            </w:tcBorders>
            <w:shd w:val="clear" w:color="000000" w:fill="F3F3F3"/>
            <w:vAlign w:val="center"/>
            <w:hideMark/>
          </w:tcPr>
          <w:p w14:paraId="7E2C0D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10,475,565</w:t>
            </w:r>
          </w:p>
        </w:tc>
        <w:tc>
          <w:tcPr>
            <w:tcW w:w="1048" w:type="pct"/>
            <w:tcBorders>
              <w:top w:val="nil"/>
              <w:left w:val="nil"/>
              <w:bottom w:val="nil"/>
              <w:right w:val="nil"/>
            </w:tcBorders>
            <w:shd w:val="clear" w:color="000000" w:fill="F3F3F3"/>
            <w:vAlign w:val="center"/>
            <w:hideMark/>
          </w:tcPr>
          <w:p w14:paraId="7E2C0D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17,168,470</w:t>
            </w:r>
          </w:p>
        </w:tc>
      </w:tr>
      <w:tr w:rsidR="005F38FA" w:rsidRPr="005F38FA" w14:paraId="7E2C0DE4" w14:textId="77777777" w:rsidTr="00950074">
        <w:trPr>
          <w:trHeight w:val="20"/>
        </w:trPr>
        <w:tc>
          <w:tcPr>
            <w:tcW w:w="1040" w:type="pct"/>
            <w:tcBorders>
              <w:top w:val="nil"/>
              <w:left w:val="nil"/>
              <w:bottom w:val="nil"/>
              <w:right w:val="nil"/>
            </w:tcBorders>
            <w:shd w:val="clear" w:color="000000" w:fill="FFFFFF"/>
            <w:vAlign w:val="center"/>
            <w:hideMark/>
          </w:tcPr>
          <w:p w14:paraId="7E2C0DE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091 TINUM, YUC.</w:t>
            </w:r>
          </w:p>
        </w:tc>
        <w:tc>
          <w:tcPr>
            <w:tcW w:w="1563" w:type="pct"/>
            <w:tcBorders>
              <w:top w:val="nil"/>
              <w:left w:val="nil"/>
              <w:bottom w:val="nil"/>
              <w:right w:val="nil"/>
            </w:tcBorders>
            <w:shd w:val="clear" w:color="000000" w:fill="FFFFFF"/>
            <w:vAlign w:val="center"/>
            <w:hideMark/>
          </w:tcPr>
          <w:p w14:paraId="7E2C0DE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11,328,787</w:t>
            </w:r>
          </w:p>
        </w:tc>
        <w:tc>
          <w:tcPr>
            <w:tcW w:w="1349" w:type="pct"/>
            <w:tcBorders>
              <w:top w:val="nil"/>
              <w:left w:val="nil"/>
              <w:bottom w:val="nil"/>
              <w:right w:val="nil"/>
            </w:tcBorders>
            <w:shd w:val="clear" w:color="000000" w:fill="FFFFFF"/>
            <w:vAlign w:val="center"/>
            <w:hideMark/>
          </w:tcPr>
          <w:p w14:paraId="7E2C0D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24,787,547</w:t>
            </w:r>
          </w:p>
        </w:tc>
        <w:tc>
          <w:tcPr>
            <w:tcW w:w="1048" w:type="pct"/>
            <w:tcBorders>
              <w:top w:val="nil"/>
              <w:left w:val="nil"/>
              <w:bottom w:val="nil"/>
              <w:right w:val="nil"/>
            </w:tcBorders>
            <w:shd w:val="clear" w:color="000000" w:fill="FFFFFF"/>
            <w:vAlign w:val="center"/>
            <w:hideMark/>
          </w:tcPr>
          <w:p w14:paraId="7E2C0D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36,116,335</w:t>
            </w:r>
          </w:p>
        </w:tc>
      </w:tr>
      <w:tr w:rsidR="005F38FA" w:rsidRPr="005F38FA" w14:paraId="7E2C0DE9" w14:textId="77777777" w:rsidTr="00950074">
        <w:trPr>
          <w:trHeight w:val="20"/>
        </w:trPr>
        <w:tc>
          <w:tcPr>
            <w:tcW w:w="1040" w:type="pct"/>
            <w:tcBorders>
              <w:top w:val="nil"/>
              <w:left w:val="nil"/>
              <w:bottom w:val="nil"/>
              <w:right w:val="nil"/>
            </w:tcBorders>
            <w:shd w:val="clear" w:color="000000" w:fill="F3F3F3"/>
            <w:vAlign w:val="center"/>
            <w:hideMark/>
          </w:tcPr>
          <w:p w14:paraId="7E2C0DE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092 TIXCACALCUPUL, YUC.</w:t>
            </w:r>
          </w:p>
        </w:tc>
        <w:tc>
          <w:tcPr>
            <w:tcW w:w="1563" w:type="pct"/>
            <w:tcBorders>
              <w:top w:val="nil"/>
              <w:left w:val="nil"/>
              <w:bottom w:val="nil"/>
              <w:right w:val="nil"/>
            </w:tcBorders>
            <w:shd w:val="clear" w:color="000000" w:fill="F3F3F3"/>
            <w:vAlign w:val="center"/>
            <w:hideMark/>
          </w:tcPr>
          <w:p w14:paraId="7E2C0DE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7,036,337</w:t>
            </w:r>
          </w:p>
        </w:tc>
        <w:tc>
          <w:tcPr>
            <w:tcW w:w="1349" w:type="pct"/>
            <w:tcBorders>
              <w:top w:val="nil"/>
              <w:left w:val="nil"/>
              <w:bottom w:val="nil"/>
              <w:right w:val="nil"/>
            </w:tcBorders>
            <w:shd w:val="clear" w:color="000000" w:fill="F3F3F3"/>
            <w:vAlign w:val="center"/>
            <w:hideMark/>
          </w:tcPr>
          <w:p w14:paraId="7E2C0D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36,503,738</w:t>
            </w:r>
          </w:p>
        </w:tc>
        <w:tc>
          <w:tcPr>
            <w:tcW w:w="1048" w:type="pct"/>
            <w:tcBorders>
              <w:top w:val="nil"/>
              <w:left w:val="nil"/>
              <w:bottom w:val="nil"/>
              <w:right w:val="nil"/>
            </w:tcBorders>
            <w:shd w:val="clear" w:color="000000" w:fill="F3F3F3"/>
            <w:vAlign w:val="center"/>
            <w:hideMark/>
          </w:tcPr>
          <w:p w14:paraId="7E2C0D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43,540,075</w:t>
            </w:r>
          </w:p>
        </w:tc>
      </w:tr>
      <w:tr w:rsidR="005F38FA" w:rsidRPr="005F38FA" w14:paraId="7E2C0DEE" w14:textId="77777777" w:rsidTr="00950074">
        <w:trPr>
          <w:trHeight w:val="20"/>
        </w:trPr>
        <w:tc>
          <w:tcPr>
            <w:tcW w:w="1040" w:type="pct"/>
            <w:tcBorders>
              <w:top w:val="nil"/>
              <w:left w:val="nil"/>
              <w:bottom w:val="nil"/>
              <w:right w:val="nil"/>
            </w:tcBorders>
            <w:shd w:val="clear" w:color="000000" w:fill="FFFFFF"/>
            <w:vAlign w:val="center"/>
            <w:hideMark/>
          </w:tcPr>
          <w:p w14:paraId="7E2C0DE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093 TIXKOKOB, YUC.</w:t>
            </w:r>
          </w:p>
        </w:tc>
        <w:tc>
          <w:tcPr>
            <w:tcW w:w="1563" w:type="pct"/>
            <w:tcBorders>
              <w:top w:val="nil"/>
              <w:left w:val="nil"/>
              <w:bottom w:val="nil"/>
              <w:right w:val="nil"/>
            </w:tcBorders>
            <w:shd w:val="clear" w:color="000000" w:fill="FFFFFF"/>
            <w:vAlign w:val="center"/>
            <w:hideMark/>
          </w:tcPr>
          <w:p w14:paraId="7E2C0DE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16,431,202</w:t>
            </w:r>
          </w:p>
        </w:tc>
        <w:tc>
          <w:tcPr>
            <w:tcW w:w="1349" w:type="pct"/>
            <w:tcBorders>
              <w:top w:val="nil"/>
              <w:left w:val="nil"/>
              <w:bottom w:val="nil"/>
              <w:right w:val="nil"/>
            </w:tcBorders>
            <w:shd w:val="clear" w:color="000000" w:fill="FFFFFF"/>
            <w:vAlign w:val="center"/>
            <w:hideMark/>
          </w:tcPr>
          <w:p w14:paraId="7E2C0D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9,881,460</w:t>
            </w:r>
          </w:p>
        </w:tc>
        <w:tc>
          <w:tcPr>
            <w:tcW w:w="1048" w:type="pct"/>
            <w:tcBorders>
              <w:top w:val="nil"/>
              <w:left w:val="nil"/>
              <w:bottom w:val="nil"/>
              <w:right w:val="nil"/>
            </w:tcBorders>
            <w:shd w:val="clear" w:color="000000" w:fill="FFFFFF"/>
            <w:vAlign w:val="center"/>
            <w:hideMark/>
          </w:tcPr>
          <w:p w14:paraId="7E2C0D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26,312,662</w:t>
            </w:r>
          </w:p>
        </w:tc>
      </w:tr>
      <w:tr w:rsidR="005F38FA" w:rsidRPr="005F38FA" w14:paraId="7E2C0DF3" w14:textId="77777777" w:rsidTr="00950074">
        <w:trPr>
          <w:trHeight w:val="20"/>
        </w:trPr>
        <w:tc>
          <w:tcPr>
            <w:tcW w:w="1040" w:type="pct"/>
            <w:tcBorders>
              <w:top w:val="nil"/>
              <w:left w:val="nil"/>
              <w:bottom w:val="nil"/>
              <w:right w:val="nil"/>
            </w:tcBorders>
            <w:shd w:val="clear" w:color="000000" w:fill="F3F3F3"/>
            <w:vAlign w:val="center"/>
            <w:hideMark/>
          </w:tcPr>
          <w:p w14:paraId="7E2C0DEF" w14:textId="759A97B6"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094 TIXM</w:t>
            </w:r>
            <w:r w:rsidR="00C3633D">
              <w:rPr>
                <w:rFonts w:eastAsia="Times New Roman" w:cs="Arial"/>
                <w:color w:val="000000"/>
                <w:lang w:eastAsia="es-MX"/>
              </w:rPr>
              <w:t>ÉH</w:t>
            </w:r>
            <w:r w:rsidRPr="005F38FA">
              <w:rPr>
                <w:rFonts w:eastAsia="Times New Roman" w:cs="Arial"/>
                <w:color w:val="000000"/>
                <w:lang w:eastAsia="es-MX"/>
              </w:rPr>
              <w:t>UAC, YUC.</w:t>
            </w:r>
          </w:p>
        </w:tc>
        <w:tc>
          <w:tcPr>
            <w:tcW w:w="1563" w:type="pct"/>
            <w:tcBorders>
              <w:top w:val="nil"/>
              <w:left w:val="nil"/>
              <w:bottom w:val="nil"/>
              <w:right w:val="nil"/>
            </w:tcBorders>
            <w:shd w:val="clear" w:color="000000" w:fill="F3F3F3"/>
            <w:vAlign w:val="center"/>
            <w:hideMark/>
          </w:tcPr>
          <w:p w14:paraId="7E2C0DF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4,856,215</w:t>
            </w:r>
          </w:p>
        </w:tc>
        <w:tc>
          <w:tcPr>
            <w:tcW w:w="1349" w:type="pct"/>
            <w:tcBorders>
              <w:top w:val="nil"/>
              <w:left w:val="nil"/>
              <w:bottom w:val="nil"/>
              <w:right w:val="nil"/>
            </w:tcBorders>
            <w:shd w:val="clear" w:color="000000" w:fill="F3F3F3"/>
            <w:vAlign w:val="center"/>
            <w:hideMark/>
          </w:tcPr>
          <w:p w14:paraId="7E2C0D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22,298,934</w:t>
            </w:r>
          </w:p>
        </w:tc>
        <w:tc>
          <w:tcPr>
            <w:tcW w:w="1048" w:type="pct"/>
            <w:tcBorders>
              <w:top w:val="nil"/>
              <w:left w:val="nil"/>
              <w:bottom w:val="nil"/>
              <w:right w:val="nil"/>
            </w:tcBorders>
            <w:shd w:val="clear" w:color="000000" w:fill="F3F3F3"/>
            <w:vAlign w:val="center"/>
            <w:hideMark/>
          </w:tcPr>
          <w:p w14:paraId="7E2C0D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27,155,149</w:t>
            </w:r>
          </w:p>
        </w:tc>
      </w:tr>
      <w:tr w:rsidR="005F38FA" w:rsidRPr="005F38FA" w14:paraId="7E2C0DF8" w14:textId="77777777" w:rsidTr="00950074">
        <w:trPr>
          <w:trHeight w:val="20"/>
        </w:trPr>
        <w:tc>
          <w:tcPr>
            <w:tcW w:w="1040" w:type="pct"/>
            <w:tcBorders>
              <w:top w:val="nil"/>
              <w:left w:val="nil"/>
              <w:bottom w:val="nil"/>
              <w:right w:val="nil"/>
            </w:tcBorders>
            <w:shd w:val="clear" w:color="000000" w:fill="FFFFFF"/>
            <w:vAlign w:val="center"/>
            <w:hideMark/>
          </w:tcPr>
          <w:p w14:paraId="7E2C0DF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095 TIXPEUAL, YUC.</w:t>
            </w:r>
          </w:p>
        </w:tc>
        <w:tc>
          <w:tcPr>
            <w:tcW w:w="1563" w:type="pct"/>
            <w:tcBorders>
              <w:top w:val="nil"/>
              <w:left w:val="nil"/>
              <w:bottom w:val="nil"/>
              <w:right w:val="nil"/>
            </w:tcBorders>
            <w:shd w:val="clear" w:color="000000" w:fill="FFFFFF"/>
            <w:vAlign w:val="center"/>
            <w:hideMark/>
          </w:tcPr>
          <w:p w14:paraId="7E2C0DF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5,075,654</w:t>
            </w:r>
          </w:p>
        </w:tc>
        <w:tc>
          <w:tcPr>
            <w:tcW w:w="1349" w:type="pct"/>
            <w:tcBorders>
              <w:top w:val="nil"/>
              <w:left w:val="nil"/>
              <w:bottom w:val="nil"/>
              <w:right w:val="nil"/>
            </w:tcBorders>
            <w:shd w:val="clear" w:color="000000" w:fill="FFFFFF"/>
            <w:vAlign w:val="center"/>
            <w:hideMark/>
          </w:tcPr>
          <w:p w14:paraId="7E2C0D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4,431,001</w:t>
            </w:r>
          </w:p>
        </w:tc>
        <w:tc>
          <w:tcPr>
            <w:tcW w:w="1048" w:type="pct"/>
            <w:tcBorders>
              <w:top w:val="nil"/>
              <w:left w:val="nil"/>
              <w:bottom w:val="nil"/>
              <w:right w:val="nil"/>
            </w:tcBorders>
            <w:shd w:val="clear" w:color="000000" w:fill="FFFFFF"/>
            <w:vAlign w:val="center"/>
            <w:hideMark/>
          </w:tcPr>
          <w:p w14:paraId="7E2C0D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9,506,654</w:t>
            </w:r>
          </w:p>
        </w:tc>
      </w:tr>
      <w:tr w:rsidR="005F38FA" w:rsidRPr="005F38FA" w14:paraId="7E2C0DFD" w14:textId="77777777" w:rsidTr="00950074">
        <w:trPr>
          <w:trHeight w:val="20"/>
        </w:trPr>
        <w:tc>
          <w:tcPr>
            <w:tcW w:w="1040" w:type="pct"/>
            <w:tcBorders>
              <w:top w:val="nil"/>
              <w:left w:val="nil"/>
              <w:bottom w:val="nil"/>
              <w:right w:val="nil"/>
            </w:tcBorders>
            <w:shd w:val="clear" w:color="000000" w:fill="F3F3F3"/>
            <w:vAlign w:val="center"/>
            <w:hideMark/>
          </w:tcPr>
          <w:p w14:paraId="7E2C0DF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096 TIZIMIN, YUC.</w:t>
            </w:r>
          </w:p>
        </w:tc>
        <w:tc>
          <w:tcPr>
            <w:tcW w:w="1563" w:type="pct"/>
            <w:tcBorders>
              <w:top w:val="nil"/>
              <w:left w:val="nil"/>
              <w:bottom w:val="nil"/>
              <w:right w:val="nil"/>
            </w:tcBorders>
            <w:shd w:val="clear" w:color="000000" w:fill="F3F3F3"/>
            <w:vAlign w:val="center"/>
            <w:hideMark/>
          </w:tcPr>
          <w:p w14:paraId="7E2C0DF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71,961,883</w:t>
            </w:r>
          </w:p>
        </w:tc>
        <w:tc>
          <w:tcPr>
            <w:tcW w:w="1349" w:type="pct"/>
            <w:tcBorders>
              <w:top w:val="nil"/>
              <w:left w:val="nil"/>
              <w:bottom w:val="nil"/>
              <w:right w:val="nil"/>
            </w:tcBorders>
            <w:shd w:val="clear" w:color="000000" w:fill="F3F3F3"/>
            <w:vAlign w:val="center"/>
            <w:hideMark/>
          </w:tcPr>
          <w:p w14:paraId="7E2C0D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121,401,558</w:t>
            </w:r>
          </w:p>
        </w:tc>
        <w:tc>
          <w:tcPr>
            <w:tcW w:w="1048" w:type="pct"/>
            <w:tcBorders>
              <w:top w:val="nil"/>
              <w:left w:val="nil"/>
              <w:bottom w:val="nil"/>
              <w:right w:val="nil"/>
            </w:tcBorders>
            <w:shd w:val="clear" w:color="000000" w:fill="F3F3F3"/>
            <w:vAlign w:val="center"/>
            <w:hideMark/>
          </w:tcPr>
          <w:p w14:paraId="7E2C0D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193,363,441</w:t>
            </w:r>
          </w:p>
        </w:tc>
      </w:tr>
      <w:tr w:rsidR="005F38FA" w:rsidRPr="005F38FA" w14:paraId="7E2C0E02" w14:textId="77777777" w:rsidTr="00950074">
        <w:trPr>
          <w:trHeight w:val="20"/>
        </w:trPr>
        <w:tc>
          <w:tcPr>
            <w:tcW w:w="1040" w:type="pct"/>
            <w:tcBorders>
              <w:top w:val="nil"/>
              <w:left w:val="nil"/>
              <w:bottom w:val="nil"/>
              <w:right w:val="nil"/>
            </w:tcBorders>
            <w:shd w:val="clear" w:color="000000" w:fill="FFFFFF"/>
            <w:vAlign w:val="center"/>
            <w:hideMark/>
          </w:tcPr>
          <w:p w14:paraId="7E2C0DF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097 TUNKAS, YUC.</w:t>
            </w:r>
          </w:p>
        </w:tc>
        <w:tc>
          <w:tcPr>
            <w:tcW w:w="1563" w:type="pct"/>
            <w:tcBorders>
              <w:top w:val="nil"/>
              <w:left w:val="nil"/>
              <w:bottom w:val="nil"/>
              <w:right w:val="nil"/>
            </w:tcBorders>
            <w:shd w:val="clear" w:color="000000" w:fill="FFFFFF"/>
            <w:vAlign w:val="center"/>
            <w:hideMark/>
          </w:tcPr>
          <w:p w14:paraId="7E2C0DF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3,286,241</w:t>
            </w:r>
          </w:p>
        </w:tc>
        <w:tc>
          <w:tcPr>
            <w:tcW w:w="1349" w:type="pct"/>
            <w:tcBorders>
              <w:top w:val="nil"/>
              <w:left w:val="nil"/>
              <w:bottom w:val="nil"/>
              <w:right w:val="nil"/>
            </w:tcBorders>
            <w:shd w:val="clear" w:color="000000" w:fill="FFFFFF"/>
            <w:vAlign w:val="center"/>
            <w:hideMark/>
          </w:tcPr>
          <w:p w14:paraId="7E2C0E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14,209,559</w:t>
            </w:r>
          </w:p>
        </w:tc>
        <w:tc>
          <w:tcPr>
            <w:tcW w:w="1048" w:type="pct"/>
            <w:tcBorders>
              <w:top w:val="nil"/>
              <w:left w:val="nil"/>
              <w:bottom w:val="nil"/>
              <w:right w:val="nil"/>
            </w:tcBorders>
            <w:shd w:val="clear" w:color="000000" w:fill="FFFFFF"/>
            <w:vAlign w:val="center"/>
            <w:hideMark/>
          </w:tcPr>
          <w:p w14:paraId="7E2C0E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17,495,800</w:t>
            </w:r>
          </w:p>
        </w:tc>
      </w:tr>
      <w:tr w:rsidR="005F38FA" w:rsidRPr="005F38FA" w14:paraId="7E2C0E07" w14:textId="77777777" w:rsidTr="00950074">
        <w:trPr>
          <w:trHeight w:val="20"/>
        </w:trPr>
        <w:tc>
          <w:tcPr>
            <w:tcW w:w="1040" w:type="pct"/>
            <w:tcBorders>
              <w:top w:val="nil"/>
              <w:left w:val="nil"/>
              <w:bottom w:val="nil"/>
              <w:right w:val="nil"/>
            </w:tcBorders>
            <w:shd w:val="clear" w:color="000000" w:fill="F3F3F3"/>
            <w:vAlign w:val="center"/>
            <w:hideMark/>
          </w:tcPr>
          <w:p w14:paraId="7E2C0E0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098 TZUCACAB, YUC.</w:t>
            </w:r>
          </w:p>
        </w:tc>
        <w:tc>
          <w:tcPr>
            <w:tcW w:w="1563" w:type="pct"/>
            <w:tcBorders>
              <w:top w:val="nil"/>
              <w:left w:val="nil"/>
              <w:bottom w:val="nil"/>
              <w:right w:val="nil"/>
            </w:tcBorders>
            <w:shd w:val="clear" w:color="000000" w:fill="F3F3F3"/>
            <w:vAlign w:val="center"/>
            <w:hideMark/>
          </w:tcPr>
          <w:p w14:paraId="7E2C0E0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13,689,099</w:t>
            </w:r>
          </w:p>
        </w:tc>
        <w:tc>
          <w:tcPr>
            <w:tcW w:w="1349" w:type="pct"/>
            <w:tcBorders>
              <w:top w:val="nil"/>
              <w:left w:val="nil"/>
              <w:bottom w:val="nil"/>
              <w:right w:val="nil"/>
            </w:tcBorders>
            <w:shd w:val="clear" w:color="000000" w:fill="F3F3F3"/>
            <w:vAlign w:val="center"/>
            <w:hideMark/>
          </w:tcPr>
          <w:p w14:paraId="7E2C0E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42,485,229</w:t>
            </w:r>
          </w:p>
        </w:tc>
        <w:tc>
          <w:tcPr>
            <w:tcW w:w="1048" w:type="pct"/>
            <w:tcBorders>
              <w:top w:val="nil"/>
              <w:left w:val="nil"/>
              <w:bottom w:val="nil"/>
              <w:right w:val="nil"/>
            </w:tcBorders>
            <w:shd w:val="clear" w:color="000000" w:fill="F3F3F3"/>
            <w:vAlign w:val="center"/>
            <w:hideMark/>
          </w:tcPr>
          <w:p w14:paraId="7E2C0E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56,174,328</w:t>
            </w:r>
          </w:p>
        </w:tc>
      </w:tr>
      <w:tr w:rsidR="005F38FA" w:rsidRPr="005F38FA" w14:paraId="7E2C0E0C" w14:textId="77777777" w:rsidTr="00950074">
        <w:trPr>
          <w:trHeight w:val="20"/>
        </w:trPr>
        <w:tc>
          <w:tcPr>
            <w:tcW w:w="1040" w:type="pct"/>
            <w:tcBorders>
              <w:top w:val="nil"/>
              <w:left w:val="nil"/>
              <w:bottom w:val="nil"/>
              <w:right w:val="nil"/>
            </w:tcBorders>
            <w:shd w:val="clear" w:color="000000" w:fill="FFFFFF"/>
            <w:vAlign w:val="center"/>
            <w:hideMark/>
          </w:tcPr>
          <w:p w14:paraId="7E2C0E0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099 UAYMA, YUC.</w:t>
            </w:r>
          </w:p>
        </w:tc>
        <w:tc>
          <w:tcPr>
            <w:tcW w:w="1563" w:type="pct"/>
            <w:tcBorders>
              <w:top w:val="nil"/>
              <w:left w:val="nil"/>
              <w:bottom w:val="nil"/>
              <w:right w:val="nil"/>
            </w:tcBorders>
            <w:shd w:val="clear" w:color="000000" w:fill="FFFFFF"/>
            <w:vAlign w:val="center"/>
            <w:hideMark/>
          </w:tcPr>
          <w:p w14:paraId="7E2C0E0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3,738,500</w:t>
            </w:r>
          </w:p>
        </w:tc>
        <w:tc>
          <w:tcPr>
            <w:tcW w:w="1349" w:type="pct"/>
            <w:tcBorders>
              <w:top w:val="nil"/>
              <w:left w:val="nil"/>
              <w:bottom w:val="nil"/>
              <w:right w:val="nil"/>
            </w:tcBorders>
            <w:shd w:val="clear" w:color="000000" w:fill="FFFFFF"/>
            <w:vAlign w:val="center"/>
            <w:hideMark/>
          </w:tcPr>
          <w:p w14:paraId="7E2C0E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17,290,491</w:t>
            </w:r>
          </w:p>
        </w:tc>
        <w:tc>
          <w:tcPr>
            <w:tcW w:w="1048" w:type="pct"/>
            <w:tcBorders>
              <w:top w:val="nil"/>
              <w:left w:val="nil"/>
              <w:bottom w:val="nil"/>
              <w:right w:val="nil"/>
            </w:tcBorders>
            <w:shd w:val="clear" w:color="000000" w:fill="FFFFFF"/>
            <w:vAlign w:val="center"/>
            <w:hideMark/>
          </w:tcPr>
          <w:p w14:paraId="7E2C0E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21,028,991</w:t>
            </w:r>
          </w:p>
        </w:tc>
      </w:tr>
      <w:tr w:rsidR="005F38FA" w:rsidRPr="005F38FA" w14:paraId="7E2C0E11" w14:textId="77777777" w:rsidTr="00950074">
        <w:trPr>
          <w:trHeight w:val="20"/>
        </w:trPr>
        <w:tc>
          <w:tcPr>
            <w:tcW w:w="1040" w:type="pct"/>
            <w:tcBorders>
              <w:top w:val="nil"/>
              <w:left w:val="nil"/>
              <w:bottom w:val="nil"/>
              <w:right w:val="nil"/>
            </w:tcBorders>
            <w:shd w:val="clear" w:color="000000" w:fill="F3F3F3"/>
            <w:vAlign w:val="center"/>
            <w:hideMark/>
          </w:tcPr>
          <w:p w14:paraId="7E2C0E0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100 UCU, YUC.</w:t>
            </w:r>
          </w:p>
        </w:tc>
        <w:tc>
          <w:tcPr>
            <w:tcW w:w="1563" w:type="pct"/>
            <w:tcBorders>
              <w:top w:val="nil"/>
              <w:left w:val="nil"/>
              <w:bottom w:val="nil"/>
              <w:right w:val="nil"/>
            </w:tcBorders>
            <w:shd w:val="clear" w:color="000000" w:fill="F3F3F3"/>
            <w:vAlign w:val="center"/>
            <w:hideMark/>
          </w:tcPr>
          <w:p w14:paraId="7E2C0E0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3,611,831</w:t>
            </w:r>
          </w:p>
        </w:tc>
        <w:tc>
          <w:tcPr>
            <w:tcW w:w="1349" w:type="pct"/>
            <w:tcBorders>
              <w:top w:val="nil"/>
              <w:left w:val="nil"/>
              <w:bottom w:val="nil"/>
              <w:right w:val="nil"/>
            </w:tcBorders>
            <w:shd w:val="clear" w:color="000000" w:fill="F3F3F3"/>
            <w:vAlign w:val="center"/>
            <w:hideMark/>
          </w:tcPr>
          <w:p w14:paraId="7E2C0E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3,885,535</w:t>
            </w:r>
          </w:p>
        </w:tc>
        <w:tc>
          <w:tcPr>
            <w:tcW w:w="1048" w:type="pct"/>
            <w:tcBorders>
              <w:top w:val="nil"/>
              <w:left w:val="nil"/>
              <w:bottom w:val="nil"/>
              <w:right w:val="nil"/>
            </w:tcBorders>
            <w:shd w:val="clear" w:color="000000" w:fill="F3F3F3"/>
            <w:vAlign w:val="center"/>
            <w:hideMark/>
          </w:tcPr>
          <w:p w14:paraId="7E2C0E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7,497,366</w:t>
            </w:r>
          </w:p>
        </w:tc>
      </w:tr>
      <w:tr w:rsidR="005F38FA" w:rsidRPr="005F38FA" w14:paraId="7E2C0E16" w14:textId="77777777" w:rsidTr="00950074">
        <w:trPr>
          <w:trHeight w:val="20"/>
        </w:trPr>
        <w:tc>
          <w:tcPr>
            <w:tcW w:w="1040" w:type="pct"/>
            <w:tcBorders>
              <w:top w:val="nil"/>
              <w:left w:val="nil"/>
              <w:bottom w:val="nil"/>
              <w:right w:val="nil"/>
            </w:tcBorders>
            <w:shd w:val="clear" w:color="000000" w:fill="FFFFFF"/>
            <w:vAlign w:val="center"/>
            <w:hideMark/>
          </w:tcPr>
          <w:p w14:paraId="7E2C0E1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lastRenderedPageBreak/>
              <w:t>101 UMAN, YUC.</w:t>
            </w:r>
          </w:p>
        </w:tc>
        <w:tc>
          <w:tcPr>
            <w:tcW w:w="1563" w:type="pct"/>
            <w:tcBorders>
              <w:top w:val="nil"/>
              <w:left w:val="nil"/>
              <w:bottom w:val="nil"/>
              <w:right w:val="nil"/>
            </w:tcBorders>
            <w:shd w:val="clear" w:color="000000" w:fill="FFFFFF"/>
            <w:vAlign w:val="center"/>
            <w:hideMark/>
          </w:tcPr>
          <w:p w14:paraId="7E2C0E1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61,681,232</w:t>
            </w:r>
          </w:p>
        </w:tc>
        <w:tc>
          <w:tcPr>
            <w:tcW w:w="1349" w:type="pct"/>
            <w:tcBorders>
              <w:top w:val="nil"/>
              <w:left w:val="nil"/>
              <w:bottom w:val="nil"/>
              <w:right w:val="nil"/>
            </w:tcBorders>
            <w:shd w:val="clear" w:color="000000" w:fill="FFFFFF"/>
            <w:vAlign w:val="center"/>
            <w:hideMark/>
          </w:tcPr>
          <w:p w14:paraId="7E2C0E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30,292,391</w:t>
            </w:r>
          </w:p>
        </w:tc>
        <w:tc>
          <w:tcPr>
            <w:tcW w:w="1048" w:type="pct"/>
            <w:tcBorders>
              <w:top w:val="nil"/>
              <w:left w:val="nil"/>
              <w:bottom w:val="nil"/>
              <w:right w:val="nil"/>
            </w:tcBorders>
            <w:shd w:val="clear" w:color="000000" w:fill="FFFFFF"/>
            <w:vAlign w:val="center"/>
            <w:hideMark/>
          </w:tcPr>
          <w:p w14:paraId="7E2C0E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91,973,624</w:t>
            </w:r>
          </w:p>
        </w:tc>
      </w:tr>
      <w:tr w:rsidR="005F38FA" w:rsidRPr="005F38FA" w14:paraId="7E2C0E1B" w14:textId="77777777" w:rsidTr="00950074">
        <w:trPr>
          <w:trHeight w:val="20"/>
        </w:trPr>
        <w:tc>
          <w:tcPr>
            <w:tcW w:w="1040" w:type="pct"/>
            <w:tcBorders>
              <w:top w:val="nil"/>
              <w:left w:val="nil"/>
              <w:bottom w:val="nil"/>
              <w:right w:val="nil"/>
            </w:tcBorders>
            <w:shd w:val="clear" w:color="000000" w:fill="F3F3F3"/>
            <w:vAlign w:val="center"/>
            <w:hideMark/>
          </w:tcPr>
          <w:p w14:paraId="7E2C0E1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102 VALLADOLID, YUC.</w:t>
            </w:r>
          </w:p>
        </w:tc>
        <w:tc>
          <w:tcPr>
            <w:tcW w:w="1563" w:type="pct"/>
            <w:tcBorders>
              <w:top w:val="nil"/>
              <w:left w:val="nil"/>
              <w:bottom w:val="nil"/>
              <w:right w:val="nil"/>
            </w:tcBorders>
            <w:shd w:val="clear" w:color="000000" w:fill="F3F3F3"/>
            <w:vAlign w:val="center"/>
            <w:hideMark/>
          </w:tcPr>
          <w:p w14:paraId="7E2C0E1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76,232,926</w:t>
            </w:r>
          </w:p>
        </w:tc>
        <w:tc>
          <w:tcPr>
            <w:tcW w:w="1349" w:type="pct"/>
            <w:tcBorders>
              <w:top w:val="nil"/>
              <w:left w:val="nil"/>
              <w:bottom w:val="nil"/>
              <w:right w:val="nil"/>
            </w:tcBorders>
            <w:shd w:val="clear" w:color="000000" w:fill="F3F3F3"/>
            <w:vAlign w:val="center"/>
            <w:hideMark/>
          </w:tcPr>
          <w:p w14:paraId="7E2C0E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125,358,686</w:t>
            </w:r>
          </w:p>
        </w:tc>
        <w:tc>
          <w:tcPr>
            <w:tcW w:w="1048" w:type="pct"/>
            <w:tcBorders>
              <w:top w:val="nil"/>
              <w:left w:val="nil"/>
              <w:bottom w:val="nil"/>
              <w:right w:val="nil"/>
            </w:tcBorders>
            <w:shd w:val="clear" w:color="000000" w:fill="F3F3F3"/>
            <w:vAlign w:val="center"/>
            <w:hideMark/>
          </w:tcPr>
          <w:p w14:paraId="7E2C0E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201,591,612</w:t>
            </w:r>
          </w:p>
        </w:tc>
      </w:tr>
      <w:tr w:rsidR="005F38FA" w:rsidRPr="005F38FA" w14:paraId="7E2C0E20" w14:textId="77777777" w:rsidTr="00950074">
        <w:trPr>
          <w:trHeight w:val="20"/>
        </w:trPr>
        <w:tc>
          <w:tcPr>
            <w:tcW w:w="1040" w:type="pct"/>
            <w:tcBorders>
              <w:top w:val="nil"/>
              <w:left w:val="nil"/>
              <w:bottom w:val="nil"/>
              <w:right w:val="nil"/>
            </w:tcBorders>
            <w:shd w:val="clear" w:color="000000" w:fill="FFFFFF"/>
            <w:vAlign w:val="center"/>
            <w:hideMark/>
          </w:tcPr>
          <w:p w14:paraId="7E2C0E1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103 XOCCHEL, YUC.</w:t>
            </w:r>
          </w:p>
        </w:tc>
        <w:tc>
          <w:tcPr>
            <w:tcW w:w="1563" w:type="pct"/>
            <w:tcBorders>
              <w:top w:val="nil"/>
              <w:left w:val="nil"/>
              <w:bottom w:val="nil"/>
              <w:right w:val="nil"/>
            </w:tcBorders>
            <w:shd w:val="clear" w:color="000000" w:fill="FFFFFF"/>
            <w:vAlign w:val="center"/>
            <w:hideMark/>
          </w:tcPr>
          <w:p w14:paraId="7E2C0E1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3,078,398</w:t>
            </w:r>
          </w:p>
        </w:tc>
        <w:tc>
          <w:tcPr>
            <w:tcW w:w="1349" w:type="pct"/>
            <w:tcBorders>
              <w:top w:val="nil"/>
              <w:left w:val="nil"/>
              <w:bottom w:val="nil"/>
              <w:right w:val="nil"/>
            </w:tcBorders>
            <w:shd w:val="clear" w:color="000000" w:fill="FFFFFF"/>
            <w:vAlign w:val="center"/>
            <w:hideMark/>
          </w:tcPr>
          <w:p w14:paraId="7E2C0E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6,608,133</w:t>
            </w:r>
          </w:p>
        </w:tc>
        <w:tc>
          <w:tcPr>
            <w:tcW w:w="1048" w:type="pct"/>
            <w:tcBorders>
              <w:top w:val="nil"/>
              <w:left w:val="nil"/>
              <w:bottom w:val="nil"/>
              <w:right w:val="nil"/>
            </w:tcBorders>
            <w:shd w:val="clear" w:color="000000" w:fill="FFFFFF"/>
            <w:vAlign w:val="center"/>
            <w:hideMark/>
          </w:tcPr>
          <w:p w14:paraId="7E2C0E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9,686,531</w:t>
            </w:r>
          </w:p>
        </w:tc>
      </w:tr>
      <w:tr w:rsidR="005F38FA" w:rsidRPr="005F38FA" w14:paraId="7E2C0E25" w14:textId="77777777" w:rsidTr="00950074">
        <w:trPr>
          <w:trHeight w:val="20"/>
        </w:trPr>
        <w:tc>
          <w:tcPr>
            <w:tcW w:w="1040" w:type="pct"/>
            <w:tcBorders>
              <w:top w:val="nil"/>
              <w:left w:val="nil"/>
              <w:bottom w:val="nil"/>
              <w:right w:val="nil"/>
            </w:tcBorders>
            <w:shd w:val="clear" w:color="000000" w:fill="F3F3F3"/>
            <w:vAlign w:val="center"/>
            <w:hideMark/>
          </w:tcPr>
          <w:p w14:paraId="7E2C0E2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104 YAXCABA, YUC.</w:t>
            </w:r>
          </w:p>
        </w:tc>
        <w:tc>
          <w:tcPr>
            <w:tcW w:w="1563" w:type="pct"/>
            <w:tcBorders>
              <w:top w:val="nil"/>
              <w:left w:val="nil"/>
              <w:bottom w:val="nil"/>
              <w:right w:val="nil"/>
            </w:tcBorders>
            <w:shd w:val="clear" w:color="000000" w:fill="F3F3F3"/>
            <w:vAlign w:val="center"/>
            <w:hideMark/>
          </w:tcPr>
          <w:p w14:paraId="7E2C0E2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14,584,699</w:t>
            </w:r>
          </w:p>
        </w:tc>
        <w:tc>
          <w:tcPr>
            <w:tcW w:w="1349" w:type="pct"/>
            <w:tcBorders>
              <w:top w:val="nil"/>
              <w:left w:val="nil"/>
              <w:bottom w:val="nil"/>
              <w:right w:val="nil"/>
            </w:tcBorders>
            <w:shd w:val="clear" w:color="000000" w:fill="F3F3F3"/>
            <w:vAlign w:val="center"/>
            <w:hideMark/>
          </w:tcPr>
          <w:p w14:paraId="7E2C0E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62,522,893</w:t>
            </w:r>
          </w:p>
        </w:tc>
        <w:tc>
          <w:tcPr>
            <w:tcW w:w="1048" w:type="pct"/>
            <w:tcBorders>
              <w:top w:val="nil"/>
              <w:left w:val="nil"/>
              <w:bottom w:val="nil"/>
              <w:right w:val="nil"/>
            </w:tcBorders>
            <w:shd w:val="clear" w:color="000000" w:fill="F3F3F3"/>
            <w:vAlign w:val="center"/>
            <w:hideMark/>
          </w:tcPr>
          <w:p w14:paraId="7E2C0E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77,107,592</w:t>
            </w:r>
          </w:p>
        </w:tc>
      </w:tr>
      <w:tr w:rsidR="005F38FA" w:rsidRPr="005F38FA" w14:paraId="7E2C0E2A" w14:textId="77777777" w:rsidTr="00950074">
        <w:trPr>
          <w:trHeight w:val="20"/>
        </w:trPr>
        <w:tc>
          <w:tcPr>
            <w:tcW w:w="1040" w:type="pct"/>
            <w:tcBorders>
              <w:top w:val="nil"/>
              <w:left w:val="nil"/>
              <w:bottom w:val="nil"/>
              <w:right w:val="nil"/>
            </w:tcBorders>
            <w:shd w:val="clear" w:color="000000" w:fill="FFFFFF"/>
            <w:vAlign w:val="center"/>
            <w:hideMark/>
          </w:tcPr>
          <w:p w14:paraId="7E2C0E2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105 YAXKUKUL, YUC.</w:t>
            </w:r>
          </w:p>
        </w:tc>
        <w:tc>
          <w:tcPr>
            <w:tcW w:w="1563" w:type="pct"/>
            <w:tcBorders>
              <w:top w:val="nil"/>
              <w:left w:val="nil"/>
              <w:bottom w:val="nil"/>
              <w:right w:val="nil"/>
            </w:tcBorders>
            <w:shd w:val="clear" w:color="000000" w:fill="FFFFFF"/>
            <w:vAlign w:val="center"/>
            <w:hideMark/>
          </w:tcPr>
          <w:p w14:paraId="7E2C0E2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2,937,457</w:t>
            </w:r>
          </w:p>
        </w:tc>
        <w:tc>
          <w:tcPr>
            <w:tcW w:w="1349" w:type="pct"/>
            <w:tcBorders>
              <w:top w:val="nil"/>
              <w:left w:val="nil"/>
              <w:bottom w:val="nil"/>
              <w:right w:val="nil"/>
            </w:tcBorders>
            <w:shd w:val="clear" w:color="000000" w:fill="FFFFFF"/>
            <w:vAlign w:val="center"/>
            <w:hideMark/>
          </w:tcPr>
          <w:p w14:paraId="7E2C0E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3,708,693</w:t>
            </w:r>
          </w:p>
        </w:tc>
        <w:tc>
          <w:tcPr>
            <w:tcW w:w="1048" w:type="pct"/>
            <w:tcBorders>
              <w:top w:val="nil"/>
              <w:left w:val="nil"/>
              <w:bottom w:val="nil"/>
              <w:right w:val="nil"/>
            </w:tcBorders>
            <w:shd w:val="clear" w:color="000000" w:fill="FFFFFF"/>
            <w:vAlign w:val="center"/>
            <w:hideMark/>
          </w:tcPr>
          <w:p w14:paraId="7E2C0E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6,646,150</w:t>
            </w:r>
          </w:p>
        </w:tc>
      </w:tr>
      <w:tr w:rsidR="005F38FA" w:rsidRPr="005F38FA" w14:paraId="7E2C0E2F" w14:textId="77777777" w:rsidTr="00950074">
        <w:trPr>
          <w:trHeight w:val="20"/>
        </w:trPr>
        <w:tc>
          <w:tcPr>
            <w:tcW w:w="1040" w:type="pct"/>
            <w:tcBorders>
              <w:top w:val="nil"/>
              <w:left w:val="nil"/>
              <w:bottom w:val="nil"/>
              <w:right w:val="nil"/>
            </w:tcBorders>
            <w:shd w:val="clear" w:color="000000" w:fill="F3F3F3"/>
            <w:vAlign w:val="center"/>
            <w:hideMark/>
          </w:tcPr>
          <w:p w14:paraId="7E2C0E2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106 YOBAIN, YUC.</w:t>
            </w:r>
          </w:p>
        </w:tc>
        <w:tc>
          <w:tcPr>
            <w:tcW w:w="1563" w:type="pct"/>
            <w:tcBorders>
              <w:top w:val="nil"/>
              <w:left w:val="nil"/>
              <w:bottom w:val="nil"/>
              <w:right w:val="nil"/>
            </w:tcBorders>
            <w:shd w:val="clear" w:color="000000" w:fill="F3F3F3"/>
            <w:vAlign w:val="center"/>
            <w:hideMark/>
          </w:tcPr>
          <w:p w14:paraId="7E2C0E2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1,975,848</w:t>
            </w:r>
          </w:p>
        </w:tc>
        <w:tc>
          <w:tcPr>
            <w:tcW w:w="1349" w:type="pct"/>
            <w:tcBorders>
              <w:top w:val="nil"/>
              <w:left w:val="nil"/>
              <w:bottom w:val="nil"/>
              <w:right w:val="nil"/>
            </w:tcBorders>
            <w:shd w:val="clear" w:color="000000" w:fill="F3F3F3"/>
            <w:vAlign w:val="center"/>
            <w:hideMark/>
          </w:tcPr>
          <w:p w14:paraId="7E2C0E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3,281,069</w:t>
            </w:r>
          </w:p>
        </w:tc>
        <w:tc>
          <w:tcPr>
            <w:tcW w:w="1048" w:type="pct"/>
            <w:tcBorders>
              <w:top w:val="nil"/>
              <w:left w:val="nil"/>
              <w:bottom w:val="nil"/>
              <w:right w:val="nil"/>
            </w:tcBorders>
            <w:shd w:val="clear" w:color="000000" w:fill="F3F3F3"/>
            <w:vAlign w:val="center"/>
            <w:hideMark/>
          </w:tcPr>
          <w:p w14:paraId="7E2C0E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5,256,917</w:t>
            </w:r>
          </w:p>
        </w:tc>
      </w:tr>
      <w:tr w:rsidR="005F38FA" w:rsidRPr="005F38FA" w14:paraId="7E2C0E34" w14:textId="77777777" w:rsidTr="00950074">
        <w:trPr>
          <w:trHeight w:val="20"/>
        </w:trPr>
        <w:tc>
          <w:tcPr>
            <w:tcW w:w="1040" w:type="pct"/>
            <w:tcBorders>
              <w:top w:val="nil"/>
              <w:left w:val="nil"/>
              <w:bottom w:val="nil"/>
              <w:right w:val="nil"/>
            </w:tcBorders>
            <w:shd w:val="clear" w:color="000000" w:fill="4B4B4B"/>
            <w:vAlign w:val="center"/>
            <w:hideMark/>
          </w:tcPr>
          <w:p w14:paraId="7E2C0E30" w14:textId="77777777" w:rsidR="005F38FA" w:rsidRPr="005F38FA" w:rsidRDefault="005F38FA" w:rsidP="005F38FA">
            <w:pPr>
              <w:jc w:val="left"/>
              <w:rPr>
                <w:rFonts w:eastAsia="Times New Roman" w:cs="Arial"/>
                <w:b/>
                <w:bCs/>
                <w:color w:val="FFFFFF"/>
                <w:lang w:eastAsia="es-MX"/>
              </w:rPr>
            </w:pPr>
            <w:r w:rsidRPr="005F38FA">
              <w:rPr>
                <w:rFonts w:eastAsia="Times New Roman" w:cs="Arial"/>
                <w:b/>
                <w:bCs/>
                <w:color w:val="FFFFFF"/>
                <w:lang w:eastAsia="es-MX"/>
              </w:rPr>
              <w:t>TOTAL</w:t>
            </w:r>
          </w:p>
        </w:tc>
        <w:tc>
          <w:tcPr>
            <w:tcW w:w="1563" w:type="pct"/>
            <w:tcBorders>
              <w:top w:val="nil"/>
              <w:left w:val="nil"/>
              <w:bottom w:val="nil"/>
              <w:right w:val="nil"/>
            </w:tcBorders>
            <w:shd w:val="clear" w:color="000000" w:fill="4B4B4B"/>
            <w:vAlign w:val="center"/>
            <w:hideMark/>
          </w:tcPr>
          <w:p w14:paraId="7E2C0E31"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2,070,311,780</w:t>
            </w:r>
          </w:p>
        </w:tc>
        <w:tc>
          <w:tcPr>
            <w:tcW w:w="1349" w:type="pct"/>
            <w:tcBorders>
              <w:top w:val="nil"/>
              <w:left w:val="nil"/>
              <w:bottom w:val="nil"/>
              <w:right w:val="nil"/>
            </w:tcBorders>
            <w:shd w:val="clear" w:color="000000" w:fill="4B4B4B"/>
            <w:vAlign w:val="center"/>
            <w:hideMark/>
          </w:tcPr>
          <w:p w14:paraId="7E2C0E32"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2,381,271,928</w:t>
            </w:r>
          </w:p>
        </w:tc>
        <w:tc>
          <w:tcPr>
            <w:tcW w:w="1048" w:type="pct"/>
            <w:tcBorders>
              <w:top w:val="nil"/>
              <w:left w:val="nil"/>
              <w:bottom w:val="nil"/>
              <w:right w:val="nil"/>
            </w:tcBorders>
            <w:shd w:val="clear" w:color="000000" w:fill="4B4B4B"/>
            <w:vAlign w:val="center"/>
            <w:hideMark/>
          </w:tcPr>
          <w:p w14:paraId="7E2C0E33"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4,451,583,708</w:t>
            </w:r>
          </w:p>
        </w:tc>
      </w:tr>
    </w:tbl>
    <w:p w14:paraId="7E2C0E35" w14:textId="77777777" w:rsidR="00FA49E9" w:rsidRDefault="009C1791" w:rsidP="00950074">
      <w:pPr>
        <w:ind w:left="708"/>
      </w:pPr>
      <w:r>
        <w:br w:type="page"/>
      </w:r>
    </w:p>
    <w:p w14:paraId="36DE607E" w14:textId="77777777" w:rsidR="0027214A" w:rsidRDefault="0027214A" w:rsidP="00950074">
      <w:pPr>
        <w:pStyle w:val="Ttulo2"/>
        <w:ind w:left="708"/>
      </w:pPr>
      <w:bookmarkStart w:id="21" w:name="anexo-5.-deuda-pública"/>
      <w:bookmarkEnd w:id="18"/>
      <w:bookmarkEnd w:id="20"/>
    </w:p>
    <w:p w14:paraId="3EB234C8" w14:textId="77777777" w:rsidR="0027214A" w:rsidRDefault="0027214A" w:rsidP="00950074">
      <w:pPr>
        <w:pStyle w:val="Ttulo2"/>
        <w:ind w:left="708"/>
      </w:pPr>
    </w:p>
    <w:p w14:paraId="7E2C0E36" w14:textId="36E307E2" w:rsidR="00FA49E9" w:rsidRDefault="009C1791" w:rsidP="00950074">
      <w:pPr>
        <w:pStyle w:val="Ttulo2"/>
        <w:ind w:left="708"/>
      </w:pPr>
      <w:r>
        <w:t>ANEXO 5. DEUDA PÚBLICA</w:t>
      </w:r>
    </w:p>
    <w:p w14:paraId="7E2C0E37" w14:textId="77777777" w:rsidR="00FA49E9" w:rsidRDefault="00FA49E9" w:rsidP="00950074">
      <w:pPr>
        <w:ind w:left="708"/>
      </w:pPr>
    </w:p>
    <w:p w14:paraId="7E2C0E38" w14:textId="77777777" w:rsidR="00FA49E9" w:rsidRDefault="009C1791" w:rsidP="00950074">
      <w:pPr>
        <w:pStyle w:val="Ttulo3"/>
        <w:ind w:left="708"/>
      </w:pPr>
      <w:bookmarkStart w:id="22" w:name="X5397fa14bd9cf8d3e0f1d6b4bafc1f7417f1d01"/>
      <w:r>
        <w:t>ANEXO 5.1. INFORMACIÓN SOBRE LA DEUDA PÚBLICA</w:t>
      </w:r>
    </w:p>
    <w:p w14:paraId="7E2C0E39" w14:textId="77777777" w:rsidR="00FA49E9" w:rsidRDefault="00FA49E9" w:rsidP="00950074">
      <w:pPr>
        <w:ind w:left="708"/>
      </w:pPr>
    </w:p>
    <w:p w14:paraId="7E2C0E3A" w14:textId="5F92F17D" w:rsidR="00FA49E9" w:rsidRDefault="009C1791" w:rsidP="00950074">
      <w:pPr>
        <w:pStyle w:val="Ttulo4"/>
        <w:ind w:left="708"/>
      </w:pPr>
      <w:bookmarkStart w:id="23" w:name="anexo-5.1.1.-deuda-de-largo-plazo"/>
      <w:r>
        <w:t>ANEXO 5.1.1. DEUDA DE LARGO PLAZO</w:t>
      </w:r>
    </w:p>
    <w:p w14:paraId="234729BE" w14:textId="77777777" w:rsidR="00E07E59" w:rsidRPr="00E07E59" w:rsidRDefault="00E07E5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1750"/>
        <w:gridCol w:w="1877"/>
        <w:gridCol w:w="1714"/>
        <w:gridCol w:w="1732"/>
        <w:gridCol w:w="1732"/>
        <w:gridCol w:w="1732"/>
        <w:gridCol w:w="1847"/>
      </w:tblGrid>
      <w:tr w:rsidR="00BC3D6F" w:rsidRPr="00BC3D6F" w14:paraId="7E2C0E42" w14:textId="77777777" w:rsidTr="00950074">
        <w:trPr>
          <w:trHeight w:val="420"/>
          <w:tblHeader/>
        </w:trPr>
        <w:tc>
          <w:tcPr>
            <w:tcW w:w="0" w:type="auto"/>
            <w:tcBorders>
              <w:top w:val="nil"/>
              <w:left w:val="nil"/>
              <w:bottom w:val="nil"/>
              <w:right w:val="nil"/>
            </w:tcBorders>
            <w:shd w:val="clear" w:color="000000" w:fill="4B4B4B"/>
            <w:vAlign w:val="center"/>
            <w:hideMark/>
          </w:tcPr>
          <w:p w14:paraId="7E2C0E3B"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INSTITUCIÓN DE CRÉDITO</w:t>
            </w:r>
          </w:p>
        </w:tc>
        <w:tc>
          <w:tcPr>
            <w:tcW w:w="0" w:type="auto"/>
            <w:tcBorders>
              <w:top w:val="nil"/>
              <w:left w:val="nil"/>
              <w:bottom w:val="nil"/>
              <w:right w:val="nil"/>
            </w:tcBorders>
            <w:shd w:val="clear" w:color="000000" w:fill="4B4B4B"/>
            <w:vAlign w:val="center"/>
            <w:hideMark/>
          </w:tcPr>
          <w:p w14:paraId="7E2C0E3C"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D"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MÉXICO, S.A., INTEGRANTE DEL GRUPO FINANCIERO BANAMEX</w:t>
            </w:r>
          </w:p>
        </w:tc>
        <w:tc>
          <w:tcPr>
            <w:tcW w:w="0" w:type="auto"/>
            <w:tcBorders>
              <w:top w:val="nil"/>
              <w:left w:val="nil"/>
              <w:bottom w:val="nil"/>
              <w:right w:val="nil"/>
            </w:tcBorders>
            <w:shd w:val="clear" w:color="000000" w:fill="4B4B4B"/>
            <w:vAlign w:val="center"/>
            <w:hideMark/>
          </w:tcPr>
          <w:p w14:paraId="7E2C0E3E"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F"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40"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OBRAS Y SERVICIOS PÚBLICOS, S.N.C.</w:t>
            </w:r>
          </w:p>
        </w:tc>
        <w:tc>
          <w:tcPr>
            <w:tcW w:w="0" w:type="auto"/>
            <w:tcBorders>
              <w:top w:val="nil"/>
              <w:left w:val="nil"/>
              <w:bottom w:val="nil"/>
              <w:right w:val="nil"/>
            </w:tcBorders>
            <w:shd w:val="clear" w:color="000000" w:fill="4B4B4B"/>
            <w:vAlign w:val="center"/>
            <w:hideMark/>
          </w:tcPr>
          <w:p w14:paraId="7E2C0E41"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BBVA MÉXICO</w:t>
            </w:r>
          </w:p>
        </w:tc>
      </w:tr>
      <w:tr w:rsidR="00BC3D6F" w:rsidRPr="00BC3D6F" w14:paraId="7E2C0E4A" w14:textId="77777777" w:rsidTr="00950074">
        <w:trPr>
          <w:trHeight w:val="290"/>
        </w:trPr>
        <w:tc>
          <w:tcPr>
            <w:tcW w:w="0" w:type="auto"/>
            <w:tcBorders>
              <w:top w:val="nil"/>
              <w:left w:val="nil"/>
              <w:bottom w:val="nil"/>
              <w:right w:val="nil"/>
            </w:tcBorders>
            <w:shd w:val="clear" w:color="auto" w:fill="auto"/>
            <w:vAlign w:val="center"/>
            <w:hideMark/>
          </w:tcPr>
          <w:p w14:paraId="7E2C0E4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CLAVE REGISTRO RPU</w:t>
            </w:r>
          </w:p>
        </w:tc>
        <w:tc>
          <w:tcPr>
            <w:tcW w:w="0" w:type="auto"/>
            <w:tcBorders>
              <w:top w:val="nil"/>
              <w:left w:val="nil"/>
              <w:bottom w:val="nil"/>
              <w:right w:val="nil"/>
            </w:tcBorders>
            <w:shd w:val="clear" w:color="auto" w:fill="auto"/>
            <w:vAlign w:val="center"/>
            <w:hideMark/>
          </w:tcPr>
          <w:p w14:paraId="7E2C0E4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P31-0413037</w:t>
            </w:r>
          </w:p>
        </w:tc>
        <w:tc>
          <w:tcPr>
            <w:tcW w:w="0" w:type="auto"/>
            <w:tcBorders>
              <w:top w:val="nil"/>
              <w:left w:val="nil"/>
              <w:bottom w:val="nil"/>
              <w:right w:val="nil"/>
            </w:tcBorders>
            <w:shd w:val="clear" w:color="auto" w:fill="auto"/>
            <w:vAlign w:val="center"/>
            <w:hideMark/>
          </w:tcPr>
          <w:p w14:paraId="7E2C0E4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P31-1119054</w:t>
            </w:r>
          </w:p>
        </w:tc>
        <w:tc>
          <w:tcPr>
            <w:tcW w:w="0" w:type="auto"/>
            <w:tcBorders>
              <w:top w:val="nil"/>
              <w:left w:val="nil"/>
              <w:bottom w:val="nil"/>
              <w:right w:val="nil"/>
            </w:tcBorders>
            <w:shd w:val="clear" w:color="auto" w:fill="auto"/>
            <w:vAlign w:val="center"/>
            <w:hideMark/>
          </w:tcPr>
          <w:p w14:paraId="7E2C0E4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P31-1020086</w:t>
            </w:r>
          </w:p>
        </w:tc>
        <w:tc>
          <w:tcPr>
            <w:tcW w:w="0" w:type="auto"/>
            <w:tcBorders>
              <w:top w:val="nil"/>
              <w:left w:val="nil"/>
              <w:bottom w:val="nil"/>
              <w:right w:val="nil"/>
            </w:tcBorders>
            <w:shd w:val="clear" w:color="auto" w:fill="auto"/>
            <w:vAlign w:val="center"/>
            <w:hideMark/>
          </w:tcPr>
          <w:p w14:paraId="7E2C0E4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P31-1020087</w:t>
            </w:r>
          </w:p>
        </w:tc>
        <w:tc>
          <w:tcPr>
            <w:tcW w:w="0" w:type="auto"/>
            <w:tcBorders>
              <w:top w:val="nil"/>
              <w:left w:val="nil"/>
              <w:bottom w:val="nil"/>
              <w:right w:val="nil"/>
            </w:tcBorders>
            <w:shd w:val="clear" w:color="auto" w:fill="auto"/>
            <w:vAlign w:val="center"/>
            <w:hideMark/>
          </w:tcPr>
          <w:p w14:paraId="7E2C0E4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P31-1020088</w:t>
            </w:r>
          </w:p>
        </w:tc>
        <w:tc>
          <w:tcPr>
            <w:tcW w:w="0" w:type="auto"/>
            <w:tcBorders>
              <w:top w:val="nil"/>
              <w:left w:val="nil"/>
              <w:bottom w:val="nil"/>
              <w:right w:val="nil"/>
            </w:tcBorders>
            <w:shd w:val="clear" w:color="auto" w:fill="auto"/>
            <w:vAlign w:val="center"/>
            <w:hideMark/>
          </w:tcPr>
          <w:p w14:paraId="7E2C0E4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P31-0922035</w:t>
            </w:r>
          </w:p>
        </w:tc>
      </w:tr>
      <w:tr w:rsidR="00BC3D6F" w:rsidRPr="00BC3D6F" w14:paraId="7E2C0E52" w14:textId="77777777" w:rsidTr="00950074">
        <w:trPr>
          <w:trHeight w:val="290"/>
        </w:trPr>
        <w:tc>
          <w:tcPr>
            <w:tcW w:w="0" w:type="auto"/>
            <w:tcBorders>
              <w:top w:val="nil"/>
              <w:left w:val="nil"/>
              <w:bottom w:val="nil"/>
              <w:right w:val="nil"/>
            </w:tcBorders>
            <w:shd w:val="clear" w:color="000000" w:fill="F3F3F3"/>
            <w:vAlign w:val="center"/>
            <w:hideMark/>
          </w:tcPr>
          <w:p w14:paraId="7E2C0E4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FECHA DE CONTRATACIÓN</w:t>
            </w:r>
          </w:p>
        </w:tc>
        <w:tc>
          <w:tcPr>
            <w:tcW w:w="0" w:type="auto"/>
            <w:tcBorders>
              <w:top w:val="nil"/>
              <w:left w:val="nil"/>
              <w:bottom w:val="nil"/>
              <w:right w:val="nil"/>
            </w:tcBorders>
            <w:shd w:val="clear" w:color="000000" w:fill="F3F3F3"/>
            <w:vAlign w:val="center"/>
            <w:hideMark/>
          </w:tcPr>
          <w:p w14:paraId="7E2C0E4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 DE ABRIL DE 2013</w:t>
            </w:r>
          </w:p>
        </w:tc>
        <w:tc>
          <w:tcPr>
            <w:tcW w:w="0" w:type="auto"/>
            <w:tcBorders>
              <w:top w:val="nil"/>
              <w:left w:val="nil"/>
              <w:bottom w:val="nil"/>
              <w:right w:val="nil"/>
            </w:tcBorders>
            <w:shd w:val="clear" w:color="000000" w:fill="F3F3F3"/>
            <w:vAlign w:val="center"/>
            <w:hideMark/>
          </w:tcPr>
          <w:p w14:paraId="7E2C0E4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06 DE NOVIEMBRE DE 2019</w:t>
            </w:r>
          </w:p>
        </w:tc>
        <w:tc>
          <w:tcPr>
            <w:tcW w:w="0" w:type="auto"/>
            <w:tcBorders>
              <w:top w:val="nil"/>
              <w:left w:val="nil"/>
              <w:bottom w:val="nil"/>
              <w:right w:val="nil"/>
            </w:tcBorders>
            <w:shd w:val="clear" w:color="000000" w:fill="F3F3F3"/>
            <w:vAlign w:val="center"/>
            <w:hideMark/>
          </w:tcPr>
          <w:p w14:paraId="7E2C0E4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4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6 DE SEPTIEMBRE 2022</w:t>
            </w:r>
          </w:p>
        </w:tc>
      </w:tr>
      <w:tr w:rsidR="00BC3D6F" w:rsidRPr="00BC3D6F" w14:paraId="7E2C0E5A" w14:textId="77777777" w:rsidTr="00950074">
        <w:trPr>
          <w:trHeight w:val="290"/>
        </w:trPr>
        <w:tc>
          <w:tcPr>
            <w:tcW w:w="0" w:type="auto"/>
            <w:tcBorders>
              <w:top w:val="nil"/>
              <w:left w:val="nil"/>
              <w:bottom w:val="nil"/>
              <w:right w:val="nil"/>
            </w:tcBorders>
            <w:shd w:val="clear" w:color="auto" w:fill="auto"/>
            <w:vAlign w:val="center"/>
            <w:hideMark/>
          </w:tcPr>
          <w:p w14:paraId="7E2C0E5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TIPO DE INSTRUMENTO</w:t>
            </w:r>
          </w:p>
        </w:tc>
        <w:tc>
          <w:tcPr>
            <w:tcW w:w="0" w:type="auto"/>
            <w:tcBorders>
              <w:top w:val="nil"/>
              <w:left w:val="nil"/>
              <w:bottom w:val="nil"/>
              <w:right w:val="nil"/>
            </w:tcBorders>
            <w:shd w:val="clear" w:color="auto" w:fill="auto"/>
            <w:vAlign w:val="center"/>
            <w:hideMark/>
          </w:tcPr>
          <w:p w14:paraId="7E2C0E5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r>
      <w:tr w:rsidR="00BC3D6F" w:rsidRPr="00BC3D6F" w14:paraId="7E2C0E62" w14:textId="77777777" w:rsidTr="00950074">
        <w:trPr>
          <w:trHeight w:val="800"/>
        </w:trPr>
        <w:tc>
          <w:tcPr>
            <w:tcW w:w="0" w:type="auto"/>
            <w:vMerge w:val="restart"/>
            <w:tcBorders>
              <w:top w:val="nil"/>
              <w:left w:val="nil"/>
              <w:bottom w:val="nil"/>
              <w:right w:val="nil"/>
            </w:tcBorders>
            <w:shd w:val="clear" w:color="000000" w:fill="F3F3F3"/>
            <w:vAlign w:val="center"/>
            <w:hideMark/>
          </w:tcPr>
          <w:p w14:paraId="7E2C0E5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DESTINO</w:t>
            </w:r>
          </w:p>
        </w:tc>
        <w:tc>
          <w:tcPr>
            <w:tcW w:w="0" w:type="auto"/>
            <w:tcBorders>
              <w:top w:val="nil"/>
              <w:left w:val="nil"/>
              <w:bottom w:val="nil"/>
              <w:right w:val="nil"/>
            </w:tcBorders>
            <w:shd w:val="clear" w:color="000000" w:fill="F3F3F3"/>
            <w:vAlign w:val="center"/>
            <w:hideMark/>
          </w:tcPr>
          <w:p w14:paraId="7E2C0E5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INVERSIÓN ASOCIADA A PROYECTOS EN MATERIA DE INFRAESTRUCTURA EN GENERAL, INFRAESTRUCTURA PARA SEGURIDAD PÚBLICA Y/O INFRAESTRUCTURA Y EQUIPAMIENTO:</w:t>
            </w:r>
          </w:p>
        </w:tc>
        <w:tc>
          <w:tcPr>
            <w:tcW w:w="0" w:type="auto"/>
            <w:vMerge w:val="restart"/>
            <w:tcBorders>
              <w:top w:val="nil"/>
              <w:left w:val="nil"/>
              <w:bottom w:val="nil"/>
              <w:right w:val="nil"/>
            </w:tcBorders>
            <w:shd w:val="clear" w:color="000000" w:fill="F3F3F3"/>
            <w:vAlign w:val="center"/>
            <w:hideMark/>
          </w:tcPr>
          <w:p w14:paraId="7E2C0E5D"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INVERSIÓN PÚBLICA PRODUCTIVA QUE COMPRENDE LA IMPLEMENTACIÓN DEL SISTEMA INTEGRAL DE SEGURIDAD ELECTRÓNICA DENOMINADO “FORTALECIMIENTO TECNOLÓGICO DE SEGURIDAD Y MONITOREO, YUCATÁN SEGURO”</w:t>
            </w:r>
          </w:p>
        </w:tc>
        <w:tc>
          <w:tcPr>
            <w:tcW w:w="0" w:type="auto"/>
            <w:vMerge w:val="restart"/>
            <w:tcBorders>
              <w:top w:val="nil"/>
              <w:left w:val="nil"/>
              <w:bottom w:val="nil"/>
              <w:right w:val="nil"/>
            </w:tcBorders>
            <w:shd w:val="clear" w:color="000000" w:fill="F3F3F3"/>
            <w:vAlign w:val="center"/>
            <w:hideMark/>
          </w:tcPr>
          <w:p w14:paraId="7E2C0E5E"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5F"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60"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single" w:sz="4" w:space="0" w:color="FFFFFF"/>
              <w:left w:val="nil"/>
              <w:bottom w:val="nil"/>
              <w:right w:val="nil"/>
            </w:tcBorders>
            <w:shd w:val="clear" w:color="auto" w:fill="auto"/>
            <w:vAlign w:val="center"/>
            <w:hideMark/>
          </w:tcPr>
          <w:p w14:paraId="7E2C0E61"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INVERSIONES PÚBLICO PRODUCTIVAS, ESPECÍFICAMENTE AL PROYECTO “IETRAM Y OBRAS COMPLEMENTARIAS”, CONSISTENTE EN LA CONSTRUCCIÓN, RECONSTRUCCIÓN, AMPLIACIÓN O CONSERVACIÓN DE INFRAESTRUCTURA FÍSICA VIAL Y URBANA, ASÍ COMO LA ADQUISICIÓN DE BIENES PARA EL EQUIPAMIENTO DE LAS OBRAS GENERADAS O ADQUIRIDAS.</w:t>
            </w:r>
          </w:p>
        </w:tc>
      </w:tr>
      <w:tr w:rsidR="00BC3D6F" w:rsidRPr="00BC3D6F" w14:paraId="7E2C0E6A" w14:textId="77777777" w:rsidTr="00950074">
        <w:trPr>
          <w:trHeight w:val="400"/>
        </w:trPr>
        <w:tc>
          <w:tcPr>
            <w:tcW w:w="0" w:type="auto"/>
            <w:vMerge/>
            <w:tcBorders>
              <w:top w:val="nil"/>
              <w:left w:val="nil"/>
              <w:bottom w:val="nil"/>
              <w:right w:val="nil"/>
            </w:tcBorders>
            <w:vAlign w:val="center"/>
            <w:hideMark/>
          </w:tcPr>
          <w:p w14:paraId="7E2C0E6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1.-SISTEMA INTEGRAL DE VIDEO Y ANÁLISIS INTELIGENTE.</w:t>
            </w:r>
          </w:p>
        </w:tc>
        <w:tc>
          <w:tcPr>
            <w:tcW w:w="0" w:type="auto"/>
            <w:vMerge/>
            <w:tcBorders>
              <w:top w:val="nil"/>
              <w:left w:val="nil"/>
              <w:bottom w:val="nil"/>
              <w:right w:val="nil"/>
            </w:tcBorders>
            <w:vAlign w:val="center"/>
            <w:hideMark/>
          </w:tcPr>
          <w:p w14:paraId="7E2C0E6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6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2" w14:textId="77777777" w:rsidTr="00950074">
        <w:trPr>
          <w:trHeight w:val="400"/>
        </w:trPr>
        <w:tc>
          <w:tcPr>
            <w:tcW w:w="0" w:type="auto"/>
            <w:vMerge/>
            <w:tcBorders>
              <w:top w:val="nil"/>
              <w:left w:val="nil"/>
              <w:bottom w:val="nil"/>
              <w:right w:val="nil"/>
            </w:tcBorders>
            <w:vAlign w:val="center"/>
            <w:hideMark/>
          </w:tcPr>
          <w:p w14:paraId="7E2C0E6B"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2.-PROYECTO ESTRATÉGICO DE VIGILANCIA TERRITORIAL DEL ESTADO DE YUCATÁN.</w:t>
            </w:r>
          </w:p>
        </w:tc>
        <w:tc>
          <w:tcPr>
            <w:tcW w:w="0" w:type="auto"/>
            <w:vMerge/>
            <w:tcBorders>
              <w:top w:val="nil"/>
              <w:left w:val="nil"/>
              <w:bottom w:val="nil"/>
              <w:right w:val="nil"/>
            </w:tcBorders>
            <w:vAlign w:val="center"/>
            <w:hideMark/>
          </w:tcPr>
          <w:p w14:paraId="7E2C0E6D"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E"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F"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0"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1"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A" w14:textId="77777777" w:rsidTr="00950074">
        <w:trPr>
          <w:trHeight w:val="400"/>
        </w:trPr>
        <w:tc>
          <w:tcPr>
            <w:tcW w:w="0" w:type="auto"/>
            <w:vMerge/>
            <w:tcBorders>
              <w:top w:val="nil"/>
              <w:left w:val="nil"/>
              <w:bottom w:val="nil"/>
              <w:right w:val="nil"/>
            </w:tcBorders>
            <w:vAlign w:val="center"/>
            <w:hideMark/>
          </w:tcPr>
          <w:p w14:paraId="7E2C0E7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7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3.-CENTRO DE JUSTICIA ORAL DEL PRIMER DISTRITO JUDICIAL DEL ESTADO DE YUCATÁN (1A ETAPA)</w:t>
            </w:r>
          </w:p>
        </w:tc>
        <w:tc>
          <w:tcPr>
            <w:tcW w:w="0" w:type="auto"/>
            <w:vMerge/>
            <w:tcBorders>
              <w:top w:val="nil"/>
              <w:left w:val="nil"/>
              <w:bottom w:val="nil"/>
              <w:right w:val="nil"/>
            </w:tcBorders>
            <w:vAlign w:val="center"/>
            <w:hideMark/>
          </w:tcPr>
          <w:p w14:paraId="7E2C0E7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82" w14:textId="77777777" w:rsidTr="00950074">
        <w:trPr>
          <w:trHeight w:val="290"/>
        </w:trPr>
        <w:tc>
          <w:tcPr>
            <w:tcW w:w="0" w:type="auto"/>
            <w:tcBorders>
              <w:top w:val="nil"/>
              <w:left w:val="nil"/>
              <w:bottom w:val="nil"/>
              <w:right w:val="nil"/>
            </w:tcBorders>
            <w:shd w:val="clear" w:color="auto" w:fill="auto"/>
            <w:vAlign w:val="center"/>
            <w:hideMark/>
          </w:tcPr>
          <w:p w14:paraId="7E2C0E7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lastRenderedPageBreak/>
              <w:t>FUENTE O GARANTÍA DEL CRÉDITO</w:t>
            </w:r>
          </w:p>
        </w:tc>
        <w:tc>
          <w:tcPr>
            <w:tcW w:w="0" w:type="auto"/>
            <w:tcBorders>
              <w:top w:val="nil"/>
              <w:left w:val="nil"/>
              <w:bottom w:val="nil"/>
              <w:right w:val="nil"/>
            </w:tcBorders>
            <w:shd w:val="clear" w:color="auto" w:fill="auto"/>
            <w:vAlign w:val="center"/>
            <w:hideMark/>
          </w:tcPr>
          <w:p w14:paraId="7E2C0E7C"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D"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E"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F" w14:textId="77777777" w:rsidR="00BC3D6F" w:rsidRPr="00B948C9" w:rsidRDefault="00BC3D6F" w:rsidP="00BC3D6F">
            <w:pPr>
              <w:jc w:val="left"/>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0"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1"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r>
      <w:tr w:rsidR="0027214A" w:rsidRPr="00BC3D6F" w14:paraId="7EFB5B86" w14:textId="77777777" w:rsidTr="00950074">
        <w:trPr>
          <w:trHeight w:val="290"/>
        </w:trPr>
        <w:tc>
          <w:tcPr>
            <w:tcW w:w="0" w:type="auto"/>
            <w:tcBorders>
              <w:top w:val="nil"/>
              <w:left w:val="nil"/>
              <w:bottom w:val="nil"/>
              <w:right w:val="nil"/>
            </w:tcBorders>
            <w:shd w:val="clear" w:color="auto" w:fill="auto"/>
            <w:vAlign w:val="center"/>
          </w:tcPr>
          <w:p w14:paraId="2BFE4C46" w14:textId="77777777"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5C0F404"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665E2E71"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4628A1F5"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1FDA05FA" w14:textId="77777777" w:rsidR="0027214A" w:rsidRPr="00B948C9" w:rsidRDefault="0027214A" w:rsidP="00BC3D6F">
            <w:pPr>
              <w:jc w:val="left"/>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0A2416B9"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258874F3" w14:textId="77777777" w:rsidR="0027214A" w:rsidRPr="00B948C9" w:rsidRDefault="0027214A" w:rsidP="00BC3D6F">
            <w:pPr>
              <w:jc w:val="center"/>
              <w:rPr>
                <w:rFonts w:eastAsia="Times New Roman" w:cs="Arial"/>
                <w:color w:val="000000"/>
                <w:sz w:val="14"/>
                <w:szCs w:val="14"/>
                <w:lang w:eastAsia="es-MX"/>
              </w:rPr>
            </w:pPr>
          </w:p>
        </w:tc>
      </w:tr>
      <w:tr w:rsidR="00BC3D6F" w:rsidRPr="00BC3D6F" w14:paraId="7E2C0E8A" w14:textId="77777777" w:rsidTr="00950074">
        <w:trPr>
          <w:trHeight w:val="290"/>
        </w:trPr>
        <w:tc>
          <w:tcPr>
            <w:tcW w:w="0" w:type="auto"/>
            <w:tcBorders>
              <w:top w:val="nil"/>
              <w:left w:val="nil"/>
              <w:bottom w:val="nil"/>
              <w:right w:val="nil"/>
            </w:tcBorders>
            <w:shd w:val="clear" w:color="000000" w:fill="F3F3F3"/>
            <w:vAlign w:val="center"/>
            <w:hideMark/>
          </w:tcPr>
          <w:p w14:paraId="7E2C0E8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MONTO CONTRATADO</w:t>
            </w:r>
          </w:p>
        </w:tc>
        <w:tc>
          <w:tcPr>
            <w:tcW w:w="0" w:type="auto"/>
            <w:tcBorders>
              <w:top w:val="nil"/>
              <w:left w:val="nil"/>
              <w:bottom w:val="nil"/>
              <w:right w:val="nil"/>
            </w:tcBorders>
            <w:shd w:val="clear" w:color="000000" w:fill="F3F3F3"/>
            <w:vAlign w:val="center"/>
            <w:hideMark/>
          </w:tcPr>
          <w:p w14:paraId="7E2C0E8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317,268,611</w:t>
            </w:r>
          </w:p>
        </w:tc>
        <w:tc>
          <w:tcPr>
            <w:tcW w:w="0" w:type="auto"/>
            <w:tcBorders>
              <w:top w:val="nil"/>
              <w:left w:val="nil"/>
              <w:bottom w:val="nil"/>
              <w:right w:val="nil"/>
            </w:tcBorders>
            <w:shd w:val="clear" w:color="000000" w:fill="F3F3F3"/>
            <w:vAlign w:val="center"/>
            <w:hideMark/>
          </w:tcPr>
          <w:p w14:paraId="7E2C0E8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2,620,000,000</w:t>
            </w:r>
          </w:p>
        </w:tc>
        <w:tc>
          <w:tcPr>
            <w:tcW w:w="0" w:type="auto"/>
            <w:tcBorders>
              <w:top w:val="nil"/>
              <w:left w:val="nil"/>
              <w:bottom w:val="nil"/>
              <w:right w:val="nil"/>
            </w:tcBorders>
            <w:shd w:val="clear" w:color="000000" w:fill="F3F3F3"/>
            <w:vAlign w:val="center"/>
            <w:hideMark/>
          </w:tcPr>
          <w:p w14:paraId="7E2C0E8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800,000,000</w:t>
            </w:r>
          </w:p>
        </w:tc>
        <w:tc>
          <w:tcPr>
            <w:tcW w:w="0" w:type="auto"/>
            <w:tcBorders>
              <w:top w:val="nil"/>
              <w:left w:val="nil"/>
              <w:bottom w:val="nil"/>
              <w:right w:val="nil"/>
            </w:tcBorders>
            <w:shd w:val="clear" w:color="000000" w:fill="F3F3F3"/>
            <w:vAlign w:val="center"/>
            <w:hideMark/>
          </w:tcPr>
          <w:p w14:paraId="7E2C0E8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1,200,000,000</w:t>
            </w:r>
          </w:p>
        </w:tc>
        <w:tc>
          <w:tcPr>
            <w:tcW w:w="0" w:type="auto"/>
            <w:tcBorders>
              <w:top w:val="nil"/>
              <w:left w:val="nil"/>
              <w:bottom w:val="nil"/>
              <w:right w:val="nil"/>
            </w:tcBorders>
            <w:shd w:val="clear" w:color="000000" w:fill="F3F3F3"/>
            <w:vAlign w:val="center"/>
            <w:hideMark/>
          </w:tcPr>
          <w:p w14:paraId="7E2C0E8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1,420,399,383</w:t>
            </w:r>
          </w:p>
        </w:tc>
        <w:tc>
          <w:tcPr>
            <w:tcW w:w="0" w:type="auto"/>
            <w:tcBorders>
              <w:top w:val="nil"/>
              <w:left w:val="nil"/>
              <w:bottom w:val="nil"/>
              <w:right w:val="nil"/>
            </w:tcBorders>
            <w:shd w:val="clear" w:color="000000" w:fill="F3F3F3"/>
            <w:vAlign w:val="center"/>
            <w:hideMark/>
          </w:tcPr>
          <w:p w14:paraId="7E2C0E8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1,735,000,000</w:t>
            </w:r>
          </w:p>
        </w:tc>
      </w:tr>
      <w:tr w:rsidR="0027214A" w:rsidRPr="00BC3D6F" w14:paraId="49D0B506" w14:textId="77777777" w:rsidTr="00950074">
        <w:trPr>
          <w:trHeight w:val="290"/>
        </w:trPr>
        <w:tc>
          <w:tcPr>
            <w:tcW w:w="0" w:type="auto"/>
            <w:tcBorders>
              <w:top w:val="nil"/>
              <w:left w:val="nil"/>
              <w:bottom w:val="nil"/>
              <w:right w:val="nil"/>
            </w:tcBorders>
            <w:shd w:val="clear" w:color="000000" w:fill="F3F3F3"/>
            <w:vAlign w:val="center"/>
          </w:tcPr>
          <w:p w14:paraId="2DD716BE" w14:textId="77777777"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2F904C98"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DD72754"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520C9FA0"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9549C5C"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DFF4A17"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55CA37EF" w14:textId="77777777" w:rsidR="0027214A" w:rsidRPr="00BC3D6F" w:rsidRDefault="0027214A" w:rsidP="00BC3D6F">
            <w:pPr>
              <w:jc w:val="right"/>
              <w:rPr>
                <w:rFonts w:eastAsia="Times New Roman" w:cs="Arial"/>
                <w:color w:val="000000"/>
                <w:sz w:val="16"/>
                <w:szCs w:val="16"/>
                <w:lang w:eastAsia="es-MX"/>
              </w:rPr>
            </w:pPr>
          </w:p>
        </w:tc>
      </w:tr>
      <w:tr w:rsidR="00BC3D6F" w:rsidRPr="00BC3D6F" w14:paraId="7E2C0E92" w14:textId="77777777" w:rsidTr="00950074">
        <w:trPr>
          <w:trHeight w:val="290"/>
        </w:trPr>
        <w:tc>
          <w:tcPr>
            <w:tcW w:w="0" w:type="auto"/>
            <w:vMerge w:val="restart"/>
            <w:tcBorders>
              <w:top w:val="nil"/>
              <w:left w:val="nil"/>
              <w:bottom w:val="nil"/>
              <w:right w:val="nil"/>
            </w:tcBorders>
            <w:shd w:val="clear" w:color="auto" w:fill="auto"/>
            <w:vAlign w:val="center"/>
            <w:hideMark/>
          </w:tcPr>
          <w:p w14:paraId="7E2C0E8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TASA DE INTERÉS</w:t>
            </w:r>
          </w:p>
        </w:tc>
        <w:tc>
          <w:tcPr>
            <w:tcW w:w="0" w:type="auto"/>
            <w:tcBorders>
              <w:top w:val="nil"/>
              <w:left w:val="nil"/>
              <w:bottom w:val="nil"/>
              <w:right w:val="nil"/>
            </w:tcBorders>
            <w:shd w:val="clear" w:color="000000" w:fill="FFFFFF"/>
            <w:vAlign w:val="center"/>
            <w:hideMark/>
          </w:tcPr>
          <w:p w14:paraId="7E2C0E8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8.14% (1A DISPOSICIÓN)</w:t>
            </w:r>
          </w:p>
        </w:tc>
        <w:tc>
          <w:tcPr>
            <w:tcW w:w="0" w:type="auto"/>
            <w:vMerge w:val="restart"/>
            <w:tcBorders>
              <w:top w:val="nil"/>
              <w:left w:val="nil"/>
              <w:bottom w:val="nil"/>
              <w:right w:val="nil"/>
            </w:tcBorders>
            <w:shd w:val="clear" w:color="auto" w:fill="auto"/>
            <w:vAlign w:val="center"/>
            <w:hideMark/>
          </w:tcPr>
          <w:p w14:paraId="7E2C0E8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+ 0.25</w:t>
            </w:r>
          </w:p>
        </w:tc>
        <w:tc>
          <w:tcPr>
            <w:tcW w:w="0" w:type="auto"/>
            <w:vMerge w:val="restart"/>
            <w:tcBorders>
              <w:top w:val="nil"/>
              <w:left w:val="nil"/>
              <w:bottom w:val="nil"/>
              <w:right w:val="nil"/>
            </w:tcBorders>
            <w:shd w:val="clear" w:color="auto" w:fill="auto"/>
            <w:vAlign w:val="center"/>
            <w:hideMark/>
          </w:tcPr>
          <w:p w14:paraId="7E2C0E8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+ 0.74</w:t>
            </w:r>
          </w:p>
        </w:tc>
        <w:tc>
          <w:tcPr>
            <w:tcW w:w="0" w:type="auto"/>
            <w:vMerge w:val="restart"/>
            <w:tcBorders>
              <w:top w:val="nil"/>
              <w:left w:val="nil"/>
              <w:bottom w:val="nil"/>
              <w:right w:val="nil"/>
            </w:tcBorders>
            <w:shd w:val="clear" w:color="auto" w:fill="auto"/>
            <w:vAlign w:val="center"/>
            <w:hideMark/>
          </w:tcPr>
          <w:p w14:paraId="7E2C0E8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+ 0.84</w:t>
            </w:r>
          </w:p>
        </w:tc>
        <w:tc>
          <w:tcPr>
            <w:tcW w:w="0" w:type="auto"/>
            <w:vMerge w:val="restart"/>
            <w:tcBorders>
              <w:top w:val="nil"/>
              <w:left w:val="nil"/>
              <w:bottom w:val="nil"/>
              <w:right w:val="nil"/>
            </w:tcBorders>
            <w:shd w:val="clear" w:color="auto" w:fill="auto"/>
            <w:vAlign w:val="center"/>
            <w:hideMark/>
          </w:tcPr>
          <w:p w14:paraId="7E2C0E9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+ 0.94</w:t>
            </w:r>
          </w:p>
        </w:tc>
        <w:tc>
          <w:tcPr>
            <w:tcW w:w="0" w:type="auto"/>
            <w:vMerge w:val="restart"/>
            <w:tcBorders>
              <w:top w:val="nil"/>
              <w:left w:val="nil"/>
              <w:bottom w:val="nil"/>
              <w:right w:val="nil"/>
            </w:tcBorders>
            <w:shd w:val="clear" w:color="auto" w:fill="auto"/>
            <w:vAlign w:val="center"/>
            <w:hideMark/>
          </w:tcPr>
          <w:p w14:paraId="7E2C0E9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+ 0.32</w:t>
            </w:r>
          </w:p>
        </w:tc>
      </w:tr>
      <w:tr w:rsidR="00BC3D6F" w:rsidRPr="00BC3D6F" w14:paraId="7E2C0E9A" w14:textId="77777777" w:rsidTr="00950074">
        <w:trPr>
          <w:trHeight w:val="290"/>
        </w:trPr>
        <w:tc>
          <w:tcPr>
            <w:tcW w:w="0" w:type="auto"/>
            <w:vMerge/>
            <w:tcBorders>
              <w:top w:val="nil"/>
              <w:left w:val="nil"/>
              <w:bottom w:val="nil"/>
              <w:right w:val="nil"/>
            </w:tcBorders>
            <w:vAlign w:val="center"/>
            <w:hideMark/>
          </w:tcPr>
          <w:p w14:paraId="7E2C0E9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FFFFF"/>
            <w:vAlign w:val="center"/>
            <w:hideMark/>
          </w:tcPr>
          <w:p w14:paraId="7E2C0E9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8.74% (2A DISPOSICIÓN)</w:t>
            </w:r>
          </w:p>
        </w:tc>
        <w:tc>
          <w:tcPr>
            <w:tcW w:w="0" w:type="auto"/>
            <w:vMerge/>
            <w:tcBorders>
              <w:top w:val="nil"/>
              <w:left w:val="nil"/>
              <w:bottom w:val="nil"/>
              <w:right w:val="nil"/>
            </w:tcBorders>
            <w:vAlign w:val="center"/>
            <w:hideMark/>
          </w:tcPr>
          <w:p w14:paraId="7E2C0E9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A2" w14:textId="77777777" w:rsidTr="00950074">
        <w:trPr>
          <w:trHeight w:val="290"/>
        </w:trPr>
        <w:tc>
          <w:tcPr>
            <w:tcW w:w="0" w:type="auto"/>
            <w:tcBorders>
              <w:top w:val="nil"/>
              <w:left w:val="nil"/>
              <w:bottom w:val="nil"/>
              <w:right w:val="nil"/>
            </w:tcBorders>
            <w:shd w:val="clear" w:color="000000" w:fill="F3F3F3"/>
            <w:vAlign w:val="center"/>
            <w:hideMark/>
          </w:tcPr>
          <w:p w14:paraId="7E2C0E9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PLAZO DE CONTRATACIÓN</w:t>
            </w:r>
          </w:p>
        </w:tc>
        <w:tc>
          <w:tcPr>
            <w:tcW w:w="0" w:type="auto"/>
            <w:tcBorders>
              <w:top w:val="nil"/>
              <w:left w:val="nil"/>
              <w:bottom w:val="nil"/>
              <w:right w:val="nil"/>
            </w:tcBorders>
            <w:shd w:val="clear" w:color="000000" w:fill="F3F3F3"/>
            <w:vAlign w:val="center"/>
            <w:hideMark/>
          </w:tcPr>
          <w:p w14:paraId="7E2C0E9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r>
      <w:tr w:rsidR="00BC3D6F" w:rsidRPr="00BC3D6F" w14:paraId="7E2C0EAA" w14:textId="77777777" w:rsidTr="00950074">
        <w:trPr>
          <w:trHeight w:val="400"/>
        </w:trPr>
        <w:tc>
          <w:tcPr>
            <w:tcW w:w="0" w:type="auto"/>
            <w:tcBorders>
              <w:top w:val="nil"/>
              <w:left w:val="nil"/>
              <w:bottom w:val="nil"/>
              <w:right w:val="nil"/>
            </w:tcBorders>
            <w:shd w:val="clear" w:color="auto" w:fill="auto"/>
            <w:vAlign w:val="center"/>
            <w:hideMark/>
          </w:tcPr>
          <w:p w14:paraId="7E2C0EA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 LA DEUDA ESTIMADO AL 31 DE DICIEMBRE DE 2022</w:t>
            </w:r>
          </w:p>
        </w:tc>
        <w:tc>
          <w:tcPr>
            <w:tcW w:w="0" w:type="auto"/>
            <w:tcBorders>
              <w:top w:val="nil"/>
              <w:left w:val="nil"/>
              <w:bottom w:val="nil"/>
              <w:right w:val="nil"/>
            </w:tcBorders>
            <w:shd w:val="clear" w:color="auto" w:fill="auto"/>
            <w:vAlign w:val="center"/>
            <w:hideMark/>
          </w:tcPr>
          <w:p w14:paraId="7E2C0EA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306,931,762 </w:t>
            </w:r>
          </w:p>
        </w:tc>
        <w:tc>
          <w:tcPr>
            <w:tcW w:w="0" w:type="auto"/>
            <w:tcBorders>
              <w:top w:val="nil"/>
              <w:left w:val="nil"/>
              <w:bottom w:val="nil"/>
              <w:right w:val="nil"/>
            </w:tcBorders>
            <w:shd w:val="clear" w:color="auto" w:fill="auto"/>
            <w:vAlign w:val="center"/>
            <w:hideMark/>
          </w:tcPr>
          <w:p w14:paraId="7E2C0EA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2,560,263,346 </w:t>
            </w:r>
          </w:p>
        </w:tc>
        <w:tc>
          <w:tcPr>
            <w:tcW w:w="0" w:type="auto"/>
            <w:tcBorders>
              <w:top w:val="nil"/>
              <w:left w:val="nil"/>
              <w:bottom w:val="nil"/>
              <w:right w:val="nil"/>
            </w:tcBorders>
            <w:shd w:val="clear" w:color="auto" w:fill="auto"/>
            <w:vAlign w:val="center"/>
            <w:hideMark/>
          </w:tcPr>
          <w:p w14:paraId="7E2C0EA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783,499,834 </w:t>
            </w:r>
          </w:p>
        </w:tc>
        <w:tc>
          <w:tcPr>
            <w:tcW w:w="0" w:type="auto"/>
            <w:tcBorders>
              <w:top w:val="nil"/>
              <w:left w:val="nil"/>
              <w:bottom w:val="nil"/>
              <w:right w:val="nil"/>
            </w:tcBorders>
            <w:shd w:val="clear" w:color="auto" w:fill="auto"/>
            <w:vAlign w:val="center"/>
            <w:hideMark/>
          </w:tcPr>
          <w:p w14:paraId="7E2C0EA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1,175,594,446 </w:t>
            </w:r>
          </w:p>
        </w:tc>
        <w:tc>
          <w:tcPr>
            <w:tcW w:w="0" w:type="auto"/>
            <w:tcBorders>
              <w:top w:val="nil"/>
              <w:left w:val="nil"/>
              <w:bottom w:val="nil"/>
              <w:right w:val="nil"/>
            </w:tcBorders>
            <w:shd w:val="clear" w:color="auto" w:fill="auto"/>
            <w:vAlign w:val="center"/>
            <w:hideMark/>
          </w:tcPr>
          <w:p w14:paraId="7E2C0EA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1,352,199,421 </w:t>
            </w:r>
          </w:p>
        </w:tc>
        <w:tc>
          <w:tcPr>
            <w:tcW w:w="0" w:type="auto"/>
            <w:tcBorders>
              <w:top w:val="nil"/>
              <w:left w:val="nil"/>
              <w:bottom w:val="nil"/>
              <w:right w:val="nil"/>
            </w:tcBorders>
            <w:shd w:val="clear" w:color="auto" w:fill="auto"/>
            <w:vAlign w:val="center"/>
            <w:hideMark/>
          </w:tcPr>
          <w:p w14:paraId="7E2C0EA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1,734,999,217 </w:t>
            </w:r>
          </w:p>
        </w:tc>
      </w:tr>
      <w:tr w:rsidR="00BC3D6F" w:rsidRPr="00BC3D6F" w14:paraId="7E2C0EB3" w14:textId="77777777" w:rsidTr="00950074">
        <w:trPr>
          <w:trHeight w:val="400"/>
        </w:trPr>
        <w:tc>
          <w:tcPr>
            <w:tcW w:w="0" w:type="auto"/>
            <w:tcBorders>
              <w:top w:val="nil"/>
              <w:left w:val="nil"/>
              <w:bottom w:val="nil"/>
              <w:right w:val="nil"/>
            </w:tcBorders>
            <w:shd w:val="clear" w:color="000000" w:fill="F3F3F3"/>
            <w:vAlign w:val="center"/>
            <w:hideMark/>
          </w:tcPr>
          <w:p w14:paraId="7E2C0EA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DEVENGADO PENDIENTE DE PAGAR AL CIERRE DEL EJERCICIO ANTERIOR</w:t>
            </w:r>
          </w:p>
        </w:tc>
        <w:tc>
          <w:tcPr>
            <w:tcW w:w="0" w:type="auto"/>
            <w:tcBorders>
              <w:top w:val="nil"/>
              <w:left w:val="nil"/>
              <w:bottom w:val="nil"/>
              <w:right w:val="nil"/>
            </w:tcBorders>
            <w:shd w:val="clear" w:color="000000" w:fill="F3F3F3"/>
            <w:vAlign w:val="center"/>
            <w:hideMark/>
          </w:tcPr>
          <w:p w14:paraId="7E2C0EAC" w14:textId="77777777" w:rsid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 xml:space="preserve">                 0</w:t>
            </w:r>
          </w:p>
          <w:p w14:paraId="7E2C0EAD" w14:textId="77777777" w:rsidR="0043558D" w:rsidRPr="00BC3D6F" w:rsidRDefault="0043558D" w:rsidP="0043558D">
            <w:pPr>
              <w:jc w:val="center"/>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AE" w14:textId="77777777" w:rsidR="00BC3D6F" w:rsidRPr="00BC3D6F" w:rsidRDefault="0043558D" w:rsidP="00BC3D6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A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B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BC3D6F" w:rsidRPr="00BC3D6F" w14:paraId="7E2C0EBB" w14:textId="77777777" w:rsidTr="00950074">
        <w:trPr>
          <w:trHeight w:val="290"/>
        </w:trPr>
        <w:tc>
          <w:tcPr>
            <w:tcW w:w="0" w:type="auto"/>
            <w:tcBorders>
              <w:top w:val="nil"/>
              <w:left w:val="nil"/>
              <w:bottom w:val="nil"/>
              <w:right w:val="nil"/>
            </w:tcBorders>
            <w:shd w:val="clear" w:color="auto" w:fill="auto"/>
            <w:vAlign w:val="center"/>
            <w:hideMark/>
          </w:tcPr>
          <w:p w14:paraId="7E2C0EB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EGRESOS DESTINADO AL PAGO DE LA DEUDA</w:t>
            </w:r>
          </w:p>
        </w:tc>
        <w:tc>
          <w:tcPr>
            <w:tcW w:w="0" w:type="auto"/>
            <w:tcBorders>
              <w:top w:val="nil"/>
              <w:left w:val="nil"/>
              <w:bottom w:val="nil"/>
              <w:right w:val="nil"/>
            </w:tcBorders>
            <w:shd w:val="clear" w:color="auto" w:fill="auto"/>
            <w:vAlign w:val="center"/>
            <w:hideMark/>
          </w:tcPr>
          <w:p w14:paraId="7E2C0EB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B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290,371,324 </w:t>
            </w:r>
          </w:p>
        </w:tc>
        <w:tc>
          <w:tcPr>
            <w:tcW w:w="0" w:type="auto"/>
            <w:tcBorders>
              <w:top w:val="nil"/>
              <w:left w:val="nil"/>
              <w:bottom w:val="nil"/>
              <w:right w:val="nil"/>
            </w:tcBorders>
            <w:shd w:val="clear" w:color="auto" w:fill="auto"/>
            <w:vAlign w:val="center"/>
            <w:hideMark/>
          </w:tcPr>
          <w:p w14:paraId="7E2C0EB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99,766,017 </w:t>
            </w:r>
          </w:p>
        </w:tc>
        <w:tc>
          <w:tcPr>
            <w:tcW w:w="0" w:type="auto"/>
            <w:tcBorders>
              <w:top w:val="nil"/>
              <w:left w:val="nil"/>
              <w:bottom w:val="nil"/>
              <w:right w:val="nil"/>
            </w:tcBorders>
            <w:shd w:val="clear" w:color="auto" w:fill="auto"/>
            <w:vAlign w:val="center"/>
            <w:hideMark/>
          </w:tcPr>
          <w:p w14:paraId="7E2C0EB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131,716,780 </w:t>
            </w:r>
          </w:p>
        </w:tc>
        <w:tc>
          <w:tcPr>
            <w:tcW w:w="0" w:type="auto"/>
            <w:tcBorders>
              <w:top w:val="nil"/>
              <w:left w:val="nil"/>
              <w:bottom w:val="nil"/>
              <w:right w:val="nil"/>
            </w:tcBorders>
            <w:shd w:val="clear" w:color="auto" w:fill="auto"/>
            <w:vAlign w:val="center"/>
            <w:hideMark/>
          </w:tcPr>
          <w:p w14:paraId="7E2C0EB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174,907,675 </w:t>
            </w:r>
          </w:p>
        </w:tc>
        <w:tc>
          <w:tcPr>
            <w:tcW w:w="0" w:type="auto"/>
            <w:tcBorders>
              <w:top w:val="nil"/>
              <w:left w:val="nil"/>
              <w:bottom w:val="nil"/>
              <w:right w:val="nil"/>
            </w:tcBorders>
            <w:shd w:val="clear" w:color="auto" w:fill="auto"/>
            <w:vAlign w:val="center"/>
            <w:hideMark/>
          </w:tcPr>
          <w:p w14:paraId="7E2C0EB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180,149,194 </w:t>
            </w:r>
          </w:p>
        </w:tc>
      </w:tr>
      <w:tr w:rsidR="00BC3D6F" w:rsidRPr="00BC3D6F" w14:paraId="7E2C0EC3" w14:textId="77777777" w:rsidTr="00950074">
        <w:trPr>
          <w:trHeight w:val="290"/>
        </w:trPr>
        <w:tc>
          <w:tcPr>
            <w:tcW w:w="0" w:type="auto"/>
            <w:tcBorders>
              <w:top w:val="nil"/>
              <w:left w:val="nil"/>
              <w:bottom w:val="nil"/>
              <w:right w:val="nil"/>
            </w:tcBorders>
            <w:shd w:val="clear" w:color="000000" w:fill="F3F3F3"/>
            <w:vAlign w:val="center"/>
            <w:hideMark/>
          </w:tcPr>
          <w:p w14:paraId="7E2C0EB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9100 AMORTIZACIÓN DE LA DEUDA</w:t>
            </w:r>
          </w:p>
        </w:tc>
        <w:tc>
          <w:tcPr>
            <w:tcW w:w="0" w:type="auto"/>
            <w:tcBorders>
              <w:top w:val="nil"/>
              <w:left w:val="nil"/>
              <w:bottom w:val="nil"/>
              <w:right w:val="nil"/>
            </w:tcBorders>
            <w:shd w:val="clear" w:color="auto" w:fill="auto"/>
            <w:vAlign w:val="center"/>
            <w:hideMark/>
          </w:tcPr>
          <w:p w14:paraId="7E2C0EBD" w14:textId="77777777" w:rsidR="00BC3D6F" w:rsidRPr="00BC3D6F" w:rsidRDefault="00BC3D6F" w:rsidP="00DC602C">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B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35,943,334 </w:t>
            </w:r>
          </w:p>
        </w:tc>
        <w:tc>
          <w:tcPr>
            <w:tcW w:w="0" w:type="auto"/>
            <w:tcBorders>
              <w:top w:val="nil"/>
              <w:left w:val="nil"/>
              <w:bottom w:val="nil"/>
              <w:right w:val="nil"/>
            </w:tcBorders>
            <w:shd w:val="clear" w:color="auto" w:fill="auto"/>
            <w:vAlign w:val="center"/>
            <w:hideMark/>
          </w:tcPr>
          <w:p w14:paraId="7E2C0EB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9,609,880 </w:t>
            </w:r>
          </w:p>
        </w:tc>
        <w:tc>
          <w:tcPr>
            <w:tcW w:w="0" w:type="auto"/>
            <w:tcBorders>
              <w:top w:val="nil"/>
              <w:left w:val="nil"/>
              <w:bottom w:val="nil"/>
              <w:right w:val="nil"/>
            </w:tcBorders>
            <w:shd w:val="clear" w:color="auto" w:fill="auto"/>
            <w:vAlign w:val="center"/>
            <w:hideMark/>
          </w:tcPr>
          <w:p w14:paraId="7E2C0EC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14,409,097 </w:t>
            </w:r>
          </w:p>
        </w:tc>
        <w:tc>
          <w:tcPr>
            <w:tcW w:w="0" w:type="auto"/>
            <w:tcBorders>
              <w:top w:val="nil"/>
              <w:left w:val="nil"/>
              <w:bottom w:val="nil"/>
              <w:right w:val="nil"/>
            </w:tcBorders>
            <w:shd w:val="clear" w:color="auto" w:fill="auto"/>
            <w:vAlign w:val="center"/>
            <w:hideMark/>
          </w:tcPr>
          <w:p w14:paraId="7E2C0EC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16,585,166 </w:t>
            </w:r>
          </w:p>
        </w:tc>
        <w:tc>
          <w:tcPr>
            <w:tcW w:w="0" w:type="auto"/>
            <w:tcBorders>
              <w:top w:val="nil"/>
              <w:left w:val="nil"/>
              <w:bottom w:val="nil"/>
              <w:right w:val="nil"/>
            </w:tcBorders>
            <w:shd w:val="clear" w:color="auto" w:fill="auto"/>
            <w:vAlign w:val="center"/>
            <w:hideMark/>
          </w:tcPr>
          <w:p w14:paraId="7E2C0EC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4,228,478 </w:t>
            </w:r>
          </w:p>
        </w:tc>
      </w:tr>
      <w:tr w:rsidR="00BC3D6F" w:rsidRPr="00BC3D6F" w14:paraId="7E2C0ECB" w14:textId="77777777" w:rsidTr="00950074">
        <w:trPr>
          <w:trHeight w:val="290"/>
        </w:trPr>
        <w:tc>
          <w:tcPr>
            <w:tcW w:w="0" w:type="auto"/>
            <w:tcBorders>
              <w:top w:val="nil"/>
              <w:left w:val="nil"/>
              <w:bottom w:val="nil"/>
              <w:right w:val="nil"/>
            </w:tcBorders>
            <w:shd w:val="clear" w:color="auto" w:fill="auto"/>
            <w:vAlign w:val="center"/>
            <w:hideMark/>
          </w:tcPr>
          <w:p w14:paraId="7E2C0EC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9200 INTERESES DE LA DEUDA</w:t>
            </w:r>
          </w:p>
        </w:tc>
        <w:tc>
          <w:tcPr>
            <w:tcW w:w="0" w:type="auto"/>
            <w:tcBorders>
              <w:top w:val="nil"/>
              <w:left w:val="nil"/>
              <w:bottom w:val="nil"/>
              <w:right w:val="nil"/>
            </w:tcBorders>
            <w:shd w:val="clear" w:color="auto" w:fill="auto"/>
            <w:vAlign w:val="center"/>
            <w:hideMark/>
          </w:tcPr>
          <w:p w14:paraId="7E2C0EC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C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254,427,990 </w:t>
            </w:r>
          </w:p>
        </w:tc>
        <w:tc>
          <w:tcPr>
            <w:tcW w:w="0" w:type="auto"/>
            <w:tcBorders>
              <w:top w:val="nil"/>
              <w:left w:val="nil"/>
              <w:bottom w:val="nil"/>
              <w:right w:val="nil"/>
            </w:tcBorders>
            <w:shd w:val="clear" w:color="auto" w:fill="auto"/>
            <w:vAlign w:val="center"/>
            <w:hideMark/>
          </w:tcPr>
          <w:p w14:paraId="7E2C0EC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90,156,137 </w:t>
            </w:r>
          </w:p>
        </w:tc>
        <w:tc>
          <w:tcPr>
            <w:tcW w:w="0" w:type="auto"/>
            <w:tcBorders>
              <w:top w:val="nil"/>
              <w:left w:val="nil"/>
              <w:bottom w:val="nil"/>
              <w:right w:val="nil"/>
            </w:tcBorders>
            <w:shd w:val="clear" w:color="auto" w:fill="auto"/>
            <w:vAlign w:val="center"/>
            <w:hideMark/>
          </w:tcPr>
          <w:p w14:paraId="7E2C0EC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117,307,683 </w:t>
            </w:r>
          </w:p>
        </w:tc>
        <w:tc>
          <w:tcPr>
            <w:tcW w:w="0" w:type="auto"/>
            <w:tcBorders>
              <w:top w:val="nil"/>
              <w:left w:val="nil"/>
              <w:bottom w:val="nil"/>
              <w:right w:val="nil"/>
            </w:tcBorders>
            <w:shd w:val="clear" w:color="auto" w:fill="auto"/>
            <w:vAlign w:val="center"/>
            <w:hideMark/>
          </w:tcPr>
          <w:p w14:paraId="7E2C0EC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158,322,509 </w:t>
            </w:r>
          </w:p>
        </w:tc>
        <w:tc>
          <w:tcPr>
            <w:tcW w:w="0" w:type="auto"/>
            <w:tcBorders>
              <w:top w:val="nil"/>
              <w:left w:val="nil"/>
              <w:bottom w:val="nil"/>
              <w:right w:val="nil"/>
            </w:tcBorders>
            <w:shd w:val="clear" w:color="auto" w:fill="auto"/>
            <w:vAlign w:val="center"/>
            <w:hideMark/>
          </w:tcPr>
          <w:p w14:paraId="7E2C0EC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175,920,716 </w:t>
            </w:r>
          </w:p>
        </w:tc>
      </w:tr>
      <w:tr w:rsidR="00BC3D6F" w:rsidRPr="00BC3D6F" w14:paraId="7E2C0ED3" w14:textId="77777777" w:rsidTr="00950074">
        <w:trPr>
          <w:trHeight w:val="290"/>
        </w:trPr>
        <w:tc>
          <w:tcPr>
            <w:tcW w:w="0" w:type="auto"/>
            <w:tcBorders>
              <w:top w:val="nil"/>
              <w:left w:val="nil"/>
              <w:bottom w:val="nil"/>
              <w:right w:val="nil"/>
            </w:tcBorders>
            <w:shd w:val="clear" w:color="000000" w:fill="F3F3F3"/>
            <w:vAlign w:val="center"/>
            <w:hideMark/>
          </w:tcPr>
          <w:p w14:paraId="7E2C0EC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COSTOS ADICIONALES ASOCIADOS</w:t>
            </w:r>
          </w:p>
        </w:tc>
        <w:tc>
          <w:tcPr>
            <w:tcW w:w="0" w:type="auto"/>
            <w:tcBorders>
              <w:top w:val="nil"/>
              <w:left w:val="nil"/>
              <w:bottom w:val="nil"/>
              <w:right w:val="nil"/>
            </w:tcBorders>
            <w:shd w:val="clear" w:color="auto" w:fill="auto"/>
            <w:vAlign w:val="center"/>
            <w:hideMark/>
          </w:tcPr>
          <w:p w14:paraId="7E2C0EC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C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10,306,456 </w:t>
            </w:r>
          </w:p>
        </w:tc>
        <w:tc>
          <w:tcPr>
            <w:tcW w:w="0" w:type="auto"/>
            <w:tcBorders>
              <w:top w:val="nil"/>
              <w:left w:val="nil"/>
              <w:bottom w:val="nil"/>
              <w:right w:val="nil"/>
            </w:tcBorders>
            <w:shd w:val="clear" w:color="auto" w:fill="auto"/>
            <w:vAlign w:val="center"/>
            <w:hideMark/>
          </w:tcPr>
          <w:p w14:paraId="7E2C0EC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5,908,073 </w:t>
            </w:r>
          </w:p>
        </w:tc>
        <w:tc>
          <w:tcPr>
            <w:tcW w:w="0" w:type="auto"/>
            <w:tcBorders>
              <w:top w:val="nil"/>
              <w:left w:val="nil"/>
              <w:bottom w:val="nil"/>
              <w:right w:val="nil"/>
            </w:tcBorders>
            <w:shd w:val="clear" w:color="auto" w:fill="auto"/>
            <w:vAlign w:val="center"/>
            <w:hideMark/>
          </w:tcPr>
          <w:p w14:paraId="7E2C0ED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D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9,807,858 </w:t>
            </w:r>
          </w:p>
        </w:tc>
        <w:tc>
          <w:tcPr>
            <w:tcW w:w="0" w:type="auto"/>
            <w:tcBorders>
              <w:top w:val="nil"/>
              <w:left w:val="nil"/>
              <w:bottom w:val="nil"/>
              <w:right w:val="nil"/>
            </w:tcBorders>
            <w:shd w:val="clear" w:color="auto" w:fill="auto"/>
            <w:vAlign w:val="center"/>
            <w:hideMark/>
          </w:tcPr>
          <w:p w14:paraId="7E2C0ED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13,392,689 </w:t>
            </w:r>
          </w:p>
        </w:tc>
      </w:tr>
      <w:tr w:rsidR="00BC3D6F" w:rsidRPr="00BC3D6F" w14:paraId="7E2C0EDB" w14:textId="77777777" w:rsidTr="00950074">
        <w:trPr>
          <w:trHeight w:val="290"/>
        </w:trPr>
        <w:tc>
          <w:tcPr>
            <w:tcW w:w="0" w:type="auto"/>
            <w:tcBorders>
              <w:top w:val="nil"/>
              <w:left w:val="nil"/>
              <w:bottom w:val="nil"/>
              <w:right w:val="nil"/>
            </w:tcBorders>
            <w:shd w:val="clear" w:color="auto" w:fill="auto"/>
            <w:vAlign w:val="center"/>
            <w:hideMark/>
          </w:tcPr>
          <w:p w14:paraId="7E2C0ED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9300 COMISIONES DE LA DEUDA</w:t>
            </w:r>
          </w:p>
        </w:tc>
        <w:tc>
          <w:tcPr>
            <w:tcW w:w="0" w:type="auto"/>
            <w:tcBorders>
              <w:top w:val="nil"/>
              <w:left w:val="nil"/>
              <w:bottom w:val="nil"/>
              <w:right w:val="nil"/>
            </w:tcBorders>
            <w:shd w:val="clear" w:color="auto" w:fill="auto"/>
            <w:vAlign w:val="center"/>
            <w:hideMark/>
          </w:tcPr>
          <w:p w14:paraId="7E2C0ED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r>
      <w:tr w:rsidR="00BC3D6F" w:rsidRPr="00BC3D6F" w14:paraId="7E2C0EE3" w14:textId="77777777" w:rsidTr="00950074">
        <w:trPr>
          <w:trHeight w:val="290"/>
        </w:trPr>
        <w:tc>
          <w:tcPr>
            <w:tcW w:w="0" w:type="auto"/>
            <w:tcBorders>
              <w:top w:val="nil"/>
              <w:left w:val="nil"/>
              <w:bottom w:val="nil"/>
              <w:right w:val="nil"/>
            </w:tcBorders>
            <w:shd w:val="clear" w:color="000000" w:fill="F3F3F3"/>
            <w:vAlign w:val="center"/>
            <w:hideMark/>
          </w:tcPr>
          <w:p w14:paraId="7E2C0ED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9400 GASTOS DE LA DEUDA</w:t>
            </w:r>
          </w:p>
        </w:tc>
        <w:tc>
          <w:tcPr>
            <w:tcW w:w="0" w:type="auto"/>
            <w:tcBorders>
              <w:top w:val="nil"/>
              <w:left w:val="nil"/>
              <w:bottom w:val="nil"/>
              <w:right w:val="nil"/>
            </w:tcBorders>
            <w:shd w:val="clear" w:color="auto" w:fill="auto"/>
            <w:vAlign w:val="center"/>
            <w:hideMark/>
          </w:tcPr>
          <w:p w14:paraId="7E2C0ED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D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1,104,429 </w:t>
            </w:r>
          </w:p>
        </w:tc>
        <w:tc>
          <w:tcPr>
            <w:tcW w:w="0" w:type="auto"/>
            <w:tcBorders>
              <w:top w:val="nil"/>
              <w:left w:val="nil"/>
              <w:bottom w:val="nil"/>
              <w:right w:val="nil"/>
            </w:tcBorders>
            <w:shd w:val="clear" w:color="auto" w:fill="auto"/>
            <w:vAlign w:val="center"/>
            <w:hideMark/>
          </w:tcPr>
          <w:p w14:paraId="7E2C0ED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1,495,791 </w:t>
            </w:r>
          </w:p>
        </w:tc>
      </w:tr>
      <w:tr w:rsidR="0027214A" w:rsidRPr="00BC3D6F" w14:paraId="3A5B7C6E" w14:textId="77777777" w:rsidTr="00950074">
        <w:trPr>
          <w:trHeight w:val="290"/>
        </w:trPr>
        <w:tc>
          <w:tcPr>
            <w:tcW w:w="0" w:type="auto"/>
            <w:tcBorders>
              <w:top w:val="nil"/>
              <w:left w:val="nil"/>
              <w:bottom w:val="nil"/>
              <w:right w:val="nil"/>
            </w:tcBorders>
            <w:shd w:val="clear" w:color="000000" w:fill="F3F3F3"/>
            <w:vAlign w:val="center"/>
          </w:tcPr>
          <w:p w14:paraId="47310C5E" w14:textId="77777777" w:rsidR="0027214A" w:rsidRDefault="0027214A" w:rsidP="00BC3D6F">
            <w:pPr>
              <w:jc w:val="left"/>
              <w:rPr>
                <w:rFonts w:eastAsia="Times New Roman" w:cs="Arial"/>
                <w:color w:val="000000"/>
                <w:sz w:val="16"/>
                <w:szCs w:val="16"/>
                <w:lang w:eastAsia="es-MX"/>
              </w:rPr>
            </w:pPr>
          </w:p>
          <w:p w14:paraId="4C1201EE" w14:textId="7A8E7BD1"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69E0EABD"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749A4859"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DD6698E"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059C43BB"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6DF19ED"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47F26D64" w14:textId="77777777" w:rsidR="0027214A" w:rsidRPr="00BC3D6F" w:rsidRDefault="0027214A" w:rsidP="00BC3D6F">
            <w:pPr>
              <w:jc w:val="right"/>
              <w:rPr>
                <w:rFonts w:eastAsia="Times New Roman" w:cs="Arial"/>
                <w:color w:val="000000"/>
                <w:sz w:val="16"/>
                <w:szCs w:val="16"/>
                <w:lang w:eastAsia="es-MX"/>
              </w:rPr>
            </w:pPr>
          </w:p>
        </w:tc>
      </w:tr>
      <w:tr w:rsidR="00BC3D6F" w:rsidRPr="00BC3D6F" w14:paraId="7E2C0EEB" w14:textId="77777777" w:rsidTr="00950074">
        <w:trPr>
          <w:trHeight w:val="290"/>
        </w:trPr>
        <w:tc>
          <w:tcPr>
            <w:tcW w:w="0" w:type="auto"/>
            <w:tcBorders>
              <w:top w:val="nil"/>
              <w:left w:val="nil"/>
              <w:bottom w:val="nil"/>
              <w:right w:val="nil"/>
            </w:tcBorders>
            <w:shd w:val="clear" w:color="auto" w:fill="auto"/>
            <w:vAlign w:val="center"/>
            <w:hideMark/>
          </w:tcPr>
          <w:p w14:paraId="7E2C0EE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lastRenderedPageBreak/>
              <w:t>9500 COSTO POR COBERTURAS</w:t>
            </w:r>
          </w:p>
        </w:tc>
        <w:tc>
          <w:tcPr>
            <w:tcW w:w="0" w:type="auto"/>
            <w:tcBorders>
              <w:top w:val="nil"/>
              <w:left w:val="nil"/>
              <w:bottom w:val="nil"/>
              <w:right w:val="nil"/>
            </w:tcBorders>
            <w:shd w:val="clear" w:color="auto" w:fill="auto"/>
            <w:vAlign w:val="center"/>
            <w:hideMark/>
          </w:tcPr>
          <w:p w14:paraId="7E2C0EE5"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9,202,027 </w:t>
            </w:r>
          </w:p>
        </w:tc>
        <w:tc>
          <w:tcPr>
            <w:tcW w:w="0" w:type="auto"/>
            <w:tcBorders>
              <w:top w:val="nil"/>
              <w:left w:val="nil"/>
              <w:bottom w:val="nil"/>
              <w:right w:val="nil"/>
            </w:tcBorders>
            <w:shd w:val="clear" w:color="auto" w:fill="auto"/>
            <w:vAlign w:val="center"/>
            <w:hideMark/>
          </w:tcPr>
          <w:p w14:paraId="7E2C0EE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5,372,752 </w:t>
            </w:r>
          </w:p>
        </w:tc>
        <w:tc>
          <w:tcPr>
            <w:tcW w:w="0" w:type="auto"/>
            <w:tcBorders>
              <w:top w:val="nil"/>
              <w:left w:val="nil"/>
              <w:bottom w:val="nil"/>
              <w:right w:val="nil"/>
            </w:tcBorders>
            <w:shd w:val="clear" w:color="auto" w:fill="auto"/>
            <w:vAlign w:val="center"/>
            <w:hideMark/>
          </w:tcPr>
          <w:p w14:paraId="7E2C0EE8"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9,272,537 </w:t>
            </w:r>
          </w:p>
        </w:tc>
        <w:tc>
          <w:tcPr>
            <w:tcW w:w="0" w:type="auto"/>
            <w:tcBorders>
              <w:top w:val="nil"/>
              <w:left w:val="nil"/>
              <w:bottom w:val="nil"/>
              <w:right w:val="nil"/>
            </w:tcBorders>
            <w:shd w:val="clear" w:color="auto" w:fill="auto"/>
            <w:vAlign w:val="center"/>
            <w:hideMark/>
          </w:tcPr>
          <w:p w14:paraId="7E2C0EE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11,896,898 </w:t>
            </w:r>
          </w:p>
        </w:tc>
      </w:tr>
      <w:tr w:rsidR="00BC3D6F" w:rsidRPr="00BC3D6F" w14:paraId="7E2C0EF3" w14:textId="77777777" w:rsidTr="00950074">
        <w:trPr>
          <w:trHeight w:val="400"/>
        </w:trPr>
        <w:tc>
          <w:tcPr>
            <w:tcW w:w="0" w:type="auto"/>
            <w:tcBorders>
              <w:top w:val="nil"/>
              <w:left w:val="nil"/>
              <w:bottom w:val="nil"/>
              <w:right w:val="nil"/>
            </w:tcBorders>
            <w:shd w:val="clear" w:color="000000" w:fill="F3F3F3"/>
            <w:vAlign w:val="center"/>
            <w:hideMark/>
          </w:tcPr>
          <w:p w14:paraId="7E2C0EE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3411 INTERESES, DESCUENTOS Y OTROS SERVICIOS BANCARIOS</w:t>
            </w:r>
          </w:p>
        </w:tc>
        <w:tc>
          <w:tcPr>
            <w:tcW w:w="0" w:type="auto"/>
            <w:tcBorders>
              <w:top w:val="nil"/>
              <w:left w:val="nil"/>
              <w:bottom w:val="nil"/>
              <w:right w:val="nil"/>
            </w:tcBorders>
            <w:shd w:val="clear" w:color="000000" w:fill="F3F3F3"/>
            <w:vAlign w:val="center"/>
            <w:hideMark/>
          </w:tcPr>
          <w:p w14:paraId="7E2C0EED"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E"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F"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0"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1"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2"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r>
      <w:tr w:rsidR="00BC3D6F" w:rsidRPr="00BC3D6F" w14:paraId="7E2C0EFA" w14:textId="77777777" w:rsidTr="00950074">
        <w:trPr>
          <w:trHeight w:val="290"/>
        </w:trPr>
        <w:tc>
          <w:tcPr>
            <w:tcW w:w="0" w:type="auto"/>
            <w:gridSpan w:val="2"/>
            <w:tcBorders>
              <w:top w:val="nil"/>
              <w:left w:val="nil"/>
              <w:bottom w:val="nil"/>
              <w:right w:val="nil"/>
            </w:tcBorders>
            <w:shd w:val="clear" w:color="auto" w:fill="auto"/>
            <w:noWrap/>
            <w:vAlign w:val="center"/>
            <w:hideMark/>
          </w:tcPr>
          <w:p w14:paraId="7E2C0EF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Nota: El saldo de la deuda es una cifra estimada.</w:t>
            </w:r>
          </w:p>
        </w:tc>
        <w:tc>
          <w:tcPr>
            <w:tcW w:w="0" w:type="auto"/>
            <w:tcBorders>
              <w:top w:val="nil"/>
              <w:left w:val="nil"/>
              <w:bottom w:val="nil"/>
              <w:right w:val="nil"/>
            </w:tcBorders>
            <w:shd w:val="clear" w:color="auto" w:fill="auto"/>
            <w:noWrap/>
            <w:vAlign w:val="bottom"/>
            <w:hideMark/>
          </w:tcPr>
          <w:p w14:paraId="7E2C0EF5"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noWrap/>
            <w:vAlign w:val="bottom"/>
            <w:hideMark/>
          </w:tcPr>
          <w:p w14:paraId="7E2C0EF6"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7"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8"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9" w14:textId="77777777" w:rsidR="00BC3D6F" w:rsidRPr="00BC3D6F" w:rsidRDefault="00BC3D6F" w:rsidP="00BC3D6F">
            <w:pPr>
              <w:jc w:val="left"/>
              <w:rPr>
                <w:rFonts w:ascii="Times New Roman" w:eastAsia="Times New Roman" w:hAnsi="Times New Roman"/>
                <w:sz w:val="20"/>
                <w:szCs w:val="20"/>
                <w:lang w:eastAsia="es-MX"/>
              </w:rPr>
            </w:pPr>
          </w:p>
        </w:tc>
      </w:tr>
    </w:tbl>
    <w:p w14:paraId="7E2C0EFB" w14:textId="77777777" w:rsidR="00E10BB8" w:rsidRPr="00E10BB8" w:rsidRDefault="00E10BB8" w:rsidP="00950074">
      <w:pPr>
        <w:ind w:left="708"/>
      </w:pPr>
    </w:p>
    <w:p w14:paraId="7E2C0EFC" w14:textId="1AC8A0C7" w:rsidR="00FA49E9" w:rsidRDefault="00FA49E9" w:rsidP="00950074">
      <w:pPr>
        <w:ind w:left="708"/>
      </w:pPr>
    </w:p>
    <w:p w14:paraId="1DCCC564" w14:textId="09330BA6" w:rsidR="00E07E59" w:rsidRDefault="00E07E59" w:rsidP="00950074">
      <w:pPr>
        <w:ind w:left="708"/>
      </w:pPr>
    </w:p>
    <w:p w14:paraId="0652A67E" w14:textId="06D6B92F" w:rsidR="00E07E59" w:rsidRDefault="00E07E59" w:rsidP="00950074">
      <w:pPr>
        <w:ind w:left="708"/>
      </w:pPr>
    </w:p>
    <w:p w14:paraId="768AE4C9" w14:textId="46BE62A0" w:rsidR="00E07E59" w:rsidRDefault="00E07E59" w:rsidP="00950074">
      <w:pPr>
        <w:ind w:left="708"/>
      </w:pPr>
    </w:p>
    <w:p w14:paraId="10DA7250" w14:textId="1BF302EC" w:rsidR="00E07E59" w:rsidRDefault="00E07E59" w:rsidP="00950074">
      <w:pPr>
        <w:ind w:left="708"/>
      </w:pPr>
    </w:p>
    <w:p w14:paraId="54C3CD62" w14:textId="0EA30CF8" w:rsidR="00E07E59" w:rsidRDefault="00E07E59" w:rsidP="00950074">
      <w:pPr>
        <w:ind w:left="708"/>
      </w:pPr>
    </w:p>
    <w:p w14:paraId="2035458F" w14:textId="5DFA2750" w:rsidR="00E07E59" w:rsidRDefault="00E07E59" w:rsidP="00950074">
      <w:pPr>
        <w:ind w:left="708"/>
      </w:pPr>
    </w:p>
    <w:p w14:paraId="60C3093E" w14:textId="3FB5CC55" w:rsidR="00E07E59" w:rsidRDefault="00E07E59" w:rsidP="00950074">
      <w:pPr>
        <w:ind w:left="708"/>
      </w:pPr>
    </w:p>
    <w:p w14:paraId="3C6CA1B6" w14:textId="1BC5A5AE" w:rsidR="00E07E59" w:rsidRDefault="00E07E59" w:rsidP="00950074">
      <w:pPr>
        <w:ind w:left="708"/>
      </w:pPr>
    </w:p>
    <w:p w14:paraId="0871BB70" w14:textId="016B4209" w:rsidR="00E07E59" w:rsidRDefault="00E07E59" w:rsidP="00950074">
      <w:pPr>
        <w:ind w:left="708"/>
      </w:pPr>
    </w:p>
    <w:p w14:paraId="0AD116B5" w14:textId="046A972F" w:rsidR="00E07E59" w:rsidRDefault="00E07E59" w:rsidP="00950074">
      <w:pPr>
        <w:ind w:left="708"/>
      </w:pPr>
    </w:p>
    <w:p w14:paraId="08368A32" w14:textId="77777777" w:rsidR="0027214A" w:rsidRDefault="0027214A" w:rsidP="00950074">
      <w:pPr>
        <w:ind w:left="708"/>
      </w:pPr>
    </w:p>
    <w:p w14:paraId="2135D0DA" w14:textId="42B8B870" w:rsidR="00E07E59" w:rsidRDefault="00E07E59" w:rsidP="00950074">
      <w:pPr>
        <w:ind w:left="708"/>
      </w:pPr>
    </w:p>
    <w:p w14:paraId="4388816C" w14:textId="47090319" w:rsidR="00E07E59" w:rsidRDefault="00E07E59" w:rsidP="00950074">
      <w:pPr>
        <w:ind w:left="708"/>
      </w:pPr>
    </w:p>
    <w:p w14:paraId="3FC8BC49" w14:textId="68F06ED3" w:rsidR="00E07E59" w:rsidRDefault="00E07E59" w:rsidP="00950074">
      <w:pPr>
        <w:ind w:left="708"/>
      </w:pPr>
    </w:p>
    <w:p w14:paraId="6AD8875E" w14:textId="2D9EDF7E" w:rsidR="00E07E59" w:rsidRDefault="00E07E59" w:rsidP="00950074">
      <w:pPr>
        <w:ind w:left="708"/>
      </w:pPr>
    </w:p>
    <w:p w14:paraId="42F0AA88" w14:textId="64F00CE1" w:rsidR="00E07E59" w:rsidRDefault="00E07E59" w:rsidP="00950074">
      <w:pPr>
        <w:ind w:left="708"/>
      </w:pPr>
    </w:p>
    <w:p w14:paraId="682AF9A3" w14:textId="07A968D9" w:rsidR="00E07E59" w:rsidRDefault="00E07E59" w:rsidP="00950074">
      <w:pPr>
        <w:ind w:left="708"/>
      </w:pPr>
    </w:p>
    <w:p w14:paraId="0927FC44" w14:textId="1CE16BD4" w:rsidR="00E07E59" w:rsidRDefault="00E07E59" w:rsidP="00950074">
      <w:pPr>
        <w:ind w:left="708"/>
      </w:pPr>
    </w:p>
    <w:p w14:paraId="0EF25E3D" w14:textId="77777777" w:rsidR="00E07E59" w:rsidRDefault="00E07E59" w:rsidP="00950074">
      <w:pPr>
        <w:ind w:left="708"/>
      </w:pPr>
    </w:p>
    <w:p w14:paraId="7E2C0EFD" w14:textId="77777777" w:rsidR="00FA49E9" w:rsidRDefault="009C1791" w:rsidP="00950074">
      <w:pPr>
        <w:pStyle w:val="Ttulo4"/>
        <w:ind w:left="708"/>
      </w:pPr>
      <w:bookmarkStart w:id="24" w:name="anexo-5.1.2.-deuda-de-corto-plazo"/>
      <w:bookmarkEnd w:id="23"/>
      <w:r>
        <w:lastRenderedPageBreak/>
        <w:t>ANEXO 5.1.2. DEUDA DE CORTO PLAZO</w:t>
      </w:r>
    </w:p>
    <w:p w14:paraId="7E2C0EFE" w14:textId="77777777" w:rsidR="00FA49E9" w:rsidRDefault="009C1791" w:rsidP="00950074">
      <w:pPr>
        <w:ind w:left="708"/>
      </w:pPr>
      <w:r>
        <w:t xml:space="preserve"> </w:t>
      </w:r>
    </w:p>
    <w:p w14:paraId="7E2C0EFF" w14:textId="77777777" w:rsidR="002764FA" w:rsidRDefault="002764FA" w:rsidP="00950074">
      <w:pPr>
        <w:ind w:left="708"/>
      </w:pPr>
    </w:p>
    <w:tbl>
      <w:tblPr>
        <w:tblW w:w="5000" w:type="pct"/>
        <w:jc w:val="center"/>
        <w:tblCellMar>
          <w:left w:w="70" w:type="dxa"/>
          <w:right w:w="70" w:type="dxa"/>
        </w:tblCellMar>
        <w:tblLook w:val="04A0" w:firstRow="1" w:lastRow="0" w:firstColumn="1" w:lastColumn="0" w:noHBand="0" w:noVBand="1"/>
      </w:tblPr>
      <w:tblGrid>
        <w:gridCol w:w="2764"/>
        <w:gridCol w:w="2764"/>
        <w:gridCol w:w="2764"/>
        <w:gridCol w:w="2764"/>
      </w:tblGrid>
      <w:tr w:rsidR="002764FA" w:rsidRPr="002764FA" w14:paraId="7E2C0F04" w14:textId="77777777" w:rsidTr="00950074">
        <w:trPr>
          <w:trHeight w:val="600"/>
          <w:tblHeader/>
          <w:jc w:val="center"/>
        </w:trPr>
        <w:tc>
          <w:tcPr>
            <w:tcW w:w="1250" w:type="pct"/>
            <w:tcBorders>
              <w:top w:val="nil"/>
              <w:left w:val="nil"/>
              <w:bottom w:val="nil"/>
              <w:right w:val="nil"/>
            </w:tcBorders>
            <w:shd w:val="clear" w:color="000000" w:fill="4B4B4B"/>
            <w:vAlign w:val="center"/>
            <w:hideMark/>
          </w:tcPr>
          <w:p w14:paraId="7E2C0F00" w14:textId="77777777" w:rsidR="002764FA" w:rsidRPr="002764FA" w:rsidRDefault="002764FA" w:rsidP="002764FA">
            <w:pPr>
              <w:jc w:val="left"/>
              <w:rPr>
                <w:rFonts w:eastAsia="Times New Roman" w:cs="Arial"/>
                <w:b/>
                <w:bCs/>
                <w:color w:val="FFFFFF"/>
                <w:sz w:val="16"/>
                <w:szCs w:val="16"/>
                <w:lang w:eastAsia="es-MX"/>
              </w:rPr>
            </w:pPr>
            <w:r w:rsidRPr="002764FA">
              <w:rPr>
                <w:rFonts w:eastAsia="Times New Roman" w:cs="Arial"/>
                <w:b/>
                <w:bCs/>
                <w:color w:val="FFFFFF"/>
                <w:sz w:val="16"/>
                <w:szCs w:val="16"/>
                <w:lang w:eastAsia="es-MX"/>
              </w:rPr>
              <w:t>INSTITUCIÓN DE CRÉDITO</w:t>
            </w:r>
          </w:p>
        </w:tc>
        <w:tc>
          <w:tcPr>
            <w:tcW w:w="1250" w:type="pct"/>
            <w:tcBorders>
              <w:top w:val="nil"/>
              <w:left w:val="nil"/>
              <w:bottom w:val="nil"/>
              <w:right w:val="nil"/>
            </w:tcBorders>
            <w:shd w:val="clear" w:color="000000" w:fill="4B4B4B"/>
            <w:vAlign w:val="center"/>
            <w:hideMark/>
          </w:tcPr>
          <w:p w14:paraId="7E2C0F01"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SCOTIABANK INVERLAT</w:t>
            </w:r>
          </w:p>
        </w:tc>
        <w:tc>
          <w:tcPr>
            <w:tcW w:w="1250" w:type="pct"/>
            <w:tcBorders>
              <w:top w:val="nil"/>
              <w:left w:val="nil"/>
              <w:bottom w:val="nil"/>
              <w:right w:val="nil"/>
            </w:tcBorders>
            <w:shd w:val="clear" w:color="000000" w:fill="4B4B4B"/>
            <w:vAlign w:val="center"/>
            <w:hideMark/>
          </w:tcPr>
          <w:p w14:paraId="7E2C0F02"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MERCANTIL DEL NORTE</w:t>
            </w:r>
          </w:p>
        </w:tc>
        <w:tc>
          <w:tcPr>
            <w:tcW w:w="1250" w:type="pct"/>
            <w:tcBorders>
              <w:top w:val="nil"/>
              <w:left w:val="nil"/>
              <w:bottom w:val="nil"/>
              <w:right w:val="nil"/>
            </w:tcBorders>
            <w:shd w:val="clear" w:color="000000" w:fill="4B4B4B"/>
            <w:vAlign w:val="center"/>
            <w:hideMark/>
          </w:tcPr>
          <w:p w14:paraId="7E2C0F03"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SANTANDER</w:t>
            </w:r>
          </w:p>
        </w:tc>
      </w:tr>
      <w:tr w:rsidR="002764FA" w:rsidRPr="002764FA" w14:paraId="7E2C0F09"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0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CLAVE REGISTRO RPU</w:t>
            </w:r>
          </w:p>
        </w:tc>
        <w:tc>
          <w:tcPr>
            <w:tcW w:w="1250" w:type="pct"/>
            <w:tcBorders>
              <w:top w:val="nil"/>
              <w:left w:val="nil"/>
              <w:bottom w:val="nil"/>
              <w:right w:val="nil"/>
            </w:tcBorders>
            <w:shd w:val="clear" w:color="auto" w:fill="auto"/>
            <w:vAlign w:val="center"/>
            <w:hideMark/>
          </w:tcPr>
          <w:p w14:paraId="7E2C0F0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Q31-0722097</w:t>
            </w:r>
          </w:p>
        </w:tc>
        <w:tc>
          <w:tcPr>
            <w:tcW w:w="1250" w:type="pct"/>
            <w:tcBorders>
              <w:top w:val="nil"/>
              <w:left w:val="nil"/>
              <w:bottom w:val="nil"/>
              <w:right w:val="nil"/>
            </w:tcBorders>
            <w:shd w:val="clear" w:color="auto" w:fill="auto"/>
            <w:vAlign w:val="center"/>
            <w:hideMark/>
          </w:tcPr>
          <w:p w14:paraId="7E2C0F07"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Q31-0722098</w:t>
            </w:r>
          </w:p>
        </w:tc>
        <w:tc>
          <w:tcPr>
            <w:tcW w:w="1250" w:type="pct"/>
            <w:tcBorders>
              <w:top w:val="nil"/>
              <w:left w:val="nil"/>
              <w:bottom w:val="nil"/>
              <w:right w:val="nil"/>
            </w:tcBorders>
            <w:shd w:val="clear" w:color="auto" w:fill="auto"/>
            <w:vAlign w:val="center"/>
            <w:hideMark/>
          </w:tcPr>
          <w:p w14:paraId="7E2C0F08"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Q31-1022123</w:t>
            </w:r>
          </w:p>
        </w:tc>
      </w:tr>
      <w:tr w:rsidR="002764FA" w:rsidRPr="002764FA" w14:paraId="7E2C0F0E"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0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FECHA DE CONTRATACIÓN</w:t>
            </w:r>
          </w:p>
        </w:tc>
        <w:tc>
          <w:tcPr>
            <w:tcW w:w="1250" w:type="pct"/>
            <w:tcBorders>
              <w:top w:val="nil"/>
              <w:left w:val="nil"/>
              <w:bottom w:val="nil"/>
              <w:right w:val="nil"/>
            </w:tcBorders>
            <w:shd w:val="clear" w:color="000000" w:fill="F3F3F3"/>
            <w:vAlign w:val="center"/>
            <w:hideMark/>
          </w:tcPr>
          <w:p w14:paraId="7E2C0F0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30 DE MAYO DE 2022</w:t>
            </w:r>
          </w:p>
        </w:tc>
        <w:tc>
          <w:tcPr>
            <w:tcW w:w="1250" w:type="pct"/>
            <w:tcBorders>
              <w:top w:val="nil"/>
              <w:left w:val="nil"/>
              <w:bottom w:val="nil"/>
              <w:right w:val="nil"/>
            </w:tcBorders>
            <w:shd w:val="clear" w:color="000000" w:fill="F3F3F3"/>
            <w:vAlign w:val="center"/>
            <w:hideMark/>
          </w:tcPr>
          <w:p w14:paraId="7E2C0F0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03 DE JUNIO DE 2022</w:t>
            </w:r>
          </w:p>
        </w:tc>
        <w:tc>
          <w:tcPr>
            <w:tcW w:w="1250" w:type="pct"/>
            <w:tcBorders>
              <w:top w:val="nil"/>
              <w:left w:val="nil"/>
              <w:bottom w:val="nil"/>
              <w:right w:val="nil"/>
            </w:tcBorders>
            <w:shd w:val="clear" w:color="000000" w:fill="F3F3F3"/>
            <w:vAlign w:val="center"/>
            <w:hideMark/>
          </w:tcPr>
          <w:p w14:paraId="7E2C0F0D"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29 DE SEPTIEMBRE DE 2022</w:t>
            </w:r>
          </w:p>
        </w:tc>
      </w:tr>
      <w:tr w:rsidR="002764FA" w:rsidRPr="002764FA" w14:paraId="7E2C0F13"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0F"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TIPO DE INSTRUMENTO</w:t>
            </w:r>
          </w:p>
        </w:tc>
        <w:tc>
          <w:tcPr>
            <w:tcW w:w="1250" w:type="pct"/>
            <w:tcBorders>
              <w:top w:val="nil"/>
              <w:left w:val="nil"/>
              <w:bottom w:val="nil"/>
              <w:right w:val="nil"/>
            </w:tcBorders>
            <w:shd w:val="clear" w:color="auto" w:fill="auto"/>
            <w:vAlign w:val="center"/>
            <w:hideMark/>
          </w:tcPr>
          <w:p w14:paraId="7E2C0F10"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1"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2"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r>
      <w:tr w:rsidR="002764FA" w:rsidRPr="002764FA" w14:paraId="7E2C0F18" w14:textId="77777777" w:rsidTr="00950074">
        <w:trPr>
          <w:trHeight w:val="600"/>
          <w:jc w:val="center"/>
        </w:trPr>
        <w:tc>
          <w:tcPr>
            <w:tcW w:w="1250" w:type="pct"/>
            <w:tcBorders>
              <w:top w:val="nil"/>
              <w:left w:val="nil"/>
              <w:bottom w:val="nil"/>
              <w:right w:val="nil"/>
            </w:tcBorders>
            <w:shd w:val="clear" w:color="000000" w:fill="F3F3F3"/>
            <w:vAlign w:val="center"/>
            <w:hideMark/>
          </w:tcPr>
          <w:p w14:paraId="7E2C0F14"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DESTINO</w:t>
            </w:r>
          </w:p>
        </w:tc>
        <w:tc>
          <w:tcPr>
            <w:tcW w:w="1250" w:type="pct"/>
            <w:tcBorders>
              <w:top w:val="nil"/>
              <w:left w:val="nil"/>
              <w:bottom w:val="nil"/>
              <w:right w:val="nil"/>
            </w:tcBorders>
            <w:shd w:val="clear" w:color="000000" w:fill="F3F3F3"/>
            <w:vAlign w:val="center"/>
            <w:hideMark/>
          </w:tcPr>
          <w:p w14:paraId="7E2C0F1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r>
      <w:tr w:rsidR="002764FA" w:rsidRPr="002764FA" w14:paraId="7E2C0F1D"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19"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FUENTE O GARANTÍA DEL CRÉDITO</w:t>
            </w:r>
          </w:p>
        </w:tc>
        <w:tc>
          <w:tcPr>
            <w:tcW w:w="1250" w:type="pct"/>
            <w:tcBorders>
              <w:top w:val="nil"/>
              <w:left w:val="nil"/>
              <w:bottom w:val="nil"/>
              <w:right w:val="nil"/>
            </w:tcBorders>
            <w:shd w:val="clear" w:color="auto" w:fill="auto"/>
            <w:vAlign w:val="center"/>
            <w:hideMark/>
          </w:tcPr>
          <w:p w14:paraId="7E2C0F1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r>
      <w:tr w:rsidR="002764FA" w:rsidRPr="002764FA" w14:paraId="7E2C0F22"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1E"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MONTO CONTRATADO</w:t>
            </w:r>
          </w:p>
        </w:tc>
        <w:tc>
          <w:tcPr>
            <w:tcW w:w="1250" w:type="pct"/>
            <w:tcBorders>
              <w:top w:val="nil"/>
              <w:left w:val="nil"/>
              <w:bottom w:val="nil"/>
              <w:right w:val="nil"/>
            </w:tcBorders>
            <w:shd w:val="clear" w:color="000000" w:fill="F3F3F3"/>
            <w:vAlign w:val="center"/>
            <w:hideMark/>
          </w:tcPr>
          <w:p w14:paraId="7E2C0F1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1"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27"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23"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TASA DE INTERÉS</w:t>
            </w:r>
          </w:p>
        </w:tc>
        <w:tc>
          <w:tcPr>
            <w:tcW w:w="1250" w:type="pct"/>
            <w:tcBorders>
              <w:top w:val="nil"/>
              <w:left w:val="nil"/>
              <w:bottom w:val="nil"/>
              <w:right w:val="nil"/>
            </w:tcBorders>
            <w:shd w:val="clear" w:color="auto" w:fill="auto"/>
            <w:vAlign w:val="center"/>
            <w:hideMark/>
          </w:tcPr>
          <w:p w14:paraId="7E2C0F24"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+ 0.39</w:t>
            </w:r>
          </w:p>
        </w:tc>
        <w:tc>
          <w:tcPr>
            <w:tcW w:w="1250" w:type="pct"/>
            <w:tcBorders>
              <w:top w:val="nil"/>
              <w:left w:val="nil"/>
              <w:bottom w:val="nil"/>
              <w:right w:val="nil"/>
            </w:tcBorders>
            <w:shd w:val="clear" w:color="auto" w:fill="auto"/>
            <w:vAlign w:val="center"/>
            <w:hideMark/>
          </w:tcPr>
          <w:p w14:paraId="7E2C0F25"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+ 0.40</w:t>
            </w:r>
          </w:p>
        </w:tc>
        <w:tc>
          <w:tcPr>
            <w:tcW w:w="1250" w:type="pct"/>
            <w:tcBorders>
              <w:top w:val="nil"/>
              <w:left w:val="nil"/>
              <w:bottom w:val="nil"/>
              <w:right w:val="nil"/>
            </w:tcBorders>
            <w:shd w:val="clear" w:color="auto" w:fill="auto"/>
            <w:vAlign w:val="center"/>
            <w:hideMark/>
          </w:tcPr>
          <w:p w14:paraId="7E2C0F2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+ 0.31</w:t>
            </w:r>
          </w:p>
        </w:tc>
      </w:tr>
      <w:tr w:rsidR="002764FA" w:rsidRPr="002764FA" w14:paraId="7E2C0F2C"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28"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PLAZO DE CONTRATACIÓN</w:t>
            </w:r>
          </w:p>
        </w:tc>
        <w:tc>
          <w:tcPr>
            <w:tcW w:w="1250" w:type="pct"/>
            <w:tcBorders>
              <w:top w:val="nil"/>
              <w:left w:val="nil"/>
              <w:bottom w:val="nil"/>
              <w:right w:val="nil"/>
            </w:tcBorders>
            <w:shd w:val="clear" w:color="000000" w:fill="F3F3F3"/>
            <w:vAlign w:val="center"/>
            <w:hideMark/>
          </w:tcPr>
          <w:p w14:paraId="7E2C0F29"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r>
      <w:tr w:rsidR="002764FA" w:rsidRPr="002764FA" w14:paraId="7E2C0F31"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2D"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 LA DEUDA AL 31 DE DICIEMBRE DE 2022</w:t>
            </w:r>
          </w:p>
        </w:tc>
        <w:tc>
          <w:tcPr>
            <w:tcW w:w="1250" w:type="pct"/>
            <w:tcBorders>
              <w:top w:val="nil"/>
              <w:left w:val="nil"/>
              <w:bottom w:val="nil"/>
              <w:right w:val="nil"/>
            </w:tcBorders>
            <w:shd w:val="clear" w:color="000000" w:fill="F3F3F3"/>
            <w:vAlign w:val="center"/>
            <w:hideMark/>
          </w:tcPr>
          <w:p w14:paraId="7E2C0F2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36" w14:textId="77777777" w:rsidTr="00950074">
        <w:trPr>
          <w:trHeight w:val="400"/>
          <w:jc w:val="center"/>
        </w:trPr>
        <w:tc>
          <w:tcPr>
            <w:tcW w:w="1250" w:type="pct"/>
            <w:tcBorders>
              <w:top w:val="nil"/>
              <w:left w:val="nil"/>
              <w:bottom w:val="nil"/>
              <w:right w:val="nil"/>
            </w:tcBorders>
            <w:shd w:val="clear" w:color="000000" w:fill="F3F3F3"/>
            <w:vAlign w:val="center"/>
            <w:hideMark/>
          </w:tcPr>
          <w:p w14:paraId="7E2C0F32"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DEVENGADO PENDIENTE DE PAGAR AL CIERRE DEL EJERCICIO ANTERIOR</w:t>
            </w:r>
          </w:p>
        </w:tc>
        <w:tc>
          <w:tcPr>
            <w:tcW w:w="1250" w:type="pct"/>
            <w:tcBorders>
              <w:top w:val="nil"/>
              <w:left w:val="nil"/>
              <w:bottom w:val="nil"/>
              <w:right w:val="nil"/>
            </w:tcBorders>
            <w:shd w:val="clear" w:color="000000" w:fill="F3F3F3"/>
            <w:vAlign w:val="center"/>
            <w:hideMark/>
          </w:tcPr>
          <w:p w14:paraId="7E2C0F3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5"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3B"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3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EGRESOS DESTINADO AL PAGO DE LA DEUDA</w:t>
            </w:r>
          </w:p>
        </w:tc>
        <w:tc>
          <w:tcPr>
            <w:tcW w:w="1250" w:type="pct"/>
            <w:tcBorders>
              <w:top w:val="nil"/>
              <w:left w:val="nil"/>
              <w:bottom w:val="nil"/>
              <w:right w:val="nil"/>
            </w:tcBorders>
            <w:shd w:val="clear" w:color="auto" w:fill="auto"/>
            <w:vAlign w:val="center"/>
            <w:hideMark/>
          </w:tcPr>
          <w:p w14:paraId="7E2C0F3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auto" w:fill="auto"/>
            <w:vAlign w:val="center"/>
            <w:hideMark/>
          </w:tcPr>
          <w:p w14:paraId="7E2C0F3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auto" w:fill="auto"/>
            <w:vAlign w:val="center"/>
            <w:hideMark/>
          </w:tcPr>
          <w:p w14:paraId="7E2C0F3A"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0"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3C"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9100 AMORTIZACIÓN DE LA DEUDA</w:t>
            </w:r>
          </w:p>
        </w:tc>
        <w:tc>
          <w:tcPr>
            <w:tcW w:w="1250" w:type="pct"/>
            <w:tcBorders>
              <w:top w:val="nil"/>
              <w:left w:val="nil"/>
              <w:bottom w:val="nil"/>
              <w:right w:val="nil"/>
            </w:tcBorders>
            <w:shd w:val="clear" w:color="000000" w:fill="F3F3F3"/>
            <w:vAlign w:val="center"/>
            <w:hideMark/>
          </w:tcPr>
          <w:p w14:paraId="7E2C0F3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3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5"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41"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9200 INTERESES DE LA DEUDA</w:t>
            </w:r>
          </w:p>
        </w:tc>
        <w:tc>
          <w:tcPr>
            <w:tcW w:w="1250" w:type="pct"/>
            <w:tcBorders>
              <w:top w:val="nil"/>
              <w:left w:val="nil"/>
              <w:bottom w:val="nil"/>
              <w:right w:val="nil"/>
            </w:tcBorders>
            <w:shd w:val="clear" w:color="auto" w:fill="auto"/>
            <w:vAlign w:val="center"/>
            <w:hideMark/>
          </w:tcPr>
          <w:p w14:paraId="7E2C0F4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2764FA">
              <w:rPr>
                <w:rFonts w:eastAsia="Times New Roman" w:cs="Arial"/>
                <w:color w:val="000000"/>
                <w:sz w:val="16"/>
                <w:szCs w:val="16"/>
                <w:lang w:eastAsia="es-MX"/>
              </w:rPr>
              <w:t xml:space="preserve"> </w:t>
            </w:r>
          </w:p>
        </w:tc>
        <w:tc>
          <w:tcPr>
            <w:tcW w:w="1250" w:type="pct"/>
            <w:tcBorders>
              <w:top w:val="nil"/>
              <w:left w:val="nil"/>
              <w:bottom w:val="nil"/>
              <w:right w:val="nil"/>
            </w:tcBorders>
            <w:shd w:val="clear" w:color="auto" w:fill="auto"/>
            <w:vAlign w:val="center"/>
            <w:hideMark/>
          </w:tcPr>
          <w:p w14:paraId="7E2C0F4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2764FA" w:rsidRPr="002764FA" w14:paraId="7E2C0F4A"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4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COSTOS ADICIONALES ASOCIADOS</w:t>
            </w:r>
          </w:p>
        </w:tc>
        <w:tc>
          <w:tcPr>
            <w:tcW w:w="1250" w:type="pct"/>
            <w:tcBorders>
              <w:top w:val="nil"/>
              <w:left w:val="nil"/>
              <w:bottom w:val="nil"/>
              <w:right w:val="nil"/>
            </w:tcBorders>
            <w:shd w:val="clear" w:color="000000" w:fill="F3F3F3"/>
            <w:vAlign w:val="center"/>
            <w:hideMark/>
          </w:tcPr>
          <w:p w14:paraId="7E2C0F47"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4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4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r w:rsidR="002764FA" w:rsidRPr="002764FA" w14:paraId="7E2C0F4F"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4B"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9300 COMISIONES DE LA DEUDA</w:t>
            </w:r>
          </w:p>
        </w:tc>
        <w:tc>
          <w:tcPr>
            <w:tcW w:w="1250" w:type="pct"/>
            <w:tcBorders>
              <w:top w:val="nil"/>
              <w:left w:val="nil"/>
              <w:bottom w:val="nil"/>
              <w:right w:val="nil"/>
            </w:tcBorders>
            <w:shd w:val="clear" w:color="auto" w:fill="auto"/>
            <w:vAlign w:val="center"/>
            <w:hideMark/>
          </w:tcPr>
          <w:p w14:paraId="7E2C0F4C"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D"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E"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4"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50"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9400 GASTOS DE LA DEUDA</w:t>
            </w:r>
          </w:p>
        </w:tc>
        <w:tc>
          <w:tcPr>
            <w:tcW w:w="1250" w:type="pct"/>
            <w:tcBorders>
              <w:top w:val="nil"/>
              <w:left w:val="nil"/>
              <w:bottom w:val="nil"/>
              <w:right w:val="nil"/>
            </w:tcBorders>
            <w:shd w:val="clear" w:color="000000" w:fill="F3F3F3"/>
            <w:vAlign w:val="center"/>
            <w:hideMark/>
          </w:tcPr>
          <w:p w14:paraId="7E2C0F51"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3"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9"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5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9500 COSTO POR COBERTURAS</w:t>
            </w:r>
          </w:p>
        </w:tc>
        <w:tc>
          <w:tcPr>
            <w:tcW w:w="1250" w:type="pct"/>
            <w:tcBorders>
              <w:top w:val="nil"/>
              <w:left w:val="nil"/>
              <w:bottom w:val="nil"/>
              <w:right w:val="nil"/>
            </w:tcBorders>
            <w:shd w:val="clear" w:color="auto" w:fill="auto"/>
            <w:vAlign w:val="center"/>
            <w:hideMark/>
          </w:tcPr>
          <w:p w14:paraId="7E2C0F56"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7"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8"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E" w14:textId="77777777" w:rsidTr="00950074">
        <w:trPr>
          <w:trHeight w:val="400"/>
          <w:jc w:val="center"/>
        </w:trPr>
        <w:tc>
          <w:tcPr>
            <w:tcW w:w="1250" w:type="pct"/>
            <w:tcBorders>
              <w:top w:val="nil"/>
              <w:left w:val="nil"/>
              <w:bottom w:val="nil"/>
              <w:right w:val="nil"/>
            </w:tcBorders>
            <w:shd w:val="clear" w:color="000000" w:fill="F3F3F3"/>
            <w:vAlign w:val="center"/>
            <w:hideMark/>
          </w:tcPr>
          <w:p w14:paraId="7E2C0F5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3411 INTERESES, DESCUENTOS Y OTROS SERVICIOS BANCARIOS</w:t>
            </w:r>
          </w:p>
        </w:tc>
        <w:tc>
          <w:tcPr>
            <w:tcW w:w="1250" w:type="pct"/>
            <w:tcBorders>
              <w:top w:val="nil"/>
              <w:left w:val="nil"/>
              <w:bottom w:val="nil"/>
              <w:right w:val="nil"/>
            </w:tcBorders>
            <w:shd w:val="clear" w:color="000000" w:fill="F3F3F3"/>
            <w:vAlign w:val="center"/>
            <w:hideMark/>
          </w:tcPr>
          <w:p w14:paraId="7E2C0F5B"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5C"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5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bl>
    <w:p w14:paraId="7E2C0F5F" w14:textId="77777777" w:rsidR="00FA49E9" w:rsidRDefault="009C1791" w:rsidP="00950074">
      <w:pPr>
        <w:ind w:left="708"/>
      </w:pPr>
      <w:r>
        <w:br w:type="page"/>
      </w:r>
    </w:p>
    <w:p w14:paraId="7E2C0F60" w14:textId="77E38A50" w:rsidR="00FA49E9" w:rsidRDefault="009C1791" w:rsidP="00950074">
      <w:pPr>
        <w:pStyle w:val="Ttulo3"/>
        <w:ind w:left="708"/>
      </w:pPr>
      <w:bookmarkStart w:id="25" w:name="X359ce25909e32eadfc0bbca962d908c112ab648"/>
      <w:bookmarkEnd w:id="22"/>
      <w:bookmarkEnd w:id="24"/>
      <w:r>
        <w:lastRenderedPageBreak/>
        <w:t>ANEXO 5.2. PROGRAMA FINANCIERO DE LA DEUDA PÚBLICA 202</w:t>
      </w:r>
      <w:r w:rsidR="008A69A5">
        <w:t>3</w:t>
      </w:r>
    </w:p>
    <w:p w14:paraId="7E2C0F61" w14:textId="77777777" w:rsidR="00FA49E9" w:rsidRDefault="00FA49E9" w:rsidP="00950074">
      <w:pPr>
        <w:ind w:left="708"/>
      </w:pPr>
    </w:p>
    <w:p w14:paraId="7E2C0F62" w14:textId="77777777" w:rsidR="00FA49E9" w:rsidRDefault="009C1791" w:rsidP="00950074">
      <w:pPr>
        <w:pStyle w:val="Ttulo4"/>
        <w:ind w:left="708"/>
      </w:pPr>
      <w:bookmarkStart w:id="26" w:name="anexo-5.2.1.-deuda-de-largo-plazo"/>
      <w:r>
        <w:t>ANEXO 5.2.1. DEUDA DE LARGO PLAZO</w:t>
      </w:r>
    </w:p>
    <w:p w14:paraId="7E2C0F63" w14:textId="77777777" w:rsidR="00FE737F" w:rsidRPr="00FE737F" w:rsidRDefault="00FE737F" w:rsidP="00950074">
      <w:pPr>
        <w:ind w:left="708"/>
      </w:pPr>
    </w:p>
    <w:tbl>
      <w:tblPr>
        <w:tblW w:w="5000" w:type="pct"/>
        <w:tblInd w:w="708" w:type="dxa"/>
        <w:tblCellMar>
          <w:left w:w="70" w:type="dxa"/>
          <w:right w:w="70" w:type="dxa"/>
        </w:tblCellMar>
        <w:tblLook w:val="04A0" w:firstRow="1" w:lastRow="0" w:firstColumn="1" w:lastColumn="0" w:noHBand="0" w:noVBand="1"/>
      </w:tblPr>
      <w:tblGrid>
        <w:gridCol w:w="1983"/>
        <w:gridCol w:w="1566"/>
        <w:gridCol w:w="1747"/>
        <w:gridCol w:w="1439"/>
        <w:gridCol w:w="1402"/>
        <w:gridCol w:w="1411"/>
        <w:gridCol w:w="1508"/>
      </w:tblGrid>
      <w:tr w:rsidR="002764FA" w:rsidRPr="002764FA" w14:paraId="7E2C0F6B" w14:textId="77777777" w:rsidTr="00950074">
        <w:trPr>
          <w:trHeight w:val="460"/>
        </w:trPr>
        <w:tc>
          <w:tcPr>
            <w:tcW w:w="897" w:type="pct"/>
            <w:tcBorders>
              <w:top w:val="nil"/>
              <w:left w:val="nil"/>
              <w:bottom w:val="nil"/>
              <w:right w:val="nil"/>
            </w:tcBorders>
            <w:shd w:val="clear" w:color="000000" w:fill="4B4B4B"/>
            <w:vAlign w:val="center"/>
            <w:hideMark/>
          </w:tcPr>
          <w:p w14:paraId="7E2C0F64"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MES</w:t>
            </w:r>
          </w:p>
        </w:tc>
        <w:tc>
          <w:tcPr>
            <w:tcW w:w="708" w:type="pct"/>
            <w:tcBorders>
              <w:top w:val="nil"/>
              <w:left w:val="nil"/>
              <w:bottom w:val="nil"/>
              <w:right w:val="nil"/>
            </w:tcBorders>
            <w:shd w:val="clear" w:color="000000" w:fill="4B4B4B"/>
            <w:vAlign w:val="center"/>
            <w:hideMark/>
          </w:tcPr>
          <w:p w14:paraId="7E2C0F65"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SALDO INSOLUTO INICIAL</w:t>
            </w:r>
          </w:p>
        </w:tc>
        <w:tc>
          <w:tcPr>
            <w:tcW w:w="790" w:type="pct"/>
            <w:tcBorders>
              <w:top w:val="nil"/>
              <w:left w:val="nil"/>
              <w:bottom w:val="nil"/>
              <w:right w:val="nil"/>
            </w:tcBorders>
            <w:shd w:val="clear" w:color="000000" w:fill="4B4B4B"/>
            <w:vAlign w:val="center"/>
            <w:hideMark/>
          </w:tcPr>
          <w:p w14:paraId="7E2C0F66"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AMORTIZACIÓN DE CAPITAL</w:t>
            </w:r>
          </w:p>
        </w:tc>
        <w:tc>
          <w:tcPr>
            <w:tcW w:w="651" w:type="pct"/>
            <w:tcBorders>
              <w:top w:val="nil"/>
              <w:left w:val="nil"/>
              <w:bottom w:val="nil"/>
              <w:right w:val="nil"/>
            </w:tcBorders>
            <w:shd w:val="clear" w:color="000000" w:fill="4B4B4B"/>
            <w:vAlign w:val="center"/>
            <w:hideMark/>
          </w:tcPr>
          <w:p w14:paraId="7E2C0F67"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INTERESES DE LA DEUDA</w:t>
            </w:r>
          </w:p>
        </w:tc>
        <w:tc>
          <w:tcPr>
            <w:tcW w:w="634" w:type="pct"/>
            <w:tcBorders>
              <w:top w:val="nil"/>
              <w:left w:val="nil"/>
              <w:bottom w:val="nil"/>
              <w:right w:val="nil"/>
            </w:tcBorders>
            <w:shd w:val="clear" w:color="000000" w:fill="4B4B4B"/>
            <w:vAlign w:val="center"/>
            <w:hideMark/>
          </w:tcPr>
          <w:p w14:paraId="7E2C0F68"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GASTOS DE LA DEUDA</w:t>
            </w:r>
          </w:p>
        </w:tc>
        <w:tc>
          <w:tcPr>
            <w:tcW w:w="638" w:type="pct"/>
            <w:tcBorders>
              <w:top w:val="nil"/>
              <w:left w:val="nil"/>
              <w:bottom w:val="nil"/>
              <w:right w:val="nil"/>
            </w:tcBorders>
            <w:shd w:val="clear" w:color="000000" w:fill="4B4B4B"/>
            <w:vAlign w:val="center"/>
            <w:hideMark/>
          </w:tcPr>
          <w:p w14:paraId="7E2C0F69"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COBERTURAS FINANCIERAS</w:t>
            </w:r>
          </w:p>
        </w:tc>
        <w:tc>
          <w:tcPr>
            <w:tcW w:w="683" w:type="pct"/>
            <w:tcBorders>
              <w:top w:val="nil"/>
              <w:left w:val="nil"/>
              <w:bottom w:val="nil"/>
              <w:right w:val="nil"/>
            </w:tcBorders>
            <w:shd w:val="clear" w:color="000000" w:fill="4B4B4B"/>
            <w:vAlign w:val="center"/>
            <w:hideMark/>
          </w:tcPr>
          <w:p w14:paraId="7E2C0F6A"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PAGO MENSUAL</w:t>
            </w:r>
          </w:p>
        </w:tc>
      </w:tr>
      <w:tr w:rsidR="002764FA" w:rsidRPr="002764FA" w14:paraId="7E2C0F73" w14:textId="77777777" w:rsidTr="00950074">
        <w:trPr>
          <w:trHeight w:val="290"/>
        </w:trPr>
        <w:tc>
          <w:tcPr>
            <w:tcW w:w="897" w:type="pct"/>
            <w:tcBorders>
              <w:top w:val="nil"/>
              <w:left w:val="nil"/>
              <w:bottom w:val="nil"/>
              <w:right w:val="nil"/>
            </w:tcBorders>
            <w:shd w:val="clear" w:color="000000" w:fill="F3F3F3"/>
            <w:vAlign w:val="center"/>
            <w:hideMark/>
          </w:tcPr>
          <w:p w14:paraId="7E2C0F6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ENERO</w:t>
            </w:r>
          </w:p>
        </w:tc>
        <w:tc>
          <w:tcPr>
            <w:tcW w:w="708" w:type="pct"/>
            <w:tcBorders>
              <w:top w:val="nil"/>
              <w:left w:val="nil"/>
              <w:bottom w:val="nil"/>
              <w:right w:val="nil"/>
            </w:tcBorders>
            <w:shd w:val="clear" w:color="auto" w:fill="auto"/>
            <w:vAlign w:val="center"/>
            <w:hideMark/>
          </w:tcPr>
          <w:p w14:paraId="7E2C0F6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7,913,488,026 </w:t>
            </w:r>
          </w:p>
        </w:tc>
        <w:tc>
          <w:tcPr>
            <w:tcW w:w="790" w:type="pct"/>
            <w:tcBorders>
              <w:top w:val="nil"/>
              <w:left w:val="nil"/>
              <w:bottom w:val="nil"/>
              <w:right w:val="nil"/>
            </w:tcBorders>
            <w:shd w:val="clear" w:color="000000" w:fill="F2F2F2"/>
            <w:vAlign w:val="center"/>
            <w:hideMark/>
          </w:tcPr>
          <w:p w14:paraId="7E2C0F6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5,957,536 </w:t>
            </w:r>
          </w:p>
        </w:tc>
        <w:tc>
          <w:tcPr>
            <w:tcW w:w="651" w:type="pct"/>
            <w:tcBorders>
              <w:top w:val="nil"/>
              <w:left w:val="nil"/>
              <w:bottom w:val="nil"/>
              <w:right w:val="nil"/>
            </w:tcBorders>
            <w:shd w:val="clear" w:color="000000" w:fill="F2F2F2"/>
            <w:vAlign w:val="center"/>
            <w:hideMark/>
          </w:tcPr>
          <w:p w14:paraId="7E2C0F6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69,384,890 </w:t>
            </w:r>
          </w:p>
        </w:tc>
        <w:tc>
          <w:tcPr>
            <w:tcW w:w="634" w:type="pct"/>
            <w:tcBorders>
              <w:top w:val="nil"/>
              <w:left w:val="nil"/>
              <w:bottom w:val="nil"/>
              <w:right w:val="nil"/>
            </w:tcBorders>
            <w:shd w:val="clear" w:color="000000" w:fill="F2F2F2"/>
            <w:vAlign w:val="center"/>
            <w:hideMark/>
          </w:tcPr>
          <w:p w14:paraId="7E2C0F70" w14:textId="77777777" w:rsidR="002764FA" w:rsidRPr="002764FA" w:rsidRDefault="004B1DCF" w:rsidP="004B1DCF">
            <w:pPr>
              <w:jc w:val="right"/>
              <w:rPr>
                <w:rFonts w:eastAsia="Times New Roman" w:cs="Arial"/>
                <w:color w:val="000000"/>
                <w:sz w:val="18"/>
                <w:szCs w:val="18"/>
                <w:lang w:eastAsia="es-MX"/>
              </w:rPr>
            </w:pPr>
            <w:r>
              <w:rPr>
                <w:rFonts w:eastAsia="Times New Roman" w:cs="Arial"/>
                <w:color w:val="000000"/>
                <w:sz w:val="18"/>
                <w:szCs w:val="18"/>
                <w:lang w:eastAsia="es-MX"/>
              </w:rPr>
              <w:t>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7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14,645,289 </w:t>
            </w:r>
          </w:p>
        </w:tc>
        <w:tc>
          <w:tcPr>
            <w:tcW w:w="683" w:type="pct"/>
            <w:tcBorders>
              <w:top w:val="nil"/>
              <w:left w:val="nil"/>
              <w:bottom w:val="nil"/>
              <w:right w:val="nil"/>
            </w:tcBorders>
            <w:shd w:val="clear" w:color="000000" w:fill="F2F2F2"/>
            <w:vAlign w:val="center"/>
            <w:hideMark/>
          </w:tcPr>
          <w:p w14:paraId="7E2C0F7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89,987,715 </w:t>
            </w:r>
          </w:p>
        </w:tc>
      </w:tr>
      <w:tr w:rsidR="002764FA" w:rsidRPr="002764FA" w14:paraId="7E2C0F7B" w14:textId="77777777" w:rsidTr="00950074">
        <w:trPr>
          <w:trHeight w:val="290"/>
        </w:trPr>
        <w:tc>
          <w:tcPr>
            <w:tcW w:w="897" w:type="pct"/>
            <w:tcBorders>
              <w:top w:val="nil"/>
              <w:left w:val="nil"/>
              <w:bottom w:val="nil"/>
              <w:right w:val="nil"/>
            </w:tcBorders>
            <w:shd w:val="clear" w:color="auto" w:fill="auto"/>
            <w:vAlign w:val="center"/>
            <w:hideMark/>
          </w:tcPr>
          <w:p w14:paraId="7E2C0F7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FEBRERO</w:t>
            </w:r>
          </w:p>
        </w:tc>
        <w:tc>
          <w:tcPr>
            <w:tcW w:w="708" w:type="pct"/>
            <w:tcBorders>
              <w:top w:val="nil"/>
              <w:left w:val="nil"/>
              <w:bottom w:val="nil"/>
              <w:right w:val="nil"/>
            </w:tcBorders>
            <w:shd w:val="clear" w:color="auto" w:fill="auto"/>
            <w:vAlign w:val="center"/>
            <w:hideMark/>
          </w:tcPr>
          <w:p w14:paraId="7E2C0F7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7,907,530,490 </w:t>
            </w:r>
          </w:p>
        </w:tc>
        <w:tc>
          <w:tcPr>
            <w:tcW w:w="790" w:type="pct"/>
            <w:tcBorders>
              <w:top w:val="nil"/>
              <w:left w:val="nil"/>
              <w:bottom w:val="nil"/>
              <w:right w:val="nil"/>
            </w:tcBorders>
            <w:shd w:val="clear" w:color="auto" w:fill="auto"/>
            <w:vAlign w:val="center"/>
            <w:hideMark/>
          </w:tcPr>
          <w:p w14:paraId="7E2C0F7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6,031,935 </w:t>
            </w:r>
          </w:p>
        </w:tc>
        <w:tc>
          <w:tcPr>
            <w:tcW w:w="651" w:type="pct"/>
            <w:tcBorders>
              <w:top w:val="nil"/>
              <w:left w:val="nil"/>
              <w:bottom w:val="nil"/>
              <w:right w:val="nil"/>
            </w:tcBorders>
            <w:shd w:val="clear" w:color="auto" w:fill="auto"/>
            <w:vAlign w:val="center"/>
            <w:hideMark/>
          </w:tcPr>
          <w:p w14:paraId="7E2C0F7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61,995,978 </w:t>
            </w:r>
          </w:p>
        </w:tc>
        <w:tc>
          <w:tcPr>
            <w:tcW w:w="634" w:type="pct"/>
            <w:tcBorders>
              <w:top w:val="nil"/>
              <w:left w:val="nil"/>
              <w:bottom w:val="nil"/>
              <w:right w:val="nil"/>
            </w:tcBorders>
            <w:shd w:val="clear" w:color="auto" w:fill="auto"/>
            <w:vAlign w:val="center"/>
            <w:hideMark/>
          </w:tcPr>
          <w:p w14:paraId="7E2C0F78"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7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7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68,027,913 </w:t>
            </w:r>
          </w:p>
        </w:tc>
      </w:tr>
      <w:tr w:rsidR="002764FA" w:rsidRPr="002764FA" w14:paraId="7E2C0F83" w14:textId="77777777" w:rsidTr="00950074">
        <w:trPr>
          <w:trHeight w:val="290"/>
        </w:trPr>
        <w:tc>
          <w:tcPr>
            <w:tcW w:w="897" w:type="pct"/>
            <w:tcBorders>
              <w:top w:val="nil"/>
              <w:left w:val="nil"/>
              <w:bottom w:val="nil"/>
              <w:right w:val="nil"/>
            </w:tcBorders>
            <w:shd w:val="clear" w:color="000000" w:fill="F3F3F3"/>
            <w:vAlign w:val="center"/>
            <w:hideMark/>
          </w:tcPr>
          <w:p w14:paraId="7E2C0F7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MARZO</w:t>
            </w:r>
          </w:p>
        </w:tc>
        <w:tc>
          <w:tcPr>
            <w:tcW w:w="708" w:type="pct"/>
            <w:tcBorders>
              <w:top w:val="nil"/>
              <w:left w:val="nil"/>
              <w:bottom w:val="nil"/>
              <w:right w:val="nil"/>
            </w:tcBorders>
            <w:shd w:val="clear" w:color="000000" w:fill="F2F2F2"/>
            <w:vAlign w:val="center"/>
            <w:hideMark/>
          </w:tcPr>
          <w:p w14:paraId="7E2C0F7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7,901,498,555 </w:t>
            </w:r>
          </w:p>
        </w:tc>
        <w:tc>
          <w:tcPr>
            <w:tcW w:w="790" w:type="pct"/>
            <w:tcBorders>
              <w:top w:val="nil"/>
              <w:left w:val="nil"/>
              <w:bottom w:val="nil"/>
              <w:right w:val="nil"/>
            </w:tcBorders>
            <w:shd w:val="clear" w:color="000000" w:fill="F2F2F2"/>
            <w:vAlign w:val="center"/>
            <w:hideMark/>
          </w:tcPr>
          <w:p w14:paraId="7E2C0F7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6,107,270 </w:t>
            </w:r>
          </w:p>
        </w:tc>
        <w:tc>
          <w:tcPr>
            <w:tcW w:w="651" w:type="pct"/>
            <w:tcBorders>
              <w:top w:val="nil"/>
              <w:left w:val="nil"/>
              <w:bottom w:val="nil"/>
              <w:right w:val="nil"/>
            </w:tcBorders>
            <w:shd w:val="clear" w:color="000000" w:fill="F2F2F2"/>
            <w:vAlign w:val="center"/>
            <w:hideMark/>
          </w:tcPr>
          <w:p w14:paraId="7E2C0F7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59,264,954 </w:t>
            </w:r>
          </w:p>
        </w:tc>
        <w:tc>
          <w:tcPr>
            <w:tcW w:w="634" w:type="pct"/>
            <w:tcBorders>
              <w:top w:val="nil"/>
              <w:left w:val="nil"/>
              <w:bottom w:val="nil"/>
              <w:right w:val="nil"/>
            </w:tcBorders>
            <w:shd w:val="clear" w:color="000000" w:fill="F2F2F2"/>
            <w:vAlign w:val="center"/>
            <w:hideMark/>
          </w:tcPr>
          <w:p w14:paraId="7E2C0F8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8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8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65,372,224 </w:t>
            </w:r>
          </w:p>
        </w:tc>
      </w:tr>
      <w:tr w:rsidR="002764FA" w:rsidRPr="002764FA" w14:paraId="7E2C0F8B" w14:textId="77777777" w:rsidTr="00950074">
        <w:trPr>
          <w:trHeight w:val="290"/>
        </w:trPr>
        <w:tc>
          <w:tcPr>
            <w:tcW w:w="897" w:type="pct"/>
            <w:tcBorders>
              <w:top w:val="nil"/>
              <w:left w:val="nil"/>
              <w:bottom w:val="nil"/>
              <w:right w:val="nil"/>
            </w:tcBorders>
            <w:shd w:val="clear" w:color="auto" w:fill="auto"/>
            <w:vAlign w:val="center"/>
            <w:hideMark/>
          </w:tcPr>
          <w:p w14:paraId="7E2C0F8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ABRIL</w:t>
            </w:r>
          </w:p>
        </w:tc>
        <w:tc>
          <w:tcPr>
            <w:tcW w:w="708" w:type="pct"/>
            <w:tcBorders>
              <w:top w:val="nil"/>
              <w:left w:val="nil"/>
              <w:bottom w:val="nil"/>
              <w:right w:val="nil"/>
            </w:tcBorders>
            <w:shd w:val="clear" w:color="auto" w:fill="auto"/>
            <w:vAlign w:val="center"/>
            <w:hideMark/>
          </w:tcPr>
          <w:p w14:paraId="7E2C0F8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7,895,391,285 </w:t>
            </w:r>
          </w:p>
        </w:tc>
        <w:tc>
          <w:tcPr>
            <w:tcW w:w="790" w:type="pct"/>
            <w:tcBorders>
              <w:top w:val="nil"/>
              <w:left w:val="nil"/>
              <w:bottom w:val="nil"/>
              <w:right w:val="nil"/>
            </w:tcBorders>
            <w:shd w:val="clear" w:color="auto" w:fill="auto"/>
            <w:vAlign w:val="center"/>
            <w:hideMark/>
          </w:tcPr>
          <w:p w14:paraId="7E2C0F8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6,188,213 </w:t>
            </w:r>
          </w:p>
        </w:tc>
        <w:tc>
          <w:tcPr>
            <w:tcW w:w="651" w:type="pct"/>
            <w:tcBorders>
              <w:top w:val="nil"/>
              <w:left w:val="nil"/>
              <w:bottom w:val="nil"/>
              <w:right w:val="nil"/>
            </w:tcBorders>
            <w:shd w:val="clear" w:color="auto" w:fill="auto"/>
            <w:vAlign w:val="center"/>
            <w:hideMark/>
          </w:tcPr>
          <w:p w14:paraId="7E2C0F8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73,025,991 </w:t>
            </w:r>
          </w:p>
        </w:tc>
        <w:tc>
          <w:tcPr>
            <w:tcW w:w="634" w:type="pct"/>
            <w:tcBorders>
              <w:top w:val="nil"/>
              <w:left w:val="nil"/>
              <w:bottom w:val="nil"/>
              <w:right w:val="nil"/>
            </w:tcBorders>
            <w:shd w:val="clear" w:color="auto" w:fill="auto"/>
            <w:vAlign w:val="center"/>
            <w:hideMark/>
          </w:tcPr>
          <w:p w14:paraId="7E2C0F8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8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8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79,214,204 </w:t>
            </w:r>
          </w:p>
        </w:tc>
      </w:tr>
      <w:tr w:rsidR="002764FA" w:rsidRPr="002764FA" w14:paraId="7E2C0F93" w14:textId="77777777" w:rsidTr="00950074">
        <w:trPr>
          <w:trHeight w:val="290"/>
        </w:trPr>
        <w:tc>
          <w:tcPr>
            <w:tcW w:w="897" w:type="pct"/>
            <w:tcBorders>
              <w:top w:val="nil"/>
              <w:left w:val="nil"/>
              <w:bottom w:val="nil"/>
              <w:right w:val="nil"/>
            </w:tcBorders>
            <w:shd w:val="clear" w:color="000000" w:fill="F3F3F3"/>
            <w:vAlign w:val="center"/>
            <w:hideMark/>
          </w:tcPr>
          <w:p w14:paraId="7E2C0F8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MAYO</w:t>
            </w:r>
          </w:p>
        </w:tc>
        <w:tc>
          <w:tcPr>
            <w:tcW w:w="708" w:type="pct"/>
            <w:tcBorders>
              <w:top w:val="nil"/>
              <w:left w:val="nil"/>
              <w:bottom w:val="nil"/>
              <w:right w:val="nil"/>
            </w:tcBorders>
            <w:shd w:val="clear" w:color="000000" w:fill="F2F2F2"/>
            <w:vAlign w:val="center"/>
            <w:hideMark/>
          </w:tcPr>
          <w:p w14:paraId="7E2C0F8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7,889,203,072 </w:t>
            </w:r>
          </w:p>
        </w:tc>
        <w:tc>
          <w:tcPr>
            <w:tcW w:w="790" w:type="pct"/>
            <w:tcBorders>
              <w:top w:val="nil"/>
              <w:left w:val="nil"/>
              <w:bottom w:val="nil"/>
              <w:right w:val="nil"/>
            </w:tcBorders>
            <w:shd w:val="clear" w:color="000000" w:fill="F2F2F2"/>
            <w:vAlign w:val="center"/>
            <w:hideMark/>
          </w:tcPr>
          <w:p w14:paraId="7E2C0F8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6,265,441 </w:t>
            </w:r>
          </w:p>
        </w:tc>
        <w:tc>
          <w:tcPr>
            <w:tcW w:w="651" w:type="pct"/>
            <w:tcBorders>
              <w:top w:val="nil"/>
              <w:left w:val="nil"/>
              <w:bottom w:val="nil"/>
              <w:right w:val="nil"/>
            </w:tcBorders>
            <w:shd w:val="clear" w:color="000000" w:fill="F2F2F2"/>
            <w:vAlign w:val="center"/>
            <w:hideMark/>
          </w:tcPr>
          <w:p w14:paraId="7E2C0F8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73,187,285 </w:t>
            </w:r>
          </w:p>
        </w:tc>
        <w:tc>
          <w:tcPr>
            <w:tcW w:w="634" w:type="pct"/>
            <w:tcBorders>
              <w:top w:val="nil"/>
              <w:left w:val="nil"/>
              <w:bottom w:val="nil"/>
              <w:right w:val="nil"/>
            </w:tcBorders>
            <w:shd w:val="clear" w:color="000000" w:fill="F2F2F2"/>
            <w:vAlign w:val="center"/>
            <w:hideMark/>
          </w:tcPr>
          <w:p w14:paraId="7E2C0F9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9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9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79,452,726 </w:t>
            </w:r>
          </w:p>
        </w:tc>
      </w:tr>
      <w:tr w:rsidR="002764FA" w:rsidRPr="002764FA" w14:paraId="7E2C0F9B" w14:textId="77777777" w:rsidTr="00950074">
        <w:trPr>
          <w:trHeight w:val="290"/>
        </w:trPr>
        <w:tc>
          <w:tcPr>
            <w:tcW w:w="897" w:type="pct"/>
            <w:tcBorders>
              <w:top w:val="nil"/>
              <w:left w:val="nil"/>
              <w:bottom w:val="nil"/>
              <w:right w:val="nil"/>
            </w:tcBorders>
            <w:shd w:val="clear" w:color="auto" w:fill="auto"/>
            <w:vAlign w:val="center"/>
            <w:hideMark/>
          </w:tcPr>
          <w:p w14:paraId="7E2C0F9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JUNIO</w:t>
            </w:r>
          </w:p>
        </w:tc>
        <w:tc>
          <w:tcPr>
            <w:tcW w:w="708" w:type="pct"/>
            <w:tcBorders>
              <w:top w:val="nil"/>
              <w:left w:val="nil"/>
              <w:bottom w:val="nil"/>
              <w:right w:val="nil"/>
            </w:tcBorders>
            <w:shd w:val="clear" w:color="auto" w:fill="auto"/>
            <w:vAlign w:val="center"/>
            <w:hideMark/>
          </w:tcPr>
          <w:p w14:paraId="7E2C0F9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7,882,937,631 </w:t>
            </w:r>
          </w:p>
        </w:tc>
        <w:tc>
          <w:tcPr>
            <w:tcW w:w="790" w:type="pct"/>
            <w:tcBorders>
              <w:top w:val="nil"/>
              <w:left w:val="nil"/>
              <w:bottom w:val="nil"/>
              <w:right w:val="nil"/>
            </w:tcBorders>
            <w:shd w:val="clear" w:color="auto" w:fill="auto"/>
            <w:vAlign w:val="center"/>
            <w:hideMark/>
          </w:tcPr>
          <w:p w14:paraId="7E2C0F9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6,343,632 </w:t>
            </w:r>
          </w:p>
        </w:tc>
        <w:tc>
          <w:tcPr>
            <w:tcW w:w="651" w:type="pct"/>
            <w:tcBorders>
              <w:top w:val="nil"/>
              <w:left w:val="nil"/>
              <w:bottom w:val="nil"/>
              <w:right w:val="nil"/>
            </w:tcBorders>
            <w:shd w:val="clear" w:color="auto" w:fill="auto"/>
            <w:vAlign w:val="center"/>
            <w:hideMark/>
          </w:tcPr>
          <w:p w14:paraId="7E2C0F9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71,730,836 </w:t>
            </w:r>
          </w:p>
        </w:tc>
        <w:tc>
          <w:tcPr>
            <w:tcW w:w="634" w:type="pct"/>
            <w:tcBorders>
              <w:top w:val="nil"/>
              <w:left w:val="nil"/>
              <w:bottom w:val="nil"/>
              <w:right w:val="nil"/>
            </w:tcBorders>
            <w:shd w:val="clear" w:color="auto" w:fill="auto"/>
            <w:vAlign w:val="center"/>
            <w:hideMark/>
          </w:tcPr>
          <w:p w14:paraId="7E2C0F9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9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9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78,074,468 </w:t>
            </w:r>
          </w:p>
        </w:tc>
      </w:tr>
      <w:tr w:rsidR="002764FA" w:rsidRPr="002764FA" w14:paraId="7E2C0FA3" w14:textId="77777777" w:rsidTr="00950074">
        <w:trPr>
          <w:trHeight w:val="290"/>
        </w:trPr>
        <w:tc>
          <w:tcPr>
            <w:tcW w:w="897" w:type="pct"/>
            <w:tcBorders>
              <w:top w:val="nil"/>
              <w:left w:val="nil"/>
              <w:bottom w:val="nil"/>
              <w:right w:val="nil"/>
            </w:tcBorders>
            <w:shd w:val="clear" w:color="000000" w:fill="F3F3F3"/>
            <w:vAlign w:val="center"/>
            <w:hideMark/>
          </w:tcPr>
          <w:p w14:paraId="7E2C0F9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JULIO</w:t>
            </w:r>
          </w:p>
        </w:tc>
        <w:tc>
          <w:tcPr>
            <w:tcW w:w="708" w:type="pct"/>
            <w:tcBorders>
              <w:top w:val="nil"/>
              <w:left w:val="nil"/>
              <w:bottom w:val="nil"/>
              <w:right w:val="nil"/>
            </w:tcBorders>
            <w:shd w:val="clear" w:color="000000" w:fill="F2F2F2"/>
            <w:vAlign w:val="center"/>
            <w:hideMark/>
          </w:tcPr>
          <w:p w14:paraId="7E2C0F9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7,876,593,999 </w:t>
            </w:r>
          </w:p>
        </w:tc>
        <w:tc>
          <w:tcPr>
            <w:tcW w:w="790" w:type="pct"/>
            <w:tcBorders>
              <w:top w:val="nil"/>
              <w:left w:val="nil"/>
              <w:bottom w:val="nil"/>
              <w:right w:val="nil"/>
            </w:tcBorders>
            <w:shd w:val="clear" w:color="000000" w:fill="F2F2F2"/>
            <w:vAlign w:val="center"/>
            <w:hideMark/>
          </w:tcPr>
          <w:p w14:paraId="7E2C0F9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6,422,802 </w:t>
            </w:r>
          </w:p>
        </w:tc>
        <w:tc>
          <w:tcPr>
            <w:tcW w:w="651" w:type="pct"/>
            <w:tcBorders>
              <w:top w:val="nil"/>
              <w:left w:val="nil"/>
              <w:bottom w:val="nil"/>
              <w:right w:val="nil"/>
            </w:tcBorders>
            <w:shd w:val="clear" w:color="000000" w:fill="F2F2F2"/>
            <w:vAlign w:val="center"/>
            <w:hideMark/>
          </w:tcPr>
          <w:p w14:paraId="7E2C0F9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69,415,492 </w:t>
            </w:r>
          </w:p>
        </w:tc>
        <w:tc>
          <w:tcPr>
            <w:tcW w:w="634" w:type="pct"/>
            <w:tcBorders>
              <w:top w:val="nil"/>
              <w:left w:val="nil"/>
              <w:bottom w:val="nil"/>
              <w:right w:val="nil"/>
            </w:tcBorders>
            <w:shd w:val="clear" w:color="000000" w:fill="F2F2F2"/>
            <w:vAlign w:val="center"/>
            <w:hideMark/>
          </w:tcPr>
          <w:p w14:paraId="7E2C0FA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A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A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75,838,294 </w:t>
            </w:r>
          </w:p>
        </w:tc>
      </w:tr>
      <w:tr w:rsidR="002764FA" w:rsidRPr="002764FA" w14:paraId="7E2C0FAB" w14:textId="77777777" w:rsidTr="00950074">
        <w:trPr>
          <w:trHeight w:val="290"/>
        </w:trPr>
        <w:tc>
          <w:tcPr>
            <w:tcW w:w="897" w:type="pct"/>
            <w:tcBorders>
              <w:top w:val="nil"/>
              <w:left w:val="nil"/>
              <w:bottom w:val="nil"/>
              <w:right w:val="nil"/>
            </w:tcBorders>
            <w:shd w:val="clear" w:color="auto" w:fill="auto"/>
            <w:vAlign w:val="center"/>
            <w:hideMark/>
          </w:tcPr>
          <w:p w14:paraId="7E2C0FA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AGOSTO</w:t>
            </w:r>
          </w:p>
        </w:tc>
        <w:tc>
          <w:tcPr>
            <w:tcW w:w="708" w:type="pct"/>
            <w:tcBorders>
              <w:top w:val="nil"/>
              <w:left w:val="nil"/>
              <w:bottom w:val="nil"/>
              <w:right w:val="nil"/>
            </w:tcBorders>
            <w:shd w:val="clear" w:color="auto" w:fill="auto"/>
            <w:vAlign w:val="center"/>
            <w:hideMark/>
          </w:tcPr>
          <w:p w14:paraId="7E2C0FA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7,870,171,197 </w:t>
            </w:r>
          </w:p>
        </w:tc>
        <w:tc>
          <w:tcPr>
            <w:tcW w:w="790" w:type="pct"/>
            <w:tcBorders>
              <w:top w:val="nil"/>
              <w:left w:val="nil"/>
              <w:bottom w:val="nil"/>
              <w:right w:val="nil"/>
            </w:tcBorders>
            <w:shd w:val="clear" w:color="auto" w:fill="auto"/>
            <w:vAlign w:val="center"/>
            <w:hideMark/>
          </w:tcPr>
          <w:p w14:paraId="7E2C0FA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6,518,697 </w:t>
            </w:r>
          </w:p>
        </w:tc>
        <w:tc>
          <w:tcPr>
            <w:tcW w:w="651" w:type="pct"/>
            <w:tcBorders>
              <w:top w:val="nil"/>
              <w:left w:val="nil"/>
              <w:bottom w:val="nil"/>
              <w:right w:val="nil"/>
            </w:tcBorders>
            <w:shd w:val="clear" w:color="auto" w:fill="auto"/>
            <w:vAlign w:val="center"/>
            <w:hideMark/>
          </w:tcPr>
          <w:p w14:paraId="7E2C0FA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72,065,597 </w:t>
            </w:r>
          </w:p>
        </w:tc>
        <w:tc>
          <w:tcPr>
            <w:tcW w:w="634" w:type="pct"/>
            <w:tcBorders>
              <w:top w:val="nil"/>
              <w:left w:val="nil"/>
              <w:bottom w:val="nil"/>
              <w:right w:val="nil"/>
            </w:tcBorders>
            <w:shd w:val="clear" w:color="auto" w:fill="auto"/>
            <w:vAlign w:val="center"/>
            <w:hideMark/>
          </w:tcPr>
          <w:p w14:paraId="7E2C0FA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A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A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78,584,294 </w:t>
            </w:r>
          </w:p>
        </w:tc>
      </w:tr>
      <w:tr w:rsidR="002764FA" w:rsidRPr="002764FA" w14:paraId="7E2C0FB3" w14:textId="77777777" w:rsidTr="00950074">
        <w:trPr>
          <w:trHeight w:val="290"/>
        </w:trPr>
        <w:tc>
          <w:tcPr>
            <w:tcW w:w="897" w:type="pct"/>
            <w:tcBorders>
              <w:top w:val="nil"/>
              <w:left w:val="nil"/>
              <w:bottom w:val="nil"/>
              <w:right w:val="nil"/>
            </w:tcBorders>
            <w:shd w:val="clear" w:color="000000" w:fill="F3F3F3"/>
            <w:vAlign w:val="center"/>
            <w:hideMark/>
          </w:tcPr>
          <w:p w14:paraId="7E2C0FA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SEPTIEMBRE</w:t>
            </w:r>
          </w:p>
        </w:tc>
        <w:tc>
          <w:tcPr>
            <w:tcW w:w="708" w:type="pct"/>
            <w:tcBorders>
              <w:top w:val="nil"/>
              <w:left w:val="nil"/>
              <w:bottom w:val="nil"/>
              <w:right w:val="nil"/>
            </w:tcBorders>
            <w:shd w:val="clear" w:color="000000" w:fill="F2F2F2"/>
            <w:vAlign w:val="center"/>
            <w:hideMark/>
          </w:tcPr>
          <w:p w14:paraId="7E2C0FA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7,863,652,500 </w:t>
            </w:r>
          </w:p>
        </w:tc>
        <w:tc>
          <w:tcPr>
            <w:tcW w:w="790" w:type="pct"/>
            <w:tcBorders>
              <w:top w:val="nil"/>
              <w:left w:val="nil"/>
              <w:bottom w:val="nil"/>
              <w:right w:val="nil"/>
            </w:tcBorders>
            <w:shd w:val="clear" w:color="000000" w:fill="F2F2F2"/>
            <w:vAlign w:val="center"/>
            <w:hideMark/>
          </w:tcPr>
          <w:p w14:paraId="7E2C0FA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6,599,859 </w:t>
            </w:r>
          </w:p>
        </w:tc>
        <w:tc>
          <w:tcPr>
            <w:tcW w:w="651" w:type="pct"/>
            <w:tcBorders>
              <w:top w:val="nil"/>
              <w:left w:val="nil"/>
              <w:bottom w:val="nil"/>
              <w:right w:val="nil"/>
            </w:tcBorders>
            <w:shd w:val="clear" w:color="000000" w:fill="F2F2F2"/>
            <w:vAlign w:val="center"/>
            <w:hideMark/>
          </w:tcPr>
          <w:p w14:paraId="7E2C0FA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72,360,614 </w:t>
            </w:r>
          </w:p>
        </w:tc>
        <w:tc>
          <w:tcPr>
            <w:tcW w:w="634" w:type="pct"/>
            <w:tcBorders>
              <w:top w:val="nil"/>
              <w:left w:val="nil"/>
              <w:bottom w:val="nil"/>
              <w:right w:val="nil"/>
            </w:tcBorders>
            <w:shd w:val="clear" w:color="000000" w:fill="F2F2F2"/>
            <w:vAlign w:val="center"/>
            <w:hideMark/>
          </w:tcPr>
          <w:p w14:paraId="7E2C0FB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B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B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78,960,473 </w:t>
            </w:r>
          </w:p>
        </w:tc>
      </w:tr>
      <w:tr w:rsidR="002764FA" w:rsidRPr="002764FA" w14:paraId="7E2C0FBB" w14:textId="77777777" w:rsidTr="00950074">
        <w:trPr>
          <w:trHeight w:val="290"/>
        </w:trPr>
        <w:tc>
          <w:tcPr>
            <w:tcW w:w="897" w:type="pct"/>
            <w:tcBorders>
              <w:top w:val="nil"/>
              <w:left w:val="nil"/>
              <w:bottom w:val="nil"/>
              <w:right w:val="nil"/>
            </w:tcBorders>
            <w:shd w:val="clear" w:color="auto" w:fill="auto"/>
            <w:vAlign w:val="center"/>
            <w:hideMark/>
          </w:tcPr>
          <w:p w14:paraId="7E2C0FB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OCTUBRE</w:t>
            </w:r>
          </w:p>
        </w:tc>
        <w:tc>
          <w:tcPr>
            <w:tcW w:w="708" w:type="pct"/>
            <w:tcBorders>
              <w:top w:val="nil"/>
              <w:left w:val="nil"/>
              <w:bottom w:val="nil"/>
              <w:right w:val="nil"/>
            </w:tcBorders>
            <w:shd w:val="clear" w:color="auto" w:fill="auto"/>
            <w:vAlign w:val="center"/>
            <w:hideMark/>
          </w:tcPr>
          <w:p w14:paraId="7E2C0FB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7,857,052,641 </w:t>
            </w:r>
          </w:p>
        </w:tc>
        <w:tc>
          <w:tcPr>
            <w:tcW w:w="790" w:type="pct"/>
            <w:tcBorders>
              <w:top w:val="nil"/>
              <w:left w:val="nil"/>
              <w:bottom w:val="nil"/>
              <w:right w:val="nil"/>
            </w:tcBorders>
            <w:shd w:val="clear" w:color="auto" w:fill="auto"/>
            <w:vAlign w:val="center"/>
            <w:hideMark/>
          </w:tcPr>
          <w:p w14:paraId="7E2C0FB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8,012,945 </w:t>
            </w:r>
          </w:p>
        </w:tc>
        <w:tc>
          <w:tcPr>
            <w:tcW w:w="651" w:type="pct"/>
            <w:tcBorders>
              <w:top w:val="nil"/>
              <w:left w:val="nil"/>
              <w:bottom w:val="nil"/>
              <w:right w:val="nil"/>
            </w:tcBorders>
            <w:shd w:val="clear" w:color="auto" w:fill="auto"/>
            <w:vAlign w:val="center"/>
            <w:hideMark/>
          </w:tcPr>
          <w:p w14:paraId="7E2C0FB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69,018,937 </w:t>
            </w:r>
          </w:p>
        </w:tc>
        <w:tc>
          <w:tcPr>
            <w:tcW w:w="634" w:type="pct"/>
            <w:tcBorders>
              <w:top w:val="nil"/>
              <w:left w:val="nil"/>
              <w:bottom w:val="nil"/>
              <w:right w:val="nil"/>
            </w:tcBorders>
            <w:shd w:val="clear" w:color="auto" w:fill="auto"/>
            <w:vAlign w:val="center"/>
            <w:hideMark/>
          </w:tcPr>
          <w:p w14:paraId="7E2C0FB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B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B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77,031,882 </w:t>
            </w:r>
          </w:p>
        </w:tc>
      </w:tr>
      <w:tr w:rsidR="002764FA" w:rsidRPr="002764FA" w14:paraId="7E2C0FC3" w14:textId="77777777" w:rsidTr="00950074">
        <w:trPr>
          <w:trHeight w:val="290"/>
        </w:trPr>
        <w:tc>
          <w:tcPr>
            <w:tcW w:w="897" w:type="pct"/>
            <w:tcBorders>
              <w:top w:val="nil"/>
              <w:left w:val="nil"/>
              <w:bottom w:val="nil"/>
              <w:right w:val="nil"/>
            </w:tcBorders>
            <w:shd w:val="clear" w:color="000000" w:fill="F3F3F3"/>
            <w:vAlign w:val="center"/>
            <w:hideMark/>
          </w:tcPr>
          <w:p w14:paraId="7E2C0FB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NOVIEMBRE</w:t>
            </w:r>
          </w:p>
        </w:tc>
        <w:tc>
          <w:tcPr>
            <w:tcW w:w="708" w:type="pct"/>
            <w:tcBorders>
              <w:top w:val="nil"/>
              <w:left w:val="nil"/>
              <w:bottom w:val="nil"/>
              <w:right w:val="nil"/>
            </w:tcBorders>
            <w:shd w:val="clear" w:color="000000" w:fill="F2F2F2"/>
            <w:vAlign w:val="center"/>
            <w:hideMark/>
          </w:tcPr>
          <w:p w14:paraId="7E2C0FB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7,849,039,696 </w:t>
            </w:r>
          </w:p>
        </w:tc>
        <w:tc>
          <w:tcPr>
            <w:tcW w:w="790" w:type="pct"/>
            <w:tcBorders>
              <w:top w:val="nil"/>
              <w:left w:val="nil"/>
              <w:bottom w:val="nil"/>
              <w:right w:val="nil"/>
            </w:tcBorders>
            <w:shd w:val="clear" w:color="000000" w:fill="F2F2F2"/>
            <w:vAlign w:val="center"/>
            <w:hideMark/>
          </w:tcPr>
          <w:p w14:paraId="7E2C0FB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8,113,104 </w:t>
            </w:r>
          </w:p>
        </w:tc>
        <w:tc>
          <w:tcPr>
            <w:tcW w:w="651" w:type="pct"/>
            <w:tcBorders>
              <w:top w:val="nil"/>
              <w:left w:val="nil"/>
              <w:bottom w:val="nil"/>
              <w:right w:val="nil"/>
            </w:tcBorders>
            <w:shd w:val="clear" w:color="000000" w:fill="F2F2F2"/>
            <w:vAlign w:val="center"/>
            <w:hideMark/>
          </w:tcPr>
          <w:p w14:paraId="7E2C0FB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64,525,597 </w:t>
            </w:r>
          </w:p>
        </w:tc>
        <w:tc>
          <w:tcPr>
            <w:tcW w:w="634" w:type="pct"/>
            <w:tcBorders>
              <w:top w:val="nil"/>
              <w:left w:val="nil"/>
              <w:bottom w:val="nil"/>
              <w:right w:val="nil"/>
            </w:tcBorders>
            <w:shd w:val="clear" w:color="000000" w:fill="F2F2F2"/>
            <w:vAlign w:val="center"/>
            <w:hideMark/>
          </w:tcPr>
          <w:p w14:paraId="7E2C0FC0"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5,636,546 </w:t>
            </w:r>
          </w:p>
        </w:tc>
        <w:tc>
          <w:tcPr>
            <w:tcW w:w="638" w:type="pct"/>
            <w:tcBorders>
              <w:top w:val="nil"/>
              <w:left w:val="nil"/>
              <w:bottom w:val="nil"/>
              <w:right w:val="nil"/>
            </w:tcBorders>
            <w:shd w:val="clear" w:color="000000" w:fill="F2F2F2"/>
            <w:vAlign w:val="center"/>
            <w:hideMark/>
          </w:tcPr>
          <w:p w14:paraId="7E2C0FC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21,098,925 </w:t>
            </w:r>
          </w:p>
        </w:tc>
        <w:tc>
          <w:tcPr>
            <w:tcW w:w="683" w:type="pct"/>
            <w:tcBorders>
              <w:top w:val="nil"/>
              <w:left w:val="nil"/>
              <w:bottom w:val="nil"/>
              <w:right w:val="nil"/>
            </w:tcBorders>
            <w:shd w:val="clear" w:color="000000" w:fill="F2F2F2"/>
            <w:vAlign w:val="center"/>
            <w:hideMark/>
          </w:tcPr>
          <w:p w14:paraId="7E2C0FC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99,374,172 </w:t>
            </w:r>
          </w:p>
        </w:tc>
      </w:tr>
      <w:tr w:rsidR="002764FA" w:rsidRPr="002764FA" w14:paraId="7E2C0FCB" w14:textId="77777777" w:rsidTr="00950074">
        <w:trPr>
          <w:trHeight w:val="290"/>
        </w:trPr>
        <w:tc>
          <w:tcPr>
            <w:tcW w:w="897" w:type="pct"/>
            <w:tcBorders>
              <w:top w:val="nil"/>
              <w:left w:val="nil"/>
              <w:bottom w:val="nil"/>
              <w:right w:val="nil"/>
            </w:tcBorders>
            <w:shd w:val="clear" w:color="auto" w:fill="auto"/>
            <w:vAlign w:val="center"/>
            <w:hideMark/>
          </w:tcPr>
          <w:p w14:paraId="7E2C0FC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DICIEMBRE</w:t>
            </w:r>
          </w:p>
        </w:tc>
        <w:tc>
          <w:tcPr>
            <w:tcW w:w="708" w:type="pct"/>
            <w:tcBorders>
              <w:top w:val="nil"/>
              <w:left w:val="nil"/>
              <w:bottom w:val="nil"/>
              <w:right w:val="nil"/>
            </w:tcBorders>
            <w:shd w:val="clear" w:color="auto" w:fill="auto"/>
            <w:vAlign w:val="center"/>
            <w:hideMark/>
          </w:tcPr>
          <w:p w14:paraId="7E2C0FC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7,840,926,592 </w:t>
            </w:r>
          </w:p>
        </w:tc>
        <w:tc>
          <w:tcPr>
            <w:tcW w:w="790" w:type="pct"/>
            <w:tcBorders>
              <w:top w:val="nil"/>
              <w:left w:val="nil"/>
              <w:bottom w:val="nil"/>
              <w:right w:val="nil"/>
            </w:tcBorders>
            <w:shd w:val="clear" w:color="auto" w:fill="auto"/>
            <w:vAlign w:val="center"/>
            <w:hideMark/>
          </w:tcPr>
          <w:p w14:paraId="7E2C0FC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8,214,521 </w:t>
            </w:r>
          </w:p>
        </w:tc>
        <w:tc>
          <w:tcPr>
            <w:tcW w:w="651" w:type="pct"/>
            <w:tcBorders>
              <w:top w:val="nil"/>
              <w:left w:val="nil"/>
              <w:bottom w:val="nil"/>
              <w:right w:val="nil"/>
            </w:tcBorders>
            <w:shd w:val="clear" w:color="auto" w:fill="auto"/>
            <w:vAlign w:val="center"/>
            <w:hideMark/>
          </w:tcPr>
          <w:p w14:paraId="7E2C0FC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65,612,029 </w:t>
            </w:r>
          </w:p>
        </w:tc>
        <w:tc>
          <w:tcPr>
            <w:tcW w:w="634" w:type="pct"/>
            <w:tcBorders>
              <w:top w:val="nil"/>
              <w:left w:val="nil"/>
              <w:bottom w:val="nil"/>
              <w:right w:val="nil"/>
            </w:tcBorders>
            <w:shd w:val="clear" w:color="auto" w:fill="auto"/>
            <w:vAlign w:val="center"/>
            <w:hideMark/>
          </w:tcPr>
          <w:p w14:paraId="7E2C0FC8"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 xml:space="preserve">                      0</w:t>
            </w:r>
            <w:r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C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C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73,826,550 </w:t>
            </w:r>
          </w:p>
        </w:tc>
      </w:tr>
      <w:tr w:rsidR="002764FA" w:rsidRPr="002764FA" w14:paraId="7E2C0FD2" w14:textId="77777777" w:rsidTr="00950074">
        <w:trPr>
          <w:trHeight w:val="520"/>
        </w:trPr>
        <w:tc>
          <w:tcPr>
            <w:tcW w:w="1605" w:type="pct"/>
            <w:gridSpan w:val="2"/>
            <w:tcBorders>
              <w:top w:val="nil"/>
              <w:left w:val="nil"/>
              <w:bottom w:val="nil"/>
              <w:right w:val="nil"/>
            </w:tcBorders>
            <w:shd w:val="clear" w:color="000000" w:fill="4B4B4B"/>
            <w:vAlign w:val="center"/>
            <w:hideMark/>
          </w:tcPr>
          <w:p w14:paraId="7E2C0FCC" w14:textId="77777777" w:rsidR="002764FA" w:rsidRPr="002764FA" w:rsidRDefault="002764FA" w:rsidP="002764FA">
            <w:pPr>
              <w:jc w:val="left"/>
              <w:rPr>
                <w:rFonts w:eastAsia="Times New Roman" w:cs="Arial"/>
                <w:b/>
                <w:bCs/>
                <w:color w:val="FFFFFF"/>
                <w:sz w:val="18"/>
                <w:szCs w:val="18"/>
                <w:lang w:eastAsia="es-MX"/>
              </w:rPr>
            </w:pPr>
            <w:r w:rsidRPr="002764FA">
              <w:rPr>
                <w:rFonts w:eastAsia="Times New Roman" w:cs="Arial"/>
                <w:b/>
                <w:bCs/>
                <w:color w:val="FFFFFF"/>
                <w:sz w:val="18"/>
                <w:szCs w:val="18"/>
                <w:lang w:eastAsia="es-MX"/>
              </w:rPr>
              <w:t>SUB-TOTAL DEUDA PÚBLICA  DE LARGO PLAZO SIN ADEFAS</w:t>
            </w:r>
          </w:p>
        </w:tc>
        <w:tc>
          <w:tcPr>
            <w:tcW w:w="790" w:type="pct"/>
            <w:tcBorders>
              <w:top w:val="nil"/>
              <w:left w:val="nil"/>
              <w:bottom w:val="single" w:sz="8" w:space="0" w:color="366092"/>
              <w:right w:val="nil"/>
            </w:tcBorders>
            <w:shd w:val="clear" w:color="000000" w:fill="4B4B4B"/>
            <w:vAlign w:val="center"/>
            <w:hideMark/>
          </w:tcPr>
          <w:p w14:paraId="7E2C0FCD" w14:textId="77777777" w:rsidR="002764FA" w:rsidRPr="002764FA" w:rsidRDefault="002764FA" w:rsidP="002764FA">
            <w:pP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80,775,955 </w:t>
            </w:r>
          </w:p>
        </w:tc>
        <w:tc>
          <w:tcPr>
            <w:tcW w:w="651" w:type="pct"/>
            <w:tcBorders>
              <w:top w:val="nil"/>
              <w:left w:val="nil"/>
              <w:bottom w:val="single" w:sz="8" w:space="0" w:color="366092"/>
              <w:right w:val="nil"/>
            </w:tcBorders>
            <w:shd w:val="clear" w:color="000000" w:fill="4B4B4B"/>
            <w:vAlign w:val="center"/>
            <w:hideMark/>
          </w:tcPr>
          <w:p w14:paraId="7E2C0FCE"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821,588,200 </w:t>
            </w:r>
          </w:p>
        </w:tc>
        <w:tc>
          <w:tcPr>
            <w:tcW w:w="634" w:type="pct"/>
            <w:tcBorders>
              <w:top w:val="nil"/>
              <w:left w:val="nil"/>
              <w:bottom w:val="single" w:sz="8" w:space="0" w:color="366092"/>
              <w:right w:val="nil"/>
            </w:tcBorders>
            <w:shd w:val="clear" w:color="000000" w:fill="4B4B4B"/>
            <w:vAlign w:val="center"/>
            <w:hideMark/>
          </w:tcPr>
          <w:p w14:paraId="7E2C0FCF"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5,636,546 </w:t>
            </w:r>
          </w:p>
        </w:tc>
        <w:tc>
          <w:tcPr>
            <w:tcW w:w="638" w:type="pct"/>
            <w:tcBorders>
              <w:top w:val="nil"/>
              <w:left w:val="nil"/>
              <w:bottom w:val="single" w:sz="8" w:space="0" w:color="366092"/>
              <w:right w:val="nil"/>
            </w:tcBorders>
            <w:shd w:val="clear" w:color="000000" w:fill="4B4B4B"/>
            <w:vAlign w:val="center"/>
            <w:hideMark/>
          </w:tcPr>
          <w:p w14:paraId="7E2C0FD0"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35,744,214 </w:t>
            </w:r>
          </w:p>
        </w:tc>
        <w:tc>
          <w:tcPr>
            <w:tcW w:w="683" w:type="pct"/>
            <w:tcBorders>
              <w:top w:val="nil"/>
              <w:left w:val="nil"/>
              <w:bottom w:val="single" w:sz="8" w:space="0" w:color="366092"/>
              <w:right w:val="nil"/>
            </w:tcBorders>
            <w:shd w:val="clear" w:color="000000" w:fill="4B4B4B"/>
            <w:vAlign w:val="center"/>
            <w:hideMark/>
          </w:tcPr>
          <w:p w14:paraId="7E2C0FD1"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943,744,915 </w:t>
            </w:r>
          </w:p>
        </w:tc>
      </w:tr>
    </w:tbl>
    <w:p w14:paraId="7E2C0FD3" w14:textId="77777777" w:rsidR="00FE737F" w:rsidRPr="00FE737F" w:rsidRDefault="00FE737F" w:rsidP="00950074">
      <w:pPr>
        <w:ind w:left="708"/>
      </w:pPr>
    </w:p>
    <w:p w14:paraId="7E2C0FD4" w14:textId="77777777" w:rsidR="00FE737F" w:rsidRDefault="00FE737F" w:rsidP="00950074">
      <w:pPr>
        <w:ind w:left="708"/>
        <w:jc w:val="left"/>
      </w:pPr>
      <w:r>
        <w:br w:type="page"/>
      </w:r>
    </w:p>
    <w:p w14:paraId="7E2C0FD5" w14:textId="77777777" w:rsidR="00FA49E9" w:rsidRDefault="009C1791" w:rsidP="00950074">
      <w:pPr>
        <w:pStyle w:val="Ttulo4"/>
        <w:ind w:left="708"/>
      </w:pPr>
      <w:bookmarkStart w:id="27" w:name="anexo-5.2.2.-deuda-a-corto-plazo"/>
      <w:bookmarkEnd w:id="26"/>
      <w:r>
        <w:lastRenderedPageBreak/>
        <w:t>ANEXO 5.2.2. DEUDA A CORTO PLAZO</w:t>
      </w:r>
    </w:p>
    <w:p w14:paraId="7E2C0FD6" w14:textId="77777777" w:rsidR="0035082A" w:rsidRDefault="0035082A" w:rsidP="00950074">
      <w:pPr>
        <w:ind w:left="708"/>
      </w:pPr>
    </w:p>
    <w:tbl>
      <w:tblPr>
        <w:tblW w:w="5000" w:type="pct"/>
        <w:tblInd w:w="708" w:type="dxa"/>
        <w:tblCellMar>
          <w:left w:w="70" w:type="dxa"/>
          <w:right w:w="70" w:type="dxa"/>
        </w:tblCellMar>
        <w:tblLook w:val="04A0" w:firstRow="1" w:lastRow="0" w:firstColumn="1" w:lastColumn="0" w:noHBand="0" w:noVBand="1"/>
      </w:tblPr>
      <w:tblGrid>
        <w:gridCol w:w="2229"/>
        <w:gridCol w:w="2147"/>
        <w:gridCol w:w="2381"/>
        <w:gridCol w:w="2143"/>
        <w:gridCol w:w="2156"/>
      </w:tblGrid>
      <w:tr w:rsidR="002764FA" w:rsidRPr="00405309" w14:paraId="7E2C0FDC" w14:textId="77777777" w:rsidTr="00950074">
        <w:trPr>
          <w:trHeight w:val="780"/>
        </w:trPr>
        <w:tc>
          <w:tcPr>
            <w:tcW w:w="1008" w:type="pct"/>
            <w:tcBorders>
              <w:top w:val="nil"/>
              <w:left w:val="nil"/>
              <w:bottom w:val="nil"/>
              <w:right w:val="nil"/>
            </w:tcBorders>
            <w:shd w:val="clear" w:color="000000" w:fill="4B4B4B"/>
            <w:vAlign w:val="center"/>
            <w:hideMark/>
          </w:tcPr>
          <w:p w14:paraId="7E2C0FD7"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MES</w:t>
            </w:r>
          </w:p>
        </w:tc>
        <w:tc>
          <w:tcPr>
            <w:tcW w:w="971" w:type="pct"/>
            <w:tcBorders>
              <w:top w:val="nil"/>
              <w:left w:val="nil"/>
              <w:bottom w:val="nil"/>
              <w:right w:val="nil"/>
            </w:tcBorders>
            <w:shd w:val="clear" w:color="000000" w:fill="4B4B4B"/>
            <w:vAlign w:val="center"/>
            <w:hideMark/>
          </w:tcPr>
          <w:p w14:paraId="7E2C0FD8"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SALDO INSOLUTO INICIAL</w:t>
            </w:r>
          </w:p>
        </w:tc>
        <w:tc>
          <w:tcPr>
            <w:tcW w:w="1077" w:type="pct"/>
            <w:tcBorders>
              <w:top w:val="nil"/>
              <w:left w:val="nil"/>
              <w:bottom w:val="nil"/>
              <w:right w:val="nil"/>
            </w:tcBorders>
            <w:shd w:val="clear" w:color="000000" w:fill="4B4B4B"/>
            <w:vAlign w:val="center"/>
            <w:hideMark/>
          </w:tcPr>
          <w:p w14:paraId="7E2C0FD9"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AMORTIZACIÓN DE CAPITAL</w:t>
            </w:r>
          </w:p>
        </w:tc>
        <w:tc>
          <w:tcPr>
            <w:tcW w:w="969" w:type="pct"/>
            <w:tcBorders>
              <w:top w:val="nil"/>
              <w:left w:val="nil"/>
              <w:bottom w:val="nil"/>
              <w:right w:val="nil"/>
            </w:tcBorders>
            <w:shd w:val="clear" w:color="000000" w:fill="4B4B4B"/>
            <w:vAlign w:val="center"/>
            <w:hideMark/>
          </w:tcPr>
          <w:p w14:paraId="7E2C0FDA"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INTERESES, DESCUENTOS Y OTROS SERVICIOS BANCARIOS</w:t>
            </w:r>
          </w:p>
        </w:tc>
        <w:tc>
          <w:tcPr>
            <w:tcW w:w="975" w:type="pct"/>
            <w:tcBorders>
              <w:top w:val="nil"/>
              <w:left w:val="nil"/>
              <w:bottom w:val="nil"/>
              <w:right w:val="nil"/>
            </w:tcBorders>
            <w:shd w:val="clear" w:color="000000" w:fill="4B4B4B"/>
            <w:vAlign w:val="center"/>
            <w:hideMark/>
          </w:tcPr>
          <w:p w14:paraId="7E2C0FDB"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PAGO MENSUAL</w:t>
            </w:r>
          </w:p>
        </w:tc>
      </w:tr>
      <w:tr w:rsidR="002764FA" w:rsidRPr="00405309" w14:paraId="7E2C0FE2" w14:textId="77777777" w:rsidTr="00950074">
        <w:trPr>
          <w:trHeight w:val="290"/>
        </w:trPr>
        <w:tc>
          <w:tcPr>
            <w:tcW w:w="1008" w:type="pct"/>
            <w:tcBorders>
              <w:top w:val="nil"/>
              <w:left w:val="nil"/>
              <w:bottom w:val="nil"/>
              <w:right w:val="nil"/>
            </w:tcBorders>
            <w:shd w:val="clear" w:color="000000" w:fill="FFFFFF"/>
            <w:vAlign w:val="center"/>
            <w:hideMark/>
          </w:tcPr>
          <w:p w14:paraId="7E2C0FD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ENERO</w:t>
            </w:r>
          </w:p>
        </w:tc>
        <w:tc>
          <w:tcPr>
            <w:tcW w:w="971" w:type="pct"/>
            <w:tcBorders>
              <w:top w:val="nil"/>
              <w:left w:val="nil"/>
              <w:bottom w:val="nil"/>
              <w:right w:val="nil"/>
            </w:tcBorders>
            <w:shd w:val="clear" w:color="000000" w:fill="FFFFFF"/>
            <w:vAlign w:val="center"/>
            <w:hideMark/>
          </w:tcPr>
          <w:p w14:paraId="7E2C0FDE" w14:textId="3CC2B45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866,000,000</w:t>
            </w:r>
          </w:p>
        </w:tc>
        <w:tc>
          <w:tcPr>
            <w:tcW w:w="1077" w:type="pct"/>
            <w:tcBorders>
              <w:top w:val="nil"/>
              <w:left w:val="nil"/>
              <w:bottom w:val="nil"/>
              <w:right w:val="nil"/>
            </w:tcBorders>
            <w:shd w:val="clear" w:color="000000" w:fill="FFFFFF"/>
            <w:vAlign w:val="center"/>
            <w:hideMark/>
          </w:tcPr>
          <w:p w14:paraId="7E2C0FDF" w14:textId="324D2D3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65,220,050</w:t>
            </w:r>
          </w:p>
        </w:tc>
        <w:tc>
          <w:tcPr>
            <w:tcW w:w="969" w:type="pct"/>
            <w:tcBorders>
              <w:top w:val="nil"/>
              <w:left w:val="nil"/>
              <w:bottom w:val="nil"/>
              <w:right w:val="nil"/>
            </w:tcBorders>
            <w:shd w:val="clear" w:color="000000" w:fill="FFFFFF"/>
            <w:vAlign w:val="center"/>
            <w:hideMark/>
          </w:tcPr>
          <w:p w14:paraId="7E2C0FE0" w14:textId="75A7D6E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8,198,140</w:t>
            </w:r>
          </w:p>
        </w:tc>
        <w:tc>
          <w:tcPr>
            <w:tcW w:w="975" w:type="pct"/>
            <w:tcBorders>
              <w:top w:val="nil"/>
              <w:left w:val="nil"/>
              <w:bottom w:val="nil"/>
              <w:right w:val="nil"/>
            </w:tcBorders>
            <w:shd w:val="clear" w:color="000000" w:fill="FFFFFF"/>
            <w:vAlign w:val="center"/>
            <w:hideMark/>
          </w:tcPr>
          <w:p w14:paraId="7E2C0FE1" w14:textId="0D0213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73,418,190</w:t>
            </w:r>
          </w:p>
        </w:tc>
      </w:tr>
      <w:tr w:rsidR="002764FA" w:rsidRPr="00405309" w14:paraId="7E2C0FE8" w14:textId="77777777" w:rsidTr="00950074">
        <w:trPr>
          <w:trHeight w:val="290"/>
        </w:trPr>
        <w:tc>
          <w:tcPr>
            <w:tcW w:w="1008" w:type="pct"/>
            <w:tcBorders>
              <w:top w:val="nil"/>
              <w:left w:val="nil"/>
              <w:bottom w:val="nil"/>
              <w:right w:val="nil"/>
            </w:tcBorders>
            <w:shd w:val="clear" w:color="000000" w:fill="F3F3F3"/>
            <w:vAlign w:val="center"/>
            <w:hideMark/>
          </w:tcPr>
          <w:p w14:paraId="7E2C0FE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FEBRERO</w:t>
            </w:r>
          </w:p>
        </w:tc>
        <w:tc>
          <w:tcPr>
            <w:tcW w:w="971" w:type="pct"/>
            <w:tcBorders>
              <w:top w:val="nil"/>
              <w:left w:val="nil"/>
              <w:bottom w:val="nil"/>
              <w:right w:val="nil"/>
            </w:tcBorders>
            <w:shd w:val="clear" w:color="000000" w:fill="F3F3F3"/>
            <w:vAlign w:val="center"/>
            <w:hideMark/>
          </w:tcPr>
          <w:p w14:paraId="7E2C0FE4" w14:textId="5C492A5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800,779,950</w:t>
            </w:r>
          </w:p>
        </w:tc>
        <w:tc>
          <w:tcPr>
            <w:tcW w:w="1077" w:type="pct"/>
            <w:tcBorders>
              <w:top w:val="nil"/>
              <w:left w:val="nil"/>
              <w:bottom w:val="nil"/>
              <w:right w:val="nil"/>
            </w:tcBorders>
            <w:shd w:val="clear" w:color="000000" w:fill="F3F3F3"/>
            <w:vAlign w:val="center"/>
            <w:hideMark/>
          </w:tcPr>
          <w:p w14:paraId="7E2C0FE5" w14:textId="3253E79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60,826,869</w:t>
            </w:r>
          </w:p>
        </w:tc>
        <w:tc>
          <w:tcPr>
            <w:tcW w:w="969" w:type="pct"/>
            <w:tcBorders>
              <w:top w:val="nil"/>
              <w:left w:val="nil"/>
              <w:bottom w:val="nil"/>
              <w:right w:val="nil"/>
            </w:tcBorders>
            <w:shd w:val="clear" w:color="000000" w:fill="F3F3F3"/>
            <w:vAlign w:val="center"/>
            <w:hideMark/>
          </w:tcPr>
          <w:p w14:paraId="7E2C0FE6" w14:textId="131201E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7,541,680</w:t>
            </w:r>
          </w:p>
        </w:tc>
        <w:tc>
          <w:tcPr>
            <w:tcW w:w="975" w:type="pct"/>
            <w:tcBorders>
              <w:top w:val="nil"/>
              <w:left w:val="nil"/>
              <w:bottom w:val="nil"/>
              <w:right w:val="nil"/>
            </w:tcBorders>
            <w:shd w:val="clear" w:color="000000" w:fill="F3F3F3"/>
            <w:vAlign w:val="center"/>
            <w:hideMark/>
          </w:tcPr>
          <w:p w14:paraId="7E2C0FE7" w14:textId="2D11539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68,368,549</w:t>
            </w:r>
          </w:p>
        </w:tc>
      </w:tr>
      <w:tr w:rsidR="002764FA" w:rsidRPr="00405309" w14:paraId="7E2C0FEE" w14:textId="77777777" w:rsidTr="00950074">
        <w:trPr>
          <w:trHeight w:val="290"/>
        </w:trPr>
        <w:tc>
          <w:tcPr>
            <w:tcW w:w="1008" w:type="pct"/>
            <w:tcBorders>
              <w:top w:val="nil"/>
              <w:left w:val="nil"/>
              <w:bottom w:val="nil"/>
              <w:right w:val="nil"/>
            </w:tcBorders>
            <w:shd w:val="clear" w:color="000000" w:fill="FFFFFF"/>
            <w:vAlign w:val="center"/>
            <w:hideMark/>
          </w:tcPr>
          <w:p w14:paraId="7E2C0FE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MARZO</w:t>
            </w:r>
          </w:p>
        </w:tc>
        <w:tc>
          <w:tcPr>
            <w:tcW w:w="971" w:type="pct"/>
            <w:tcBorders>
              <w:top w:val="nil"/>
              <w:left w:val="nil"/>
              <w:bottom w:val="nil"/>
              <w:right w:val="nil"/>
            </w:tcBorders>
            <w:shd w:val="clear" w:color="000000" w:fill="FFFFFF"/>
            <w:vAlign w:val="center"/>
            <w:hideMark/>
          </w:tcPr>
          <w:p w14:paraId="7E2C0FEA" w14:textId="7D1DEDA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739,953,081</w:t>
            </w:r>
          </w:p>
        </w:tc>
        <w:tc>
          <w:tcPr>
            <w:tcW w:w="1077" w:type="pct"/>
            <w:tcBorders>
              <w:top w:val="nil"/>
              <w:left w:val="nil"/>
              <w:bottom w:val="nil"/>
              <w:right w:val="nil"/>
            </w:tcBorders>
            <w:shd w:val="clear" w:color="000000" w:fill="FFFFFF"/>
            <w:vAlign w:val="center"/>
            <w:hideMark/>
          </w:tcPr>
          <w:p w14:paraId="7E2C0FEB" w14:textId="302FE807"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72,565,961</w:t>
            </w:r>
          </w:p>
        </w:tc>
        <w:tc>
          <w:tcPr>
            <w:tcW w:w="969" w:type="pct"/>
            <w:tcBorders>
              <w:top w:val="nil"/>
              <w:left w:val="nil"/>
              <w:bottom w:val="nil"/>
              <w:right w:val="nil"/>
            </w:tcBorders>
            <w:shd w:val="clear" w:color="000000" w:fill="FFFFFF"/>
            <w:vAlign w:val="center"/>
            <w:hideMark/>
          </w:tcPr>
          <w:p w14:paraId="7E2C0FEC" w14:textId="4BC3DF1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7,652,407</w:t>
            </w:r>
          </w:p>
        </w:tc>
        <w:tc>
          <w:tcPr>
            <w:tcW w:w="975" w:type="pct"/>
            <w:tcBorders>
              <w:top w:val="nil"/>
              <w:left w:val="nil"/>
              <w:bottom w:val="nil"/>
              <w:right w:val="nil"/>
            </w:tcBorders>
            <w:shd w:val="clear" w:color="000000" w:fill="FFFFFF"/>
            <w:vAlign w:val="center"/>
            <w:hideMark/>
          </w:tcPr>
          <w:p w14:paraId="7E2C0FED" w14:textId="2EAD18D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80,218,368</w:t>
            </w:r>
          </w:p>
        </w:tc>
      </w:tr>
      <w:tr w:rsidR="002764FA" w:rsidRPr="00405309" w14:paraId="7E2C0FF4" w14:textId="77777777" w:rsidTr="00950074">
        <w:trPr>
          <w:trHeight w:val="290"/>
        </w:trPr>
        <w:tc>
          <w:tcPr>
            <w:tcW w:w="1008" w:type="pct"/>
            <w:tcBorders>
              <w:top w:val="nil"/>
              <w:left w:val="nil"/>
              <w:bottom w:val="nil"/>
              <w:right w:val="nil"/>
            </w:tcBorders>
            <w:shd w:val="clear" w:color="000000" w:fill="F3F3F3"/>
            <w:vAlign w:val="center"/>
            <w:hideMark/>
          </w:tcPr>
          <w:p w14:paraId="7E2C0FE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ABRIL</w:t>
            </w:r>
          </w:p>
        </w:tc>
        <w:tc>
          <w:tcPr>
            <w:tcW w:w="971" w:type="pct"/>
            <w:tcBorders>
              <w:top w:val="nil"/>
              <w:left w:val="nil"/>
              <w:bottom w:val="nil"/>
              <w:right w:val="nil"/>
            </w:tcBorders>
            <w:shd w:val="clear" w:color="000000" w:fill="F3F3F3"/>
            <w:vAlign w:val="center"/>
            <w:hideMark/>
          </w:tcPr>
          <w:p w14:paraId="7E2C0FF0" w14:textId="2534B8C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667,387,120</w:t>
            </w:r>
          </w:p>
        </w:tc>
        <w:tc>
          <w:tcPr>
            <w:tcW w:w="1077" w:type="pct"/>
            <w:tcBorders>
              <w:top w:val="nil"/>
              <w:left w:val="nil"/>
              <w:bottom w:val="nil"/>
              <w:right w:val="nil"/>
            </w:tcBorders>
            <w:shd w:val="clear" w:color="000000" w:fill="F3F3F3"/>
            <w:vAlign w:val="center"/>
            <w:hideMark/>
          </w:tcPr>
          <w:p w14:paraId="7E2C0FF1" w14:textId="64BCCA2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66,772,462</w:t>
            </w:r>
          </w:p>
        </w:tc>
        <w:tc>
          <w:tcPr>
            <w:tcW w:w="969" w:type="pct"/>
            <w:tcBorders>
              <w:top w:val="nil"/>
              <w:left w:val="nil"/>
              <w:bottom w:val="nil"/>
              <w:right w:val="nil"/>
            </w:tcBorders>
            <w:shd w:val="clear" w:color="000000" w:fill="F3F3F3"/>
            <w:vAlign w:val="center"/>
            <w:hideMark/>
          </w:tcPr>
          <w:p w14:paraId="7E2C0FF2" w14:textId="0DBF1FD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6,978,712</w:t>
            </w:r>
          </w:p>
        </w:tc>
        <w:tc>
          <w:tcPr>
            <w:tcW w:w="975" w:type="pct"/>
            <w:tcBorders>
              <w:top w:val="nil"/>
              <w:left w:val="nil"/>
              <w:bottom w:val="nil"/>
              <w:right w:val="nil"/>
            </w:tcBorders>
            <w:shd w:val="clear" w:color="000000" w:fill="F3F3F3"/>
            <w:vAlign w:val="center"/>
            <w:hideMark/>
          </w:tcPr>
          <w:p w14:paraId="7E2C0FF3" w14:textId="1E3CB21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73,751,174</w:t>
            </w:r>
          </w:p>
        </w:tc>
      </w:tr>
      <w:tr w:rsidR="002764FA" w:rsidRPr="00405309" w14:paraId="7E2C0FFA" w14:textId="77777777" w:rsidTr="00950074">
        <w:trPr>
          <w:trHeight w:val="290"/>
        </w:trPr>
        <w:tc>
          <w:tcPr>
            <w:tcW w:w="1008" w:type="pct"/>
            <w:tcBorders>
              <w:top w:val="nil"/>
              <w:left w:val="nil"/>
              <w:bottom w:val="nil"/>
              <w:right w:val="nil"/>
            </w:tcBorders>
            <w:shd w:val="clear" w:color="000000" w:fill="FFFFFF"/>
            <w:vAlign w:val="center"/>
            <w:hideMark/>
          </w:tcPr>
          <w:p w14:paraId="7E2C0FF5"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MAYO</w:t>
            </w:r>
          </w:p>
        </w:tc>
        <w:tc>
          <w:tcPr>
            <w:tcW w:w="971" w:type="pct"/>
            <w:tcBorders>
              <w:top w:val="nil"/>
              <w:left w:val="nil"/>
              <w:bottom w:val="nil"/>
              <w:right w:val="nil"/>
            </w:tcBorders>
            <w:shd w:val="clear" w:color="000000" w:fill="FFFFFF"/>
            <w:vAlign w:val="center"/>
            <w:hideMark/>
          </w:tcPr>
          <w:p w14:paraId="7E2C0FF6" w14:textId="240680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600,614,658</w:t>
            </w:r>
          </w:p>
        </w:tc>
        <w:tc>
          <w:tcPr>
            <w:tcW w:w="1077" w:type="pct"/>
            <w:tcBorders>
              <w:top w:val="nil"/>
              <w:left w:val="nil"/>
              <w:bottom w:val="nil"/>
              <w:right w:val="nil"/>
            </w:tcBorders>
            <w:shd w:val="clear" w:color="000000" w:fill="FFFFFF"/>
            <w:vAlign w:val="center"/>
            <w:hideMark/>
          </w:tcPr>
          <w:p w14:paraId="7E2C0FF7" w14:textId="12E7CFA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91,614,658</w:t>
            </w:r>
          </w:p>
        </w:tc>
        <w:tc>
          <w:tcPr>
            <w:tcW w:w="969" w:type="pct"/>
            <w:tcBorders>
              <w:top w:val="nil"/>
              <w:left w:val="nil"/>
              <w:bottom w:val="nil"/>
              <w:right w:val="nil"/>
            </w:tcBorders>
            <w:shd w:val="clear" w:color="000000" w:fill="FFFFFF"/>
            <w:vAlign w:val="center"/>
            <w:hideMark/>
          </w:tcPr>
          <w:p w14:paraId="7E2C0FF8" w14:textId="120611F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6,803,869</w:t>
            </w:r>
          </w:p>
        </w:tc>
        <w:tc>
          <w:tcPr>
            <w:tcW w:w="975" w:type="pct"/>
            <w:tcBorders>
              <w:top w:val="nil"/>
              <w:left w:val="nil"/>
              <w:bottom w:val="nil"/>
              <w:right w:val="nil"/>
            </w:tcBorders>
            <w:shd w:val="clear" w:color="000000" w:fill="FFFFFF"/>
            <w:vAlign w:val="center"/>
            <w:hideMark/>
          </w:tcPr>
          <w:p w14:paraId="7E2C0FF9" w14:textId="4D376B0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98,418,527</w:t>
            </w:r>
          </w:p>
        </w:tc>
      </w:tr>
      <w:tr w:rsidR="002764FA" w:rsidRPr="00405309" w14:paraId="7E2C1000" w14:textId="77777777" w:rsidTr="00950074">
        <w:trPr>
          <w:trHeight w:val="290"/>
        </w:trPr>
        <w:tc>
          <w:tcPr>
            <w:tcW w:w="1008" w:type="pct"/>
            <w:tcBorders>
              <w:top w:val="nil"/>
              <w:left w:val="nil"/>
              <w:bottom w:val="nil"/>
              <w:right w:val="nil"/>
            </w:tcBorders>
            <w:shd w:val="clear" w:color="000000" w:fill="F3F3F3"/>
            <w:vAlign w:val="center"/>
            <w:hideMark/>
          </w:tcPr>
          <w:p w14:paraId="7E2C0FFB"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JUNIO</w:t>
            </w:r>
          </w:p>
        </w:tc>
        <w:tc>
          <w:tcPr>
            <w:tcW w:w="971" w:type="pct"/>
            <w:tcBorders>
              <w:top w:val="nil"/>
              <w:left w:val="nil"/>
              <w:bottom w:val="nil"/>
              <w:right w:val="nil"/>
            </w:tcBorders>
            <w:shd w:val="clear" w:color="000000" w:fill="F3F3F3"/>
            <w:vAlign w:val="center"/>
            <w:hideMark/>
          </w:tcPr>
          <w:p w14:paraId="7E2C0FFC" w14:textId="3A9AB33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509,000,000</w:t>
            </w:r>
          </w:p>
        </w:tc>
        <w:tc>
          <w:tcPr>
            <w:tcW w:w="1077" w:type="pct"/>
            <w:tcBorders>
              <w:top w:val="nil"/>
              <w:left w:val="nil"/>
              <w:bottom w:val="nil"/>
              <w:right w:val="nil"/>
            </w:tcBorders>
            <w:shd w:val="clear" w:color="000000" w:fill="F3F3F3"/>
            <w:vAlign w:val="center"/>
            <w:hideMark/>
          </w:tcPr>
          <w:p w14:paraId="7E2C0FFD" w14:textId="616E98C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3F3F3"/>
            <w:vAlign w:val="center"/>
            <w:hideMark/>
          </w:tcPr>
          <w:p w14:paraId="7E2C0FFE" w14:textId="77850E5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8,671,410</w:t>
            </w:r>
          </w:p>
        </w:tc>
        <w:tc>
          <w:tcPr>
            <w:tcW w:w="975" w:type="pct"/>
            <w:tcBorders>
              <w:top w:val="nil"/>
              <w:left w:val="nil"/>
              <w:bottom w:val="nil"/>
              <w:right w:val="nil"/>
            </w:tcBorders>
            <w:shd w:val="clear" w:color="000000" w:fill="F3F3F3"/>
            <w:vAlign w:val="center"/>
            <w:hideMark/>
          </w:tcPr>
          <w:p w14:paraId="7E2C0FFF" w14:textId="76EA9C2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50,338,077</w:t>
            </w:r>
          </w:p>
        </w:tc>
      </w:tr>
      <w:tr w:rsidR="002764FA" w:rsidRPr="00405309" w14:paraId="7E2C1006" w14:textId="77777777" w:rsidTr="00950074">
        <w:trPr>
          <w:trHeight w:val="290"/>
        </w:trPr>
        <w:tc>
          <w:tcPr>
            <w:tcW w:w="1008" w:type="pct"/>
            <w:tcBorders>
              <w:top w:val="nil"/>
              <w:left w:val="nil"/>
              <w:bottom w:val="nil"/>
              <w:right w:val="nil"/>
            </w:tcBorders>
            <w:shd w:val="clear" w:color="000000" w:fill="FFFFFF"/>
            <w:vAlign w:val="center"/>
            <w:hideMark/>
          </w:tcPr>
          <w:p w14:paraId="7E2C1001"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JULIO</w:t>
            </w:r>
          </w:p>
        </w:tc>
        <w:tc>
          <w:tcPr>
            <w:tcW w:w="971" w:type="pct"/>
            <w:tcBorders>
              <w:top w:val="nil"/>
              <w:left w:val="nil"/>
              <w:bottom w:val="nil"/>
              <w:right w:val="nil"/>
            </w:tcBorders>
            <w:shd w:val="clear" w:color="000000" w:fill="FFFFFF"/>
            <w:vAlign w:val="center"/>
            <w:hideMark/>
          </w:tcPr>
          <w:p w14:paraId="7E2C1002" w14:textId="517BD34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467,333,333</w:t>
            </w:r>
          </w:p>
        </w:tc>
        <w:tc>
          <w:tcPr>
            <w:tcW w:w="1077" w:type="pct"/>
            <w:tcBorders>
              <w:top w:val="nil"/>
              <w:left w:val="nil"/>
              <w:bottom w:val="nil"/>
              <w:right w:val="nil"/>
            </w:tcBorders>
            <w:shd w:val="clear" w:color="000000" w:fill="FFFFFF"/>
            <w:vAlign w:val="center"/>
            <w:hideMark/>
          </w:tcPr>
          <w:p w14:paraId="7E2C1003" w14:textId="191C9A9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FFFFF"/>
            <w:vAlign w:val="center"/>
            <w:hideMark/>
          </w:tcPr>
          <w:p w14:paraId="7E2C1004" w14:textId="0C301E4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8,339,711</w:t>
            </w:r>
          </w:p>
        </w:tc>
        <w:tc>
          <w:tcPr>
            <w:tcW w:w="975" w:type="pct"/>
            <w:tcBorders>
              <w:top w:val="nil"/>
              <w:left w:val="nil"/>
              <w:bottom w:val="nil"/>
              <w:right w:val="nil"/>
            </w:tcBorders>
            <w:shd w:val="clear" w:color="000000" w:fill="FFFFFF"/>
            <w:vAlign w:val="center"/>
            <w:hideMark/>
          </w:tcPr>
          <w:p w14:paraId="7E2C1005" w14:textId="6CC0E62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50,006,378</w:t>
            </w:r>
          </w:p>
        </w:tc>
      </w:tr>
      <w:tr w:rsidR="002764FA" w:rsidRPr="00405309" w14:paraId="7E2C100C" w14:textId="77777777" w:rsidTr="00950074">
        <w:trPr>
          <w:trHeight w:val="290"/>
        </w:trPr>
        <w:tc>
          <w:tcPr>
            <w:tcW w:w="1008" w:type="pct"/>
            <w:tcBorders>
              <w:top w:val="nil"/>
              <w:left w:val="nil"/>
              <w:bottom w:val="nil"/>
              <w:right w:val="nil"/>
            </w:tcBorders>
            <w:shd w:val="clear" w:color="000000" w:fill="F3F3F3"/>
            <w:vAlign w:val="center"/>
            <w:hideMark/>
          </w:tcPr>
          <w:p w14:paraId="7E2C1007"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AGOSTO</w:t>
            </w:r>
          </w:p>
        </w:tc>
        <w:tc>
          <w:tcPr>
            <w:tcW w:w="971" w:type="pct"/>
            <w:tcBorders>
              <w:top w:val="nil"/>
              <w:left w:val="nil"/>
              <w:bottom w:val="nil"/>
              <w:right w:val="nil"/>
            </w:tcBorders>
            <w:shd w:val="clear" w:color="000000" w:fill="F3F3F3"/>
            <w:vAlign w:val="center"/>
            <w:hideMark/>
          </w:tcPr>
          <w:p w14:paraId="7E2C1008" w14:textId="0B0DFEB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425,666,666</w:t>
            </w:r>
          </w:p>
        </w:tc>
        <w:tc>
          <w:tcPr>
            <w:tcW w:w="1077" w:type="pct"/>
            <w:tcBorders>
              <w:top w:val="nil"/>
              <w:left w:val="nil"/>
              <w:bottom w:val="nil"/>
              <w:right w:val="nil"/>
            </w:tcBorders>
            <w:shd w:val="clear" w:color="000000" w:fill="F3F3F3"/>
            <w:vAlign w:val="center"/>
            <w:hideMark/>
          </w:tcPr>
          <w:p w14:paraId="7E2C1009" w14:textId="05A735F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16,560,872</w:t>
            </w:r>
          </w:p>
        </w:tc>
        <w:tc>
          <w:tcPr>
            <w:tcW w:w="969" w:type="pct"/>
            <w:tcBorders>
              <w:top w:val="nil"/>
              <w:left w:val="nil"/>
              <w:bottom w:val="nil"/>
              <w:right w:val="nil"/>
            </w:tcBorders>
            <w:shd w:val="clear" w:color="000000" w:fill="F3F3F3"/>
            <w:vAlign w:val="center"/>
            <w:hideMark/>
          </w:tcPr>
          <w:p w14:paraId="7E2C100A" w14:textId="216E567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7,944,269</w:t>
            </w:r>
          </w:p>
        </w:tc>
        <w:tc>
          <w:tcPr>
            <w:tcW w:w="975" w:type="pct"/>
            <w:tcBorders>
              <w:top w:val="nil"/>
              <w:left w:val="nil"/>
              <w:bottom w:val="nil"/>
              <w:right w:val="nil"/>
            </w:tcBorders>
            <w:shd w:val="clear" w:color="000000" w:fill="F3F3F3"/>
            <w:vAlign w:val="center"/>
            <w:hideMark/>
          </w:tcPr>
          <w:p w14:paraId="7E2C100B" w14:textId="56B262E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24,505,141</w:t>
            </w:r>
          </w:p>
        </w:tc>
      </w:tr>
      <w:tr w:rsidR="002764FA" w:rsidRPr="00405309" w14:paraId="7E2C1012" w14:textId="77777777" w:rsidTr="00950074">
        <w:trPr>
          <w:trHeight w:val="290"/>
        </w:trPr>
        <w:tc>
          <w:tcPr>
            <w:tcW w:w="1008" w:type="pct"/>
            <w:tcBorders>
              <w:top w:val="nil"/>
              <w:left w:val="nil"/>
              <w:bottom w:val="nil"/>
              <w:right w:val="nil"/>
            </w:tcBorders>
            <w:shd w:val="clear" w:color="000000" w:fill="FFFFFF"/>
            <w:vAlign w:val="center"/>
            <w:hideMark/>
          </w:tcPr>
          <w:p w14:paraId="7E2C100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SEPTIEMBRE</w:t>
            </w:r>
          </w:p>
        </w:tc>
        <w:tc>
          <w:tcPr>
            <w:tcW w:w="971" w:type="pct"/>
            <w:tcBorders>
              <w:top w:val="nil"/>
              <w:left w:val="nil"/>
              <w:bottom w:val="nil"/>
              <w:right w:val="nil"/>
            </w:tcBorders>
            <w:shd w:val="clear" w:color="000000" w:fill="FFFFFF"/>
            <w:vAlign w:val="center"/>
            <w:hideMark/>
          </w:tcPr>
          <w:p w14:paraId="7E2C100E" w14:textId="17D4FB4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409,105,794</w:t>
            </w:r>
          </w:p>
        </w:tc>
        <w:tc>
          <w:tcPr>
            <w:tcW w:w="1077" w:type="pct"/>
            <w:tcBorders>
              <w:top w:val="nil"/>
              <w:left w:val="nil"/>
              <w:bottom w:val="nil"/>
              <w:right w:val="nil"/>
            </w:tcBorders>
            <w:shd w:val="clear" w:color="000000" w:fill="FFFFFF"/>
            <w:vAlign w:val="center"/>
            <w:hideMark/>
          </w:tcPr>
          <w:p w14:paraId="7E2C100F" w14:textId="3C2D696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31,167,425</w:t>
            </w:r>
          </w:p>
        </w:tc>
        <w:tc>
          <w:tcPr>
            <w:tcW w:w="969" w:type="pct"/>
            <w:tcBorders>
              <w:top w:val="nil"/>
              <w:left w:val="nil"/>
              <w:bottom w:val="nil"/>
              <w:right w:val="nil"/>
            </w:tcBorders>
            <w:shd w:val="clear" w:color="000000" w:fill="FFFFFF"/>
            <w:vAlign w:val="center"/>
            <w:hideMark/>
          </w:tcPr>
          <w:p w14:paraId="7E2C1010" w14:textId="4E1EBB6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10,040,536</w:t>
            </w:r>
          </w:p>
        </w:tc>
        <w:tc>
          <w:tcPr>
            <w:tcW w:w="975" w:type="pct"/>
            <w:tcBorders>
              <w:top w:val="nil"/>
              <w:left w:val="nil"/>
              <w:bottom w:val="nil"/>
              <w:right w:val="nil"/>
            </w:tcBorders>
            <w:shd w:val="clear" w:color="000000" w:fill="FFFFFF"/>
            <w:vAlign w:val="center"/>
            <w:hideMark/>
          </w:tcPr>
          <w:p w14:paraId="7E2C1011" w14:textId="256DE2E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41,207,961</w:t>
            </w:r>
          </w:p>
        </w:tc>
      </w:tr>
      <w:tr w:rsidR="002764FA" w:rsidRPr="00405309" w14:paraId="7E2C1018" w14:textId="77777777" w:rsidTr="00950074">
        <w:trPr>
          <w:trHeight w:val="290"/>
        </w:trPr>
        <w:tc>
          <w:tcPr>
            <w:tcW w:w="1008" w:type="pct"/>
            <w:tcBorders>
              <w:top w:val="nil"/>
              <w:left w:val="nil"/>
              <w:bottom w:val="nil"/>
              <w:right w:val="nil"/>
            </w:tcBorders>
            <w:shd w:val="clear" w:color="000000" w:fill="F3F3F3"/>
            <w:vAlign w:val="center"/>
            <w:hideMark/>
          </w:tcPr>
          <w:p w14:paraId="7E2C101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OCTUBRE</w:t>
            </w:r>
          </w:p>
        </w:tc>
        <w:tc>
          <w:tcPr>
            <w:tcW w:w="971" w:type="pct"/>
            <w:tcBorders>
              <w:top w:val="nil"/>
              <w:left w:val="nil"/>
              <w:bottom w:val="nil"/>
              <w:right w:val="nil"/>
            </w:tcBorders>
            <w:shd w:val="clear" w:color="000000" w:fill="F3F3F3"/>
            <w:vAlign w:val="center"/>
            <w:hideMark/>
          </w:tcPr>
          <w:p w14:paraId="7E2C1014" w14:textId="16AE5A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377,938,369</w:t>
            </w:r>
          </w:p>
        </w:tc>
        <w:tc>
          <w:tcPr>
            <w:tcW w:w="1077" w:type="pct"/>
            <w:tcBorders>
              <w:top w:val="nil"/>
              <w:left w:val="nil"/>
              <w:bottom w:val="nil"/>
              <w:right w:val="nil"/>
            </w:tcBorders>
            <w:shd w:val="clear" w:color="000000" w:fill="F3F3F3"/>
            <w:vAlign w:val="center"/>
            <w:hideMark/>
          </w:tcPr>
          <w:p w14:paraId="7E2C1015" w14:textId="2C2AE81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18,113,284</w:t>
            </w:r>
          </w:p>
        </w:tc>
        <w:tc>
          <w:tcPr>
            <w:tcW w:w="969" w:type="pct"/>
            <w:tcBorders>
              <w:top w:val="nil"/>
              <w:left w:val="nil"/>
              <w:bottom w:val="nil"/>
              <w:right w:val="nil"/>
            </w:tcBorders>
            <w:shd w:val="clear" w:color="000000" w:fill="F3F3F3"/>
            <w:vAlign w:val="center"/>
            <w:hideMark/>
          </w:tcPr>
          <w:p w14:paraId="7E2C1016" w14:textId="364FA78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6,352,493</w:t>
            </w:r>
          </w:p>
        </w:tc>
        <w:tc>
          <w:tcPr>
            <w:tcW w:w="975" w:type="pct"/>
            <w:tcBorders>
              <w:top w:val="nil"/>
              <w:left w:val="nil"/>
              <w:bottom w:val="nil"/>
              <w:right w:val="nil"/>
            </w:tcBorders>
            <w:shd w:val="clear" w:color="000000" w:fill="F3F3F3"/>
            <w:vAlign w:val="center"/>
            <w:hideMark/>
          </w:tcPr>
          <w:p w14:paraId="7E2C1017" w14:textId="190F404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24,465,777</w:t>
            </w:r>
          </w:p>
        </w:tc>
      </w:tr>
      <w:tr w:rsidR="002764FA" w:rsidRPr="00405309" w14:paraId="7E2C101E" w14:textId="77777777" w:rsidTr="00950074">
        <w:trPr>
          <w:trHeight w:val="290"/>
        </w:trPr>
        <w:tc>
          <w:tcPr>
            <w:tcW w:w="1008" w:type="pct"/>
            <w:tcBorders>
              <w:top w:val="nil"/>
              <w:left w:val="nil"/>
              <w:bottom w:val="nil"/>
              <w:right w:val="nil"/>
            </w:tcBorders>
            <w:shd w:val="clear" w:color="000000" w:fill="FFFFFF"/>
            <w:vAlign w:val="center"/>
            <w:hideMark/>
          </w:tcPr>
          <w:p w14:paraId="7E2C101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NOVIEMBRE</w:t>
            </w:r>
          </w:p>
        </w:tc>
        <w:tc>
          <w:tcPr>
            <w:tcW w:w="971" w:type="pct"/>
            <w:tcBorders>
              <w:top w:val="nil"/>
              <w:left w:val="nil"/>
              <w:bottom w:val="nil"/>
              <w:right w:val="nil"/>
            </w:tcBorders>
            <w:shd w:val="clear" w:color="000000" w:fill="FFFFFF"/>
            <w:vAlign w:val="center"/>
            <w:hideMark/>
          </w:tcPr>
          <w:p w14:paraId="7E2C101A" w14:textId="206EAAC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359,825,085</w:t>
            </w:r>
          </w:p>
        </w:tc>
        <w:tc>
          <w:tcPr>
            <w:tcW w:w="1077" w:type="pct"/>
            <w:tcBorders>
              <w:top w:val="nil"/>
              <w:left w:val="nil"/>
              <w:bottom w:val="nil"/>
              <w:right w:val="nil"/>
            </w:tcBorders>
            <w:shd w:val="clear" w:color="000000" w:fill="FFFFFF"/>
            <w:vAlign w:val="center"/>
            <w:hideMark/>
          </w:tcPr>
          <w:p w14:paraId="7E2C101B" w14:textId="38FF633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22,506,465</w:t>
            </w:r>
          </w:p>
        </w:tc>
        <w:tc>
          <w:tcPr>
            <w:tcW w:w="969" w:type="pct"/>
            <w:tcBorders>
              <w:top w:val="nil"/>
              <w:left w:val="nil"/>
              <w:bottom w:val="nil"/>
              <w:right w:val="nil"/>
            </w:tcBorders>
            <w:shd w:val="clear" w:color="000000" w:fill="FFFFFF"/>
            <w:vAlign w:val="center"/>
            <w:hideMark/>
          </w:tcPr>
          <w:p w14:paraId="7E2C101C" w14:textId="1BDE1BE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6,192,146</w:t>
            </w:r>
          </w:p>
        </w:tc>
        <w:tc>
          <w:tcPr>
            <w:tcW w:w="975" w:type="pct"/>
            <w:tcBorders>
              <w:top w:val="nil"/>
              <w:left w:val="nil"/>
              <w:bottom w:val="nil"/>
              <w:right w:val="nil"/>
            </w:tcBorders>
            <w:shd w:val="clear" w:color="000000" w:fill="FFFFFF"/>
            <w:vAlign w:val="center"/>
            <w:hideMark/>
          </w:tcPr>
          <w:p w14:paraId="7E2C101D" w14:textId="21CD21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28,698,611</w:t>
            </w:r>
          </w:p>
        </w:tc>
      </w:tr>
      <w:tr w:rsidR="002764FA" w:rsidRPr="00405309" w14:paraId="7E2C1024" w14:textId="77777777" w:rsidTr="00950074">
        <w:trPr>
          <w:trHeight w:val="290"/>
        </w:trPr>
        <w:tc>
          <w:tcPr>
            <w:tcW w:w="1008" w:type="pct"/>
            <w:tcBorders>
              <w:top w:val="nil"/>
              <w:left w:val="nil"/>
              <w:bottom w:val="nil"/>
              <w:right w:val="nil"/>
            </w:tcBorders>
            <w:shd w:val="clear" w:color="000000" w:fill="F3F3F3"/>
            <w:vAlign w:val="center"/>
            <w:hideMark/>
          </w:tcPr>
          <w:p w14:paraId="7E2C101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DICIEMBRE</w:t>
            </w:r>
          </w:p>
        </w:tc>
        <w:tc>
          <w:tcPr>
            <w:tcW w:w="971" w:type="pct"/>
            <w:tcBorders>
              <w:top w:val="nil"/>
              <w:left w:val="nil"/>
              <w:bottom w:val="nil"/>
              <w:right w:val="nil"/>
            </w:tcBorders>
            <w:shd w:val="clear" w:color="000000" w:fill="F3F3F3"/>
            <w:vAlign w:val="center"/>
            <w:hideMark/>
          </w:tcPr>
          <w:p w14:paraId="7E2C1020" w14:textId="0AE20A4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337,318,620</w:t>
            </w:r>
          </w:p>
        </w:tc>
        <w:tc>
          <w:tcPr>
            <w:tcW w:w="1077" w:type="pct"/>
            <w:tcBorders>
              <w:top w:val="nil"/>
              <w:left w:val="nil"/>
              <w:bottom w:val="nil"/>
              <w:right w:val="nil"/>
            </w:tcBorders>
            <w:shd w:val="clear" w:color="000000" w:fill="F3F3F3"/>
            <w:vAlign w:val="center"/>
            <w:hideMark/>
          </w:tcPr>
          <w:p w14:paraId="7E2C1021" w14:textId="6D43A28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21,318,620</w:t>
            </w:r>
          </w:p>
        </w:tc>
        <w:tc>
          <w:tcPr>
            <w:tcW w:w="969" w:type="pct"/>
            <w:tcBorders>
              <w:top w:val="nil"/>
              <w:left w:val="nil"/>
              <w:bottom w:val="nil"/>
              <w:right w:val="nil"/>
            </w:tcBorders>
            <w:shd w:val="clear" w:color="000000" w:fill="F3F3F3"/>
            <w:vAlign w:val="center"/>
            <w:hideMark/>
          </w:tcPr>
          <w:p w14:paraId="7E2C1022" w14:textId="1E45948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6,352,492</w:t>
            </w:r>
          </w:p>
        </w:tc>
        <w:tc>
          <w:tcPr>
            <w:tcW w:w="975" w:type="pct"/>
            <w:tcBorders>
              <w:top w:val="nil"/>
              <w:left w:val="nil"/>
              <w:bottom w:val="nil"/>
              <w:right w:val="nil"/>
            </w:tcBorders>
            <w:shd w:val="clear" w:color="000000" w:fill="F3F3F3"/>
            <w:vAlign w:val="center"/>
            <w:hideMark/>
          </w:tcPr>
          <w:p w14:paraId="7E2C1023" w14:textId="77A4197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27,671,112</w:t>
            </w:r>
          </w:p>
        </w:tc>
      </w:tr>
      <w:tr w:rsidR="002764FA" w:rsidRPr="00405309" w14:paraId="7E2C102A" w14:textId="77777777" w:rsidTr="00950074">
        <w:trPr>
          <w:trHeight w:val="290"/>
        </w:trPr>
        <w:tc>
          <w:tcPr>
            <w:tcW w:w="1008" w:type="pct"/>
            <w:tcBorders>
              <w:top w:val="nil"/>
              <w:left w:val="nil"/>
              <w:bottom w:val="nil"/>
              <w:right w:val="nil"/>
            </w:tcBorders>
            <w:shd w:val="clear" w:color="000000" w:fill="4B4B4B"/>
            <w:vAlign w:val="center"/>
            <w:hideMark/>
          </w:tcPr>
          <w:p w14:paraId="7E2C1025" w14:textId="77777777" w:rsidR="002764FA" w:rsidRPr="00405309" w:rsidRDefault="002764FA" w:rsidP="002764FA">
            <w:pPr>
              <w:jc w:val="left"/>
              <w:rPr>
                <w:rFonts w:eastAsia="Times New Roman" w:cs="Arial"/>
                <w:b/>
                <w:bCs/>
                <w:color w:val="FFFFFF"/>
                <w:lang w:eastAsia="es-MX"/>
              </w:rPr>
            </w:pPr>
            <w:r w:rsidRPr="00405309">
              <w:rPr>
                <w:rFonts w:eastAsia="Times New Roman" w:cs="Arial"/>
                <w:b/>
                <w:bCs/>
                <w:color w:val="FFFFFF"/>
                <w:lang w:eastAsia="es-MX"/>
              </w:rPr>
              <w:t>SUB-TOTAL DEUDA A CORTO PLAZO</w:t>
            </w:r>
          </w:p>
        </w:tc>
        <w:tc>
          <w:tcPr>
            <w:tcW w:w="971" w:type="pct"/>
            <w:tcBorders>
              <w:top w:val="nil"/>
              <w:left w:val="nil"/>
              <w:bottom w:val="nil"/>
              <w:right w:val="nil"/>
            </w:tcBorders>
            <w:shd w:val="clear" w:color="000000" w:fill="4B4B4B"/>
            <w:vAlign w:val="center"/>
            <w:hideMark/>
          </w:tcPr>
          <w:p w14:paraId="7E2C1026" w14:textId="77777777" w:rsidR="002764FA" w:rsidRPr="00405309" w:rsidRDefault="002764FA" w:rsidP="002764FA">
            <w:pPr>
              <w:jc w:val="right"/>
              <w:rPr>
                <w:rFonts w:eastAsia="Times New Roman" w:cs="Arial"/>
                <w:b/>
                <w:bCs/>
                <w:color w:val="000000"/>
                <w:lang w:eastAsia="es-MX"/>
              </w:rPr>
            </w:pPr>
            <w:r w:rsidRPr="00405309">
              <w:rPr>
                <w:rFonts w:eastAsia="Times New Roman" w:cs="Arial"/>
                <w:b/>
                <w:bCs/>
                <w:color w:val="000000"/>
                <w:lang w:eastAsia="es-MX"/>
              </w:rPr>
              <w:t> </w:t>
            </w:r>
          </w:p>
        </w:tc>
        <w:tc>
          <w:tcPr>
            <w:tcW w:w="1077" w:type="pct"/>
            <w:tcBorders>
              <w:top w:val="nil"/>
              <w:left w:val="nil"/>
              <w:bottom w:val="nil"/>
              <w:right w:val="nil"/>
            </w:tcBorders>
            <w:shd w:val="clear" w:color="000000" w:fill="4B4B4B"/>
            <w:vAlign w:val="center"/>
            <w:hideMark/>
          </w:tcPr>
          <w:p w14:paraId="7E2C1027" w14:textId="694C3F63"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550,000,000</w:t>
            </w:r>
          </w:p>
        </w:tc>
        <w:tc>
          <w:tcPr>
            <w:tcW w:w="969" w:type="pct"/>
            <w:tcBorders>
              <w:top w:val="nil"/>
              <w:left w:val="nil"/>
              <w:bottom w:val="nil"/>
              <w:right w:val="nil"/>
            </w:tcBorders>
            <w:shd w:val="clear" w:color="000000" w:fill="4B4B4B"/>
            <w:vAlign w:val="center"/>
            <w:hideMark/>
          </w:tcPr>
          <w:p w14:paraId="7E2C1028" w14:textId="0C494FD5"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91,067,865</w:t>
            </w:r>
          </w:p>
        </w:tc>
        <w:tc>
          <w:tcPr>
            <w:tcW w:w="975" w:type="pct"/>
            <w:tcBorders>
              <w:top w:val="nil"/>
              <w:left w:val="nil"/>
              <w:bottom w:val="nil"/>
              <w:right w:val="nil"/>
            </w:tcBorders>
            <w:shd w:val="clear" w:color="000000" w:fill="4B4B4B"/>
            <w:vAlign w:val="center"/>
            <w:hideMark/>
          </w:tcPr>
          <w:p w14:paraId="7E2C1029" w14:textId="52D26C89"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641,067,865</w:t>
            </w:r>
          </w:p>
        </w:tc>
      </w:tr>
    </w:tbl>
    <w:p w14:paraId="7E2C102B" w14:textId="77777777" w:rsidR="0035082A" w:rsidRPr="00405309" w:rsidRDefault="0035082A" w:rsidP="00950074">
      <w:pPr>
        <w:ind w:left="708"/>
        <w:rPr>
          <w:rFonts w:cs="Arial"/>
        </w:rPr>
      </w:pPr>
    </w:p>
    <w:p w14:paraId="7E2C102C" w14:textId="77777777" w:rsidR="00125F1A" w:rsidRDefault="00125F1A" w:rsidP="00950074">
      <w:pPr>
        <w:ind w:left="708"/>
        <w:jc w:val="left"/>
      </w:pPr>
      <w:r>
        <w:br w:type="page"/>
      </w:r>
    </w:p>
    <w:p w14:paraId="7E2C102D" w14:textId="77777777" w:rsidR="003F4166" w:rsidRDefault="009C1791" w:rsidP="00950074">
      <w:pPr>
        <w:pStyle w:val="Ttulo4"/>
        <w:ind w:left="708"/>
      </w:pPr>
      <w:bookmarkStart w:id="28" w:name="X4d1b6951f212c309a00637c4a97eae69cdc2774"/>
      <w:bookmarkEnd w:id="27"/>
      <w:r>
        <w:lastRenderedPageBreak/>
        <w:t>ANEXO 5.2.3. ADEUDOS DE EJERCICIOS FISCALES ANTERIORES (ADEFAS)</w:t>
      </w:r>
    </w:p>
    <w:p w14:paraId="7E2C102E" w14:textId="77777777" w:rsidR="00125F1A" w:rsidRPr="00125F1A" w:rsidRDefault="00125F1A" w:rsidP="00950074">
      <w:pPr>
        <w:ind w:left="708"/>
      </w:pPr>
    </w:p>
    <w:tbl>
      <w:tblPr>
        <w:tblW w:w="8440" w:type="dxa"/>
        <w:jc w:val="center"/>
        <w:tblCellMar>
          <w:left w:w="70" w:type="dxa"/>
          <w:right w:w="70" w:type="dxa"/>
        </w:tblCellMar>
        <w:tblLook w:val="04A0" w:firstRow="1" w:lastRow="0" w:firstColumn="1" w:lastColumn="0" w:noHBand="0" w:noVBand="1"/>
      </w:tblPr>
      <w:tblGrid>
        <w:gridCol w:w="2200"/>
        <w:gridCol w:w="2780"/>
        <w:gridCol w:w="3460"/>
      </w:tblGrid>
      <w:tr w:rsidR="0045746A" w:rsidRPr="00405309" w14:paraId="7E2C1032" w14:textId="77777777" w:rsidTr="00950074">
        <w:trPr>
          <w:trHeight w:val="1260"/>
          <w:jc w:val="center"/>
        </w:trPr>
        <w:tc>
          <w:tcPr>
            <w:tcW w:w="2200" w:type="dxa"/>
            <w:tcBorders>
              <w:top w:val="single" w:sz="8" w:space="0" w:color="000000"/>
              <w:left w:val="single" w:sz="8" w:space="0" w:color="000000"/>
              <w:bottom w:val="nil"/>
              <w:right w:val="nil"/>
            </w:tcBorders>
            <w:shd w:val="clear" w:color="000000" w:fill="4B4B4B"/>
            <w:vAlign w:val="center"/>
            <w:hideMark/>
          </w:tcPr>
          <w:p w14:paraId="7E2C102F"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MES</w:t>
            </w:r>
          </w:p>
        </w:tc>
        <w:tc>
          <w:tcPr>
            <w:tcW w:w="2780" w:type="dxa"/>
            <w:tcBorders>
              <w:top w:val="single" w:sz="8" w:space="0" w:color="000000"/>
              <w:left w:val="single" w:sz="8" w:space="0" w:color="000000"/>
              <w:bottom w:val="nil"/>
              <w:right w:val="nil"/>
            </w:tcBorders>
            <w:shd w:val="clear" w:color="000000" w:fill="4B4B4B"/>
            <w:vAlign w:val="center"/>
            <w:hideMark/>
          </w:tcPr>
          <w:p w14:paraId="7E2C1030"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SALDO INSOLUTO INICIAL</w:t>
            </w:r>
          </w:p>
        </w:tc>
        <w:tc>
          <w:tcPr>
            <w:tcW w:w="3460" w:type="dxa"/>
            <w:tcBorders>
              <w:top w:val="single" w:sz="8" w:space="0" w:color="000000"/>
              <w:left w:val="single" w:sz="8" w:space="0" w:color="000000"/>
              <w:bottom w:val="nil"/>
              <w:right w:val="nil"/>
            </w:tcBorders>
            <w:shd w:val="clear" w:color="000000" w:fill="4B4B4B"/>
            <w:vAlign w:val="center"/>
            <w:hideMark/>
          </w:tcPr>
          <w:p w14:paraId="7E2C1031"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ADEUDOS DE EJERCICIOS FISCALES ANTERIORES (ADEFAS)</w:t>
            </w:r>
          </w:p>
        </w:tc>
      </w:tr>
      <w:tr w:rsidR="0045746A" w:rsidRPr="00405309" w14:paraId="7E2C1036" w14:textId="77777777" w:rsidTr="00950074">
        <w:trPr>
          <w:trHeight w:val="300"/>
          <w:jc w:val="center"/>
        </w:trPr>
        <w:tc>
          <w:tcPr>
            <w:tcW w:w="220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7E2C103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ENERO</w:t>
            </w:r>
          </w:p>
        </w:tc>
        <w:tc>
          <w:tcPr>
            <w:tcW w:w="2780" w:type="dxa"/>
            <w:tcBorders>
              <w:top w:val="single" w:sz="8" w:space="0" w:color="auto"/>
              <w:left w:val="nil"/>
              <w:bottom w:val="single" w:sz="8" w:space="0" w:color="auto"/>
              <w:right w:val="single" w:sz="8" w:space="0" w:color="auto"/>
            </w:tcBorders>
            <w:shd w:val="clear" w:color="000000" w:fill="F2F2F2"/>
            <w:vAlign w:val="center"/>
            <w:hideMark/>
          </w:tcPr>
          <w:p w14:paraId="7E2C103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200,000,000</w:t>
            </w:r>
          </w:p>
        </w:tc>
        <w:tc>
          <w:tcPr>
            <w:tcW w:w="3460" w:type="dxa"/>
            <w:tcBorders>
              <w:top w:val="single" w:sz="8" w:space="0" w:color="auto"/>
              <w:left w:val="nil"/>
              <w:bottom w:val="single" w:sz="8" w:space="0" w:color="auto"/>
              <w:right w:val="single" w:sz="8" w:space="0" w:color="auto"/>
            </w:tcBorders>
            <w:shd w:val="clear" w:color="000000" w:fill="F2F2F2"/>
            <w:vAlign w:val="center"/>
            <w:hideMark/>
          </w:tcPr>
          <w:p w14:paraId="7E2C103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r>
      <w:tr w:rsidR="0045746A" w:rsidRPr="00405309" w14:paraId="7E2C103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FEBRERO</w:t>
            </w:r>
          </w:p>
        </w:tc>
        <w:tc>
          <w:tcPr>
            <w:tcW w:w="2780" w:type="dxa"/>
            <w:tcBorders>
              <w:top w:val="nil"/>
              <w:left w:val="nil"/>
              <w:bottom w:val="single" w:sz="8" w:space="0" w:color="auto"/>
              <w:right w:val="single" w:sz="8" w:space="0" w:color="auto"/>
            </w:tcBorders>
            <w:shd w:val="clear" w:color="auto" w:fill="auto"/>
            <w:vAlign w:val="center"/>
            <w:hideMark/>
          </w:tcPr>
          <w:p w14:paraId="7E2C103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c>
          <w:tcPr>
            <w:tcW w:w="3460" w:type="dxa"/>
            <w:tcBorders>
              <w:top w:val="nil"/>
              <w:left w:val="nil"/>
              <w:bottom w:val="single" w:sz="8" w:space="0" w:color="auto"/>
              <w:right w:val="single" w:sz="8" w:space="0" w:color="auto"/>
            </w:tcBorders>
            <w:shd w:val="clear" w:color="auto" w:fill="auto"/>
            <w:vAlign w:val="center"/>
            <w:hideMark/>
          </w:tcPr>
          <w:p w14:paraId="7E2C103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3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3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MARZO</w:t>
            </w:r>
          </w:p>
        </w:tc>
        <w:tc>
          <w:tcPr>
            <w:tcW w:w="2780" w:type="dxa"/>
            <w:tcBorders>
              <w:top w:val="nil"/>
              <w:left w:val="nil"/>
              <w:bottom w:val="single" w:sz="8" w:space="0" w:color="auto"/>
              <w:right w:val="single" w:sz="8" w:space="0" w:color="auto"/>
            </w:tcBorders>
            <w:shd w:val="clear" w:color="000000" w:fill="F2F2F2"/>
            <w:vAlign w:val="center"/>
            <w:hideMark/>
          </w:tcPr>
          <w:p w14:paraId="7E2C103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c>
          <w:tcPr>
            <w:tcW w:w="3460" w:type="dxa"/>
            <w:tcBorders>
              <w:top w:val="nil"/>
              <w:left w:val="nil"/>
              <w:bottom w:val="single" w:sz="8" w:space="0" w:color="auto"/>
              <w:right w:val="single" w:sz="8" w:space="0" w:color="auto"/>
            </w:tcBorders>
            <w:shd w:val="clear" w:color="000000" w:fill="F2F2F2"/>
            <w:vAlign w:val="center"/>
            <w:hideMark/>
          </w:tcPr>
          <w:p w14:paraId="7E2C103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4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ABRIL</w:t>
            </w:r>
          </w:p>
        </w:tc>
        <w:tc>
          <w:tcPr>
            <w:tcW w:w="2780" w:type="dxa"/>
            <w:tcBorders>
              <w:top w:val="nil"/>
              <w:left w:val="nil"/>
              <w:bottom w:val="single" w:sz="8" w:space="0" w:color="auto"/>
              <w:right w:val="single" w:sz="8" w:space="0" w:color="auto"/>
            </w:tcBorders>
            <w:shd w:val="clear" w:color="auto" w:fill="auto"/>
            <w:vAlign w:val="center"/>
            <w:hideMark/>
          </w:tcPr>
          <w:p w14:paraId="7E2C104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6"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MAYO</w:t>
            </w:r>
          </w:p>
        </w:tc>
        <w:tc>
          <w:tcPr>
            <w:tcW w:w="2780" w:type="dxa"/>
            <w:tcBorders>
              <w:top w:val="nil"/>
              <w:left w:val="nil"/>
              <w:bottom w:val="single" w:sz="8" w:space="0" w:color="auto"/>
              <w:right w:val="single" w:sz="8" w:space="0" w:color="auto"/>
            </w:tcBorders>
            <w:shd w:val="clear" w:color="000000" w:fill="F2F2F2"/>
            <w:vAlign w:val="center"/>
            <w:hideMark/>
          </w:tcPr>
          <w:p w14:paraId="7E2C104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JUNIO</w:t>
            </w:r>
          </w:p>
        </w:tc>
        <w:tc>
          <w:tcPr>
            <w:tcW w:w="2780" w:type="dxa"/>
            <w:tcBorders>
              <w:top w:val="nil"/>
              <w:left w:val="nil"/>
              <w:bottom w:val="single" w:sz="8" w:space="0" w:color="auto"/>
              <w:right w:val="single" w:sz="8" w:space="0" w:color="auto"/>
            </w:tcBorders>
            <w:shd w:val="clear" w:color="auto" w:fill="auto"/>
            <w:vAlign w:val="center"/>
            <w:hideMark/>
          </w:tcPr>
          <w:p w14:paraId="7E2C104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JULIO</w:t>
            </w:r>
          </w:p>
        </w:tc>
        <w:tc>
          <w:tcPr>
            <w:tcW w:w="2780" w:type="dxa"/>
            <w:tcBorders>
              <w:top w:val="nil"/>
              <w:left w:val="nil"/>
              <w:bottom w:val="single" w:sz="8" w:space="0" w:color="auto"/>
              <w:right w:val="single" w:sz="8" w:space="0" w:color="auto"/>
            </w:tcBorders>
            <w:shd w:val="clear" w:color="000000" w:fill="F2F2F2"/>
            <w:vAlign w:val="center"/>
            <w:hideMark/>
          </w:tcPr>
          <w:p w14:paraId="7E2C104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AGOSTO</w:t>
            </w:r>
          </w:p>
        </w:tc>
        <w:tc>
          <w:tcPr>
            <w:tcW w:w="2780" w:type="dxa"/>
            <w:tcBorders>
              <w:top w:val="nil"/>
              <w:left w:val="nil"/>
              <w:bottom w:val="single" w:sz="8" w:space="0" w:color="auto"/>
              <w:right w:val="single" w:sz="8" w:space="0" w:color="auto"/>
            </w:tcBorders>
            <w:shd w:val="clear" w:color="auto" w:fill="auto"/>
            <w:vAlign w:val="center"/>
            <w:hideMark/>
          </w:tcPr>
          <w:p w14:paraId="7E2C105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6"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SEPTIEMBRE</w:t>
            </w:r>
          </w:p>
        </w:tc>
        <w:tc>
          <w:tcPr>
            <w:tcW w:w="2780" w:type="dxa"/>
            <w:tcBorders>
              <w:top w:val="nil"/>
              <w:left w:val="nil"/>
              <w:bottom w:val="single" w:sz="8" w:space="0" w:color="auto"/>
              <w:right w:val="single" w:sz="8" w:space="0" w:color="auto"/>
            </w:tcBorders>
            <w:shd w:val="clear" w:color="000000" w:fill="F2F2F2"/>
            <w:vAlign w:val="center"/>
            <w:hideMark/>
          </w:tcPr>
          <w:p w14:paraId="7E2C105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OCTUBRE</w:t>
            </w:r>
          </w:p>
        </w:tc>
        <w:tc>
          <w:tcPr>
            <w:tcW w:w="2780" w:type="dxa"/>
            <w:tcBorders>
              <w:top w:val="nil"/>
              <w:left w:val="nil"/>
              <w:bottom w:val="single" w:sz="8" w:space="0" w:color="auto"/>
              <w:right w:val="single" w:sz="8" w:space="0" w:color="auto"/>
            </w:tcBorders>
            <w:shd w:val="clear" w:color="auto" w:fill="auto"/>
            <w:vAlign w:val="center"/>
            <w:hideMark/>
          </w:tcPr>
          <w:p w14:paraId="7E2C105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NOVIEMBRE</w:t>
            </w:r>
          </w:p>
        </w:tc>
        <w:tc>
          <w:tcPr>
            <w:tcW w:w="2780" w:type="dxa"/>
            <w:tcBorders>
              <w:top w:val="nil"/>
              <w:left w:val="nil"/>
              <w:bottom w:val="single" w:sz="8" w:space="0" w:color="auto"/>
              <w:right w:val="single" w:sz="8" w:space="0" w:color="auto"/>
            </w:tcBorders>
            <w:shd w:val="clear" w:color="000000" w:fill="F2F2F2"/>
            <w:vAlign w:val="center"/>
            <w:hideMark/>
          </w:tcPr>
          <w:p w14:paraId="7E2C105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DICIEMBRE</w:t>
            </w:r>
          </w:p>
        </w:tc>
        <w:tc>
          <w:tcPr>
            <w:tcW w:w="2780" w:type="dxa"/>
            <w:tcBorders>
              <w:top w:val="nil"/>
              <w:left w:val="nil"/>
              <w:bottom w:val="single" w:sz="8" w:space="0" w:color="auto"/>
              <w:right w:val="single" w:sz="8" w:space="0" w:color="auto"/>
            </w:tcBorders>
            <w:shd w:val="clear" w:color="auto" w:fill="auto"/>
            <w:vAlign w:val="center"/>
            <w:hideMark/>
          </w:tcPr>
          <w:p w14:paraId="7E2C106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6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6" w14:textId="77777777" w:rsidTr="00950074">
        <w:trPr>
          <w:trHeight w:val="290"/>
          <w:jc w:val="center"/>
        </w:trPr>
        <w:tc>
          <w:tcPr>
            <w:tcW w:w="2200" w:type="dxa"/>
            <w:tcBorders>
              <w:top w:val="nil"/>
              <w:left w:val="nil"/>
              <w:bottom w:val="nil"/>
              <w:right w:val="nil"/>
            </w:tcBorders>
            <w:shd w:val="clear" w:color="000000" w:fill="4B4B4B"/>
            <w:vAlign w:val="center"/>
            <w:hideMark/>
          </w:tcPr>
          <w:p w14:paraId="7E2C1063" w14:textId="77777777" w:rsidR="0045746A" w:rsidRPr="00405309" w:rsidRDefault="0045746A" w:rsidP="0045746A">
            <w:pPr>
              <w:jc w:val="left"/>
              <w:rPr>
                <w:rFonts w:eastAsia="Times New Roman" w:cs="Arial"/>
                <w:b/>
                <w:bCs/>
                <w:color w:val="FFFFFF"/>
                <w:lang w:eastAsia="es-MX"/>
              </w:rPr>
            </w:pPr>
            <w:r w:rsidRPr="00405309">
              <w:rPr>
                <w:rFonts w:eastAsia="Times New Roman" w:cs="Arial"/>
                <w:b/>
                <w:bCs/>
                <w:color w:val="FFFFFF"/>
                <w:lang w:eastAsia="es-MX"/>
              </w:rPr>
              <w:t>TOTAL ADEFAS</w:t>
            </w:r>
          </w:p>
        </w:tc>
        <w:tc>
          <w:tcPr>
            <w:tcW w:w="2780" w:type="dxa"/>
            <w:tcBorders>
              <w:top w:val="nil"/>
              <w:left w:val="nil"/>
              <w:bottom w:val="nil"/>
              <w:right w:val="nil"/>
            </w:tcBorders>
            <w:shd w:val="clear" w:color="000000" w:fill="4B4B4B"/>
            <w:vAlign w:val="center"/>
            <w:hideMark/>
          </w:tcPr>
          <w:p w14:paraId="7E2C1064" w14:textId="77777777" w:rsidR="0045746A" w:rsidRPr="00405309" w:rsidRDefault="0045746A" w:rsidP="0045746A">
            <w:pPr>
              <w:jc w:val="right"/>
              <w:rPr>
                <w:rFonts w:eastAsia="Times New Roman" w:cs="Arial"/>
                <w:b/>
                <w:bCs/>
                <w:color w:val="000000"/>
                <w:lang w:eastAsia="es-MX"/>
              </w:rPr>
            </w:pPr>
            <w:r w:rsidRPr="00405309">
              <w:rPr>
                <w:rFonts w:eastAsia="Times New Roman" w:cs="Arial"/>
                <w:b/>
                <w:bCs/>
                <w:color w:val="000000"/>
                <w:lang w:eastAsia="es-MX"/>
              </w:rPr>
              <w:t> </w:t>
            </w:r>
          </w:p>
        </w:tc>
        <w:tc>
          <w:tcPr>
            <w:tcW w:w="3460" w:type="dxa"/>
            <w:tcBorders>
              <w:top w:val="nil"/>
              <w:left w:val="nil"/>
              <w:bottom w:val="nil"/>
              <w:right w:val="nil"/>
            </w:tcBorders>
            <w:shd w:val="clear" w:color="000000" w:fill="4B4B4B"/>
            <w:vAlign w:val="center"/>
            <w:hideMark/>
          </w:tcPr>
          <w:p w14:paraId="7E2C1065" w14:textId="7637DF79" w:rsidR="0045746A" w:rsidRPr="00405309" w:rsidRDefault="0045746A" w:rsidP="00501CF9">
            <w:pPr>
              <w:jc w:val="right"/>
              <w:rPr>
                <w:rFonts w:eastAsia="Times New Roman" w:cs="Arial"/>
                <w:b/>
                <w:bCs/>
                <w:color w:val="FFFFFF"/>
                <w:lang w:eastAsia="es-MX"/>
              </w:rPr>
            </w:pPr>
            <w:r w:rsidRPr="00405309">
              <w:rPr>
                <w:rFonts w:eastAsia="Times New Roman" w:cs="Arial"/>
                <w:b/>
                <w:bCs/>
                <w:color w:val="FFFFFF"/>
                <w:lang w:eastAsia="es-MX"/>
              </w:rPr>
              <w:t xml:space="preserve">            </w:t>
            </w:r>
            <w:r w:rsidR="00501CF9">
              <w:rPr>
                <w:rFonts w:eastAsia="Times New Roman" w:cs="Arial"/>
                <w:b/>
                <w:bCs/>
                <w:color w:val="FFFFFF"/>
                <w:lang w:eastAsia="es-MX"/>
              </w:rPr>
              <w:t xml:space="preserve">                    200,000,000</w:t>
            </w:r>
            <w:r w:rsidRPr="00405309">
              <w:rPr>
                <w:rFonts w:eastAsia="Times New Roman" w:cs="Arial"/>
                <w:b/>
                <w:bCs/>
                <w:color w:val="FFFFFF"/>
                <w:lang w:eastAsia="es-MX"/>
              </w:rPr>
              <w:t xml:space="preserve"> </w:t>
            </w:r>
          </w:p>
        </w:tc>
      </w:tr>
    </w:tbl>
    <w:p w14:paraId="7E2C1067" w14:textId="77777777" w:rsidR="00FA49E9" w:rsidRPr="00405309" w:rsidRDefault="00FA49E9" w:rsidP="00950074">
      <w:pPr>
        <w:ind w:left="708"/>
        <w:rPr>
          <w:rFonts w:cs="Arial"/>
        </w:rPr>
      </w:pPr>
    </w:p>
    <w:p w14:paraId="7E2C1068" w14:textId="77777777" w:rsidR="0045746A" w:rsidRDefault="0045746A" w:rsidP="00950074">
      <w:pPr>
        <w:ind w:left="708"/>
        <w:jc w:val="left"/>
      </w:pPr>
    </w:p>
    <w:tbl>
      <w:tblPr>
        <w:tblW w:w="10986" w:type="dxa"/>
        <w:tblInd w:w="778" w:type="dxa"/>
        <w:tblCellMar>
          <w:left w:w="70" w:type="dxa"/>
          <w:right w:w="70" w:type="dxa"/>
        </w:tblCellMar>
        <w:tblLook w:val="04A0" w:firstRow="1" w:lastRow="0" w:firstColumn="1" w:lastColumn="0" w:noHBand="0" w:noVBand="1"/>
      </w:tblPr>
      <w:tblGrid>
        <w:gridCol w:w="10986"/>
      </w:tblGrid>
      <w:tr w:rsidR="0045746A" w:rsidRPr="0045746A" w14:paraId="7E2C106A" w14:textId="77777777" w:rsidTr="00950074">
        <w:trPr>
          <w:trHeight w:val="313"/>
        </w:trPr>
        <w:tc>
          <w:tcPr>
            <w:tcW w:w="0" w:type="auto"/>
            <w:vMerge w:val="restart"/>
            <w:tcBorders>
              <w:top w:val="nil"/>
              <w:left w:val="nil"/>
              <w:bottom w:val="nil"/>
              <w:right w:val="nil"/>
            </w:tcBorders>
            <w:shd w:val="clear" w:color="000000" w:fill="FFFFFF"/>
            <w:hideMark/>
          </w:tcPr>
          <w:p w14:paraId="7E2C1069" w14:textId="30F4993B" w:rsidR="0045746A" w:rsidRPr="0045746A" w:rsidRDefault="0045746A" w:rsidP="00405309">
            <w:pPr>
              <w:rPr>
                <w:rFonts w:eastAsia="Times New Roman" w:cs="Arial"/>
                <w:color w:val="000000"/>
                <w:sz w:val="20"/>
                <w:szCs w:val="20"/>
                <w:lang w:eastAsia="es-MX"/>
              </w:rPr>
            </w:pPr>
            <w:r w:rsidRPr="0045746A">
              <w:rPr>
                <w:rFonts w:eastAsia="Times New Roman" w:cs="Arial"/>
                <w:color w:val="000000"/>
                <w:sz w:val="20"/>
                <w:szCs w:val="2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Federativas (FEIEF). con lo cual </w:t>
            </w:r>
            <w:r w:rsidR="00405309" w:rsidRPr="0045746A">
              <w:rPr>
                <w:rFonts w:eastAsia="Times New Roman" w:cs="Arial"/>
                <w:color w:val="000000"/>
                <w:sz w:val="20"/>
                <w:szCs w:val="20"/>
                <w:lang w:eastAsia="es-MX"/>
              </w:rPr>
              <w:t>los recursos destinados a este ramo general ascienden</w:t>
            </w:r>
            <w:r w:rsidRPr="0045746A">
              <w:rPr>
                <w:rFonts w:eastAsia="Times New Roman" w:cs="Arial"/>
                <w:color w:val="000000"/>
                <w:sz w:val="20"/>
                <w:szCs w:val="20"/>
                <w:lang w:eastAsia="es-MX"/>
              </w:rPr>
              <w:t xml:space="preserve"> a $2,011,058,446.00</w:t>
            </w:r>
          </w:p>
        </w:tc>
      </w:tr>
      <w:tr w:rsidR="0045746A" w:rsidRPr="0045746A" w14:paraId="7E2C106C" w14:textId="77777777" w:rsidTr="00950074">
        <w:trPr>
          <w:trHeight w:val="290"/>
        </w:trPr>
        <w:tc>
          <w:tcPr>
            <w:tcW w:w="0" w:type="auto"/>
            <w:vMerge/>
            <w:tcBorders>
              <w:top w:val="nil"/>
              <w:left w:val="nil"/>
              <w:bottom w:val="nil"/>
              <w:right w:val="nil"/>
            </w:tcBorders>
            <w:vAlign w:val="center"/>
            <w:hideMark/>
          </w:tcPr>
          <w:p w14:paraId="7E2C106B"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6E" w14:textId="77777777" w:rsidTr="00950074">
        <w:trPr>
          <w:trHeight w:val="290"/>
        </w:trPr>
        <w:tc>
          <w:tcPr>
            <w:tcW w:w="0" w:type="auto"/>
            <w:vMerge/>
            <w:tcBorders>
              <w:top w:val="nil"/>
              <w:left w:val="nil"/>
              <w:bottom w:val="nil"/>
              <w:right w:val="nil"/>
            </w:tcBorders>
            <w:vAlign w:val="center"/>
            <w:hideMark/>
          </w:tcPr>
          <w:p w14:paraId="7E2C106D"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0" w14:textId="77777777" w:rsidTr="00950074">
        <w:trPr>
          <w:trHeight w:val="290"/>
        </w:trPr>
        <w:tc>
          <w:tcPr>
            <w:tcW w:w="0" w:type="auto"/>
            <w:vMerge/>
            <w:tcBorders>
              <w:top w:val="nil"/>
              <w:left w:val="nil"/>
              <w:bottom w:val="nil"/>
              <w:right w:val="nil"/>
            </w:tcBorders>
            <w:vAlign w:val="center"/>
            <w:hideMark/>
          </w:tcPr>
          <w:p w14:paraId="7E2C106F"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2" w14:textId="77777777" w:rsidTr="00950074">
        <w:trPr>
          <w:trHeight w:val="290"/>
        </w:trPr>
        <w:tc>
          <w:tcPr>
            <w:tcW w:w="0" w:type="auto"/>
            <w:vMerge/>
            <w:tcBorders>
              <w:top w:val="nil"/>
              <w:left w:val="nil"/>
              <w:bottom w:val="nil"/>
              <w:right w:val="nil"/>
            </w:tcBorders>
            <w:vAlign w:val="center"/>
            <w:hideMark/>
          </w:tcPr>
          <w:p w14:paraId="7E2C1071" w14:textId="77777777" w:rsidR="0045746A" w:rsidRPr="0045746A" w:rsidRDefault="0045746A" w:rsidP="00491B3A">
            <w:pPr>
              <w:jc w:val="left"/>
              <w:rPr>
                <w:rFonts w:eastAsia="Times New Roman" w:cs="Arial"/>
                <w:color w:val="000000"/>
                <w:sz w:val="20"/>
                <w:szCs w:val="20"/>
                <w:lang w:eastAsia="es-MX"/>
              </w:rPr>
            </w:pPr>
          </w:p>
        </w:tc>
      </w:tr>
    </w:tbl>
    <w:p w14:paraId="7E2C1073" w14:textId="77777777" w:rsidR="00AA3BFE" w:rsidRDefault="00AA3BFE" w:rsidP="00950074">
      <w:pPr>
        <w:ind w:left="708"/>
        <w:jc w:val="left"/>
      </w:pPr>
      <w:r>
        <w:br w:type="page"/>
      </w:r>
    </w:p>
    <w:p w14:paraId="7E2C1074" w14:textId="3E8716C3" w:rsidR="00FA49E9" w:rsidRDefault="009C1791" w:rsidP="00950074">
      <w:pPr>
        <w:pStyle w:val="Ttulo3"/>
        <w:ind w:left="708" w:firstLine="708"/>
      </w:pPr>
      <w:bookmarkStart w:id="29" w:name="X6562e7cc3d03645be0e94d538189a034814d958"/>
      <w:bookmarkEnd w:id="25"/>
      <w:bookmarkEnd w:id="28"/>
      <w:r>
        <w:lastRenderedPageBreak/>
        <w:t>ANEXO 5.3. PRESUPUESTO DE LA DEUDA PÚBLICA 202</w:t>
      </w:r>
      <w:r w:rsidR="008A69A5">
        <w:t>3</w:t>
      </w:r>
    </w:p>
    <w:p w14:paraId="7E2C1075" w14:textId="77777777" w:rsidR="00FA49E9" w:rsidRDefault="00FA49E9" w:rsidP="00950074">
      <w:pPr>
        <w:ind w:left="708"/>
      </w:pPr>
    </w:p>
    <w:p w14:paraId="7E2C1076" w14:textId="77777777" w:rsidR="00FA49E9" w:rsidRDefault="009C1791" w:rsidP="00950074">
      <w:pPr>
        <w:pStyle w:val="Ttulo4"/>
        <w:ind w:left="708"/>
      </w:pPr>
      <w:bookmarkStart w:id="30" w:name="anexo-5.3.1.-deuda-de-largo-plazo"/>
      <w:r>
        <w:t>ANEXO 5.3.1. DEUDA DE LARGO PLAZO</w:t>
      </w:r>
    </w:p>
    <w:p w14:paraId="7E2C1077" w14:textId="77777777" w:rsidR="001968EC" w:rsidRPr="001968EC" w:rsidRDefault="001968EC" w:rsidP="00950074">
      <w:pPr>
        <w:ind w:left="708"/>
      </w:pPr>
    </w:p>
    <w:tbl>
      <w:tblPr>
        <w:tblW w:w="5000" w:type="pct"/>
        <w:tblInd w:w="708" w:type="dxa"/>
        <w:tblCellMar>
          <w:left w:w="70" w:type="dxa"/>
          <w:right w:w="70" w:type="dxa"/>
        </w:tblCellMar>
        <w:tblLook w:val="04A0" w:firstRow="1" w:lastRow="0" w:firstColumn="1" w:lastColumn="0" w:noHBand="0" w:noVBand="1"/>
      </w:tblPr>
      <w:tblGrid>
        <w:gridCol w:w="2858"/>
        <w:gridCol w:w="2087"/>
        <w:gridCol w:w="1528"/>
        <w:gridCol w:w="1528"/>
        <w:gridCol w:w="1528"/>
        <w:gridCol w:w="1527"/>
      </w:tblGrid>
      <w:tr w:rsidR="00114995" w:rsidRPr="00405309" w14:paraId="6644B6AF" w14:textId="77777777" w:rsidTr="00950074">
        <w:trPr>
          <w:trHeight w:val="520"/>
        </w:trPr>
        <w:tc>
          <w:tcPr>
            <w:tcW w:w="1293" w:type="pct"/>
            <w:tcBorders>
              <w:top w:val="nil"/>
              <w:left w:val="nil"/>
              <w:bottom w:val="nil"/>
              <w:right w:val="nil"/>
            </w:tcBorders>
            <w:shd w:val="clear" w:color="000000" w:fill="4B4B4B"/>
            <w:vAlign w:val="center"/>
            <w:hideMark/>
          </w:tcPr>
          <w:p w14:paraId="3DCCF9FA"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CONCEPTO</w:t>
            </w:r>
          </w:p>
        </w:tc>
        <w:tc>
          <w:tcPr>
            <w:tcW w:w="944" w:type="pct"/>
            <w:tcBorders>
              <w:top w:val="nil"/>
              <w:left w:val="nil"/>
              <w:bottom w:val="nil"/>
              <w:right w:val="nil"/>
            </w:tcBorders>
            <w:shd w:val="clear" w:color="000000" w:fill="4B4B4B"/>
            <w:vAlign w:val="center"/>
            <w:hideMark/>
          </w:tcPr>
          <w:p w14:paraId="7B9ED3E4"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1733DD7F"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3BC51ACB"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13A1A66E"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3B7A84C8"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CUARTO TRIMESTRE</w:t>
            </w:r>
          </w:p>
        </w:tc>
      </w:tr>
      <w:tr w:rsidR="00114995" w:rsidRPr="00405309" w14:paraId="3CABCECA" w14:textId="77777777" w:rsidTr="00950074">
        <w:trPr>
          <w:trHeight w:val="290"/>
        </w:trPr>
        <w:tc>
          <w:tcPr>
            <w:tcW w:w="1293" w:type="pct"/>
            <w:tcBorders>
              <w:top w:val="nil"/>
              <w:left w:val="nil"/>
              <w:bottom w:val="nil"/>
              <w:right w:val="nil"/>
            </w:tcBorders>
            <w:shd w:val="clear" w:color="auto" w:fill="auto"/>
            <w:vAlign w:val="center"/>
            <w:hideMark/>
          </w:tcPr>
          <w:p w14:paraId="7521431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AMORTIZACIÓN DE LA DEUDA PÚBLICA</w:t>
            </w:r>
          </w:p>
        </w:tc>
        <w:tc>
          <w:tcPr>
            <w:tcW w:w="944" w:type="pct"/>
            <w:tcBorders>
              <w:top w:val="nil"/>
              <w:left w:val="nil"/>
              <w:bottom w:val="nil"/>
              <w:right w:val="nil"/>
            </w:tcBorders>
            <w:shd w:val="clear" w:color="auto" w:fill="auto"/>
            <w:vAlign w:val="center"/>
            <w:hideMark/>
          </w:tcPr>
          <w:p w14:paraId="1817E2A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80,775,955 </w:t>
            </w:r>
          </w:p>
        </w:tc>
        <w:tc>
          <w:tcPr>
            <w:tcW w:w="691" w:type="pct"/>
            <w:tcBorders>
              <w:top w:val="nil"/>
              <w:left w:val="nil"/>
              <w:bottom w:val="nil"/>
              <w:right w:val="nil"/>
            </w:tcBorders>
            <w:shd w:val="clear" w:color="auto" w:fill="auto"/>
            <w:vAlign w:val="center"/>
            <w:hideMark/>
          </w:tcPr>
          <w:p w14:paraId="675F397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18,096,741 </w:t>
            </w:r>
          </w:p>
        </w:tc>
        <w:tc>
          <w:tcPr>
            <w:tcW w:w="691" w:type="pct"/>
            <w:tcBorders>
              <w:top w:val="nil"/>
              <w:left w:val="nil"/>
              <w:bottom w:val="nil"/>
              <w:right w:val="nil"/>
            </w:tcBorders>
            <w:shd w:val="clear" w:color="auto" w:fill="auto"/>
            <w:vAlign w:val="center"/>
            <w:hideMark/>
          </w:tcPr>
          <w:p w14:paraId="4B2BB2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18,797,286 </w:t>
            </w:r>
          </w:p>
        </w:tc>
        <w:tc>
          <w:tcPr>
            <w:tcW w:w="691" w:type="pct"/>
            <w:tcBorders>
              <w:top w:val="nil"/>
              <w:left w:val="nil"/>
              <w:bottom w:val="nil"/>
              <w:right w:val="nil"/>
            </w:tcBorders>
            <w:shd w:val="clear" w:color="auto" w:fill="auto"/>
            <w:vAlign w:val="center"/>
            <w:hideMark/>
          </w:tcPr>
          <w:p w14:paraId="6662AB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19,541,358 </w:t>
            </w:r>
          </w:p>
        </w:tc>
        <w:tc>
          <w:tcPr>
            <w:tcW w:w="691" w:type="pct"/>
            <w:tcBorders>
              <w:top w:val="nil"/>
              <w:left w:val="nil"/>
              <w:bottom w:val="nil"/>
              <w:right w:val="nil"/>
            </w:tcBorders>
            <w:shd w:val="clear" w:color="auto" w:fill="auto"/>
            <w:vAlign w:val="center"/>
            <w:hideMark/>
          </w:tcPr>
          <w:p w14:paraId="724ADA76"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24,340,570 </w:t>
            </w:r>
          </w:p>
        </w:tc>
      </w:tr>
      <w:tr w:rsidR="00114995" w:rsidRPr="00405309" w14:paraId="39A220CD" w14:textId="77777777" w:rsidTr="00950074">
        <w:trPr>
          <w:trHeight w:val="290"/>
        </w:trPr>
        <w:tc>
          <w:tcPr>
            <w:tcW w:w="1293" w:type="pct"/>
            <w:tcBorders>
              <w:top w:val="nil"/>
              <w:left w:val="nil"/>
              <w:bottom w:val="nil"/>
              <w:right w:val="nil"/>
            </w:tcBorders>
            <w:shd w:val="clear" w:color="000000" w:fill="F2F2F2"/>
            <w:vAlign w:val="center"/>
            <w:hideMark/>
          </w:tcPr>
          <w:p w14:paraId="2628E0D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INTERESES DE LA DEUDA PÚBLICA</w:t>
            </w:r>
          </w:p>
        </w:tc>
        <w:tc>
          <w:tcPr>
            <w:tcW w:w="944" w:type="pct"/>
            <w:tcBorders>
              <w:top w:val="nil"/>
              <w:left w:val="nil"/>
              <w:bottom w:val="nil"/>
              <w:right w:val="nil"/>
            </w:tcBorders>
            <w:shd w:val="clear" w:color="000000" w:fill="F2F2F2"/>
            <w:vAlign w:val="center"/>
            <w:hideMark/>
          </w:tcPr>
          <w:p w14:paraId="094680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821,588,200 </w:t>
            </w:r>
          </w:p>
        </w:tc>
        <w:tc>
          <w:tcPr>
            <w:tcW w:w="691" w:type="pct"/>
            <w:tcBorders>
              <w:top w:val="nil"/>
              <w:left w:val="nil"/>
              <w:bottom w:val="nil"/>
              <w:right w:val="nil"/>
            </w:tcBorders>
            <w:shd w:val="clear" w:color="000000" w:fill="F2F2F2"/>
            <w:vAlign w:val="center"/>
            <w:hideMark/>
          </w:tcPr>
          <w:p w14:paraId="70BEA95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190,576,087 </w:t>
            </w:r>
          </w:p>
        </w:tc>
        <w:tc>
          <w:tcPr>
            <w:tcW w:w="691" w:type="pct"/>
            <w:tcBorders>
              <w:top w:val="nil"/>
              <w:left w:val="nil"/>
              <w:bottom w:val="nil"/>
              <w:right w:val="nil"/>
            </w:tcBorders>
            <w:shd w:val="clear" w:color="000000" w:fill="F2F2F2"/>
            <w:vAlign w:val="center"/>
            <w:hideMark/>
          </w:tcPr>
          <w:p w14:paraId="5D7456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217,944,112 </w:t>
            </w:r>
          </w:p>
        </w:tc>
        <w:tc>
          <w:tcPr>
            <w:tcW w:w="691" w:type="pct"/>
            <w:tcBorders>
              <w:top w:val="nil"/>
              <w:left w:val="nil"/>
              <w:bottom w:val="nil"/>
              <w:right w:val="nil"/>
            </w:tcBorders>
            <w:shd w:val="clear" w:color="000000" w:fill="F2F2F2"/>
            <w:vAlign w:val="center"/>
            <w:hideMark/>
          </w:tcPr>
          <w:p w14:paraId="53299C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213,841,703 </w:t>
            </w:r>
          </w:p>
        </w:tc>
        <w:tc>
          <w:tcPr>
            <w:tcW w:w="691" w:type="pct"/>
            <w:tcBorders>
              <w:top w:val="nil"/>
              <w:left w:val="nil"/>
              <w:bottom w:val="nil"/>
              <w:right w:val="nil"/>
            </w:tcBorders>
            <w:shd w:val="clear" w:color="000000" w:fill="F2F2F2"/>
            <w:vAlign w:val="center"/>
            <w:hideMark/>
          </w:tcPr>
          <w:p w14:paraId="7E73C03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199,226,298 </w:t>
            </w:r>
          </w:p>
        </w:tc>
      </w:tr>
      <w:tr w:rsidR="00114995" w:rsidRPr="00405309" w14:paraId="21895AE4" w14:textId="77777777" w:rsidTr="00950074">
        <w:trPr>
          <w:trHeight w:val="290"/>
        </w:trPr>
        <w:tc>
          <w:tcPr>
            <w:tcW w:w="1293" w:type="pct"/>
            <w:tcBorders>
              <w:top w:val="nil"/>
              <w:left w:val="nil"/>
              <w:bottom w:val="nil"/>
              <w:right w:val="nil"/>
            </w:tcBorders>
            <w:shd w:val="clear" w:color="auto" w:fill="auto"/>
            <w:vAlign w:val="center"/>
            <w:hideMark/>
          </w:tcPr>
          <w:p w14:paraId="1BD12713"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COMISIONES DE LA DEUDA PÚBLICA</w:t>
            </w:r>
          </w:p>
        </w:tc>
        <w:tc>
          <w:tcPr>
            <w:tcW w:w="944" w:type="pct"/>
            <w:tcBorders>
              <w:top w:val="nil"/>
              <w:left w:val="nil"/>
              <w:bottom w:val="nil"/>
              <w:right w:val="nil"/>
            </w:tcBorders>
            <w:shd w:val="clear" w:color="auto" w:fill="auto"/>
            <w:vAlign w:val="center"/>
            <w:hideMark/>
          </w:tcPr>
          <w:p w14:paraId="41D4CC2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BA81217"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9CAB8C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11E60A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56F151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808B7AC" w14:textId="77777777" w:rsidTr="00950074">
        <w:trPr>
          <w:trHeight w:val="290"/>
        </w:trPr>
        <w:tc>
          <w:tcPr>
            <w:tcW w:w="1293" w:type="pct"/>
            <w:tcBorders>
              <w:top w:val="nil"/>
              <w:left w:val="nil"/>
              <w:bottom w:val="nil"/>
              <w:right w:val="nil"/>
            </w:tcBorders>
            <w:shd w:val="clear" w:color="000000" w:fill="F2F2F2"/>
            <w:vAlign w:val="center"/>
            <w:hideMark/>
          </w:tcPr>
          <w:p w14:paraId="2D70AB81"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GASTOS DE LA DEUDA PÚBLICA</w:t>
            </w:r>
          </w:p>
        </w:tc>
        <w:tc>
          <w:tcPr>
            <w:tcW w:w="944" w:type="pct"/>
            <w:tcBorders>
              <w:top w:val="nil"/>
              <w:left w:val="nil"/>
              <w:bottom w:val="nil"/>
              <w:right w:val="nil"/>
            </w:tcBorders>
            <w:shd w:val="clear" w:color="000000" w:fill="F2F2F2"/>
            <w:vAlign w:val="center"/>
            <w:hideMark/>
          </w:tcPr>
          <w:p w14:paraId="5670431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c>
          <w:tcPr>
            <w:tcW w:w="691" w:type="pct"/>
            <w:tcBorders>
              <w:top w:val="nil"/>
              <w:left w:val="nil"/>
              <w:bottom w:val="nil"/>
              <w:right w:val="nil"/>
            </w:tcBorders>
            <w:shd w:val="clear" w:color="000000" w:fill="F2F2F2"/>
            <w:vAlign w:val="center"/>
            <w:hideMark/>
          </w:tcPr>
          <w:p w14:paraId="2BC9966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F9CB6B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A1AE35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48FB46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r>
      <w:tr w:rsidR="00114995" w:rsidRPr="00405309" w14:paraId="14A38614" w14:textId="77777777" w:rsidTr="00950074">
        <w:trPr>
          <w:trHeight w:val="290"/>
        </w:trPr>
        <w:tc>
          <w:tcPr>
            <w:tcW w:w="1293" w:type="pct"/>
            <w:tcBorders>
              <w:top w:val="nil"/>
              <w:left w:val="nil"/>
              <w:bottom w:val="nil"/>
              <w:right w:val="nil"/>
            </w:tcBorders>
            <w:shd w:val="clear" w:color="auto" w:fill="auto"/>
            <w:vAlign w:val="center"/>
            <w:hideMark/>
          </w:tcPr>
          <w:p w14:paraId="417B1CAC"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COSTO POR COBERTURAS</w:t>
            </w:r>
          </w:p>
        </w:tc>
        <w:tc>
          <w:tcPr>
            <w:tcW w:w="944" w:type="pct"/>
            <w:tcBorders>
              <w:top w:val="nil"/>
              <w:left w:val="nil"/>
              <w:bottom w:val="nil"/>
              <w:right w:val="nil"/>
            </w:tcBorders>
            <w:shd w:val="clear" w:color="auto" w:fill="auto"/>
            <w:vAlign w:val="center"/>
            <w:hideMark/>
          </w:tcPr>
          <w:p w14:paraId="2B07CE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35,744,214 </w:t>
            </w:r>
          </w:p>
        </w:tc>
        <w:tc>
          <w:tcPr>
            <w:tcW w:w="691" w:type="pct"/>
            <w:tcBorders>
              <w:top w:val="nil"/>
              <w:left w:val="nil"/>
              <w:bottom w:val="nil"/>
              <w:right w:val="nil"/>
            </w:tcBorders>
            <w:shd w:val="clear" w:color="auto" w:fill="auto"/>
            <w:vAlign w:val="center"/>
            <w:hideMark/>
          </w:tcPr>
          <w:p w14:paraId="6589BA1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14,645,289 </w:t>
            </w:r>
          </w:p>
        </w:tc>
        <w:tc>
          <w:tcPr>
            <w:tcW w:w="691" w:type="pct"/>
            <w:tcBorders>
              <w:top w:val="nil"/>
              <w:left w:val="nil"/>
              <w:bottom w:val="nil"/>
              <w:right w:val="nil"/>
            </w:tcBorders>
            <w:shd w:val="clear" w:color="auto" w:fill="auto"/>
            <w:vAlign w:val="center"/>
            <w:hideMark/>
          </w:tcPr>
          <w:p w14:paraId="6FB43F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710327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0FFE93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21,098,925 </w:t>
            </w:r>
          </w:p>
        </w:tc>
      </w:tr>
      <w:tr w:rsidR="00114995" w:rsidRPr="00405309" w14:paraId="4B4D39FA" w14:textId="77777777" w:rsidTr="00950074">
        <w:trPr>
          <w:trHeight w:val="290"/>
        </w:trPr>
        <w:tc>
          <w:tcPr>
            <w:tcW w:w="1293" w:type="pct"/>
            <w:tcBorders>
              <w:top w:val="nil"/>
              <w:left w:val="nil"/>
              <w:bottom w:val="nil"/>
              <w:right w:val="nil"/>
            </w:tcBorders>
            <w:shd w:val="clear" w:color="000000" w:fill="F2F2F2"/>
            <w:vAlign w:val="center"/>
            <w:hideMark/>
          </w:tcPr>
          <w:p w14:paraId="605B7A97"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APOYOS FINANCIEROS</w:t>
            </w:r>
          </w:p>
        </w:tc>
        <w:tc>
          <w:tcPr>
            <w:tcW w:w="944" w:type="pct"/>
            <w:tcBorders>
              <w:top w:val="nil"/>
              <w:left w:val="nil"/>
              <w:bottom w:val="nil"/>
              <w:right w:val="nil"/>
            </w:tcBorders>
            <w:shd w:val="clear" w:color="000000" w:fill="F2F2F2"/>
            <w:vAlign w:val="center"/>
            <w:hideMark/>
          </w:tcPr>
          <w:p w14:paraId="307ADE1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74A67C5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FCA5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445CFA3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DF717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045265C" w14:textId="77777777" w:rsidTr="00950074">
        <w:trPr>
          <w:trHeight w:val="530"/>
        </w:trPr>
        <w:tc>
          <w:tcPr>
            <w:tcW w:w="1293" w:type="pct"/>
            <w:tcBorders>
              <w:top w:val="nil"/>
              <w:left w:val="nil"/>
              <w:bottom w:val="nil"/>
              <w:right w:val="nil"/>
            </w:tcBorders>
            <w:shd w:val="clear" w:color="000000" w:fill="4B4B4B"/>
            <w:vAlign w:val="center"/>
            <w:hideMark/>
          </w:tcPr>
          <w:p w14:paraId="6CB619AA" w14:textId="77777777" w:rsidR="00114995" w:rsidRPr="00405309" w:rsidRDefault="00114995" w:rsidP="00114995">
            <w:pPr>
              <w:jc w:val="left"/>
              <w:rPr>
                <w:rFonts w:eastAsia="Times New Roman" w:cs="Arial"/>
                <w:b/>
                <w:bCs/>
                <w:color w:val="FFFFFF"/>
                <w:lang w:eastAsia="es-MX"/>
              </w:rPr>
            </w:pPr>
            <w:r w:rsidRPr="00405309">
              <w:rPr>
                <w:rFonts w:eastAsia="Times New Roman" w:cs="Arial"/>
                <w:b/>
                <w:bCs/>
                <w:color w:val="FFFFFF"/>
                <w:lang w:eastAsia="es-MX"/>
              </w:rPr>
              <w:t>SUB-TOTAL DEUDA DE LARGO PLAZO SIN ADEFAS</w:t>
            </w:r>
          </w:p>
        </w:tc>
        <w:tc>
          <w:tcPr>
            <w:tcW w:w="944" w:type="pct"/>
            <w:tcBorders>
              <w:top w:val="nil"/>
              <w:left w:val="nil"/>
              <w:bottom w:val="single" w:sz="8" w:space="0" w:color="366092"/>
              <w:right w:val="nil"/>
            </w:tcBorders>
            <w:shd w:val="clear" w:color="000000" w:fill="4B4B4B"/>
            <w:vAlign w:val="center"/>
            <w:hideMark/>
          </w:tcPr>
          <w:p w14:paraId="2103738A"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943,744,915 </w:t>
            </w:r>
          </w:p>
        </w:tc>
        <w:tc>
          <w:tcPr>
            <w:tcW w:w="691" w:type="pct"/>
            <w:tcBorders>
              <w:top w:val="nil"/>
              <w:left w:val="nil"/>
              <w:bottom w:val="single" w:sz="8" w:space="0" w:color="366092"/>
              <w:right w:val="nil"/>
            </w:tcBorders>
            <w:shd w:val="clear" w:color="000000" w:fill="4B4B4B"/>
            <w:vAlign w:val="center"/>
            <w:hideMark/>
          </w:tcPr>
          <w:p w14:paraId="1C743473"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223,318,117 </w:t>
            </w:r>
          </w:p>
        </w:tc>
        <w:tc>
          <w:tcPr>
            <w:tcW w:w="691" w:type="pct"/>
            <w:tcBorders>
              <w:top w:val="nil"/>
              <w:left w:val="nil"/>
              <w:bottom w:val="single" w:sz="8" w:space="0" w:color="366092"/>
              <w:right w:val="nil"/>
            </w:tcBorders>
            <w:shd w:val="clear" w:color="000000" w:fill="4B4B4B"/>
            <w:vAlign w:val="center"/>
            <w:hideMark/>
          </w:tcPr>
          <w:p w14:paraId="310CE5E9"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236,741,398 </w:t>
            </w:r>
          </w:p>
        </w:tc>
        <w:tc>
          <w:tcPr>
            <w:tcW w:w="691" w:type="pct"/>
            <w:tcBorders>
              <w:top w:val="nil"/>
              <w:left w:val="nil"/>
              <w:bottom w:val="single" w:sz="8" w:space="0" w:color="366092"/>
              <w:right w:val="nil"/>
            </w:tcBorders>
            <w:shd w:val="clear" w:color="000000" w:fill="4B4B4B"/>
            <w:vAlign w:val="center"/>
            <w:hideMark/>
          </w:tcPr>
          <w:p w14:paraId="56DCF615"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233,383,061 </w:t>
            </w:r>
          </w:p>
        </w:tc>
        <w:tc>
          <w:tcPr>
            <w:tcW w:w="691" w:type="pct"/>
            <w:tcBorders>
              <w:top w:val="nil"/>
              <w:left w:val="nil"/>
              <w:bottom w:val="single" w:sz="8" w:space="0" w:color="366092"/>
              <w:right w:val="nil"/>
            </w:tcBorders>
            <w:shd w:val="clear" w:color="000000" w:fill="4B4B4B"/>
            <w:vAlign w:val="center"/>
            <w:hideMark/>
          </w:tcPr>
          <w:p w14:paraId="75D966AE"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250,302,339 </w:t>
            </w:r>
          </w:p>
        </w:tc>
      </w:tr>
    </w:tbl>
    <w:p w14:paraId="7E2C10B0" w14:textId="77777777" w:rsidR="00AA3BFE" w:rsidRPr="00405309" w:rsidRDefault="00AA3BFE" w:rsidP="00950074">
      <w:pPr>
        <w:ind w:left="708"/>
        <w:rPr>
          <w:rFonts w:cs="Arial"/>
        </w:rPr>
      </w:pPr>
    </w:p>
    <w:p w14:paraId="7E2C10B1" w14:textId="77777777" w:rsidR="0045746A" w:rsidRPr="00AA3BFE" w:rsidRDefault="0045746A" w:rsidP="00950074">
      <w:pPr>
        <w:ind w:left="708"/>
      </w:pPr>
    </w:p>
    <w:p w14:paraId="7E2C10B2" w14:textId="77777777" w:rsidR="00FA49E9" w:rsidRDefault="00D85764" w:rsidP="00950074">
      <w:pPr>
        <w:ind w:left="708"/>
        <w:jc w:val="left"/>
      </w:pPr>
      <w:r>
        <w:br w:type="page"/>
      </w:r>
    </w:p>
    <w:p w14:paraId="7E2C10B3" w14:textId="77777777" w:rsidR="00FA49E9" w:rsidRDefault="009C1791" w:rsidP="00950074">
      <w:pPr>
        <w:pStyle w:val="Ttulo4"/>
        <w:ind w:left="708"/>
      </w:pPr>
      <w:bookmarkStart w:id="31" w:name="anexo-5.3.2.-deuda-a-corto-plazo"/>
      <w:bookmarkEnd w:id="30"/>
      <w:r>
        <w:lastRenderedPageBreak/>
        <w:t>ANEXO 5.3.2. DEUDA A CORTO PLAZO</w:t>
      </w:r>
    </w:p>
    <w:p w14:paraId="7E2C10B4" w14:textId="77777777" w:rsidR="00E713FE" w:rsidRPr="00E713FE" w:rsidRDefault="00E713FE" w:rsidP="00950074">
      <w:pPr>
        <w:ind w:left="708"/>
      </w:pPr>
    </w:p>
    <w:tbl>
      <w:tblPr>
        <w:tblW w:w="5000" w:type="pct"/>
        <w:tblInd w:w="708" w:type="dxa"/>
        <w:tblCellMar>
          <w:left w:w="70" w:type="dxa"/>
          <w:right w:w="70" w:type="dxa"/>
        </w:tblCellMar>
        <w:tblLook w:val="04A0" w:firstRow="1" w:lastRow="0" w:firstColumn="1" w:lastColumn="0" w:noHBand="0" w:noVBand="1"/>
      </w:tblPr>
      <w:tblGrid>
        <w:gridCol w:w="2860"/>
        <w:gridCol w:w="2087"/>
        <w:gridCol w:w="1527"/>
        <w:gridCol w:w="1527"/>
        <w:gridCol w:w="1528"/>
        <w:gridCol w:w="1527"/>
      </w:tblGrid>
      <w:tr w:rsidR="0075149C" w:rsidRPr="007E0399" w14:paraId="20619CCF" w14:textId="77777777" w:rsidTr="00950074">
        <w:trPr>
          <w:trHeight w:val="520"/>
        </w:trPr>
        <w:tc>
          <w:tcPr>
            <w:tcW w:w="1294" w:type="pct"/>
            <w:tcBorders>
              <w:top w:val="nil"/>
              <w:left w:val="nil"/>
              <w:bottom w:val="nil"/>
              <w:right w:val="nil"/>
            </w:tcBorders>
            <w:shd w:val="clear" w:color="000000" w:fill="4B4B4B"/>
            <w:vAlign w:val="center"/>
            <w:hideMark/>
          </w:tcPr>
          <w:p w14:paraId="55351819" w14:textId="77777777" w:rsidR="0075149C"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CONCEPTO</w:t>
            </w:r>
          </w:p>
          <w:p w14:paraId="247B130B" w14:textId="341643D5" w:rsidR="007E0399" w:rsidRPr="007E0399" w:rsidRDefault="007E0399" w:rsidP="0075149C">
            <w:pPr>
              <w:jc w:val="center"/>
              <w:rPr>
                <w:rFonts w:eastAsia="Times New Roman" w:cs="Arial"/>
                <w:b/>
                <w:bCs/>
                <w:color w:val="FFFFFF"/>
                <w:lang w:eastAsia="es-MX"/>
              </w:rPr>
            </w:pPr>
          </w:p>
        </w:tc>
        <w:tc>
          <w:tcPr>
            <w:tcW w:w="944" w:type="pct"/>
            <w:tcBorders>
              <w:top w:val="nil"/>
              <w:left w:val="nil"/>
              <w:bottom w:val="nil"/>
              <w:right w:val="nil"/>
            </w:tcBorders>
            <w:shd w:val="clear" w:color="000000" w:fill="4B4B4B"/>
            <w:vAlign w:val="center"/>
            <w:hideMark/>
          </w:tcPr>
          <w:p w14:paraId="2096657D" w14:textId="02D583F9"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 xml:space="preserve">            </w:t>
            </w:r>
            <w:r w:rsidR="00962339" w:rsidRPr="0096233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44C033B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1C8DD6D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0878CA22"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1CEF38C5"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CUARTO TRIMESTRE</w:t>
            </w:r>
          </w:p>
        </w:tc>
      </w:tr>
      <w:tr w:rsidR="0075149C" w:rsidRPr="007E0399" w14:paraId="6ED0853C" w14:textId="77777777" w:rsidTr="00950074">
        <w:trPr>
          <w:trHeight w:val="290"/>
        </w:trPr>
        <w:tc>
          <w:tcPr>
            <w:tcW w:w="1294" w:type="pct"/>
            <w:tcBorders>
              <w:top w:val="nil"/>
              <w:left w:val="nil"/>
              <w:bottom w:val="nil"/>
              <w:right w:val="nil"/>
            </w:tcBorders>
            <w:shd w:val="clear" w:color="000000" w:fill="F2F2F2"/>
            <w:vAlign w:val="center"/>
            <w:hideMark/>
          </w:tcPr>
          <w:p w14:paraId="5BC9705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AMORTIZACIÓN DE LA DEUDA PÚBLICA</w:t>
            </w:r>
          </w:p>
        </w:tc>
        <w:tc>
          <w:tcPr>
            <w:tcW w:w="944" w:type="pct"/>
            <w:tcBorders>
              <w:top w:val="nil"/>
              <w:left w:val="nil"/>
              <w:bottom w:val="nil"/>
              <w:right w:val="nil"/>
            </w:tcBorders>
            <w:shd w:val="clear" w:color="000000" w:fill="F2F2F2"/>
            <w:vAlign w:val="center"/>
            <w:hideMark/>
          </w:tcPr>
          <w:p w14:paraId="59E87E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550,000,000 </w:t>
            </w:r>
          </w:p>
        </w:tc>
        <w:tc>
          <w:tcPr>
            <w:tcW w:w="691" w:type="pct"/>
            <w:tcBorders>
              <w:top w:val="nil"/>
              <w:left w:val="nil"/>
              <w:bottom w:val="nil"/>
              <w:right w:val="nil"/>
            </w:tcBorders>
            <w:shd w:val="clear" w:color="000000" w:fill="F2F2F2"/>
            <w:vAlign w:val="center"/>
            <w:hideMark/>
          </w:tcPr>
          <w:p w14:paraId="4743D8A6"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198,612,880 </w:t>
            </w:r>
          </w:p>
        </w:tc>
        <w:tc>
          <w:tcPr>
            <w:tcW w:w="691" w:type="pct"/>
            <w:tcBorders>
              <w:top w:val="nil"/>
              <w:left w:val="nil"/>
              <w:bottom w:val="nil"/>
              <w:right w:val="nil"/>
            </w:tcBorders>
            <w:shd w:val="clear" w:color="000000" w:fill="F2F2F2"/>
            <w:vAlign w:val="center"/>
            <w:hideMark/>
          </w:tcPr>
          <w:p w14:paraId="10DB3A9D"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200,053,787 </w:t>
            </w:r>
          </w:p>
        </w:tc>
        <w:tc>
          <w:tcPr>
            <w:tcW w:w="691" w:type="pct"/>
            <w:tcBorders>
              <w:top w:val="nil"/>
              <w:left w:val="nil"/>
              <w:bottom w:val="nil"/>
              <w:right w:val="nil"/>
            </w:tcBorders>
            <w:shd w:val="clear" w:color="000000" w:fill="F2F2F2"/>
            <w:vAlign w:val="center"/>
            <w:hideMark/>
          </w:tcPr>
          <w:p w14:paraId="456458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89,394,964 </w:t>
            </w:r>
          </w:p>
        </w:tc>
        <w:tc>
          <w:tcPr>
            <w:tcW w:w="691" w:type="pct"/>
            <w:tcBorders>
              <w:top w:val="nil"/>
              <w:left w:val="nil"/>
              <w:bottom w:val="nil"/>
              <w:right w:val="nil"/>
            </w:tcBorders>
            <w:shd w:val="clear" w:color="000000" w:fill="F2F2F2"/>
            <w:vAlign w:val="center"/>
            <w:hideMark/>
          </w:tcPr>
          <w:p w14:paraId="35A3FA9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61,938,369 </w:t>
            </w:r>
          </w:p>
        </w:tc>
      </w:tr>
      <w:tr w:rsidR="0075149C" w:rsidRPr="007E0399" w14:paraId="5DC65BB5" w14:textId="77777777" w:rsidTr="00950074">
        <w:trPr>
          <w:trHeight w:val="290"/>
        </w:trPr>
        <w:tc>
          <w:tcPr>
            <w:tcW w:w="1294" w:type="pct"/>
            <w:tcBorders>
              <w:top w:val="nil"/>
              <w:left w:val="nil"/>
              <w:bottom w:val="nil"/>
              <w:right w:val="nil"/>
            </w:tcBorders>
            <w:shd w:val="clear" w:color="auto" w:fill="auto"/>
            <w:vAlign w:val="center"/>
            <w:hideMark/>
          </w:tcPr>
          <w:p w14:paraId="5094329A"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 LA DEUDA PÚBLICA</w:t>
            </w:r>
          </w:p>
        </w:tc>
        <w:tc>
          <w:tcPr>
            <w:tcW w:w="944" w:type="pct"/>
            <w:tcBorders>
              <w:top w:val="nil"/>
              <w:left w:val="nil"/>
              <w:bottom w:val="nil"/>
              <w:right w:val="nil"/>
            </w:tcBorders>
            <w:shd w:val="clear" w:color="auto" w:fill="auto"/>
            <w:vAlign w:val="center"/>
            <w:hideMark/>
          </w:tcPr>
          <w:p w14:paraId="606615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75ACF5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1D009C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512F4DA"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3480A7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4BEB63F7" w14:textId="77777777" w:rsidTr="00950074">
        <w:trPr>
          <w:trHeight w:val="290"/>
        </w:trPr>
        <w:tc>
          <w:tcPr>
            <w:tcW w:w="1294" w:type="pct"/>
            <w:tcBorders>
              <w:top w:val="nil"/>
              <w:left w:val="nil"/>
              <w:bottom w:val="nil"/>
              <w:right w:val="nil"/>
            </w:tcBorders>
            <w:shd w:val="clear" w:color="000000" w:fill="F2F2F2"/>
            <w:vAlign w:val="center"/>
            <w:hideMark/>
          </w:tcPr>
          <w:p w14:paraId="1DB91ED9"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COMISIONES DE LA DEUDA PÚBLICA</w:t>
            </w:r>
          </w:p>
        </w:tc>
        <w:tc>
          <w:tcPr>
            <w:tcW w:w="944" w:type="pct"/>
            <w:tcBorders>
              <w:top w:val="nil"/>
              <w:left w:val="nil"/>
              <w:bottom w:val="nil"/>
              <w:right w:val="nil"/>
            </w:tcBorders>
            <w:shd w:val="clear" w:color="000000" w:fill="F2F2F2"/>
            <w:vAlign w:val="center"/>
            <w:hideMark/>
          </w:tcPr>
          <w:p w14:paraId="61E13A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88D5DB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025232C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673576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EC28F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62842C1" w14:textId="77777777" w:rsidTr="00950074">
        <w:trPr>
          <w:trHeight w:val="290"/>
        </w:trPr>
        <w:tc>
          <w:tcPr>
            <w:tcW w:w="1294" w:type="pct"/>
            <w:tcBorders>
              <w:top w:val="nil"/>
              <w:left w:val="nil"/>
              <w:bottom w:val="nil"/>
              <w:right w:val="nil"/>
            </w:tcBorders>
            <w:shd w:val="clear" w:color="auto" w:fill="auto"/>
            <w:vAlign w:val="center"/>
            <w:hideMark/>
          </w:tcPr>
          <w:p w14:paraId="2066E056"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GASTOS DE LA DEUDA PÚBLICA</w:t>
            </w:r>
          </w:p>
        </w:tc>
        <w:tc>
          <w:tcPr>
            <w:tcW w:w="944" w:type="pct"/>
            <w:tcBorders>
              <w:top w:val="nil"/>
              <w:left w:val="nil"/>
              <w:bottom w:val="nil"/>
              <w:right w:val="nil"/>
            </w:tcBorders>
            <w:shd w:val="clear" w:color="auto" w:fill="auto"/>
            <w:vAlign w:val="center"/>
            <w:hideMark/>
          </w:tcPr>
          <w:p w14:paraId="25B9026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59E2E5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064A2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FB2ACD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49D00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0EE87753" w14:textId="77777777" w:rsidTr="00950074">
        <w:trPr>
          <w:trHeight w:val="290"/>
        </w:trPr>
        <w:tc>
          <w:tcPr>
            <w:tcW w:w="1294" w:type="pct"/>
            <w:tcBorders>
              <w:top w:val="nil"/>
              <w:left w:val="nil"/>
              <w:bottom w:val="nil"/>
              <w:right w:val="nil"/>
            </w:tcBorders>
            <w:shd w:val="clear" w:color="000000" w:fill="F2F2F2"/>
            <w:vAlign w:val="center"/>
            <w:hideMark/>
          </w:tcPr>
          <w:p w14:paraId="7195B84F"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COSTO POR COBERTURAS</w:t>
            </w:r>
          </w:p>
        </w:tc>
        <w:tc>
          <w:tcPr>
            <w:tcW w:w="944" w:type="pct"/>
            <w:tcBorders>
              <w:top w:val="nil"/>
              <w:left w:val="nil"/>
              <w:bottom w:val="nil"/>
              <w:right w:val="nil"/>
            </w:tcBorders>
            <w:shd w:val="clear" w:color="000000" w:fill="F2F2F2"/>
            <w:vAlign w:val="center"/>
            <w:hideMark/>
          </w:tcPr>
          <w:p w14:paraId="17CC928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E1D369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1C4A6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503B614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10F317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E4A3C7C" w14:textId="77777777" w:rsidTr="00950074">
        <w:trPr>
          <w:trHeight w:val="290"/>
        </w:trPr>
        <w:tc>
          <w:tcPr>
            <w:tcW w:w="1294" w:type="pct"/>
            <w:tcBorders>
              <w:top w:val="nil"/>
              <w:left w:val="nil"/>
              <w:bottom w:val="nil"/>
              <w:right w:val="nil"/>
            </w:tcBorders>
            <w:shd w:val="clear" w:color="auto" w:fill="auto"/>
            <w:vAlign w:val="center"/>
            <w:hideMark/>
          </w:tcPr>
          <w:p w14:paraId="07365245"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APOYOS FINANCIEROS</w:t>
            </w:r>
          </w:p>
        </w:tc>
        <w:tc>
          <w:tcPr>
            <w:tcW w:w="944" w:type="pct"/>
            <w:tcBorders>
              <w:top w:val="nil"/>
              <w:left w:val="nil"/>
              <w:bottom w:val="nil"/>
              <w:right w:val="nil"/>
            </w:tcBorders>
            <w:shd w:val="clear" w:color="auto" w:fill="auto"/>
            <w:vAlign w:val="center"/>
            <w:hideMark/>
          </w:tcPr>
          <w:p w14:paraId="49FECD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F1E765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EAE2B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ABF874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0B4AC7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7C4CA21B" w14:textId="77777777" w:rsidTr="00950074">
        <w:trPr>
          <w:trHeight w:val="500"/>
        </w:trPr>
        <w:tc>
          <w:tcPr>
            <w:tcW w:w="1294" w:type="pct"/>
            <w:tcBorders>
              <w:top w:val="nil"/>
              <w:left w:val="nil"/>
              <w:bottom w:val="nil"/>
              <w:right w:val="nil"/>
            </w:tcBorders>
            <w:shd w:val="clear" w:color="000000" w:fill="F2F2F2"/>
            <w:vAlign w:val="center"/>
            <w:hideMark/>
          </w:tcPr>
          <w:p w14:paraId="70FF2B4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DESCUENTOS Y OTROS SERVICIOS BANCARIOS</w:t>
            </w:r>
          </w:p>
        </w:tc>
        <w:tc>
          <w:tcPr>
            <w:tcW w:w="944" w:type="pct"/>
            <w:tcBorders>
              <w:top w:val="nil"/>
              <w:left w:val="nil"/>
              <w:bottom w:val="nil"/>
              <w:right w:val="nil"/>
            </w:tcBorders>
            <w:shd w:val="clear" w:color="000000" w:fill="F2F2F2"/>
            <w:vAlign w:val="center"/>
            <w:hideMark/>
          </w:tcPr>
          <w:p w14:paraId="082D0E8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91,067,865 </w:t>
            </w:r>
          </w:p>
        </w:tc>
        <w:tc>
          <w:tcPr>
            <w:tcW w:w="691" w:type="pct"/>
            <w:tcBorders>
              <w:top w:val="nil"/>
              <w:left w:val="nil"/>
              <w:bottom w:val="nil"/>
              <w:right w:val="nil"/>
            </w:tcBorders>
            <w:shd w:val="clear" w:color="000000" w:fill="F2F2F2"/>
            <w:vAlign w:val="center"/>
            <w:hideMark/>
          </w:tcPr>
          <w:p w14:paraId="4393930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23,392,227 </w:t>
            </w:r>
          </w:p>
        </w:tc>
        <w:tc>
          <w:tcPr>
            <w:tcW w:w="691" w:type="pct"/>
            <w:tcBorders>
              <w:top w:val="nil"/>
              <w:left w:val="nil"/>
              <w:bottom w:val="nil"/>
              <w:right w:val="nil"/>
            </w:tcBorders>
            <w:shd w:val="clear" w:color="000000" w:fill="F2F2F2"/>
            <w:vAlign w:val="center"/>
            <w:hideMark/>
          </w:tcPr>
          <w:p w14:paraId="0F7C7E0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22,453,991 </w:t>
            </w:r>
          </w:p>
        </w:tc>
        <w:tc>
          <w:tcPr>
            <w:tcW w:w="691" w:type="pct"/>
            <w:tcBorders>
              <w:top w:val="nil"/>
              <w:left w:val="nil"/>
              <w:bottom w:val="nil"/>
              <w:right w:val="nil"/>
            </w:tcBorders>
            <w:shd w:val="clear" w:color="000000" w:fill="F2F2F2"/>
            <w:vAlign w:val="center"/>
            <w:hideMark/>
          </w:tcPr>
          <w:p w14:paraId="35FB06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26,324,516 </w:t>
            </w:r>
          </w:p>
        </w:tc>
        <w:tc>
          <w:tcPr>
            <w:tcW w:w="691" w:type="pct"/>
            <w:tcBorders>
              <w:top w:val="nil"/>
              <w:left w:val="nil"/>
              <w:bottom w:val="nil"/>
              <w:right w:val="nil"/>
            </w:tcBorders>
            <w:shd w:val="clear" w:color="000000" w:fill="F2F2F2"/>
            <w:vAlign w:val="center"/>
            <w:hideMark/>
          </w:tcPr>
          <w:p w14:paraId="7A2F1BD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18,897,131 </w:t>
            </w:r>
          </w:p>
        </w:tc>
      </w:tr>
      <w:tr w:rsidR="0075149C" w:rsidRPr="007E0399" w14:paraId="175BB284" w14:textId="77777777" w:rsidTr="00950074">
        <w:trPr>
          <w:trHeight w:val="300"/>
        </w:trPr>
        <w:tc>
          <w:tcPr>
            <w:tcW w:w="1294" w:type="pct"/>
            <w:tcBorders>
              <w:top w:val="nil"/>
              <w:left w:val="nil"/>
              <w:bottom w:val="nil"/>
              <w:right w:val="nil"/>
            </w:tcBorders>
            <w:shd w:val="clear" w:color="000000" w:fill="4B4B4B"/>
            <w:vAlign w:val="center"/>
            <w:hideMark/>
          </w:tcPr>
          <w:p w14:paraId="22F3E843" w14:textId="77777777" w:rsidR="0075149C" w:rsidRPr="007E0399" w:rsidRDefault="0075149C" w:rsidP="0075149C">
            <w:pPr>
              <w:jc w:val="left"/>
              <w:rPr>
                <w:rFonts w:eastAsia="Times New Roman" w:cs="Arial"/>
                <w:b/>
                <w:bCs/>
                <w:color w:val="FFFFFF"/>
                <w:lang w:eastAsia="es-MX"/>
              </w:rPr>
            </w:pPr>
            <w:r w:rsidRPr="007E0399">
              <w:rPr>
                <w:rFonts w:eastAsia="Times New Roman" w:cs="Arial"/>
                <w:b/>
                <w:bCs/>
                <w:color w:val="FFFFFF"/>
                <w:lang w:eastAsia="es-MX"/>
              </w:rPr>
              <w:t>SUB-TOTAL DEUDA A CORTO PLAZO</w:t>
            </w:r>
          </w:p>
        </w:tc>
        <w:tc>
          <w:tcPr>
            <w:tcW w:w="944" w:type="pct"/>
            <w:tcBorders>
              <w:top w:val="nil"/>
              <w:left w:val="nil"/>
              <w:bottom w:val="single" w:sz="8" w:space="0" w:color="366092"/>
              <w:right w:val="nil"/>
            </w:tcBorders>
            <w:shd w:val="clear" w:color="000000" w:fill="4B4B4B"/>
            <w:vAlign w:val="center"/>
            <w:hideMark/>
          </w:tcPr>
          <w:p w14:paraId="02220EF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641,067,865 </w:t>
            </w:r>
          </w:p>
        </w:tc>
        <w:tc>
          <w:tcPr>
            <w:tcW w:w="691" w:type="pct"/>
            <w:tcBorders>
              <w:top w:val="nil"/>
              <w:left w:val="nil"/>
              <w:bottom w:val="single" w:sz="8" w:space="0" w:color="366092"/>
              <w:right w:val="nil"/>
            </w:tcBorders>
            <w:shd w:val="clear" w:color="000000" w:fill="4B4B4B"/>
            <w:vAlign w:val="center"/>
            <w:hideMark/>
          </w:tcPr>
          <w:p w14:paraId="6FA4A4D1"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222,005,107 </w:t>
            </w:r>
          </w:p>
        </w:tc>
        <w:tc>
          <w:tcPr>
            <w:tcW w:w="691" w:type="pct"/>
            <w:tcBorders>
              <w:top w:val="nil"/>
              <w:left w:val="nil"/>
              <w:bottom w:val="single" w:sz="8" w:space="0" w:color="366092"/>
              <w:right w:val="nil"/>
            </w:tcBorders>
            <w:shd w:val="clear" w:color="000000" w:fill="4B4B4B"/>
            <w:vAlign w:val="center"/>
            <w:hideMark/>
          </w:tcPr>
          <w:p w14:paraId="1A53E1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222,507,778 </w:t>
            </w:r>
          </w:p>
        </w:tc>
        <w:tc>
          <w:tcPr>
            <w:tcW w:w="691" w:type="pct"/>
            <w:tcBorders>
              <w:top w:val="nil"/>
              <w:left w:val="nil"/>
              <w:bottom w:val="single" w:sz="8" w:space="0" w:color="366092"/>
              <w:right w:val="nil"/>
            </w:tcBorders>
            <w:shd w:val="clear" w:color="000000" w:fill="4B4B4B"/>
            <w:vAlign w:val="center"/>
            <w:hideMark/>
          </w:tcPr>
          <w:p w14:paraId="1F03F06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115,719,480 </w:t>
            </w:r>
          </w:p>
        </w:tc>
        <w:tc>
          <w:tcPr>
            <w:tcW w:w="691" w:type="pct"/>
            <w:tcBorders>
              <w:top w:val="nil"/>
              <w:left w:val="nil"/>
              <w:bottom w:val="single" w:sz="8" w:space="0" w:color="366092"/>
              <w:right w:val="nil"/>
            </w:tcBorders>
            <w:shd w:val="clear" w:color="000000" w:fill="4B4B4B"/>
            <w:vAlign w:val="center"/>
            <w:hideMark/>
          </w:tcPr>
          <w:p w14:paraId="752B40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80,835,500 </w:t>
            </w:r>
          </w:p>
        </w:tc>
      </w:tr>
      <w:tr w:rsidR="0075149C" w:rsidRPr="007E0399" w14:paraId="52B81B1C" w14:textId="77777777" w:rsidTr="00950074">
        <w:trPr>
          <w:trHeight w:val="290"/>
        </w:trPr>
        <w:tc>
          <w:tcPr>
            <w:tcW w:w="1294" w:type="pct"/>
            <w:tcBorders>
              <w:top w:val="nil"/>
              <w:left w:val="nil"/>
              <w:bottom w:val="nil"/>
              <w:right w:val="nil"/>
            </w:tcBorders>
            <w:shd w:val="clear" w:color="auto" w:fill="auto"/>
            <w:vAlign w:val="bottom"/>
            <w:hideMark/>
          </w:tcPr>
          <w:p w14:paraId="33DC2AD3" w14:textId="77777777" w:rsidR="0075149C" w:rsidRPr="007E0399" w:rsidRDefault="0075149C" w:rsidP="0075149C">
            <w:pPr>
              <w:jc w:val="right"/>
              <w:rPr>
                <w:rFonts w:eastAsia="Times New Roman" w:cs="Arial"/>
                <w:b/>
                <w:bCs/>
                <w:color w:val="FFFFFF"/>
                <w:lang w:eastAsia="es-MX"/>
              </w:rPr>
            </w:pPr>
          </w:p>
        </w:tc>
        <w:tc>
          <w:tcPr>
            <w:tcW w:w="944" w:type="pct"/>
            <w:tcBorders>
              <w:top w:val="nil"/>
              <w:left w:val="nil"/>
              <w:bottom w:val="nil"/>
              <w:right w:val="nil"/>
            </w:tcBorders>
            <w:shd w:val="clear" w:color="auto" w:fill="auto"/>
            <w:noWrap/>
            <w:vAlign w:val="bottom"/>
            <w:hideMark/>
          </w:tcPr>
          <w:p w14:paraId="2063B55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2C2FEE5F"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5D87559"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1C1AB21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72E351B" w14:textId="77777777" w:rsidR="0075149C" w:rsidRPr="007E0399" w:rsidRDefault="0075149C" w:rsidP="0075149C">
            <w:pPr>
              <w:jc w:val="left"/>
              <w:rPr>
                <w:rFonts w:eastAsia="Times New Roman" w:cs="Arial"/>
                <w:lang w:eastAsia="es-MX"/>
              </w:rPr>
            </w:pPr>
          </w:p>
        </w:tc>
      </w:tr>
      <w:tr w:rsidR="0075149C" w:rsidRPr="007E0399" w14:paraId="30C0FE46" w14:textId="77777777" w:rsidTr="00950074">
        <w:trPr>
          <w:trHeight w:val="530"/>
        </w:trPr>
        <w:tc>
          <w:tcPr>
            <w:tcW w:w="1294" w:type="pct"/>
            <w:tcBorders>
              <w:top w:val="nil"/>
              <w:left w:val="nil"/>
              <w:bottom w:val="single" w:sz="8" w:space="0" w:color="366092"/>
              <w:right w:val="nil"/>
            </w:tcBorders>
            <w:shd w:val="clear" w:color="000000" w:fill="4B4B4B"/>
            <w:vAlign w:val="center"/>
            <w:hideMark/>
          </w:tcPr>
          <w:p w14:paraId="7BF4D3E4" w14:textId="77777777" w:rsidR="0075149C" w:rsidRPr="007E0399" w:rsidRDefault="0075149C" w:rsidP="0075149C">
            <w:pPr>
              <w:jc w:val="left"/>
              <w:rPr>
                <w:rFonts w:eastAsia="Times New Roman" w:cs="Arial"/>
                <w:b/>
                <w:bCs/>
                <w:color w:val="FFFFFF"/>
                <w:lang w:eastAsia="es-MX"/>
              </w:rPr>
            </w:pPr>
            <w:r w:rsidRPr="007E0399">
              <w:rPr>
                <w:rFonts w:eastAsia="Times New Roman" w:cs="Arial"/>
                <w:b/>
                <w:bCs/>
                <w:color w:val="FFFFFF"/>
                <w:lang w:eastAsia="es-MX"/>
              </w:rPr>
              <w:t>TOTAL ASIGNACIÓN A DEUDA DE LARGO Y CORTO PLAZO</w:t>
            </w:r>
          </w:p>
        </w:tc>
        <w:tc>
          <w:tcPr>
            <w:tcW w:w="944" w:type="pct"/>
            <w:tcBorders>
              <w:top w:val="nil"/>
              <w:left w:val="nil"/>
              <w:bottom w:val="single" w:sz="8" w:space="0" w:color="366092"/>
              <w:right w:val="nil"/>
            </w:tcBorders>
            <w:shd w:val="clear" w:color="000000" w:fill="4B4B4B"/>
            <w:noWrap/>
            <w:vAlign w:val="center"/>
            <w:hideMark/>
          </w:tcPr>
          <w:p w14:paraId="7A71C00B"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1,584,812,780 </w:t>
            </w:r>
          </w:p>
        </w:tc>
        <w:tc>
          <w:tcPr>
            <w:tcW w:w="691" w:type="pct"/>
            <w:tcBorders>
              <w:top w:val="nil"/>
              <w:left w:val="nil"/>
              <w:bottom w:val="single" w:sz="8" w:space="0" w:color="366092"/>
              <w:right w:val="nil"/>
            </w:tcBorders>
            <w:shd w:val="clear" w:color="000000" w:fill="4B4B4B"/>
            <w:noWrap/>
            <w:vAlign w:val="center"/>
            <w:hideMark/>
          </w:tcPr>
          <w:p w14:paraId="78E16DB0"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445,323,224 </w:t>
            </w:r>
          </w:p>
        </w:tc>
        <w:tc>
          <w:tcPr>
            <w:tcW w:w="691" w:type="pct"/>
            <w:tcBorders>
              <w:top w:val="nil"/>
              <w:left w:val="nil"/>
              <w:bottom w:val="single" w:sz="8" w:space="0" w:color="366092"/>
              <w:right w:val="nil"/>
            </w:tcBorders>
            <w:shd w:val="clear" w:color="000000" w:fill="4B4B4B"/>
            <w:noWrap/>
            <w:vAlign w:val="center"/>
            <w:hideMark/>
          </w:tcPr>
          <w:p w14:paraId="7B39F757"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459,249,176 </w:t>
            </w:r>
          </w:p>
        </w:tc>
        <w:tc>
          <w:tcPr>
            <w:tcW w:w="691" w:type="pct"/>
            <w:tcBorders>
              <w:top w:val="nil"/>
              <w:left w:val="nil"/>
              <w:bottom w:val="single" w:sz="8" w:space="0" w:color="366092"/>
              <w:right w:val="nil"/>
            </w:tcBorders>
            <w:shd w:val="clear" w:color="000000" w:fill="4B4B4B"/>
            <w:noWrap/>
            <w:vAlign w:val="center"/>
            <w:hideMark/>
          </w:tcPr>
          <w:p w14:paraId="79D2AEE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349,102,541 </w:t>
            </w:r>
          </w:p>
        </w:tc>
        <w:tc>
          <w:tcPr>
            <w:tcW w:w="691" w:type="pct"/>
            <w:tcBorders>
              <w:top w:val="nil"/>
              <w:left w:val="nil"/>
              <w:bottom w:val="single" w:sz="8" w:space="0" w:color="366092"/>
              <w:right w:val="nil"/>
            </w:tcBorders>
            <w:shd w:val="clear" w:color="000000" w:fill="4B4B4B"/>
            <w:noWrap/>
            <w:vAlign w:val="center"/>
            <w:hideMark/>
          </w:tcPr>
          <w:p w14:paraId="228DB0B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331,137,839 </w:t>
            </w:r>
          </w:p>
        </w:tc>
      </w:tr>
    </w:tbl>
    <w:p w14:paraId="7E2C10FE" w14:textId="77777777" w:rsidR="00D85764" w:rsidRPr="00D85764" w:rsidRDefault="00D85764" w:rsidP="00950074">
      <w:pPr>
        <w:ind w:left="708"/>
      </w:pPr>
    </w:p>
    <w:p w14:paraId="7E2C10FF" w14:textId="6DAEA353" w:rsidR="0075149C" w:rsidRDefault="0075149C" w:rsidP="00950074">
      <w:pPr>
        <w:ind w:left="708"/>
        <w:jc w:val="left"/>
      </w:pPr>
      <w:r>
        <w:br w:type="page"/>
      </w:r>
    </w:p>
    <w:p w14:paraId="7E2C1100" w14:textId="77777777" w:rsidR="00FA49E9" w:rsidRDefault="009C1791" w:rsidP="00950074">
      <w:pPr>
        <w:pStyle w:val="Ttulo4"/>
        <w:ind w:left="708"/>
      </w:pPr>
      <w:bookmarkStart w:id="32" w:name="X40b808c8fd75cee26ce90a2821300e723b12aed"/>
      <w:bookmarkEnd w:id="31"/>
      <w:r>
        <w:lastRenderedPageBreak/>
        <w:t>ANEXO 5.3.3. ADEUDOS DE EJERCICIOS FISCALES ANTERIORES (ADEFAS)</w:t>
      </w:r>
    </w:p>
    <w:p w14:paraId="7E2C1101" w14:textId="77777777" w:rsidR="004A7505" w:rsidRDefault="004A7505" w:rsidP="00950074">
      <w:pPr>
        <w:ind w:left="708"/>
      </w:pPr>
    </w:p>
    <w:tbl>
      <w:tblPr>
        <w:tblW w:w="5000" w:type="pct"/>
        <w:tblInd w:w="708" w:type="dxa"/>
        <w:tblCellMar>
          <w:top w:w="15" w:type="dxa"/>
          <w:left w:w="70" w:type="dxa"/>
          <w:right w:w="70" w:type="dxa"/>
        </w:tblCellMar>
        <w:tblLook w:val="04A0" w:firstRow="1" w:lastRow="0" w:firstColumn="1" w:lastColumn="0" w:noHBand="0" w:noVBand="1"/>
      </w:tblPr>
      <w:tblGrid>
        <w:gridCol w:w="2741"/>
        <w:gridCol w:w="2061"/>
        <w:gridCol w:w="1527"/>
        <w:gridCol w:w="1527"/>
        <w:gridCol w:w="1527"/>
        <w:gridCol w:w="1527"/>
        <w:gridCol w:w="146"/>
      </w:tblGrid>
      <w:tr w:rsidR="00BF796F" w:rsidRPr="00BF796F" w14:paraId="41CE1841" w14:textId="77777777" w:rsidTr="00950074">
        <w:trPr>
          <w:gridAfter w:val="1"/>
          <w:wAfter w:w="66" w:type="pct"/>
          <w:trHeight w:val="630"/>
        </w:trPr>
        <w:tc>
          <w:tcPr>
            <w:tcW w:w="1240" w:type="pct"/>
            <w:tcBorders>
              <w:top w:val="nil"/>
              <w:left w:val="nil"/>
              <w:bottom w:val="nil"/>
              <w:right w:val="nil"/>
            </w:tcBorders>
            <w:shd w:val="clear" w:color="auto" w:fill="auto"/>
            <w:vAlign w:val="center"/>
            <w:hideMark/>
          </w:tcPr>
          <w:p w14:paraId="1E0C1747" w14:textId="4231B253" w:rsidR="00BF796F" w:rsidRPr="00BF796F" w:rsidRDefault="00BF796F" w:rsidP="00BF796F">
            <w:pPr>
              <w:jc w:val="left"/>
              <w:rPr>
                <w:rFonts w:eastAsia="Times New Roman" w:cs="Arial"/>
                <w:b/>
                <w:bCs/>
                <w:color w:val="000000"/>
                <w:lang w:eastAsia="es-MX"/>
              </w:rPr>
            </w:pPr>
          </w:p>
        </w:tc>
        <w:tc>
          <w:tcPr>
            <w:tcW w:w="932" w:type="pct"/>
            <w:tcBorders>
              <w:top w:val="nil"/>
              <w:left w:val="nil"/>
              <w:bottom w:val="nil"/>
              <w:right w:val="nil"/>
            </w:tcBorders>
            <w:shd w:val="clear" w:color="auto" w:fill="auto"/>
            <w:noWrap/>
            <w:vAlign w:val="bottom"/>
            <w:hideMark/>
          </w:tcPr>
          <w:p w14:paraId="50E5D1F6" w14:textId="77777777" w:rsidR="00BF796F" w:rsidRPr="00BF796F" w:rsidRDefault="00BF796F" w:rsidP="00BF796F">
            <w:pPr>
              <w:jc w:val="left"/>
              <w:rPr>
                <w:rFonts w:eastAsia="Times New Roman" w:cs="Arial"/>
                <w:b/>
                <w:bCs/>
                <w:color w:val="000000"/>
                <w:lang w:eastAsia="es-MX"/>
              </w:rPr>
            </w:pPr>
          </w:p>
        </w:tc>
        <w:tc>
          <w:tcPr>
            <w:tcW w:w="691" w:type="pct"/>
            <w:tcBorders>
              <w:top w:val="nil"/>
              <w:left w:val="nil"/>
              <w:bottom w:val="nil"/>
              <w:right w:val="nil"/>
            </w:tcBorders>
            <w:shd w:val="clear" w:color="auto" w:fill="auto"/>
            <w:noWrap/>
            <w:vAlign w:val="bottom"/>
            <w:hideMark/>
          </w:tcPr>
          <w:p w14:paraId="1BB4BC09"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F9E6DCC"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BE724B7"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D787930"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231903C8" w14:textId="77777777" w:rsidTr="00950074">
        <w:trPr>
          <w:gridAfter w:val="1"/>
          <w:wAfter w:w="66" w:type="pct"/>
          <w:trHeight w:val="290"/>
        </w:trPr>
        <w:tc>
          <w:tcPr>
            <w:tcW w:w="1240" w:type="pct"/>
            <w:tcBorders>
              <w:top w:val="single" w:sz="8" w:space="0" w:color="000000"/>
              <w:left w:val="single" w:sz="8" w:space="0" w:color="000000"/>
              <w:bottom w:val="nil"/>
              <w:right w:val="single" w:sz="8" w:space="0" w:color="000000"/>
            </w:tcBorders>
            <w:shd w:val="clear" w:color="000000" w:fill="4B4B4B"/>
            <w:vAlign w:val="center"/>
            <w:hideMark/>
          </w:tcPr>
          <w:p w14:paraId="1A854C28"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CONCEPTO</w:t>
            </w:r>
          </w:p>
        </w:tc>
        <w:tc>
          <w:tcPr>
            <w:tcW w:w="932" w:type="pct"/>
            <w:tcBorders>
              <w:top w:val="single" w:sz="8" w:space="0" w:color="000000"/>
              <w:left w:val="nil"/>
              <w:bottom w:val="nil"/>
              <w:right w:val="nil"/>
            </w:tcBorders>
            <w:shd w:val="clear" w:color="000000" w:fill="4B4B4B"/>
            <w:vAlign w:val="center"/>
            <w:hideMark/>
          </w:tcPr>
          <w:p w14:paraId="06C76C82"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ASIGNACIÓN</w:t>
            </w:r>
          </w:p>
        </w:tc>
        <w:tc>
          <w:tcPr>
            <w:tcW w:w="691" w:type="pct"/>
            <w:tcBorders>
              <w:top w:val="single" w:sz="8" w:space="0" w:color="000000"/>
              <w:left w:val="single" w:sz="8" w:space="0" w:color="000000"/>
              <w:bottom w:val="nil"/>
              <w:right w:val="nil"/>
            </w:tcBorders>
            <w:shd w:val="clear" w:color="000000" w:fill="4B4B4B"/>
            <w:vAlign w:val="center"/>
            <w:hideMark/>
          </w:tcPr>
          <w:p w14:paraId="2B9A5FC4"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PRIMER</w:t>
            </w:r>
          </w:p>
        </w:tc>
        <w:tc>
          <w:tcPr>
            <w:tcW w:w="691" w:type="pct"/>
            <w:tcBorders>
              <w:top w:val="single" w:sz="8" w:space="0" w:color="000000"/>
              <w:left w:val="single" w:sz="8" w:space="0" w:color="000000"/>
              <w:bottom w:val="nil"/>
              <w:right w:val="nil"/>
            </w:tcBorders>
            <w:shd w:val="clear" w:color="000000" w:fill="4B4B4B"/>
            <w:vAlign w:val="center"/>
            <w:hideMark/>
          </w:tcPr>
          <w:p w14:paraId="5C589FF1"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SEGUNDO</w:t>
            </w:r>
          </w:p>
        </w:tc>
        <w:tc>
          <w:tcPr>
            <w:tcW w:w="691" w:type="pct"/>
            <w:tcBorders>
              <w:top w:val="single" w:sz="8" w:space="0" w:color="000000"/>
              <w:left w:val="single" w:sz="8" w:space="0" w:color="000000"/>
              <w:bottom w:val="nil"/>
              <w:right w:val="nil"/>
            </w:tcBorders>
            <w:shd w:val="clear" w:color="000000" w:fill="4B4B4B"/>
            <w:vAlign w:val="center"/>
            <w:hideMark/>
          </w:tcPr>
          <w:p w14:paraId="4EFCD42A"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TERCER</w:t>
            </w:r>
          </w:p>
        </w:tc>
        <w:tc>
          <w:tcPr>
            <w:tcW w:w="691" w:type="pct"/>
            <w:tcBorders>
              <w:top w:val="single" w:sz="8" w:space="0" w:color="000000"/>
              <w:left w:val="single" w:sz="8" w:space="0" w:color="000000"/>
              <w:bottom w:val="nil"/>
              <w:right w:val="nil"/>
            </w:tcBorders>
            <w:shd w:val="clear" w:color="000000" w:fill="4B4B4B"/>
            <w:vAlign w:val="center"/>
            <w:hideMark/>
          </w:tcPr>
          <w:p w14:paraId="5464338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CUARTO</w:t>
            </w:r>
          </w:p>
        </w:tc>
      </w:tr>
      <w:tr w:rsidR="00BF796F" w:rsidRPr="00BF796F" w14:paraId="7D1DE4EF" w14:textId="77777777" w:rsidTr="00950074">
        <w:trPr>
          <w:gridAfter w:val="1"/>
          <w:wAfter w:w="66" w:type="pct"/>
          <w:trHeight w:val="290"/>
        </w:trPr>
        <w:tc>
          <w:tcPr>
            <w:tcW w:w="1240" w:type="pct"/>
            <w:tcBorders>
              <w:top w:val="nil"/>
              <w:left w:val="single" w:sz="8" w:space="0" w:color="000000"/>
              <w:bottom w:val="nil"/>
              <w:right w:val="single" w:sz="8" w:space="0" w:color="000000"/>
            </w:tcBorders>
            <w:shd w:val="clear" w:color="000000" w:fill="4B4B4B"/>
            <w:vAlign w:val="center"/>
            <w:hideMark/>
          </w:tcPr>
          <w:p w14:paraId="11B2C54F"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 </w:t>
            </w:r>
          </w:p>
        </w:tc>
        <w:tc>
          <w:tcPr>
            <w:tcW w:w="932" w:type="pct"/>
            <w:tcBorders>
              <w:top w:val="nil"/>
              <w:left w:val="nil"/>
              <w:bottom w:val="nil"/>
              <w:right w:val="nil"/>
            </w:tcBorders>
            <w:shd w:val="clear" w:color="000000" w:fill="4B4B4B"/>
            <w:vAlign w:val="center"/>
            <w:hideMark/>
          </w:tcPr>
          <w:p w14:paraId="12481D47"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PRESUPUESTAL</w:t>
            </w:r>
          </w:p>
        </w:tc>
        <w:tc>
          <w:tcPr>
            <w:tcW w:w="691" w:type="pct"/>
            <w:tcBorders>
              <w:top w:val="nil"/>
              <w:left w:val="single" w:sz="8" w:space="0" w:color="000000"/>
              <w:bottom w:val="nil"/>
              <w:right w:val="nil"/>
            </w:tcBorders>
            <w:shd w:val="clear" w:color="000000" w:fill="4B4B4B"/>
            <w:vAlign w:val="center"/>
            <w:hideMark/>
          </w:tcPr>
          <w:p w14:paraId="7397DB6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23C8B12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6540B13B"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7DDC07A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r>
      <w:tr w:rsidR="00BF796F" w:rsidRPr="00BF796F" w14:paraId="43BECD9B" w14:textId="77777777" w:rsidTr="00950074">
        <w:trPr>
          <w:gridAfter w:val="1"/>
          <w:wAfter w:w="66" w:type="pct"/>
          <w:trHeight w:val="510"/>
        </w:trPr>
        <w:tc>
          <w:tcPr>
            <w:tcW w:w="1240" w:type="pct"/>
            <w:tcBorders>
              <w:top w:val="nil"/>
              <w:left w:val="nil"/>
              <w:bottom w:val="single" w:sz="8" w:space="0" w:color="auto"/>
              <w:right w:val="nil"/>
            </w:tcBorders>
            <w:shd w:val="clear" w:color="000000" w:fill="F2F2F2"/>
            <w:vAlign w:val="center"/>
            <w:hideMark/>
          </w:tcPr>
          <w:p w14:paraId="7EE4943D" w14:textId="77777777" w:rsidR="00BF796F" w:rsidRPr="004E32BA" w:rsidRDefault="00BF796F" w:rsidP="00BF796F">
            <w:pPr>
              <w:jc w:val="left"/>
              <w:rPr>
                <w:rFonts w:eastAsia="Times New Roman" w:cs="Arial"/>
                <w:color w:val="000000"/>
                <w:lang w:eastAsia="es-MX"/>
              </w:rPr>
            </w:pPr>
            <w:r w:rsidRPr="004E32BA">
              <w:rPr>
                <w:rFonts w:eastAsia="Times New Roman" w:cs="Arial"/>
                <w:color w:val="000000"/>
                <w:lang w:eastAsia="es-MX"/>
              </w:rPr>
              <w:t>ADEUDOS DE EJERCICIOS FISCALES ANTERIORES (ADEFAS)</w:t>
            </w:r>
          </w:p>
        </w:tc>
        <w:tc>
          <w:tcPr>
            <w:tcW w:w="932" w:type="pct"/>
            <w:tcBorders>
              <w:top w:val="nil"/>
              <w:left w:val="single" w:sz="8" w:space="0" w:color="auto"/>
              <w:bottom w:val="single" w:sz="8" w:space="0" w:color="auto"/>
              <w:right w:val="single" w:sz="8" w:space="0" w:color="auto"/>
            </w:tcBorders>
            <w:shd w:val="clear" w:color="000000" w:fill="F2F2F2"/>
            <w:vAlign w:val="center"/>
            <w:hideMark/>
          </w:tcPr>
          <w:p w14:paraId="2217EC4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0ACF82D0"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55DA0914"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289B21DA"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626E7D0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r>
      <w:tr w:rsidR="00BF796F" w:rsidRPr="00BF796F" w14:paraId="7F12FFA0" w14:textId="77777777" w:rsidTr="00950074">
        <w:trPr>
          <w:gridAfter w:val="1"/>
          <w:wAfter w:w="66" w:type="pct"/>
          <w:trHeight w:val="300"/>
        </w:trPr>
        <w:tc>
          <w:tcPr>
            <w:tcW w:w="1240" w:type="pct"/>
            <w:tcBorders>
              <w:top w:val="nil"/>
              <w:left w:val="nil"/>
              <w:bottom w:val="nil"/>
              <w:right w:val="nil"/>
            </w:tcBorders>
            <w:shd w:val="clear" w:color="000000" w:fill="4B4B4B"/>
            <w:vAlign w:val="center"/>
            <w:hideMark/>
          </w:tcPr>
          <w:p w14:paraId="09E29445" w14:textId="77777777" w:rsidR="00BF796F" w:rsidRPr="004E32BA" w:rsidRDefault="00BF796F" w:rsidP="00BF796F">
            <w:pPr>
              <w:jc w:val="left"/>
              <w:rPr>
                <w:rFonts w:eastAsia="Times New Roman" w:cs="Arial"/>
                <w:b/>
                <w:bCs/>
                <w:color w:val="FFFFFF"/>
                <w:lang w:eastAsia="es-MX"/>
              </w:rPr>
            </w:pPr>
            <w:r w:rsidRPr="004E32BA">
              <w:rPr>
                <w:rFonts w:eastAsia="Times New Roman" w:cs="Arial"/>
                <w:b/>
                <w:bCs/>
                <w:color w:val="FFFFFF"/>
                <w:lang w:eastAsia="es-MX"/>
              </w:rPr>
              <w:t>TOTAL ADEFAS</w:t>
            </w:r>
          </w:p>
        </w:tc>
        <w:tc>
          <w:tcPr>
            <w:tcW w:w="932" w:type="pct"/>
            <w:tcBorders>
              <w:top w:val="nil"/>
              <w:left w:val="nil"/>
              <w:bottom w:val="single" w:sz="8" w:space="0" w:color="366092"/>
              <w:right w:val="nil"/>
            </w:tcBorders>
            <w:shd w:val="clear" w:color="000000" w:fill="4B4B4B"/>
            <w:vAlign w:val="center"/>
            <w:hideMark/>
          </w:tcPr>
          <w:p w14:paraId="545ED031"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465B952"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D83709B"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1683C0C7"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57875D4C"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r>
      <w:tr w:rsidR="00BF796F" w:rsidRPr="00BF796F" w14:paraId="2241F92E" w14:textId="77777777" w:rsidTr="00950074">
        <w:trPr>
          <w:gridAfter w:val="1"/>
          <w:wAfter w:w="66" w:type="pct"/>
          <w:trHeight w:val="290"/>
        </w:trPr>
        <w:tc>
          <w:tcPr>
            <w:tcW w:w="1240" w:type="pct"/>
            <w:tcBorders>
              <w:top w:val="nil"/>
              <w:left w:val="nil"/>
              <w:bottom w:val="nil"/>
              <w:right w:val="nil"/>
            </w:tcBorders>
            <w:shd w:val="clear" w:color="auto" w:fill="auto"/>
            <w:vAlign w:val="bottom"/>
            <w:hideMark/>
          </w:tcPr>
          <w:p w14:paraId="16E5A738" w14:textId="77777777" w:rsidR="00BF796F" w:rsidRPr="00BF796F" w:rsidRDefault="00BF796F" w:rsidP="00BF796F">
            <w:pPr>
              <w:jc w:val="right"/>
              <w:rPr>
                <w:rFonts w:eastAsia="Times New Roman" w:cs="Arial"/>
                <w:b/>
                <w:bCs/>
                <w:color w:val="FFFFFF"/>
                <w:sz w:val="20"/>
                <w:szCs w:val="20"/>
                <w:lang w:eastAsia="es-MX"/>
              </w:rPr>
            </w:pPr>
          </w:p>
        </w:tc>
        <w:tc>
          <w:tcPr>
            <w:tcW w:w="932" w:type="pct"/>
            <w:tcBorders>
              <w:top w:val="nil"/>
              <w:left w:val="nil"/>
              <w:bottom w:val="nil"/>
              <w:right w:val="nil"/>
            </w:tcBorders>
            <w:shd w:val="clear" w:color="auto" w:fill="auto"/>
            <w:noWrap/>
            <w:vAlign w:val="bottom"/>
            <w:hideMark/>
          </w:tcPr>
          <w:p w14:paraId="034CE032"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37419144"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96EB2E6"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6D20030"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15E1B1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D3E06C5" w14:textId="77777777" w:rsidTr="00950074">
        <w:trPr>
          <w:gridAfter w:val="1"/>
          <w:wAfter w:w="66" w:type="pct"/>
          <w:trHeight w:val="313"/>
        </w:trPr>
        <w:tc>
          <w:tcPr>
            <w:tcW w:w="4934" w:type="pct"/>
            <w:gridSpan w:val="6"/>
            <w:vMerge w:val="restart"/>
            <w:tcBorders>
              <w:top w:val="nil"/>
              <w:left w:val="nil"/>
              <w:bottom w:val="nil"/>
              <w:right w:val="nil"/>
            </w:tcBorders>
            <w:shd w:val="clear" w:color="000000" w:fill="FFFFFF"/>
            <w:hideMark/>
          </w:tcPr>
          <w:p w14:paraId="5801198C" w14:textId="5B81D500" w:rsidR="00BF796F" w:rsidRPr="00BF796F" w:rsidRDefault="00BF796F" w:rsidP="004E32BA">
            <w:pPr>
              <w:rPr>
                <w:rFonts w:eastAsia="Times New Roman" w:cs="Arial"/>
                <w:color w:val="000000"/>
                <w:lang w:eastAsia="es-MX"/>
              </w:rPr>
            </w:pPr>
            <w:r w:rsidRPr="00BF796F">
              <w:rPr>
                <w:rFonts w:eastAsia="Times New Roman" w:cs="Arial"/>
                <w:color w:val="00000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w:t>
            </w:r>
            <w:r w:rsidR="004E32BA" w:rsidRPr="00BF796F">
              <w:rPr>
                <w:rFonts w:eastAsia="Times New Roman" w:cs="Arial"/>
                <w:color w:val="000000"/>
                <w:lang w:eastAsia="es-MX"/>
              </w:rPr>
              <w:t>Federativas (</w:t>
            </w:r>
            <w:r w:rsidRPr="00BF796F">
              <w:rPr>
                <w:rFonts w:eastAsia="Times New Roman" w:cs="Arial"/>
                <w:color w:val="000000"/>
                <w:lang w:eastAsia="es-MX"/>
              </w:rPr>
              <w:t xml:space="preserve">FEIEF). con lo cual </w:t>
            </w:r>
            <w:r w:rsidR="004E32BA" w:rsidRPr="00BF796F">
              <w:rPr>
                <w:rFonts w:eastAsia="Times New Roman" w:cs="Arial"/>
                <w:color w:val="000000"/>
                <w:lang w:eastAsia="es-MX"/>
              </w:rPr>
              <w:t>los recursos destinados a este ramo general ascienden</w:t>
            </w:r>
            <w:r w:rsidRPr="00BF796F">
              <w:rPr>
                <w:rFonts w:eastAsia="Times New Roman" w:cs="Arial"/>
                <w:color w:val="000000"/>
                <w:lang w:eastAsia="es-MX"/>
              </w:rPr>
              <w:t xml:space="preserve"> a $2,011,058,446.00</w:t>
            </w:r>
          </w:p>
        </w:tc>
      </w:tr>
      <w:tr w:rsidR="00BF796F" w:rsidRPr="00BF796F" w14:paraId="692932C4" w14:textId="77777777" w:rsidTr="00950074">
        <w:trPr>
          <w:trHeight w:val="290"/>
        </w:trPr>
        <w:tc>
          <w:tcPr>
            <w:tcW w:w="4934" w:type="pct"/>
            <w:gridSpan w:val="6"/>
            <w:vMerge/>
            <w:tcBorders>
              <w:top w:val="nil"/>
              <w:left w:val="nil"/>
              <w:bottom w:val="nil"/>
              <w:right w:val="nil"/>
            </w:tcBorders>
            <w:vAlign w:val="center"/>
            <w:hideMark/>
          </w:tcPr>
          <w:p w14:paraId="0F969786"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1F3FAEFF" w14:textId="77777777" w:rsidR="00BF796F" w:rsidRPr="00BF796F" w:rsidRDefault="00BF796F" w:rsidP="00BF796F">
            <w:pPr>
              <w:jc w:val="left"/>
              <w:rPr>
                <w:rFonts w:eastAsia="Times New Roman" w:cs="Arial"/>
                <w:color w:val="000000"/>
                <w:lang w:eastAsia="es-MX"/>
              </w:rPr>
            </w:pPr>
          </w:p>
        </w:tc>
      </w:tr>
      <w:tr w:rsidR="00BF796F" w:rsidRPr="00BF796F" w14:paraId="0E3286CF" w14:textId="77777777" w:rsidTr="00950074">
        <w:trPr>
          <w:trHeight w:val="290"/>
        </w:trPr>
        <w:tc>
          <w:tcPr>
            <w:tcW w:w="4934" w:type="pct"/>
            <w:gridSpan w:val="6"/>
            <w:vMerge/>
            <w:tcBorders>
              <w:top w:val="nil"/>
              <w:left w:val="nil"/>
              <w:bottom w:val="nil"/>
              <w:right w:val="nil"/>
            </w:tcBorders>
            <w:vAlign w:val="center"/>
            <w:hideMark/>
          </w:tcPr>
          <w:p w14:paraId="6C8D8A01"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0CF42B6C"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63C741F1" w14:textId="77777777" w:rsidTr="00950074">
        <w:trPr>
          <w:trHeight w:val="290"/>
        </w:trPr>
        <w:tc>
          <w:tcPr>
            <w:tcW w:w="4934" w:type="pct"/>
            <w:gridSpan w:val="6"/>
            <w:vMerge/>
            <w:tcBorders>
              <w:top w:val="nil"/>
              <w:left w:val="nil"/>
              <w:bottom w:val="nil"/>
              <w:right w:val="nil"/>
            </w:tcBorders>
            <w:vAlign w:val="center"/>
            <w:hideMark/>
          </w:tcPr>
          <w:p w14:paraId="436A6BF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64BDE35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5369DAC" w14:textId="77777777" w:rsidTr="00950074">
        <w:trPr>
          <w:trHeight w:val="760"/>
        </w:trPr>
        <w:tc>
          <w:tcPr>
            <w:tcW w:w="4934" w:type="pct"/>
            <w:gridSpan w:val="6"/>
            <w:vMerge/>
            <w:tcBorders>
              <w:top w:val="nil"/>
              <w:left w:val="nil"/>
              <w:bottom w:val="nil"/>
              <w:right w:val="nil"/>
            </w:tcBorders>
            <w:vAlign w:val="center"/>
            <w:hideMark/>
          </w:tcPr>
          <w:p w14:paraId="6E39A35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343D7823" w14:textId="77777777" w:rsidR="00BF796F" w:rsidRPr="00BF796F" w:rsidRDefault="00BF796F" w:rsidP="00BF796F">
            <w:pPr>
              <w:jc w:val="left"/>
              <w:rPr>
                <w:rFonts w:ascii="Times New Roman" w:eastAsia="Times New Roman" w:hAnsi="Times New Roman"/>
                <w:sz w:val="20"/>
                <w:szCs w:val="20"/>
                <w:lang w:eastAsia="es-MX"/>
              </w:rPr>
            </w:pPr>
          </w:p>
        </w:tc>
      </w:tr>
      <w:tr w:rsidR="0045746A" w:rsidRPr="0045746A" w14:paraId="7E2C1122"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1"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4"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3"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6"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5"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8"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7" w14:textId="77777777" w:rsidR="0045746A" w:rsidRPr="0045746A" w:rsidRDefault="0045746A" w:rsidP="0045746A">
            <w:pPr>
              <w:jc w:val="left"/>
              <w:rPr>
                <w:rFonts w:eastAsia="Times New Roman" w:cs="Arial"/>
                <w:color w:val="000000"/>
                <w:sz w:val="18"/>
                <w:szCs w:val="18"/>
                <w:lang w:eastAsia="es-MX"/>
              </w:rPr>
            </w:pPr>
          </w:p>
        </w:tc>
      </w:tr>
    </w:tbl>
    <w:p w14:paraId="7E2C1129" w14:textId="77777777" w:rsidR="00FA49E9" w:rsidRDefault="009C1791" w:rsidP="00950074">
      <w:pPr>
        <w:ind w:left="708"/>
      </w:pPr>
      <w:r>
        <w:br w:type="page"/>
      </w:r>
    </w:p>
    <w:p w14:paraId="7E2C112A" w14:textId="77777777" w:rsidR="00FA49E9" w:rsidRDefault="009C1791" w:rsidP="00950074">
      <w:pPr>
        <w:pStyle w:val="Ttulo2"/>
        <w:ind w:left="708"/>
      </w:pPr>
      <w:bookmarkStart w:id="33" w:name="anexo-6.-jubilaciones-y-pensiones"/>
      <w:bookmarkEnd w:id="21"/>
      <w:bookmarkEnd w:id="29"/>
      <w:bookmarkEnd w:id="32"/>
      <w:r>
        <w:lastRenderedPageBreak/>
        <w:t>ANEXO 6. JUBILACIONES Y PENSIONES</w:t>
      </w:r>
    </w:p>
    <w:p w14:paraId="7E2C112B" w14:textId="77777777" w:rsidR="00FA49E9" w:rsidRDefault="00FA49E9" w:rsidP="00950074">
      <w:pPr>
        <w:ind w:left="708"/>
      </w:pPr>
    </w:p>
    <w:p w14:paraId="7E2C112C" w14:textId="77777777" w:rsidR="00FA49E9" w:rsidRDefault="009C1791" w:rsidP="00950074">
      <w:pPr>
        <w:pStyle w:val="Ttulo3"/>
        <w:ind w:left="708"/>
      </w:pPr>
      <w:bookmarkStart w:id="34" w:name="Xc60d4ab8a16fa4f0f85173576f69d133cf16e14"/>
      <w:r>
        <w:t>ANEXO 6.1. JUBILACIONES Y PENSIONES POR PARTIDA</w:t>
      </w:r>
    </w:p>
    <w:p w14:paraId="7E2C112D"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FC0F20" w14:paraId="2574ED7C"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2442AC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 Y 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C293F7A"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FC0F20" w14:paraId="48BEE882"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7876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345F1"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633,494,792</w:t>
            </w:r>
          </w:p>
        </w:tc>
      </w:tr>
      <w:tr w:rsidR="00FC0F20" w14:paraId="5F8CA736"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A9D0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96F6F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182,515,249</w:t>
            </w:r>
          </w:p>
        </w:tc>
      </w:tr>
      <w:tr w:rsidR="00FC0F20" w14:paraId="799323F9"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A1C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FUNERALES Y PAGOS DE DEFUNCIÓN</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61CFF"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4,467,479</w:t>
            </w:r>
          </w:p>
        </w:tc>
      </w:tr>
      <w:tr w:rsidR="00FC0F20" w14:paraId="1763278D"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D7F049"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PAGO DE SUMAS ASEGURADAS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29D87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FC0F20" w14:paraId="1ED87506"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F1148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8AD63C0"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838,724,000</w:t>
            </w:r>
          </w:p>
        </w:tc>
      </w:tr>
    </w:tbl>
    <w:p w14:paraId="7E2C113D" w14:textId="77777777" w:rsidR="00FA49E9" w:rsidRDefault="00FA49E9" w:rsidP="00950074">
      <w:pPr>
        <w:ind w:left="708"/>
      </w:pPr>
    </w:p>
    <w:p w14:paraId="7E2C113E" w14:textId="77777777" w:rsidR="00FA49E9" w:rsidRDefault="009C1791" w:rsidP="00950074">
      <w:pPr>
        <w:pStyle w:val="Ttulo3"/>
        <w:ind w:left="708"/>
      </w:pPr>
      <w:bookmarkStart w:id="35" w:name="Xf8b982262b7178e4e9bfcf9da83fbd12d033030"/>
      <w:bookmarkEnd w:id="34"/>
      <w:r>
        <w:t>ANEXO 6.2. EROGACIONES PREVISTAS PARA JUBILACIONES</w:t>
      </w:r>
    </w:p>
    <w:p w14:paraId="7E2C113F"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6622C1" w14:paraId="789F53D3"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7336AF7"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A9B733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6622C1" w14:paraId="30805D71"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FBFD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03EA6"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84,960,528</w:t>
            </w:r>
          </w:p>
        </w:tc>
      </w:tr>
      <w:tr w:rsidR="006622C1" w14:paraId="1ED8E39B"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D8A8C"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08F62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545,973,603</w:t>
            </w:r>
          </w:p>
        </w:tc>
      </w:tr>
      <w:tr w:rsidR="006622C1" w14:paraId="6861D840"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A0813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APOYO A JUBILADOS Y VIUDAS DE HENEQUENEROS</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88B3AE"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2,560,661</w:t>
            </w:r>
          </w:p>
        </w:tc>
      </w:tr>
      <w:tr w:rsidR="006622C1" w14:paraId="7A34EA2F"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CB203E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44B5CD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633,494,792</w:t>
            </w:r>
          </w:p>
        </w:tc>
      </w:tr>
    </w:tbl>
    <w:p w14:paraId="7E2C114F" w14:textId="77777777" w:rsidR="00FA49E9" w:rsidRDefault="009C1791" w:rsidP="00950074">
      <w:pPr>
        <w:ind w:left="708"/>
      </w:pPr>
      <w:r>
        <w:br w:type="page"/>
      </w:r>
    </w:p>
    <w:p w14:paraId="7E2C1150" w14:textId="77777777" w:rsidR="00FA49E9" w:rsidRDefault="009C1791" w:rsidP="00950074">
      <w:pPr>
        <w:pStyle w:val="Ttulo3"/>
        <w:ind w:left="708"/>
      </w:pPr>
      <w:bookmarkStart w:id="36" w:name="X6b626b1d7ea5302bf2fe9907b2696a64eaab061"/>
      <w:bookmarkEnd w:id="35"/>
      <w:r>
        <w:lastRenderedPageBreak/>
        <w:t>ANEXO 6.3. EROGACIONES PREVISTAS PARA PENSIONES</w:t>
      </w:r>
    </w:p>
    <w:p w14:paraId="7E2C1151"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215C17" w14:paraId="7AA96DAD"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F2C89A7"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AA9AEF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15C17" w14:paraId="0E220C88"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780A"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6EA9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77,284,173</w:t>
            </w:r>
          </w:p>
        </w:tc>
      </w:tr>
      <w:tr w:rsidR="00215C17" w14:paraId="40468F51"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76C1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0A680E"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105,231,076</w:t>
            </w:r>
          </w:p>
        </w:tc>
      </w:tr>
      <w:tr w:rsidR="00215C17" w14:paraId="0770B44C"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DF4F309"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91C8D9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182,515,249</w:t>
            </w:r>
          </w:p>
        </w:tc>
      </w:tr>
    </w:tbl>
    <w:p w14:paraId="7E2C115E" w14:textId="77777777" w:rsidR="00FA49E9" w:rsidRDefault="009C1791" w:rsidP="00950074">
      <w:pPr>
        <w:ind w:left="708"/>
      </w:pPr>
      <w:r>
        <w:br w:type="page"/>
      </w:r>
    </w:p>
    <w:p w14:paraId="7E2C115F" w14:textId="77777777" w:rsidR="00FA49E9" w:rsidRDefault="009C1791" w:rsidP="00950074">
      <w:pPr>
        <w:pStyle w:val="Ttulo2"/>
        <w:ind w:left="708"/>
      </w:pPr>
      <w:bookmarkStart w:id="37" w:name="anexo-7.-programas-presupuestarios"/>
      <w:bookmarkEnd w:id="33"/>
      <w:bookmarkEnd w:id="36"/>
      <w:r>
        <w:lastRenderedPageBreak/>
        <w:t>ANEXO 7. PROGRAMAS PRESUPUESTARIOS</w:t>
      </w:r>
    </w:p>
    <w:p w14:paraId="7E2C1160" w14:textId="77777777" w:rsidR="00FA49E9" w:rsidRDefault="00FA49E9" w:rsidP="00950074">
      <w:pPr>
        <w:ind w:left="708"/>
      </w:pPr>
    </w:p>
    <w:p w14:paraId="7E2C1161" w14:textId="77777777" w:rsidR="00FA49E9" w:rsidRDefault="009C1791" w:rsidP="00950074">
      <w:pPr>
        <w:pStyle w:val="Ttulo3"/>
        <w:ind w:left="708"/>
      </w:pPr>
      <w:bookmarkStart w:id="38" w:name="Xdf1da968cd2abed33374d1f2ce9194af1811ad0"/>
      <w:r>
        <w:t>ANEXO 7.1. PRINCIPALES PROGRAMAS PRESUPUESTARIOS</w:t>
      </w:r>
    </w:p>
    <w:p w14:paraId="40A21070" w14:textId="77777777" w:rsidR="00ED0D00" w:rsidRPr="00ED0D00" w:rsidRDefault="00ED0D00" w:rsidP="00950074">
      <w:pPr>
        <w:ind w:left="708"/>
      </w:pPr>
    </w:p>
    <w:tbl>
      <w:tblPr>
        <w:tblW w:w="5000" w:type="pct"/>
        <w:tblInd w:w="708" w:type="dxa"/>
        <w:tblCellMar>
          <w:left w:w="70" w:type="dxa"/>
          <w:right w:w="70" w:type="dxa"/>
        </w:tblCellMar>
        <w:tblLook w:val="04A0" w:firstRow="1" w:lastRow="0" w:firstColumn="1" w:lastColumn="0" w:noHBand="0" w:noVBand="1"/>
      </w:tblPr>
      <w:tblGrid>
        <w:gridCol w:w="3080"/>
        <w:gridCol w:w="5623"/>
        <w:gridCol w:w="2353"/>
      </w:tblGrid>
      <w:tr w:rsidR="00ED0D00" w:rsidRPr="00ED0D00" w14:paraId="32C3D9F4" w14:textId="77777777" w:rsidTr="00950074">
        <w:trPr>
          <w:trHeight w:val="578"/>
        </w:trPr>
        <w:tc>
          <w:tcPr>
            <w:tcW w:w="1393" w:type="pct"/>
            <w:tcBorders>
              <w:top w:val="nil"/>
              <w:left w:val="nil"/>
              <w:bottom w:val="nil"/>
              <w:right w:val="nil"/>
            </w:tcBorders>
            <w:shd w:val="clear" w:color="000000" w:fill="808080"/>
            <w:vAlign w:val="center"/>
            <w:hideMark/>
          </w:tcPr>
          <w:p w14:paraId="739469F4"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CLAVE DEL PROGRAMA PRESUPUESTARIO</w:t>
            </w:r>
          </w:p>
        </w:tc>
        <w:tc>
          <w:tcPr>
            <w:tcW w:w="2543" w:type="pct"/>
            <w:tcBorders>
              <w:top w:val="nil"/>
              <w:left w:val="nil"/>
              <w:bottom w:val="nil"/>
              <w:right w:val="nil"/>
            </w:tcBorders>
            <w:shd w:val="clear" w:color="000000" w:fill="808080"/>
            <w:vAlign w:val="center"/>
            <w:hideMark/>
          </w:tcPr>
          <w:p w14:paraId="1FB1A0DE"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PROGRAMA PRESUPUESTARIO</w:t>
            </w:r>
          </w:p>
        </w:tc>
        <w:tc>
          <w:tcPr>
            <w:tcW w:w="1064" w:type="pct"/>
            <w:tcBorders>
              <w:top w:val="nil"/>
              <w:left w:val="nil"/>
              <w:bottom w:val="nil"/>
              <w:right w:val="nil"/>
            </w:tcBorders>
            <w:shd w:val="clear" w:color="000000" w:fill="808080"/>
            <w:noWrap/>
            <w:vAlign w:val="center"/>
            <w:hideMark/>
          </w:tcPr>
          <w:p w14:paraId="7C75156C"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IMPORTE</w:t>
            </w:r>
          </w:p>
        </w:tc>
      </w:tr>
      <w:tr w:rsidR="00ED0D00" w:rsidRPr="00ED0D00" w14:paraId="71720267" w14:textId="77777777" w:rsidTr="00950074">
        <w:trPr>
          <w:trHeight w:val="578"/>
        </w:trPr>
        <w:tc>
          <w:tcPr>
            <w:tcW w:w="1393" w:type="pct"/>
            <w:tcBorders>
              <w:top w:val="nil"/>
              <w:left w:val="nil"/>
              <w:bottom w:val="nil"/>
              <w:right w:val="nil"/>
            </w:tcBorders>
            <w:shd w:val="clear" w:color="auto" w:fill="auto"/>
            <w:noWrap/>
            <w:vAlign w:val="bottom"/>
            <w:hideMark/>
          </w:tcPr>
          <w:p w14:paraId="1E8D3A1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409PP</w:t>
            </w:r>
          </w:p>
        </w:tc>
        <w:tc>
          <w:tcPr>
            <w:tcW w:w="2543" w:type="pct"/>
            <w:tcBorders>
              <w:top w:val="nil"/>
              <w:left w:val="nil"/>
              <w:bottom w:val="nil"/>
              <w:right w:val="nil"/>
            </w:tcBorders>
            <w:shd w:val="clear" w:color="auto" w:fill="auto"/>
            <w:vAlign w:val="bottom"/>
            <w:hideMark/>
          </w:tcPr>
          <w:p w14:paraId="2AFA2CA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Fortalecimiento de las Instituciones de Seguridad y Procuración de Justicia del Estado de Yucatán</w:t>
            </w:r>
          </w:p>
        </w:tc>
        <w:tc>
          <w:tcPr>
            <w:tcW w:w="1064" w:type="pct"/>
            <w:tcBorders>
              <w:top w:val="nil"/>
              <w:left w:val="nil"/>
              <w:bottom w:val="nil"/>
              <w:right w:val="nil"/>
            </w:tcBorders>
            <w:shd w:val="clear" w:color="auto" w:fill="auto"/>
            <w:noWrap/>
            <w:vAlign w:val="bottom"/>
            <w:hideMark/>
          </w:tcPr>
          <w:p w14:paraId="5A906B5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362,358,297</w:t>
            </w:r>
          </w:p>
        </w:tc>
      </w:tr>
      <w:tr w:rsidR="00ED0D00" w:rsidRPr="00ED0D00" w14:paraId="347B1EED"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3DD30C8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411PP</w:t>
            </w:r>
          </w:p>
        </w:tc>
        <w:tc>
          <w:tcPr>
            <w:tcW w:w="2543" w:type="pct"/>
            <w:tcBorders>
              <w:top w:val="nil"/>
              <w:left w:val="nil"/>
              <w:bottom w:val="nil"/>
              <w:right w:val="nil"/>
            </w:tcBorders>
            <w:shd w:val="clear" w:color="auto" w:fill="F2F2F2" w:themeFill="background1" w:themeFillShade="F2"/>
            <w:vAlign w:val="bottom"/>
            <w:hideMark/>
          </w:tcPr>
          <w:p w14:paraId="64953CA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Reforzamiento de Vigilancia y Operativos en Materia de Seguridad Pública</w:t>
            </w:r>
          </w:p>
        </w:tc>
        <w:tc>
          <w:tcPr>
            <w:tcW w:w="1064" w:type="pct"/>
            <w:tcBorders>
              <w:top w:val="nil"/>
              <w:left w:val="nil"/>
              <w:bottom w:val="nil"/>
              <w:right w:val="nil"/>
            </w:tcBorders>
            <w:shd w:val="clear" w:color="auto" w:fill="F2F2F2" w:themeFill="background1" w:themeFillShade="F2"/>
            <w:noWrap/>
            <w:vAlign w:val="bottom"/>
            <w:hideMark/>
          </w:tcPr>
          <w:p w14:paraId="4C46000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2,190,547,395</w:t>
            </w:r>
          </w:p>
        </w:tc>
      </w:tr>
      <w:tr w:rsidR="00ED0D00" w:rsidRPr="00ED0D00" w14:paraId="13F03250" w14:textId="77777777" w:rsidTr="00950074">
        <w:trPr>
          <w:trHeight w:val="578"/>
        </w:trPr>
        <w:tc>
          <w:tcPr>
            <w:tcW w:w="1393" w:type="pct"/>
            <w:tcBorders>
              <w:top w:val="nil"/>
              <w:left w:val="nil"/>
              <w:bottom w:val="nil"/>
              <w:right w:val="nil"/>
            </w:tcBorders>
            <w:shd w:val="clear" w:color="auto" w:fill="auto"/>
            <w:noWrap/>
            <w:vAlign w:val="bottom"/>
            <w:hideMark/>
          </w:tcPr>
          <w:p w14:paraId="725E27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414PP</w:t>
            </w:r>
          </w:p>
        </w:tc>
        <w:tc>
          <w:tcPr>
            <w:tcW w:w="2543" w:type="pct"/>
            <w:tcBorders>
              <w:top w:val="nil"/>
              <w:left w:val="nil"/>
              <w:bottom w:val="nil"/>
              <w:right w:val="nil"/>
            </w:tcBorders>
            <w:shd w:val="clear" w:color="auto" w:fill="auto"/>
            <w:vAlign w:val="bottom"/>
            <w:hideMark/>
          </w:tcPr>
          <w:p w14:paraId="211FB0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del Delito</w:t>
            </w:r>
          </w:p>
        </w:tc>
        <w:tc>
          <w:tcPr>
            <w:tcW w:w="1064" w:type="pct"/>
            <w:tcBorders>
              <w:top w:val="nil"/>
              <w:left w:val="nil"/>
              <w:bottom w:val="nil"/>
              <w:right w:val="nil"/>
            </w:tcBorders>
            <w:shd w:val="clear" w:color="auto" w:fill="auto"/>
            <w:noWrap/>
            <w:vAlign w:val="bottom"/>
            <w:hideMark/>
          </w:tcPr>
          <w:p w14:paraId="57D14FD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57,030,241</w:t>
            </w:r>
          </w:p>
        </w:tc>
      </w:tr>
      <w:tr w:rsidR="00ED0D00" w:rsidRPr="00ED0D00" w14:paraId="62D41C9B"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00C6E6AE"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429PP</w:t>
            </w:r>
          </w:p>
        </w:tc>
        <w:tc>
          <w:tcPr>
            <w:tcW w:w="2543" w:type="pct"/>
            <w:tcBorders>
              <w:top w:val="nil"/>
              <w:left w:val="nil"/>
              <w:bottom w:val="nil"/>
              <w:right w:val="nil"/>
            </w:tcBorders>
            <w:shd w:val="clear" w:color="auto" w:fill="F2F2F2" w:themeFill="background1" w:themeFillShade="F2"/>
            <w:vAlign w:val="bottom"/>
            <w:hideMark/>
          </w:tcPr>
          <w:p w14:paraId="698C5CDA"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Ampliación de la Cobertura para Acceso a los Servicios Básicos de la Vivienda</w:t>
            </w:r>
          </w:p>
        </w:tc>
        <w:tc>
          <w:tcPr>
            <w:tcW w:w="1064" w:type="pct"/>
            <w:tcBorders>
              <w:top w:val="nil"/>
              <w:left w:val="nil"/>
              <w:bottom w:val="nil"/>
              <w:right w:val="nil"/>
            </w:tcBorders>
            <w:shd w:val="clear" w:color="auto" w:fill="F2F2F2" w:themeFill="background1" w:themeFillShade="F2"/>
            <w:noWrap/>
            <w:vAlign w:val="bottom"/>
            <w:hideMark/>
          </w:tcPr>
          <w:p w14:paraId="48D30784"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286,616,880</w:t>
            </w:r>
          </w:p>
        </w:tc>
      </w:tr>
      <w:tr w:rsidR="00ED0D00" w:rsidRPr="00ED0D00" w14:paraId="1CBFB599" w14:textId="77777777" w:rsidTr="00950074">
        <w:trPr>
          <w:trHeight w:val="578"/>
        </w:trPr>
        <w:tc>
          <w:tcPr>
            <w:tcW w:w="1393" w:type="pct"/>
            <w:tcBorders>
              <w:top w:val="nil"/>
              <w:left w:val="nil"/>
              <w:bottom w:val="nil"/>
              <w:right w:val="nil"/>
            </w:tcBorders>
            <w:shd w:val="clear" w:color="auto" w:fill="auto"/>
            <w:noWrap/>
            <w:vAlign w:val="bottom"/>
            <w:hideMark/>
          </w:tcPr>
          <w:p w14:paraId="7E5A55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432PP</w:t>
            </w:r>
          </w:p>
        </w:tc>
        <w:tc>
          <w:tcPr>
            <w:tcW w:w="2543" w:type="pct"/>
            <w:tcBorders>
              <w:top w:val="nil"/>
              <w:left w:val="nil"/>
              <w:bottom w:val="nil"/>
              <w:right w:val="nil"/>
            </w:tcBorders>
            <w:shd w:val="clear" w:color="auto" w:fill="auto"/>
            <w:vAlign w:val="bottom"/>
            <w:hideMark/>
          </w:tcPr>
          <w:p w14:paraId="6A893E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Integral de la Salud Mental</w:t>
            </w:r>
          </w:p>
        </w:tc>
        <w:tc>
          <w:tcPr>
            <w:tcW w:w="1064" w:type="pct"/>
            <w:tcBorders>
              <w:top w:val="nil"/>
              <w:left w:val="nil"/>
              <w:bottom w:val="nil"/>
              <w:right w:val="nil"/>
            </w:tcBorders>
            <w:shd w:val="clear" w:color="auto" w:fill="auto"/>
            <w:noWrap/>
            <w:vAlign w:val="bottom"/>
            <w:hideMark/>
          </w:tcPr>
          <w:p w14:paraId="2E3E07D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17,118,390</w:t>
            </w:r>
          </w:p>
        </w:tc>
      </w:tr>
      <w:tr w:rsidR="00ED0D00" w:rsidRPr="00ED0D00" w14:paraId="7CDDA221"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01A6770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435PP</w:t>
            </w:r>
          </w:p>
        </w:tc>
        <w:tc>
          <w:tcPr>
            <w:tcW w:w="2543" w:type="pct"/>
            <w:tcBorders>
              <w:top w:val="nil"/>
              <w:left w:val="nil"/>
              <w:bottom w:val="nil"/>
              <w:right w:val="nil"/>
            </w:tcBorders>
            <w:shd w:val="clear" w:color="auto" w:fill="F2F2F2" w:themeFill="background1" w:themeFillShade="F2"/>
            <w:vAlign w:val="bottom"/>
            <w:hideMark/>
          </w:tcPr>
          <w:p w14:paraId="6A3186E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Control de Enfermedades Transmitidas por Vector</w:t>
            </w:r>
          </w:p>
        </w:tc>
        <w:tc>
          <w:tcPr>
            <w:tcW w:w="1064" w:type="pct"/>
            <w:tcBorders>
              <w:top w:val="nil"/>
              <w:left w:val="nil"/>
              <w:bottom w:val="nil"/>
              <w:right w:val="nil"/>
            </w:tcBorders>
            <w:shd w:val="clear" w:color="auto" w:fill="F2F2F2" w:themeFill="background1" w:themeFillShade="F2"/>
            <w:noWrap/>
            <w:vAlign w:val="bottom"/>
            <w:hideMark/>
          </w:tcPr>
          <w:p w14:paraId="09116F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126,637,229</w:t>
            </w:r>
          </w:p>
        </w:tc>
      </w:tr>
      <w:tr w:rsidR="00ED0D00" w:rsidRPr="00ED0D00" w14:paraId="529EB390" w14:textId="77777777" w:rsidTr="00950074">
        <w:trPr>
          <w:trHeight w:val="578"/>
        </w:trPr>
        <w:tc>
          <w:tcPr>
            <w:tcW w:w="1393" w:type="pct"/>
            <w:tcBorders>
              <w:top w:val="nil"/>
              <w:left w:val="nil"/>
              <w:bottom w:val="nil"/>
              <w:right w:val="nil"/>
            </w:tcBorders>
            <w:shd w:val="clear" w:color="auto" w:fill="auto"/>
            <w:noWrap/>
            <w:vAlign w:val="bottom"/>
            <w:hideMark/>
          </w:tcPr>
          <w:p w14:paraId="5DA1C17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439PP</w:t>
            </w:r>
          </w:p>
        </w:tc>
        <w:tc>
          <w:tcPr>
            <w:tcW w:w="2543" w:type="pct"/>
            <w:tcBorders>
              <w:top w:val="nil"/>
              <w:left w:val="nil"/>
              <w:bottom w:val="nil"/>
              <w:right w:val="nil"/>
            </w:tcBorders>
            <w:shd w:val="clear" w:color="auto" w:fill="auto"/>
            <w:vAlign w:val="bottom"/>
            <w:hideMark/>
          </w:tcPr>
          <w:p w14:paraId="218837F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Nutricional desde la Primera Infancia</w:t>
            </w:r>
          </w:p>
        </w:tc>
        <w:tc>
          <w:tcPr>
            <w:tcW w:w="1064" w:type="pct"/>
            <w:tcBorders>
              <w:top w:val="nil"/>
              <w:left w:val="nil"/>
              <w:bottom w:val="nil"/>
              <w:right w:val="nil"/>
            </w:tcBorders>
            <w:shd w:val="clear" w:color="auto" w:fill="auto"/>
            <w:noWrap/>
            <w:vAlign w:val="bottom"/>
            <w:hideMark/>
          </w:tcPr>
          <w:p w14:paraId="01D7E5F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47,029,831</w:t>
            </w:r>
          </w:p>
        </w:tc>
      </w:tr>
      <w:tr w:rsidR="00ED0D00" w:rsidRPr="00ED0D00" w14:paraId="386870DB"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2D5B6BF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440PP</w:t>
            </w:r>
          </w:p>
        </w:tc>
        <w:tc>
          <w:tcPr>
            <w:tcW w:w="2543" w:type="pct"/>
            <w:tcBorders>
              <w:top w:val="nil"/>
              <w:left w:val="nil"/>
              <w:bottom w:val="nil"/>
              <w:right w:val="nil"/>
            </w:tcBorders>
            <w:shd w:val="clear" w:color="auto" w:fill="F2F2F2" w:themeFill="background1" w:themeFillShade="F2"/>
            <w:vAlign w:val="bottom"/>
            <w:hideMark/>
          </w:tcPr>
          <w:p w14:paraId="2748B1C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la Salud Reproductiva</w:t>
            </w:r>
          </w:p>
        </w:tc>
        <w:tc>
          <w:tcPr>
            <w:tcW w:w="1064" w:type="pct"/>
            <w:tcBorders>
              <w:top w:val="nil"/>
              <w:left w:val="nil"/>
              <w:bottom w:val="nil"/>
              <w:right w:val="nil"/>
            </w:tcBorders>
            <w:shd w:val="clear" w:color="auto" w:fill="F2F2F2" w:themeFill="background1" w:themeFillShade="F2"/>
            <w:noWrap/>
            <w:vAlign w:val="bottom"/>
            <w:hideMark/>
          </w:tcPr>
          <w:p w14:paraId="2AD7EB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188,739,814</w:t>
            </w:r>
          </w:p>
        </w:tc>
      </w:tr>
      <w:tr w:rsidR="00ED0D00" w:rsidRPr="00ED0D00" w14:paraId="27722C7C" w14:textId="77777777" w:rsidTr="00950074">
        <w:trPr>
          <w:trHeight w:val="578"/>
        </w:trPr>
        <w:tc>
          <w:tcPr>
            <w:tcW w:w="1393" w:type="pct"/>
            <w:tcBorders>
              <w:top w:val="nil"/>
              <w:left w:val="nil"/>
              <w:bottom w:val="nil"/>
              <w:right w:val="nil"/>
            </w:tcBorders>
            <w:shd w:val="clear" w:color="auto" w:fill="auto"/>
            <w:noWrap/>
            <w:vAlign w:val="bottom"/>
            <w:hideMark/>
          </w:tcPr>
          <w:p w14:paraId="19BE586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441PP</w:t>
            </w:r>
          </w:p>
        </w:tc>
        <w:tc>
          <w:tcPr>
            <w:tcW w:w="2543" w:type="pct"/>
            <w:tcBorders>
              <w:top w:val="nil"/>
              <w:left w:val="nil"/>
              <w:bottom w:val="nil"/>
              <w:right w:val="nil"/>
            </w:tcBorders>
            <w:shd w:val="clear" w:color="auto" w:fill="auto"/>
            <w:vAlign w:val="bottom"/>
            <w:hideMark/>
          </w:tcPr>
          <w:p w14:paraId="36522EE7" w14:textId="06B7BDDD"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w:t>
            </w:r>
            <w:r w:rsidR="00053C0A">
              <w:rPr>
                <w:rFonts w:eastAsia="Times New Roman" w:cs="Arial"/>
                <w:color w:val="000000"/>
                <w:lang w:eastAsia="es-MX"/>
              </w:rPr>
              <w:t>s</w:t>
            </w:r>
            <w:r w:rsidRPr="00ED0D00">
              <w:rPr>
                <w:rFonts w:eastAsia="Times New Roman" w:cs="Arial"/>
                <w:color w:val="000000"/>
                <w:lang w:eastAsia="es-MX"/>
              </w:rPr>
              <w:t xml:space="preserve"> de Salud a la Infancia y la Adolescencia</w:t>
            </w:r>
          </w:p>
        </w:tc>
        <w:tc>
          <w:tcPr>
            <w:tcW w:w="1064" w:type="pct"/>
            <w:tcBorders>
              <w:top w:val="nil"/>
              <w:left w:val="nil"/>
              <w:bottom w:val="nil"/>
              <w:right w:val="nil"/>
            </w:tcBorders>
            <w:shd w:val="clear" w:color="auto" w:fill="auto"/>
            <w:noWrap/>
            <w:vAlign w:val="bottom"/>
            <w:hideMark/>
          </w:tcPr>
          <w:p w14:paraId="09DE125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75,855,972</w:t>
            </w:r>
          </w:p>
        </w:tc>
      </w:tr>
      <w:tr w:rsidR="00ED0D00" w:rsidRPr="00ED0D00" w14:paraId="034F21D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6221503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444PP</w:t>
            </w:r>
          </w:p>
        </w:tc>
        <w:tc>
          <w:tcPr>
            <w:tcW w:w="2543" w:type="pct"/>
            <w:tcBorders>
              <w:top w:val="nil"/>
              <w:left w:val="nil"/>
              <w:bottom w:val="nil"/>
              <w:right w:val="nil"/>
            </w:tcBorders>
            <w:shd w:val="clear" w:color="auto" w:fill="F2F2F2" w:themeFill="background1" w:themeFillShade="F2"/>
            <w:vAlign w:val="bottom"/>
            <w:hideMark/>
          </w:tcPr>
          <w:p w14:paraId="330F062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Cobertura con Equidad en Educación Básica</w:t>
            </w:r>
          </w:p>
        </w:tc>
        <w:tc>
          <w:tcPr>
            <w:tcW w:w="1064" w:type="pct"/>
            <w:tcBorders>
              <w:top w:val="nil"/>
              <w:left w:val="nil"/>
              <w:bottom w:val="nil"/>
              <w:right w:val="nil"/>
            </w:tcBorders>
            <w:shd w:val="clear" w:color="auto" w:fill="F2F2F2" w:themeFill="background1" w:themeFillShade="F2"/>
            <w:noWrap/>
            <w:vAlign w:val="bottom"/>
            <w:hideMark/>
          </w:tcPr>
          <w:p w14:paraId="626CCF0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9,232,535,597</w:t>
            </w:r>
          </w:p>
        </w:tc>
      </w:tr>
      <w:tr w:rsidR="00ED0D00" w:rsidRPr="00ED0D00" w14:paraId="24CFFEB3" w14:textId="77777777" w:rsidTr="00950074">
        <w:trPr>
          <w:trHeight w:val="578"/>
        </w:trPr>
        <w:tc>
          <w:tcPr>
            <w:tcW w:w="1393" w:type="pct"/>
            <w:tcBorders>
              <w:top w:val="nil"/>
              <w:left w:val="nil"/>
              <w:bottom w:val="nil"/>
              <w:right w:val="nil"/>
            </w:tcBorders>
            <w:shd w:val="clear" w:color="auto" w:fill="auto"/>
            <w:noWrap/>
            <w:vAlign w:val="bottom"/>
            <w:hideMark/>
          </w:tcPr>
          <w:p w14:paraId="0DD267A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446PP</w:t>
            </w:r>
          </w:p>
        </w:tc>
        <w:tc>
          <w:tcPr>
            <w:tcW w:w="2543" w:type="pct"/>
            <w:tcBorders>
              <w:top w:val="nil"/>
              <w:left w:val="nil"/>
              <w:bottom w:val="nil"/>
              <w:right w:val="nil"/>
            </w:tcBorders>
            <w:shd w:val="clear" w:color="auto" w:fill="auto"/>
            <w:vAlign w:val="bottom"/>
            <w:hideMark/>
          </w:tcPr>
          <w:p w14:paraId="5BDF927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Básica</w:t>
            </w:r>
          </w:p>
        </w:tc>
        <w:tc>
          <w:tcPr>
            <w:tcW w:w="1064" w:type="pct"/>
            <w:tcBorders>
              <w:top w:val="nil"/>
              <w:left w:val="nil"/>
              <w:bottom w:val="nil"/>
              <w:right w:val="nil"/>
            </w:tcBorders>
            <w:shd w:val="clear" w:color="auto" w:fill="auto"/>
            <w:noWrap/>
            <w:vAlign w:val="bottom"/>
            <w:hideMark/>
          </w:tcPr>
          <w:p w14:paraId="2B02C86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194,489,511</w:t>
            </w:r>
          </w:p>
        </w:tc>
      </w:tr>
      <w:tr w:rsidR="00ED0D00" w:rsidRPr="00ED0D00" w14:paraId="04EA167E"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5A6AF19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447PP</w:t>
            </w:r>
          </w:p>
        </w:tc>
        <w:tc>
          <w:tcPr>
            <w:tcW w:w="2543" w:type="pct"/>
            <w:tcBorders>
              <w:top w:val="nil"/>
              <w:left w:val="nil"/>
              <w:bottom w:val="nil"/>
              <w:right w:val="nil"/>
            </w:tcBorders>
            <w:shd w:val="clear" w:color="auto" w:fill="F2F2F2" w:themeFill="background1" w:themeFillShade="F2"/>
            <w:vAlign w:val="bottom"/>
            <w:hideMark/>
          </w:tcPr>
          <w:p w14:paraId="53C3228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Educativa en Media Superior</w:t>
            </w:r>
          </w:p>
        </w:tc>
        <w:tc>
          <w:tcPr>
            <w:tcW w:w="1064" w:type="pct"/>
            <w:tcBorders>
              <w:top w:val="nil"/>
              <w:left w:val="nil"/>
              <w:bottom w:val="nil"/>
              <w:right w:val="nil"/>
            </w:tcBorders>
            <w:shd w:val="clear" w:color="auto" w:fill="F2F2F2" w:themeFill="background1" w:themeFillShade="F2"/>
            <w:noWrap/>
            <w:vAlign w:val="bottom"/>
            <w:hideMark/>
          </w:tcPr>
          <w:p w14:paraId="00101B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777,360,583</w:t>
            </w:r>
          </w:p>
        </w:tc>
      </w:tr>
      <w:tr w:rsidR="00ED0D00" w:rsidRPr="00ED0D00" w14:paraId="483E4A88" w14:textId="77777777" w:rsidTr="00950074">
        <w:trPr>
          <w:trHeight w:val="578"/>
        </w:trPr>
        <w:tc>
          <w:tcPr>
            <w:tcW w:w="1393" w:type="pct"/>
            <w:tcBorders>
              <w:top w:val="nil"/>
              <w:left w:val="nil"/>
              <w:bottom w:val="nil"/>
              <w:right w:val="nil"/>
            </w:tcBorders>
            <w:shd w:val="clear" w:color="auto" w:fill="auto"/>
            <w:noWrap/>
            <w:vAlign w:val="bottom"/>
            <w:hideMark/>
          </w:tcPr>
          <w:p w14:paraId="236D9AA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lastRenderedPageBreak/>
              <w:t>448PP</w:t>
            </w:r>
          </w:p>
        </w:tc>
        <w:tc>
          <w:tcPr>
            <w:tcW w:w="2543" w:type="pct"/>
            <w:tcBorders>
              <w:top w:val="nil"/>
              <w:left w:val="nil"/>
              <w:bottom w:val="nil"/>
              <w:right w:val="nil"/>
            </w:tcBorders>
            <w:shd w:val="clear" w:color="auto" w:fill="auto"/>
            <w:vAlign w:val="bottom"/>
            <w:hideMark/>
          </w:tcPr>
          <w:p w14:paraId="3ED370C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Media Superior</w:t>
            </w:r>
          </w:p>
        </w:tc>
        <w:tc>
          <w:tcPr>
            <w:tcW w:w="1064" w:type="pct"/>
            <w:tcBorders>
              <w:top w:val="nil"/>
              <w:left w:val="nil"/>
              <w:bottom w:val="nil"/>
              <w:right w:val="nil"/>
            </w:tcBorders>
            <w:shd w:val="clear" w:color="auto" w:fill="auto"/>
            <w:noWrap/>
            <w:vAlign w:val="bottom"/>
            <w:hideMark/>
          </w:tcPr>
          <w:p w14:paraId="509A3DB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411,955,391</w:t>
            </w:r>
          </w:p>
        </w:tc>
      </w:tr>
      <w:tr w:rsidR="00ED0D00" w:rsidRPr="00ED0D00" w14:paraId="46DA1C77"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8BE0DF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453PP</w:t>
            </w:r>
          </w:p>
        </w:tc>
        <w:tc>
          <w:tcPr>
            <w:tcW w:w="2543" w:type="pct"/>
            <w:tcBorders>
              <w:top w:val="nil"/>
              <w:left w:val="nil"/>
              <w:bottom w:val="nil"/>
              <w:right w:val="nil"/>
            </w:tcBorders>
            <w:shd w:val="clear" w:color="auto" w:fill="F2F2F2" w:themeFill="background1" w:themeFillShade="F2"/>
            <w:vAlign w:val="bottom"/>
            <w:hideMark/>
          </w:tcPr>
          <w:p w14:paraId="4E2A65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de Calidad y Espacios en la Vivienda</w:t>
            </w:r>
          </w:p>
        </w:tc>
        <w:tc>
          <w:tcPr>
            <w:tcW w:w="1064" w:type="pct"/>
            <w:tcBorders>
              <w:top w:val="nil"/>
              <w:left w:val="nil"/>
              <w:bottom w:val="nil"/>
              <w:right w:val="nil"/>
            </w:tcBorders>
            <w:shd w:val="clear" w:color="auto" w:fill="F2F2F2" w:themeFill="background1" w:themeFillShade="F2"/>
            <w:noWrap/>
            <w:vAlign w:val="bottom"/>
            <w:hideMark/>
          </w:tcPr>
          <w:p w14:paraId="4B95A4A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220,293,686</w:t>
            </w:r>
          </w:p>
        </w:tc>
      </w:tr>
      <w:tr w:rsidR="00ED0D00" w:rsidRPr="00ED0D00" w14:paraId="72913842" w14:textId="77777777" w:rsidTr="00950074">
        <w:trPr>
          <w:trHeight w:val="578"/>
        </w:trPr>
        <w:tc>
          <w:tcPr>
            <w:tcW w:w="1393" w:type="pct"/>
            <w:tcBorders>
              <w:top w:val="nil"/>
              <w:left w:val="nil"/>
              <w:bottom w:val="nil"/>
              <w:right w:val="nil"/>
            </w:tcBorders>
            <w:shd w:val="clear" w:color="auto" w:fill="auto"/>
            <w:noWrap/>
            <w:vAlign w:val="bottom"/>
            <w:hideMark/>
          </w:tcPr>
          <w:p w14:paraId="3882E8D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456PP</w:t>
            </w:r>
          </w:p>
        </w:tc>
        <w:tc>
          <w:tcPr>
            <w:tcW w:w="2543" w:type="pct"/>
            <w:tcBorders>
              <w:top w:val="nil"/>
              <w:left w:val="nil"/>
              <w:bottom w:val="nil"/>
              <w:right w:val="nil"/>
            </w:tcBorders>
            <w:shd w:val="clear" w:color="auto" w:fill="auto"/>
            <w:vAlign w:val="bottom"/>
            <w:hideMark/>
          </w:tcPr>
          <w:p w14:paraId="112BFB6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Servicios de Salud</w:t>
            </w:r>
          </w:p>
        </w:tc>
        <w:tc>
          <w:tcPr>
            <w:tcW w:w="1064" w:type="pct"/>
            <w:tcBorders>
              <w:top w:val="nil"/>
              <w:left w:val="nil"/>
              <w:bottom w:val="nil"/>
              <w:right w:val="nil"/>
            </w:tcBorders>
            <w:shd w:val="clear" w:color="auto" w:fill="auto"/>
            <w:noWrap/>
            <w:vAlign w:val="bottom"/>
            <w:hideMark/>
          </w:tcPr>
          <w:p w14:paraId="5F58F3E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4,856,869,777</w:t>
            </w:r>
          </w:p>
        </w:tc>
      </w:tr>
      <w:tr w:rsidR="00ED0D00" w:rsidRPr="00ED0D00" w14:paraId="2AD167A0"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828324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457PP</w:t>
            </w:r>
          </w:p>
        </w:tc>
        <w:tc>
          <w:tcPr>
            <w:tcW w:w="2543" w:type="pct"/>
            <w:tcBorders>
              <w:top w:val="nil"/>
              <w:left w:val="nil"/>
              <w:bottom w:val="nil"/>
              <w:right w:val="nil"/>
            </w:tcBorders>
            <w:shd w:val="clear" w:color="auto" w:fill="F2F2F2" w:themeFill="background1" w:themeFillShade="F2"/>
            <w:vAlign w:val="bottom"/>
            <w:hideMark/>
          </w:tcPr>
          <w:p w14:paraId="491E138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al Deporte en el Estado</w:t>
            </w:r>
          </w:p>
        </w:tc>
        <w:tc>
          <w:tcPr>
            <w:tcW w:w="1064" w:type="pct"/>
            <w:tcBorders>
              <w:top w:val="nil"/>
              <w:left w:val="nil"/>
              <w:bottom w:val="nil"/>
              <w:right w:val="nil"/>
            </w:tcBorders>
            <w:shd w:val="clear" w:color="auto" w:fill="F2F2F2" w:themeFill="background1" w:themeFillShade="F2"/>
            <w:noWrap/>
            <w:vAlign w:val="bottom"/>
            <w:hideMark/>
          </w:tcPr>
          <w:p w14:paraId="21E0094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69,280,092</w:t>
            </w:r>
          </w:p>
        </w:tc>
      </w:tr>
      <w:tr w:rsidR="00ED0D00" w:rsidRPr="00ED0D00" w14:paraId="6BCEE5A2" w14:textId="77777777" w:rsidTr="00950074">
        <w:trPr>
          <w:trHeight w:val="578"/>
        </w:trPr>
        <w:tc>
          <w:tcPr>
            <w:tcW w:w="1393" w:type="pct"/>
            <w:tcBorders>
              <w:top w:val="nil"/>
              <w:left w:val="nil"/>
              <w:bottom w:val="nil"/>
              <w:right w:val="nil"/>
            </w:tcBorders>
            <w:shd w:val="clear" w:color="auto" w:fill="auto"/>
            <w:noWrap/>
            <w:vAlign w:val="bottom"/>
            <w:hideMark/>
          </w:tcPr>
          <w:p w14:paraId="3E8135C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458PP</w:t>
            </w:r>
          </w:p>
        </w:tc>
        <w:tc>
          <w:tcPr>
            <w:tcW w:w="2543" w:type="pct"/>
            <w:tcBorders>
              <w:top w:val="nil"/>
              <w:left w:val="nil"/>
              <w:bottom w:val="nil"/>
              <w:right w:val="nil"/>
            </w:tcBorders>
            <w:shd w:val="clear" w:color="auto" w:fill="auto"/>
            <w:vAlign w:val="bottom"/>
            <w:hideMark/>
          </w:tcPr>
          <w:p w14:paraId="7DF7CB4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 la Cultura Física y Recreación</w:t>
            </w:r>
          </w:p>
        </w:tc>
        <w:tc>
          <w:tcPr>
            <w:tcW w:w="1064" w:type="pct"/>
            <w:tcBorders>
              <w:top w:val="nil"/>
              <w:left w:val="nil"/>
              <w:bottom w:val="nil"/>
              <w:right w:val="nil"/>
            </w:tcBorders>
            <w:shd w:val="clear" w:color="auto" w:fill="auto"/>
            <w:noWrap/>
            <w:vAlign w:val="bottom"/>
            <w:hideMark/>
          </w:tcPr>
          <w:p w14:paraId="263F774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177,946,569</w:t>
            </w:r>
          </w:p>
        </w:tc>
      </w:tr>
      <w:tr w:rsidR="00ED0D00" w:rsidRPr="00ED0D00" w14:paraId="40C1DD84"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7B4C5CB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464PP</w:t>
            </w:r>
          </w:p>
        </w:tc>
        <w:tc>
          <w:tcPr>
            <w:tcW w:w="2543" w:type="pct"/>
            <w:tcBorders>
              <w:top w:val="nil"/>
              <w:left w:val="nil"/>
              <w:bottom w:val="nil"/>
              <w:right w:val="nil"/>
            </w:tcBorders>
            <w:shd w:val="clear" w:color="auto" w:fill="F2F2F2" w:themeFill="background1" w:themeFillShade="F2"/>
            <w:vAlign w:val="bottom"/>
            <w:hideMark/>
          </w:tcPr>
          <w:p w14:paraId="3B8D521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Preservación, Fomento y Difusión de las Tradiciones y el Patrimonio Cultural en Yucatán</w:t>
            </w:r>
          </w:p>
        </w:tc>
        <w:tc>
          <w:tcPr>
            <w:tcW w:w="1064" w:type="pct"/>
            <w:tcBorders>
              <w:top w:val="nil"/>
              <w:left w:val="nil"/>
              <w:bottom w:val="nil"/>
              <w:right w:val="nil"/>
            </w:tcBorders>
            <w:shd w:val="clear" w:color="auto" w:fill="F2F2F2" w:themeFill="background1" w:themeFillShade="F2"/>
            <w:noWrap/>
            <w:vAlign w:val="bottom"/>
            <w:hideMark/>
          </w:tcPr>
          <w:p w14:paraId="3793EB9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248,853,116</w:t>
            </w:r>
          </w:p>
        </w:tc>
      </w:tr>
      <w:tr w:rsidR="00ED0D00" w:rsidRPr="00ED0D00" w14:paraId="0E788ED7" w14:textId="77777777" w:rsidTr="00950074">
        <w:trPr>
          <w:trHeight w:val="578"/>
        </w:trPr>
        <w:tc>
          <w:tcPr>
            <w:tcW w:w="1393" w:type="pct"/>
            <w:tcBorders>
              <w:top w:val="nil"/>
              <w:left w:val="nil"/>
              <w:bottom w:val="nil"/>
              <w:right w:val="nil"/>
            </w:tcBorders>
            <w:shd w:val="clear" w:color="auto" w:fill="auto"/>
            <w:noWrap/>
            <w:vAlign w:val="bottom"/>
            <w:hideMark/>
          </w:tcPr>
          <w:p w14:paraId="685BECB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469PP</w:t>
            </w:r>
          </w:p>
        </w:tc>
        <w:tc>
          <w:tcPr>
            <w:tcW w:w="2543" w:type="pct"/>
            <w:tcBorders>
              <w:top w:val="nil"/>
              <w:left w:val="nil"/>
              <w:bottom w:val="nil"/>
              <w:right w:val="nil"/>
            </w:tcBorders>
            <w:shd w:val="clear" w:color="auto" w:fill="auto"/>
            <w:vAlign w:val="bottom"/>
            <w:hideMark/>
          </w:tcPr>
          <w:p w14:paraId="2995FC0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Conservación de los Recursos Naturales</w:t>
            </w:r>
          </w:p>
        </w:tc>
        <w:tc>
          <w:tcPr>
            <w:tcW w:w="1064" w:type="pct"/>
            <w:tcBorders>
              <w:top w:val="nil"/>
              <w:left w:val="nil"/>
              <w:bottom w:val="nil"/>
              <w:right w:val="nil"/>
            </w:tcBorders>
            <w:shd w:val="clear" w:color="auto" w:fill="auto"/>
            <w:noWrap/>
            <w:vAlign w:val="bottom"/>
            <w:hideMark/>
          </w:tcPr>
          <w:p w14:paraId="79F3866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42,290,263</w:t>
            </w:r>
          </w:p>
        </w:tc>
      </w:tr>
      <w:tr w:rsidR="00ED0D00" w:rsidRPr="00ED0D00" w14:paraId="559F458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20C8B2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474PP</w:t>
            </w:r>
          </w:p>
        </w:tc>
        <w:tc>
          <w:tcPr>
            <w:tcW w:w="2543" w:type="pct"/>
            <w:tcBorders>
              <w:top w:val="nil"/>
              <w:left w:val="nil"/>
              <w:bottom w:val="nil"/>
              <w:right w:val="nil"/>
            </w:tcBorders>
            <w:shd w:val="clear" w:color="auto" w:fill="F2F2F2" w:themeFill="background1" w:themeFillShade="F2"/>
            <w:vAlign w:val="bottom"/>
            <w:hideMark/>
          </w:tcPr>
          <w:p w14:paraId="7643F23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Personas con Discapacidad del Estado de Yucatán</w:t>
            </w:r>
          </w:p>
        </w:tc>
        <w:tc>
          <w:tcPr>
            <w:tcW w:w="1064" w:type="pct"/>
            <w:tcBorders>
              <w:top w:val="nil"/>
              <w:left w:val="nil"/>
              <w:bottom w:val="nil"/>
              <w:right w:val="nil"/>
            </w:tcBorders>
            <w:shd w:val="clear" w:color="auto" w:fill="F2F2F2" w:themeFill="background1" w:themeFillShade="F2"/>
            <w:noWrap/>
            <w:vAlign w:val="bottom"/>
            <w:hideMark/>
          </w:tcPr>
          <w:p w14:paraId="27B13DD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51,888,275</w:t>
            </w:r>
          </w:p>
        </w:tc>
      </w:tr>
      <w:tr w:rsidR="00ED0D00" w:rsidRPr="00ED0D00" w14:paraId="56EB1727" w14:textId="77777777" w:rsidTr="00950074">
        <w:trPr>
          <w:trHeight w:val="578"/>
        </w:trPr>
        <w:tc>
          <w:tcPr>
            <w:tcW w:w="1393" w:type="pct"/>
            <w:tcBorders>
              <w:top w:val="nil"/>
              <w:left w:val="nil"/>
              <w:bottom w:val="nil"/>
              <w:right w:val="nil"/>
            </w:tcBorders>
            <w:shd w:val="clear" w:color="auto" w:fill="auto"/>
            <w:noWrap/>
            <w:vAlign w:val="bottom"/>
            <w:hideMark/>
          </w:tcPr>
          <w:p w14:paraId="5A3B9B7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481PP</w:t>
            </w:r>
          </w:p>
        </w:tc>
        <w:tc>
          <w:tcPr>
            <w:tcW w:w="2543" w:type="pct"/>
            <w:tcBorders>
              <w:top w:val="nil"/>
              <w:left w:val="nil"/>
              <w:bottom w:val="nil"/>
              <w:right w:val="nil"/>
            </w:tcBorders>
            <w:shd w:val="clear" w:color="auto" w:fill="auto"/>
            <w:vAlign w:val="bottom"/>
            <w:hideMark/>
          </w:tcPr>
          <w:p w14:paraId="3BC735D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Autonomía y Empoderamiento de las Mujeres</w:t>
            </w:r>
          </w:p>
        </w:tc>
        <w:tc>
          <w:tcPr>
            <w:tcW w:w="1064" w:type="pct"/>
            <w:tcBorders>
              <w:top w:val="nil"/>
              <w:left w:val="nil"/>
              <w:bottom w:val="nil"/>
              <w:right w:val="nil"/>
            </w:tcBorders>
            <w:shd w:val="clear" w:color="auto" w:fill="auto"/>
            <w:noWrap/>
            <w:vAlign w:val="bottom"/>
            <w:hideMark/>
          </w:tcPr>
          <w:p w14:paraId="646A23C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26,472,826</w:t>
            </w:r>
          </w:p>
        </w:tc>
      </w:tr>
      <w:tr w:rsidR="00ED0D00" w:rsidRPr="00ED0D00" w14:paraId="2F8DDB4C"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3E4242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482PP</w:t>
            </w:r>
          </w:p>
        </w:tc>
        <w:tc>
          <w:tcPr>
            <w:tcW w:w="2543" w:type="pct"/>
            <w:tcBorders>
              <w:top w:val="nil"/>
              <w:left w:val="nil"/>
              <w:bottom w:val="nil"/>
              <w:right w:val="nil"/>
            </w:tcBorders>
            <w:shd w:val="clear" w:color="auto" w:fill="F2F2F2" w:themeFill="background1" w:themeFillShade="F2"/>
            <w:vAlign w:val="bottom"/>
            <w:hideMark/>
          </w:tcPr>
          <w:p w14:paraId="324C0F7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Atención a las Violencias contra las Mujeres</w:t>
            </w:r>
          </w:p>
        </w:tc>
        <w:tc>
          <w:tcPr>
            <w:tcW w:w="1064" w:type="pct"/>
            <w:tcBorders>
              <w:top w:val="nil"/>
              <w:left w:val="nil"/>
              <w:bottom w:val="nil"/>
              <w:right w:val="nil"/>
            </w:tcBorders>
            <w:shd w:val="clear" w:color="auto" w:fill="F2F2F2" w:themeFill="background1" w:themeFillShade="F2"/>
            <w:noWrap/>
            <w:vAlign w:val="bottom"/>
            <w:hideMark/>
          </w:tcPr>
          <w:p w14:paraId="2AF90DA9"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148,743,415</w:t>
            </w:r>
          </w:p>
        </w:tc>
      </w:tr>
      <w:tr w:rsidR="00ED0D00" w:rsidRPr="00ED0D00" w14:paraId="489775C1" w14:textId="77777777" w:rsidTr="00950074">
        <w:trPr>
          <w:trHeight w:val="578"/>
        </w:trPr>
        <w:tc>
          <w:tcPr>
            <w:tcW w:w="1393" w:type="pct"/>
            <w:tcBorders>
              <w:top w:val="nil"/>
              <w:left w:val="nil"/>
              <w:bottom w:val="nil"/>
              <w:right w:val="nil"/>
            </w:tcBorders>
            <w:shd w:val="clear" w:color="auto" w:fill="auto"/>
            <w:noWrap/>
            <w:vAlign w:val="bottom"/>
            <w:hideMark/>
          </w:tcPr>
          <w:p w14:paraId="7022B0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485PP</w:t>
            </w:r>
          </w:p>
        </w:tc>
        <w:tc>
          <w:tcPr>
            <w:tcW w:w="2543" w:type="pct"/>
            <w:tcBorders>
              <w:top w:val="nil"/>
              <w:left w:val="nil"/>
              <w:bottom w:val="nil"/>
              <w:right w:val="nil"/>
            </w:tcBorders>
            <w:shd w:val="clear" w:color="auto" w:fill="auto"/>
            <w:vAlign w:val="bottom"/>
            <w:hideMark/>
          </w:tcPr>
          <w:p w14:paraId="7DD439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Mejoramiento de la Calidad en Instituciones de Educación Superior Públicas</w:t>
            </w:r>
          </w:p>
        </w:tc>
        <w:tc>
          <w:tcPr>
            <w:tcW w:w="1064" w:type="pct"/>
            <w:tcBorders>
              <w:top w:val="nil"/>
              <w:left w:val="nil"/>
              <w:bottom w:val="nil"/>
              <w:right w:val="nil"/>
            </w:tcBorders>
            <w:shd w:val="clear" w:color="auto" w:fill="auto"/>
            <w:noWrap/>
            <w:vAlign w:val="bottom"/>
            <w:hideMark/>
          </w:tcPr>
          <w:p w14:paraId="51BFDD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335,359,654</w:t>
            </w:r>
          </w:p>
        </w:tc>
      </w:tr>
      <w:tr w:rsidR="00ED0D00" w:rsidRPr="00ED0D00" w14:paraId="49761BD2"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758D4BF8"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486PP</w:t>
            </w:r>
          </w:p>
        </w:tc>
        <w:tc>
          <w:tcPr>
            <w:tcW w:w="2543" w:type="pct"/>
            <w:tcBorders>
              <w:top w:val="nil"/>
              <w:left w:val="nil"/>
              <w:bottom w:val="nil"/>
              <w:right w:val="nil"/>
            </w:tcBorders>
            <w:shd w:val="clear" w:color="auto" w:fill="F2F2F2" w:themeFill="background1" w:themeFillShade="F2"/>
            <w:vAlign w:val="bottom"/>
            <w:hideMark/>
          </w:tcPr>
          <w:p w14:paraId="48A867A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Eficiencia Terminal en Educación Superior</w:t>
            </w:r>
          </w:p>
        </w:tc>
        <w:tc>
          <w:tcPr>
            <w:tcW w:w="1064" w:type="pct"/>
            <w:tcBorders>
              <w:top w:val="nil"/>
              <w:left w:val="nil"/>
              <w:bottom w:val="nil"/>
              <w:right w:val="nil"/>
            </w:tcBorders>
            <w:shd w:val="clear" w:color="auto" w:fill="F2F2F2" w:themeFill="background1" w:themeFillShade="F2"/>
            <w:noWrap/>
            <w:vAlign w:val="bottom"/>
            <w:hideMark/>
          </w:tcPr>
          <w:p w14:paraId="7F9D1D3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155,325,226</w:t>
            </w:r>
          </w:p>
        </w:tc>
      </w:tr>
      <w:tr w:rsidR="00ED0D00" w:rsidRPr="00ED0D00" w14:paraId="12ECD02E" w14:textId="77777777" w:rsidTr="00950074">
        <w:trPr>
          <w:trHeight w:val="578"/>
        </w:trPr>
        <w:tc>
          <w:tcPr>
            <w:tcW w:w="1393" w:type="pct"/>
            <w:tcBorders>
              <w:top w:val="nil"/>
              <w:left w:val="nil"/>
              <w:bottom w:val="nil"/>
              <w:right w:val="nil"/>
            </w:tcBorders>
            <w:shd w:val="clear" w:color="auto" w:fill="auto"/>
            <w:noWrap/>
            <w:vAlign w:val="bottom"/>
            <w:hideMark/>
          </w:tcPr>
          <w:p w14:paraId="53162F83"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493PP</w:t>
            </w:r>
          </w:p>
        </w:tc>
        <w:tc>
          <w:tcPr>
            <w:tcW w:w="2543" w:type="pct"/>
            <w:tcBorders>
              <w:top w:val="nil"/>
              <w:left w:val="nil"/>
              <w:bottom w:val="nil"/>
              <w:right w:val="nil"/>
            </w:tcBorders>
            <w:shd w:val="clear" w:color="auto" w:fill="auto"/>
            <w:vAlign w:val="bottom"/>
            <w:hideMark/>
          </w:tcPr>
          <w:p w14:paraId="1529A7D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Incremento de la Inversión Extranjera</w:t>
            </w:r>
          </w:p>
        </w:tc>
        <w:tc>
          <w:tcPr>
            <w:tcW w:w="1064" w:type="pct"/>
            <w:tcBorders>
              <w:top w:val="nil"/>
              <w:left w:val="nil"/>
              <w:bottom w:val="nil"/>
              <w:right w:val="nil"/>
            </w:tcBorders>
            <w:shd w:val="clear" w:color="auto" w:fill="auto"/>
            <w:noWrap/>
            <w:vAlign w:val="bottom"/>
            <w:hideMark/>
          </w:tcPr>
          <w:p w14:paraId="7A1857C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88,451,179</w:t>
            </w:r>
          </w:p>
        </w:tc>
      </w:tr>
      <w:tr w:rsidR="00ED0D00" w:rsidRPr="00ED0D00" w14:paraId="243BC55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21FB287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494PP</w:t>
            </w:r>
          </w:p>
        </w:tc>
        <w:tc>
          <w:tcPr>
            <w:tcW w:w="2543" w:type="pct"/>
            <w:tcBorders>
              <w:top w:val="nil"/>
              <w:left w:val="nil"/>
              <w:bottom w:val="nil"/>
              <w:right w:val="nil"/>
            </w:tcBorders>
            <w:shd w:val="clear" w:color="auto" w:fill="F2F2F2" w:themeFill="background1" w:themeFillShade="F2"/>
            <w:vAlign w:val="bottom"/>
            <w:hideMark/>
          </w:tcPr>
          <w:p w14:paraId="3B4D0A9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la Población Emprendedora y Empresarial con Enfoque de Inclusión</w:t>
            </w:r>
          </w:p>
        </w:tc>
        <w:tc>
          <w:tcPr>
            <w:tcW w:w="1064" w:type="pct"/>
            <w:tcBorders>
              <w:top w:val="nil"/>
              <w:left w:val="nil"/>
              <w:bottom w:val="nil"/>
              <w:right w:val="nil"/>
            </w:tcBorders>
            <w:shd w:val="clear" w:color="auto" w:fill="F2F2F2" w:themeFill="background1" w:themeFillShade="F2"/>
            <w:noWrap/>
            <w:vAlign w:val="bottom"/>
            <w:hideMark/>
          </w:tcPr>
          <w:p w14:paraId="159C322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62,200,790</w:t>
            </w:r>
          </w:p>
        </w:tc>
      </w:tr>
      <w:tr w:rsidR="00ED0D00" w:rsidRPr="00ED0D00" w14:paraId="192FFD0A" w14:textId="77777777" w:rsidTr="00950074">
        <w:trPr>
          <w:trHeight w:val="578"/>
        </w:trPr>
        <w:tc>
          <w:tcPr>
            <w:tcW w:w="1393" w:type="pct"/>
            <w:tcBorders>
              <w:top w:val="nil"/>
              <w:left w:val="nil"/>
              <w:bottom w:val="nil"/>
              <w:right w:val="nil"/>
            </w:tcBorders>
            <w:shd w:val="clear" w:color="auto" w:fill="auto"/>
            <w:noWrap/>
            <w:vAlign w:val="bottom"/>
            <w:hideMark/>
          </w:tcPr>
          <w:p w14:paraId="240ECB5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495PP</w:t>
            </w:r>
          </w:p>
        </w:tc>
        <w:tc>
          <w:tcPr>
            <w:tcW w:w="2543" w:type="pct"/>
            <w:tcBorders>
              <w:top w:val="nil"/>
              <w:left w:val="nil"/>
              <w:bottom w:val="nil"/>
              <w:right w:val="nil"/>
            </w:tcBorders>
            <w:shd w:val="clear" w:color="auto" w:fill="auto"/>
            <w:vAlign w:val="bottom"/>
            <w:hideMark/>
          </w:tcPr>
          <w:p w14:paraId="669C75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Productividad y Comercialización Empresarial</w:t>
            </w:r>
          </w:p>
        </w:tc>
        <w:tc>
          <w:tcPr>
            <w:tcW w:w="1064" w:type="pct"/>
            <w:tcBorders>
              <w:top w:val="nil"/>
              <w:left w:val="nil"/>
              <w:bottom w:val="nil"/>
              <w:right w:val="nil"/>
            </w:tcBorders>
            <w:shd w:val="clear" w:color="auto" w:fill="auto"/>
            <w:noWrap/>
            <w:vAlign w:val="bottom"/>
            <w:hideMark/>
          </w:tcPr>
          <w:p w14:paraId="1B43F58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403,130,616</w:t>
            </w:r>
          </w:p>
        </w:tc>
      </w:tr>
      <w:tr w:rsidR="00ED0D00" w:rsidRPr="00ED0D00" w14:paraId="5F16778F"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610B21C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lastRenderedPageBreak/>
              <w:t>496PP</w:t>
            </w:r>
          </w:p>
        </w:tc>
        <w:tc>
          <w:tcPr>
            <w:tcW w:w="2543" w:type="pct"/>
            <w:tcBorders>
              <w:top w:val="nil"/>
              <w:left w:val="nil"/>
              <w:bottom w:val="nil"/>
              <w:right w:val="nil"/>
            </w:tcBorders>
            <w:shd w:val="clear" w:color="auto" w:fill="F2F2F2" w:themeFill="background1" w:themeFillShade="F2"/>
            <w:vAlign w:val="bottom"/>
            <w:hideMark/>
          </w:tcPr>
          <w:p w14:paraId="031CA60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Crecimiento Industrial Sostenible</w:t>
            </w:r>
          </w:p>
        </w:tc>
        <w:tc>
          <w:tcPr>
            <w:tcW w:w="1064" w:type="pct"/>
            <w:tcBorders>
              <w:top w:val="nil"/>
              <w:left w:val="nil"/>
              <w:bottom w:val="nil"/>
              <w:right w:val="nil"/>
            </w:tcBorders>
            <w:shd w:val="clear" w:color="auto" w:fill="F2F2F2" w:themeFill="background1" w:themeFillShade="F2"/>
            <w:noWrap/>
            <w:vAlign w:val="bottom"/>
            <w:hideMark/>
          </w:tcPr>
          <w:p w14:paraId="7D19BA8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79,902,136</w:t>
            </w:r>
          </w:p>
        </w:tc>
      </w:tr>
      <w:tr w:rsidR="00ED0D00" w:rsidRPr="00ED0D00" w14:paraId="0803B40E" w14:textId="77777777" w:rsidTr="00950074">
        <w:trPr>
          <w:trHeight w:val="578"/>
        </w:trPr>
        <w:tc>
          <w:tcPr>
            <w:tcW w:w="1393" w:type="pct"/>
            <w:tcBorders>
              <w:top w:val="nil"/>
              <w:left w:val="nil"/>
              <w:bottom w:val="nil"/>
              <w:right w:val="nil"/>
            </w:tcBorders>
            <w:shd w:val="clear" w:color="auto" w:fill="auto"/>
            <w:noWrap/>
            <w:vAlign w:val="bottom"/>
            <w:hideMark/>
          </w:tcPr>
          <w:p w14:paraId="7BF58CA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499PP</w:t>
            </w:r>
          </w:p>
        </w:tc>
        <w:tc>
          <w:tcPr>
            <w:tcW w:w="2543" w:type="pct"/>
            <w:tcBorders>
              <w:top w:val="nil"/>
              <w:left w:val="nil"/>
              <w:bottom w:val="nil"/>
              <w:right w:val="nil"/>
            </w:tcBorders>
            <w:shd w:val="clear" w:color="auto" w:fill="auto"/>
            <w:vAlign w:val="bottom"/>
            <w:hideMark/>
          </w:tcPr>
          <w:p w14:paraId="1622BFF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Empleo de Calidad, Incluyente y Formal</w:t>
            </w:r>
          </w:p>
        </w:tc>
        <w:tc>
          <w:tcPr>
            <w:tcW w:w="1064" w:type="pct"/>
            <w:tcBorders>
              <w:top w:val="nil"/>
              <w:left w:val="nil"/>
              <w:bottom w:val="nil"/>
              <w:right w:val="nil"/>
            </w:tcBorders>
            <w:shd w:val="clear" w:color="auto" w:fill="auto"/>
            <w:noWrap/>
            <w:vAlign w:val="bottom"/>
            <w:hideMark/>
          </w:tcPr>
          <w:p w14:paraId="4E2BF931"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19,283,671</w:t>
            </w:r>
          </w:p>
        </w:tc>
      </w:tr>
      <w:tr w:rsidR="00ED0D00" w:rsidRPr="00ED0D00" w14:paraId="4C51EDB7"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11F3C1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501PP</w:t>
            </w:r>
          </w:p>
        </w:tc>
        <w:tc>
          <w:tcPr>
            <w:tcW w:w="2543" w:type="pct"/>
            <w:tcBorders>
              <w:top w:val="nil"/>
              <w:left w:val="nil"/>
              <w:bottom w:val="nil"/>
              <w:right w:val="nil"/>
            </w:tcBorders>
            <w:shd w:val="clear" w:color="auto" w:fill="F2F2F2" w:themeFill="background1" w:themeFillShade="F2"/>
            <w:vAlign w:val="bottom"/>
            <w:hideMark/>
          </w:tcPr>
          <w:p w14:paraId="765182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del Sector Agrícola y Agroindustrial de Yucatán</w:t>
            </w:r>
          </w:p>
        </w:tc>
        <w:tc>
          <w:tcPr>
            <w:tcW w:w="1064" w:type="pct"/>
            <w:tcBorders>
              <w:top w:val="nil"/>
              <w:left w:val="nil"/>
              <w:bottom w:val="nil"/>
              <w:right w:val="nil"/>
            </w:tcBorders>
            <w:shd w:val="clear" w:color="auto" w:fill="F2F2F2" w:themeFill="background1" w:themeFillShade="F2"/>
            <w:noWrap/>
            <w:vAlign w:val="bottom"/>
            <w:hideMark/>
          </w:tcPr>
          <w:p w14:paraId="2FF7B11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213,057,273</w:t>
            </w:r>
          </w:p>
        </w:tc>
      </w:tr>
      <w:tr w:rsidR="00ED0D00" w:rsidRPr="00ED0D00" w14:paraId="678D569D" w14:textId="77777777" w:rsidTr="00950074">
        <w:trPr>
          <w:trHeight w:val="578"/>
        </w:trPr>
        <w:tc>
          <w:tcPr>
            <w:tcW w:w="1393" w:type="pct"/>
            <w:tcBorders>
              <w:top w:val="nil"/>
              <w:left w:val="nil"/>
              <w:bottom w:val="nil"/>
              <w:right w:val="nil"/>
            </w:tcBorders>
            <w:shd w:val="clear" w:color="auto" w:fill="auto"/>
            <w:noWrap/>
            <w:vAlign w:val="bottom"/>
            <w:hideMark/>
          </w:tcPr>
          <w:p w14:paraId="7E1952F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502PP</w:t>
            </w:r>
          </w:p>
        </w:tc>
        <w:tc>
          <w:tcPr>
            <w:tcW w:w="2543" w:type="pct"/>
            <w:tcBorders>
              <w:top w:val="nil"/>
              <w:left w:val="nil"/>
              <w:bottom w:val="nil"/>
              <w:right w:val="nil"/>
            </w:tcBorders>
            <w:shd w:val="clear" w:color="auto" w:fill="auto"/>
            <w:vAlign w:val="bottom"/>
            <w:hideMark/>
          </w:tcPr>
          <w:p w14:paraId="2C9053C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a la Producción Pecuaria y Agroindustrial</w:t>
            </w:r>
          </w:p>
        </w:tc>
        <w:tc>
          <w:tcPr>
            <w:tcW w:w="1064" w:type="pct"/>
            <w:tcBorders>
              <w:top w:val="nil"/>
              <w:left w:val="nil"/>
              <w:bottom w:val="nil"/>
              <w:right w:val="nil"/>
            </w:tcBorders>
            <w:shd w:val="clear" w:color="auto" w:fill="auto"/>
            <w:noWrap/>
            <w:vAlign w:val="bottom"/>
            <w:hideMark/>
          </w:tcPr>
          <w:p w14:paraId="37EBAE5F"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89,304,805</w:t>
            </w:r>
          </w:p>
        </w:tc>
      </w:tr>
      <w:tr w:rsidR="00ED0D00" w:rsidRPr="00ED0D00" w14:paraId="38BB1BB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3440B8A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503PP</w:t>
            </w:r>
          </w:p>
        </w:tc>
        <w:tc>
          <w:tcPr>
            <w:tcW w:w="2543" w:type="pct"/>
            <w:tcBorders>
              <w:top w:val="nil"/>
              <w:left w:val="nil"/>
              <w:bottom w:val="nil"/>
              <w:right w:val="nil"/>
            </w:tcBorders>
            <w:shd w:val="clear" w:color="auto" w:fill="F2F2F2" w:themeFill="background1" w:themeFillShade="F2"/>
            <w:vAlign w:val="bottom"/>
            <w:hideMark/>
          </w:tcPr>
          <w:p w14:paraId="31F89C8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Desarrollo Sustentable del Sector Pesquero</w:t>
            </w:r>
          </w:p>
        </w:tc>
        <w:tc>
          <w:tcPr>
            <w:tcW w:w="1064" w:type="pct"/>
            <w:tcBorders>
              <w:top w:val="nil"/>
              <w:left w:val="nil"/>
              <w:bottom w:val="nil"/>
              <w:right w:val="nil"/>
            </w:tcBorders>
            <w:shd w:val="clear" w:color="auto" w:fill="F2F2F2" w:themeFill="background1" w:themeFillShade="F2"/>
            <w:noWrap/>
            <w:vAlign w:val="bottom"/>
            <w:hideMark/>
          </w:tcPr>
          <w:p w14:paraId="299AF52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84,251,232</w:t>
            </w:r>
          </w:p>
        </w:tc>
      </w:tr>
      <w:tr w:rsidR="00ED0D00" w:rsidRPr="00ED0D00" w14:paraId="415A7312" w14:textId="77777777" w:rsidTr="00950074">
        <w:trPr>
          <w:trHeight w:val="578"/>
        </w:trPr>
        <w:tc>
          <w:tcPr>
            <w:tcW w:w="1393" w:type="pct"/>
            <w:tcBorders>
              <w:top w:val="nil"/>
              <w:left w:val="nil"/>
              <w:bottom w:val="nil"/>
              <w:right w:val="nil"/>
            </w:tcBorders>
            <w:shd w:val="clear" w:color="auto" w:fill="auto"/>
            <w:noWrap/>
            <w:vAlign w:val="bottom"/>
            <w:hideMark/>
          </w:tcPr>
          <w:p w14:paraId="7D238A8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506PP</w:t>
            </w:r>
          </w:p>
        </w:tc>
        <w:tc>
          <w:tcPr>
            <w:tcW w:w="2543" w:type="pct"/>
            <w:tcBorders>
              <w:top w:val="nil"/>
              <w:left w:val="nil"/>
              <w:bottom w:val="nil"/>
              <w:right w:val="nil"/>
            </w:tcBorders>
            <w:shd w:val="clear" w:color="auto" w:fill="auto"/>
            <w:vAlign w:val="bottom"/>
            <w:hideMark/>
          </w:tcPr>
          <w:p w14:paraId="57857232"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los Atractivos Turísticos y Segmentos de Mercado</w:t>
            </w:r>
          </w:p>
        </w:tc>
        <w:tc>
          <w:tcPr>
            <w:tcW w:w="1064" w:type="pct"/>
            <w:tcBorders>
              <w:top w:val="nil"/>
              <w:left w:val="nil"/>
              <w:bottom w:val="nil"/>
              <w:right w:val="nil"/>
            </w:tcBorders>
            <w:shd w:val="clear" w:color="auto" w:fill="auto"/>
            <w:noWrap/>
            <w:vAlign w:val="bottom"/>
            <w:hideMark/>
          </w:tcPr>
          <w:p w14:paraId="357AC16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231,342,795</w:t>
            </w:r>
          </w:p>
        </w:tc>
      </w:tr>
      <w:tr w:rsidR="00ED0D00" w:rsidRPr="00ED0D00" w14:paraId="60F634AD"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5FD4D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515PP</w:t>
            </w:r>
          </w:p>
        </w:tc>
        <w:tc>
          <w:tcPr>
            <w:tcW w:w="2543" w:type="pct"/>
            <w:tcBorders>
              <w:top w:val="nil"/>
              <w:left w:val="nil"/>
              <w:bottom w:val="nil"/>
              <w:right w:val="nil"/>
            </w:tcBorders>
            <w:shd w:val="clear" w:color="auto" w:fill="F2F2F2" w:themeFill="background1" w:themeFillShade="F2"/>
            <w:vAlign w:val="bottom"/>
            <w:hideMark/>
          </w:tcPr>
          <w:p w14:paraId="21944C0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Modernización del Sistema de Transporte Público</w:t>
            </w:r>
          </w:p>
        </w:tc>
        <w:tc>
          <w:tcPr>
            <w:tcW w:w="1064" w:type="pct"/>
            <w:tcBorders>
              <w:top w:val="nil"/>
              <w:left w:val="nil"/>
              <w:bottom w:val="nil"/>
              <w:right w:val="nil"/>
            </w:tcBorders>
            <w:shd w:val="clear" w:color="auto" w:fill="F2F2F2" w:themeFill="background1" w:themeFillShade="F2"/>
            <w:noWrap/>
            <w:vAlign w:val="bottom"/>
            <w:hideMark/>
          </w:tcPr>
          <w:p w14:paraId="51345D9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240,566,609</w:t>
            </w:r>
          </w:p>
        </w:tc>
      </w:tr>
      <w:tr w:rsidR="00ED0D00" w:rsidRPr="00ED0D00" w14:paraId="1F2C4370" w14:textId="77777777" w:rsidTr="00950074">
        <w:trPr>
          <w:trHeight w:val="578"/>
        </w:trPr>
        <w:tc>
          <w:tcPr>
            <w:tcW w:w="1393" w:type="pct"/>
            <w:tcBorders>
              <w:top w:val="nil"/>
              <w:left w:val="nil"/>
              <w:bottom w:val="nil"/>
              <w:right w:val="nil"/>
            </w:tcBorders>
            <w:shd w:val="clear" w:color="000000" w:fill="808080"/>
            <w:noWrap/>
            <w:vAlign w:val="bottom"/>
            <w:hideMark/>
          </w:tcPr>
          <w:p w14:paraId="604FC91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 </w:t>
            </w:r>
          </w:p>
        </w:tc>
        <w:tc>
          <w:tcPr>
            <w:tcW w:w="2543" w:type="pct"/>
            <w:tcBorders>
              <w:top w:val="nil"/>
              <w:left w:val="nil"/>
              <w:bottom w:val="nil"/>
              <w:right w:val="nil"/>
            </w:tcBorders>
            <w:shd w:val="clear" w:color="000000" w:fill="808080"/>
            <w:vAlign w:val="center"/>
            <w:hideMark/>
          </w:tcPr>
          <w:p w14:paraId="6FE2FF1A" w14:textId="77777777" w:rsidR="00ED0D00" w:rsidRPr="00ED0D00" w:rsidRDefault="00ED0D00" w:rsidP="004E32BA">
            <w:pPr>
              <w:jc w:val="left"/>
              <w:rPr>
                <w:rFonts w:eastAsia="Times New Roman" w:cs="Arial"/>
                <w:b/>
                <w:bCs/>
                <w:color w:val="FFFFFF"/>
                <w:lang w:eastAsia="es-MX"/>
              </w:rPr>
            </w:pPr>
            <w:r w:rsidRPr="00ED0D00">
              <w:rPr>
                <w:rFonts w:eastAsia="Times New Roman" w:cs="Arial"/>
                <w:b/>
                <w:bCs/>
                <w:color w:val="FFFFFF"/>
                <w:lang w:eastAsia="es-MX"/>
              </w:rPr>
              <w:t>TOTAL</w:t>
            </w:r>
          </w:p>
        </w:tc>
        <w:tc>
          <w:tcPr>
            <w:tcW w:w="1064" w:type="pct"/>
            <w:tcBorders>
              <w:top w:val="nil"/>
              <w:left w:val="nil"/>
              <w:bottom w:val="nil"/>
              <w:right w:val="nil"/>
            </w:tcBorders>
            <w:shd w:val="clear" w:color="000000" w:fill="808080"/>
            <w:noWrap/>
            <w:vAlign w:val="center"/>
            <w:hideMark/>
          </w:tcPr>
          <w:p w14:paraId="726170AB" w14:textId="77777777" w:rsidR="00ED0D00" w:rsidRPr="00ED0D00" w:rsidRDefault="00ED0D00" w:rsidP="004E32BA">
            <w:pPr>
              <w:jc w:val="right"/>
              <w:rPr>
                <w:rFonts w:eastAsia="Times New Roman" w:cs="Arial"/>
                <w:b/>
                <w:bCs/>
                <w:color w:val="FFFFFF"/>
                <w:lang w:eastAsia="es-MX"/>
              </w:rPr>
            </w:pPr>
            <w:r w:rsidRPr="00ED0D00">
              <w:rPr>
                <w:rFonts w:eastAsia="Times New Roman" w:cs="Arial"/>
                <w:b/>
                <w:bCs/>
                <w:color w:val="FFFFFF"/>
                <w:lang w:eastAsia="es-MX"/>
              </w:rPr>
              <w:t>21,813,089,136</w:t>
            </w:r>
          </w:p>
        </w:tc>
      </w:tr>
    </w:tbl>
    <w:p w14:paraId="7E2C1162" w14:textId="77777777" w:rsidR="00FA49E9" w:rsidRDefault="00FA49E9" w:rsidP="00950074">
      <w:pPr>
        <w:ind w:left="708"/>
      </w:pPr>
    </w:p>
    <w:p w14:paraId="7E2C11FF" w14:textId="77777777" w:rsidR="00FA49E9" w:rsidRDefault="009C1791" w:rsidP="00950074">
      <w:pPr>
        <w:ind w:left="708"/>
      </w:pPr>
      <w:r>
        <w:br w:type="page"/>
      </w:r>
    </w:p>
    <w:p w14:paraId="7E2C1200" w14:textId="5C9E634A" w:rsidR="00FA49E9" w:rsidRDefault="009C1791" w:rsidP="00950074">
      <w:pPr>
        <w:pStyle w:val="Ttulo3"/>
        <w:ind w:left="708"/>
      </w:pPr>
      <w:bookmarkStart w:id="39" w:name="Xa511467a5b9693ed3553a6268c4c748f5607a33"/>
      <w:bookmarkEnd w:id="38"/>
      <w:r>
        <w:lastRenderedPageBreak/>
        <w:t xml:space="preserve">ANEXO 7.2. PROGRAMAS POR </w:t>
      </w:r>
      <w:r w:rsidR="00343B4A">
        <w:t>TIPO DE RECURSO</w:t>
      </w:r>
    </w:p>
    <w:p w14:paraId="7E2C1201" w14:textId="77777777" w:rsidR="00FA49E9" w:rsidRDefault="00FA49E9" w:rsidP="00950074">
      <w:pPr>
        <w:ind w:left="708"/>
      </w:pPr>
    </w:p>
    <w:tbl>
      <w:tblPr>
        <w:tblW w:w="12095" w:type="dxa"/>
        <w:jc w:val="center"/>
        <w:tblLayout w:type="fixed"/>
        <w:tblLook w:val="0420" w:firstRow="1" w:lastRow="0" w:firstColumn="0" w:lastColumn="0" w:noHBand="0" w:noVBand="1"/>
      </w:tblPr>
      <w:tblGrid>
        <w:gridCol w:w="4838"/>
        <w:gridCol w:w="2419"/>
        <w:gridCol w:w="2419"/>
        <w:gridCol w:w="2419"/>
      </w:tblGrid>
      <w:tr w:rsidR="00471F00" w14:paraId="1BA658F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732D4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PROGRAMAS PRESUPUESTARIOS</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E9BE5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 GASTO NO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DAF77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II. GASTO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F89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TOTAL</w:t>
            </w:r>
          </w:p>
        </w:tc>
      </w:tr>
      <w:tr w:rsidR="00471F00" w14:paraId="7FDAF06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EB99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COBERTURA CON EQUIDAD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12B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2,336,136,783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A58E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6,896,398,814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16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9,232,535,597</w:t>
            </w:r>
          </w:p>
        </w:tc>
      </w:tr>
      <w:tr w:rsidR="00471F00" w14:paraId="6C6E42B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55D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PARTICIPACIONES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D9A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7BF79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D5E9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471F00" w14:paraId="19CA99E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02DE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70A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1,756,011,954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CE3F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3,100,857,823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343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4,856,869,777</w:t>
            </w:r>
          </w:p>
        </w:tc>
      </w:tr>
      <w:tr w:rsidR="00471F00" w14:paraId="741B9D4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F10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APORTACIONES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EB9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0C4D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655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471F00" w14:paraId="2624D49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6D4C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MEJOR CALIDAD DE VIDA PARA LAS PERSONAS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AEB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1,477,032,032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2457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1,835,537,902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ED8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3,312,569,934</w:t>
            </w:r>
          </w:p>
        </w:tc>
      </w:tr>
      <w:tr w:rsidR="00471F00" w14:paraId="28F18BC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D07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DEL SISTEMA DE JUBILACIONES Y PENSIONES DE LOS SERVIDORES PÚBLICOS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1618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ABC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20D7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471F00" w14:paraId="2C905DB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D32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VIGILANCIA Y OPERATIVOS EN MATERIA DE SEGURIDAD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8A1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1,995,289,684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8EED9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195,257,711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3DBD3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2,190,547,395</w:t>
            </w:r>
          </w:p>
        </w:tc>
      </w:tr>
      <w:tr w:rsidR="00471F00" w14:paraId="2538EA3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6715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DEUDA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9FBE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843,440,669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5893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1,141,741,996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1D32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471F00" w14:paraId="0F5CBBD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7D70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 LA MOVILIDAD SUSTENTABLE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E23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A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E5723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r>
      <w:tr w:rsidR="00471F00" w14:paraId="1946B1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9F28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10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306,038,770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CDD67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1,239,011,613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A9C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471F00" w14:paraId="0A80868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12DC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SEGURIDAD, PAZ, JUSTICIA Y BUEN GOBIERNO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E66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144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01936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r>
      <w:tr w:rsidR="00471F00" w14:paraId="204EE71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B58D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Y CONTROL DE LOS RECURSOS HUMANOS, FINANCIEROS Y MATERIALES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0945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121,320,333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FB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939,734,741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9A2A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471F00" w14:paraId="584653A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432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PRÓSPERO Y COMPETITIVO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412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806,848,503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427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62,291,927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BF3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471F00" w14:paraId="44FE49F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0392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EDUCATIVA EN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B62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200,729,977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AB2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576,630,606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5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777,360,583</w:t>
            </w:r>
          </w:p>
        </w:tc>
      </w:tr>
      <w:tr w:rsidR="00471F00" w14:paraId="49145EA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918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SISTEMA DE JUSTICIA PENAL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EBF2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B21B7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D57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r>
      <w:tr w:rsidR="00471F00" w14:paraId="155576A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804D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 PRESTACIONES PARA LA SEGURIDAD SOCIAL DE LOS TRABAJADORES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2B80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E5C34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81EC5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r>
      <w:tr w:rsidR="00471F00" w14:paraId="4E85E4D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B536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FORTALECER LA ADMINISTRACIÓN Y DESEMPEÑO DE LAS DEPENDENCIAS JURÍSDICCIONALES. TÉCNICAS, ADMINISTRATIVAS, DE INFORMACIÓN Y COMUNICACIÓN DEL CONSEJO DE LA JUDICATURA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FEDD5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7F2F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1848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r>
      <w:tr w:rsidR="00471F00" w14:paraId="63283C7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8F5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F16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277,024,320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F4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134,931,071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5FE0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71F00" w14:paraId="1569BFF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A3C5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Y COMERCIALIZACIÓN EMPRESARIAL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A6C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88D1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847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r>
      <w:tr w:rsidR="00471F00" w14:paraId="6C8EFC1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F597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SEGURIDAD Y PROCURACIÓN DE JUSTICIA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36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FB764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F574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r>
      <w:tr w:rsidR="00471F00" w14:paraId="34EF1F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914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QUE CUIDA AL PLANETA DE MANERA RESPONSABLE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3DD9F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DFD7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6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471F00" w14:paraId="3A39DB1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8E5D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MEJORAMIENTO DE LA CALIDAD EN INSTITUCIONES DE EDUCACIÓN SUPERIOR PÚBLICAS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965E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125,779,140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A7B2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209,580,514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5FCA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471F00" w14:paraId="002497F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9623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REINSERCIÓN SOCIAL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CDB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A0D0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6E4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471F00" w14:paraId="7656B91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E6553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FF63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55,194,275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74D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231,422,605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6A8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71F00" w14:paraId="7240445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82B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DOTACIÓN, PRESERVACIÓN Y SANEAMIENTO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286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278,392,575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136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4,100,403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A28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471F00" w14:paraId="0317A73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89B0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SOCIAL A PERSONAS VULNERABLES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110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270,329,431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85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11,112,168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E35A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281,441,599</w:t>
            </w:r>
          </w:p>
        </w:tc>
      </w:tr>
      <w:tr w:rsidR="00471F00" w14:paraId="753319F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7646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LA CAPACIDAD RECAUDATORIA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A59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A67D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D62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r>
      <w:tr w:rsidR="00471F00" w14:paraId="4FBCA94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944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CONECTIVIDAD E INFRAESTRUCTURA PARA SERVICIOS GUBERNAMENTALES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3FD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95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77C49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471F00" w14:paraId="31878B5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B697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CONSTRUCCIÓN, MODERNIZACIÓN Y CONSERVACIÓN DE LAS VÍAS DE COMUNICACIÓN TERRESTRE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0F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A1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A24D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471F00" w14:paraId="63EF5F3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FA9C7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FOMENTO Y DIFUSIÓN DE LAS TRADICIONES Y EL PATRIMONIO CULTURAL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5183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246,660,616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1E8E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4039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248,853,116</w:t>
            </w:r>
          </w:p>
        </w:tc>
      </w:tr>
      <w:tr w:rsidR="00471F00" w14:paraId="131592C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525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A0CB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665F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9E8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71F00" w14:paraId="58751C1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AD02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244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21,657,348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5BC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218,827,576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5448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71F00" w14:paraId="6E988F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399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LOS ATRACTIVOS TURÍSTICOS Y SEGMENTOS DE MERCADO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A8E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A53F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91CD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r>
      <w:tr w:rsidR="00471F00" w14:paraId="68C9ACD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C35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FORTALECER LA ADMINISTRACIÓN Y DESEMPEÑO DE LAS DEPENDENCIAS JURÍSDICCIONALES. TÉCNICAS, ADMINISTRATIVAS, DE INFORMACIÓN Y COMUNICACIÓN DEL TRIBUNAL SUPERIOR DE JUSTICIA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4B69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43A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16B2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471F00" w14:paraId="0800D41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888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OPERACIÓN Y ADMINISTRACIÓN DEL IEPAC</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E37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E4B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38D2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471F00" w14:paraId="69B39E1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487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SEGURIDAD VIAL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6639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223,561,975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88A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1,118,500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7E7DF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471F00" w14:paraId="3BF4C4E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C489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DF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74,088,030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5399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146,205,656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C48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71F00" w14:paraId="0220C9C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324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F0F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163,388,453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EFCA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49,668,820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2965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71F00" w14:paraId="14DA212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E928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DEL REZAGO EDUCATIVO Y ANALFABETISMO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362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76,685,960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8D45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132,320,306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728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471F00" w14:paraId="54A48C5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5D3B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PARA EL PAGO DE ADEUDOS DE EJERCICIOS FISCALES ANTERIORES (ADEFAS)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070B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1B9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1535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471F00" w14:paraId="1D412F6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956A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MEDIA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6E05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41,384,889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C6BE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161,860,506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042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203,245,395</w:t>
            </w:r>
          </w:p>
        </w:tc>
      </w:tr>
      <w:tr w:rsidR="00471F00" w14:paraId="393756C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45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 xml:space="preserve">FOMENTO A LA PARTICIPACIÓN DE LOS ACTORES PÚBLICOS, PRIVADOS Y ACADÉMICOS EN LOS PROGRAMAS Y </w:t>
            </w:r>
            <w:r>
              <w:rPr>
                <w:rFonts w:eastAsia="Arial" w:cs="Arial"/>
                <w:color w:val="000000"/>
              </w:rPr>
              <w:lastRenderedPageBreak/>
              <w:t>ACCIONES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A712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lastRenderedPageBreak/>
              <w:t>202,486,837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D2E9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0CF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471F00" w14:paraId="4578636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984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ACCESO Y PERMANENCIA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AC0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129,807,112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9A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64,682,399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D5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71F00" w14:paraId="200B280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8B60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LA SALUD REPRODUCTIVA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F98F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165,553,036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158A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23,186,778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3A1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188,739,814</w:t>
            </w:r>
          </w:p>
        </w:tc>
      </w:tr>
      <w:tr w:rsidR="00471F00" w14:paraId="0C0C8F7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B45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LA CULTURA FÍSICA Y RECREACIÓN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63D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E33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6FC6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r>
      <w:tr w:rsidR="00471F00" w14:paraId="7E5019C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E7F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MITIGACIÓN DE RIESGOS SANITARIOS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C51C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49,388,525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FB6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126,863,723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B25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176,252,248</w:t>
            </w:r>
          </w:p>
        </w:tc>
      </w:tr>
      <w:tr w:rsidR="00471F00" w14:paraId="4673DFA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FAD7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266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27,340,880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A0F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143,854,627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91CD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171,195,507</w:t>
            </w:r>
          </w:p>
        </w:tc>
      </w:tr>
      <w:tr w:rsidR="00471F00" w14:paraId="395381E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826F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RESTITUCIÓN DE DERECHOS DE NIÑAS, NIÑOS Y ADOLESCENTES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ACF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143,441,071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76D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1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165,341,071</w:t>
            </w:r>
          </w:p>
        </w:tc>
      </w:tr>
      <w:tr w:rsidR="00471F00" w14:paraId="40EE770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C442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DE LA CALIDAD DE LOS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F6AF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89,389,327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76E3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74,597,623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06B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471F00" w14:paraId="4062891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58EA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35DC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157,561,624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55FC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1,134,660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C15E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71F00" w14:paraId="521E576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190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EFICIENCIA TERMINAL EN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8E7A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103,173,133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968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52,152,093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27F6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155,325,226</w:t>
            </w:r>
          </w:p>
        </w:tc>
      </w:tr>
      <w:tr w:rsidR="00471F00" w14:paraId="5973C7D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0CE5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ACCESO INCLUYENTE A LOS BIENES Y SERVICIOS CULTURALES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CFA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148,876,375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863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1,076,000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41F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149,952,375</w:t>
            </w:r>
          </w:p>
        </w:tc>
      </w:tr>
      <w:tr w:rsidR="00471F00" w14:paraId="27ABD21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6D1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A LAS VIOLENCIAS CONTRA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898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130,839,743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891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17,903,672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2A7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148,743,415</w:t>
            </w:r>
          </w:p>
        </w:tc>
      </w:tr>
      <w:tr w:rsidR="00471F00" w14:paraId="0F9C55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A66E8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JURÍDICA AL SECTOR PÚBLICO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EB0C2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E2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B3FA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471F00" w14:paraId="620EF90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76C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NACIONAL E INTERNACIONAL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971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97B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A12B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471F00" w14:paraId="6DA20E7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73B9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99080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29,548,654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D4F5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104,704,651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D6CD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71F00" w14:paraId="2C1C920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188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TRANSMITIDAS POR VECTOR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A6DE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95,372,064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A31C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31,265,165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92F0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126,637,229</w:t>
            </w:r>
          </w:p>
        </w:tc>
      </w:tr>
      <w:tr w:rsidR="00471F00" w14:paraId="4C73FD5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1AF9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HACIENDA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EE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39C2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D5F7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r>
      <w:tr w:rsidR="00471F00" w14:paraId="43B10E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B25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CIVIL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189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105,378,753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A3E02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8,343,602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B6B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471F00" w14:paraId="7050A51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7C38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EJECUCIÓN Y SEGUIMIENTO DE LA INVERSIÓN EN OBRA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8757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474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7017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471F00" w14:paraId="6642089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D998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INSTITUCIONAL DE LOS MUNICIPIOS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DF5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946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F4E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r>
      <w:tr w:rsidR="00471F00" w14:paraId="21314AC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191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SERVICIOS LEGISLATIVOS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440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D48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1E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471F00" w14:paraId="1E17802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0DE9D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URBANO Y ORDENAMIENTO TERRITORIAL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FBB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5E25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CE65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471F00" w14:paraId="4CC0F9A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BAC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DE LA APLICACIÓN DE LOS RECURSOS PÚBLICOS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434E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1C4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390D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r>
      <w:tr w:rsidR="00471F00" w14:paraId="56F676B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354C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B7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90,457,212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F91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1,885,246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C9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471F00" w14:paraId="3D76E98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3549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PRODUCTOS Y SERVICIOS TURÍSTICOS INCLUYENTES Y DE CALIDAD</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6AF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6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A106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r>
      <w:tr w:rsidR="00471F00" w14:paraId="65A8E2A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AB4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DB4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EE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2D2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71F00" w14:paraId="37820BE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BEEB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INCREMENTO DE LA INVERSIÓN EXTRANJERA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2D3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D46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780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471F00" w14:paraId="18FE6F8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0F4F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846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9CCB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A11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71F00" w14:paraId="529804C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08DA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CRECIMIENTO INDUSTRIAL SOSTENIBLE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AA4F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AD3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62B3C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r>
      <w:tr w:rsidR="00471F00" w14:paraId="61DEA38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D24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 A LA INFANCIA Y LA ADOLESCENCIA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D29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66,124,320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9C8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9,731,652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53B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75,855,972</w:t>
            </w:r>
          </w:p>
        </w:tc>
      </w:tr>
      <w:tr w:rsidR="00471F00" w14:paraId="4EB6027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334E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AL DEPORTE EN 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67A3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F38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5F9A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r>
      <w:tr w:rsidR="00471F00" w14:paraId="51530D0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9D9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AL CONOCIMIENTO CIENTÍFICO, TECNOLÓGICO E INNOVACIÓN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A07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CB8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70B81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71F00" w14:paraId="0847CF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282B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2AD1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A05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7F64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71F00" w14:paraId="2F20204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6B16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FFC3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85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748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71F00" w14:paraId="7EFCF8D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8428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0815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50,820,292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922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1,067,983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C113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71F00" w14:paraId="400DE04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E341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Y EFICIENCIA EN LA INFORMACIÓN PARA LA GESTIÓN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4532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3F6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4EB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r>
      <w:tr w:rsidR="00471F00" w14:paraId="6CB2228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624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PREVENCIÓN Y ATENCIÓN NUTRICIONAL DESDE LA PRIMERA INFANCIA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DCB0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6,030,243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7005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40,999,588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74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47,029,831</w:t>
            </w:r>
          </w:p>
        </w:tc>
      </w:tr>
      <w:tr w:rsidR="00471F00" w14:paraId="32A1C0F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344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HUMANOS Y FINANCIEROS DEL CONGRESO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3CF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CEE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7F530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471F00" w14:paraId="65D83FC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7564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LOS RECURSOS NATURALES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94E4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180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7350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r>
      <w:tr w:rsidR="00471F00" w14:paraId="2640A12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1325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TRANSPARENCIA, DIFUSIÓN Y RENDICIÓN DE CUENTAS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1D3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66CE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15D9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471F00" w14:paraId="4A0131F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73ED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MANEJO INTEGRAL DE LOS RESIDUOS SÓLIDOS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6748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FFB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4C9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r>
      <w:tr w:rsidR="00471F00" w14:paraId="27880C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60B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Y DESARROLLO DE LAS ORGANIZACIONES SOCIALES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4587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C0C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BF0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r>
      <w:tr w:rsidR="00471F00" w14:paraId="46B89A4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AED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OPTIMIZACIÓN DEL USO Y APROVECHAMIENTO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4D07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37,956,700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31CD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577,214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9308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471F00" w14:paraId="5BDBF46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3F9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EN MATERIA FISCAL Y ADMINISTRATIVA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2FD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28B7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ACAF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471F00" w14:paraId="03C6E37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3B35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FINANCIEROS Y MATERIALES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EAB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4E9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DDEC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r>
      <w:tr w:rsidR="00471F00" w14:paraId="3E861C2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0FF9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Y ARTICULACIÓN DE POLÍTICA DE COMPETITIVIDAD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7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DE0D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6CA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471F00" w14:paraId="2AA950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1F6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Y PATRIMONIALES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37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C7FF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r>
      <w:tr w:rsidR="00471F00" w14:paraId="43A53C0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7828A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POLÍTICO ELECTORAL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BD39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C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509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471F00" w14:paraId="7B565B4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FDF5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IMPLEMENTACIÓN DEL PRESUPUESTO BASADO EN RESULTADOS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A7D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2E35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772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r>
      <w:tr w:rsidR="00471F00" w14:paraId="7165A12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91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AUTONOMÍA Y EMPODERAMIENTO DE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1AE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15,426,391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42D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11,046,435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4AB7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26,472,826</w:t>
            </w:r>
          </w:p>
        </w:tc>
      </w:tr>
      <w:tr w:rsidR="00471F00" w14:paraId="165000F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E54B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TRANSPARENCIA, ACCESO A LA INFORMACIÓN PÚBLICA Y PROTECCIÓN DE DATOS PERSONALES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9186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D9CC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7602A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471F00" w14:paraId="4350F40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4267E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EDUCACIÓN PARA LA PROFESIONALIZACIÓN ARTÍSTICA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984C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DE0A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0F5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r>
      <w:tr w:rsidR="00471F00" w14:paraId="763181F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AFC28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VÍCTIMAS DE VIOLENCIA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C6C88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19,217,338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6C2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4,263,933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9AC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23,481,271</w:t>
            </w:r>
          </w:p>
        </w:tc>
      </w:tr>
      <w:tr w:rsidR="00471F00" w14:paraId="05199B1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D5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EDUCATIVA Y GESTIÓN ESCOLAR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E72F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4,475,000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D3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16,110,526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815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20,585,526</w:t>
            </w:r>
          </w:p>
        </w:tc>
      </w:tr>
      <w:tr w:rsidR="00471F00" w14:paraId="78FF2F7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5F82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LABORES DE PREVENCIÓN, INVESTIGACIÓN Y CONSIGNACIÓN DE HECHOS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22C9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8FA50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991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471F00" w14:paraId="006FD08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DB7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815D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0AA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699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71F00" w14:paraId="3F01F3A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FC2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E931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18,515,355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11A3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768,316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A84F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71F00" w14:paraId="5F566E4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EC1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CONCILIACIÓN Y ARBITRAJE LABORAL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A46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9A62E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23C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471F00" w14:paraId="79258B1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266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REGULATORIA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35B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9E04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E50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471F00" w14:paraId="55A4C6A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5597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PROMOCIÓN, PREVENCIÓN Y ATENCIÓN INTEGRAL DE LA SALUD MENTAL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628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1,620,000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A2D0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15,498,390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440C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17,118,390</w:t>
            </w:r>
          </w:p>
        </w:tc>
      </w:tr>
      <w:tr w:rsidR="00471F00" w14:paraId="5DCECFF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6540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PROMOCIÓN Y GESTIÓN CON EL SECTOR PRODUCTIVO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BD7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15,104,343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443E0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C741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471F00" w14:paraId="325C8DB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C9A8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PROMOCIÓN DE LA SALUD EN LA COMUNIDAD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22E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ADFB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15,064,123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52F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15,109,123</w:t>
            </w:r>
          </w:p>
        </w:tc>
      </w:tr>
      <w:tr w:rsidR="00471F00" w14:paraId="58D51B3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B5E2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MEDIACIÓN Y/O CONCILIACIÓN PARA LA SOLUCIÓN DE CONFLICTOS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C01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EB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7594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r>
      <w:tr w:rsidR="00471F00" w14:paraId="11942D7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1140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CONSOLIDACIÓN DEL SISTEMA DE SEGUIMIENTO Y EVALUACIÓN DEL DESEMPEÑO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AE3C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043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939A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r>
      <w:tr w:rsidR="00471F00" w14:paraId="5511BD3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A0AA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DE LAS TRADICIONES E IDENTIDAD CULTURAL MAYA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7EE8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7610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C25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471F00" w14:paraId="0E5839D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3F6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ESPECIALIZACIÓN DE PRESTADORES DE SERVICIOS TURÍSTICOS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C47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30ED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C3B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r>
      <w:tr w:rsidR="00471F00" w14:paraId="306B34D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AF1F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ZOONÓTICAS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4C05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E49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6,691,541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0DB8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11,421,541</w:t>
            </w:r>
          </w:p>
        </w:tc>
      </w:tr>
      <w:tr w:rsidR="00471F00" w14:paraId="21C04CB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D683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VIH, SIDA E INFECCIONES DE TRANSMISIÓN SEXUAL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81C7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875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E3C3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r>
      <w:tr w:rsidR="00471F00" w14:paraId="015E0C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4B7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PREVENCIÓN DEL EMBARAZO EN ADOLESCENTES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B40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88B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3,324,646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AC3A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8,928,966</w:t>
            </w:r>
          </w:p>
        </w:tc>
      </w:tr>
      <w:tr w:rsidR="00471F00" w14:paraId="2DE59BC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0ED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IMPLEMENTACION DE ESTRATEGIAS, POLÍTICAS, ACCIONES Y MECANISMOS DE COORDINACIÓN EN MATERIA DE CAMBIO CLIMÁTICO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7BB5E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FE6E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DCEF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471F00" w14:paraId="004081E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AF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SANCIÓN DE ACTOS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731BE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23B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A6A6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r>
      <w:tr w:rsidR="00471F00" w14:paraId="156BFE5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C458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EPIDEMIOLÓGICA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72E2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669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6623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r>
      <w:tr w:rsidR="00471F00" w14:paraId="1CF4277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88B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PROFESIONAL DOCENTE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D97C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4,320,000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96E6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2,224,120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43F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471F00" w14:paraId="09891ED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A2A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VIGILANCIA DE LOS DERECHOS DE LAS PERSONAS CON DISCAPACIDAD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F65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3D7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77F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r>
      <w:tr w:rsidR="00471F00" w14:paraId="3625A72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71D13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LABORAL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4D9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A6E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0F6F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r>
      <w:tr w:rsidR="00471F00" w14:paraId="7F6CC25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9C5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INTEGRAL DEL CÁNCER EN LA MUJER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C4D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79D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F191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r>
      <w:tr w:rsidR="00471F00" w14:paraId="4A6D373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9C4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DEFENSA Y PROMOCIÓN DE LOS DERECHOS HUMANOS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A444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195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1D4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r>
      <w:tr w:rsidR="00471F00" w14:paraId="08AE114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B6E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EMPRESAS LOCALES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DEF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7AD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24ED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r>
      <w:tr w:rsidR="00471F00" w14:paraId="630F633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AB6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PREVENCIÓN Y ELIMINACIÓN DE LA DISCRIMINACIÓN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982C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E3D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F625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r>
      <w:tr w:rsidR="00471F00" w14:paraId="7907904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D1B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ENERGÍA EFICIENTE Y LIMPIA EN 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F024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752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7B2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471F00" w14:paraId="021C7CD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C2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MIGRANTES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CC64F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B6F5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FB3B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471F00" w14:paraId="3272FFB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ECEF6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A868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C98E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6846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71F00" w14:paraId="429AF7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C83C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ECOSISTEMAS PRIORITARIOS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B5EB7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16F5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C39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r>
      <w:tr w:rsidR="00471F00" w14:paraId="5303562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C6C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92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99C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F73D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r>
      <w:tr w:rsidR="00471F00" w14:paraId="4382C40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0DC1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C5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E5C1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C8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71F00" w14:paraId="61F6D46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674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REDUCCIÓN EN LA GENERACIÓN DE LOS RESIDUOS SÓLIDOS URBANOS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CCF1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626A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5E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r>
      <w:tr w:rsidR="00471F00" w14:paraId="1450357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3E73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3A5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86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EC1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71F00" w14:paraId="2353EB3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42106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20073C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31,739,772,737</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665FC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22,565,420,405</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A0DD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14A5" w14:textId="77777777" w:rsidR="00FA49E9" w:rsidRDefault="009C1791" w:rsidP="00950074">
      <w:pPr>
        <w:ind w:left="708"/>
      </w:pPr>
      <w:r>
        <w:br w:type="page"/>
      </w:r>
    </w:p>
    <w:p w14:paraId="7E2C14A6" w14:textId="77777777" w:rsidR="00FA49E9" w:rsidRDefault="009C1791" w:rsidP="00950074">
      <w:pPr>
        <w:pStyle w:val="Ttulo3"/>
        <w:ind w:left="708"/>
      </w:pPr>
      <w:bookmarkStart w:id="40" w:name="Xa0ff69c007edcc022a51ae9c415018d3b1f3096"/>
      <w:bookmarkEnd w:id="39"/>
      <w:r>
        <w:lastRenderedPageBreak/>
        <w:t>ANEXO 7.3. PROGRAMAS PRESUPUESTARIOS POR OBJETO DEL GASTO</w:t>
      </w:r>
    </w:p>
    <w:p w14:paraId="7E2C14A7" w14:textId="77777777" w:rsidR="00FA49E9" w:rsidRDefault="00FA49E9" w:rsidP="00950074">
      <w:pPr>
        <w:ind w:left="708"/>
      </w:pPr>
    </w:p>
    <w:tbl>
      <w:tblPr>
        <w:tblW w:w="5000" w:type="pct"/>
        <w:jc w:val="center"/>
        <w:tblLook w:val="0420" w:firstRow="1" w:lastRow="0" w:firstColumn="0" w:lastColumn="0" w:noHBand="0" w:noVBand="1"/>
      </w:tblPr>
      <w:tblGrid>
        <w:gridCol w:w="1357"/>
        <w:gridCol w:w="968"/>
        <w:gridCol w:w="970"/>
        <w:gridCol w:w="971"/>
        <w:gridCol w:w="971"/>
        <w:gridCol w:w="971"/>
        <w:gridCol w:w="971"/>
        <w:gridCol w:w="971"/>
        <w:gridCol w:w="971"/>
        <w:gridCol w:w="971"/>
        <w:gridCol w:w="964"/>
      </w:tblGrid>
      <w:tr w:rsidR="00A8247F" w14:paraId="1E5D2A37" w14:textId="77777777" w:rsidTr="00950074">
        <w:trPr>
          <w:trHeight w:val="2281"/>
          <w:jc w:val="center"/>
        </w:trPr>
        <w:tc>
          <w:tcPr>
            <w:tcW w:w="61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4823855B"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PROGRAMAS PRESUPUESTARIOS POR OBJETO DEL GASTO</w:t>
            </w:r>
          </w:p>
        </w:tc>
        <w:tc>
          <w:tcPr>
            <w:tcW w:w="438"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5BFDEC2"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PERSONALES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CD18520"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MATERIALES Y SUMINISTROS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0CED15D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GENERALES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6C6ED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TRANSFERENCIAS, ASIGNACIONES, SUBSIDIOS Y OTRAS AYUDAS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20E5FB3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BIENES MUEBLES, INMUEBLES E INTANGIBLES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1E41CD1"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INVERSIÓN PÚBLICA</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732469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INVERSIONES FINANCIERAS Y OTRAS PROVISIONES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CB897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PARTICIPACIONES Y APORTACIONES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616670C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DEUDA PÚBLICA</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20253FF"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TOTAL</w:t>
            </w:r>
          </w:p>
        </w:tc>
      </w:tr>
      <w:tr w:rsidR="00A8247F" w14:paraId="6CBEC9D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94B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COBERTURA CON EQUIDAD EN EDUCACIÓN BÁSICA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0F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8,530,524,514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12D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8,885,176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CBC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541,894,070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DA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36,779,659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F77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D84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114,452,178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7C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E67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4A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CC90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9,232,535,597</w:t>
            </w:r>
          </w:p>
        </w:tc>
      </w:tr>
      <w:tr w:rsidR="00A8247F" w14:paraId="3DE5E5B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5220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PARTICIPACIONES FEDERALES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BFA2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D52A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C77C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1A7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326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477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9C67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3364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A00A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E21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r>
      <w:tr w:rsidR="00A8247F" w14:paraId="7F152FC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AB3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0C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155,346,136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15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43,483,902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F2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42,320,713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4A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4,609,529,521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F39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6,189,505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E0D9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07D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E9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04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207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4,856,869,777</w:t>
            </w:r>
          </w:p>
        </w:tc>
      </w:tr>
      <w:tr w:rsidR="00A8247F" w14:paraId="0ACE3DA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D60A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APORTACIONES FEDERALES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725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3C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F74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9E0C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D39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77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582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1BC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74B9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F854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r>
      <w:tr w:rsidR="00A8247F" w14:paraId="5CD60AA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07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MEJOR CALIDAD DE VIDA PARA LAS PERSONAS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7A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1,864,611,497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C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184,839,627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889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467,152,476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759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792,176,768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C4A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3,789,566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548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2E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A97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B32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BA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3,312,569,934</w:t>
            </w:r>
          </w:p>
        </w:tc>
      </w:tr>
      <w:tr w:rsidR="00A8247F" w14:paraId="1015742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44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DEL SISTEMA DE JUBILACIONES Y PENSIONES DE LOS SERVIDORES PÚBLICOS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375C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F72E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D8D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4,467,479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1647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2,642,457,194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B3F5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530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943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78A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37A9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E37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2,646,924,673</w:t>
            </w:r>
          </w:p>
        </w:tc>
      </w:tr>
      <w:tr w:rsidR="00A8247F" w14:paraId="275A5FC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6F3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VIGILANCIA Y OPERATIVOS EN MATERIA DE SEGURIDAD PÚBLICA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1EF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936,506,373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DE2E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343,206,141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AFD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660,577,170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67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250,257,711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C8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ADA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F194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E449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96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B7EF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2,190,547,395</w:t>
            </w:r>
          </w:p>
        </w:tc>
      </w:tr>
      <w:tr w:rsidR="00A8247F" w14:paraId="42D3698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19F7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DEUDA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2723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C3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D794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91,067,865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61E3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400,369,885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D4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CD2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8B8F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094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284C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1,493,744,915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82F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1,985,182,665</w:t>
            </w:r>
          </w:p>
        </w:tc>
      </w:tr>
      <w:tr w:rsidR="00A8247F" w14:paraId="5AC4891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480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FORTALECIMIENTO A LA MOVILIDAD SUSTENTABLE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54A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66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263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FDF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F98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A1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1B2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FBB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0F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981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r>
      <w:tr w:rsidR="00A8247F" w14:paraId="1F08496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C8C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CALIDAD EN EDUCACIÓN SUPERIOR DE LA 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4087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9E0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5F3F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4D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0BC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315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81CE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EDB7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852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31BC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r>
      <w:tr w:rsidR="00A8247F" w14:paraId="09CED2B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54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SEGURIDAD, PAZ, JUSTICIA Y BUEN GOBIERNO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7D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417,913,284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927A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133,569,885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6D0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457,481,977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36D9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52,562,780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3BD3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20C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1CE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D39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E6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AB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1,069,527,926</w:t>
            </w:r>
          </w:p>
        </w:tc>
      </w:tr>
      <w:tr w:rsidR="00A8247F" w14:paraId="1ACA324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784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Y CONTROL DE LOS RECURSOS HUMANOS, FINANCIEROS Y MATERIALES DE LA 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226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65F5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8B4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41D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47F7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F176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3A8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56C4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6C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6C537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r>
      <w:tr w:rsidR="00A8247F" w14:paraId="1EEDE16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F79C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PRÓSPERO Y COMPETITIVO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BB6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58,967,332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29E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128,191,633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F44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177,542,636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5E0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499,053,829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BC9E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1F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CFED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1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591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5D4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869,140,430</w:t>
            </w:r>
          </w:p>
        </w:tc>
      </w:tr>
      <w:tr w:rsidR="00A8247F" w14:paraId="6308591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DB2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EDUCATIVA EN MEDIA SUPERIOR</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65A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423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11,927,628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C2D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9,527,372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15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755,905,583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9A12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1E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5FD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9915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D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192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777,360,583</w:t>
            </w:r>
          </w:p>
        </w:tc>
      </w:tr>
      <w:tr w:rsidR="00A8247F" w14:paraId="0CBAE8C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E8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SISTEMA DE JUSTICIA PENAL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2EB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444,203,492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C3E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102,872,696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3CE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83,871,553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28F0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631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11,407,000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EA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11E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B78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39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7FE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643,654,741</w:t>
            </w:r>
          </w:p>
        </w:tc>
      </w:tr>
      <w:tr w:rsidR="00A8247F" w14:paraId="765DA76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811E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 PRESTACIONES PARA LA SEGURIDAD SOCIAL DE LOS TRABAJADORES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7205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3CC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FAA2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2E19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A1D1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E6D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B66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8C0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6B7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CAE2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r>
      <w:tr w:rsidR="00A8247F" w14:paraId="42AC325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BBD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CONSEJO DE LA JUDICATURA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C598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009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862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256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E072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DF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9220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F05C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CC7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98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r>
      <w:tr w:rsidR="00A8247F" w14:paraId="2129A4E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3D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ACCESO Y PERMANENCIA EN </w:t>
            </w:r>
            <w:r>
              <w:rPr>
                <w:rFonts w:eastAsia="Arial" w:cs="Arial"/>
                <w:color w:val="000000"/>
                <w:sz w:val="10"/>
                <w:szCs w:val="10"/>
              </w:rPr>
              <w:lastRenderedPageBreak/>
              <w:t>EDUCACIÓN MEDIA SUPERIOR</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E9B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337,012,151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B00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E6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42,960,981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E7AE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20,928,865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0D2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1,452,022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76C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9,601,372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18B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58FA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D48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1A8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411,955,391</w:t>
            </w:r>
          </w:p>
        </w:tc>
      </w:tr>
      <w:tr w:rsidR="00A8247F" w14:paraId="4DACF3E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A757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PRODUCTIVIDAD Y COMERCIALIZACIÓN EMPRESARIAL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E1A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14,540,987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DF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39,600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89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178,303,957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72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209,846,072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7F8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45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E773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650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1E9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C0C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403,130,616</w:t>
            </w:r>
          </w:p>
        </w:tc>
      </w:tr>
      <w:tr w:rsidR="00A8247F" w14:paraId="5AB3B51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15E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SEGURIDAD Y PROCURACIÓN DE JUSTICIA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EE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311,789,098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28AB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37,172,829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40D8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13,396,370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B143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87F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E00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856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CDCE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6C95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BDBA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362,358,297</w:t>
            </w:r>
          </w:p>
        </w:tc>
      </w:tr>
      <w:tr w:rsidR="00A8247F" w14:paraId="53DC12A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822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QUE CUIDA AL PLANETA DE MANERA RESPONSABLE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649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7,242,418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9F8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4,686,819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A1AC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13,263,852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07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330,986,656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1AE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132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4B2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D48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42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7FD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356,179,745</w:t>
            </w:r>
          </w:p>
        </w:tc>
      </w:tr>
      <w:tr w:rsidR="00A8247F" w14:paraId="356605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C3D7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MEJORAMIENTO DE LA CALIDAD EN INSTITUCIONES DE EDUCACIÓN SUPERIOR PÚBLICAS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F0C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296,713,989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499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03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18,372,843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16F6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20,236,822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0940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0C5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C7BC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A840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C69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F43A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335,359,654</w:t>
            </w:r>
          </w:p>
        </w:tc>
      </w:tr>
      <w:tr w:rsidR="00A8247F" w14:paraId="0533A2D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3F4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REINSERCIÓN SOCIAL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8A5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118,652,902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22B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139,543,364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D39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32,054,148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68AF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2,720,513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31FA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968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73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294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F2E4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0A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292,970,927</w:t>
            </w:r>
          </w:p>
        </w:tc>
      </w:tr>
      <w:tr w:rsidR="00A8247F" w14:paraId="5D8A5BE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FAC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AMPLIACIÓN DE LA COBERTURA PARA ACCESO A LOS SERVICIOS BÁSICOS DE LA VIVIENDA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D1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12,651,418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5684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320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1,999,281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7D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271,954,181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1B3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121F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5420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D42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668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101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286,616,880</w:t>
            </w:r>
          </w:p>
        </w:tc>
      </w:tr>
      <w:tr w:rsidR="00A8247F" w14:paraId="7652D2A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F58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DOTACIÓN, PRESERVACIÓN Y SANEAMIENTO DEL AGUA EN YUCATÁN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045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2249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795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178,555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762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282,294,423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1EB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0DD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CC7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E71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70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31E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282,492,978</w:t>
            </w:r>
          </w:p>
        </w:tc>
      </w:tr>
      <w:tr w:rsidR="00A8247F" w14:paraId="0739F80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67E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ASISTENCIA SOCIAL A PERSONAS VULNERABLES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E1B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115,823,048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575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896,024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6C0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12,534,291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8B5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152,188,236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B2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321D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951E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B44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DC0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DBB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281,441,599</w:t>
            </w:r>
          </w:p>
        </w:tc>
      </w:tr>
      <w:tr w:rsidR="00A8247F" w14:paraId="5EC8FD2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EDFC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LA CAPACIDAD RECAUDATORIA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E9FD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115,479,076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9C0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968,943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B30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148,927,469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E76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16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93D4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B23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968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251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EC1A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265,375,488</w:t>
            </w:r>
          </w:p>
        </w:tc>
      </w:tr>
      <w:tr w:rsidR="00A8247F" w14:paraId="373C7DD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A476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CONECTIVIDAD E INFRAESTRUCTURA PARA SERVICIOS GUBERNAMENTALES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638C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19,870,296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D4A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14,209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F73F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207,619,051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F4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67A6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37,468,000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684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748D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888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880C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6413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264,971,556</w:t>
            </w:r>
          </w:p>
        </w:tc>
      </w:tr>
      <w:tr w:rsidR="00A8247F" w14:paraId="7F49E1A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B58F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CONSTRUCCIÓN, MODERNIZACIÓN Y CONSERVACIÓN DE LAS VÍAS DE COMUNICACIÓN TERRESTRE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AA9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20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04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898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73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32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D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31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05D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F1B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r>
      <w:tr w:rsidR="00A8247F" w14:paraId="740F36F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61E8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PRESERVACIÓN, FOMENTO Y DIFUSIÓN </w:t>
            </w:r>
            <w:r>
              <w:rPr>
                <w:rFonts w:eastAsia="Arial" w:cs="Arial"/>
                <w:color w:val="000000"/>
                <w:sz w:val="10"/>
                <w:szCs w:val="10"/>
              </w:rPr>
              <w:lastRenderedPageBreak/>
              <w:t>DE LAS TRADICIONES Y EL PATRIMONIO CULTURAL EN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122F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23,989,784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788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126,911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2838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220,213,834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FA13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4,522,587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D10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CDC3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9B0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E7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5BC0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BE8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248,853,116</w:t>
            </w:r>
          </w:p>
        </w:tc>
      </w:tr>
      <w:tr w:rsidR="00A8247F" w14:paraId="6FE25A2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C9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MODERNIZACIÓN DEL SISTEMA DE TRANSPORTE PÚBLICO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1EA5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6D1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B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2F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B9A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7AE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1A5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0C1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14E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410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r>
      <w:tr w:rsidR="00A8247F" w14:paraId="7F2194D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A919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EN ALIMENTACIÓN A PERSONAS SUJETAS DE ASISTENCIA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426A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F5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5F6C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C72C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081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0B11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14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13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4416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1A46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r>
      <w:tr w:rsidR="00A8247F" w14:paraId="1434338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833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LOS ATRACTIVOS TURÍSTICOS Y SEGMENTOS DE MERCADO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235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35,480,094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BE2B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18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42,255,582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95B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153,546,619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A20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E00D2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666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DD3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709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5B6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231,342,795</w:t>
            </w:r>
          </w:p>
        </w:tc>
      </w:tr>
      <w:tr w:rsidR="00A8247F" w14:paraId="6D99BE4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A900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TRIBUNAL SUPERIOR DE JUSTICIA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5EB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DDD8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8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F78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FDE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060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A76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047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211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5BE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r>
      <w:tr w:rsidR="00A8247F" w14:paraId="32B0BA0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5C9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OPERACIÓN Y ADMINISTRACIÓN DEL IEPAC</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BA3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B8A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10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AB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341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7F7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D1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112D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8B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r>
      <w:tr w:rsidR="00A8247F" w14:paraId="321BA2C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DCDF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SEGURIDAD VIAL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541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128,040,793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5430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79,271,178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E7B7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16,250,004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DF4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1,118,500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CF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BD6E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47A3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410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11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93D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224,680,475</w:t>
            </w:r>
          </w:p>
        </w:tc>
      </w:tr>
      <w:tr w:rsidR="00A8247F" w14:paraId="2FEB5BC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8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DE CALIDAD Y ESPACIOS EN LA VIVIENDA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9B1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E0E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6FC6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23DE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7A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97E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A67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938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078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25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r>
      <w:tr w:rsidR="00A8247F" w14:paraId="4EE9D39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2BA6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DEL SECTOR AGRÍCOLA Y AGROINDUSTRIAL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75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48,200,691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0EB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AA7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8,487,762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9A9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156,368,820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2D3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6C85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80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4AC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A84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897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213,057,273</w:t>
            </w:r>
          </w:p>
        </w:tc>
      </w:tr>
      <w:tr w:rsidR="00A8247F" w14:paraId="12852FD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F4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DEL REZAGO EDUCATIVO Y ANALFABETISMO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BA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154,195,619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DC7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3F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6,162,369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F6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48,648,278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EFF0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E0BD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CF50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425D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DC5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68F4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209,006,266</w:t>
            </w:r>
          </w:p>
        </w:tc>
      </w:tr>
      <w:tr w:rsidR="00A8247F" w14:paraId="147FDFE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887E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PREVISIONES PARA EL PAGO DE ADEUDOS DE EJERCICIOS FISCALES ANTERIORES (ADEFAS)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59A9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C0E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050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756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10A4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87F5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D586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96D8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FB04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E98A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205,000,000</w:t>
            </w:r>
          </w:p>
        </w:tc>
      </w:tr>
      <w:tr w:rsidR="00A8247F" w14:paraId="03E499E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DDD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CALIDAD EN EDUCACIÓN MEDIA SUPERIOR DE LA </w:t>
            </w:r>
            <w:r>
              <w:rPr>
                <w:rFonts w:eastAsia="Arial" w:cs="Arial"/>
                <w:color w:val="000000"/>
                <w:sz w:val="10"/>
                <w:szCs w:val="10"/>
              </w:rPr>
              <w:lastRenderedPageBreak/>
              <w:t>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AAB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C4BE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DF6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5F3C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BCC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C5B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2112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DEA7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D707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82D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r>
      <w:tr w:rsidR="00A8247F" w14:paraId="4A09DC6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02C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FOMENTO A LA PARTICIPACIÓN DE LOS ACTORES PÚBLICOS, PRIVADOS Y ACADÉMICOS EN LOS PROGRAMAS Y ACCIONES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F082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36,574,873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806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1,563,577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6F4D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130,244,062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E5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33,384,325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5DC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8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2B1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6246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405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119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202,486,837</w:t>
            </w:r>
          </w:p>
        </w:tc>
      </w:tr>
      <w:tr w:rsidR="00A8247F" w14:paraId="4E231B4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9E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Y PERMANENCIA EN EDUCACIÓN BÁSICA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809E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7,322,754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CD9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53,708,793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70EF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7,287,928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AE24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121,749,135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B4BC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4,420,901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6C8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019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40A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4E3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720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194,489,511</w:t>
            </w:r>
          </w:p>
        </w:tc>
      </w:tr>
      <w:tr w:rsidR="00A8247F" w14:paraId="345543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9C6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LA SALUD REPRODUCTIVA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A71B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0BD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D520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41D5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9C92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40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2B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7AA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3CD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BB8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r>
      <w:tr w:rsidR="00A8247F" w14:paraId="6927E51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6CB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LA CULTURA FÍSICA Y RECREACIÓN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984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FDC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1D0E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87E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E71D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A18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7C60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B2E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5D93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FA8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r>
      <w:tr w:rsidR="00A8247F" w14:paraId="7E89662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8DA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MITIGACIÓN DE RIESGOS SANITARIOS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4DD6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34F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213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5BE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3175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7747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BBD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7677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D8C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E0A7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r>
      <w:tr w:rsidR="00A8247F" w14:paraId="43A1F15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21B9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EDUCACIÓN SUPERIOR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54F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E01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11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65,524,764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698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92,780,937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ACA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4E8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11,329,806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C7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0D47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25B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B36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171,195,507</w:t>
            </w:r>
          </w:p>
        </w:tc>
      </w:tr>
      <w:tr w:rsidR="00A8247F" w14:paraId="3F0FB19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5A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RESTITUCIÓN DE DERECHOS DE NIÑAS, NIÑOS Y ADOLESCENTES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EF7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E5EC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79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59C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10EB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87C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7D24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BA5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98B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AF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r>
      <w:tr w:rsidR="00A8247F" w14:paraId="6A4D1C6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1C10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DE LA CALIDAD DE LOS SERVICIOS DE SALUD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626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0EC3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F1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BFA6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5D7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0AE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410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6AD4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61D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4536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r>
      <w:tr w:rsidR="00A8247F" w14:paraId="074667D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4736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CERTEZA JURÍDICA DE IDENTIDAD Y PATRIMONIO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303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48,075,020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0A5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866,672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47F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19,408,969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36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90,345,623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BDA8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0859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5DBB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FA3B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A4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85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158,696,284</w:t>
            </w:r>
          </w:p>
        </w:tc>
      </w:tr>
      <w:tr w:rsidR="00A8247F" w14:paraId="6394E4D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9D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EFICIENCIA TERMINAL EN EDUCACIÓN SUPERIOR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F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1,650,433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4B5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44F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53,244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09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153,021,549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F107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C4F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D1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048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E4B5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DA0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155,325,226</w:t>
            </w:r>
          </w:p>
        </w:tc>
      </w:tr>
      <w:tr w:rsidR="00A8247F" w14:paraId="78C6503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1CA1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INCLUYENTE A LOS BIENES Y SERVICIOS CULTURALES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74C2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95,690,769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653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CE5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17,843,346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5E89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33,800,630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AEB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1,415,630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887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435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8455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DFAB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E47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149,952,375</w:t>
            </w:r>
          </w:p>
        </w:tc>
      </w:tr>
      <w:tr w:rsidR="00A8247F" w14:paraId="471E5C7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F9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ATENCIÓN A LAS VIOLENCIAS CONTRA LAS MUJERES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9817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37,298,564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C592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3,764,914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22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35,751,863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94D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71,552,589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11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375,485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D9F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51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67F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BDD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03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148,743,415</w:t>
            </w:r>
          </w:p>
        </w:tc>
      </w:tr>
      <w:tr w:rsidR="00A8247F" w14:paraId="4FBB37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CF4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ASISTENCIA JURÍDICA AL SECTOR PÚBLICO Y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4B6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104,388,938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02C4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4,126,807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3815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6,851,875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A903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25,562,354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FE27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0D4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EA7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8554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00FD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CA8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140,929,974</w:t>
            </w:r>
          </w:p>
        </w:tc>
      </w:tr>
      <w:tr w:rsidR="00A8247F" w14:paraId="5F1227E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5176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NACIONAL E INTERNACIONAL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2C84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92,085,453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ED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3,850,983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0AD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42,355,589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9DE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35FC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C97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BA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E909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2796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D18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138,292,025</w:t>
            </w:r>
          </w:p>
        </w:tc>
      </w:tr>
      <w:tr w:rsidR="00A8247F" w14:paraId="5535A6D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927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PROCURACIÓN DEL ACCESO A LA ALIMENTACIÓN DE LA POBLACIÓN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584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3,972,379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9AA8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3E7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127,043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358F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130,153,883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BC33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A74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34D7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B12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2A6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2B2B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134,253,305</w:t>
            </w:r>
          </w:p>
        </w:tc>
      </w:tr>
      <w:tr w:rsidR="00A8247F" w14:paraId="0BE9BB0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4D65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TRANSMITIDAS POR VECTOR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4B68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73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EB6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3A2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E7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EBB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15A2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00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6C5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A61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r>
      <w:tr w:rsidR="00A8247F" w14:paraId="3F114B9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897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HACIENDA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8D0D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26,628,862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01F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18,501,075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D7E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71,308,092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DAA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3C8C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27E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2046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49B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82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4116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116,438,029</w:t>
            </w:r>
          </w:p>
        </w:tc>
      </w:tr>
      <w:tr w:rsidR="00A8247F" w14:paraId="674C828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DA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PROTECCIÓN CIVIL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AFDA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12,488,967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6404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70,511,648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BAE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20,872,166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02A6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56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6,849,574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F635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8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F4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D2BA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4968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113,722,355</w:t>
            </w:r>
          </w:p>
        </w:tc>
      </w:tr>
      <w:tr w:rsidR="00A8247F" w14:paraId="0152DF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376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EJECUCIÓN Y SEGUIMIENTO DE LA INVERSIÓN EN OBRA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3C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16,162,622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9E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24,995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E60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601,264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788E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96,773,997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0CDB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A8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BFE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6FA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BC1F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2137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113,562,878</w:t>
            </w:r>
          </w:p>
        </w:tc>
      </w:tr>
      <w:tr w:rsidR="00A8247F" w14:paraId="73D9888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9D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INSTITUCIONAL DE LOS MUNICIPIOS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0F22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84,116,350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A717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9,471,119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497D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11,201,110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9A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4D2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BCD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CE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35E1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7D8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90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104,788,579</w:t>
            </w:r>
          </w:p>
        </w:tc>
      </w:tr>
      <w:tr w:rsidR="00A8247F" w14:paraId="0F3C804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728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SERVICIOS LEGISLATIVOS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A0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393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9C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5FA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F69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01C6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F95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AAB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9B2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9F3E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r>
      <w:tr w:rsidR="00A8247F" w14:paraId="7E0C2EF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10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URBANO Y ORDENAMIENTO TERRITORIAL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172D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32FC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761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475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377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4228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DA3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4BA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3A2B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765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r>
      <w:tr w:rsidR="00A8247F" w14:paraId="0B13C6C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727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DE LA APLICACIÓN DE LOS RECURSOS PÚBLICOS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3E8B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90,504,886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6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1,508,341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FA9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4,992,414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61A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79C0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E09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53A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25C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B3F9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78B7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97,830,641</w:t>
            </w:r>
          </w:p>
        </w:tc>
      </w:tr>
      <w:tr w:rsidR="00A8247F" w14:paraId="1A5F976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E15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AUDITORÍA SUPERIOR DEL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4767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5219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B12BD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AB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4C8B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37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C87A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80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091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F21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r>
      <w:tr w:rsidR="00A8247F" w14:paraId="09813B1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3F0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PRODUCTOS Y SERVICIOS TURÍSTICOS INCLUYENTES Y DE CALIDAD</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C6A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4,619,208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DD9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D2AF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2,560,888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370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83,403,712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50B1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C3C4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5AEC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010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264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DDCF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90,583,808</w:t>
            </w:r>
          </w:p>
        </w:tc>
      </w:tr>
      <w:tr w:rsidR="00A8247F" w14:paraId="355E5DE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C47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FOMENTO A LA PRODUCCIÓN </w:t>
            </w:r>
            <w:r>
              <w:rPr>
                <w:rFonts w:eastAsia="Arial" w:cs="Arial"/>
                <w:color w:val="000000"/>
                <w:sz w:val="10"/>
                <w:szCs w:val="10"/>
              </w:rPr>
              <w:lastRenderedPageBreak/>
              <w:t>PECUARIA Y AGROINDUSTRIAL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5B45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10,967,468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5C6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441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337,337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C3BF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78,000,000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3AD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1B5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0A9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142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B0B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ED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89,304,805</w:t>
            </w:r>
          </w:p>
        </w:tc>
      </w:tr>
      <w:tr w:rsidR="00A8247F" w14:paraId="5CF9BCD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45D1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INCREMENTO DE LA INVERSIÓN EXTRANJERA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8F2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5,149,774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426B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23A6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83,277,355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024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7BE3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5D3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92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B52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C7F6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4B40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88,451,179</w:t>
            </w:r>
          </w:p>
        </w:tc>
      </w:tr>
      <w:tr w:rsidR="00A8247F" w14:paraId="429BBED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F6C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SUSTENTABLE DEL SECTOR PESQUERO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58B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21,598,347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407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1,099,316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17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2,579,749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C9CB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58,973,820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9B2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E01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77A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CA8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53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0D8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84,251,232</w:t>
            </w:r>
          </w:p>
        </w:tc>
      </w:tr>
      <w:tr w:rsidR="00A8247F" w14:paraId="18ABBF7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55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CRECIMIENTO INDUSTRIAL SOSTENIBLE</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862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8,918,909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1ED8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36,150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BE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2,565,879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8340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67,190,599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5E17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8F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56AE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1,190,599.00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FC5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F98B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F8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79,902,136</w:t>
            </w:r>
          </w:p>
        </w:tc>
      </w:tr>
      <w:tr w:rsidR="00A8247F" w14:paraId="140D54F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DCCB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 A LA INFANCIA Y LA ADOLESCENCIA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887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9DD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6D68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41DC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247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3DB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55F6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EC1E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D3A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5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r>
      <w:tr w:rsidR="00A8247F" w14:paraId="5933414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824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AL DEPORTE EN 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6D5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D8F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D5F6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6343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1B84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B31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E3DC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DA7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713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B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r>
      <w:tr w:rsidR="00A8247F" w14:paraId="766247A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CA6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AL CONOCIMIENTO CIENTÍFICO, TECNOLÓGICO E INNOVACIÓN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ED9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13,277,473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340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DA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38,801,758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BB4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8,482,677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638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FC1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08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DF0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AF9A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1A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64,661,908</w:t>
            </w:r>
          </w:p>
        </w:tc>
      </w:tr>
      <w:tr w:rsidR="00A8247F" w14:paraId="207651E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47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LA POBLACIÓN EMPRENDEDORA Y EMPRESARIAL CON ENFOQUE DE INCLUSIÓN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A2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5,959,562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DAF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04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1,505,425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C88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51,423,803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BD3BF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B1CE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394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D93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077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5F4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62,200,790</w:t>
            </w:r>
          </w:p>
        </w:tc>
      </w:tr>
      <w:tr w:rsidR="00A8247F" w14:paraId="439DC15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1E3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DELITO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EF20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36,730,667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C155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5,268,595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F04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14,098,859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DF0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F45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582,120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B173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B2D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A7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2388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4B2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57,030,241</w:t>
            </w:r>
          </w:p>
        </w:tc>
      </w:tr>
      <w:tr w:rsidR="00A8247F" w14:paraId="26C08F4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F96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PERSONAS CON DISCAPACIDAD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163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32FD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2B24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A59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D940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D39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A4E6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196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CA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B1C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r>
      <w:tr w:rsidR="00A8247F" w14:paraId="6D91B5C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465E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Y EFICIENCIA EN LA INFORMACIÓN PARA LA GESTIÓN PÚBLICA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26E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32,857,269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47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3,202,634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376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6,507,880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4AE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5,664,820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9B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8F12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E62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A6C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5B0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D9C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48,232,603</w:t>
            </w:r>
          </w:p>
        </w:tc>
      </w:tr>
      <w:tr w:rsidR="00A8247F" w14:paraId="110B84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F751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NUTRICIONAL DESDE LA PRIMERA INFANCIA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0C32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EDA6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F4D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CE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37E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CFF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F62E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28B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077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DEEB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r>
      <w:tr w:rsidR="00A8247F" w14:paraId="322720A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26A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HUMANOS Y FINANCIEROS DEL CONGRESO DEL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06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42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208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F71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BEE4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415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E003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E6A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F1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5C0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r>
      <w:tr w:rsidR="00A8247F" w14:paraId="5489469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1C68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CONSERVACIÓN DE LOS RECURSOS NATURALES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F6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28,069,617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0F0F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616,355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30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1,804,291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8050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6C3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F0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56AE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806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CAC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024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42,290,263</w:t>
            </w:r>
          </w:p>
        </w:tc>
      </w:tr>
      <w:tr w:rsidR="00A8247F" w14:paraId="014A7DD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66D4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TRANSPARENCIA, DIFUSIÓN Y RENDICIÓN DE CUENTAS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5AF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34,510,632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4FCA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639,268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161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3,386,542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F43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3,184,324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1D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C4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9B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417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70C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6B3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41,720,766</w:t>
            </w:r>
          </w:p>
        </w:tc>
      </w:tr>
      <w:tr w:rsidR="00A8247F" w14:paraId="657E306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CA69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MANEJO INTEGRAL DE LOS RESIDUOS SÓLIDOS Y DE MANEJO ESPECIAL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4085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1D3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353F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3AC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9492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D21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8A9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9AA1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60E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D61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40,111,500</w:t>
            </w:r>
          </w:p>
        </w:tc>
      </w:tr>
      <w:tr w:rsidR="00A8247F" w14:paraId="4C854C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35F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Y DESARROLLO DE LAS ORGANIZACIONES SOCIALES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4BE5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6,832,752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470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348,000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707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279,085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C5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31,344,124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2C9D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2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906A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5B0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5DCD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49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38,803,961</w:t>
            </w:r>
          </w:p>
        </w:tc>
      </w:tr>
      <w:tr w:rsidR="00A8247F" w14:paraId="2A9F146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ACC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OPTIMIZACIÓN DEL USO Y APROVECHAMIENTO DEL AGUA EN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DF8F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7F38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A332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36,436,700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CD1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2,077,214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3F4B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47D5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D4FB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D3F6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B29A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D6A5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38,533,914</w:t>
            </w:r>
          </w:p>
        </w:tc>
      </w:tr>
      <w:tr w:rsidR="00A8247F" w14:paraId="484A71C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DD6C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EN MATERIA FISCAL Y ADMINISTRATIVA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D60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7D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0C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28E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677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320B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EB2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518D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5C6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919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r>
      <w:tr w:rsidR="00A8247F" w14:paraId="09F2FF2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FB84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FINANCIEROS Y MATERIALES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27A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1C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E99A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CFB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7F3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AEFE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68D7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271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CB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23A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r>
      <w:tr w:rsidR="00A8247F" w14:paraId="7143230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36D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Y ARTICULACIÓN DE POLÍTICA DE COMPETITIVIDAD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3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733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F4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1EE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80F0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051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49C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2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F549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231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r>
      <w:tr w:rsidR="00A8247F" w14:paraId="54E1CD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A441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Y PATRIMONIALES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38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20,454,877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47F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2,581,520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C91E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7,450,838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A61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7FCF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4288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8C1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05F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757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5F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30,487,235</w:t>
            </w:r>
          </w:p>
        </w:tc>
      </w:tr>
      <w:tr w:rsidR="00A8247F" w14:paraId="549CDF2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BA5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POLÍTICO ELECTORAL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FBF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F4FD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D2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E78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23E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26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CA69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D047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12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67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r>
      <w:tr w:rsidR="00A8247F" w14:paraId="6F0F3B6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A6F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IMPLEMENTACIÓN DEL PRESUPUESTO BASADO EN RESULTADOS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8FE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24,100,547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07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214,790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3DC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1,946,807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C53B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641,400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64A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735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A2E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4078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4C4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384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26,903,544</w:t>
            </w:r>
          </w:p>
        </w:tc>
      </w:tr>
      <w:tr w:rsidR="00A8247F" w14:paraId="394673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7BA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AUTONOMÍA Y EMPODERAMIENTO DE LAS MUJERES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63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8,291,360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0EC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BAF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15,983,417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0584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35E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517,999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87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2BB1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347B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6F2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70E6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26,472,826</w:t>
            </w:r>
          </w:p>
        </w:tc>
      </w:tr>
      <w:tr w:rsidR="00A8247F" w14:paraId="188C5A9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CE4F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TRANSPARENCIA, ACCESO A LA INFORMACIÓN PÚBLICA Y PROTECCIÓN DE DATOS PERSONALES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BBE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C90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2DD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45FA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A0F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F7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0B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6BA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BD9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2F3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r>
      <w:tr w:rsidR="00A8247F" w14:paraId="077ABE4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7B29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EDUCACIÓN PARA LA PROFESIONALIZACIÓN ARTÍSTICA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D39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8B88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006E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94E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8D1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BEF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C4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FA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0B6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FB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r>
      <w:tr w:rsidR="00A8247F" w14:paraId="03E7C14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E140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VÍCTIMAS DE VIOLENCIA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72F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553,732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6C7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577,627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4323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2,757,950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D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17,828,029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F992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1,763,933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628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E7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0D1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8B2C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385A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23,481,271</w:t>
            </w:r>
          </w:p>
        </w:tc>
      </w:tr>
      <w:tr w:rsidR="00A8247F" w14:paraId="461D667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EF31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EDUCATIVA Y GESTIÓN ESCOLAR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686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BC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7,044,199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6E8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13,157,552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139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3A8D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383,775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5A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A71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2C46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62B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EA5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20,585,526</w:t>
            </w:r>
          </w:p>
        </w:tc>
      </w:tr>
      <w:tr w:rsidR="00A8247F" w14:paraId="36F4DAC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0B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LABORES DE PREVENCIÓN, INVESTIGACIÓN Y CONSIGNACIÓN DE HECHOS DE CORRUPCIÓN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2A9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0DF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82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554A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1828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4D2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BAD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D7F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5D0D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E07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r>
      <w:tr w:rsidR="00A8247F" w14:paraId="23CFAF0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A38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SECTOR ACUÍCOLA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E1B3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2,420,782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18F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D237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836,924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AF2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A3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FE4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36F0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0FB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BF82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CF9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19,393,706</w:t>
            </w:r>
          </w:p>
        </w:tc>
      </w:tr>
      <w:tr w:rsidR="00A8247F" w14:paraId="7241656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7AA0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EMPLEO DE CALIDAD, INCLUYENTE Y FORMAL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7D48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13,206,009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613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0571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661,569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EA0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5,385,943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6E1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64C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524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5530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219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880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19,283,671</w:t>
            </w:r>
          </w:p>
        </w:tc>
      </w:tr>
      <w:tr w:rsidR="00A8247F" w14:paraId="1785D24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C98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CONCILIACIÓN Y ARBITRAJE LABORAL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D936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61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765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5AF6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C7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F22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CC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E25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E02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02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r>
      <w:tr w:rsidR="00A8247F" w14:paraId="7E526EB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FD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REGULATORIA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D63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17,042,213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9FA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145,563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71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713,042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553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1557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D99E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41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08F4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A33E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0D7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17,900,818</w:t>
            </w:r>
          </w:p>
        </w:tc>
      </w:tr>
      <w:tr w:rsidR="00A8247F" w14:paraId="6387006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E4D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INTEGRAL DE LA SALUD MENTAL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4E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A7BF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3AB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382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FCF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FDF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347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97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3E09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D87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r>
      <w:tr w:rsidR="00A8247F" w14:paraId="5BA7922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2837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PROMOCIÓN Y GESTIÓN CON EL SECTOR PRODUCTIVO Y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29E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5CF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B8BF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75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14,809,343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436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EBB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BB48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EBA3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173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D00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15,209,343</w:t>
            </w:r>
          </w:p>
        </w:tc>
      </w:tr>
      <w:tr w:rsidR="00A8247F" w14:paraId="465797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9E89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PROMOCIÓN DE LA SALUD EN LA COMUNIDAD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FA2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FEC8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65BD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55E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820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155B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6690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D30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BFA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33A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r>
      <w:tr w:rsidR="00A8247F" w14:paraId="53D5D8E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0EF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MEDIACIÓN Y/O CONCILIACIÓN PARA LA SOLUCIÓN DE CONFLICTOS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049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7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BA90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8DD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DBC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A318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0DA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C11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C3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6445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r>
      <w:tr w:rsidR="00A8247F" w14:paraId="5B26E87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F003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CONSOLIDACIÓN DEL SISTEMA DE SEGUIMIENTO Y EVALUACIÓN DEL DESEMPEÑO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B19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BAB8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483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FFB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1A9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8DC9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E6D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4732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E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0F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r>
      <w:tr w:rsidR="00A8247F" w14:paraId="335BE4E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AFFB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PRESERVACIÓN DE LAS TRADICIONES E IDENTIDAD CULTURAL MAYA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FF0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A252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49B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FF1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A7A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C171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3F4F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D7E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768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FF5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r>
      <w:tr w:rsidR="00A8247F" w14:paraId="067868A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698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ESPECIALIZACIÓN DE PRESTADORES DE SERVICIOS TURÍSTICOS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77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5,470,070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8D9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160,500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39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5,553,974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14D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B6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91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06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141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2C2E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F6E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12,084,544</w:t>
            </w:r>
          </w:p>
        </w:tc>
      </w:tr>
      <w:tr w:rsidR="00A8247F" w14:paraId="1BFEC14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527D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ZOONÓTICAS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98B9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135B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37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1FF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A12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814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6F41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1DD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345D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E82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r>
      <w:tr w:rsidR="00A8247F" w14:paraId="657C50F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87C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VIH, SIDA E INFECCIONES DE TRANSMISIÓN SEXUAL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D97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E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4B3B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3AE9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0B6A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51F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838F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5D0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EB7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1389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r>
      <w:tr w:rsidR="00A8247F" w14:paraId="1CF7A07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3A1C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EMBARAZO EN ADOLESCENTES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5F40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876,984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0CC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327,596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162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5,744,386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FB7B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72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E40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CE1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83B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5B9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4486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8,928,966</w:t>
            </w:r>
          </w:p>
        </w:tc>
      </w:tr>
      <w:tr w:rsidR="00A8247F" w14:paraId="08BABBF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D39B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IMPLEMENTACION DE ESTRATEGIAS, POLÍTICAS, ACCIONES Y MECANISMOS DE COORDINACIÓN EN MATERIA DE CAMBIO CLIMÁTICO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690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8,076,234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A2F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38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301,231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4E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96F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FC6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782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805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3FFB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9D04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8,632,465</w:t>
            </w:r>
          </w:p>
        </w:tc>
      </w:tr>
      <w:tr w:rsidR="00A8247F" w14:paraId="7BEA3DC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8C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SANCIÓN DE ACTOS DE CORRUPCIÓN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BAAF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F967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10,332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D1A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E291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7,549,289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E69C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F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FD2B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317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755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18DD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7,752,796</w:t>
            </w:r>
          </w:p>
        </w:tc>
      </w:tr>
      <w:tr w:rsidR="00A8247F" w14:paraId="6F5DEC9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1A0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EPIDEMIOLÓGICA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E0C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51B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C1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3457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273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8E1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0E2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C5E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79E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B8E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r>
      <w:tr w:rsidR="00A8247F" w14:paraId="6FBDB1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4A63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PROFESIONAL DOCENTE</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C6C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0A7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21,120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14A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2,203,000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242A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FAD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0B53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9FD6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4DC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E451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061E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6,544,120</w:t>
            </w:r>
          </w:p>
        </w:tc>
      </w:tr>
      <w:tr w:rsidR="00A8247F" w14:paraId="71D6736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EE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VIGILANCIA DE LOS DERECHOS DE LAS PERSONAS CON DISCAPACIDAD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955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E95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95E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AE5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61F1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3D9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D8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2E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B67F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BFA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r>
      <w:tr w:rsidR="00A8247F" w14:paraId="16E450E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6A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PRODUCTIVIDAD LABORAL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C744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4,852,496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AA65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1B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164,800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53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C3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219E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C07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EC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CE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7A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5,033,046</w:t>
            </w:r>
          </w:p>
        </w:tc>
      </w:tr>
      <w:tr w:rsidR="00A8247F" w14:paraId="14266FE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00F9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 xml:space="preserve">PREVENCIÓN Y ATENCIÓN INTEGRAL </w:t>
            </w:r>
            <w:r>
              <w:rPr>
                <w:rFonts w:eastAsia="Arial" w:cs="Arial"/>
                <w:color w:val="000000"/>
                <w:sz w:val="10"/>
                <w:szCs w:val="10"/>
              </w:rPr>
              <w:lastRenderedPageBreak/>
              <w:t>DEL CÁNCER EN LA MUJER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1AA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lastRenderedPageBreak/>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65B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2E7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2450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2E69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B5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80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22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EFE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FC3F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r>
      <w:tr w:rsidR="00A8247F" w14:paraId="5F5231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A0EC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lastRenderedPageBreak/>
              <w:t>PROTECCIÓN, DEFENSA Y PROMOCIÓN DE LOS DERECHOS HUMANOS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A691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2EBE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E32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14AB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F492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A64A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95C9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68D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A9D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F20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r>
      <w:tr w:rsidR="00A8247F" w14:paraId="47BB371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707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EMPRESAS LOCALES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19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3,362,237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8FD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648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115,610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4C3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D974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07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A641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6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B54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4E1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3,477,997</w:t>
            </w:r>
          </w:p>
        </w:tc>
      </w:tr>
      <w:tr w:rsidR="00A8247F" w14:paraId="71F3602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E4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ELIMINACIÓN DE LA DISCRIMINACIÓN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0905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2,398,550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08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99,233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E8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573,512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A85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BD3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903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DB80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DC09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5538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015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3,071,295</w:t>
            </w:r>
          </w:p>
        </w:tc>
      </w:tr>
      <w:tr w:rsidR="00A8247F" w14:paraId="007781E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C7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ENERGÍA EFICIENTE Y LIMPIA EN 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7A3F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2,762,435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D3B2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B20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92,062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83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8DF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809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D1B9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319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372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A5B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2,861,797</w:t>
            </w:r>
          </w:p>
        </w:tc>
      </w:tr>
      <w:tr w:rsidR="00A8247F" w14:paraId="7C9A42E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BF4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MIGRANTES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F87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45A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FEC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E00E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009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E4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B34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E844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9B95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B09D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r>
      <w:tr w:rsidR="00A8247F" w14:paraId="7C9C5A0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4A5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DISMINUCIÓN DE LA DEGRADACIÓN DE LOS RECURSOS FORESTALES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485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F92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DC5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208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B49C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96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876A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3E3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A05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96D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865,000</w:t>
            </w:r>
          </w:p>
        </w:tc>
      </w:tr>
      <w:tr w:rsidR="00A8247F" w14:paraId="0AEA53C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36FD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CONSERVACIÓN DE ECOSISTEMAS PRIORITARIOS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38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411,600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900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225,980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D80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36,464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B642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10F8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243D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1E6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B84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DE03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8A3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674,044</w:t>
            </w:r>
          </w:p>
        </w:tc>
      </w:tr>
      <w:tr w:rsidR="00A8247F" w14:paraId="5CFB03E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9D7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291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474,072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5E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15,790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25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32,343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3D88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360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9D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139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1B5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848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666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522,205</w:t>
            </w:r>
          </w:p>
        </w:tc>
      </w:tr>
      <w:tr w:rsidR="00A8247F" w14:paraId="57A1B16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D091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FORMACIÓN DE CAPITAL HUMANO EN ÁREAS ESTRATÉGICAS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762E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EC6E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50E8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49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3B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711C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4FB8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F79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B6E8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03D2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r>
      <w:tr w:rsidR="00A8247F" w14:paraId="2FCD1D4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EA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REDUCCIÓN EN LA GENERACIÓN DE LOS RESIDUOS SÓLIDOS URBANOS Y DE MANEJO ESPECIAL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AE9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6AD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74CE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9D5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0F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2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3BE5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E7B3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E0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4276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26,500</w:t>
            </w:r>
          </w:p>
        </w:tc>
      </w:tr>
      <w:tr w:rsidR="00A8247F" w14:paraId="1E62729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EA22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MODERNIZACIÓN Y ENCADENAMIENTO DE LOS PROCESOS PRODUCTIVOS DE LA INDUSTRIA MANUFACTURERA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4CFB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621B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AB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CFE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5037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628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26D6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643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5576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A664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r>
      <w:tr w:rsidR="00A8247F" w14:paraId="5F098B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D26F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0"/>
                <w:szCs w:val="10"/>
              </w:rPr>
              <w:t>TOTAL</w:t>
            </w:r>
          </w:p>
        </w:tc>
        <w:tc>
          <w:tcPr>
            <w:tcW w:w="438"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153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15,129,117,738</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B3D7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1,417,421,057</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C57B6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4,186,234,793</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C0363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22,048,058,969</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8FA6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133,930,510</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A2E4C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135,383,356</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D3D50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20,790,599.00</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455F7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9,540,511,205</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1122D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1,693,744,915</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720A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54,305,193,142</w:t>
            </w:r>
          </w:p>
        </w:tc>
      </w:tr>
    </w:tbl>
    <w:p w14:paraId="7E2C1AFC" w14:textId="77777777" w:rsidR="00FA49E9" w:rsidRDefault="009C1791" w:rsidP="00950074">
      <w:pPr>
        <w:ind w:left="708"/>
      </w:pPr>
      <w:r>
        <w:br w:type="page"/>
      </w:r>
    </w:p>
    <w:p w14:paraId="7E2C1AFD" w14:textId="77777777" w:rsidR="00FA49E9" w:rsidRDefault="009C1791" w:rsidP="00950074">
      <w:pPr>
        <w:pStyle w:val="Ttulo3"/>
        <w:ind w:left="708"/>
      </w:pPr>
      <w:bookmarkStart w:id="41" w:name="X9d1c981941097fb930af31ca57471c315478829"/>
      <w:bookmarkEnd w:id="40"/>
      <w:r w:rsidRPr="008A7DAF">
        <w:lastRenderedPageBreak/>
        <w:t>ANEXO</w:t>
      </w:r>
      <w:r>
        <w:t xml:space="preserve"> 7.4. DESTINO DE LOS RECURSOS DEL RAMO 33</w:t>
      </w:r>
    </w:p>
    <w:p w14:paraId="7E2C1AFE"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7421"/>
        <w:gridCol w:w="3635"/>
      </w:tblGrid>
      <w:tr w:rsidR="004426F9" w:rsidRPr="004426F9" w14:paraId="2710011C" w14:textId="77777777" w:rsidTr="00950074">
        <w:trPr>
          <w:cantSplit/>
          <w:trHeight w:val="578"/>
        </w:trPr>
        <w:tc>
          <w:tcPr>
            <w:tcW w:w="3356" w:type="pct"/>
            <w:tcBorders>
              <w:top w:val="nil"/>
              <w:left w:val="nil"/>
              <w:bottom w:val="single" w:sz="12" w:space="0" w:color="FFFFFF"/>
              <w:right w:val="nil"/>
            </w:tcBorders>
            <w:shd w:val="clear" w:color="000000" w:fill="4B4B4B"/>
            <w:vAlign w:val="center"/>
            <w:hideMark/>
          </w:tcPr>
          <w:p w14:paraId="7CCD1DA6" w14:textId="77777777" w:rsidR="004426F9" w:rsidRPr="004426F9" w:rsidRDefault="004426F9" w:rsidP="004426F9">
            <w:pPr>
              <w:jc w:val="left"/>
              <w:rPr>
                <w:rFonts w:eastAsia="Times New Roman" w:cs="Arial"/>
                <w:b/>
                <w:bCs/>
                <w:color w:val="FFFFFF"/>
                <w:lang w:eastAsia="es-MX"/>
              </w:rPr>
            </w:pPr>
            <w:r w:rsidRPr="004426F9">
              <w:rPr>
                <w:rFonts w:eastAsia="Arial" w:cs="Arial"/>
                <w:b/>
                <w:bCs/>
                <w:color w:val="FFFFFF"/>
                <w:lang w:eastAsia="es-MX"/>
              </w:rPr>
              <w:t>FONDO/PROGRAMA</w:t>
            </w:r>
          </w:p>
        </w:tc>
        <w:tc>
          <w:tcPr>
            <w:tcW w:w="1644" w:type="pct"/>
            <w:tcBorders>
              <w:top w:val="nil"/>
              <w:left w:val="nil"/>
              <w:bottom w:val="single" w:sz="12" w:space="0" w:color="FFFFFF"/>
              <w:right w:val="nil"/>
            </w:tcBorders>
            <w:shd w:val="clear" w:color="000000" w:fill="4B4B4B"/>
            <w:vAlign w:val="center"/>
            <w:hideMark/>
          </w:tcPr>
          <w:p w14:paraId="63F77352" w14:textId="77777777" w:rsidR="004426F9" w:rsidRPr="004426F9" w:rsidRDefault="004426F9" w:rsidP="004426F9">
            <w:pPr>
              <w:jc w:val="center"/>
              <w:rPr>
                <w:rFonts w:eastAsia="Times New Roman" w:cs="Arial"/>
                <w:b/>
                <w:bCs/>
                <w:color w:val="FFFFFF"/>
                <w:lang w:eastAsia="es-MX"/>
              </w:rPr>
            </w:pPr>
            <w:r w:rsidRPr="004426F9">
              <w:rPr>
                <w:rFonts w:eastAsia="Arial" w:cs="Arial"/>
                <w:b/>
                <w:bCs/>
                <w:color w:val="FFFFFF"/>
                <w:lang w:eastAsia="es-MX"/>
              </w:rPr>
              <w:t xml:space="preserve"> IMPORTE </w:t>
            </w:r>
          </w:p>
        </w:tc>
      </w:tr>
      <w:tr w:rsidR="004426F9" w:rsidRPr="004426F9" w14:paraId="54EB9593" w14:textId="77777777" w:rsidTr="00950074">
        <w:trPr>
          <w:trHeight w:val="578"/>
        </w:trPr>
        <w:tc>
          <w:tcPr>
            <w:tcW w:w="3356" w:type="pct"/>
            <w:tcBorders>
              <w:top w:val="nil"/>
              <w:left w:val="nil"/>
              <w:bottom w:val="nil"/>
              <w:right w:val="nil"/>
            </w:tcBorders>
            <w:shd w:val="clear" w:color="000000" w:fill="757575"/>
            <w:vAlign w:val="bottom"/>
            <w:hideMark/>
          </w:tcPr>
          <w:p w14:paraId="2C074D5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FAETA RAMO 33.</w:t>
            </w:r>
          </w:p>
        </w:tc>
        <w:tc>
          <w:tcPr>
            <w:tcW w:w="1644" w:type="pct"/>
            <w:tcBorders>
              <w:top w:val="nil"/>
              <w:left w:val="nil"/>
              <w:bottom w:val="nil"/>
              <w:right w:val="nil"/>
            </w:tcBorders>
            <w:shd w:val="clear" w:color="000000" w:fill="757575"/>
            <w:noWrap/>
            <w:vAlign w:val="center"/>
            <w:hideMark/>
          </w:tcPr>
          <w:p w14:paraId="2F2FB97C"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218,521,863 </w:t>
            </w:r>
          </w:p>
        </w:tc>
      </w:tr>
      <w:tr w:rsidR="004426F9" w:rsidRPr="004426F9" w14:paraId="58F9F074" w14:textId="77777777" w:rsidTr="00950074">
        <w:trPr>
          <w:trHeight w:val="578"/>
        </w:trPr>
        <w:tc>
          <w:tcPr>
            <w:tcW w:w="3356" w:type="pct"/>
            <w:tcBorders>
              <w:top w:val="nil"/>
              <w:left w:val="nil"/>
              <w:bottom w:val="nil"/>
              <w:right w:val="nil"/>
            </w:tcBorders>
            <w:shd w:val="clear" w:color="000000" w:fill="F2F2F2"/>
            <w:vAlign w:val="bottom"/>
            <w:hideMark/>
          </w:tcPr>
          <w:p w14:paraId="6CD605D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69AACFFC"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38,303,831 </w:t>
            </w:r>
          </w:p>
        </w:tc>
      </w:tr>
      <w:tr w:rsidR="004426F9" w:rsidRPr="004426F9" w14:paraId="270ABC52" w14:textId="77777777" w:rsidTr="00950074">
        <w:trPr>
          <w:trHeight w:val="578"/>
        </w:trPr>
        <w:tc>
          <w:tcPr>
            <w:tcW w:w="3356" w:type="pct"/>
            <w:tcBorders>
              <w:top w:val="nil"/>
              <w:left w:val="nil"/>
              <w:bottom w:val="nil"/>
              <w:right w:val="nil"/>
            </w:tcBorders>
            <w:shd w:val="clear" w:color="auto" w:fill="auto"/>
            <w:vAlign w:val="bottom"/>
            <w:hideMark/>
          </w:tcPr>
          <w:p w14:paraId="078A804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EDUCATIVA EN MEDIA SUPERIOR</w:t>
            </w:r>
          </w:p>
        </w:tc>
        <w:tc>
          <w:tcPr>
            <w:tcW w:w="1644" w:type="pct"/>
            <w:tcBorders>
              <w:top w:val="nil"/>
              <w:left w:val="nil"/>
              <w:bottom w:val="nil"/>
              <w:right w:val="nil"/>
            </w:tcBorders>
            <w:shd w:val="clear" w:color="auto" w:fill="auto"/>
            <w:noWrap/>
            <w:vAlign w:val="center"/>
            <w:hideMark/>
          </w:tcPr>
          <w:p w14:paraId="67684AC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123,413,429 </w:t>
            </w:r>
          </w:p>
        </w:tc>
      </w:tr>
      <w:tr w:rsidR="004426F9" w:rsidRPr="004426F9" w14:paraId="43A91405" w14:textId="77777777" w:rsidTr="00950074">
        <w:trPr>
          <w:trHeight w:val="578"/>
        </w:trPr>
        <w:tc>
          <w:tcPr>
            <w:tcW w:w="3356" w:type="pct"/>
            <w:tcBorders>
              <w:top w:val="nil"/>
              <w:left w:val="nil"/>
              <w:bottom w:val="nil"/>
              <w:right w:val="nil"/>
            </w:tcBorders>
            <w:shd w:val="clear" w:color="000000" w:fill="F2F2F2"/>
            <w:vAlign w:val="bottom"/>
            <w:hideMark/>
          </w:tcPr>
          <w:p w14:paraId="61E7567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2EC709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56,804,603 </w:t>
            </w:r>
          </w:p>
        </w:tc>
      </w:tr>
      <w:tr w:rsidR="004426F9" w:rsidRPr="004426F9" w14:paraId="344130CA" w14:textId="77777777" w:rsidTr="00950074">
        <w:trPr>
          <w:trHeight w:val="578"/>
        </w:trPr>
        <w:tc>
          <w:tcPr>
            <w:tcW w:w="3356" w:type="pct"/>
            <w:tcBorders>
              <w:top w:val="nil"/>
              <w:left w:val="nil"/>
              <w:bottom w:val="nil"/>
              <w:right w:val="nil"/>
            </w:tcBorders>
            <w:shd w:val="clear" w:color="000000" w:fill="757575"/>
            <w:vAlign w:val="bottom"/>
            <w:hideMark/>
          </w:tcPr>
          <w:p w14:paraId="4871ED9E"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ASISTENCIA SOCIAL RAMO 33.</w:t>
            </w:r>
          </w:p>
        </w:tc>
        <w:tc>
          <w:tcPr>
            <w:tcW w:w="1644" w:type="pct"/>
            <w:tcBorders>
              <w:top w:val="nil"/>
              <w:left w:val="nil"/>
              <w:bottom w:val="nil"/>
              <w:right w:val="nil"/>
            </w:tcBorders>
            <w:shd w:val="clear" w:color="000000" w:fill="757575"/>
            <w:noWrap/>
            <w:vAlign w:val="center"/>
            <w:hideMark/>
          </w:tcPr>
          <w:p w14:paraId="55B5A329"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379,864,395 </w:t>
            </w:r>
          </w:p>
        </w:tc>
      </w:tr>
      <w:tr w:rsidR="004426F9" w:rsidRPr="004426F9" w14:paraId="0DB57AE5" w14:textId="77777777" w:rsidTr="00950074">
        <w:trPr>
          <w:trHeight w:val="578"/>
        </w:trPr>
        <w:tc>
          <w:tcPr>
            <w:tcW w:w="3356" w:type="pct"/>
            <w:tcBorders>
              <w:top w:val="nil"/>
              <w:left w:val="nil"/>
              <w:bottom w:val="nil"/>
              <w:right w:val="nil"/>
            </w:tcBorders>
            <w:shd w:val="clear" w:color="000000" w:fill="F2F2F2"/>
            <w:vAlign w:val="bottom"/>
            <w:hideMark/>
          </w:tcPr>
          <w:p w14:paraId="43F987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ASISTENCIA SOCIAL A PERSONAS VULNERABLES</w:t>
            </w:r>
          </w:p>
        </w:tc>
        <w:tc>
          <w:tcPr>
            <w:tcW w:w="1644" w:type="pct"/>
            <w:tcBorders>
              <w:top w:val="nil"/>
              <w:left w:val="nil"/>
              <w:bottom w:val="nil"/>
              <w:right w:val="nil"/>
            </w:tcBorders>
            <w:shd w:val="clear" w:color="000000" w:fill="F2F2F2"/>
            <w:noWrap/>
            <w:vAlign w:val="center"/>
            <w:hideMark/>
          </w:tcPr>
          <w:p w14:paraId="56D03CB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11,112,168 </w:t>
            </w:r>
          </w:p>
        </w:tc>
      </w:tr>
      <w:tr w:rsidR="004426F9" w:rsidRPr="004426F9" w14:paraId="412C7D69" w14:textId="77777777" w:rsidTr="00950074">
        <w:trPr>
          <w:trHeight w:val="578"/>
        </w:trPr>
        <w:tc>
          <w:tcPr>
            <w:tcW w:w="3356" w:type="pct"/>
            <w:tcBorders>
              <w:top w:val="nil"/>
              <w:left w:val="nil"/>
              <w:bottom w:val="nil"/>
              <w:right w:val="nil"/>
            </w:tcBorders>
            <w:shd w:val="clear" w:color="auto" w:fill="auto"/>
            <w:vAlign w:val="bottom"/>
            <w:hideMark/>
          </w:tcPr>
          <w:p w14:paraId="06384AD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EN ALIMENTACIÓN A PERSONAS SUJETAS DE ASISTENCIA SOCIAL</w:t>
            </w:r>
          </w:p>
        </w:tc>
        <w:tc>
          <w:tcPr>
            <w:tcW w:w="1644" w:type="pct"/>
            <w:tcBorders>
              <w:top w:val="nil"/>
              <w:left w:val="nil"/>
              <w:bottom w:val="nil"/>
              <w:right w:val="nil"/>
            </w:tcBorders>
            <w:shd w:val="clear" w:color="auto" w:fill="auto"/>
            <w:noWrap/>
            <w:vAlign w:val="center"/>
            <w:hideMark/>
          </w:tcPr>
          <w:p w14:paraId="389B843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218,827,576 </w:t>
            </w:r>
          </w:p>
        </w:tc>
      </w:tr>
      <w:tr w:rsidR="004426F9" w:rsidRPr="004426F9" w14:paraId="23467A19" w14:textId="77777777" w:rsidTr="00950074">
        <w:trPr>
          <w:trHeight w:val="578"/>
        </w:trPr>
        <w:tc>
          <w:tcPr>
            <w:tcW w:w="3356" w:type="pct"/>
            <w:tcBorders>
              <w:top w:val="nil"/>
              <w:left w:val="nil"/>
              <w:bottom w:val="nil"/>
              <w:right w:val="nil"/>
            </w:tcBorders>
            <w:shd w:val="clear" w:color="000000" w:fill="F2F2F2"/>
            <w:vAlign w:val="bottom"/>
            <w:hideMark/>
          </w:tcPr>
          <w:p w14:paraId="62D404E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7ACCF1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7,320,000 </w:t>
            </w:r>
          </w:p>
        </w:tc>
      </w:tr>
      <w:tr w:rsidR="004426F9" w:rsidRPr="004426F9" w14:paraId="2DB6B9E9" w14:textId="77777777" w:rsidTr="00950074">
        <w:trPr>
          <w:trHeight w:val="578"/>
        </w:trPr>
        <w:tc>
          <w:tcPr>
            <w:tcW w:w="3356" w:type="pct"/>
            <w:tcBorders>
              <w:top w:val="nil"/>
              <w:left w:val="nil"/>
              <w:bottom w:val="nil"/>
              <w:right w:val="nil"/>
            </w:tcBorders>
            <w:shd w:val="clear" w:color="auto" w:fill="auto"/>
            <w:vAlign w:val="bottom"/>
            <w:hideMark/>
          </w:tcPr>
          <w:p w14:paraId="61C6D68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PROCURACIÓN DEL ACCESO A LA ALIMENTACIÓN DE LA POBLACIÓN DEL ESTADO DE YUCATÁN</w:t>
            </w:r>
          </w:p>
        </w:tc>
        <w:tc>
          <w:tcPr>
            <w:tcW w:w="1644" w:type="pct"/>
            <w:tcBorders>
              <w:top w:val="nil"/>
              <w:left w:val="nil"/>
              <w:bottom w:val="nil"/>
              <w:right w:val="nil"/>
            </w:tcBorders>
            <w:shd w:val="clear" w:color="auto" w:fill="auto"/>
            <w:noWrap/>
            <w:vAlign w:val="center"/>
            <w:hideMark/>
          </w:tcPr>
          <w:p w14:paraId="2421549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104,704,651 </w:t>
            </w:r>
          </w:p>
        </w:tc>
      </w:tr>
      <w:tr w:rsidR="004426F9" w:rsidRPr="004426F9" w14:paraId="22C9AAF0" w14:textId="77777777" w:rsidTr="00950074">
        <w:trPr>
          <w:trHeight w:val="578"/>
        </w:trPr>
        <w:tc>
          <w:tcPr>
            <w:tcW w:w="3356" w:type="pct"/>
            <w:tcBorders>
              <w:top w:val="nil"/>
              <w:left w:val="nil"/>
              <w:bottom w:val="nil"/>
              <w:right w:val="nil"/>
            </w:tcBorders>
            <w:shd w:val="clear" w:color="000000" w:fill="F2F2F2"/>
            <w:vAlign w:val="bottom"/>
            <w:hideMark/>
          </w:tcPr>
          <w:p w14:paraId="5606FB0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Y RESTITUCIÓN DE DERECHOS DE NIÑAS, NIÑOS Y ADOLESCENTES DEL ESTADO DE YUCATÁN</w:t>
            </w:r>
          </w:p>
        </w:tc>
        <w:tc>
          <w:tcPr>
            <w:tcW w:w="1644" w:type="pct"/>
            <w:tcBorders>
              <w:top w:val="nil"/>
              <w:left w:val="nil"/>
              <w:bottom w:val="nil"/>
              <w:right w:val="nil"/>
            </w:tcBorders>
            <w:shd w:val="clear" w:color="000000" w:fill="F2F2F2"/>
            <w:noWrap/>
            <w:vAlign w:val="center"/>
            <w:hideMark/>
          </w:tcPr>
          <w:p w14:paraId="64DA39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21,900,000 </w:t>
            </w:r>
          </w:p>
        </w:tc>
      </w:tr>
      <w:tr w:rsidR="004426F9" w:rsidRPr="004426F9" w14:paraId="1FB379D7" w14:textId="77777777" w:rsidTr="00950074">
        <w:trPr>
          <w:trHeight w:val="578"/>
        </w:trPr>
        <w:tc>
          <w:tcPr>
            <w:tcW w:w="3356" w:type="pct"/>
            <w:tcBorders>
              <w:top w:val="nil"/>
              <w:left w:val="nil"/>
              <w:bottom w:val="nil"/>
              <w:right w:val="nil"/>
            </w:tcBorders>
            <w:shd w:val="clear" w:color="auto" w:fill="auto"/>
            <w:vAlign w:val="bottom"/>
            <w:hideMark/>
          </w:tcPr>
          <w:p w14:paraId="2DAF8F4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43188B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16,000,000 </w:t>
            </w:r>
          </w:p>
        </w:tc>
      </w:tr>
      <w:tr w:rsidR="004426F9" w:rsidRPr="004426F9" w14:paraId="2AA9252A" w14:textId="77777777" w:rsidTr="00950074">
        <w:trPr>
          <w:trHeight w:val="578"/>
        </w:trPr>
        <w:tc>
          <w:tcPr>
            <w:tcW w:w="3356" w:type="pct"/>
            <w:tcBorders>
              <w:top w:val="nil"/>
              <w:left w:val="nil"/>
              <w:bottom w:val="nil"/>
              <w:right w:val="nil"/>
            </w:tcBorders>
            <w:shd w:val="clear" w:color="000000" w:fill="757575"/>
            <w:vAlign w:val="bottom"/>
            <w:hideMark/>
          </w:tcPr>
          <w:p w14:paraId="4355E89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INFRAESTRUCTURA EDUCATIVA BÁSICA.</w:t>
            </w:r>
          </w:p>
        </w:tc>
        <w:tc>
          <w:tcPr>
            <w:tcW w:w="1644" w:type="pct"/>
            <w:tcBorders>
              <w:top w:val="nil"/>
              <w:left w:val="nil"/>
              <w:bottom w:val="nil"/>
              <w:right w:val="nil"/>
            </w:tcBorders>
            <w:shd w:val="clear" w:color="000000" w:fill="757575"/>
            <w:noWrap/>
            <w:vAlign w:val="center"/>
            <w:hideMark/>
          </w:tcPr>
          <w:p w14:paraId="51C917F6"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238,546,900 </w:t>
            </w:r>
          </w:p>
        </w:tc>
      </w:tr>
      <w:tr w:rsidR="004426F9" w:rsidRPr="004426F9" w14:paraId="01CE41F0" w14:textId="77777777" w:rsidTr="00950074">
        <w:trPr>
          <w:trHeight w:val="578"/>
        </w:trPr>
        <w:tc>
          <w:tcPr>
            <w:tcW w:w="3356" w:type="pct"/>
            <w:tcBorders>
              <w:top w:val="nil"/>
              <w:left w:val="nil"/>
              <w:bottom w:val="nil"/>
              <w:right w:val="nil"/>
            </w:tcBorders>
            <w:shd w:val="clear" w:color="auto" w:fill="auto"/>
            <w:vAlign w:val="bottom"/>
            <w:hideMark/>
          </w:tcPr>
          <w:p w14:paraId="36038C3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41269FD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238,546,900 </w:t>
            </w:r>
          </w:p>
        </w:tc>
      </w:tr>
      <w:tr w:rsidR="004426F9" w:rsidRPr="004426F9" w14:paraId="0A2BDD81" w14:textId="77777777" w:rsidTr="00950074">
        <w:trPr>
          <w:trHeight w:val="578"/>
        </w:trPr>
        <w:tc>
          <w:tcPr>
            <w:tcW w:w="3356" w:type="pct"/>
            <w:tcBorders>
              <w:top w:val="nil"/>
              <w:left w:val="nil"/>
              <w:bottom w:val="nil"/>
              <w:right w:val="nil"/>
            </w:tcBorders>
            <w:shd w:val="clear" w:color="000000" w:fill="757575"/>
            <w:vAlign w:val="bottom"/>
            <w:hideMark/>
          </w:tcPr>
          <w:p w14:paraId="60C4575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lastRenderedPageBreak/>
              <w:t>FAM INFRAESTRUCTURA EDUCATIVA MEDIA SUPERIOR.</w:t>
            </w:r>
          </w:p>
        </w:tc>
        <w:tc>
          <w:tcPr>
            <w:tcW w:w="1644" w:type="pct"/>
            <w:tcBorders>
              <w:top w:val="nil"/>
              <w:left w:val="nil"/>
              <w:bottom w:val="nil"/>
              <w:right w:val="nil"/>
            </w:tcBorders>
            <w:shd w:val="clear" w:color="000000" w:fill="757575"/>
            <w:noWrap/>
            <w:vAlign w:val="center"/>
            <w:hideMark/>
          </w:tcPr>
          <w:p w14:paraId="6756DB6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20,243,024 </w:t>
            </w:r>
          </w:p>
        </w:tc>
      </w:tr>
      <w:tr w:rsidR="004426F9" w:rsidRPr="004426F9" w14:paraId="073FF316" w14:textId="77777777" w:rsidTr="00950074">
        <w:trPr>
          <w:trHeight w:val="578"/>
        </w:trPr>
        <w:tc>
          <w:tcPr>
            <w:tcW w:w="3356" w:type="pct"/>
            <w:tcBorders>
              <w:top w:val="nil"/>
              <w:left w:val="nil"/>
              <w:bottom w:val="nil"/>
              <w:right w:val="nil"/>
            </w:tcBorders>
            <w:shd w:val="clear" w:color="auto" w:fill="auto"/>
            <w:vAlign w:val="bottom"/>
            <w:hideMark/>
          </w:tcPr>
          <w:p w14:paraId="4FDD649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MEDIA SUPERIOR</w:t>
            </w:r>
          </w:p>
        </w:tc>
        <w:tc>
          <w:tcPr>
            <w:tcW w:w="1644" w:type="pct"/>
            <w:tcBorders>
              <w:top w:val="nil"/>
              <w:left w:val="nil"/>
              <w:bottom w:val="nil"/>
              <w:right w:val="nil"/>
            </w:tcBorders>
            <w:shd w:val="clear" w:color="auto" w:fill="auto"/>
            <w:noWrap/>
            <w:vAlign w:val="center"/>
            <w:hideMark/>
          </w:tcPr>
          <w:p w14:paraId="7B69070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11,053,394 </w:t>
            </w:r>
          </w:p>
        </w:tc>
      </w:tr>
      <w:tr w:rsidR="004426F9" w:rsidRPr="004426F9" w14:paraId="40542549" w14:textId="77777777" w:rsidTr="00950074">
        <w:trPr>
          <w:trHeight w:val="578"/>
        </w:trPr>
        <w:tc>
          <w:tcPr>
            <w:tcW w:w="3356" w:type="pct"/>
            <w:tcBorders>
              <w:top w:val="nil"/>
              <w:left w:val="nil"/>
              <w:bottom w:val="nil"/>
              <w:right w:val="nil"/>
            </w:tcBorders>
            <w:shd w:val="clear" w:color="000000" w:fill="F2F2F2"/>
            <w:vAlign w:val="bottom"/>
            <w:hideMark/>
          </w:tcPr>
          <w:p w14:paraId="3B5D4E9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059BAD4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9,189,630 </w:t>
            </w:r>
          </w:p>
        </w:tc>
      </w:tr>
      <w:tr w:rsidR="004426F9" w:rsidRPr="004426F9" w14:paraId="3B2A8C12" w14:textId="77777777" w:rsidTr="00950074">
        <w:trPr>
          <w:trHeight w:val="578"/>
        </w:trPr>
        <w:tc>
          <w:tcPr>
            <w:tcW w:w="3356" w:type="pct"/>
            <w:tcBorders>
              <w:top w:val="nil"/>
              <w:left w:val="nil"/>
              <w:bottom w:val="nil"/>
              <w:right w:val="nil"/>
            </w:tcBorders>
            <w:shd w:val="clear" w:color="000000" w:fill="757575"/>
            <w:vAlign w:val="bottom"/>
            <w:hideMark/>
          </w:tcPr>
          <w:p w14:paraId="772731D7"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FAM-IE SUPERIOR RAMO 33.</w:t>
            </w:r>
          </w:p>
        </w:tc>
        <w:tc>
          <w:tcPr>
            <w:tcW w:w="1644" w:type="pct"/>
            <w:tcBorders>
              <w:top w:val="nil"/>
              <w:left w:val="nil"/>
              <w:bottom w:val="nil"/>
              <w:right w:val="nil"/>
            </w:tcBorders>
            <w:shd w:val="clear" w:color="000000" w:fill="757575"/>
            <w:noWrap/>
            <w:vAlign w:val="center"/>
            <w:hideMark/>
          </w:tcPr>
          <w:p w14:paraId="35AFFA85"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166,033,753 </w:t>
            </w:r>
          </w:p>
        </w:tc>
      </w:tr>
      <w:tr w:rsidR="004426F9" w:rsidRPr="004426F9" w14:paraId="495E9843" w14:textId="77777777" w:rsidTr="00950074">
        <w:trPr>
          <w:trHeight w:val="578"/>
        </w:trPr>
        <w:tc>
          <w:tcPr>
            <w:tcW w:w="3356" w:type="pct"/>
            <w:tcBorders>
              <w:top w:val="nil"/>
              <w:left w:val="nil"/>
              <w:bottom w:val="nil"/>
              <w:right w:val="nil"/>
            </w:tcBorders>
            <w:shd w:val="clear" w:color="000000" w:fill="F2F2F2"/>
            <w:vAlign w:val="bottom"/>
            <w:hideMark/>
          </w:tcPr>
          <w:p w14:paraId="6A4C5A84"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CALIDAD EN EDUCACIÓN SUPERIOR DE LA UNIVERSIDAD AUTÓNOMA DE YUCATÁN</w:t>
            </w:r>
          </w:p>
        </w:tc>
        <w:tc>
          <w:tcPr>
            <w:tcW w:w="1644" w:type="pct"/>
            <w:tcBorders>
              <w:top w:val="nil"/>
              <w:left w:val="nil"/>
              <w:bottom w:val="nil"/>
              <w:right w:val="nil"/>
            </w:tcBorders>
            <w:shd w:val="clear" w:color="000000" w:fill="F2F2F2"/>
            <w:noWrap/>
            <w:vAlign w:val="center"/>
            <w:hideMark/>
          </w:tcPr>
          <w:p w14:paraId="0E395AD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45,000,000 </w:t>
            </w:r>
          </w:p>
        </w:tc>
      </w:tr>
      <w:tr w:rsidR="004426F9" w:rsidRPr="004426F9" w14:paraId="23C7791E" w14:textId="77777777" w:rsidTr="00950074">
        <w:trPr>
          <w:trHeight w:val="578"/>
        </w:trPr>
        <w:tc>
          <w:tcPr>
            <w:tcW w:w="3356" w:type="pct"/>
            <w:tcBorders>
              <w:top w:val="nil"/>
              <w:left w:val="nil"/>
              <w:bottom w:val="nil"/>
              <w:right w:val="nil"/>
            </w:tcBorders>
            <w:shd w:val="clear" w:color="auto" w:fill="auto"/>
            <w:vAlign w:val="bottom"/>
            <w:hideMark/>
          </w:tcPr>
          <w:p w14:paraId="4D0417F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FORTALECIMIENTO DE LAS INSTITUCIONES DE EDUCACIÓN SUPERIOR</w:t>
            </w:r>
          </w:p>
        </w:tc>
        <w:tc>
          <w:tcPr>
            <w:tcW w:w="1644" w:type="pct"/>
            <w:tcBorders>
              <w:top w:val="nil"/>
              <w:left w:val="nil"/>
              <w:bottom w:val="nil"/>
              <w:right w:val="nil"/>
            </w:tcBorders>
            <w:shd w:val="clear" w:color="auto" w:fill="auto"/>
            <w:noWrap/>
            <w:vAlign w:val="center"/>
            <w:hideMark/>
          </w:tcPr>
          <w:p w14:paraId="3118E9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121,033,753 </w:t>
            </w:r>
          </w:p>
        </w:tc>
      </w:tr>
      <w:tr w:rsidR="004426F9" w:rsidRPr="004426F9" w14:paraId="2DC130D5" w14:textId="77777777" w:rsidTr="00950074">
        <w:trPr>
          <w:trHeight w:val="578"/>
        </w:trPr>
        <w:tc>
          <w:tcPr>
            <w:tcW w:w="3356" w:type="pct"/>
            <w:tcBorders>
              <w:top w:val="nil"/>
              <w:left w:val="nil"/>
              <w:bottom w:val="nil"/>
              <w:right w:val="nil"/>
            </w:tcBorders>
            <w:shd w:val="clear" w:color="000000" w:fill="757575"/>
            <w:vAlign w:val="bottom"/>
            <w:hideMark/>
          </w:tcPr>
          <w:p w14:paraId="367E2D25"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FASSA RAMO 33.</w:t>
            </w:r>
          </w:p>
        </w:tc>
        <w:tc>
          <w:tcPr>
            <w:tcW w:w="1644" w:type="pct"/>
            <w:tcBorders>
              <w:top w:val="nil"/>
              <w:left w:val="nil"/>
              <w:bottom w:val="nil"/>
              <w:right w:val="nil"/>
            </w:tcBorders>
            <w:shd w:val="clear" w:color="000000" w:fill="757575"/>
            <w:noWrap/>
            <w:vAlign w:val="center"/>
            <w:hideMark/>
          </w:tcPr>
          <w:p w14:paraId="2196B59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2,624,416,963 </w:t>
            </w:r>
          </w:p>
        </w:tc>
      </w:tr>
      <w:tr w:rsidR="004426F9" w:rsidRPr="004426F9" w14:paraId="5F1308AD" w14:textId="77777777" w:rsidTr="00950074">
        <w:trPr>
          <w:trHeight w:val="578"/>
        </w:trPr>
        <w:tc>
          <w:tcPr>
            <w:tcW w:w="3356" w:type="pct"/>
            <w:tcBorders>
              <w:top w:val="nil"/>
              <w:left w:val="nil"/>
              <w:bottom w:val="nil"/>
              <w:right w:val="nil"/>
            </w:tcBorders>
            <w:shd w:val="clear" w:color="auto" w:fill="auto"/>
            <w:vAlign w:val="bottom"/>
            <w:hideMark/>
          </w:tcPr>
          <w:p w14:paraId="677B201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A LA SALUD REPRODUCTIVA</w:t>
            </w:r>
          </w:p>
        </w:tc>
        <w:tc>
          <w:tcPr>
            <w:tcW w:w="1644" w:type="pct"/>
            <w:tcBorders>
              <w:top w:val="nil"/>
              <w:left w:val="nil"/>
              <w:bottom w:val="nil"/>
              <w:right w:val="nil"/>
            </w:tcBorders>
            <w:shd w:val="clear" w:color="auto" w:fill="auto"/>
            <w:noWrap/>
            <w:vAlign w:val="center"/>
            <w:hideMark/>
          </w:tcPr>
          <w:p w14:paraId="798ADB7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5,872,000 </w:t>
            </w:r>
          </w:p>
        </w:tc>
      </w:tr>
      <w:tr w:rsidR="004426F9" w:rsidRPr="004426F9" w14:paraId="37321046" w14:textId="77777777" w:rsidTr="00950074">
        <w:trPr>
          <w:trHeight w:val="578"/>
        </w:trPr>
        <w:tc>
          <w:tcPr>
            <w:tcW w:w="3356" w:type="pct"/>
            <w:tcBorders>
              <w:top w:val="nil"/>
              <w:left w:val="nil"/>
              <w:bottom w:val="nil"/>
              <w:right w:val="nil"/>
            </w:tcBorders>
            <w:shd w:val="clear" w:color="000000" w:fill="F2F2F2"/>
            <w:vAlign w:val="bottom"/>
            <w:hideMark/>
          </w:tcPr>
          <w:p w14:paraId="7840AC9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DOTACIÓN, PRESERVACIÓN Y SANEAMIENTO DEL AGUA EN YUCATÁN</w:t>
            </w:r>
          </w:p>
        </w:tc>
        <w:tc>
          <w:tcPr>
            <w:tcW w:w="1644" w:type="pct"/>
            <w:tcBorders>
              <w:top w:val="nil"/>
              <w:left w:val="nil"/>
              <w:bottom w:val="nil"/>
              <w:right w:val="nil"/>
            </w:tcBorders>
            <w:shd w:val="clear" w:color="000000" w:fill="F2F2F2"/>
            <w:noWrap/>
            <w:vAlign w:val="center"/>
            <w:hideMark/>
          </w:tcPr>
          <w:p w14:paraId="6429EB3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38903CF8" w14:textId="77777777" w:rsidTr="00950074">
        <w:trPr>
          <w:trHeight w:val="578"/>
        </w:trPr>
        <w:tc>
          <w:tcPr>
            <w:tcW w:w="3356" w:type="pct"/>
            <w:tcBorders>
              <w:top w:val="nil"/>
              <w:left w:val="nil"/>
              <w:bottom w:val="nil"/>
              <w:right w:val="nil"/>
            </w:tcBorders>
            <w:shd w:val="clear" w:color="auto" w:fill="auto"/>
            <w:vAlign w:val="bottom"/>
            <w:hideMark/>
          </w:tcPr>
          <w:p w14:paraId="16A71F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auto" w:fill="auto"/>
            <w:noWrap/>
            <w:vAlign w:val="center"/>
            <w:hideMark/>
          </w:tcPr>
          <w:p w14:paraId="246101D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49,341,875 </w:t>
            </w:r>
          </w:p>
        </w:tc>
      </w:tr>
      <w:tr w:rsidR="004426F9" w:rsidRPr="004426F9" w14:paraId="794D7F14" w14:textId="77777777" w:rsidTr="00950074">
        <w:trPr>
          <w:trHeight w:val="578"/>
        </w:trPr>
        <w:tc>
          <w:tcPr>
            <w:tcW w:w="3356" w:type="pct"/>
            <w:tcBorders>
              <w:top w:val="nil"/>
              <w:left w:val="nil"/>
              <w:bottom w:val="nil"/>
              <w:right w:val="nil"/>
            </w:tcBorders>
            <w:shd w:val="clear" w:color="000000" w:fill="F2F2F2"/>
            <w:vAlign w:val="bottom"/>
            <w:hideMark/>
          </w:tcPr>
          <w:p w14:paraId="107FC1D9"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 DE LA CALIDAD DE LOS SERVICIOS DE SALUD</w:t>
            </w:r>
          </w:p>
        </w:tc>
        <w:tc>
          <w:tcPr>
            <w:tcW w:w="1644" w:type="pct"/>
            <w:tcBorders>
              <w:top w:val="nil"/>
              <w:left w:val="nil"/>
              <w:bottom w:val="nil"/>
              <w:right w:val="nil"/>
            </w:tcBorders>
            <w:shd w:val="clear" w:color="000000" w:fill="F2F2F2"/>
            <w:noWrap/>
            <w:vAlign w:val="center"/>
            <w:hideMark/>
          </w:tcPr>
          <w:p w14:paraId="103C6DD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54,010,470 </w:t>
            </w:r>
          </w:p>
        </w:tc>
      </w:tr>
      <w:tr w:rsidR="004426F9" w:rsidRPr="004426F9" w14:paraId="58BBD6DB" w14:textId="77777777" w:rsidTr="00950074">
        <w:trPr>
          <w:trHeight w:val="578"/>
        </w:trPr>
        <w:tc>
          <w:tcPr>
            <w:tcW w:w="3356" w:type="pct"/>
            <w:tcBorders>
              <w:top w:val="nil"/>
              <w:left w:val="nil"/>
              <w:bottom w:val="nil"/>
              <w:right w:val="nil"/>
            </w:tcBorders>
            <w:shd w:val="clear" w:color="auto" w:fill="auto"/>
            <w:vAlign w:val="bottom"/>
            <w:hideMark/>
          </w:tcPr>
          <w:p w14:paraId="2D111D2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MITIGACIÓN DE RIESGOS SANITARIOS</w:t>
            </w:r>
          </w:p>
        </w:tc>
        <w:tc>
          <w:tcPr>
            <w:tcW w:w="1644" w:type="pct"/>
            <w:tcBorders>
              <w:top w:val="nil"/>
              <w:left w:val="nil"/>
              <w:bottom w:val="nil"/>
              <w:right w:val="nil"/>
            </w:tcBorders>
            <w:shd w:val="clear" w:color="auto" w:fill="auto"/>
            <w:noWrap/>
            <w:vAlign w:val="center"/>
            <w:hideMark/>
          </w:tcPr>
          <w:p w14:paraId="0498107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113,572,068 </w:t>
            </w:r>
          </w:p>
        </w:tc>
      </w:tr>
      <w:tr w:rsidR="004426F9" w:rsidRPr="004426F9" w14:paraId="7CBC6FBD" w14:textId="77777777" w:rsidTr="00950074">
        <w:trPr>
          <w:trHeight w:val="578"/>
        </w:trPr>
        <w:tc>
          <w:tcPr>
            <w:tcW w:w="3356" w:type="pct"/>
            <w:tcBorders>
              <w:top w:val="nil"/>
              <w:left w:val="nil"/>
              <w:bottom w:val="nil"/>
              <w:right w:val="nil"/>
            </w:tcBorders>
            <w:shd w:val="clear" w:color="000000" w:fill="F2F2F2"/>
            <w:vAlign w:val="bottom"/>
            <w:hideMark/>
          </w:tcPr>
          <w:p w14:paraId="392E698C"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OPTIMIZACIÓN DEL USO Y APROVECHAMIENTO DEL AGUA EN YUCATÁN</w:t>
            </w:r>
          </w:p>
        </w:tc>
        <w:tc>
          <w:tcPr>
            <w:tcW w:w="1644" w:type="pct"/>
            <w:tcBorders>
              <w:top w:val="nil"/>
              <w:left w:val="nil"/>
              <w:bottom w:val="nil"/>
              <w:right w:val="nil"/>
            </w:tcBorders>
            <w:shd w:val="clear" w:color="000000" w:fill="F2F2F2"/>
            <w:noWrap/>
            <w:vAlign w:val="center"/>
            <w:hideMark/>
          </w:tcPr>
          <w:p w14:paraId="4493FF7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7CE0B5FC" w14:textId="77777777" w:rsidTr="00950074">
        <w:trPr>
          <w:trHeight w:val="578"/>
        </w:trPr>
        <w:tc>
          <w:tcPr>
            <w:tcW w:w="3356" w:type="pct"/>
            <w:tcBorders>
              <w:top w:val="nil"/>
              <w:left w:val="nil"/>
              <w:bottom w:val="nil"/>
              <w:right w:val="nil"/>
            </w:tcBorders>
            <w:shd w:val="clear" w:color="auto" w:fill="auto"/>
            <w:vAlign w:val="bottom"/>
            <w:hideMark/>
          </w:tcPr>
          <w:p w14:paraId="64179AF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w:t>
            </w:r>
          </w:p>
        </w:tc>
        <w:tc>
          <w:tcPr>
            <w:tcW w:w="1644" w:type="pct"/>
            <w:tcBorders>
              <w:top w:val="nil"/>
              <w:left w:val="nil"/>
              <w:bottom w:val="nil"/>
              <w:right w:val="nil"/>
            </w:tcBorders>
            <w:shd w:val="clear" w:color="auto" w:fill="auto"/>
            <w:noWrap/>
            <w:vAlign w:val="center"/>
            <w:hideMark/>
          </w:tcPr>
          <w:p w14:paraId="78A213D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2,309,490,495 </w:t>
            </w:r>
          </w:p>
        </w:tc>
      </w:tr>
      <w:tr w:rsidR="004426F9" w:rsidRPr="004426F9" w14:paraId="262A4B8F" w14:textId="77777777" w:rsidTr="00950074">
        <w:trPr>
          <w:trHeight w:val="578"/>
        </w:trPr>
        <w:tc>
          <w:tcPr>
            <w:tcW w:w="3356" w:type="pct"/>
            <w:tcBorders>
              <w:top w:val="nil"/>
              <w:left w:val="nil"/>
              <w:bottom w:val="nil"/>
              <w:right w:val="nil"/>
            </w:tcBorders>
            <w:shd w:val="clear" w:color="000000" w:fill="F2F2F2"/>
            <w:vAlign w:val="bottom"/>
            <w:hideMark/>
          </w:tcPr>
          <w:p w14:paraId="53B2877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 A LA INFANCIA Y LA ADOLESCENCIA</w:t>
            </w:r>
          </w:p>
        </w:tc>
        <w:tc>
          <w:tcPr>
            <w:tcW w:w="1644" w:type="pct"/>
            <w:tcBorders>
              <w:top w:val="nil"/>
              <w:left w:val="nil"/>
              <w:bottom w:val="nil"/>
              <w:right w:val="nil"/>
            </w:tcBorders>
            <w:shd w:val="clear" w:color="000000" w:fill="F2F2F2"/>
            <w:noWrap/>
            <w:vAlign w:val="center"/>
            <w:hideMark/>
          </w:tcPr>
          <w:p w14:paraId="030306D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9,399,252 </w:t>
            </w:r>
          </w:p>
        </w:tc>
      </w:tr>
      <w:tr w:rsidR="004426F9" w:rsidRPr="004426F9" w14:paraId="2612930E" w14:textId="77777777" w:rsidTr="00950074">
        <w:trPr>
          <w:trHeight w:val="578"/>
        </w:trPr>
        <w:tc>
          <w:tcPr>
            <w:tcW w:w="3356" w:type="pct"/>
            <w:tcBorders>
              <w:top w:val="nil"/>
              <w:left w:val="nil"/>
              <w:bottom w:val="nil"/>
              <w:right w:val="nil"/>
            </w:tcBorders>
            <w:shd w:val="clear" w:color="auto" w:fill="auto"/>
            <w:vAlign w:val="bottom"/>
            <w:hideMark/>
          </w:tcPr>
          <w:p w14:paraId="3FA1848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lastRenderedPageBreak/>
              <w:t>PREVENCIÓN Y ATENCIÓN A LAS VIOLENCIAS CONTRA LAS MUJERES</w:t>
            </w:r>
          </w:p>
        </w:tc>
        <w:tc>
          <w:tcPr>
            <w:tcW w:w="1644" w:type="pct"/>
            <w:tcBorders>
              <w:top w:val="nil"/>
              <w:left w:val="nil"/>
              <w:bottom w:val="nil"/>
              <w:right w:val="nil"/>
            </w:tcBorders>
            <w:shd w:val="clear" w:color="auto" w:fill="auto"/>
            <w:noWrap/>
            <w:vAlign w:val="center"/>
            <w:hideMark/>
          </w:tcPr>
          <w:p w14:paraId="32669FF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120,000 </w:t>
            </w:r>
          </w:p>
        </w:tc>
      </w:tr>
      <w:tr w:rsidR="004426F9" w:rsidRPr="004426F9" w14:paraId="4314851A" w14:textId="77777777" w:rsidTr="00950074">
        <w:trPr>
          <w:trHeight w:val="578"/>
        </w:trPr>
        <w:tc>
          <w:tcPr>
            <w:tcW w:w="3356" w:type="pct"/>
            <w:tcBorders>
              <w:top w:val="nil"/>
              <w:left w:val="nil"/>
              <w:bottom w:val="nil"/>
              <w:right w:val="nil"/>
            </w:tcBorders>
            <w:shd w:val="clear" w:color="000000" w:fill="F2F2F2"/>
            <w:vAlign w:val="bottom"/>
            <w:hideMark/>
          </w:tcPr>
          <w:p w14:paraId="31A043E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ATENCIÓN INTEGRAL DEL CÁNCER EN LA MUJER</w:t>
            </w:r>
          </w:p>
        </w:tc>
        <w:tc>
          <w:tcPr>
            <w:tcW w:w="1644" w:type="pct"/>
            <w:tcBorders>
              <w:top w:val="nil"/>
              <w:left w:val="nil"/>
              <w:bottom w:val="nil"/>
              <w:right w:val="nil"/>
            </w:tcBorders>
            <w:shd w:val="clear" w:color="000000" w:fill="F2F2F2"/>
            <w:noWrap/>
            <w:vAlign w:val="center"/>
            <w:hideMark/>
          </w:tcPr>
          <w:p w14:paraId="6C5990C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2,760,000 </w:t>
            </w:r>
          </w:p>
        </w:tc>
      </w:tr>
      <w:tr w:rsidR="004426F9" w:rsidRPr="004426F9" w14:paraId="25C4D4D0" w14:textId="77777777" w:rsidTr="00950074">
        <w:trPr>
          <w:trHeight w:val="578"/>
        </w:trPr>
        <w:tc>
          <w:tcPr>
            <w:tcW w:w="3356" w:type="pct"/>
            <w:tcBorders>
              <w:top w:val="nil"/>
              <w:left w:val="nil"/>
              <w:bottom w:val="nil"/>
              <w:right w:val="nil"/>
            </w:tcBorders>
            <w:shd w:val="clear" w:color="auto" w:fill="auto"/>
            <w:vAlign w:val="bottom"/>
            <w:hideMark/>
          </w:tcPr>
          <w:p w14:paraId="054309B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TRANSMITIDAS POR VECTOR</w:t>
            </w:r>
          </w:p>
        </w:tc>
        <w:tc>
          <w:tcPr>
            <w:tcW w:w="1644" w:type="pct"/>
            <w:tcBorders>
              <w:top w:val="nil"/>
              <w:left w:val="nil"/>
              <w:bottom w:val="nil"/>
              <w:right w:val="nil"/>
            </w:tcBorders>
            <w:shd w:val="clear" w:color="auto" w:fill="auto"/>
            <w:noWrap/>
            <w:vAlign w:val="center"/>
            <w:hideMark/>
          </w:tcPr>
          <w:p w14:paraId="77D79D9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23,716,214 </w:t>
            </w:r>
          </w:p>
        </w:tc>
      </w:tr>
      <w:tr w:rsidR="004426F9" w:rsidRPr="004426F9" w14:paraId="22250EB6" w14:textId="77777777" w:rsidTr="00950074">
        <w:trPr>
          <w:trHeight w:val="578"/>
        </w:trPr>
        <w:tc>
          <w:tcPr>
            <w:tcW w:w="3356" w:type="pct"/>
            <w:tcBorders>
              <w:top w:val="nil"/>
              <w:left w:val="nil"/>
              <w:bottom w:val="nil"/>
              <w:right w:val="nil"/>
            </w:tcBorders>
            <w:shd w:val="clear" w:color="000000" w:fill="F2F2F2"/>
            <w:vAlign w:val="bottom"/>
            <w:hideMark/>
          </w:tcPr>
          <w:p w14:paraId="0B25034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ZOONÓTICAS</w:t>
            </w:r>
          </w:p>
        </w:tc>
        <w:tc>
          <w:tcPr>
            <w:tcW w:w="1644" w:type="pct"/>
            <w:tcBorders>
              <w:top w:val="nil"/>
              <w:left w:val="nil"/>
              <w:bottom w:val="nil"/>
              <w:right w:val="nil"/>
            </w:tcBorders>
            <w:shd w:val="clear" w:color="000000" w:fill="F2F2F2"/>
            <w:noWrap/>
            <w:vAlign w:val="center"/>
            <w:hideMark/>
          </w:tcPr>
          <w:p w14:paraId="25FAD0B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5,880,990 </w:t>
            </w:r>
          </w:p>
        </w:tc>
      </w:tr>
      <w:tr w:rsidR="004426F9" w:rsidRPr="004426F9" w14:paraId="3BCDDF09" w14:textId="77777777" w:rsidTr="00950074">
        <w:trPr>
          <w:trHeight w:val="578"/>
        </w:trPr>
        <w:tc>
          <w:tcPr>
            <w:tcW w:w="3356" w:type="pct"/>
            <w:tcBorders>
              <w:top w:val="nil"/>
              <w:left w:val="nil"/>
              <w:bottom w:val="nil"/>
              <w:right w:val="nil"/>
            </w:tcBorders>
            <w:shd w:val="clear" w:color="auto" w:fill="auto"/>
            <w:vAlign w:val="bottom"/>
            <w:hideMark/>
          </w:tcPr>
          <w:p w14:paraId="02B231F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VIH, SIDA E INFECCIONES DE TRANSMISIÓN SEXUAL</w:t>
            </w:r>
          </w:p>
        </w:tc>
        <w:tc>
          <w:tcPr>
            <w:tcW w:w="1644" w:type="pct"/>
            <w:tcBorders>
              <w:top w:val="nil"/>
              <w:left w:val="nil"/>
              <w:bottom w:val="nil"/>
              <w:right w:val="nil"/>
            </w:tcBorders>
            <w:shd w:val="clear" w:color="auto" w:fill="auto"/>
            <w:noWrap/>
            <w:vAlign w:val="center"/>
            <w:hideMark/>
          </w:tcPr>
          <w:p w14:paraId="09347089"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4,680,000 </w:t>
            </w:r>
          </w:p>
        </w:tc>
      </w:tr>
      <w:tr w:rsidR="004426F9" w:rsidRPr="004426F9" w14:paraId="50F91606" w14:textId="77777777" w:rsidTr="00950074">
        <w:trPr>
          <w:trHeight w:val="578"/>
        </w:trPr>
        <w:tc>
          <w:tcPr>
            <w:tcW w:w="3356" w:type="pct"/>
            <w:tcBorders>
              <w:top w:val="nil"/>
              <w:left w:val="nil"/>
              <w:bottom w:val="nil"/>
              <w:right w:val="nil"/>
            </w:tcBorders>
            <w:shd w:val="clear" w:color="000000" w:fill="F2F2F2"/>
            <w:vAlign w:val="bottom"/>
            <w:hideMark/>
          </w:tcPr>
          <w:p w14:paraId="63F22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PROMOCIÓN DE LA SALUD EN LA COMUNIDAD</w:t>
            </w:r>
          </w:p>
        </w:tc>
        <w:tc>
          <w:tcPr>
            <w:tcW w:w="1644" w:type="pct"/>
            <w:tcBorders>
              <w:top w:val="nil"/>
              <w:left w:val="nil"/>
              <w:bottom w:val="nil"/>
              <w:right w:val="nil"/>
            </w:tcBorders>
            <w:shd w:val="clear" w:color="000000" w:fill="F2F2F2"/>
            <w:noWrap/>
            <w:vAlign w:val="center"/>
            <w:hideMark/>
          </w:tcPr>
          <w:p w14:paraId="5CCD747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9,065,663 </w:t>
            </w:r>
          </w:p>
        </w:tc>
      </w:tr>
      <w:tr w:rsidR="004426F9" w:rsidRPr="004426F9" w14:paraId="66AFFB85" w14:textId="77777777" w:rsidTr="00950074">
        <w:trPr>
          <w:trHeight w:val="578"/>
        </w:trPr>
        <w:tc>
          <w:tcPr>
            <w:tcW w:w="3356" w:type="pct"/>
            <w:tcBorders>
              <w:top w:val="nil"/>
              <w:left w:val="nil"/>
              <w:bottom w:val="nil"/>
              <w:right w:val="nil"/>
            </w:tcBorders>
            <w:shd w:val="clear" w:color="auto" w:fill="auto"/>
            <w:vAlign w:val="bottom"/>
            <w:hideMark/>
          </w:tcPr>
          <w:p w14:paraId="7ECED17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SEGURIDAD VIAL</w:t>
            </w:r>
          </w:p>
        </w:tc>
        <w:tc>
          <w:tcPr>
            <w:tcW w:w="1644" w:type="pct"/>
            <w:tcBorders>
              <w:top w:val="nil"/>
              <w:left w:val="nil"/>
              <w:bottom w:val="nil"/>
              <w:right w:val="nil"/>
            </w:tcBorders>
            <w:shd w:val="clear" w:color="auto" w:fill="auto"/>
            <w:noWrap/>
            <w:vAlign w:val="center"/>
            <w:hideMark/>
          </w:tcPr>
          <w:p w14:paraId="5F47F5D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204,000 </w:t>
            </w:r>
          </w:p>
        </w:tc>
      </w:tr>
      <w:tr w:rsidR="004426F9" w:rsidRPr="004426F9" w14:paraId="11281FB8" w14:textId="77777777" w:rsidTr="00950074">
        <w:trPr>
          <w:trHeight w:val="578"/>
        </w:trPr>
        <w:tc>
          <w:tcPr>
            <w:tcW w:w="3356" w:type="pct"/>
            <w:tcBorders>
              <w:top w:val="nil"/>
              <w:left w:val="nil"/>
              <w:bottom w:val="nil"/>
              <w:right w:val="nil"/>
            </w:tcBorders>
            <w:shd w:val="clear" w:color="000000" w:fill="F2F2F2"/>
            <w:vAlign w:val="bottom"/>
            <w:hideMark/>
          </w:tcPr>
          <w:p w14:paraId="08510E2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INTEGRAL DE LA SALUD MENTAL</w:t>
            </w:r>
          </w:p>
        </w:tc>
        <w:tc>
          <w:tcPr>
            <w:tcW w:w="1644" w:type="pct"/>
            <w:tcBorders>
              <w:top w:val="nil"/>
              <w:left w:val="nil"/>
              <w:bottom w:val="nil"/>
              <w:right w:val="nil"/>
            </w:tcBorders>
            <w:shd w:val="clear" w:color="000000" w:fill="F2F2F2"/>
            <w:noWrap/>
            <w:vAlign w:val="center"/>
            <w:hideMark/>
          </w:tcPr>
          <w:p w14:paraId="2899038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12,483,600 </w:t>
            </w:r>
          </w:p>
        </w:tc>
      </w:tr>
      <w:tr w:rsidR="004426F9" w:rsidRPr="004426F9" w14:paraId="7DA4614F" w14:textId="77777777" w:rsidTr="00950074">
        <w:trPr>
          <w:trHeight w:val="578"/>
        </w:trPr>
        <w:tc>
          <w:tcPr>
            <w:tcW w:w="3356" w:type="pct"/>
            <w:tcBorders>
              <w:top w:val="nil"/>
              <w:left w:val="nil"/>
              <w:bottom w:val="nil"/>
              <w:right w:val="nil"/>
            </w:tcBorders>
            <w:shd w:val="clear" w:color="auto" w:fill="auto"/>
            <w:vAlign w:val="bottom"/>
            <w:hideMark/>
          </w:tcPr>
          <w:p w14:paraId="4B557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29C174A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17,873,508 </w:t>
            </w:r>
          </w:p>
        </w:tc>
      </w:tr>
      <w:tr w:rsidR="004426F9" w:rsidRPr="004426F9" w14:paraId="75CF8883" w14:textId="77777777" w:rsidTr="00950074">
        <w:trPr>
          <w:trHeight w:val="578"/>
        </w:trPr>
        <w:tc>
          <w:tcPr>
            <w:tcW w:w="3356" w:type="pct"/>
            <w:tcBorders>
              <w:top w:val="nil"/>
              <w:left w:val="nil"/>
              <w:bottom w:val="nil"/>
              <w:right w:val="nil"/>
            </w:tcBorders>
            <w:shd w:val="clear" w:color="000000" w:fill="F2F2F2"/>
            <w:vAlign w:val="bottom"/>
            <w:hideMark/>
          </w:tcPr>
          <w:p w14:paraId="26361A9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VIGILANCIA EPIDEMIOLÓGICA</w:t>
            </w:r>
          </w:p>
        </w:tc>
        <w:tc>
          <w:tcPr>
            <w:tcW w:w="1644" w:type="pct"/>
            <w:tcBorders>
              <w:top w:val="nil"/>
              <w:left w:val="nil"/>
              <w:bottom w:val="nil"/>
              <w:right w:val="nil"/>
            </w:tcBorders>
            <w:shd w:val="clear" w:color="000000" w:fill="F2F2F2"/>
            <w:noWrap/>
            <w:vAlign w:val="center"/>
            <w:hideMark/>
          </w:tcPr>
          <w:p w14:paraId="04A62B15"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5,788,428 </w:t>
            </w:r>
          </w:p>
        </w:tc>
      </w:tr>
      <w:tr w:rsidR="004426F9" w:rsidRPr="004426F9" w14:paraId="4D9C2867" w14:textId="77777777" w:rsidTr="00950074">
        <w:trPr>
          <w:trHeight w:val="578"/>
        </w:trPr>
        <w:tc>
          <w:tcPr>
            <w:tcW w:w="3356" w:type="pct"/>
            <w:tcBorders>
              <w:top w:val="nil"/>
              <w:left w:val="nil"/>
              <w:bottom w:val="nil"/>
              <w:right w:val="nil"/>
            </w:tcBorders>
            <w:shd w:val="clear" w:color="000000" w:fill="757575"/>
            <w:vAlign w:val="bottom"/>
            <w:hideMark/>
          </w:tcPr>
          <w:p w14:paraId="35B4F92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EL FORTALECIMIENTO DE LAS ENTIDADES FEDERATIVAS FAFEF.</w:t>
            </w:r>
          </w:p>
        </w:tc>
        <w:tc>
          <w:tcPr>
            <w:tcW w:w="1644" w:type="pct"/>
            <w:tcBorders>
              <w:top w:val="nil"/>
              <w:left w:val="nil"/>
              <w:bottom w:val="nil"/>
              <w:right w:val="nil"/>
            </w:tcBorders>
            <w:shd w:val="clear" w:color="000000" w:fill="757575"/>
            <w:noWrap/>
            <w:vAlign w:val="center"/>
            <w:hideMark/>
          </w:tcPr>
          <w:p w14:paraId="7AC75F33"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1,141,741,996 </w:t>
            </w:r>
          </w:p>
        </w:tc>
      </w:tr>
      <w:tr w:rsidR="004426F9" w:rsidRPr="004426F9" w14:paraId="7A13EC39" w14:textId="77777777" w:rsidTr="00950074">
        <w:trPr>
          <w:trHeight w:val="578"/>
        </w:trPr>
        <w:tc>
          <w:tcPr>
            <w:tcW w:w="3356" w:type="pct"/>
            <w:tcBorders>
              <w:top w:val="nil"/>
              <w:left w:val="nil"/>
              <w:bottom w:val="nil"/>
              <w:right w:val="nil"/>
            </w:tcBorders>
            <w:shd w:val="clear" w:color="000000" w:fill="F2F2F2"/>
            <w:vAlign w:val="bottom"/>
            <w:hideMark/>
          </w:tcPr>
          <w:p w14:paraId="7AC6E17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DE LA DEUDA PÚBLICA</w:t>
            </w:r>
          </w:p>
        </w:tc>
        <w:tc>
          <w:tcPr>
            <w:tcW w:w="1644" w:type="pct"/>
            <w:tcBorders>
              <w:top w:val="nil"/>
              <w:left w:val="nil"/>
              <w:bottom w:val="nil"/>
              <w:right w:val="nil"/>
            </w:tcBorders>
            <w:shd w:val="clear" w:color="000000" w:fill="F2F2F2"/>
            <w:noWrap/>
            <w:vAlign w:val="center"/>
            <w:hideMark/>
          </w:tcPr>
          <w:p w14:paraId="3AC386B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1,141,741,996 </w:t>
            </w:r>
          </w:p>
        </w:tc>
      </w:tr>
      <w:tr w:rsidR="004426F9" w:rsidRPr="004426F9" w14:paraId="22DAFB0C" w14:textId="77777777" w:rsidTr="00950074">
        <w:trPr>
          <w:trHeight w:val="578"/>
        </w:trPr>
        <w:tc>
          <w:tcPr>
            <w:tcW w:w="3356" w:type="pct"/>
            <w:tcBorders>
              <w:top w:val="nil"/>
              <w:left w:val="nil"/>
              <w:bottom w:val="nil"/>
              <w:right w:val="nil"/>
            </w:tcBorders>
            <w:shd w:val="clear" w:color="000000" w:fill="757575"/>
            <w:vAlign w:val="bottom"/>
            <w:hideMark/>
          </w:tcPr>
          <w:p w14:paraId="695A4D6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LA SEGURIDAD PÚBLICA DE LOS ESTADOS FASP.</w:t>
            </w:r>
          </w:p>
        </w:tc>
        <w:tc>
          <w:tcPr>
            <w:tcW w:w="1644" w:type="pct"/>
            <w:tcBorders>
              <w:top w:val="nil"/>
              <w:left w:val="nil"/>
              <w:bottom w:val="nil"/>
              <w:right w:val="nil"/>
            </w:tcBorders>
            <w:shd w:val="clear" w:color="000000" w:fill="757575"/>
            <w:noWrap/>
            <w:vAlign w:val="center"/>
            <w:hideMark/>
          </w:tcPr>
          <w:p w14:paraId="48593F3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195,257,711 </w:t>
            </w:r>
          </w:p>
        </w:tc>
      </w:tr>
      <w:tr w:rsidR="004426F9" w:rsidRPr="004426F9" w14:paraId="35632250" w14:textId="77777777" w:rsidTr="00950074">
        <w:trPr>
          <w:trHeight w:val="578"/>
        </w:trPr>
        <w:tc>
          <w:tcPr>
            <w:tcW w:w="3356" w:type="pct"/>
            <w:tcBorders>
              <w:top w:val="nil"/>
              <w:left w:val="nil"/>
              <w:bottom w:val="nil"/>
              <w:right w:val="nil"/>
            </w:tcBorders>
            <w:shd w:val="clear" w:color="000000" w:fill="F2F2F2"/>
            <w:vAlign w:val="bottom"/>
            <w:hideMark/>
          </w:tcPr>
          <w:p w14:paraId="45DDBB9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REFORZAMIENTO DE VIGILANCIA Y OPERATIVOS EN MATERIA DE SEGURIDAD PÚBLICA</w:t>
            </w:r>
          </w:p>
        </w:tc>
        <w:tc>
          <w:tcPr>
            <w:tcW w:w="1644" w:type="pct"/>
            <w:tcBorders>
              <w:top w:val="nil"/>
              <w:left w:val="nil"/>
              <w:bottom w:val="nil"/>
              <w:right w:val="nil"/>
            </w:tcBorders>
            <w:shd w:val="clear" w:color="000000" w:fill="F2F2F2"/>
            <w:noWrap/>
            <w:vAlign w:val="center"/>
            <w:hideMark/>
          </w:tcPr>
          <w:p w14:paraId="6671C36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195,257,711 </w:t>
            </w:r>
          </w:p>
        </w:tc>
      </w:tr>
      <w:tr w:rsidR="004426F9" w:rsidRPr="004426F9" w14:paraId="17586738" w14:textId="77777777" w:rsidTr="00950074">
        <w:trPr>
          <w:trHeight w:val="578"/>
        </w:trPr>
        <w:tc>
          <w:tcPr>
            <w:tcW w:w="3356" w:type="pct"/>
            <w:tcBorders>
              <w:top w:val="nil"/>
              <w:left w:val="nil"/>
              <w:bottom w:val="nil"/>
              <w:right w:val="nil"/>
            </w:tcBorders>
            <w:shd w:val="clear" w:color="000000" w:fill="757575"/>
            <w:vAlign w:val="bottom"/>
            <w:hideMark/>
          </w:tcPr>
          <w:p w14:paraId="3728184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INFRAESTRUCTURA SOCIAL PARA ENTIDADES FISE.</w:t>
            </w:r>
          </w:p>
        </w:tc>
        <w:tc>
          <w:tcPr>
            <w:tcW w:w="1644" w:type="pct"/>
            <w:tcBorders>
              <w:top w:val="nil"/>
              <w:left w:val="nil"/>
              <w:bottom w:val="nil"/>
              <w:right w:val="nil"/>
            </w:tcBorders>
            <w:shd w:val="clear" w:color="000000" w:fill="757575"/>
            <w:noWrap/>
            <w:vAlign w:val="center"/>
            <w:hideMark/>
          </w:tcPr>
          <w:p w14:paraId="18372A24"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328,458,467 </w:t>
            </w:r>
          </w:p>
        </w:tc>
      </w:tr>
      <w:tr w:rsidR="004426F9" w:rsidRPr="004426F9" w14:paraId="4A10E2A4" w14:textId="77777777" w:rsidTr="00950074">
        <w:trPr>
          <w:trHeight w:val="578"/>
        </w:trPr>
        <w:tc>
          <w:tcPr>
            <w:tcW w:w="3356" w:type="pct"/>
            <w:tcBorders>
              <w:top w:val="nil"/>
              <w:left w:val="nil"/>
              <w:bottom w:val="nil"/>
              <w:right w:val="nil"/>
            </w:tcBorders>
            <w:shd w:val="clear" w:color="000000" w:fill="F2F2F2"/>
            <w:vAlign w:val="bottom"/>
            <w:hideMark/>
          </w:tcPr>
          <w:p w14:paraId="357C956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lastRenderedPageBreak/>
              <w:t>AMPLIACIÓN DE LA COBERTURA PARA ACCESO A LOS SERVICIOS BÁSICOS DE LA VIVIENDA</w:t>
            </w:r>
          </w:p>
        </w:tc>
        <w:tc>
          <w:tcPr>
            <w:tcW w:w="1644" w:type="pct"/>
            <w:tcBorders>
              <w:top w:val="nil"/>
              <w:left w:val="nil"/>
              <w:bottom w:val="nil"/>
              <w:right w:val="nil"/>
            </w:tcBorders>
            <w:shd w:val="clear" w:color="000000" w:fill="F2F2F2"/>
            <w:noWrap/>
            <w:vAlign w:val="center"/>
            <w:hideMark/>
          </w:tcPr>
          <w:p w14:paraId="077C63E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182,252,811 </w:t>
            </w:r>
          </w:p>
        </w:tc>
      </w:tr>
      <w:tr w:rsidR="004426F9" w:rsidRPr="004426F9" w14:paraId="31801A38" w14:textId="77777777" w:rsidTr="00950074">
        <w:trPr>
          <w:trHeight w:val="578"/>
        </w:trPr>
        <w:tc>
          <w:tcPr>
            <w:tcW w:w="3356" w:type="pct"/>
            <w:tcBorders>
              <w:top w:val="nil"/>
              <w:left w:val="nil"/>
              <w:bottom w:val="nil"/>
              <w:right w:val="nil"/>
            </w:tcBorders>
            <w:shd w:val="clear" w:color="auto" w:fill="auto"/>
            <w:vAlign w:val="bottom"/>
            <w:hideMark/>
          </w:tcPr>
          <w:p w14:paraId="04D38BF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DE CALIDAD Y ESPACIOS EN LA VIVIENDA</w:t>
            </w:r>
          </w:p>
        </w:tc>
        <w:tc>
          <w:tcPr>
            <w:tcW w:w="1644" w:type="pct"/>
            <w:tcBorders>
              <w:top w:val="nil"/>
              <w:left w:val="nil"/>
              <w:bottom w:val="nil"/>
              <w:right w:val="nil"/>
            </w:tcBorders>
            <w:shd w:val="clear" w:color="auto" w:fill="auto"/>
            <w:noWrap/>
            <w:vAlign w:val="center"/>
            <w:hideMark/>
          </w:tcPr>
          <w:p w14:paraId="42AE3D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146,205,656 </w:t>
            </w:r>
          </w:p>
        </w:tc>
      </w:tr>
      <w:tr w:rsidR="004426F9" w:rsidRPr="004426F9" w14:paraId="22BAD85C" w14:textId="77777777" w:rsidTr="00950074">
        <w:trPr>
          <w:trHeight w:val="578"/>
        </w:trPr>
        <w:tc>
          <w:tcPr>
            <w:tcW w:w="3356" w:type="pct"/>
            <w:tcBorders>
              <w:top w:val="nil"/>
              <w:left w:val="nil"/>
              <w:bottom w:val="nil"/>
              <w:right w:val="nil"/>
            </w:tcBorders>
            <w:shd w:val="clear" w:color="000000" w:fill="757575"/>
            <w:vAlign w:val="bottom"/>
            <w:hideMark/>
          </w:tcPr>
          <w:p w14:paraId="1A7A951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FONE.</w:t>
            </w:r>
          </w:p>
        </w:tc>
        <w:tc>
          <w:tcPr>
            <w:tcW w:w="1644" w:type="pct"/>
            <w:tcBorders>
              <w:top w:val="nil"/>
              <w:left w:val="nil"/>
              <w:bottom w:val="nil"/>
              <w:right w:val="nil"/>
            </w:tcBorders>
            <w:shd w:val="clear" w:color="000000" w:fill="757575"/>
            <w:noWrap/>
            <w:vAlign w:val="center"/>
            <w:hideMark/>
          </w:tcPr>
          <w:p w14:paraId="6BB53B8F"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7,533,969,793 </w:t>
            </w:r>
          </w:p>
        </w:tc>
      </w:tr>
      <w:tr w:rsidR="004426F9" w:rsidRPr="004426F9" w14:paraId="36F1626D" w14:textId="77777777" w:rsidTr="00950074">
        <w:trPr>
          <w:trHeight w:val="578"/>
        </w:trPr>
        <w:tc>
          <w:tcPr>
            <w:tcW w:w="3356" w:type="pct"/>
            <w:tcBorders>
              <w:top w:val="nil"/>
              <w:left w:val="nil"/>
              <w:bottom w:val="nil"/>
              <w:right w:val="nil"/>
            </w:tcBorders>
            <w:shd w:val="clear" w:color="auto" w:fill="auto"/>
            <w:vAlign w:val="bottom"/>
            <w:hideMark/>
          </w:tcPr>
          <w:p w14:paraId="750AFB3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BÁSICA</w:t>
            </w:r>
          </w:p>
        </w:tc>
        <w:tc>
          <w:tcPr>
            <w:tcW w:w="1644" w:type="pct"/>
            <w:tcBorders>
              <w:top w:val="nil"/>
              <w:left w:val="nil"/>
              <w:bottom w:val="nil"/>
              <w:right w:val="nil"/>
            </w:tcBorders>
            <w:shd w:val="clear" w:color="auto" w:fill="auto"/>
            <w:noWrap/>
            <w:vAlign w:val="center"/>
            <w:hideMark/>
          </w:tcPr>
          <w:p w14:paraId="4153625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50,000,000 </w:t>
            </w:r>
          </w:p>
        </w:tc>
      </w:tr>
      <w:tr w:rsidR="004426F9" w:rsidRPr="004426F9" w14:paraId="66D42A7B" w14:textId="77777777" w:rsidTr="00950074">
        <w:trPr>
          <w:trHeight w:val="578"/>
        </w:trPr>
        <w:tc>
          <w:tcPr>
            <w:tcW w:w="3356" w:type="pct"/>
            <w:tcBorders>
              <w:top w:val="nil"/>
              <w:left w:val="nil"/>
              <w:bottom w:val="nil"/>
              <w:right w:val="nil"/>
            </w:tcBorders>
            <w:shd w:val="clear" w:color="000000" w:fill="F2F2F2"/>
            <w:vAlign w:val="bottom"/>
            <w:hideMark/>
          </w:tcPr>
          <w:p w14:paraId="6559C4D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3FE2474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52,058,739 </w:t>
            </w:r>
          </w:p>
        </w:tc>
      </w:tr>
      <w:tr w:rsidR="004426F9" w:rsidRPr="004426F9" w14:paraId="3B2BC08D" w14:textId="77777777" w:rsidTr="00950074">
        <w:trPr>
          <w:trHeight w:val="578"/>
        </w:trPr>
        <w:tc>
          <w:tcPr>
            <w:tcW w:w="3356" w:type="pct"/>
            <w:tcBorders>
              <w:top w:val="nil"/>
              <w:left w:val="nil"/>
              <w:bottom w:val="nil"/>
              <w:right w:val="nil"/>
            </w:tcBorders>
            <w:shd w:val="clear" w:color="auto" w:fill="auto"/>
            <w:vAlign w:val="bottom"/>
            <w:hideMark/>
          </w:tcPr>
          <w:p w14:paraId="746E8E6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505A81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5,673,145,038 </w:t>
            </w:r>
          </w:p>
        </w:tc>
      </w:tr>
      <w:tr w:rsidR="004426F9" w:rsidRPr="004426F9" w14:paraId="3DDED29A" w14:textId="77777777" w:rsidTr="00950074">
        <w:trPr>
          <w:trHeight w:val="578"/>
        </w:trPr>
        <w:tc>
          <w:tcPr>
            <w:tcW w:w="3356" w:type="pct"/>
            <w:tcBorders>
              <w:top w:val="nil"/>
              <w:left w:val="nil"/>
              <w:bottom w:val="nil"/>
              <w:right w:val="nil"/>
            </w:tcBorders>
            <w:shd w:val="clear" w:color="000000" w:fill="F2F2F2"/>
            <w:vAlign w:val="bottom"/>
            <w:hideMark/>
          </w:tcPr>
          <w:p w14:paraId="1886AA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147E31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1,616,930,761 </w:t>
            </w:r>
          </w:p>
        </w:tc>
      </w:tr>
      <w:tr w:rsidR="004426F9" w:rsidRPr="004426F9" w14:paraId="39C6ECB5" w14:textId="77777777" w:rsidTr="00950074">
        <w:trPr>
          <w:trHeight w:val="578"/>
        </w:trPr>
        <w:tc>
          <w:tcPr>
            <w:tcW w:w="3356" w:type="pct"/>
            <w:tcBorders>
              <w:top w:val="nil"/>
              <w:left w:val="nil"/>
              <w:bottom w:val="nil"/>
              <w:right w:val="nil"/>
            </w:tcBorders>
            <w:shd w:val="clear" w:color="auto" w:fill="auto"/>
            <w:vAlign w:val="bottom"/>
            <w:hideMark/>
          </w:tcPr>
          <w:p w14:paraId="284226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MEJORAMIENTO DE LA CALIDAD EN INSTITUCIONES DE EDUCACIÓN SUPERIOR PÚBLICAS</w:t>
            </w:r>
          </w:p>
        </w:tc>
        <w:tc>
          <w:tcPr>
            <w:tcW w:w="1644" w:type="pct"/>
            <w:tcBorders>
              <w:top w:val="nil"/>
              <w:left w:val="nil"/>
              <w:bottom w:val="nil"/>
              <w:right w:val="nil"/>
            </w:tcBorders>
            <w:shd w:val="clear" w:color="auto" w:fill="auto"/>
            <w:noWrap/>
            <w:vAlign w:val="center"/>
            <w:hideMark/>
          </w:tcPr>
          <w:p w14:paraId="0CBC95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141,835,255 </w:t>
            </w:r>
          </w:p>
        </w:tc>
      </w:tr>
      <w:tr w:rsidR="004426F9" w:rsidRPr="004426F9" w14:paraId="6F1A3F9F" w14:textId="77777777" w:rsidTr="00950074">
        <w:trPr>
          <w:trHeight w:val="578"/>
        </w:trPr>
        <w:tc>
          <w:tcPr>
            <w:tcW w:w="3356" w:type="pct"/>
            <w:tcBorders>
              <w:top w:val="nil"/>
              <w:left w:val="nil"/>
              <w:bottom w:val="nil"/>
              <w:right w:val="nil"/>
            </w:tcBorders>
            <w:shd w:val="clear" w:color="000000" w:fill="757575"/>
            <w:vAlign w:val="bottom"/>
            <w:hideMark/>
          </w:tcPr>
          <w:p w14:paraId="1F73B3F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FORTALECIMIENTO A MUNICIPIOS RAMO 33.</w:t>
            </w:r>
          </w:p>
        </w:tc>
        <w:tc>
          <w:tcPr>
            <w:tcW w:w="1644" w:type="pct"/>
            <w:tcBorders>
              <w:top w:val="nil"/>
              <w:left w:val="nil"/>
              <w:bottom w:val="nil"/>
              <w:right w:val="nil"/>
            </w:tcBorders>
            <w:shd w:val="clear" w:color="000000" w:fill="757575"/>
            <w:noWrap/>
            <w:vAlign w:val="center"/>
            <w:hideMark/>
          </w:tcPr>
          <w:p w14:paraId="34CB1CBD"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2,070,311,780 </w:t>
            </w:r>
          </w:p>
        </w:tc>
      </w:tr>
      <w:tr w:rsidR="004426F9" w:rsidRPr="004426F9" w14:paraId="4162B286" w14:textId="77777777" w:rsidTr="00950074">
        <w:trPr>
          <w:trHeight w:val="578"/>
        </w:trPr>
        <w:tc>
          <w:tcPr>
            <w:tcW w:w="3356" w:type="pct"/>
            <w:tcBorders>
              <w:top w:val="nil"/>
              <w:left w:val="nil"/>
              <w:bottom w:val="nil"/>
              <w:right w:val="nil"/>
            </w:tcBorders>
            <w:shd w:val="clear" w:color="auto" w:fill="auto"/>
            <w:vAlign w:val="bottom"/>
            <w:hideMark/>
          </w:tcPr>
          <w:p w14:paraId="5D07A3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090935D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2,070,311,780 </w:t>
            </w:r>
          </w:p>
        </w:tc>
      </w:tr>
      <w:tr w:rsidR="004426F9" w:rsidRPr="004426F9" w14:paraId="56262835" w14:textId="77777777" w:rsidTr="00950074">
        <w:trPr>
          <w:trHeight w:val="578"/>
        </w:trPr>
        <w:tc>
          <w:tcPr>
            <w:tcW w:w="3356" w:type="pct"/>
            <w:tcBorders>
              <w:top w:val="nil"/>
              <w:left w:val="nil"/>
              <w:bottom w:val="nil"/>
              <w:right w:val="nil"/>
            </w:tcBorders>
            <w:shd w:val="clear" w:color="000000" w:fill="757575"/>
            <w:vAlign w:val="bottom"/>
            <w:hideMark/>
          </w:tcPr>
          <w:p w14:paraId="0267947A"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INFRAESTRUCTURA A MUNICIPIOS RAMO 33.</w:t>
            </w:r>
          </w:p>
        </w:tc>
        <w:tc>
          <w:tcPr>
            <w:tcW w:w="1644" w:type="pct"/>
            <w:tcBorders>
              <w:top w:val="nil"/>
              <w:left w:val="nil"/>
              <w:bottom w:val="nil"/>
              <w:right w:val="nil"/>
            </w:tcBorders>
            <w:shd w:val="clear" w:color="000000" w:fill="757575"/>
            <w:noWrap/>
            <w:vAlign w:val="center"/>
            <w:hideMark/>
          </w:tcPr>
          <w:p w14:paraId="5AB7BEF8"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2,381,271,928 </w:t>
            </w:r>
          </w:p>
        </w:tc>
      </w:tr>
      <w:tr w:rsidR="004426F9" w:rsidRPr="004426F9" w14:paraId="138AB39F" w14:textId="77777777" w:rsidTr="00950074">
        <w:trPr>
          <w:trHeight w:val="578"/>
        </w:trPr>
        <w:tc>
          <w:tcPr>
            <w:tcW w:w="3356" w:type="pct"/>
            <w:tcBorders>
              <w:top w:val="nil"/>
              <w:left w:val="nil"/>
              <w:bottom w:val="nil"/>
              <w:right w:val="nil"/>
            </w:tcBorders>
            <w:shd w:val="clear" w:color="auto" w:fill="auto"/>
            <w:vAlign w:val="bottom"/>
            <w:hideMark/>
          </w:tcPr>
          <w:p w14:paraId="10E14A4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2DEA60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2,381,271,928 </w:t>
            </w:r>
          </w:p>
        </w:tc>
      </w:tr>
      <w:tr w:rsidR="004426F9" w:rsidRPr="004426F9" w14:paraId="2A28AB44" w14:textId="77777777" w:rsidTr="00950074">
        <w:trPr>
          <w:trHeight w:val="578"/>
        </w:trPr>
        <w:tc>
          <w:tcPr>
            <w:tcW w:w="3356" w:type="pct"/>
            <w:tcBorders>
              <w:top w:val="nil"/>
              <w:left w:val="nil"/>
              <w:bottom w:val="single" w:sz="12" w:space="0" w:color="FFFFFF"/>
              <w:right w:val="nil"/>
            </w:tcBorders>
            <w:shd w:val="clear" w:color="000000" w:fill="4B4B4B"/>
            <w:vAlign w:val="center"/>
            <w:hideMark/>
          </w:tcPr>
          <w:p w14:paraId="4B19A324"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TOTAL</w:t>
            </w:r>
          </w:p>
        </w:tc>
        <w:tc>
          <w:tcPr>
            <w:tcW w:w="1644" w:type="pct"/>
            <w:tcBorders>
              <w:top w:val="nil"/>
              <w:left w:val="nil"/>
              <w:bottom w:val="single" w:sz="12" w:space="0" w:color="FFFFFF"/>
              <w:right w:val="nil"/>
            </w:tcBorders>
            <w:shd w:val="clear" w:color="000000" w:fill="4B4B4B"/>
            <w:vAlign w:val="center"/>
            <w:hideMark/>
          </w:tcPr>
          <w:p w14:paraId="319487C0"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17,298,638,573 </w:t>
            </w:r>
          </w:p>
        </w:tc>
      </w:tr>
    </w:tbl>
    <w:p w14:paraId="7E2C1BA7" w14:textId="77777777" w:rsidR="00FA49E9" w:rsidRDefault="009C1791" w:rsidP="00950074">
      <w:pPr>
        <w:ind w:left="708"/>
      </w:pPr>
      <w:r>
        <w:br w:type="page"/>
      </w:r>
    </w:p>
    <w:p w14:paraId="7E2C1BA8" w14:textId="77777777" w:rsidR="00FA49E9" w:rsidRDefault="009C1791" w:rsidP="00950074">
      <w:pPr>
        <w:pStyle w:val="Ttulo3"/>
        <w:ind w:left="708"/>
      </w:pPr>
      <w:bookmarkStart w:id="42" w:name="X10c3cdf1e356dbab4ed51b632c7683a5855604b"/>
      <w:bookmarkEnd w:id="41"/>
      <w:r>
        <w:lastRenderedPageBreak/>
        <w:t>ANEXO 7.5. PROGRAMAS CON RECURSOS CONCURRENTES</w:t>
      </w:r>
    </w:p>
    <w:p w14:paraId="7E2C1BA9" w14:textId="77777777" w:rsidR="00FA49E9" w:rsidRDefault="00FA49E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4938"/>
        <w:gridCol w:w="1997"/>
        <w:gridCol w:w="2228"/>
        <w:gridCol w:w="1823"/>
      </w:tblGrid>
      <w:tr w:rsidR="00A72626" w:rsidRPr="00A72626" w14:paraId="7E2C1BAE" w14:textId="77777777" w:rsidTr="00950074">
        <w:trPr>
          <w:trHeight w:val="578"/>
          <w:tblHeader/>
        </w:trPr>
        <w:tc>
          <w:tcPr>
            <w:tcW w:w="0" w:type="auto"/>
            <w:vMerge w:val="restart"/>
            <w:tcBorders>
              <w:top w:val="single" w:sz="4" w:space="0" w:color="FFFFFF"/>
              <w:left w:val="nil"/>
              <w:bottom w:val="nil"/>
              <w:right w:val="nil"/>
            </w:tcBorders>
            <w:shd w:val="clear" w:color="000000" w:fill="4B4B4B"/>
            <w:vAlign w:val="center"/>
            <w:hideMark/>
          </w:tcPr>
          <w:p w14:paraId="7E2C1BA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BA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BA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ESTATAL ( 01 - 101)</w:t>
            </w:r>
          </w:p>
        </w:tc>
        <w:tc>
          <w:tcPr>
            <w:tcW w:w="0" w:type="auto"/>
            <w:vMerge w:val="restart"/>
            <w:tcBorders>
              <w:top w:val="single" w:sz="4" w:space="0" w:color="FFFFFF"/>
              <w:left w:val="nil"/>
              <w:bottom w:val="nil"/>
              <w:right w:val="nil"/>
            </w:tcBorders>
            <w:shd w:val="clear" w:color="000000" w:fill="4B4B4B"/>
            <w:vAlign w:val="center"/>
            <w:hideMark/>
          </w:tcPr>
          <w:p w14:paraId="7E2C1BAD"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TOTAL ASIGNADO</w:t>
            </w:r>
          </w:p>
        </w:tc>
      </w:tr>
      <w:tr w:rsidR="00A72626" w:rsidRPr="00A72626" w14:paraId="7E2C1BB3" w14:textId="77777777" w:rsidTr="00950074">
        <w:trPr>
          <w:trHeight w:val="578"/>
        </w:trPr>
        <w:tc>
          <w:tcPr>
            <w:tcW w:w="0" w:type="auto"/>
            <w:vMerge/>
            <w:tcBorders>
              <w:top w:val="single" w:sz="4" w:space="0" w:color="FFFFFF"/>
              <w:left w:val="nil"/>
              <w:bottom w:val="nil"/>
              <w:right w:val="nil"/>
            </w:tcBorders>
            <w:vAlign w:val="center"/>
            <w:hideMark/>
          </w:tcPr>
          <w:p w14:paraId="7E2C1BA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2" w14:textId="77777777" w:rsidR="00A72626" w:rsidRPr="00A72626" w:rsidRDefault="00A72626" w:rsidP="00A72626">
            <w:pPr>
              <w:jc w:val="left"/>
              <w:rPr>
                <w:rFonts w:eastAsia="Times New Roman" w:cs="Arial"/>
                <w:b/>
                <w:bCs/>
                <w:color w:val="FFFFFF"/>
                <w:lang w:eastAsia="es-MX"/>
              </w:rPr>
            </w:pPr>
          </w:p>
        </w:tc>
      </w:tr>
      <w:tr w:rsidR="00A72626" w:rsidRPr="00A72626" w14:paraId="7E2C1BB8" w14:textId="77777777" w:rsidTr="00950074">
        <w:trPr>
          <w:trHeight w:val="578"/>
        </w:trPr>
        <w:tc>
          <w:tcPr>
            <w:tcW w:w="0" w:type="auto"/>
            <w:tcBorders>
              <w:top w:val="nil"/>
              <w:left w:val="nil"/>
              <w:bottom w:val="nil"/>
              <w:right w:val="nil"/>
            </w:tcBorders>
            <w:shd w:val="clear" w:color="000000" w:fill="FFFFFF"/>
            <w:vAlign w:val="center"/>
            <w:hideMark/>
          </w:tcPr>
          <w:p w14:paraId="7E2C1BB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UNIVERSIDAD AUTÓNOMA DE YUCATÁN</w:t>
            </w:r>
          </w:p>
        </w:tc>
        <w:tc>
          <w:tcPr>
            <w:tcW w:w="0" w:type="auto"/>
            <w:tcBorders>
              <w:top w:val="nil"/>
              <w:left w:val="nil"/>
              <w:bottom w:val="nil"/>
              <w:right w:val="nil"/>
            </w:tcBorders>
            <w:shd w:val="clear" w:color="000000" w:fill="FFFFFF"/>
            <w:vAlign w:val="center"/>
            <w:hideMark/>
          </w:tcPr>
          <w:p w14:paraId="7E2C1BB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2,295,606,860</w:t>
            </w:r>
          </w:p>
        </w:tc>
        <w:tc>
          <w:tcPr>
            <w:tcW w:w="0" w:type="auto"/>
            <w:tcBorders>
              <w:top w:val="nil"/>
              <w:left w:val="nil"/>
              <w:bottom w:val="nil"/>
              <w:right w:val="nil"/>
            </w:tcBorders>
            <w:shd w:val="clear" w:color="000000" w:fill="FFFFFF"/>
            <w:vAlign w:val="center"/>
            <w:hideMark/>
          </w:tcPr>
          <w:p w14:paraId="7E2C1BB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283,273,177</w:t>
            </w:r>
          </w:p>
        </w:tc>
        <w:tc>
          <w:tcPr>
            <w:tcW w:w="0" w:type="auto"/>
            <w:tcBorders>
              <w:top w:val="nil"/>
              <w:left w:val="nil"/>
              <w:bottom w:val="nil"/>
              <w:right w:val="nil"/>
            </w:tcBorders>
            <w:shd w:val="clear" w:color="000000" w:fill="FFFFFF"/>
            <w:vAlign w:val="center"/>
            <w:hideMark/>
          </w:tcPr>
          <w:p w14:paraId="7E2C1BB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2,578,880,037</w:t>
            </w:r>
          </w:p>
        </w:tc>
      </w:tr>
      <w:tr w:rsidR="00A72626" w:rsidRPr="00A72626" w14:paraId="7E2C1BBD" w14:textId="77777777" w:rsidTr="00950074">
        <w:trPr>
          <w:trHeight w:val="578"/>
        </w:trPr>
        <w:tc>
          <w:tcPr>
            <w:tcW w:w="0" w:type="auto"/>
            <w:tcBorders>
              <w:top w:val="nil"/>
              <w:left w:val="nil"/>
              <w:bottom w:val="nil"/>
              <w:right w:val="nil"/>
            </w:tcBorders>
            <w:shd w:val="clear" w:color="000000" w:fill="F3F3F3"/>
            <w:vAlign w:val="center"/>
            <w:hideMark/>
          </w:tcPr>
          <w:p w14:paraId="7E2C1BB9" w14:textId="0A493EE8"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GASTOS </w:t>
            </w:r>
            <w:r w:rsidR="007B2396" w:rsidRPr="00A72626">
              <w:rPr>
                <w:rFonts w:eastAsia="Times New Roman" w:cs="Arial"/>
                <w:color w:val="111111"/>
                <w:lang w:eastAsia="es-MX"/>
              </w:rPr>
              <w:t>DE OPERACIÓN</w:t>
            </w:r>
            <w:r w:rsidRPr="00A72626">
              <w:rPr>
                <w:rFonts w:eastAsia="Times New Roman" w:cs="Arial"/>
                <w:color w:val="111111"/>
                <w:lang w:eastAsia="es-MX"/>
              </w:rPr>
              <w:t xml:space="preserve"> PARA EL COLEGIO DE ESTUDIOS CIENTÍFICOS Y TECNOLÓGICOS DE YUCATÁN (CECYTEY)</w:t>
            </w:r>
          </w:p>
        </w:tc>
        <w:tc>
          <w:tcPr>
            <w:tcW w:w="0" w:type="auto"/>
            <w:tcBorders>
              <w:top w:val="nil"/>
              <w:left w:val="nil"/>
              <w:bottom w:val="nil"/>
              <w:right w:val="nil"/>
            </w:tcBorders>
            <w:shd w:val="clear" w:color="000000" w:fill="F3F3F3"/>
            <w:vAlign w:val="center"/>
            <w:hideMark/>
          </w:tcPr>
          <w:p w14:paraId="7E2C1BB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84,099,660</w:t>
            </w:r>
          </w:p>
        </w:tc>
        <w:tc>
          <w:tcPr>
            <w:tcW w:w="0" w:type="auto"/>
            <w:tcBorders>
              <w:top w:val="nil"/>
              <w:left w:val="nil"/>
              <w:bottom w:val="nil"/>
              <w:right w:val="nil"/>
            </w:tcBorders>
            <w:shd w:val="clear" w:color="000000" w:fill="F3F3F3"/>
            <w:vAlign w:val="center"/>
            <w:hideMark/>
          </w:tcPr>
          <w:p w14:paraId="7E2C1BB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19,368,077</w:t>
            </w:r>
          </w:p>
        </w:tc>
        <w:tc>
          <w:tcPr>
            <w:tcW w:w="0" w:type="auto"/>
            <w:tcBorders>
              <w:top w:val="nil"/>
              <w:left w:val="nil"/>
              <w:bottom w:val="nil"/>
              <w:right w:val="nil"/>
            </w:tcBorders>
            <w:shd w:val="clear" w:color="000000" w:fill="F3F3F3"/>
            <w:vAlign w:val="center"/>
            <w:hideMark/>
          </w:tcPr>
          <w:p w14:paraId="7E2C1BB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103,467,737</w:t>
            </w:r>
          </w:p>
        </w:tc>
      </w:tr>
      <w:tr w:rsidR="00A72626" w:rsidRPr="00A72626" w14:paraId="7E2C1BC2" w14:textId="77777777" w:rsidTr="00950074">
        <w:trPr>
          <w:trHeight w:val="578"/>
        </w:trPr>
        <w:tc>
          <w:tcPr>
            <w:tcW w:w="0" w:type="auto"/>
            <w:tcBorders>
              <w:top w:val="nil"/>
              <w:left w:val="nil"/>
              <w:bottom w:val="nil"/>
              <w:right w:val="nil"/>
            </w:tcBorders>
            <w:shd w:val="clear" w:color="000000" w:fill="FFFFFF"/>
            <w:vAlign w:val="center"/>
            <w:hideMark/>
          </w:tcPr>
          <w:p w14:paraId="7E2C1BB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COLEGIO DE BACHILLERES DE YUCATÁN (COBAY)</w:t>
            </w:r>
          </w:p>
        </w:tc>
        <w:tc>
          <w:tcPr>
            <w:tcW w:w="0" w:type="auto"/>
            <w:tcBorders>
              <w:top w:val="nil"/>
              <w:left w:val="nil"/>
              <w:bottom w:val="nil"/>
              <w:right w:val="nil"/>
            </w:tcBorders>
            <w:shd w:val="clear" w:color="000000" w:fill="FFFFFF"/>
            <w:vAlign w:val="center"/>
            <w:hideMark/>
          </w:tcPr>
          <w:p w14:paraId="7E2C1BB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378,330,974</w:t>
            </w:r>
          </w:p>
        </w:tc>
        <w:tc>
          <w:tcPr>
            <w:tcW w:w="0" w:type="auto"/>
            <w:tcBorders>
              <w:top w:val="nil"/>
              <w:left w:val="nil"/>
              <w:bottom w:val="nil"/>
              <w:right w:val="nil"/>
            </w:tcBorders>
            <w:shd w:val="clear" w:color="000000" w:fill="FFFFFF"/>
            <w:vAlign w:val="center"/>
            <w:hideMark/>
          </w:tcPr>
          <w:p w14:paraId="7E2C1BC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148,258,690</w:t>
            </w:r>
          </w:p>
        </w:tc>
        <w:tc>
          <w:tcPr>
            <w:tcW w:w="0" w:type="auto"/>
            <w:tcBorders>
              <w:top w:val="nil"/>
              <w:left w:val="nil"/>
              <w:bottom w:val="nil"/>
              <w:right w:val="nil"/>
            </w:tcBorders>
            <w:shd w:val="clear" w:color="000000" w:fill="FFFFFF"/>
            <w:vAlign w:val="center"/>
            <w:hideMark/>
          </w:tcPr>
          <w:p w14:paraId="7E2C1BC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526,589,664</w:t>
            </w:r>
          </w:p>
        </w:tc>
      </w:tr>
      <w:tr w:rsidR="00A72626" w:rsidRPr="00A72626" w14:paraId="7E2C1BC7" w14:textId="77777777" w:rsidTr="00950074">
        <w:trPr>
          <w:trHeight w:val="578"/>
        </w:trPr>
        <w:tc>
          <w:tcPr>
            <w:tcW w:w="0" w:type="auto"/>
            <w:tcBorders>
              <w:top w:val="nil"/>
              <w:left w:val="nil"/>
              <w:bottom w:val="nil"/>
              <w:right w:val="nil"/>
            </w:tcBorders>
            <w:shd w:val="clear" w:color="000000" w:fill="F3F3F3"/>
            <w:vAlign w:val="center"/>
            <w:hideMark/>
          </w:tcPr>
          <w:p w14:paraId="7E2C1BC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PERSONAS CON DISCAPACIDAD "EQUIPAMIENTO"</w:t>
            </w:r>
          </w:p>
        </w:tc>
        <w:tc>
          <w:tcPr>
            <w:tcW w:w="0" w:type="auto"/>
            <w:tcBorders>
              <w:top w:val="nil"/>
              <w:left w:val="nil"/>
              <w:bottom w:val="nil"/>
              <w:right w:val="nil"/>
            </w:tcBorders>
            <w:shd w:val="clear" w:color="000000" w:fill="F3F3F3"/>
            <w:vAlign w:val="center"/>
            <w:hideMark/>
          </w:tcPr>
          <w:p w14:paraId="7E2C1BC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c>
          <w:tcPr>
            <w:tcW w:w="0" w:type="auto"/>
            <w:tcBorders>
              <w:top w:val="nil"/>
              <w:left w:val="nil"/>
              <w:bottom w:val="nil"/>
              <w:right w:val="nil"/>
            </w:tcBorders>
            <w:shd w:val="clear" w:color="000000" w:fill="F3F3F3"/>
            <w:vAlign w:val="center"/>
            <w:hideMark/>
          </w:tcPr>
          <w:p w14:paraId="7E2C1BC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C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r>
      <w:tr w:rsidR="00A72626" w:rsidRPr="00A72626" w14:paraId="7E2C1BCC" w14:textId="77777777" w:rsidTr="00950074">
        <w:trPr>
          <w:trHeight w:val="578"/>
        </w:trPr>
        <w:tc>
          <w:tcPr>
            <w:tcW w:w="0" w:type="auto"/>
            <w:tcBorders>
              <w:top w:val="nil"/>
              <w:left w:val="nil"/>
              <w:bottom w:val="nil"/>
              <w:right w:val="nil"/>
            </w:tcBorders>
            <w:shd w:val="clear" w:color="000000" w:fill="FFFFFF"/>
            <w:vAlign w:val="center"/>
            <w:hideMark/>
          </w:tcPr>
          <w:p w14:paraId="7E2C1BC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ATENCIÓN A LA DEMANDA (IEAEY)</w:t>
            </w:r>
          </w:p>
        </w:tc>
        <w:tc>
          <w:tcPr>
            <w:tcW w:w="0" w:type="auto"/>
            <w:tcBorders>
              <w:top w:val="nil"/>
              <w:left w:val="nil"/>
              <w:bottom w:val="nil"/>
              <w:right w:val="nil"/>
            </w:tcBorders>
            <w:shd w:val="clear" w:color="000000" w:fill="FFFFFF"/>
            <w:vAlign w:val="center"/>
            <w:hideMark/>
          </w:tcPr>
          <w:p w14:paraId="7E2C1BC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c>
          <w:tcPr>
            <w:tcW w:w="0" w:type="auto"/>
            <w:tcBorders>
              <w:top w:val="nil"/>
              <w:left w:val="nil"/>
              <w:bottom w:val="nil"/>
              <w:right w:val="nil"/>
            </w:tcBorders>
            <w:shd w:val="clear" w:color="000000" w:fill="FFFFFF"/>
            <w:vAlign w:val="center"/>
            <w:hideMark/>
          </w:tcPr>
          <w:p w14:paraId="7E2C1BC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C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r>
      <w:tr w:rsidR="00A72626" w:rsidRPr="00A72626" w14:paraId="7E2C1BD1" w14:textId="77777777" w:rsidTr="00950074">
        <w:trPr>
          <w:trHeight w:val="578"/>
        </w:trPr>
        <w:tc>
          <w:tcPr>
            <w:tcW w:w="0" w:type="auto"/>
            <w:tcBorders>
              <w:top w:val="nil"/>
              <w:left w:val="nil"/>
              <w:bottom w:val="nil"/>
              <w:right w:val="nil"/>
            </w:tcBorders>
            <w:shd w:val="clear" w:color="000000" w:fill="F3F3F3"/>
            <w:vAlign w:val="center"/>
            <w:hideMark/>
          </w:tcPr>
          <w:p w14:paraId="7E2C1BC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INSTANCIAS DE MUJERES (PAIMEF)</w:t>
            </w:r>
          </w:p>
        </w:tc>
        <w:tc>
          <w:tcPr>
            <w:tcW w:w="0" w:type="auto"/>
            <w:tcBorders>
              <w:top w:val="nil"/>
              <w:left w:val="nil"/>
              <w:bottom w:val="nil"/>
              <w:right w:val="nil"/>
            </w:tcBorders>
            <w:shd w:val="clear" w:color="000000" w:fill="F3F3F3"/>
            <w:vAlign w:val="center"/>
            <w:hideMark/>
          </w:tcPr>
          <w:p w14:paraId="7E2C1BC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c>
          <w:tcPr>
            <w:tcW w:w="0" w:type="auto"/>
            <w:tcBorders>
              <w:top w:val="nil"/>
              <w:left w:val="nil"/>
              <w:bottom w:val="nil"/>
              <w:right w:val="nil"/>
            </w:tcBorders>
            <w:shd w:val="clear" w:color="000000" w:fill="F3F3F3"/>
            <w:vAlign w:val="center"/>
            <w:hideMark/>
          </w:tcPr>
          <w:p w14:paraId="7E2C1BC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D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r>
      <w:tr w:rsidR="00A72626" w:rsidRPr="00A72626" w14:paraId="7E2C1BD6" w14:textId="77777777" w:rsidTr="00950074">
        <w:trPr>
          <w:trHeight w:val="578"/>
        </w:trPr>
        <w:tc>
          <w:tcPr>
            <w:tcW w:w="0" w:type="auto"/>
            <w:tcBorders>
              <w:top w:val="nil"/>
              <w:left w:val="nil"/>
              <w:bottom w:val="nil"/>
              <w:right w:val="nil"/>
            </w:tcBorders>
            <w:shd w:val="clear" w:color="000000" w:fill="FFFFFF"/>
            <w:vAlign w:val="center"/>
            <w:hideMark/>
          </w:tcPr>
          <w:p w14:paraId="7E2C1BD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FORTALECIMIENTO A LA TRANSVERSALIDAD DE LA PERSPECTIVA DE GÉNERO</w:t>
            </w:r>
          </w:p>
        </w:tc>
        <w:tc>
          <w:tcPr>
            <w:tcW w:w="0" w:type="auto"/>
            <w:tcBorders>
              <w:top w:val="nil"/>
              <w:left w:val="nil"/>
              <w:bottom w:val="nil"/>
              <w:right w:val="nil"/>
            </w:tcBorders>
            <w:shd w:val="clear" w:color="000000" w:fill="FFFFFF"/>
            <w:vAlign w:val="center"/>
            <w:hideMark/>
          </w:tcPr>
          <w:p w14:paraId="7E2C1BD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c>
          <w:tcPr>
            <w:tcW w:w="0" w:type="auto"/>
            <w:tcBorders>
              <w:top w:val="nil"/>
              <w:left w:val="nil"/>
              <w:bottom w:val="nil"/>
              <w:right w:val="nil"/>
            </w:tcBorders>
            <w:shd w:val="clear" w:color="000000" w:fill="FFFFFF"/>
            <w:vAlign w:val="center"/>
            <w:hideMark/>
          </w:tcPr>
          <w:p w14:paraId="7E2C1BD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D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r>
      <w:tr w:rsidR="00A72626" w:rsidRPr="00A72626" w14:paraId="7E2C1BDB" w14:textId="77777777" w:rsidTr="00950074">
        <w:trPr>
          <w:trHeight w:val="578"/>
        </w:trPr>
        <w:tc>
          <w:tcPr>
            <w:tcW w:w="0" w:type="auto"/>
            <w:tcBorders>
              <w:top w:val="nil"/>
              <w:left w:val="nil"/>
              <w:bottom w:val="nil"/>
              <w:right w:val="nil"/>
            </w:tcBorders>
            <w:shd w:val="clear" w:color="000000" w:fill="F3F3F3"/>
            <w:vAlign w:val="center"/>
            <w:hideMark/>
          </w:tcPr>
          <w:p w14:paraId="7E2C1BD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APARTADO URBANO</w:t>
            </w:r>
          </w:p>
        </w:tc>
        <w:tc>
          <w:tcPr>
            <w:tcW w:w="0" w:type="auto"/>
            <w:tcBorders>
              <w:top w:val="nil"/>
              <w:left w:val="nil"/>
              <w:bottom w:val="nil"/>
              <w:right w:val="nil"/>
            </w:tcBorders>
            <w:shd w:val="clear" w:color="000000" w:fill="F3F3F3"/>
            <w:vAlign w:val="center"/>
            <w:hideMark/>
          </w:tcPr>
          <w:p w14:paraId="7E2C1BD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531,910</w:t>
            </w:r>
          </w:p>
        </w:tc>
        <w:tc>
          <w:tcPr>
            <w:tcW w:w="0" w:type="auto"/>
            <w:tcBorders>
              <w:top w:val="nil"/>
              <w:left w:val="nil"/>
              <w:bottom w:val="nil"/>
              <w:right w:val="nil"/>
            </w:tcBorders>
            <w:shd w:val="clear" w:color="000000" w:fill="F3F3F3"/>
            <w:vAlign w:val="center"/>
            <w:hideMark/>
          </w:tcPr>
          <w:p w14:paraId="7E2C1BD9" w14:textId="30FA765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w:t>
            </w:r>
            <w:r w:rsidR="009426F7">
              <w:rPr>
                <w:rFonts w:eastAsia="Times New Roman" w:cs="Arial"/>
                <w:color w:val="111111"/>
                <w:lang w:eastAsia="es-MX"/>
              </w:rPr>
              <w:t>,</w:t>
            </w:r>
            <w:r w:rsidRPr="00A72626">
              <w:rPr>
                <w:rFonts w:eastAsia="Times New Roman" w:cs="Arial"/>
                <w:color w:val="111111"/>
                <w:lang w:eastAsia="es-MX"/>
              </w:rPr>
              <w:t>910</w:t>
            </w:r>
          </w:p>
        </w:tc>
        <w:tc>
          <w:tcPr>
            <w:tcW w:w="0" w:type="auto"/>
            <w:tcBorders>
              <w:top w:val="nil"/>
              <w:left w:val="nil"/>
              <w:bottom w:val="nil"/>
              <w:right w:val="nil"/>
            </w:tcBorders>
            <w:shd w:val="clear" w:color="000000" w:fill="F3F3F3"/>
            <w:vAlign w:val="center"/>
            <w:hideMark/>
          </w:tcPr>
          <w:p w14:paraId="7E2C1BD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r>
      <w:tr w:rsidR="00A72626" w:rsidRPr="00A72626" w14:paraId="7E2C1BE0" w14:textId="77777777" w:rsidTr="00950074">
        <w:trPr>
          <w:trHeight w:val="578"/>
        </w:trPr>
        <w:tc>
          <w:tcPr>
            <w:tcW w:w="0" w:type="auto"/>
            <w:tcBorders>
              <w:top w:val="nil"/>
              <w:left w:val="nil"/>
              <w:bottom w:val="nil"/>
              <w:right w:val="nil"/>
            </w:tcBorders>
            <w:shd w:val="clear" w:color="000000" w:fill="FFFFFF"/>
            <w:vAlign w:val="center"/>
            <w:hideMark/>
          </w:tcPr>
          <w:p w14:paraId="7E2C1BD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AGUA LIMPIA</w:t>
            </w:r>
          </w:p>
        </w:tc>
        <w:tc>
          <w:tcPr>
            <w:tcW w:w="0" w:type="auto"/>
            <w:tcBorders>
              <w:top w:val="nil"/>
              <w:left w:val="nil"/>
              <w:bottom w:val="nil"/>
              <w:right w:val="nil"/>
            </w:tcBorders>
            <w:shd w:val="clear" w:color="000000" w:fill="FFFFFF"/>
            <w:vAlign w:val="center"/>
            <w:hideMark/>
          </w:tcPr>
          <w:p w14:paraId="7E2C1BD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c>
          <w:tcPr>
            <w:tcW w:w="0" w:type="auto"/>
            <w:tcBorders>
              <w:top w:val="nil"/>
              <w:left w:val="nil"/>
              <w:bottom w:val="nil"/>
              <w:right w:val="nil"/>
            </w:tcBorders>
            <w:shd w:val="clear" w:color="000000" w:fill="FFFFFF"/>
            <w:vAlign w:val="center"/>
            <w:hideMark/>
          </w:tcPr>
          <w:p w14:paraId="7E2C1BDE" w14:textId="139BD0B0"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843</w:t>
            </w:r>
            <w:r w:rsidR="009426F7">
              <w:rPr>
                <w:rFonts w:eastAsia="Times New Roman" w:cs="Arial"/>
                <w:color w:val="111111"/>
                <w:lang w:eastAsia="es-MX"/>
              </w:rPr>
              <w:t>,</w:t>
            </w:r>
            <w:r w:rsidRPr="00A72626">
              <w:rPr>
                <w:rFonts w:eastAsia="Times New Roman" w:cs="Arial"/>
                <w:color w:val="111111"/>
                <w:lang w:eastAsia="es-MX"/>
              </w:rPr>
              <w:t>820</w:t>
            </w:r>
          </w:p>
        </w:tc>
        <w:tc>
          <w:tcPr>
            <w:tcW w:w="0" w:type="auto"/>
            <w:tcBorders>
              <w:top w:val="nil"/>
              <w:left w:val="nil"/>
              <w:bottom w:val="nil"/>
              <w:right w:val="nil"/>
            </w:tcBorders>
            <w:shd w:val="clear" w:color="000000" w:fill="FFFFFF"/>
            <w:vAlign w:val="center"/>
            <w:hideMark/>
          </w:tcPr>
          <w:p w14:paraId="7E2C1BD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1,907,640</w:t>
            </w:r>
          </w:p>
        </w:tc>
      </w:tr>
      <w:tr w:rsidR="00A72626" w:rsidRPr="00A72626" w14:paraId="7E2C1BE5" w14:textId="77777777" w:rsidTr="00950074">
        <w:trPr>
          <w:trHeight w:val="578"/>
        </w:trPr>
        <w:tc>
          <w:tcPr>
            <w:tcW w:w="0" w:type="auto"/>
            <w:tcBorders>
              <w:top w:val="nil"/>
              <w:left w:val="nil"/>
              <w:bottom w:val="nil"/>
              <w:right w:val="nil"/>
            </w:tcBorders>
            <w:shd w:val="clear" w:color="000000" w:fill="F3F3F3"/>
            <w:vAlign w:val="center"/>
            <w:hideMark/>
          </w:tcPr>
          <w:p w14:paraId="7E2C1BE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RURAL</w:t>
            </w:r>
          </w:p>
        </w:tc>
        <w:tc>
          <w:tcPr>
            <w:tcW w:w="0" w:type="auto"/>
            <w:tcBorders>
              <w:top w:val="nil"/>
              <w:left w:val="nil"/>
              <w:bottom w:val="nil"/>
              <w:right w:val="nil"/>
            </w:tcBorders>
            <w:shd w:val="clear" w:color="000000" w:fill="F3F3F3"/>
            <w:vAlign w:val="center"/>
            <w:hideMark/>
          </w:tcPr>
          <w:p w14:paraId="7E2C1BE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51,595,267</w:t>
            </w:r>
          </w:p>
        </w:tc>
        <w:tc>
          <w:tcPr>
            <w:tcW w:w="0" w:type="auto"/>
            <w:tcBorders>
              <w:top w:val="nil"/>
              <w:left w:val="nil"/>
              <w:bottom w:val="nil"/>
              <w:right w:val="nil"/>
            </w:tcBorders>
            <w:shd w:val="clear" w:color="000000" w:fill="F3F3F3"/>
            <w:vAlign w:val="center"/>
            <w:hideMark/>
          </w:tcPr>
          <w:p w14:paraId="7E2C1BE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33,663,885</w:t>
            </w:r>
          </w:p>
        </w:tc>
        <w:tc>
          <w:tcPr>
            <w:tcW w:w="0" w:type="auto"/>
            <w:tcBorders>
              <w:top w:val="nil"/>
              <w:left w:val="nil"/>
              <w:bottom w:val="nil"/>
              <w:right w:val="nil"/>
            </w:tcBorders>
            <w:shd w:val="clear" w:color="000000" w:fill="F3F3F3"/>
            <w:vAlign w:val="center"/>
            <w:hideMark/>
          </w:tcPr>
          <w:p w14:paraId="7E2C1BE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85,259,152</w:t>
            </w:r>
          </w:p>
        </w:tc>
      </w:tr>
      <w:tr w:rsidR="00A72626" w:rsidRPr="00A72626" w14:paraId="7E2C1BEA" w14:textId="77777777" w:rsidTr="00950074">
        <w:trPr>
          <w:trHeight w:val="578"/>
        </w:trPr>
        <w:tc>
          <w:tcPr>
            <w:tcW w:w="0" w:type="auto"/>
            <w:tcBorders>
              <w:top w:val="nil"/>
              <w:left w:val="nil"/>
              <w:bottom w:val="nil"/>
              <w:right w:val="nil"/>
            </w:tcBorders>
            <w:shd w:val="clear" w:color="000000" w:fill="FFFFFF"/>
            <w:vAlign w:val="center"/>
            <w:hideMark/>
          </w:tcPr>
          <w:p w14:paraId="7E2C1BE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APOYOS FINANCIEROS A LA UNIVERSIDAD DE ORIENTE</w:t>
            </w:r>
          </w:p>
        </w:tc>
        <w:tc>
          <w:tcPr>
            <w:tcW w:w="0" w:type="auto"/>
            <w:tcBorders>
              <w:top w:val="nil"/>
              <w:left w:val="nil"/>
              <w:bottom w:val="nil"/>
              <w:right w:val="nil"/>
            </w:tcBorders>
            <w:shd w:val="clear" w:color="000000" w:fill="FFFFFF"/>
            <w:vAlign w:val="center"/>
            <w:hideMark/>
          </w:tcPr>
          <w:p w14:paraId="7E2C1BE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17,563,012</w:t>
            </w:r>
          </w:p>
        </w:tc>
        <w:tc>
          <w:tcPr>
            <w:tcW w:w="0" w:type="auto"/>
            <w:tcBorders>
              <w:top w:val="nil"/>
              <w:left w:val="nil"/>
              <w:bottom w:val="nil"/>
              <w:right w:val="nil"/>
            </w:tcBorders>
            <w:shd w:val="clear" w:color="000000" w:fill="FFFFFF"/>
            <w:vAlign w:val="center"/>
            <w:hideMark/>
          </w:tcPr>
          <w:p w14:paraId="7E2C1BE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10,217,109</w:t>
            </w:r>
          </w:p>
        </w:tc>
        <w:tc>
          <w:tcPr>
            <w:tcW w:w="0" w:type="auto"/>
            <w:tcBorders>
              <w:top w:val="nil"/>
              <w:left w:val="nil"/>
              <w:bottom w:val="nil"/>
              <w:right w:val="nil"/>
            </w:tcBorders>
            <w:shd w:val="clear" w:color="000000" w:fill="FFFFFF"/>
            <w:vAlign w:val="center"/>
            <w:hideMark/>
          </w:tcPr>
          <w:p w14:paraId="7E2C1BE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27,780,121</w:t>
            </w:r>
          </w:p>
        </w:tc>
      </w:tr>
      <w:tr w:rsidR="00A72626" w:rsidRPr="00A72626" w14:paraId="7E2C1BEF" w14:textId="77777777" w:rsidTr="00950074">
        <w:trPr>
          <w:trHeight w:val="578"/>
        </w:trPr>
        <w:tc>
          <w:tcPr>
            <w:tcW w:w="0" w:type="auto"/>
            <w:tcBorders>
              <w:top w:val="nil"/>
              <w:left w:val="nil"/>
              <w:bottom w:val="nil"/>
              <w:right w:val="nil"/>
            </w:tcBorders>
            <w:shd w:val="clear" w:color="000000" w:fill="F3F3F3"/>
            <w:vAlign w:val="center"/>
            <w:hideMark/>
          </w:tcPr>
          <w:p w14:paraId="7E2C1BE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PARA LA OPERACIÓN DEL PROGRAMA EXPANSIÓN DE LA EDUCACIÓN INICIAL</w:t>
            </w:r>
          </w:p>
        </w:tc>
        <w:tc>
          <w:tcPr>
            <w:tcW w:w="0" w:type="auto"/>
            <w:tcBorders>
              <w:top w:val="nil"/>
              <w:left w:val="nil"/>
              <w:bottom w:val="nil"/>
              <w:right w:val="nil"/>
            </w:tcBorders>
            <w:shd w:val="clear" w:color="000000" w:fill="F3F3F3"/>
            <w:vAlign w:val="center"/>
            <w:hideMark/>
          </w:tcPr>
          <w:p w14:paraId="7E2C1BE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c>
          <w:tcPr>
            <w:tcW w:w="0" w:type="auto"/>
            <w:tcBorders>
              <w:top w:val="nil"/>
              <w:left w:val="nil"/>
              <w:bottom w:val="nil"/>
              <w:right w:val="nil"/>
            </w:tcBorders>
            <w:shd w:val="clear" w:color="000000" w:fill="F3F3F3"/>
            <w:vAlign w:val="center"/>
            <w:hideMark/>
          </w:tcPr>
          <w:p w14:paraId="7E2C1BE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E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r>
      <w:tr w:rsidR="00A72626" w:rsidRPr="00A72626" w14:paraId="7E2C1BF4" w14:textId="77777777" w:rsidTr="00950074">
        <w:trPr>
          <w:trHeight w:val="578"/>
        </w:trPr>
        <w:tc>
          <w:tcPr>
            <w:tcW w:w="0" w:type="auto"/>
            <w:tcBorders>
              <w:top w:val="nil"/>
              <w:left w:val="nil"/>
              <w:bottom w:val="nil"/>
              <w:right w:val="nil"/>
            </w:tcBorders>
            <w:shd w:val="clear" w:color="000000" w:fill="FFFFFF"/>
            <w:vAlign w:val="center"/>
            <w:hideMark/>
          </w:tcPr>
          <w:p w14:paraId="7E2C1BF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METROPOLITANA</w:t>
            </w:r>
          </w:p>
        </w:tc>
        <w:tc>
          <w:tcPr>
            <w:tcW w:w="0" w:type="auto"/>
            <w:tcBorders>
              <w:top w:val="nil"/>
              <w:left w:val="nil"/>
              <w:bottom w:val="nil"/>
              <w:right w:val="nil"/>
            </w:tcBorders>
            <w:shd w:val="clear" w:color="000000" w:fill="FFFFFF"/>
            <w:vAlign w:val="center"/>
            <w:hideMark/>
          </w:tcPr>
          <w:p w14:paraId="7E2C1BF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54,990,497</w:t>
            </w:r>
          </w:p>
        </w:tc>
        <w:tc>
          <w:tcPr>
            <w:tcW w:w="0" w:type="auto"/>
            <w:tcBorders>
              <w:top w:val="nil"/>
              <w:left w:val="nil"/>
              <w:bottom w:val="nil"/>
              <w:right w:val="nil"/>
            </w:tcBorders>
            <w:shd w:val="clear" w:color="000000" w:fill="FFFFFF"/>
            <w:vAlign w:val="center"/>
            <w:hideMark/>
          </w:tcPr>
          <w:p w14:paraId="7E2C1BF2" w14:textId="7FCF719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w:t>
            </w:r>
            <w:r w:rsidR="000B7332">
              <w:rPr>
                <w:rFonts w:eastAsia="Times New Roman" w:cs="Arial"/>
                <w:color w:val="111111"/>
                <w:lang w:eastAsia="es-MX"/>
              </w:rPr>
              <w:t>,</w:t>
            </w:r>
            <w:r w:rsidRPr="00A72626">
              <w:rPr>
                <w:rFonts w:eastAsia="Times New Roman" w:cs="Arial"/>
                <w:color w:val="111111"/>
                <w:lang w:eastAsia="es-MX"/>
              </w:rPr>
              <w:t>956</w:t>
            </w:r>
            <w:r w:rsidR="000B7332">
              <w:rPr>
                <w:rFonts w:eastAsia="Times New Roman" w:cs="Arial"/>
                <w:color w:val="111111"/>
                <w:lang w:eastAsia="es-MX"/>
              </w:rPr>
              <w:t>,</w:t>
            </w:r>
            <w:r w:rsidRPr="00A72626">
              <w:rPr>
                <w:rFonts w:eastAsia="Times New Roman" w:cs="Arial"/>
                <w:color w:val="111111"/>
                <w:lang w:eastAsia="es-MX"/>
              </w:rPr>
              <w:t>045</w:t>
            </w:r>
          </w:p>
        </w:tc>
        <w:tc>
          <w:tcPr>
            <w:tcW w:w="0" w:type="auto"/>
            <w:tcBorders>
              <w:top w:val="nil"/>
              <w:left w:val="nil"/>
              <w:bottom w:val="nil"/>
              <w:right w:val="nil"/>
            </w:tcBorders>
            <w:shd w:val="clear" w:color="000000" w:fill="FFFFFF"/>
            <w:vAlign w:val="center"/>
            <w:hideMark/>
          </w:tcPr>
          <w:p w14:paraId="7E2C1BF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108,946,542</w:t>
            </w:r>
          </w:p>
        </w:tc>
      </w:tr>
      <w:tr w:rsidR="00A72626" w:rsidRPr="00A72626" w14:paraId="7E2C1BF9" w14:textId="77777777" w:rsidTr="00950074">
        <w:trPr>
          <w:trHeight w:val="578"/>
        </w:trPr>
        <w:tc>
          <w:tcPr>
            <w:tcW w:w="0" w:type="auto"/>
            <w:tcBorders>
              <w:top w:val="nil"/>
              <w:left w:val="nil"/>
              <w:bottom w:val="nil"/>
              <w:right w:val="nil"/>
            </w:tcBorders>
            <w:shd w:val="clear" w:color="000000" w:fill="F3F3F3"/>
            <w:vAlign w:val="center"/>
            <w:hideMark/>
          </w:tcPr>
          <w:p w14:paraId="7E2C1BF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REGIONAL DEL SUR</w:t>
            </w:r>
          </w:p>
        </w:tc>
        <w:tc>
          <w:tcPr>
            <w:tcW w:w="0" w:type="auto"/>
            <w:tcBorders>
              <w:top w:val="nil"/>
              <w:left w:val="nil"/>
              <w:bottom w:val="nil"/>
              <w:right w:val="nil"/>
            </w:tcBorders>
            <w:shd w:val="clear" w:color="000000" w:fill="F3F3F3"/>
            <w:vAlign w:val="center"/>
            <w:hideMark/>
          </w:tcPr>
          <w:p w14:paraId="7E2C1BF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18,627,394</w:t>
            </w:r>
          </w:p>
        </w:tc>
        <w:tc>
          <w:tcPr>
            <w:tcW w:w="0" w:type="auto"/>
            <w:tcBorders>
              <w:top w:val="nil"/>
              <w:left w:val="nil"/>
              <w:bottom w:val="nil"/>
              <w:right w:val="nil"/>
            </w:tcBorders>
            <w:shd w:val="clear" w:color="000000" w:fill="F3F3F3"/>
            <w:vAlign w:val="center"/>
            <w:hideMark/>
          </w:tcPr>
          <w:p w14:paraId="7E2C1BF7" w14:textId="7DDD3A75"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w:t>
            </w:r>
            <w:r w:rsidR="000B7332">
              <w:rPr>
                <w:rFonts w:eastAsia="Times New Roman" w:cs="Arial"/>
                <w:color w:val="111111"/>
                <w:lang w:eastAsia="es-MX"/>
              </w:rPr>
              <w:t>,</w:t>
            </w:r>
            <w:r w:rsidRPr="00A72626">
              <w:rPr>
                <w:rFonts w:eastAsia="Times New Roman" w:cs="Arial"/>
                <w:color w:val="111111"/>
                <w:lang w:eastAsia="es-MX"/>
              </w:rPr>
              <w:t>368</w:t>
            </w:r>
            <w:r w:rsidR="000B7332">
              <w:rPr>
                <w:rFonts w:eastAsia="Times New Roman" w:cs="Arial"/>
                <w:color w:val="111111"/>
                <w:lang w:eastAsia="es-MX"/>
              </w:rPr>
              <w:t>,</w:t>
            </w:r>
            <w:r w:rsidRPr="00A72626">
              <w:rPr>
                <w:rFonts w:eastAsia="Times New Roman" w:cs="Arial"/>
                <w:color w:val="111111"/>
                <w:lang w:eastAsia="es-MX"/>
              </w:rPr>
              <w:t>030</w:t>
            </w:r>
          </w:p>
        </w:tc>
        <w:tc>
          <w:tcPr>
            <w:tcW w:w="0" w:type="auto"/>
            <w:tcBorders>
              <w:top w:val="nil"/>
              <w:left w:val="nil"/>
              <w:bottom w:val="nil"/>
              <w:right w:val="nil"/>
            </w:tcBorders>
            <w:shd w:val="clear" w:color="000000" w:fill="F3F3F3"/>
            <w:vAlign w:val="center"/>
            <w:hideMark/>
          </w:tcPr>
          <w:p w14:paraId="7E2C1BF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29,995,424</w:t>
            </w:r>
          </w:p>
        </w:tc>
      </w:tr>
      <w:tr w:rsidR="00A72626" w:rsidRPr="00A72626" w14:paraId="7E2C1BFE" w14:textId="77777777" w:rsidTr="00950074">
        <w:trPr>
          <w:trHeight w:val="578"/>
        </w:trPr>
        <w:tc>
          <w:tcPr>
            <w:tcW w:w="0" w:type="auto"/>
            <w:tcBorders>
              <w:top w:val="nil"/>
              <w:left w:val="nil"/>
              <w:bottom w:val="nil"/>
              <w:right w:val="nil"/>
            </w:tcBorders>
            <w:shd w:val="clear" w:color="000000" w:fill="FFFFFF"/>
            <w:vAlign w:val="center"/>
            <w:hideMark/>
          </w:tcPr>
          <w:p w14:paraId="7E2C1BF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CENTRO</w:t>
            </w:r>
          </w:p>
        </w:tc>
        <w:tc>
          <w:tcPr>
            <w:tcW w:w="0" w:type="auto"/>
            <w:tcBorders>
              <w:top w:val="nil"/>
              <w:left w:val="nil"/>
              <w:bottom w:val="nil"/>
              <w:right w:val="nil"/>
            </w:tcBorders>
            <w:shd w:val="clear" w:color="000000" w:fill="FFFFFF"/>
            <w:vAlign w:val="center"/>
            <w:hideMark/>
          </w:tcPr>
          <w:p w14:paraId="7E2C1BF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11,318,088</w:t>
            </w:r>
          </w:p>
        </w:tc>
        <w:tc>
          <w:tcPr>
            <w:tcW w:w="0" w:type="auto"/>
            <w:tcBorders>
              <w:top w:val="nil"/>
              <w:left w:val="nil"/>
              <w:bottom w:val="nil"/>
              <w:right w:val="nil"/>
            </w:tcBorders>
            <w:shd w:val="clear" w:color="000000" w:fill="FFFFFF"/>
            <w:vAlign w:val="center"/>
            <w:hideMark/>
          </w:tcPr>
          <w:p w14:paraId="7E2C1BF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8,401,343</w:t>
            </w:r>
          </w:p>
        </w:tc>
        <w:tc>
          <w:tcPr>
            <w:tcW w:w="0" w:type="auto"/>
            <w:tcBorders>
              <w:top w:val="nil"/>
              <w:left w:val="nil"/>
              <w:bottom w:val="nil"/>
              <w:right w:val="nil"/>
            </w:tcBorders>
            <w:shd w:val="clear" w:color="000000" w:fill="FFFFFF"/>
            <w:vAlign w:val="center"/>
            <w:hideMark/>
          </w:tcPr>
          <w:p w14:paraId="7E2C1BF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19,719,431</w:t>
            </w:r>
          </w:p>
        </w:tc>
      </w:tr>
      <w:tr w:rsidR="00A72626" w:rsidRPr="00A72626" w14:paraId="7E2C1C03" w14:textId="77777777" w:rsidTr="00950074">
        <w:trPr>
          <w:trHeight w:val="578"/>
        </w:trPr>
        <w:tc>
          <w:tcPr>
            <w:tcW w:w="0" w:type="auto"/>
            <w:tcBorders>
              <w:top w:val="nil"/>
              <w:left w:val="nil"/>
              <w:bottom w:val="nil"/>
              <w:right w:val="nil"/>
            </w:tcBorders>
            <w:shd w:val="clear" w:color="000000" w:fill="F3F3F3"/>
            <w:vAlign w:val="center"/>
            <w:hideMark/>
          </w:tcPr>
          <w:p w14:paraId="7E2C1BF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PONIENTE</w:t>
            </w:r>
          </w:p>
        </w:tc>
        <w:tc>
          <w:tcPr>
            <w:tcW w:w="0" w:type="auto"/>
            <w:tcBorders>
              <w:top w:val="nil"/>
              <w:left w:val="nil"/>
              <w:bottom w:val="nil"/>
              <w:right w:val="nil"/>
            </w:tcBorders>
            <w:shd w:val="clear" w:color="000000" w:fill="F3F3F3"/>
            <w:vAlign w:val="center"/>
            <w:hideMark/>
          </w:tcPr>
          <w:p w14:paraId="7E2C1C0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11,145,328</w:t>
            </w:r>
          </w:p>
        </w:tc>
        <w:tc>
          <w:tcPr>
            <w:tcW w:w="0" w:type="auto"/>
            <w:tcBorders>
              <w:top w:val="nil"/>
              <w:left w:val="nil"/>
              <w:bottom w:val="nil"/>
              <w:right w:val="nil"/>
            </w:tcBorders>
            <w:shd w:val="clear" w:color="000000" w:fill="F3F3F3"/>
            <w:vAlign w:val="center"/>
            <w:hideMark/>
          </w:tcPr>
          <w:p w14:paraId="7E2C1C0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6,150,627</w:t>
            </w:r>
          </w:p>
        </w:tc>
        <w:tc>
          <w:tcPr>
            <w:tcW w:w="0" w:type="auto"/>
            <w:tcBorders>
              <w:top w:val="nil"/>
              <w:left w:val="nil"/>
              <w:bottom w:val="nil"/>
              <w:right w:val="nil"/>
            </w:tcBorders>
            <w:shd w:val="clear" w:color="000000" w:fill="F3F3F3"/>
            <w:vAlign w:val="center"/>
            <w:hideMark/>
          </w:tcPr>
          <w:p w14:paraId="7E2C1C0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17,295,955</w:t>
            </w:r>
          </w:p>
        </w:tc>
      </w:tr>
      <w:tr w:rsidR="00A72626" w:rsidRPr="00A72626" w14:paraId="7E2C1C08" w14:textId="77777777" w:rsidTr="00950074">
        <w:trPr>
          <w:trHeight w:val="578"/>
        </w:trPr>
        <w:tc>
          <w:tcPr>
            <w:tcW w:w="0" w:type="auto"/>
            <w:tcBorders>
              <w:top w:val="nil"/>
              <w:left w:val="nil"/>
              <w:bottom w:val="nil"/>
              <w:right w:val="nil"/>
            </w:tcBorders>
            <w:shd w:val="clear" w:color="000000" w:fill="FFFFFF"/>
            <w:vAlign w:val="center"/>
            <w:hideMark/>
          </w:tcPr>
          <w:p w14:paraId="7E2C1C0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MAYAB</w:t>
            </w:r>
          </w:p>
        </w:tc>
        <w:tc>
          <w:tcPr>
            <w:tcW w:w="0" w:type="auto"/>
            <w:tcBorders>
              <w:top w:val="nil"/>
              <w:left w:val="nil"/>
              <w:bottom w:val="nil"/>
              <w:right w:val="nil"/>
            </w:tcBorders>
            <w:shd w:val="clear" w:color="000000" w:fill="FFFFFF"/>
            <w:vAlign w:val="center"/>
            <w:hideMark/>
          </w:tcPr>
          <w:p w14:paraId="7E2C1C0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12,313,262</w:t>
            </w:r>
          </w:p>
        </w:tc>
        <w:tc>
          <w:tcPr>
            <w:tcW w:w="0" w:type="auto"/>
            <w:tcBorders>
              <w:top w:val="nil"/>
              <w:left w:val="nil"/>
              <w:bottom w:val="nil"/>
              <w:right w:val="nil"/>
            </w:tcBorders>
            <w:shd w:val="clear" w:color="000000" w:fill="FFFFFF"/>
            <w:vAlign w:val="center"/>
            <w:hideMark/>
          </w:tcPr>
          <w:p w14:paraId="7E2C1C0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9,586,347</w:t>
            </w:r>
          </w:p>
        </w:tc>
        <w:tc>
          <w:tcPr>
            <w:tcW w:w="0" w:type="auto"/>
            <w:tcBorders>
              <w:top w:val="nil"/>
              <w:left w:val="nil"/>
              <w:bottom w:val="nil"/>
              <w:right w:val="nil"/>
            </w:tcBorders>
            <w:shd w:val="clear" w:color="000000" w:fill="FFFFFF"/>
            <w:vAlign w:val="center"/>
            <w:hideMark/>
          </w:tcPr>
          <w:p w14:paraId="7E2C1C0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21,899,609</w:t>
            </w:r>
          </w:p>
        </w:tc>
      </w:tr>
      <w:tr w:rsidR="00A72626" w:rsidRPr="00A72626" w14:paraId="7E2C1C0D" w14:textId="77777777" w:rsidTr="00950074">
        <w:trPr>
          <w:trHeight w:val="578"/>
        </w:trPr>
        <w:tc>
          <w:tcPr>
            <w:tcW w:w="0" w:type="auto"/>
            <w:tcBorders>
              <w:top w:val="nil"/>
              <w:left w:val="nil"/>
              <w:bottom w:val="nil"/>
              <w:right w:val="nil"/>
            </w:tcBorders>
            <w:shd w:val="clear" w:color="000000" w:fill="F3F3F3"/>
            <w:vAlign w:val="center"/>
            <w:hideMark/>
          </w:tcPr>
          <w:p w14:paraId="7E2C1C0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ARMONIZACIÓN CONTABLE</w:t>
            </w:r>
          </w:p>
        </w:tc>
        <w:tc>
          <w:tcPr>
            <w:tcW w:w="0" w:type="auto"/>
            <w:tcBorders>
              <w:top w:val="nil"/>
              <w:left w:val="nil"/>
              <w:bottom w:val="nil"/>
              <w:right w:val="nil"/>
            </w:tcBorders>
            <w:shd w:val="clear" w:color="000000" w:fill="F3F3F3"/>
            <w:vAlign w:val="center"/>
            <w:hideMark/>
          </w:tcPr>
          <w:p w14:paraId="7E2C1C0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c>
          <w:tcPr>
            <w:tcW w:w="0" w:type="auto"/>
            <w:tcBorders>
              <w:top w:val="nil"/>
              <w:left w:val="nil"/>
              <w:bottom w:val="nil"/>
              <w:right w:val="nil"/>
            </w:tcBorders>
            <w:shd w:val="clear" w:color="000000" w:fill="F3F3F3"/>
            <w:vAlign w:val="center"/>
            <w:hideMark/>
          </w:tcPr>
          <w:p w14:paraId="7E2C1C0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0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r>
      <w:tr w:rsidR="00A72626" w:rsidRPr="00A72626" w14:paraId="7E2C1C12" w14:textId="77777777" w:rsidTr="00950074">
        <w:trPr>
          <w:trHeight w:val="578"/>
        </w:trPr>
        <w:tc>
          <w:tcPr>
            <w:tcW w:w="0" w:type="auto"/>
            <w:tcBorders>
              <w:top w:val="nil"/>
              <w:left w:val="nil"/>
              <w:bottom w:val="nil"/>
              <w:right w:val="nil"/>
            </w:tcBorders>
            <w:shd w:val="clear" w:color="000000" w:fill="FFFFFF"/>
            <w:vAlign w:val="center"/>
            <w:hideMark/>
          </w:tcPr>
          <w:p w14:paraId="7E2C1C0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ACUERDO PARA EL FORTALECIMIENTO DE LAS ACCIONES DE SALUD PÚBLICA EN LOS ESTADOS (AFASPE)</w:t>
            </w:r>
          </w:p>
        </w:tc>
        <w:tc>
          <w:tcPr>
            <w:tcW w:w="0" w:type="auto"/>
            <w:tcBorders>
              <w:top w:val="nil"/>
              <w:left w:val="nil"/>
              <w:bottom w:val="nil"/>
              <w:right w:val="nil"/>
            </w:tcBorders>
            <w:shd w:val="clear" w:color="000000" w:fill="FFFFFF"/>
            <w:vAlign w:val="center"/>
            <w:hideMark/>
          </w:tcPr>
          <w:p w14:paraId="7E2C1C0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c>
          <w:tcPr>
            <w:tcW w:w="0" w:type="auto"/>
            <w:tcBorders>
              <w:top w:val="nil"/>
              <w:left w:val="nil"/>
              <w:bottom w:val="nil"/>
              <w:right w:val="nil"/>
            </w:tcBorders>
            <w:shd w:val="clear" w:color="000000" w:fill="FFFFFF"/>
            <w:vAlign w:val="center"/>
            <w:hideMark/>
          </w:tcPr>
          <w:p w14:paraId="7E2C1C1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1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r>
      <w:tr w:rsidR="00A72626" w:rsidRPr="00A72626" w14:paraId="7E2C1C17" w14:textId="77777777" w:rsidTr="00950074">
        <w:trPr>
          <w:trHeight w:val="578"/>
        </w:trPr>
        <w:tc>
          <w:tcPr>
            <w:tcW w:w="0" w:type="auto"/>
            <w:tcBorders>
              <w:top w:val="nil"/>
              <w:left w:val="nil"/>
              <w:bottom w:val="nil"/>
              <w:right w:val="nil"/>
            </w:tcBorders>
            <w:shd w:val="clear" w:color="000000" w:fill="F3F3F3"/>
            <w:vAlign w:val="center"/>
            <w:hideMark/>
          </w:tcPr>
          <w:p w14:paraId="7E2C1C1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FORTALECIMIENTO A LA ATENCIÓN MÉDICA (CARAVANAS)</w:t>
            </w:r>
          </w:p>
        </w:tc>
        <w:tc>
          <w:tcPr>
            <w:tcW w:w="0" w:type="auto"/>
            <w:tcBorders>
              <w:top w:val="nil"/>
              <w:left w:val="nil"/>
              <w:bottom w:val="nil"/>
              <w:right w:val="nil"/>
            </w:tcBorders>
            <w:shd w:val="clear" w:color="000000" w:fill="F3F3F3"/>
            <w:vAlign w:val="center"/>
            <w:hideMark/>
          </w:tcPr>
          <w:p w14:paraId="7E2C1C1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c>
          <w:tcPr>
            <w:tcW w:w="0" w:type="auto"/>
            <w:tcBorders>
              <w:top w:val="nil"/>
              <w:left w:val="nil"/>
              <w:bottom w:val="nil"/>
              <w:right w:val="nil"/>
            </w:tcBorders>
            <w:shd w:val="clear" w:color="000000" w:fill="F3F3F3"/>
            <w:vAlign w:val="center"/>
            <w:hideMark/>
          </w:tcPr>
          <w:p w14:paraId="7E2C1C1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1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r>
      <w:tr w:rsidR="00A72626" w:rsidRPr="00A72626" w14:paraId="7E2C1C1C" w14:textId="77777777" w:rsidTr="00950074">
        <w:trPr>
          <w:trHeight w:val="578"/>
        </w:trPr>
        <w:tc>
          <w:tcPr>
            <w:tcW w:w="0" w:type="auto"/>
            <w:tcBorders>
              <w:top w:val="nil"/>
              <w:left w:val="nil"/>
              <w:bottom w:val="nil"/>
              <w:right w:val="nil"/>
            </w:tcBorders>
            <w:shd w:val="clear" w:color="000000" w:fill="FFFFFF"/>
            <w:vAlign w:val="center"/>
            <w:hideMark/>
          </w:tcPr>
          <w:p w14:paraId="7E2C1C1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PROGRAMA DE CULTURA DEL AGUA</w:t>
            </w:r>
          </w:p>
        </w:tc>
        <w:tc>
          <w:tcPr>
            <w:tcW w:w="0" w:type="auto"/>
            <w:tcBorders>
              <w:top w:val="nil"/>
              <w:left w:val="nil"/>
              <w:bottom w:val="nil"/>
              <w:right w:val="nil"/>
            </w:tcBorders>
            <w:shd w:val="clear" w:color="000000" w:fill="FFFFFF"/>
            <w:vAlign w:val="center"/>
            <w:hideMark/>
          </w:tcPr>
          <w:p w14:paraId="7E2C1C1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498,014</w:t>
            </w:r>
          </w:p>
        </w:tc>
        <w:tc>
          <w:tcPr>
            <w:tcW w:w="0" w:type="auto"/>
            <w:tcBorders>
              <w:top w:val="nil"/>
              <w:left w:val="nil"/>
              <w:bottom w:val="nil"/>
              <w:right w:val="nil"/>
            </w:tcBorders>
            <w:shd w:val="clear" w:color="000000" w:fill="FFFFFF"/>
            <w:vAlign w:val="center"/>
            <w:hideMark/>
          </w:tcPr>
          <w:p w14:paraId="7E2C1C1A" w14:textId="2B1891F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w:t>
            </w:r>
            <w:r w:rsidR="000B7332">
              <w:rPr>
                <w:rFonts w:eastAsia="Times New Roman" w:cs="Arial"/>
                <w:color w:val="111111"/>
                <w:lang w:eastAsia="es-MX"/>
              </w:rPr>
              <w:t>,</w:t>
            </w:r>
            <w:r w:rsidRPr="00A72626">
              <w:rPr>
                <w:rFonts w:eastAsia="Times New Roman" w:cs="Arial"/>
                <w:color w:val="111111"/>
                <w:lang w:eastAsia="es-MX"/>
              </w:rPr>
              <w:t>014</w:t>
            </w:r>
          </w:p>
        </w:tc>
        <w:tc>
          <w:tcPr>
            <w:tcW w:w="0" w:type="auto"/>
            <w:tcBorders>
              <w:top w:val="nil"/>
              <w:left w:val="nil"/>
              <w:bottom w:val="nil"/>
              <w:right w:val="nil"/>
            </w:tcBorders>
            <w:shd w:val="clear" w:color="000000" w:fill="FFFFFF"/>
            <w:vAlign w:val="center"/>
            <w:hideMark/>
          </w:tcPr>
          <w:p w14:paraId="7E2C1C1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996,028</w:t>
            </w:r>
          </w:p>
        </w:tc>
      </w:tr>
      <w:tr w:rsidR="00A72626" w:rsidRPr="00A72626" w14:paraId="7E2C1C21" w14:textId="77777777" w:rsidTr="00950074">
        <w:trPr>
          <w:trHeight w:val="578"/>
        </w:trPr>
        <w:tc>
          <w:tcPr>
            <w:tcW w:w="0" w:type="auto"/>
            <w:tcBorders>
              <w:top w:val="nil"/>
              <w:left w:val="nil"/>
              <w:bottom w:val="nil"/>
              <w:right w:val="nil"/>
            </w:tcBorders>
            <w:shd w:val="clear" w:color="000000" w:fill="F3F3F3"/>
            <w:vAlign w:val="center"/>
            <w:hideMark/>
          </w:tcPr>
          <w:p w14:paraId="7E2C1C1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A INSTITUCIONES ESTATALES DE CULTURA</w:t>
            </w:r>
          </w:p>
        </w:tc>
        <w:tc>
          <w:tcPr>
            <w:tcW w:w="0" w:type="auto"/>
            <w:tcBorders>
              <w:top w:val="nil"/>
              <w:left w:val="nil"/>
              <w:bottom w:val="nil"/>
              <w:right w:val="nil"/>
            </w:tcBorders>
            <w:shd w:val="clear" w:color="000000" w:fill="F3F3F3"/>
            <w:vAlign w:val="center"/>
            <w:hideMark/>
          </w:tcPr>
          <w:p w14:paraId="7E2C1C1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c>
          <w:tcPr>
            <w:tcW w:w="0" w:type="auto"/>
            <w:tcBorders>
              <w:top w:val="nil"/>
              <w:left w:val="nil"/>
              <w:bottom w:val="nil"/>
              <w:right w:val="nil"/>
            </w:tcBorders>
            <w:shd w:val="clear" w:color="000000" w:fill="F3F3F3"/>
            <w:vAlign w:val="center"/>
            <w:hideMark/>
          </w:tcPr>
          <w:p w14:paraId="7E2C1C1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2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r>
      <w:tr w:rsidR="00A72626" w:rsidRPr="00A72626" w14:paraId="7E2C1C26" w14:textId="77777777" w:rsidTr="00950074">
        <w:trPr>
          <w:trHeight w:val="578"/>
        </w:trPr>
        <w:tc>
          <w:tcPr>
            <w:tcW w:w="0" w:type="auto"/>
            <w:tcBorders>
              <w:top w:val="nil"/>
              <w:left w:val="nil"/>
              <w:bottom w:val="nil"/>
              <w:right w:val="nil"/>
            </w:tcBorders>
            <w:shd w:val="clear" w:color="000000" w:fill="FFFFFF"/>
            <w:vAlign w:val="center"/>
            <w:hideMark/>
          </w:tcPr>
          <w:p w14:paraId="7E2C1C2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COMISIÓN FEDERAL PARA LA PROTECCIÓN CONTRA RIESGOS SANITARIOS (COFEPRIS)</w:t>
            </w:r>
          </w:p>
        </w:tc>
        <w:tc>
          <w:tcPr>
            <w:tcW w:w="0" w:type="auto"/>
            <w:tcBorders>
              <w:top w:val="nil"/>
              <w:left w:val="nil"/>
              <w:bottom w:val="nil"/>
              <w:right w:val="nil"/>
            </w:tcBorders>
            <w:shd w:val="clear" w:color="000000" w:fill="FFFFFF"/>
            <w:vAlign w:val="center"/>
            <w:hideMark/>
          </w:tcPr>
          <w:p w14:paraId="7E2C1C2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c>
          <w:tcPr>
            <w:tcW w:w="0" w:type="auto"/>
            <w:tcBorders>
              <w:top w:val="nil"/>
              <w:left w:val="nil"/>
              <w:bottom w:val="nil"/>
              <w:right w:val="nil"/>
            </w:tcBorders>
            <w:shd w:val="clear" w:color="000000" w:fill="FFFFFF"/>
            <w:vAlign w:val="center"/>
            <w:hideMark/>
          </w:tcPr>
          <w:p w14:paraId="7E2C1C2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r>
      <w:tr w:rsidR="00A72626" w:rsidRPr="00A72626" w14:paraId="7E2C1C2B" w14:textId="77777777" w:rsidTr="00950074">
        <w:trPr>
          <w:trHeight w:val="578"/>
        </w:trPr>
        <w:tc>
          <w:tcPr>
            <w:tcW w:w="0" w:type="auto"/>
            <w:tcBorders>
              <w:top w:val="nil"/>
              <w:left w:val="nil"/>
              <w:bottom w:val="nil"/>
              <w:right w:val="nil"/>
            </w:tcBorders>
            <w:shd w:val="clear" w:color="000000" w:fill="F3F3F3"/>
            <w:vAlign w:val="center"/>
            <w:hideMark/>
          </w:tcPr>
          <w:p w14:paraId="7E2C1C2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MODERNIZACIÓN INTEGRAL DEL REGISTRO CIVIL</w:t>
            </w:r>
          </w:p>
        </w:tc>
        <w:tc>
          <w:tcPr>
            <w:tcW w:w="0" w:type="auto"/>
            <w:tcBorders>
              <w:top w:val="nil"/>
              <w:left w:val="nil"/>
              <w:bottom w:val="nil"/>
              <w:right w:val="nil"/>
            </w:tcBorders>
            <w:shd w:val="clear" w:color="000000" w:fill="F3F3F3"/>
            <w:vAlign w:val="center"/>
            <w:hideMark/>
          </w:tcPr>
          <w:p w14:paraId="7E2C1C2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1,134,660</w:t>
            </w:r>
          </w:p>
        </w:tc>
        <w:tc>
          <w:tcPr>
            <w:tcW w:w="0" w:type="auto"/>
            <w:tcBorders>
              <w:top w:val="nil"/>
              <w:left w:val="nil"/>
              <w:bottom w:val="nil"/>
              <w:right w:val="nil"/>
            </w:tcBorders>
            <w:shd w:val="clear" w:color="000000" w:fill="F3F3F3"/>
            <w:vAlign w:val="center"/>
            <w:hideMark/>
          </w:tcPr>
          <w:p w14:paraId="7E2C1C29" w14:textId="68A392B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486</w:t>
            </w:r>
            <w:r w:rsidR="000B7332">
              <w:rPr>
                <w:rFonts w:eastAsia="Times New Roman" w:cs="Arial"/>
                <w:color w:val="111111"/>
                <w:lang w:eastAsia="es-MX"/>
              </w:rPr>
              <w:t>,</w:t>
            </w:r>
            <w:r w:rsidRPr="00A72626">
              <w:rPr>
                <w:rFonts w:eastAsia="Times New Roman" w:cs="Arial"/>
                <w:color w:val="111111"/>
                <w:lang w:eastAsia="es-MX"/>
              </w:rPr>
              <w:t>283</w:t>
            </w:r>
          </w:p>
        </w:tc>
        <w:tc>
          <w:tcPr>
            <w:tcW w:w="0" w:type="auto"/>
            <w:tcBorders>
              <w:top w:val="nil"/>
              <w:left w:val="nil"/>
              <w:bottom w:val="nil"/>
              <w:right w:val="nil"/>
            </w:tcBorders>
            <w:shd w:val="clear" w:color="000000" w:fill="F3F3F3"/>
            <w:vAlign w:val="center"/>
            <w:hideMark/>
          </w:tcPr>
          <w:p w14:paraId="7E2C1C2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1,620,943</w:t>
            </w:r>
          </w:p>
        </w:tc>
      </w:tr>
      <w:tr w:rsidR="00A72626" w:rsidRPr="00A72626" w14:paraId="7E2C1C30" w14:textId="77777777" w:rsidTr="00950074">
        <w:trPr>
          <w:trHeight w:val="578"/>
        </w:trPr>
        <w:tc>
          <w:tcPr>
            <w:tcW w:w="0" w:type="auto"/>
            <w:tcBorders>
              <w:top w:val="nil"/>
              <w:left w:val="nil"/>
              <w:bottom w:val="nil"/>
              <w:right w:val="nil"/>
            </w:tcBorders>
            <w:shd w:val="clear" w:color="000000" w:fill="FFFFFF"/>
            <w:vAlign w:val="center"/>
            <w:hideMark/>
          </w:tcPr>
          <w:p w14:paraId="7E2C1C2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NACIONAL DE INGLÉS EN LA EDUCACIÓN BÁSICA</w:t>
            </w:r>
          </w:p>
        </w:tc>
        <w:tc>
          <w:tcPr>
            <w:tcW w:w="0" w:type="auto"/>
            <w:tcBorders>
              <w:top w:val="nil"/>
              <w:left w:val="nil"/>
              <w:bottom w:val="nil"/>
              <w:right w:val="nil"/>
            </w:tcBorders>
            <w:shd w:val="clear" w:color="000000" w:fill="FFFFFF"/>
            <w:vAlign w:val="center"/>
            <w:hideMark/>
          </w:tcPr>
          <w:p w14:paraId="7E2C1C2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c>
          <w:tcPr>
            <w:tcW w:w="0" w:type="auto"/>
            <w:tcBorders>
              <w:top w:val="nil"/>
              <w:left w:val="nil"/>
              <w:bottom w:val="nil"/>
              <w:right w:val="nil"/>
            </w:tcBorders>
            <w:shd w:val="clear" w:color="000000" w:fill="FFFFFF"/>
            <w:vAlign w:val="center"/>
            <w:hideMark/>
          </w:tcPr>
          <w:p w14:paraId="7E2C1C2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r>
      <w:tr w:rsidR="00A72626" w:rsidRPr="00A72626" w14:paraId="7E2C1C35" w14:textId="77777777" w:rsidTr="00950074">
        <w:trPr>
          <w:trHeight w:val="578"/>
        </w:trPr>
        <w:tc>
          <w:tcPr>
            <w:tcW w:w="0" w:type="auto"/>
            <w:tcBorders>
              <w:top w:val="nil"/>
              <w:left w:val="nil"/>
              <w:bottom w:val="nil"/>
              <w:right w:val="nil"/>
            </w:tcBorders>
            <w:shd w:val="clear" w:color="000000" w:fill="F3F3F3"/>
            <w:vAlign w:val="center"/>
            <w:hideMark/>
          </w:tcPr>
          <w:p w14:paraId="7E2C1C3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CULTURAS MUNICIPALES Y COMUNITARIAS PACMYC</w:t>
            </w:r>
          </w:p>
        </w:tc>
        <w:tc>
          <w:tcPr>
            <w:tcW w:w="0" w:type="auto"/>
            <w:tcBorders>
              <w:top w:val="nil"/>
              <w:left w:val="nil"/>
              <w:bottom w:val="nil"/>
              <w:right w:val="nil"/>
            </w:tcBorders>
            <w:shd w:val="clear" w:color="000000" w:fill="F3F3F3"/>
            <w:vAlign w:val="center"/>
            <w:hideMark/>
          </w:tcPr>
          <w:p w14:paraId="7E2C1C3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915,000</w:t>
            </w:r>
          </w:p>
        </w:tc>
        <w:tc>
          <w:tcPr>
            <w:tcW w:w="0" w:type="auto"/>
            <w:tcBorders>
              <w:top w:val="nil"/>
              <w:left w:val="nil"/>
              <w:bottom w:val="nil"/>
              <w:right w:val="nil"/>
            </w:tcBorders>
            <w:shd w:val="clear" w:color="000000" w:fill="F3F3F3"/>
            <w:vAlign w:val="center"/>
            <w:hideMark/>
          </w:tcPr>
          <w:p w14:paraId="7E2C1C3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100,000</w:t>
            </w:r>
          </w:p>
        </w:tc>
        <w:tc>
          <w:tcPr>
            <w:tcW w:w="0" w:type="auto"/>
            <w:tcBorders>
              <w:top w:val="nil"/>
              <w:left w:val="nil"/>
              <w:bottom w:val="nil"/>
              <w:right w:val="nil"/>
            </w:tcBorders>
            <w:shd w:val="clear" w:color="000000" w:fill="F3F3F3"/>
            <w:vAlign w:val="center"/>
            <w:hideMark/>
          </w:tcPr>
          <w:p w14:paraId="7E2C1C3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1,015,000</w:t>
            </w:r>
          </w:p>
        </w:tc>
      </w:tr>
      <w:tr w:rsidR="00A72626" w:rsidRPr="00A72626" w14:paraId="7E2C1C3A" w14:textId="77777777" w:rsidTr="00950074">
        <w:trPr>
          <w:trHeight w:val="578"/>
        </w:trPr>
        <w:tc>
          <w:tcPr>
            <w:tcW w:w="0" w:type="auto"/>
            <w:tcBorders>
              <w:top w:val="nil"/>
              <w:left w:val="nil"/>
              <w:bottom w:val="nil"/>
              <w:right w:val="nil"/>
            </w:tcBorders>
            <w:shd w:val="clear" w:color="000000" w:fill="FFFFFF"/>
            <w:vAlign w:val="center"/>
            <w:hideMark/>
          </w:tcPr>
          <w:p w14:paraId="7E2C1C3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FINANCIERO DEL SERVICIOS EDUCATIVO DENOMINADO TELEBACHILLERATO COMUNITARIO</w:t>
            </w:r>
          </w:p>
        </w:tc>
        <w:tc>
          <w:tcPr>
            <w:tcW w:w="0" w:type="auto"/>
            <w:tcBorders>
              <w:top w:val="nil"/>
              <w:left w:val="nil"/>
              <w:bottom w:val="nil"/>
              <w:right w:val="nil"/>
            </w:tcBorders>
            <w:shd w:val="clear" w:color="000000" w:fill="FFFFFF"/>
            <w:vAlign w:val="center"/>
            <w:hideMark/>
          </w:tcPr>
          <w:p w14:paraId="7E2C1C3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71,586,555</w:t>
            </w:r>
          </w:p>
        </w:tc>
        <w:tc>
          <w:tcPr>
            <w:tcW w:w="0" w:type="auto"/>
            <w:tcBorders>
              <w:top w:val="nil"/>
              <w:left w:val="nil"/>
              <w:bottom w:val="nil"/>
              <w:right w:val="nil"/>
            </w:tcBorders>
            <w:shd w:val="clear" w:color="000000" w:fill="FFFFFF"/>
            <w:vAlign w:val="center"/>
            <w:hideMark/>
          </w:tcPr>
          <w:p w14:paraId="7E2C1C38" w14:textId="4060D53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w:t>
            </w:r>
            <w:r w:rsidR="000B7332">
              <w:rPr>
                <w:rFonts w:eastAsia="Times New Roman" w:cs="Arial"/>
                <w:color w:val="111111"/>
                <w:lang w:eastAsia="es-MX"/>
              </w:rPr>
              <w:t>,</w:t>
            </w:r>
            <w:r w:rsidRPr="00A72626">
              <w:rPr>
                <w:rFonts w:eastAsia="Times New Roman" w:cs="Arial"/>
                <w:color w:val="111111"/>
                <w:lang w:eastAsia="es-MX"/>
              </w:rPr>
              <w:t>586</w:t>
            </w:r>
            <w:r w:rsidR="000B7332">
              <w:rPr>
                <w:rFonts w:eastAsia="Times New Roman" w:cs="Arial"/>
                <w:color w:val="111111"/>
                <w:lang w:eastAsia="es-MX"/>
              </w:rPr>
              <w:t>,</w:t>
            </w:r>
            <w:r w:rsidRPr="00A72626">
              <w:rPr>
                <w:rFonts w:eastAsia="Times New Roman" w:cs="Arial"/>
                <w:color w:val="111111"/>
                <w:lang w:eastAsia="es-MX"/>
              </w:rPr>
              <w:t>555</w:t>
            </w:r>
          </w:p>
        </w:tc>
        <w:tc>
          <w:tcPr>
            <w:tcW w:w="0" w:type="auto"/>
            <w:tcBorders>
              <w:top w:val="nil"/>
              <w:left w:val="nil"/>
              <w:bottom w:val="nil"/>
              <w:right w:val="nil"/>
            </w:tcBorders>
            <w:shd w:val="clear" w:color="000000" w:fill="FFFFFF"/>
            <w:vAlign w:val="center"/>
            <w:hideMark/>
          </w:tcPr>
          <w:p w14:paraId="7E2C1C3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143,173,110</w:t>
            </w:r>
          </w:p>
        </w:tc>
      </w:tr>
      <w:tr w:rsidR="00A72626" w:rsidRPr="00A72626" w14:paraId="7E2C1C3F" w14:textId="77777777" w:rsidTr="00950074">
        <w:trPr>
          <w:trHeight w:val="578"/>
        </w:trPr>
        <w:tc>
          <w:tcPr>
            <w:tcW w:w="0" w:type="auto"/>
            <w:tcBorders>
              <w:top w:val="nil"/>
              <w:left w:val="nil"/>
              <w:bottom w:val="nil"/>
              <w:right w:val="nil"/>
            </w:tcBorders>
            <w:shd w:val="clear" w:color="000000" w:fill="F3F3F3"/>
            <w:vAlign w:val="center"/>
            <w:hideMark/>
          </w:tcPr>
          <w:p w14:paraId="7E2C1C3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U080 APOYOS A CENTROS Y ORGANIZACIONES DE EDUCACIÓN </w:t>
            </w:r>
          </w:p>
        </w:tc>
        <w:tc>
          <w:tcPr>
            <w:tcW w:w="0" w:type="auto"/>
            <w:tcBorders>
              <w:top w:val="nil"/>
              <w:left w:val="nil"/>
              <w:bottom w:val="nil"/>
              <w:right w:val="nil"/>
            </w:tcBorders>
            <w:shd w:val="clear" w:color="000000" w:fill="F3F3F3"/>
            <w:vAlign w:val="center"/>
            <w:hideMark/>
          </w:tcPr>
          <w:p w14:paraId="7E2C1C3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c>
          <w:tcPr>
            <w:tcW w:w="0" w:type="auto"/>
            <w:tcBorders>
              <w:top w:val="nil"/>
              <w:left w:val="nil"/>
              <w:bottom w:val="nil"/>
              <w:right w:val="nil"/>
            </w:tcBorders>
            <w:shd w:val="clear" w:color="000000" w:fill="F3F3F3"/>
            <w:vAlign w:val="center"/>
            <w:hideMark/>
          </w:tcPr>
          <w:p w14:paraId="7E2C1C3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3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r>
      <w:tr w:rsidR="00A72626" w:rsidRPr="00A72626" w14:paraId="7E2C1C44" w14:textId="77777777" w:rsidTr="00950074">
        <w:trPr>
          <w:trHeight w:val="578"/>
        </w:trPr>
        <w:tc>
          <w:tcPr>
            <w:tcW w:w="0" w:type="auto"/>
            <w:tcBorders>
              <w:top w:val="nil"/>
              <w:left w:val="nil"/>
              <w:bottom w:val="nil"/>
              <w:right w:val="nil"/>
            </w:tcBorders>
            <w:shd w:val="clear" w:color="000000" w:fill="FFFFFF"/>
            <w:vAlign w:val="center"/>
            <w:hideMark/>
          </w:tcPr>
          <w:p w14:paraId="7E2C1C4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PREVENCIÓN, COMBATE Y CONTROL DE INCENDIOS FORESTALES</w:t>
            </w:r>
          </w:p>
        </w:tc>
        <w:tc>
          <w:tcPr>
            <w:tcW w:w="0" w:type="auto"/>
            <w:tcBorders>
              <w:top w:val="nil"/>
              <w:left w:val="nil"/>
              <w:bottom w:val="nil"/>
              <w:right w:val="nil"/>
            </w:tcBorders>
            <w:shd w:val="clear" w:color="000000" w:fill="FFFFFF"/>
            <w:vAlign w:val="center"/>
            <w:hideMark/>
          </w:tcPr>
          <w:p w14:paraId="7E2C1C4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c>
          <w:tcPr>
            <w:tcW w:w="0" w:type="auto"/>
            <w:tcBorders>
              <w:top w:val="nil"/>
              <w:left w:val="nil"/>
              <w:bottom w:val="nil"/>
              <w:right w:val="nil"/>
            </w:tcBorders>
            <w:shd w:val="clear" w:color="000000" w:fill="FFFFFF"/>
            <w:vAlign w:val="center"/>
            <w:hideMark/>
          </w:tcPr>
          <w:p w14:paraId="7E2C1C4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r>
      <w:tr w:rsidR="00A72626" w:rsidRPr="00A72626" w14:paraId="7E2C1C49" w14:textId="77777777" w:rsidTr="00950074">
        <w:trPr>
          <w:trHeight w:val="578"/>
        </w:trPr>
        <w:tc>
          <w:tcPr>
            <w:tcW w:w="0" w:type="auto"/>
            <w:tcBorders>
              <w:top w:val="nil"/>
              <w:left w:val="nil"/>
              <w:bottom w:val="nil"/>
              <w:right w:val="nil"/>
            </w:tcBorders>
            <w:shd w:val="clear" w:color="000000" w:fill="F3F3F3"/>
            <w:vAlign w:val="center"/>
            <w:hideMark/>
          </w:tcPr>
          <w:p w14:paraId="7E2C1C4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ESPECÍFICO CRESCA CONADIC CENADIC YUC 001</w:t>
            </w:r>
          </w:p>
        </w:tc>
        <w:tc>
          <w:tcPr>
            <w:tcW w:w="0" w:type="auto"/>
            <w:tcBorders>
              <w:top w:val="nil"/>
              <w:left w:val="nil"/>
              <w:bottom w:val="nil"/>
              <w:right w:val="nil"/>
            </w:tcBorders>
            <w:shd w:val="clear" w:color="000000" w:fill="F3F3F3"/>
            <w:vAlign w:val="center"/>
            <w:hideMark/>
          </w:tcPr>
          <w:p w14:paraId="7E2C1C4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c>
          <w:tcPr>
            <w:tcW w:w="0" w:type="auto"/>
            <w:tcBorders>
              <w:top w:val="nil"/>
              <w:left w:val="nil"/>
              <w:bottom w:val="nil"/>
              <w:right w:val="nil"/>
            </w:tcBorders>
            <w:shd w:val="clear" w:color="000000" w:fill="F3F3F3"/>
            <w:vAlign w:val="center"/>
            <w:hideMark/>
          </w:tcPr>
          <w:p w14:paraId="7E2C1C4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4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r>
      <w:tr w:rsidR="00A72626" w:rsidRPr="00A72626" w14:paraId="7E2C1C4E" w14:textId="77777777" w:rsidTr="00950074">
        <w:trPr>
          <w:trHeight w:val="578"/>
        </w:trPr>
        <w:tc>
          <w:tcPr>
            <w:tcW w:w="0" w:type="auto"/>
            <w:tcBorders>
              <w:top w:val="nil"/>
              <w:left w:val="nil"/>
              <w:bottom w:val="nil"/>
              <w:right w:val="nil"/>
            </w:tcBorders>
            <w:shd w:val="clear" w:color="000000" w:fill="FFFFFF"/>
            <w:vAlign w:val="center"/>
            <w:hideMark/>
          </w:tcPr>
          <w:p w14:paraId="7E2C1C4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REHABILITACIÓN MODERNIZACIÓN TECNIFICADA Y EQUIPAMIENTO DE UNIDADES DE RIEGO</w:t>
            </w:r>
          </w:p>
        </w:tc>
        <w:tc>
          <w:tcPr>
            <w:tcW w:w="0" w:type="auto"/>
            <w:tcBorders>
              <w:top w:val="nil"/>
              <w:left w:val="nil"/>
              <w:bottom w:val="nil"/>
              <w:right w:val="nil"/>
            </w:tcBorders>
            <w:shd w:val="clear" w:color="000000" w:fill="FFFFFF"/>
            <w:vAlign w:val="center"/>
            <w:hideMark/>
          </w:tcPr>
          <w:p w14:paraId="7E2C1C4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c>
          <w:tcPr>
            <w:tcW w:w="0" w:type="auto"/>
            <w:tcBorders>
              <w:top w:val="nil"/>
              <w:left w:val="nil"/>
              <w:bottom w:val="nil"/>
              <w:right w:val="nil"/>
            </w:tcBorders>
            <w:shd w:val="clear" w:color="000000" w:fill="FFFFFF"/>
            <w:vAlign w:val="center"/>
            <w:hideMark/>
          </w:tcPr>
          <w:p w14:paraId="7E2C1C4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r>
      <w:tr w:rsidR="00A72626" w:rsidRPr="00A72626" w14:paraId="7E2C1C53" w14:textId="77777777" w:rsidTr="00950074">
        <w:trPr>
          <w:trHeight w:val="578"/>
        </w:trPr>
        <w:tc>
          <w:tcPr>
            <w:tcW w:w="0" w:type="auto"/>
            <w:tcBorders>
              <w:top w:val="nil"/>
              <w:left w:val="nil"/>
              <w:bottom w:val="nil"/>
              <w:right w:val="nil"/>
            </w:tcBorders>
            <w:shd w:val="clear" w:color="000000" w:fill="F3F3F3"/>
            <w:vAlign w:val="center"/>
            <w:hideMark/>
          </w:tcPr>
          <w:p w14:paraId="7E2C1C4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CONVENIO DE COORDINACIÓN PARA LA CREACIÓN, OPERACIÓN Y APOYO FINANCIERO DEL ICATY</w:t>
            </w:r>
          </w:p>
        </w:tc>
        <w:tc>
          <w:tcPr>
            <w:tcW w:w="0" w:type="auto"/>
            <w:tcBorders>
              <w:top w:val="nil"/>
              <w:left w:val="nil"/>
              <w:bottom w:val="nil"/>
              <w:right w:val="nil"/>
            </w:tcBorders>
            <w:shd w:val="clear" w:color="000000" w:fill="F3F3F3"/>
            <w:vAlign w:val="center"/>
            <w:hideMark/>
          </w:tcPr>
          <w:p w14:paraId="7E2C1C5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6,574,946</w:t>
            </w:r>
          </w:p>
        </w:tc>
        <w:tc>
          <w:tcPr>
            <w:tcW w:w="0" w:type="auto"/>
            <w:tcBorders>
              <w:top w:val="nil"/>
              <w:left w:val="nil"/>
              <w:bottom w:val="nil"/>
              <w:right w:val="nil"/>
            </w:tcBorders>
            <w:shd w:val="clear" w:color="000000" w:fill="F3F3F3"/>
            <w:vAlign w:val="center"/>
            <w:hideMark/>
          </w:tcPr>
          <w:p w14:paraId="7E2C1C51" w14:textId="674B354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w:t>
            </w:r>
            <w:r w:rsidR="000B7332">
              <w:rPr>
                <w:rFonts w:eastAsia="Times New Roman" w:cs="Arial"/>
                <w:color w:val="111111"/>
                <w:lang w:eastAsia="es-MX"/>
              </w:rPr>
              <w:t>,</w:t>
            </w:r>
            <w:r w:rsidRPr="00A72626">
              <w:rPr>
                <w:rFonts w:eastAsia="Times New Roman" w:cs="Arial"/>
                <w:color w:val="111111"/>
                <w:lang w:eastAsia="es-MX"/>
              </w:rPr>
              <w:t>174</w:t>
            </w:r>
            <w:r w:rsidR="000B7332">
              <w:rPr>
                <w:rFonts w:eastAsia="Times New Roman" w:cs="Arial"/>
                <w:color w:val="111111"/>
                <w:lang w:eastAsia="es-MX"/>
              </w:rPr>
              <w:t>,</w:t>
            </w:r>
            <w:r w:rsidRPr="00A72626">
              <w:rPr>
                <w:rFonts w:eastAsia="Times New Roman" w:cs="Arial"/>
                <w:color w:val="111111"/>
                <w:lang w:eastAsia="es-MX"/>
              </w:rPr>
              <w:t>539</w:t>
            </w:r>
          </w:p>
        </w:tc>
        <w:tc>
          <w:tcPr>
            <w:tcW w:w="0" w:type="auto"/>
            <w:tcBorders>
              <w:top w:val="nil"/>
              <w:left w:val="nil"/>
              <w:bottom w:val="nil"/>
              <w:right w:val="nil"/>
            </w:tcBorders>
            <w:shd w:val="clear" w:color="000000" w:fill="F3F3F3"/>
            <w:vAlign w:val="center"/>
            <w:hideMark/>
          </w:tcPr>
          <w:p w14:paraId="7E2C1C5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9,749,485</w:t>
            </w:r>
          </w:p>
        </w:tc>
      </w:tr>
      <w:tr w:rsidR="00A72626" w:rsidRPr="00A72626" w14:paraId="7E2C1C58" w14:textId="77777777" w:rsidTr="00950074">
        <w:trPr>
          <w:trHeight w:val="578"/>
        </w:trPr>
        <w:tc>
          <w:tcPr>
            <w:tcW w:w="0" w:type="auto"/>
            <w:tcBorders>
              <w:top w:val="nil"/>
              <w:left w:val="nil"/>
              <w:bottom w:val="nil"/>
              <w:right w:val="nil"/>
            </w:tcBorders>
            <w:shd w:val="clear" w:color="000000" w:fill="FFFFFF"/>
            <w:vAlign w:val="center"/>
            <w:hideMark/>
          </w:tcPr>
          <w:p w14:paraId="7E2C1C5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PARA EL DESARROLLO PROFESIONAL DOCENTE PARA LA EDUCACIÓN BÁSICA</w:t>
            </w:r>
          </w:p>
        </w:tc>
        <w:tc>
          <w:tcPr>
            <w:tcW w:w="0" w:type="auto"/>
            <w:tcBorders>
              <w:top w:val="nil"/>
              <w:left w:val="nil"/>
              <w:bottom w:val="nil"/>
              <w:right w:val="nil"/>
            </w:tcBorders>
            <w:shd w:val="clear" w:color="000000" w:fill="FFFFFF"/>
            <w:vAlign w:val="center"/>
            <w:hideMark/>
          </w:tcPr>
          <w:p w14:paraId="7E2C1C5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c>
          <w:tcPr>
            <w:tcW w:w="0" w:type="auto"/>
            <w:tcBorders>
              <w:top w:val="nil"/>
              <w:left w:val="nil"/>
              <w:bottom w:val="nil"/>
              <w:right w:val="nil"/>
            </w:tcBorders>
            <w:shd w:val="clear" w:color="000000" w:fill="FFFFFF"/>
            <w:vAlign w:val="center"/>
            <w:hideMark/>
          </w:tcPr>
          <w:p w14:paraId="7E2C1C5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5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r>
      <w:tr w:rsidR="00A72626" w:rsidRPr="00A72626" w14:paraId="7E2C1C5D" w14:textId="77777777" w:rsidTr="00950074">
        <w:trPr>
          <w:trHeight w:val="578"/>
        </w:trPr>
        <w:tc>
          <w:tcPr>
            <w:tcW w:w="0" w:type="auto"/>
            <w:tcBorders>
              <w:top w:val="nil"/>
              <w:left w:val="nil"/>
              <w:bottom w:val="nil"/>
              <w:right w:val="nil"/>
            </w:tcBorders>
            <w:shd w:val="clear" w:color="000000" w:fill="F3F3F3"/>
            <w:vAlign w:val="center"/>
            <w:hideMark/>
          </w:tcPr>
          <w:p w14:paraId="7E2C1C5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SOLIDARIO PARA LA OPERACIÓN DE LA UNIVERSIDAD POLITÉCNICA DEL ESTADO DE YUCATÁN</w:t>
            </w:r>
          </w:p>
        </w:tc>
        <w:tc>
          <w:tcPr>
            <w:tcW w:w="0" w:type="auto"/>
            <w:tcBorders>
              <w:top w:val="nil"/>
              <w:left w:val="nil"/>
              <w:bottom w:val="nil"/>
              <w:right w:val="nil"/>
            </w:tcBorders>
            <w:shd w:val="clear" w:color="000000" w:fill="F3F3F3"/>
            <w:vAlign w:val="center"/>
            <w:hideMark/>
          </w:tcPr>
          <w:p w14:paraId="7E2C1C5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5,705,683</w:t>
            </w:r>
          </w:p>
        </w:tc>
        <w:tc>
          <w:tcPr>
            <w:tcW w:w="0" w:type="auto"/>
            <w:tcBorders>
              <w:top w:val="nil"/>
              <w:left w:val="nil"/>
              <w:bottom w:val="nil"/>
              <w:right w:val="nil"/>
            </w:tcBorders>
            <w:shd w:val="clear" w:color="000000" w:fill="F3F3F3"/>
            <w:vAlign w:val="center"/>
            <w:hideMark/>
          </w:tcPr>
          <w:p w14:paraId="7E2C1C5B" w14:textId="7A32318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w:t>
            </w:r>
            <w:r w:rsidR="000B7332">
              <w:rPr>
                <w:rFonts w:eastAsia="Times New Roman" w:cs="Arial"/>
                <w:color w:val="111111"/>
                <w:lang w:eastAsia="es-MX"/>
              </w:rPr>
              <w:t>,</w:t>
            </w:r>
            <w:r w:rsidRPr="00A72626">
              <w:rPr>
                <w:rFonts w:eastAsia="Times New Roman" w:cs="Arial"/>
                <w:color w:val="111111"/>
                <w:lang w:eastAsia="es-MX"/>
              </w:rPr>
              <w:t>705</w:t>
            </w:r>
            <w:r w:rsidR="000B7332">
              <w:rPr>
                <w:rFonts w:eastAsia="Times New Roman" w:cs="Arial"/>
                <w:color w:val="111111"/>
                <w:lang w:eastAsia="es-MX"/>
              </w:rPr>
              <w:t>,</w:t>
            </w:r>
            <w:r w:rsidRPr="00A72626">
              <w:rPr>
                <w:rFonts w:eastAsia="Times New Roman" w:cs="Arial"/>
                <w:color w:val="111111"/>
                <w:lang w:eastAsia="es-MX"/>
              </w:rPr>
              <w:t>683</w:t>
            </w:r>
          </w:p>
        </w:tc>
        <w:tc>
          <w:tcPr>
            <w:tcW w:w="0" w:type="auto"/>
            <w:tcBorders>
              <w:top w:val="nil"/>
              <w:left w:val="nil"/>
              <w:bottom w:val="nil"/>
              <w:right w:val="nil"/>
            </w:tcBorders>
            <w:shd w:val="clear" w:color="000000" w:fill="F3F3F3"/>
            <w:vAlign w:val="center"/>
            <w:hideMark/>
          </w:tcPr>
          <w:p w14:paraId="7E2C1C5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11,411,366</w:t>
            </w:r>
          </w:p>
        </w:tc>
      </w:tr>
      <w:tr w:rsidR="00A72626" w:rsidRPr="00A72626" w14:paraId="7E2C1C62" w14:textId="77777777" w:rsidTr="00950074">
        <w:trPr>
          <w:trHeight w:val="578"/>
        </w:trPr>
        <w:tc>
          <w:tcPr>
            <w:tcW w:w="0" w:type="auto"/>
            <w:tcBorders>
              <w:top w:val="nil"/>
              <w:left w:val="nil"/>
              <w:bottom w:val="nil"/>
              <w:right w:val="nil"/>
            </w:tcBorders>
            <w:shd w:val="clear" w:color="000000" w:fill="FFFFFF"/>
            <w:vAlign w:val="center"/>
            <w:hideMark/>
          </w:tcPr>
          <w:p w14:paraId="7E2C1C5E" w14:textId="6DC19F83"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PROGRAMA DE APOYO A LA INFRAESTRUCTURA </w:t>
            </w:r>
            <w:r w:rsidR="007B2396" w:rsidRPr="00A72626">
              <w:rPr>
                <w:rFonts w:eastAsia="Times New Roman" w:cs="Arial"/>
                <w:color w:val="111111"/>
                <w:lang w:eastAsia="es-MX"/>
              </w:rPr>
              <w:t>HIDROAGRÍCOLA CONAGUA</w:t>
            </w:r>
          </w:p>
        </w:tc>
        <w:tc>
          <w:tcPr>
            <w:tcW w:w="0" w:type="auto"/>
            <w:tcBorders>
              <w:top w:val="nil"/>
              <w:left w:val="nil"/>
              <w:bottom w:val="nil"/>
              <w:right w:val="nil"/>
            </w:tcBorders>
            <w:shd w:val="clear" w:color="000000" w:fill="FFFFFF"/>
            <w:vAlign w:val="center"/>
            <w:hideMark/>
          </w:tcPr>
          <w:p w14:paraId="7E2C1C5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c>
          <w:tcPr>
            <w:tcW w:w="0" w:type="auto"/>
            <w:tcBorders>
              <w:top w:val="nil"/>
              <w:left w:val="nil"/>
              <w:bottom w:val="nil"/>
              <w:right w:val="nil"/>
            </w:tcBorders>
            <w:shd w:val="clear" w:color="000000" w:fill="FFFFFF"/>
            <w:vAlign w:val="center"/>
            <w:hideMark/>
          </w:tcPr>
          <w:p w14:paraId="7E2C1C6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r>
      <w:tr w:rsidR="00A72626" w:rsidRPr="00A72626" w14:paraId="7E2C1C67" w14:textId="77777777" w:rsidTr="00950074">
        <w:trPr>
          <w:trHeight w:val="578"/>
        </w:trPr>
        <w:tc>
          <w:tcPr>
            <w:tcW w:w="0" w:type="auto"/>
            <w:tcBorders>
              <w:top w:val="nil"/>
              <w:left w:val="nil"/>
              <w:bottom w:val="nil"/>
              <w:right w:val="nil"/>
            </w:tcBorders>
            <w:shd w:val="clear" w:color="000000" w:fill="F3F3F3"/>
            <w:vAlign w:val="center"/>
            <w:hideMark/>
          </w:tcPr>
          <w:p w14:paraId="7E2C1C6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LA SALUD Y MEDICAMENTOS GRATUITOS PARA LA POBLACIÓN SIN SEGURIDAD SOCIAL LABORAL</w:t>
            </w:r>
          </w:p>
        </w:tc>
        <w:tc>
          <w:tcPr>
            <w:tcW w:w="0" w:type="auto"/>
            <w:tcBorders>
              <w:top w:val="nil"/>
              <w:left w:val="nil"/>
              <w:bottom w:val="nil"/>
              <w:right w:val="nil"/>
            </w:tcBorders>
            <w:shd w:val="clear" w:color="000000" w:fill="F3F3F3"/>
            <w:vAlign w:val="center"/>
            <w:hideMark/>
          </w:tcPr>
          <w:p w14:paraId="7E2C1C6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c>
          <w:tcPr>
            <w:tcW w:w="0" w:type="auto"/>
            <w:tcBorders>
              <w:top w:val="nil"/>
              <w:left w:val="nil"/>
              <w:bottom w:val="nil"/>
              <w:right w:val="nil"/>
            </w:tcBorders>
            <w:shd w:val="clear" w:color="000000" w:fill="F3F3F3"/>
            <w:vAlign w:val="center"/>
            <w:hideMark/>
          </w:tcPr>
          <w:p w14:paraId="7E2C1C6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6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r>
      <w:tr w:rsidR="00A72626" w:rsidRPr="00A72626" w14:paraId="7E2C1C6C" w14:textId="77777777" w:rsidTr="00950074">
        <w:trPr>
          <w:trHeight w:val="578"/>
        </w:trPr>
        <w:tc>
          <w:tcPr>
            <w:tcW w:w="0" w:type="auto"/>
            <w:tcBorders>
              <w:top w:val="nil"/>
              <w:left w:val="nil"/>
              <w:bottom w:val="nil"/>
              <w:right w:val="nil"/>
            </w:tcBorders>
            <w:shd w:val="clear" w:color="000000" w:fill="FFFFFF"/>
            <w:vAlign w:val="center"/>
            <w:hideMark/>
          </w:tcPr>
          <w:p w14:paraId="7E2C1C68" w14:textId="09F943AD" w:rsidR="00A72626" w:rsidRPr="00A72626" w:rsidRDefault="007B2396" w:rsidP="00A72626">
            <w:pPr>
              <w:jc w:val="left"/>
              <w:rPr>
                <w:rFonts w:eastAsia="Times New Roman" w:cs="Arial"/>
                <w:color w:val="111111"/>
                <w:lang w:eastAsia="es-MX"/>
              </w:rPr>
            </w:pPr>
            <w:r w:rsidRPr="00A72626">
              <w:rPr>
                <w:rFonts w:eastAsia="Times New Roman" w:cs="Arial"/>
                <w:color w:val="111111"/>
                <w:lang w:eastAsia="es-MX"/>
              </w:rPr>
              <w:t>PROGRAMA FORTALECIMIENTO</w:t>
            </w:r>
            <w:r w:rsidR="00A72626" w:rsidRPr="00A72626">
              <w:rPr>
                <w:rFonts w:eastAsia="Times New Roman" w:cs="Arial"/>
                <w:color w:val="111111"/>
                <w:lang w:eastAsia="es-MX"/>
              </w:rPr>
              <w:t xml:space="preserve"> DE LA EXCELENCIA EDUCATIVA PFCE</w:t>
            </w:r>
          </w:p>
        </w:tc>
        <w:tc>
          <w:tcPr>
            <w:tcW w:w="0" w:type="auto"/>
            <w:tcBorders>
              <w:top w:val="nil"/>
              <w:left w:val="nil"/>
              <w:bottom w:val="nil"/>
              <w:right w:val="nil"/>
            </w:tcBorders>
            <w:shd w:val="clear" w:color="000000" w:fill="FFFFFF"/>
            <w:vAlign w:val="center"/>
            <w:hideMark/>
          </w:tcPr>
          <w:p w14:paraId="7E2C1C6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c>
          <w:tcPr>
            <w:tcW w:w="0" w:type="auto"/>
            <w:tcBorders>
              <w:top w:val="nil"/>
              <w:left w:val="nil"/>
              <w:bottom w:val="nil"/>
              <w:right w:val="nil"/>
            </w:tcBorders>
            <w:shd w:val="clear" w:color="000000" w:fill="FFFFFF"/>
            <w:vAlign w:val="center"/>
            <w:hideMark/>
          </w:tcPr>
          <w:p w14:paraId="7E2C1C6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r>
      <w:tr w:rsidR="00A72626" w:rsidRPr="00A72626" w14:paraId="7E2C1C71" w14:textId="77777777" w:rsidTr="00950074">
        <w:trPr>
          <w:trHeight w:val="578"/>
        </w:trPr>
        <w:tc>
          <w:tcPr>
            <w:tcW w:w="0" w:type="auto"/>
            <w:tcBorders>
              <w:top w:val="nil"/>
              <w:left w:val="nil"/>
              <w:bottom w:val="nil"/>
              <w:right w:val="nil"/>
            </w:tcBorders>
            <w:shd w:val="clear" w:color="000000" w:fill="F3F3F3"/>
            <w:vAlign w:val="center"/>
            <w:hideMark/>
          </w:tcPr>
          <w:p w14:paraId="7E2C1C6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PRESTACIÓN GRATUITA DE SERVICIOS DE SALUD INSABI </w:t>
            </w:r>
          </w:p>
        </w:tc>
        <w:tc>
          <w:tcPr>
            <w:tcW w:w="0" w:type="auto"/>
            <w:tcBorders>
              <w:top w:val="nil"/>
              <w:left w:val="nil"/>
              <w:bottom w:val="nil"/>
              <w:right w:val="nil"/>
            </w:tcBorders>
            <w:shd w:val="clear" w:color="000000" w:fill="F3F3F3"/>
            <w:vAlign w:val="center"/>
            <w:hideMark/>
          </w:tcPr>
          <w:p w14:paraId="7E2C1C6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787,878,907</w:t>
            </w:r>
          </w:p>
        </w:tc>
        <w:tc>
          <w:tcPr>
            <w:tcW w:w="0" w:type="auto"/>
            <w:tcBorders>
              <w:top w:val="nil"/>
              <w:left w:val="nil"/>
              <w:bottom w:val="nil"/>
              <w:right w:val="nil"/>
            </w:tcBorders>
            <w:shd w:val="clear" w:color="000000" w:fill="F3F3F3"/>
            <w:vAlign w:val="center"/>
            <w:hideMark/>
          </w:tcPr>
          <w:p w14:paraId="7E2C1C6F" w14:textId="1CC9AF08"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413</w:t>
            </w:r>
            <w:r w:rsidR="000B7332">
              <w:rPr>
                <w:rFonts w:eastAsia="Times New Roman" w:cs="Arial"/>
                <w:color w:val="111111"/>
                <w:lang w:eastAsia="es-MX"/>
              </w:rPr>
              <w:t>,</w:t>
            </w:r>
            <w:r w:rsidRPr="00A72626">
              <w:rPr>
                <w:rFonts w:eastAsia="Times New Roman" w:cs="Arial"/>
                <w:color w:val="111111"/>
                <w:lang w:eastAsia="es-MX"/>
              </w:rPr>
              <w:t>369</w:t>
            </w:r>
            <w:r w:rsidR="000B7332">
              <w:rPr>
                <w:rFonts w:eastAsia="Times New Roman" w:cs="Arial"/>
                <w:color w:val="111111"/>
                <w:lang w:eastAsia="es-MX"/>
              </w:rPr>
              <w:t>,</w:t>
            </w:r>
            <w:r w:rsidRPr="00A72626">
              <w:rPr>
                <w:rFonts w:eastAsia="Times New Roman" w:cs="Arial"/>
                <w:color w:val="111111"/>
                <w:lang w:eastAsia="es-MX"/>
              </w:rPr>
              <w:t>922</w:t>
            </w:r>
          </w:p>
        </w:tc>
        <w:tc>
          <w:tcPr>
            <w:tcW w:w="0" w:type="auto"/>
            <w:tcBorders>
              <w:top w:val="nil"/>
              <w:left w:val="nil"/>
              <w:bottom w:val="nil"/>
              <w:right w:val="nil"/>
            </w:tcBorders>
            <w:shd w:val="clear" w:color="000000" w:fill="F3F3F3"/>
            <w:vAlign w:val="center"/>
            <w:hideMark/>
          </w:tcPr>
          <w:p w14:paraId="7E2C1C7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1,201,248,829</w:t>
            </w:r>
          </w:p>
        </w:tc>
      </w:tr>
      <w:tr w:rsidR="00A72626" w:rsidRPr="00A72626" w14:paraId="7E2C1C76" w14:textId="77777777" w:rsidTr="00950074">
        <w:trPr>
          <w:trHeight w:val="578"/>
        </w:trPr>
        <w:tc>
          <w:tcPr>
            <w:tcW w:w="0" w:type="auto"/>
            <w:tcBorders>
              <w:top w:val="nil"/>
              <w:left w:val="nil"/>
              <w:bottom w:val="nil"/>
              <w:right w:val="nil"/>
            </w:tcBorders>
            <w:shd w:val="clear" w:color="000000" w:fill="FFFFFF"/>
            <w:vAlign w:val="center"/>
            <w:hideMark/>
          </w:tcPr>
          <w:p w14:paraId="7E2C1C7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FORTALECIMIENTO DE LOS SERVICIOS DE EDUCACIÓN ESPECIAL 2020</w:t>
            </w:r>
          </w:p>
        </w:tc>
        <w:tc>
          <w:tcPr>
            <w:tcW w:w="0" w:type="auto"/>
            <w:tcBorders>
              <w:top w:val="nil"/>
              <w:left w:val="nil"/>
              <w:bottom w:val="nil"/>
              <w:right w:val="nil"/>
            </w:tcBorders>
            <w:shd w:val="clear" w:color="000000" w:fill="FFFFFF"/>
            <w:vAlign w:val="center"/>
            <w:hideMark/>
          </w:tcPr>
          <w:p w14:paraId="7E2C1C7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c>
          <w:tcPr>
            <w:tcW w:w="0" w:type="auto"/>
            <w:tcBorders>
              <w:top w:val="nil"/>
              <w:left w:val="nil"/>
              <w:bottom w:val="nil"/>
              <w:right w:val="nil"/>
            </w:tcBorders>
            <w:shd w:val="clear" w:color="000000" w:fill="FFFFFF"/>
            <w:vAlign w:val="center"/>
            <w:hideMark/>
          </w:tcPr>
          <w:p w14:paraId="7E2C1C7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r>
      <w:tr w:rsidR="00A72626" w:rsidRPr="00A72626" w14:paraId="7E2C1C7B" w14:textId="77777777" w:rsidTr="00950074">
        <w:trPr>
          <w:trHeight w:val="578"/>
        </w:trPr>
        <w:tc>
          <w:tcPr>
            <w:tcW w:w="0" w:type="auto"/>
            <w:tcBorders>
              <w:top w:val="nil"/>
              <w:left w:val="nil"/>
              <w:bottom w:val="nil"/>
              <w:right w:val="nil"/>
            </w:tcBorders>
            <w:shd w:val="clear" w:color="000000" w:fill="F3F3F3"/>
            <w:vAlign w:val="center"/>
            <w:hideMark/>
          </w:tcPr>
          <w:p w14:paraId="7E2C1C7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FONDO PARA EL BIENESTAR Y EL AVANCE DE LAS MUJERES (FOBAM)</w:t>
            </w:r>
          </w:p>
        </w:tc>
        <w:tc>
          <w:tcPr>
            <w:tcW w:w="0" w:type="auto"/>
            <w:tcBorders>
              <w:top w:val="nil"/>
              <w:left w:val="nil"/>
              <w:bottom w:val="nil"/>
              <w:right w:val="nil"/>
            </w:tcBorders>
            <w:shd w:val="clear" w:color="000000" w:fill="F3F3F3"/>
            <w:vAlign w:val="center"/>
            <w:hideMark/>
          </w:tcPr>
          <w:p w14:paraId="7E2C1C7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c>
          <w:tcPr>
            <w:tcW w:w="0" w:type="auto"/>
            <w:tcBorders>
              <w:top w:val="nil"/>
              <w:left w:val="nil"/>
              <w:bottom w:val="nil"/>
              <w:right w:val="nil"/>
            </w:tcBorders>
            <w:shd w:val="clear" w:color="000000" w:fill="F3F3F3"/>
            <w:vAlign w:val="center"/>
            <w:hideMark/>
          </w:tcPr>
          <w:p w14:paraId="7E2C1C7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7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r>
      <w:tr w:rsidR="00A72626" w:rsidRPr="00A72626" w14:paraId="7E2C1C80" w14:textId="77777777" w:rsidTr="00950074">
        <w:trPr>
          <w:trHeight w:val="578"/>
        </w:trPr>
        <w:tc>
          <w:tcPr>
            <w:tcW w:w="0" w:type="auto"/>
            <w:tcBorders>
              <w:top w:val="nil"/>
              <w:left w:val="nil"/>
              <w:bottom w:val="nil"/>
              <w:right w:val="nil"/>
            </w:tcBorders>
            <w:shd w:val="clear" w:color="000000" w:fill="FFFFFF"/>
            <w:vAlign w:val="center"/>
            <w:hideMark/>
          </w:tcPr>
          <w:p w14:paraId="7E2C1C7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lastRenderedPageBreak/>
              <w:t>PROGRAMA DE APOYO PARA REFUGIOS ESPECIALIZADOS PARA MUJERES VÍCTIMAS DE VIOLENCIA, SUS HIJAS E HIJOS</w:t>
            </w:r>
          </w:p>
        </w:tc>
        <w:tc>
          <w:tcPr>
            <w:tcW w:w="0" w:type="auto"/>
            <w:tcBorders>
              <w:top w:val="nil"/>
              <w:left w:val="nil"/>
              <w:bottom w:val="nil"/>
              <w:right w:val="nil"/>
            </w:tcBorders>
            <w:shd w:val="clear" w:color="000000" w:fill="FFFFFF"/>
            <w:vAlign w:val="center"/>
            <w:hideMark/>
          </w:tcPr>
          <w:p w14:paraId="7E2C1C7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c>
          <w:tcPr>
            <w:tcW w:w="0" w:type="auto"/>
            <w:tcBorders>
              <w:top w:val="nil"/>
              <w:left w:val="nil"/>
              <w:bottom w:val="nil"/>
              <w:right w:val="nil"/>
            </w:tcBorders>
            <w:shd w:val="clear" w:color="000000" w:fill="FFFFFF"/>
            <w:vAlign w:val="center"/>
            <w:hideMark/>
          </w:tcPr>
          <w:p w14:paraId="7E2C1C7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r>
      <w:tr w:rsidR="00A72626" w:rsidRPr="00A72626" w14:paraId="7E2C1C85" w14:textId="77777777" w:rsidTr="00950074">
        <w:trPr>
          <w:trHeight w:val="578"/>
        </w:trPr>
        <w:tc>
          <w:tcPr>
            <w:tcW w:w="0" w:type="auto"/>
            <w:tcBorders>
              <w:top w:val="nil"/>
              <w:left w:val="nil"/>
              <w:bottom w:val="nil"/>
              <w:right w:val="nil"/>
            </w:tcBorders>
            <w:shd w:val="clear" w:color="000000" w:fill="F3F3F3"/>
            <w:vAlign w:val="center"/>
            <w:hideMark/>
          </w:tcPr>
          <w:p w14:paraId="7E2C1C8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SUBSIDIO PARA LAS ACCIONES DE BÚSQUEDA DE PERSONAS DESAPARECIDAS O NO LOCALIZADAS</w:t>
            </w:r>
          </w:p>
        </w:tc>
        <w:tc>
          <w:tcPr>
            <w:tcW w:w="0" w:type="auto"/>
            <w:tcBorders>
              <w:top w:val="nil"/>
              <w:left w:val="nil"/>
              <w:bottom w:val="nil"/>
              <w:right w:val="nil"/>
            </w:tcBorders>
            <w:shd w:val="clear" w:color="000000" w:fill="F3F3F3"/>
            <w:vAlign w:val="center"/>
            <w:hideMark/>
          </w:tcPr>
          <w:p w14:paraId="7E2C1C8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4,263,933</w:t>
            </w:r>
          </w:p>
        </w:tc>
        <w:tc>
          <w:tcPr>
            <w:tcW w:w="0" w:type="auto"/>
            <w:tcBorders>
              <w:top w:val="nil"/>
              <w:left w:val="nil"/>
              <w:bottom w:val="nil"/>
              <w:right w:val="nil"/>
            </w:tcBorders>
            <w:shd w:val="clear" w:color="000000" w:fill="F3F3F3"/>
            <w:vAlign w:val="center"/>
            <w:hideMark/>
          </w:tcPr>
          <w:p w14:paraId="7E2C1C8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426,394</w:t>
            </w:r>
          </w:p>
        </w:tc>
        <w:tc>
          <w:tcPr>
            <w:tcW w:w="0" w:type="auto"/>
            <w:tcBorders>
              <w:top w:val="nil"/>
              <w:left w:val="nil"/>
              <w:bottom w:val="nil"/>
              <w:right w:val="nil"/>
            </w:tcBorders>
            <w:shd w:val="clear" w:color="000000" w:fill="F3F3F3"/>
            <w:vAlign w:val="center"/>
            <w:hideMark/>
          </w:tcPr>
          <w:p w14:paraId="7E2C1C8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4,690,327</w:t>
            </w:r>
          </w:p>
        </w:tc>
      </w:tr>
      <w:tr w:rsidR="00A72626" w:rsidRPr="00A72626" w14:paraId="7E2C1C8A" w14:textId="77777777" w:rsidTr="00950074">
        <w:trPr>
          <w:trHeight w:val="578"/>
        </w:trPr>
        <w:tc>
          <w:tcPr>
            <w:tcW w:w="0" w:type="auto"/>
            <w:tcBorders>
              <w:top w:val="nil"/>
              <w:left w:val="nil"/>
              <w:bottom w:val="nil"/>
              <w:right w:val="nil"/>
            </w:tcBorders>
            <w:shd w:val="clear" w:color="000000" w:fill="FFFFFF"/>
            <w:vAlign w:val="center"/>
            <w:hideMark/>
          </w:tcPr>
          <w:p w14:paraId="7E2C1C8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ADMINISTRACIÓN Y ENAJENACIÓN DE ACTIVOS (INDEP)</w:t>
            </w:r>
          </w:p>
        </w:tc>
        <w:tc>
          <w:tcPr>
            <w:tcW w:w="0" w:type="auto"/>
            <w:tcBorders>
              <w:top w:val="nil"/>
              <w:left w:val="nil"/>
              <w:bottom w:val="nil"/>
              <w:right w:val="nil"/>
            </w:tcBorders>
            <w:shd w:val="clear" w:color="000000" w:fill="FFFFFF"/>
            <w:vAlign w:val="center"/>
            <w:hideMark/>
          </w:tcPr>
          <w:p w14:paraId="7E2C1C8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c>
          <w:tcPr>
            <w:tcW w:w="0" w:type="auto"/>
            <w:tcBorders>
              <w:top w:val="nil"/>
              <w:left w:val="nil"/>
              <w:bottom w:val="nil"/>
              <w:right w:val="nil"/>
            </w:tcBorders>
            <w:shd w:val="clear" w:color="000000" w:fill="FFFFFF"/>
            <w:vAlign w:val="center"/>
            <w:hideMark/>
          </w:tcPr>
          <w:p w14:paraId="7E2C1C8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8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r>
      <w:tr w:rsidR="00A72626" w:rsidRPr="00A72626" w14:paraId="7E2C1C8F" w14:textId="77777777" w:rsidTr="00950074">
        <w:trPr>
          <w:trHeight w:val="578"/>
        </w:trPr>
        <w:tc>
          <w:tcPr>
            <w:tcW w:w="0" w:type="auto"/>
            <w:tcBorders>
              <w:top w:val="nil"/>
              <w:left w:val="nil"/>
              <w:bottom w:val="nil"/>
              <w:right w:val="nil"/>
            </w:tcBorders>
            <w:shd w:val="clear" w:color="auto" w:fill="auto"/>
            <w:vAlign w:val="center"/>
            <w:hideMark/>
          </w:tcPr>
          <w:p w14:paraId="7E2C1C8B" w14:textId="77777777" w:rsidR="00A72626" w:rsidRPr="00A72626" w:rsidRDefault="006C6B36" w:rsidP="00A72626">
            <w:pPr>
              <w:jc w:val="left"/>
              <w:rPr>
                <w:rFonts w:eastAsia="Times New Roman" w:cs="Arial"/>
                <w:color w:val="000000"/>
                <w:sz w:val="20"/>
                <w:szCs w:val="20"/>
                <w:lang w:eastAsia="es-MX"/>
              </w:rPr>
            </w:pPr>
            <w:r w:rsidRPr="00A72626">
              <w:rPr>
                <w:rFonts w:eastAsia="Times New Roman" w:cs="Arial"/>
                <w:color w:val="000000"/>
                <w:sz w:val="20"/>
                <w:szCs w:val="20"/>
                <w:lang w:eastAsia="es-MX"/>
              </w:rPr>
              <w:t>COORDINACIÓN DEL SISTEMA NACIONAL DE PROTECCIÓN CIVIL</w:t>
            </w:r>
          </w:p>
        </w:tc>
        <w:tc>
          <w:tcPr>
            <w:tcW w:w="0" w:type="auto"/>
            <w:tcBorders>
              <w:top w:val="nil"/>
              <w:left w:val="nil"/>
              <w:bottom w:val="nil"/>
              <w:right w:val="nil"/>
            </w:tcBorders>
            <w:shd w:val="clear" w:color="auto" w:fill="auto"/>
            <w:vAlign w:val="center"/>
            <w:hideMark/>
          </w:tcPr>
          <w:p w14:paraId="7E2C1C8C"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8,343,602 </w:t>
            </w:r>
          </w:p>
        </w:tc>
        <w:tc>
          <w:tcPr>
            <w:tcW w:w="0" w:type="auto"/>
            <w:tcBorders>
              <w:top w:val="nil"/>
              <w:left w:val="nil"/>
              <w:bottom w:val="nil"/>
              <w:right w:val="nil"/>
            </w:tcBorders>
            <w:shd w:val="clear" w:color="auto" w:fill="auto"/>
            <w:vAlign w:val="center"/>
            <w:hideMark/>
          </w:tcPr>
          <w:p w14:paraId="7E2C1C8D"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2,090,000 </w:t>
            </w:r>
          </w:p>
        </w:tc>
        <w:tc>
          <w:tcPr>
            <w:tcW w:w="0" w:type="auto"/>
            <w:tcBorders>
              <w:top w:val="nil"/>
              <w:left w:val="nil"/>
              <w:bottom w:val="single" w:sz="8" w:space="0" w:color="FFFFFF"/>
              <w:right w:val="single" w:sz="8" w:space="0" w:color="FFFFFF"/>
            </w:tcBorders>
            <w:shd w:val="clear" w:color="auto" w:fill="auto"/>
            <w:vAlign w:val="center"/>
            <w:hideMark/>
          </w:tcPr>
          <w:p w14:paraId="7E2C1C8E"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10,433,602 </w:t>
            </w:r>
          </w:p>
        </w:tc>
      </w:tr>
      <w:tr w:rsidR="00A72626" w:rsidRPr="00A72626" w14:paraId="7E2C1C94" w14:textId="77777777" w:rsidTr="00950074">
        <w:trPr>
          <w:trHeight w:val="578"/>
        </w:trPr>
        <w:tc>
          <w:tcPr>
            <w:tcW w:w="0" w:type="auto"/>
            <w:tcBorders>
              <w:top w:val="nil"/>
              <w:left w:val="nil"/>
              <w:bottom w:val="nil"/>
              <w:right w:val="nil"/>
            </w:tcBorders>
            <w:shd w:val="clear" w:color="000000" w:fill="4B4B4B"/>
            <w:vAlign w:val="center"/>
            <w:hideMark/>
          </w:tcPr>
          <w:p w14:paraId="7E2C1C90" w14:textId="5CA44BB3" w:rsidR="00A72626" w:rsidRPr="00A72626" w:rsidRDefault="006C6B36" w:rsidP="00A72626">
            <w:pPr>
              <w:jc w:val="left"/>
              <w:rPr>
                <w:rFonts w:eastAsia="Times New Roman" w:cs="Arial"/>
                <w:b/>
                <w:bCs/>
                <w:color w:val="FFFFFF"/>
                <w:lang w:eastAsia="es-MX"/>
              </w:rPr>
            </w:pPr>
            <w:r w:rsidRPr="00A72626">
              <w:rPr>
                <w:rFonts w:eastAsia="Times New Roman" w:cs="Arial"/>
                <w:b/>
                <w:bCs/>
                <w:color w:val="FFFFFF"/>
                <w:lang w:eastAsia="es-MX"/>
              </w:rPr>
              <w:t>TOTAL</w:t>
            </w:r>
          </w:p>
        </w:tc>
        <w:tc>
          <w:tcPr>
            <w:tcW w:w="0" w:type="auto"/>
            <w:tcBorders>
              <w:top w:val="nil"/>
              <w:left w:val="nil"/>
              <w:bottom w:val="nil"/>
              <w:right w:val="nil"/>
            </w:tcBorders>
            <w:shd w:val="clear" w:color="000000" w:fill="4B4B4B"/>
            <w:vAlign w:val="center"/>
            <w:hideMark/>
          </w:tcPr>
          <w:p w14:paraId="7E2C1C91"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5,266,781,832</w:t>
            </w:r>
          </w:p>
        </w:tc>
        <w:tc>
          <w:tcPr>
            <w:tcW w:w="0" w:type="auto"/>
            <w:tcBorders>
              <w:top w:val="nil"/>
              <w:left w:val="nil"/>
              <w:bottom w:val="nil"/>
              <w:right w:val="nil"/>
            </w:tcBorders>
            <w:shd w:val="clear" w:color="000000" w:fill="4B4B4B"/>
            <w:vAlign w:val="center"/>
            <w:hideMark/>
          </w:tcPr>
          <w:p w14:paraId="7E2C1C92"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1,083,056,450</w:t>
            </w:r>
          </w:p>
        </w:tc>
        <w:tc>
          <w:tcPr>
            <w:tcW w:w="0" w:type="auto"/>
            <w:tcBorders>
              <w:top w:val="nil"/>
              <w:left w:val="nil"/>
              <w:bottom w:val="nil"/>
              <w:right w:val="nil"/>
            </w:tcBorders>
            <w:shd w:val="clear" w:color="000000" w:fill="4B4B4B"/>
            <w:vAlign w:val="center"/>
            <w:hideMark/>
          </w:tcPr>
          <w:p w14:paraId="7E2C1C93"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6,349,838,282</w:t>
            </w:r>
          </w:p>
        </w:tc>
      </w:tr>
    </w:tbl>
    <w:p w14:paraId="7E2C1C95" w14:textId="77777777" w:rsidR="00693B7B" w:rsidRDefault="00693B7B" w:rsidP="00950074">
      <w:pPr>
        <w:ind w:left="708"/>
      </w:pPr>
    </w:p>
    <w:p w14:paraId="7E2C1C96" w14:textId="77777777" w:rsidR="00FA49E9" w:rsidRDefault="009C1791" w:rsidP="00950074">
      <w:pPr>
        <w:ind w:left="708"/>
      </w:pPr>
      <w:r>
        <w:br w:type="page"/>
      </w:r>
    </w:p>
    <w:p w14:paraId="7E2C1C97" w14:textId="77777777" w:rsidR="00FA49E9" w:rsidRDefault="009C1791" w:rsidP="00950074">
      <w:pPr>
        <w:pStyle w:val="Ttulo4"/>
        <w:ind w:left="708"/>
      </w:pPr>
      <w:bookmarkStart w:id="43" w:name="X624f131cee143684cb593a469b79e60917a959d"/>
      <w:r>
        <w:lastRenderedPageBreak/>
        <w:t>ANEXO 7.5.1 PROGRAMAS CON RECURSOS CONCURRENTES CON INGRESO DESCENTRALIZADO*</w:t>
      </w:r>
    </w:p>
    <w:p w14:paraId="7E2C1C98" w14:textId="77777777" w:rsidR="0036255B" w:rsidRDefault="0036255B" w:rsidP="00950074">
      <w:pPr>
        <w:ind w:left="708"/>
      </w:pPr>
    </w:p>
    <w:p w14:paraId="7E2C1C99" w14:textId="77777777" w:rsidR="00FA49E9" w:rsidRDefault="00FA49E9" w:rsidP="00950074">
      <w:pPr>
        <w:ind w:left="708"/>
      </w:pPr>
    </w:p>
    <w:tbl>
      <w:tblPr>
        <w:tblW w:w="10986" w:type="dxa"/>
        <w:jc w:val="center"/>
        <w:tblCellMar>
          <w:left w:w="70" w:type="dxa"/>
          <w:right w:w="70" w:type="dxa"/>
        </w:tblCellMar>
        <w:tblLook w:val="04A0" w:firstRow="1" w:lastRow="0" w:firstColumn="1" w:lastColumn="0" w:noHBand="0" w:noVBand="1"/>
      </w:tblPr>
      <w:tblGrid>
        <w:gridCol w:w="4561"/>
        <w:gridCol w:w="2275"/>
        <w:gridCol w:w="2422"/>
        <w:gridCol w:w="1798"/>
      </w:tblGrid>
      <w:tr w:rsidR="00A72626" w:rsidRPr="00A72626" w14:paraId="7E2C1C9E" w14:textId="77777777" w:rsidTr="0027214A">
        <w:trPr>
          <w:trHeight w:val="578"/>
          <w:jc w:val="center"/>
        </w:trPr>
        <w:tc>
          <w:tcPr>
            <w:tcW w:w="0" w:type="auto"/>
            <w:vMerge w:val="restart"/>
            <w:tcBorders>
              <w:top w:val="single" w:sz="4" w:space="0" w:color="FFFFFF"/>
              <w:left w:val="nil"/>
              <w:bottom w:val="nil"/>
              <w:right w:val="nil"/>
            </w:tcBorders>
            <w:shd w:val="clear" w:color="000000" w:fill="4B4B4B"/>
            <w:vAlign w:val="center"/>
            <w:hideMark/>
          </w:tcPr>
          <w:p w14:paraId="7E2C1C9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C9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C9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ESTATAL ( 01 - 101)</w:t>
            </w:r>
          </w:p>
        </w:tc>
        <w:tc>
          <w:tcPr>
            <w:tcW w:w="0" w:type="auto"/>
            <w:vMerge w:val="restart"/>
            <w:tcBorders>
              <w:top w:val="single" w:sz="4" w:space="0" w:color="FFFFFF"/>
              <w:left w:val="nil"/>
              <w:bottom w:val="nil"/>
              <w:right w:val="nil"/>
            </w:tcBorders>
            <w:shd w:val="clear" w:color="000000" w:fill="4B4B4B"/>
            <w:vAlign w:val="center"/>
            <w:hideMark/>
          </w:tcPr>
          <w:p w14:paraId="7E2C1C9D"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TOTAL ASIGNADO</w:t>
            </w:r>
          </w:p>
        </w:tc>
      </w:tr>
      <w:tr w:rsidR="00A72626" w:rsidRPr="00A72626" w14:paraId="7E2C1CA3" w14:textId="77777777" w:rsidTr="0027214A">
        <w:trPr>
          <w:trHeight w:val="578"/>
          <w:jc w:val="center"/>
        </w:trPr>
        <w:tc>
          <w:tcPr>
            <w:tcW w:w="0" w:type="auto"/>
            <w:vMerge/>
            <w:tcBorders>
              <w:top w:val="single" w:sz="4" w:space="0" w:color="FFFFFF"/>
              <w:left w:val="nil"/>
              <w:bottom w:val="nil"/>
              <w:right w:val="nil"/>
            </w:tcBorders>
            <w:vAlign w:val="center"/>
            <w:hideMark/>
          </w:tcPr>
          <w:p w14:paraId="7E2C1C9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2" w14:textId="77777777" w:rsidR="00A72626" w:rsidRPr="00A72626" w:rsidRDefault="00A72626" w:rsidP="00A72626">
            <w:pPr>
              <w:jc w:val="left"/>
              <w:rPr>
                <w:rFonts w:eastAsia="Times New Roman" w:cs="Arial"/>
                <w:b/>
                <w:bCs/>
                <w:color w:val="FFFFFF"/>
                <w:lang w:eastAsia="es-MX"/>
              </w:rPr>
            </w:pPr>
          </w:p>
        </w:tc>
      </w:tr>
      <w:tr w:rsidR="005E34D6" w:rsidRPr="00A72626" w14:paraId="7E2C1CA8" w14:textId="77777777" w:rsidTr="0027214A">
        <w:trPr>
          <w:trHeight w:val="578"/>
          <w:jc w:val="center"/>
        </w:trPr>
        <w:tc>
          <w:tcPr>
            <w:tcW w:w="0" w:type="auto"/>
            <w:tcBorders>
              <w:top w:val="nil"/>
              <w:left w:val="nil"/>
              <w:bottom w:val="nil"/>
              <w:right w:val="nil"/>
            </w:tcBorders>
            <w:shd w:val="clear" w:color="000000" w:fill="FFFFFF"/>
          </w:tcPr>
          <w:p w14:paraId="7E2C1CA4" w14:textId="41CFB6E9" w:rsidR="005E34D6" w:rsidRPr="00A72626" w:rsidRDefault="006C6B36" w:rsidP="005E34D6">
            <w:pPr>
              <w:jc w:val="left"/>
              <w:rPr>
                <w:rFonts w:eastAsia="Times New Roman" w:cs="Arial"/>
                <w:color w:val="111111"/>
                <w:lang w:eastAsia="es-MX"/>
              </w:rPr>
            </w:pPr>
            <w:r w:rsidRPr="009F67BC">
              <w:t xml:space="preserve">PROGRAMA DE APOYO AL EMPLEO </w:t>
            </w:r>
          </w:p>
        </w:tc>
        <w:tc>
          <w:tcPr>
            <w:tcW w:w="0" w:type="auto"/>
            <w:tcBorders>
              <w:top w:val="nil"/>
              <w:left w:val="nil"/>
              <w:bottom w:val="nil"/>
              <w:right w:val="nil"/>
            </w:tcBorders>
            <w:shd w:val="clear" w:color="000000" w:fill="FFFFFF"/>
            <w:vAlign w:val="center"/>
          </w:tcPr>
          <w:p w14:paraId="7E2C1CA5" w14:textId="1748417E" w:rsidR="005E34D6" w:rsidRPr="00A72626" w:rsidRDefault="006C6B36" w:rsidP="002A7A41">
            <w:pPr>
              <w:jc w:val="right"/>
              <w:rPr>
                <w:rFonts w:eastAsia="Times New Roman" w:cs="Arial"/>
                <w:color w:val="111111"/>
                <w:lang w:eastAsia="es-MX"/>
              </w:rPr>
            </w:pPr>
            <w:r w:rsidRPr="009F67BC">
              <w:t xml:space="preserve">                  8,289,054 </w:t>
            </w:r>
          </w:p>
        </w:tc>
        <w:tc>
          <w:tcPr>
            <w:tcW w:w="0" w:type="auto"/>
            <w:tcBorders>
              <w:top w:val="nil"/>
              <w:left w:val="nil"/>
              <w:bottom w:val="nil"/>
              <w:right w:val="nil"/>
            </w:tcBorders>
            <w:shd w:val="clear" w:color="000000" w:fill="FFFFFF"/>
            <w:vAlign w:val="center"/>
          </w:tcPr>
          <w:p w14:paraId="7E2C1CA6" w14:textId="4A05309A" w:rsidR="005E34D6" w:rsidRPr="00A72626" w:rsidRDefault="006C6B36" w:rsidP="002A7A41">
            <w:pPr>
              <w:jc w:val="right"/>
              <w:rPr>
                <w:rFonts w:eastAsia="Times New Roman" w:cs="Arial"/>
                <w:color w:val="111111"/>
                <w:lang w:eastAsia="es-MX"/>
              </w:rPr>
            </w:pPr>
            <w:r w:rsidRPr="009F67BC">
              <w:t xml:space="preserve">               17,897,728 </w:t>
            </w:r>
          </w:p>
        </w:tc>
        <w:tc>
          <w:tcPr>
            <w:tcW w:w="0" w:type="auto"/>
            <w:tcBorders>
              <w:top w:val="nil"/>
              <w:left w:val="nil"/>
              <w:bottom w:val="nil"/>
              <w:right w:val="nil"/>
            </w:tcBorders>
            <w:shd w:val="clear" w:color="000000" w:fill="FFFFFF"/>
            <w:vAlign w:val="center"/>
          </w:tcPr>
          <w:p w14:paraId="7E2C1CA7" w14:textId="442655C4" w:rsidR="005E34D6" w:rsidRPr="00A72626" w:rsidRDefault="006C6B36" w:rsidP="002A7A41">
            <w:pPr>
              <w:jc w:val="right"/>
              <w:rPr>
                <w:rFonts w:eastAsia="Times New Roman" w:cs="Arial"/>
                <w:color w:val="111111"/>
                <w:lang w:eastAsia="es-MX"/>
              </w:rPr>
            </w:pPr>
            <w:r w:rsidRPr="009F67BC">
              <w:t xml:space="preserve">                26,186,782 </w:t>
            </w:r>
          </w:p>
        </w:tc>
      </w:tr>
      <w:tr w:rsidR="005E34D6" w:rsidRPr="00A72626" w14:paraId="7E2C1CAD" w14:textId="77777777" w:rsidTr="0027214A">
        <w:trPr>
          <w:trHeight w:val="578"/>
          <w:jc w:val="center"/>
        </w:trPr>
        <w:tc>
          <w:tcPr>
            <w:tcW w:w="0" w:type="auto"/>
            <w:tcBorders>
              <w:top w:val="nil"/>
              <w:left w:val="nil"/>
              <w:bottom w:val="nil"/>
              <w:right w:val="nil"/>
            </w:tcBorders>
            <w:shd w:val="clear" w:color="000000" w:fill="F3F3F3"/>
          </w:tcPr>
          <w:p w14:paraId="7E2C1CA9" w14:textId="3A945ECE" w:rsidR="005E34D6" w:rsidRPr="00A72626" w:rsidRDefault="006C6B36" w:rsidP="005E34D6">
            <w:pPr>
              <w:jc w:val="left"/>
              <w:rPr>
                <w:rFonts w:eastAsia="Times New Roman" w:cs="Arial"/>
                <w:color w:val="111111"/>
                <w:lang w:eastAsia="es-MX"/>
              </w:rPr>
            </w:pPr>
            <w:r w:rsidRPr="009F67BC">
              <w:t>PROGRAMA DE SANIDAD E INOCUIDAD AGROALIMENTARIA</w:t>
            </w:r>
          </w:p>
        </w:tc>
        <w:tc>
          <w:tcPr>
            <w:tcW w:w="0" w:type="auto"/>
            <w:tcBorders>
              <w:top w:val="nil"/>
              <w:left w:val="nil"/>
              <w:bottom w:val="nil"/>
              <w:right w:val="nil"/>
            </w:tcBorders>
            <w:shd w:val="clear" w:color="000000" w:fill="F3F3F3"/>
            <w:vAlign w:val="center"/>
          </w:tcPr>
          <w:p w14:paraId="7E2C1CAA" w14:textId="79BA5263" w:rsidR="005E34D6" w:rsidRPr="00A72626" w:rsidRDefault="006C6B36" w:rsidP="002A7A41">
            <w:pPr>
              <w:jc w:val="right"/>
              <w:rPr>
                <w:rFonts w:eastAsia="Times New Roman" w:cs="Arial"/>
                <w:color w:val="111111"/>
                <w:lang w:eastAsia="es-MX"/>
              </w:rPr>
            </w:pPr>
            <w:r w:rsidRPr="009F67BC">
              <w:t xml:space="preserve">                50,614,468 </w:t>
            </w:r>
          </w:p>
        </w:tc>
        <w:tc>
          <w:tcPr>
            <w:tcW w:w="0" w:type="auto"/>
            <w:tcBorders>
              <w:top w:val="nil"/>
              <w:left w:val="nil"/>
              <w:bottom w:val="nil"/>
              <w:right w:val="nil"/>
            </w:tcBorders>
            <w:shd w:val="clear" w:color="000000" w:fill="F3F3F3"/>
            <w:vAlign w:val="center"/>
          </w:tcPr>
          <w:p w14:paraId="7E2C1CAB" w14:textId="7BF792D4" w:rsidR="005E34D6" w:rsidRPr="00A72626" w:rsidRDefault="006C6B36" w:rsidP="002A7A41">
            <w:pPr>
              <w:jc w:val="right"/>
              <w:rPr>
                <w:rFonts w:eastAsia="Times New Roman" w:cs="Arial"/>
                <w:color w:val="111111"/>
                <w:lang w:eastAsia="es-MX"/>
              </w:rPr>
            </w:pPr>
            <w:r w:rsidRPr="009F67BC">
              <w:t xml:space="preserve">               10,000,000 </w:t>
            </w:r>
          </w:p>
        </w:tc>
        <w:tc>
          <w:tcPr>
            <w:tcW w:w="0" w:type="auto"/>
            <w:tcBorders>
              <w:top w:val="nil"/>
              <w:left w:val="nil"/>
              <w:bottom w:val="nil"/>
              <w:right w:val="nil"/>
            </w:tcBorders>
            <w:shd w:val="clear" w:color="000000" w:fill="F3F3F3"/>
            <w:vAlign w:val="center"/>
          </w:tcPr>
          <w:p w14:paraId="7E2C1CAC" w14:textId="63C8BA63" w:rsidR="005E34D6" w:rsidRPr="00A72626" w:rsidRDefault="006C6B36" w:rsidP="002A7A41">
            <w:pPr>
              <w:jc w:val="right"/>
              <w:rPr>
                <w:rFonts w:eastAsia="Times New Roman" w:cs="Arial"/>
                <w:color w:val="111111"/>
                <w:lang w:eastAsia="es-MX"/>
              </w:rPr>
            </w:pPr>
            <w:r w:rsidRPr="009F67BC">
              <w:t xml:space="preserve">                60,614,468 </w:t>
            </w:r>
          </w:p>
        </w:tc>
      </w:tr>
      <w:tr w:rsidR="005E34D6" w:rsidRPr="00A72626" w14:paraId="40FCF79A" w14:textId="77777777" w:rsidTr="0027214A">
        <w:trPr>
          <w:trHeight w:val="578"/>
          <w:jc w:val="center"/>
        </w:trPr>
        <w:tc>
          <w:tcPr>
            <w:tcW w:w="0" w:type="auto"/>
            <w:tcBorders>
              <w:top w:val="nil"/>
              <w:left w:val="nil"/>
              <w:bottom w:val="nil"/>
              <w:right w:val="nil"/>
            </w:tcBorders>
            <w:shd w:val="clear" w:color="auto" w:fill="auto"/>
          </w:tcPr>
          <w:p w14:paraId="758651E4" w14:textId="2805E0E7" w:rsidR="005E34D6" w:rsidRPr="00A72626" w:rsidRDefault="006C6B36" w:rsidP="005E34D6">
            <w:pPr>
              <w:jc w:val="left"/>
              <w:rPr>
                <w:rFonts w:eastAsia="Times New Roman" w:cs="Arial"/>
                <w:color w:val="111111"/>
                <w:lang w:eastAsia="es-MX"/>
              </w:rPr>
            </w:pPr>
            <w:r w:rsidRPr="009F67BC">
              <w:t>APOYO FINANCIERO DE LOS INSTITUTOS TECNOLÓGICOS</w:t>
            </w:r>
          </w:p>
        </w:tc>
        <w:tc>
          <w:tcPr>
            <w:tcW w:w="0" w:type="auto"/>
            <w:tcBorders>
              <w:top w:val="nil"/>
              <w:left w:val="nil"/>
              <w:bottom w:val="nil"/>
              <w:right w:val="nil"/>
            </w:tcBorders>
            <w:shd w:val="clear" w:color="auto" w:fill="auto"/>
            <w:vAlign w:val="center"/>
          </w:tcPr>
          <w:p w14:paraId="3D00A19F" w14:textId="61CF7A1B" w:rsidR="005E34D6" w:rsidRPr="00A72626" w:rsidRDefault="006C6B36" w:rsidP="002A7A41">
            <w:pPr>
              <w:jc w:val="right"/>
              <w:rPr>
                <w:rFonts w:eastAsia="Times New Roman" w:cs="Arial"/>
                <w:color w:val="111111"/>
                <w:lang w:eastAsia="es-MX"/>
              </w:rPr>
            </w:pPr>
            <w:r w:rsidRPr="009F67BC">
              <w:t xml:space="preserve">              128,648,171 </w:t>
            </w:r>
          </w:p>
        </w:tc>
        <w:tc>
          <w:tcPr>
            <w:tcW w:w="0" w:type="auto"/>
            <w:tcBorders>
              <w:top w:val="nil"/>
              <w:left w:val="nil"/>
              <w:bottom w:val="nil"/>
              <w:right w:val="nil"/>
            </w:tcBorders>
            <w:shd w:val="clear" w:color="auto" w:fill="auto"/>
            <w:vAlign w:val="center"/>
          </w:tcPr>
          <w:p w14:paraId="5C452C19" w14:textId="6F8C5937" w:rsidR="005E34D6" w:rsidRPr="00A72626" w:rsidRDefault="006C6B36" w:rsidP="002A7A41">
            <w:pPr>
              <w:jc w:val="right"/>
              <w:rPr>
                <w:rFonts w:eastAsia="Times New Roman" w:cs="Arial"/>
                <w:color w:val="111111"/>
                <w:lang w:eastAsia="es-MX"/>
              </w:rPr>
            </w:pPr>
            <w:r w:rsidRPr="009F67BC">
              <w:t xml:space="preserve">               60,582,265 </w:t>
            </w:r>
          </w:p>
        </w:tc>
        <w:tc>
          <w:tcPr>
            <w:tcW w:w="0" w:type="auto"/>
            <w:tcBorders>
              <w:top w:val="nil"/>
              <w:left w:val="nil"/>
              <w:bottom w:val="nil"/>
              <w:right w:val="nil"/>
            </w:tcBorders>
            <w:shd w:val="clear" w:color="auto" w:fill="auto"/>
            <w:vAlign w:val="center"/>
          </w:tcPr>
          <w:p w14:paraId="64B9A507" w14:textId="76477309" w:rsidR="005E34D6" w:rsidRPr="00A72626" w:rsidRDefault="006C6B36" w:rsidP="002A7A41">
            <w:pPr>
              <w:jc w:val="right"/>
              <w:rPr>
                <w:rFonts w:eastAsia="Times New Roman" w:cs="Arial"/>
                <w:color w:val="111111"/>
                <w:lang w:eastAsia="es-MX"/>
              </w:rPr>
            </w:pPr>
            <w:r w:rsidRPr="009F67BC">
              <w:t xml:space="preserve">              189,230,436 </w:t>
            </w:r>
          </w:p>
        </w:tc>
      </w:tr>
      <w:tr w:rsidR="005E34D6" w:rsidRPr="00A72626" w14:paraId="7E2C1CB2" w14:textId="77777777" w:rsidTr="0027214A">
        <w:trPr>
          <w:trHeight w:val="578"/>
          <w:jc w:val="center"/>
        </w:trPr>
        <w:tc>
          <w:tcPr>
            <w:tcW w:w="0" w:type="auto"/>
            <w:tcBorders>
              <w:top w:val="nil"/>
              <w:left w:val="nil"/>
              <w:bottom w:val="nil"/>
              <w:right w:val="nil"/>
            </w:tcBorders>
            <w:shd w:val="clear" w:color="000000" w:fill="4B4B4B"/>
          </w:tcPr>
          <w:p w14:paraId="7E2C1CAE" w14:textId="20476D2A" w:rsidR="005E34D6" w:rsidRPr="005E34D6" w:rsidRDefault="006C6B36" w:rsidP="005E34D6">
            <w:pPr>
              <w:jc w:val="left"/>
              <w:rPr>
                <w:rFonts w:eastAsia="Times New Roman" w:cs="Arial"/>
                <w:b/>
                <w:bCs/>
                <w:color w:val="FFFFFF" w:themeColor="background1"/>
                <w:lang w:eastAsia="es-MX"/>
              </w:rPr>
            </w:pPr>
            <w:r w:rsidRPr="005E34D6">
              <w:rPr>
                <w:b/>
                <w:bCs/>
                <w:color w:val="FFFFFF" w:themeColor="background1"/>
              </w:rPr>
              <w:t>TOTAL</w:t>
            </w:r>
          </w:p>
        </w:tc>
        <w:tc>
          <w:tcPr>
            <w:tcW w:w="0" w:type="auto"/>
            <w:tcBorders>
              <w:top w:val="nil"/>
              <w:left w:val="nil"/>
              <w:bottom w:val="nil"/>
              <w:right w:val="nil"/>
            </w:tcBorders>
            <w:shd w:val="clear" w:color="000000" w:fill="4B4B4B"/>
            <w:vAlign w:val="center"/>
          </w:tcPr>
          <w:p w14:paraId="7E2C1CAF" w14:textId="7AC81C7F"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187,551,693</w:t>
            </w:r>
          </w:p>
        </w:tc>
        <w:tc>
          <w:tcPr>
            <w:tcW w:w="0" w:type="auto"/>
            <w:tcBorders>
              <w:top w:val="nil"/>
              <w:left w:val="nil"/>
              <w:bottom w:val="nil"/>
              <w:right w:val="nil"/>
            </w:tcBorders>
            <w:shd w:val="clear" w:color="000000" w:fill="4B4B4B"/>
            <w:vAlign w:val="center"/>
          </w:tcPr>
          <w:p w14:paraId="7E2C1CB0" w14:textId="69FA202E"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88,479,993</w:t>
            </w:r>
          </w:p>
        </w:tc>
        <w:tc>
          <w:tcPr>
            <w:tcW w:w="0" w:type="auto"/>
            <w:tcBorders>
              <w:top w:val="nil"/>
              <w:left w:val="nil"/>
              <w:bottom w:val="nil"/>
              <w:right w:val="nil"/>
            </w:tcBorders>
            <w:shd w:val="clear" w:color="000000" w:fill="4B4B4B"/>
            <w:vAlign w:val="center"/>
          </w:tcPr>
          <w:p w14:paraId="7E2C1CB1" w14:textId="3BB18237"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276,031,686</w:t>
            </w:r>
          </w:p>
        </w:tc>
      </w:tr>
      <w:tr w:rsidR="00A72626" w:rsidRPr="00A72626" w14:paraId="7E2C1CB7" w14:textId="77777777" w:rsidTr="0027214A">
        <w:trPr>
          <w:trHeight w:val="578"/>
          <w:jc w:val="center"/>
        </w:trPr>
        <w:tc>
          <w:tcPr>
            <w:tcW w:w="0" w:type="auto"/>
            <w:tcBorders>
              <w:top w:val="nil"/>
              <w:left w:val="nil"/>
              <w:bottom w:val="nil"/>
              <w:right w:val="nil"/>
            </w:tcBorders>
            <w:shd w:val="clear" w:color="auto" w:fill="auto"/>
            <w:noWrap/>
            <w:vAlign w:val="bottom"/>
            <w:hideMark/>
          </w:tcPr>
          <w:p w14:paraId="7E2C1CB3" w14:textId="77777777" w:rsidR="00A72626" w:rsidRPr="00A72626" w:rsidRDefault="00A72626" w:rsidP="00A72626">
            <w:pPr>
              <w:jc w:val="right"/>
              <w:rPr>
                <w:rFonts w:eastAsia="Times New Roman" w:cs="Arial"/>
                <w:b/>
                <w:bCs/>
                <w:color w:val="FFFFFF"/>
                <w:lang w:eastAsia="es-MX"/>
              </w:rPr>
            </w:pPr>
          </w:p>
        </w:tc>
        <w:tc>
          <w:tcPr>
            <w:tcW w:w="0" w:type="auto"/>
            <w:tcBorders>
              <w:top w:val="nil"/>
              <w:left w:val="nil"/>
              <w:bottom w:val="nil"/>
              <w:right w:val="nil"/>
            </w:tcBorders>
            <w:shd w:val="clear" w:color="auto" w:fill="auto"/>
            <w:noWrap/>
            <w:vAlign w:val="bottom"/>
            <w:hideMark/>
          </w:tcPr>
          <w:p w14:paraId="7E2C1CB4"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5"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6" w14:textId="77777777" w:rsidR="00A72626" w:rsidRPr="00A72626" w:rsidRDefault="00A72626" w:rsidP="00A72626">
            <w:pPr>
              <w:jc w:val="left"/>
              <w:rPr>
                <w:rFonts w:ascii="Times New Roman" w:eastAsia="Times New Roman" w:hAnsi="Times New Roman"/>
                <w:sz w:val="20"/>
                <w:szCs w:val="20"/>
                <w:lang w:eastAsia="es-MX"/>
              </w:rPr>
            </w:pPr>
          </w:p>
        </w:tc>
      </w:tr>
      <w:tr w:rsidR="00A72626" w:rsidRPr="00A72626" w14:paraId="7E2C1CB9" w14:textId="77777777" w:rsidTr="0027214A">
        <w:trPr>
          <w:trHeight w:val="310"/>
          <w:jc w:val="center"/>
        </w:trPr>
        <w:tc>
          <w:tcPr>
            <w:tcW w:w="0" w:type="auto"/>
            <w:gridSpan w:val="4"/>
            <w:tcBorders>
              <w:top w:val="nil"/>
              <w:left w:val="nil"/>
              <w:bottom w:val="nil"/>
              <w:right w:val="nil"/>
            </w:tcBorders>
            <w:shd w:val="clear" w:color="auto" w:fill="auto"/>
            <w:noWrap/>
            <w:vAlign w:val="bottom"/>
            <w:hideMark/>
          </w:tcPr>
          <w:p w14:paraId="7E2C1CB8" w14:textId="4822A489" w:rsidR="00A72626" w:rsidRPr="00A72626" w:rsidRDefault="00A72626" w:rsidP="00A72626">
            <w:pPr>
              <w:jc w:val="left"/>
              <w:rPr>
                <w:rFonts w:eastAsia="Times New Roman" w:cs="Arial"/>
                <w:color w:val="000000"/>
                <w:lang w:eastAsia="es-MX"/>
              </w:rPr>
            </w:pPr>
            <w:r w:rsidRPr="00A72626">
              <w:rPr>
                <w:rFonts w:eastAsia="Times New Roman" w:cs="Arial"/>
                <w:color w:val="000000"/>
                <w:lang w:eastAsia="es-MX"/>
              </w:rPr>
              <w:t>*CONSIDERA LOS RECURSOS CONCURRENTES QUE RECIBEN LOS FIDEICOMISOS Y EJECUTORES DE MANERA DIRECTA.</w:t>
            </w:r>
          </w:p>
        </w:tc>
      </w:tr>
    </w:tbl>
    <w:p w14:paraId="7E2C1CBA" w14:textId="77777777" w:rsidR="00FA49E9" w:rsidRDefault="00FA49E9" w:rsidP="00950074">
      <w:pPr>
        <w:ind w:left="708"/>
      </w:pPr>
    </w:p>
    <w:p w14:paraId="7E2C1CBB" w14:textId="77777777" w:rsidR="00FA49E9" w:rsidRDefault="009C1791" w:rsidP="00950074">
      <w:pPr>
        <w:ind w:left="708"/>
      </w:pPr>
      <w:r>
        <w:br w:type="page"/>
      </w:r>
    </w:p>
    <w:p w14:paraId="7E2C1CBC" w14:textId="77777777" w:rsidR="00FA49E9" w:rsidRDefault="009C1791" w:rsidP="00950074">
      <w:pPr>
        <w:pStyle w:val="Ttulo3"/>
        <w:ind w:left="708"/>
      </w:pPr>
      <w:bookmarkStart w:id="44" w:name="X95ebe143e97b34f17d749712c471aa37906214d"/>
      <w:bookmarkEnd w:id="42"/>
      <w:bookmarkEnd w:id="43"/>
      <w:r>
        <w:lastRenderedPageBreak/>
        <w:t>ANEXO 7.6. PROGRAMAS SUJETOS A REGLAS DE OPERACIÓN</w:t>
      </w:r>
    </w:p>
    <w:p w14:paraId="7E2C1CBD"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4A0F33" w14:paraId="1DAA14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BAC0F8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SUJETOS A REGLAS DE OPERACIÓN</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2DD44E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4A0F33" w14:paraId="4175BC2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0B17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BÁSICA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4E29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A0F33" w14:paraId="2A734D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C11E2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AFB30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A0F33" w14:paraId="7F9728E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1AD8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BF15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A0F33" w14:paraId="19D7D1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98A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335F3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A0F33" w14:paraId="51AA9FA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B383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93A3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A0F33" w14:paraId="359566C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BB9D7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3AE6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A0F33" w14:paraId="3826A0E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59CB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9F4F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A0F33" w14:paraId="4FCF93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8D36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3FE4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A0F33" w14:paraId="04CD007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A8A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E97A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A0F33" w14:paraId="5F10AFA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96C4E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0D4B5A"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A0F33" w14:paraId="514786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0AD4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75764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A0F33" w14:paraId="1567E88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E1E5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E373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A0F33" w14:paraId="694972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076C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FORTALECIMIENTO AL CONOCIMIENTO CIENTÍFICO, TECNOLÓGICO E INNOVACIÓN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AAF0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A0F33" w14:paraId="2E10C1C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BA023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F506C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A0F33" w14:paraId="5B7AB78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E5BFF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0218B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A0F33" w14:paraId="7F26339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EFB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69E29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A0F33" w14:paraId="2A7EEC1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5E9F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3CA47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A0F33" w14:paraId="7F6364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34B77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6EA95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A0F33" w14:paraId="3FE0715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0F3E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AE1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A0F33" w14:paraId="1E788C5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8884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18A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A0F33" w14:paraId="3352FE9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AD83F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8AD16D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2,549,443,541</w:t>
            </w:r>
          </w:p>
        </w:tc>
      </w:tr>
    </w:tbl>
    <w:p w14:paraId="7E2C1CFD" w14:textId="77777777" w:rsidR="00FA49E9" w:rsidRDefault="009C1791" w:rsidP="00950074">
      <w:pPr>
        <w:ind w:left="1416" w:hanging="708"/>
      </w:pPr>
      <w:r>
        <w:br w:type="page"/>
      </w:r>
    </w:p>
    <w:p w14:paraId="7E2C1CFE" w14:textId="77777777" w:rsidR="00FA49E9" w:rsidRDefault="009C1791" w:rsidP="00950074">
      <w:pPr>
        <w:pStyle w:val="Ttulo2"/>
        <w:ind w:left="708"/>
      </w:pPr>
      <w:bookmarkStart w:id="45" w:name="anexo-8.-resumen-de-plazas"/>
      <w:bookmarkEnd w:id="37"/>
      <w:bookmarkEnd w:id="44"/>
      <w:r>
        <w:lastRenderedPageBreak/>
        <w:t>ANEXO 8. RESUMEN DE PLAZAS</w:t>
      </w:r>
    </w:p>
    <w:p w14:paraId="7E2C1CFF" w14:textId="77777777" w:rsidR="00967B81" w:rsidRPr="00967B81" w:rsidRDefault="00967B81" w:rsidP="00950074">
      <w:pPr>
        <w:ind w:left="708"/>
      </w:pPr>
    </w:p>
    <w:tbl>
      <w:tblPr>
        <w:tblW w:w="11340" w:type="dxa"/>
        <w:tblInd w:w="708" w:type="dxa"/>
        <w:tblCellMar>
          <w:left w:w="70" w:type="dxa"/>
          <w:right w:w="70" w:type="dxa"/>
        </w:tblCellMar>
        <w:tblLook w:val="04A0" w:firstRow="1" w:lastRow="0" w:firstColumn="1" w:lastColumn="0" w:noHBand="0" w:noVBand="1"/>
      </w:tblPr>
      <w:tblGrid>
        <w:gridCol w:w="9840"/>
        <w:gridCol w:w="1500"/>
      </w:tblGrid>
      <w:tr w:rsidR="00466FAE" w:rsidRPr="00466FAE" w14:paraId="070B0D53" w14:textId="77777777" w:rsidTr="00950074">
        <w:trPr>
          <w:trHeight w:val="320"/>
        </w:trPr>
        <w:tc>
          <w:tcPr>
            <w:tcW w:w="9840" w:type="dxa"/>
            <w:tcBorders>
              <w:top w:val="nil"/>
              <w:left w:val="nil"/>
              <w:bottom w:val="single" w:sz="8" w:space="0" w:color="FFFFFF"/>
              <w:right w:val="nil"/>
            </w:tcBorders>
            <w:shd w:val="clear" w:color="000000" w:fill="4B4B4B"/>
            <w:vAlign w:val="center"/>
            <w:hideMark/>
          </w:tcPr>
          <w:p w14:paraId="616A8ACC"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TOTAL DE PLAZAS</w:t>
            </w:r>
          </w:p>
        </w:tc>
        <w:tc>
          <w:tcPr>
            <w:tcW w:w="1500" w:type="dxa"/>
            <w:tcBorders>
              <w:top w:val="nil"/>
              <w:left w:val="nil"/>
              <w:bottom w:val="single" w:sz="8" w:space="0" w:color="FFFFFF"/>
              <w:right w:val="nil"/>
            </w:tcBorders>
            <w:shd w:val="clear" w:color="000000" w:fill="4B4B4B"/>
            <w:vAlign w:val="center"/>
            <w:hideMark/>
          </w:tcPr>
          <w:p w14:paraId="4F5B925E"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110,735</w:t>
            </w:r>
          </w:p>
        </w:tc>
      </w:tr>
      <w:tr w:rsidR="00466FAE" w:rsidRPr="00466FAE" w14:paraId="472199DB"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4E0ACF37"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PODER EJECUTIVO</w:t>
            </w:r>
          </w:p>
        </w:tc>
        <w:tc>
          <w:tcPr>
            <w:tcW w:w="1500" w:type="dxa"/>
            <w:tcBorders>
              <w:top w:val="nil"/>
              <w:left w:val="nil"/>
              <w:bottom w:val="single" w:sz="8" w:space="0" w:color="FFFFFF"/>
              <w:right w:val="nil"/>
            </w:tcBorders>
            <w:shd w:val="clear" w:color="000000" w:fill="757575"/>
            <w:noWrap/>
            <w:vAlign w:val="center"/>
            <w:hideMark/>
          </w:tcPr>
          <w:p w14:paraId="0FBC5550"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78,492</w:t>
            </w:r>
          </w:p>
        </w:tc>
      </w:tr>
      <w:tr w:rsidR="00466FAE" w:rsidRPr="00466FAE" w14:paraId="4E5DA9CD"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6F183E72"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DEPENDENCIAS</w:t>
            </w:r>
          </w:p>
        </w:tc>
        <w:tc>
          <w:tcPr>
            <w:tcW w:w="1500" w:type="dxa"/>
            <w:tcBorders>
              <w:top w:val="nil"/>
              <w:left w:val="nil"/>
              <w:bottom w:val="single" w:sz="8" w:space="0" w:color="FFFFFF"/>
              <w:right w:val="nil"/>
            </w:tcBorders>
            <w:shd w:val="clear" w:color="000000" w:fill="9B9B9B"/>
            <w:noWrap/>
            <w:vAlign w:val="center"/>
            <w:hideMark/>
          </w:tcPr>
          <w:p w14:paraId="10209E18"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12,195</w:t>
            </w:r>
          </w:p>
        </w:tc>
      </w:tr>
      <w:tr w:rsidR="00466FAE" w:rsidRPr="00466FAE" w14:paraId="570BAFF1" w14:textId="77777777" w:rsidTr="00950074">
        <w:trPr>
          <w:trHeight w:val="310"/>
        </w:trPr>
        <w:tc>
          <w:tcPr>
            <w:tcW w:w="9840" w:type="dxa"/>
            <w:tcBorders>
              <w:top w:val="nil"/>
              <w:left w:val="nil"/>
              <w:bottom w:val="nil"/>
              <w:right w:val="nil"/>
            </w:tcBorders>
            <w:shd w:val="clear" w:color="000000" w:fill="9B9B9B"/>
            <w:vAlign w:val="center"/>
            <w:hideMark/>
          </w:tcPr>
          <w:p w14:paraId="7A480851"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MAGISTERIO</w:t>
            </w:r>
          </w:p>
        </w:tc>
        <w:tc>
          <w:tcPr>
            <w:tcW w:w="1500" w:type="dxa"/>
            <w:tcBorders>
              <w:top w:val="nil"/>
              <w:left w:val="nil"/>
              <w:bottom w:val="nil"/>
              <w:right w:val="nil"/>
            </w:tcBorders>
            <w:shd w:val="clear" w:color="000000" w:fill="9B9B9B"/>
            <w:noWrap/>
            <w:vAlign w:val="center"/>
            <w:hideMark/>
          </w:tcPr>
          <w:p w14:paraId="38740C61"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66,297</w:t>
            </w:r>
          </w:p>
        </w:tc>
      </w:tr>
      <w:tr w:rsidR="00466FAE" w:rsidRPr="00466FAE" w14:paraId="09F44E1C" w14:textId="77777777" w:rsidTr="00950074">
        <w:trPr>
          <w:trHeight w:val="310"/>
        </w:trPr>
        <w:tc>
          <w:tcPr>
            <w:tcW w:w="9840" w:type="dxa"/>
            <w:tcBorders>
              <w:top w:val="nil"/>
              <w:left w:val="nil"/>
              <w:bottom w:val="nil"/>
              <w:right w:val="nil"/>
            </w:tcBorders>
            <w:shd w:val="clear" w:color="auto" w:fill="auto"/>
            <w:vAlign w:val="center"/>
            <w:hideMark/>
          </w:tcPr>
          <w:p w14:paraId="76698E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auto" w:fill="auto"/>
            <w:noWrap/>
            <w:vAlign w:val="center"/>
            <w:hideMark/>
          </w:tcPr>
          <w:p w14:paraId="4A7BC9A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17,667</w:t>
            </w:r>
          </w:p>
        </w:tc>
      </w:tr>
      <w:tr w:rsidR="00466FAE" w:rsidRPr="00466FAE" w14:paraId="5189A246" w14:textId="77777777" w:rsidTr="00950074">
        <w:trPr>
          <w:trHeight w:val="310"/>
        </w:trPr>
        <w:tc>
          <w:tcPr>
            <w:tcW w:w="9840" w:type="dxa"/>
            <w:tcBorders>
              <w:top w:val="nil"/>
              <w:left w:val="nil"/>
              <w:bottom w:val="nil"/>
              <w:right w:val="nil"/>
            </w:tcBorders>
            <w:shd w:val="clear" w:color="auto" w:fill="auto"/>
            <w:vAlign w:val="center"/>
            <w:hideMark/>
          </w:tcPr>
          <w:p w14:paraId="7C65495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auto" w:fill="auto"/>
            <w:noWrap/>
            <w:vAlign w:val="center"/>
            <w:hideMark/>
          </w:tcPr>
          <w:p w14:paraId="54BC294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36,618</w:t>
            </w:r>
          </w:p>
        </w:tc>
      </w:tr>
      <w:tr w:rsidR="00466FAE" w:rsidRPr="00466FAE" w14:paraId="541C39C4" w14:textId="77777777" w:rsidTr="00950074">
        <w:trPr>
          <w:trHeight w:val="310"/>
        </w:trPr>
        <w:tc>
          <w:tcPr>
            <w:tcW w:w="9840" w:type="dxa"/>
            <w:tcBorders>
              <w:top w:val="nil"/>
              <w:left w:val="nil"/>
              <w:bottom w:val="nil"/>
              <w:right w:val="nil"/>
            </w:tcBorders>
            <w:shd w:val="clear" w:color="auto" w:fill="auto"/>
            <w:vAlign w:val="center"/>
            <w:hideMark/>
          </w:tcPr>
          <w:p w14:paraId="28234AD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auto" w:fill="auto"/>
            <w:noWrap/>
            <w:vAlign w:val="center"/>
            <w:hideMark/>
          </w:tcPr>
          <w:p w14:paraId="6CFA29A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790</w:t>
            </w:r>
          </w:p>
        </w:tc>
      </w:tr>
      <w:tr w:rsidR="00466FAE" w:rsidRPr="00466FAE" w14:paraId="2CC930C3" w14:textId="77777777" w:rsidTr="00950074">
        <w:trPr>
          <w:trHeight w:val="310"/>
        </w:trPr>
        <w:tc>
          <w:tcPr>
            <w:tcW w:w="9840" w:type="dxa"/>
            <w:tcBorders>
              <w:top w:val="nil"/>
              <w:left w:val="nil"/>
              <w:bottom w:val="nil"/>
              <w:right w:val="nil"/>
            </w:tcBorders>
            <w:shd w:val="clear" w:color="auto" w:fill="auto"/>
            <w:vAlign w:val="center"/>
            <w:hideMark/>
          </w:tcPr>
          <w:p w14:paraId="59E0EF3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auto" w:fill="auto"/>
            <w:noWrap/>
            <w:vAlign w:val="center"/>
            <w:hideMark/>
          </w:tcPr>
          <w:p w14:paraId="2546EB9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85</w:t>
            </w:r>
          </w:p>
        </w:tc>
      </w:tr>
      <w:tr w:rsidR="00466FAE" w:rsidRPr="00466FAE" w14:paraId="5E4697B1" w14:textId="77777777" w:rsidTr="00950074">
        <w:trPr>
          <w:trHeight w:val="310"/>
        </w:trPr>
        <w:tc>
          <w:tcPr>
            <w:tcW w:w="9840" w:type="dxa"/>
            <w:tcBorders>
              <w:top w:val="nil"/>
              <w:left w:val="nil"/>
              <w:bottom w:val="nil"/>
              <w:right w:val="nil"/>
            </w:tcBorders>
            <w:shd w:val="clear" w:color="auto" w:fill="auto"/>
            <w:vAlign w:val="center"/>
            <w:hideMark/>
          </w:tcPr>
          <w:p w14:paraId="3D607D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EVENTUALES</w:t>
            </w:r>
          </w:p>
        </w:tc>
        <w:tc>
          <w:tcPr>
            <w:tcW w:w="1500" w:type="dxa"/>
            <w:tcBorders>
              <w:top w:val="nil"/>
              <w:left w:val="nil"/>
              <w:bottom w:val="nil"/>
              <w:right w:val="nil"/>
            </w:tcBorders>
            <w:shd w:val="clear" w:color="auto" w:fill="auto"/>
            <w:noWrap/>
            <w:vAlign w:val="center"/>
            <w:hideMark/>
          </w:tcPr>
          <w:p w14:paraId="39AA8895"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11,137</w:t>
            </w:r>
          </w:p>
        </w:tc>
      </w:tr>
      <w:tr w:rsidR="00466FAE" w:rsidRPr="00466FAE" w14:paraId="59FB1E1B" w14:textId="77777777" w:rsidTr="00950074">
        <w:trPr>
          <w:trHeight w:val="310"/>
        </w:trPr>
        <w:tc>
          <w:tcPr>
            <w:tcW w:w="9840" w:type="dxa"/>
            <w:tcBorders>
              <w:top w:val="nil"/>
              <w:left w:val="nil"/>
              <w:bottom w:val="nil"/>
              <w:right w:val="nil"/>
            </w:tcBorders>
            <w:shd w:val="clear" w:color="000000" w:fill="757575"/>
            <w:vAlign w:val="center"/>
            <w:hideMark/>
          </w:tcPr>
          <w:p w14:paraId="553639CA"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SECTOR PÚBLICO PARAESTATAL</w:t>
            </w:r>
          </w:p>
        </w:tc>
        <w:tc>
          <w:tcPr>
            <w:tcW w:w="1500" w:type="dxa"/>
            <w:tcBorders>
              <w:top w:val="nil"/>
              <w:left w:val="nil"/>
              <w:bottom w:val="nil"/>
              <w:right w:val="nil"/>
            </w:tcBorders>
            <w:shd w:val="clear" w:color="000000" w:fill="757575"/>
            <w:noWrap/>
            <w:vAlign w:val="center"/>
            <w:hideMark/>
          </w:tcPr>
          <w:p w14:paraId="1C53E81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26,313</w:t>
            </w:r>
          </w:p>
        </w:tc>
      </w:tr>
      <w:tr w:rsidR="00466FAE" w:rsidRPr="00466FAE" w14:paraId="53467104"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11BEDFA8"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OTROS PODERES</w:t>
            </w:r>
          </w:p>
        </w:tc>
        <w:tc>
          <w:tcPr>
            <w:tcW w:w="1500" w:type="dxa"/>
            <w:tcBorders>
              <w:top w:val="nil"/>
              <w:left w:val="nil"/>
              <w:bottom w:val="single" w:sz="8" w:space="0" w:color="FFFFFF"/>
              <w:right w:val="nil"/>
            </w:tcBorders>
            <w:shd w:val="clear" w:color="000000" w:fill="757575"/>
            <w:noWrap/>
            <w:vAlign w:val="center"/>
            <w:hideMark/>
          </w:tcPr>
          <w:p w14:paraId="6296EE72"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1,670</w:t>
            </w:r>
          </w:p>
        </w:tc>
      </w:tr>
      <w:tr w:rsidR="00466FAE" w:rsidRPr="00466FAE" w14:paraId="7C082DB3" w14:textId="77777777" w:rsidTr="00950074">
        <w:trPr>
          <w:trHeight w:val="310"/>
        </w:trPr>
        <w:tc>
          <w:tcPr>
            <w:tcW w:w="9840" w:type="dxa"/>
            <w:tcBorders>
              <w:top w:val="nil"/>
              <w:left w:val="nil"/>
              <w:bottom w:val="nil"/>
              <w:right w:val="nil"/>
            </w:tcBorders>
            <w:shd w:val="clear" w:color="000000" w:fill="9B9B9B"/>
            <w:vAlign w:val="center"/>
            <w:hideMark/>
          </w:tcPr>
          <w:p w14:paraId="506A8BFB"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LEGISLATIVO</w:t>
            </w:r>
          </w:p>
        </w:tc>
        <w:tc>
          <w:tcPr>
            <w:tcW w:w="1500" w:type="dxa"/>
            <w:tcBorders>
              <w:top w:val="nil"/>
              <w:left w:val="nil"/>
              <w:bottom w:val="nil"/>
              <w:right w:val="nil"/>
            </w:tcBorders>
            <w:shd w:val="clear" w:color="000000" w:fill="9B9B9B"/>
            <w:noWrap/>
            <w:vAlign w:val="center"/>
            <w:hideMark/>
          </w:tcPr>
          <w:p w14:paraId="2288FAB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401</w:t>
            </w:r>
          </w:p>
        </w:tc>
      </w:tr>
      <w:tr w:rsidR="00466FAE" w:rsidRPr="00466FAE" w14:paraId="627693D7" w14:textId="77777777" w:rsidTr="00950074">
        <w:trPr>
          <w:trHeight w:val="310"/>
        </w:trPr>
        <w:tc>
          <w:tcPr>
            <w:tcW w:w="9840" w:type="dxa"/>
            <w:tcBorders>
              <w:top w:val="nil"/>
              <w:left w:val="nil"/>
              <w:bottom w:val="nil"/>
              <w:right w:val="nil"/>
            </w:tcBorders>
            <w:shd w:val="clear" w:color="auto" w:fill="auto"/>
            <w:vAlign w:val="center"/>
            <w:hideMark/>
          </w:tcPr>
          <w:p w14:paraId="60CE34B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CONGRESO DEL ESTADO DE YUCATÁN</w:t>
            </w:r>
          </w:p>
        </w:tc>
        <w:tc>
          <w:tcPr>
            <w:tcW w:w="1500" w:type="dxa"/>
            <w:tcBorders>
              <w:top w:val="nil"/>
              <w:left w:val="nil"/>
              <w:bottom w:val="nil"/>
              <w:right w:val="nil"/>
            </w:tcBorders>
            <w:shd w:val="clear" w:color="auto" w:fill="auto"/>
            <w:noWrap/>
            <w:vAlign w:val="center"/>
            <w:hideMark/>
          </w:tcPr>
          <w:p w14:paraId="61C8767D"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212</w:t>
            </w:r>
          </w:p>
        </w:tc>
      </w:tr>
      <w:tr w:rsidR="00466FAE" w:rsidRPr="00466FAE" w14:paraId="64F3C40D" w14:textId="77777777" w:rsidTr="00950074">
        <w:trPr>
          <w:trHeight w:val="310"/>
        </w:trPr>
        <w:tc>
          <w:tcPr>
            <w:tcW w:w="9840" w:type="dxa"/>
            <w:tcBorders>
              <w:top w:val="nil"/>
              <w:left w:val="nil"/>
              <w:bottom w:val="nil"/>
              <w:right w:val="nil"/>
            </w:tcBorders>
            <w:shd w:val="clear" w:color="auto" w:fill="auto"/>
            <w:vAlign w:val="center"/>
            <w:hideMark/>
          </w:tcPr>
          <w:p w14:paraId="7A1297A9"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AUDITORÍA SUPERIOR DEL ESTADO DE YUCATÁN</w:t>
            </w:r>
          </w:p>
        </w:tc>
        <w:tc>
          <w:tcPr>
            <w:tcW w:w="1500" w:type="dxa"/>
            <w:tcBorders>
              <w:top w:val="nil"/>
              <w:left w:val="nil"/>
              <w:bottom w:val="nil"/>
              <w:right w:val="nil"/>
            </w:tcBorders>
            <w:shd w:val="clear" w:color="auto" w:fill="auto"/>
            <w:noWrap/>
            <w:vAlign w:val="center"/>
            <w:hideMark/>
          </w:tcPr>
          <w:p w14:paraId="3651389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189</w:t>
            </w:r>
          </w:p>
        </w:tc>
      </w:tr>
      <w:tr w:rsidR="00466FAE" w:rsidRPr="00466FAE" w14:paraId="0B8ACCC3" w14:textId="77777777" w:rsidTr="00950074">
        <w:trPr>
          <w:trHeight w:val="310"/>
        </w:trPr>
        <w:tc>
          <w:tcPr>
            <w:tcW w:w="9840" w:type="dxa"/>
            <w:tcBorders>
              <w:top w:val="nil"/>
              <w:left w:val="nil"/>
              <w:bottom w:val="nil"/>
              <w:right w:val="nil"/>
            </w:tcBorders>
            <w:shd w:val="clear" w:color="000000" w:fill="9B9B9B"/>
            <w:vAlign w:val="center"/>
            <w:hideMark/>
          </w:tcPr>
          <w:p w14:paraId="76B51B75"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JUDICIAL</w:t>
            </w:r>
          </w:p>
        </w:tc>
        <w:tc>
          <w:tcPr>
            <w:tcW w:w="1500" w:type="dxa"/>
            <w:tcBorders>
              <w:top w:val="nil"/>
              <w:left w:val="nil"/>
              <w:bottom w:val="nil"/>
              <w:right w:val="nil"/>
            </w:tcBorders>
            <w:shd w:val="clear" w:color="000000" w:fill="9B9B9B"/>
            <w:noWrap/>
            <w:vAlign w:val="center"/>
            <w:hideMark/>
          </w:tcPr>
          <w:p w14:paraId="1CEB578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1,269</w:t>
            </w:r>
          </w:p>
        </w:tc>
      </w:tr>
      <w:tr w:rsidR="00466FAE" w:rsidRPr="00466FAE" w14:paraId="2BEB5DEF" w14:textId="77777777" w:rsidTr="00950074">
        <w:trPr>
          <w:trHeight w:val="310"/>
        </w:trPr>
        <w:tc>
          <w:tcPr>
            <w:tcW w:w="9840" w:type="dxa"/>
            <w:tcBorders>
              <w:top w:val="nil"/>
              <w:left w:val="nil"/>
              <w:bottom w:val="nil"/>
              <w:right w:val="nil"/>
            </w:tcBorders>
            <w:shd w:val="clear" w:color="auto" w:fill="auto"/>
            <w:vAlign w:val="center"/>
            <w:hideMark/>
          </w:tcPr>
          <w:p w14:paraId="66DE171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CONSEJO DE LA JUDICATURA DEL ESTADO DE YUCATÁN</w:t>
            </w:r>
          </w:p>
        </w:tc>
        <w:tc>
          <w:tcPr>
            <w:tcW w:w="1500" w:type="dxa"/>
            <w:tcBorders>
              <w:top w:val="nil"/>
              <w:left w:val="nil"/>
              <w:bottom w:val="nil"/>
              <w:right w:val="nil"/>
            </w:tcBorders>
            <w:shd w:val="clear" w:color="auto" w:fill="auto"/>
            <w:noWrap/>
            <w:vAlign w:val="center"/>
            <w:hideMark/>
          </w:tcPr>
          <w:p w14:paraId="7128239E"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950</w:t>
            </w:r>
          </w:p>
        </w:tc>
      </w:tr>
      <w:tr w:rsidR="00466FAE" w:rsidRPr="00466FAE" w14:paraId="7251747D" w14:textId="77777777" w:rsidTr="00950074">
        <w:trPr>
          <w:trHeight w:val="310"/>
        </w:trPr>
        <w:tc>
          <w:tcPr>
            <w:tcW w:w="9840" w:type="dxa"/>
            <w:tcBorders>
              <w:top w:val="nil"/>
              <w:left w:val="nil"/>
              <w:bottom w:val="nil"/>
              <w:right w:val="nil"/>
            </w:tcBorders>
            <w:shd w:val="clear" w:color="auto" w:fill="auto"/>
            <w:vAlign w:val="center"/>
            <w:hideMark/>
          </w:tcPr>
          <w:p w14:paraId="7F7F6546"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TRIBUNAL SUPERIOR DE JUSTICIA DEL ESTADO DE YUCATÁN</w:t>
            </w:r>
          </w:p>
        </w:tc>
        <w:tc>
          <w:tcPr>
            <w:tcW w:w="1500" w:type="dxa"/>
            <w:tcBorders>
              <w:top w:val="nil"/>
              <w:left w:val="nil"/>
              <w:bottom w:val="nil"/>
              <w:right w:val="nil"/>
            </w:tcBorders>
            <w:shd w:val="clear" w:color="auto" w:fill="auto"/>
            <w:noWrap/>
            <w:vAlign w:val="center"/>
            <w:hideMark/>
          </w:tcPr>
          <w:p w14:paraId="555D2B4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294</w:t>
            </w:r>
          </w:p>
        </w:tc>
      </w:tr>
      <w:tr w:rsidR="00466FAE" w:rsidRPr="00466FAE" w14:paraId="00C31380" w14:textId="77777777" w:rsidTr="00950074">
        <w:trPr>
          <w:trHeight w:val="620"/>
        </w:trPr>
        <w:tc>
          <w:tcPr>
            <w:tcW w:w="9840" w:type="dxa"/>
            <w:tcBorders>
              <w:top w:val="nil"/>
              <w:left w:val="nil"/>
              <w:bottom w:val="nil"/>
              <w:right w:val="nil"/>
            </w:tcBorders>
            <w:shd w:val="clear" w:color="auto" w:fill="auto"/>
            <w:vAlign w:val="center"/>
            <w:hideMark/>
          </w:tcPr>
          <w:p w14:paraId="39EEE6B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xml:space="preserve">TRIBUNAL DE LOS TRABAJADORES AL SERVICIO DEL ESTADO Y DE LOS MUNICIPIOS </w:t>
            </w:r>
          </w:p>
        </w:tc>
        <w:tc>
          <w:tcPr>
            <w:tcW w:w="1500" w:type="dxa"/>
            <w:tcBorders>
              <w:top w:val="nil"/>
              <w:left w:val="nil"/>
              <w:bottom w:val="nil"/>
              <w:right w:val="nil"/>
            </w:tcBorders>
            <w:shd w:val="clear" w:color="auto" w:fill="auto"/>
            <w:noWrap/>
            <w:vAlign w:val="center"/>
            <w:hideMark/>
          </w:tcPr>
          <w:p w14:paraId="1D166F9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w:t>
            </w:r>
          </w:p>
        </w:tc>
      </w:tr>
      <w:tr w:rsidR="00466FAE" w:rsidRPr="00466FAE" w14:paraId="30A2D3AB"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56CFD8B6"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AUTÓNOMOS</w:t>
            </w:r>
          </w:p>
        </w:tc>
        <w:tc>
          <w:tcPr>
            <w:tcW w:w="1500" w:type="dxa"/>
            <w:tcBorders>
              <w:top w:val="nil"/>
              <w:left w:val="nil"/>
              <w:bottom w:val="single" w:sz="8" w:space="0" w:color="FFFFFF"/>
              <w:right w:val="nil"/>
            </w:tcBorders>
            <w:shd w:val="clear" w:color="000000" w:fill="757575"/>
            <w:noWrap/>
            <w:vAlign w:val="center"/>
            <w:hideMark/>
          </w:tcPr>
          <w:p w14:paraId="7EB9955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4,260</w:t>
            </w:r>
          </w:p>
        </w:tc>
      </w:tr>
      <w:tr w:rsidR="00466FAE" w:rsidRPr="00466FAE" w14:paraId="43BB6DFA"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19F0F4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ELECTORAL Y DE PARTICIPACIÓN CIUDADANA</w:t>
            </w:r>
          </w:p>
        </w:tc>
        <w:tc>
          <w:tcPr>
            <w:tcW w:w="1500" w:type="dxa"/>
            <w:tcBorders>
              <w:top w:val="nil"/>
              <w:left w:val="nil"/>
              <w:bottom w:val="single" w:sz="8" w:space="0" w:color="FFFFFF"/>
              <w:right w:val="nil"/>
            </w:tcBorders>
            <w:shd w:val="clear" w:color="000000" w:fill="9B9B9B"/>
            <w:noWrap/>
            <w:vAlign w:val="center"/>
            <w:hideMark/>
          </w:tcPr>
          <w:p w14:paraId="7E19ED8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184</w:t>
            </w:r>
          </w:p>
        </w:tc>
      </w:tr>
      <w:tr w:rsidR="00466FAE" w:rsidRPr="00466FAE" w14:paraId="7DAF7D1F"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0876E05F"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ELECTORAL DEL ESTADO DE YUCATÁN</w:t>
            </w:r>
          </w:p>
        </w:tc>
        <w:tc>
          <w:tcPr>
            <w:tcW w:w="1500" w:type="dxa"/>
            <w:tcBorders>
              <w:top w:val="nil"/>
              <w:left w:val="nil"/>
              <w:bottom w:val="single" w:sz="8" w:space="0" w:color="FFFFFF"/>
              <w:right w:val="nil"/>
            </w:tcBorders>
            <w:shd w:val="clear" w:color="000000" w:fill="9B9B9B"/>
            <w:noWrap/>
            <w:vAlign w:val="center"/>
            <w:hideMark/>
          </w:tcPr>
          <w:p w14:paraId="538A5A1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w:t>
            </w:r>
          </w:p>
        </w:tc>
      </w:tr>
      <w:tr w:rsidR="00466FAE" w:rsidRPr="00466FAE" w14:paraId="2F5FFA10"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505FFAC2" w14:textId="1F2A0BBC"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COMISIÓN DE DERECHOS HUMANOS DEL ESTADO DE YUCATÁN</w:t>
            </w:r>
          </w:p>
        </w:tc>
        <w:tc>
          <w:tcPr>
            <w:tcW w:w="1500" w:type="dxa"/>
            <w:tcBorders>
              <w:top w:val="nil"/>
              <w:left w:val="nil"/>
              <w:bottom w:val="single" w:sz="8" w:space="0" w:color="FFFFFF"/>
              <w:right w:val="nil"/>
            </w:tcBorders>
            <w:shd w:val="clear" w:color="000000" w:fill="9B9B9B"/>
            <w:noWrap/>
            <w:vAlign w:val="center"/>
            <w:hideMark/>
          </w:tcPr>
          <w:p w14:paraId="0D23BEE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118</w:t>
            </w:r>
          </w:p>
        </w:tc>
      </w:tr>
      <w:tr w:rsidR="00466FAE" w:rsidRPr="00466FAE" w14:paraId="7BBC00C6"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1009169A"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ESTATAL DE ACCESO A LA INFORMACIÓN PÚBLICA</w:t>
            </w:r>
          </w:p>
        </w:tc>
        <w:tc>
          <w:tcPr>
            <w:tcW w:w="1500" w:type="dxa"/>
            <w:tcBorders>
              <w:top w:val="nil"/>
              <w:left w:val="nil"/>
              <w:bottom w:val="single" w:sz="8" w:space="0" w:color="FFFFFF"/>
              <w:right w:val="nil"/>
            </w:tcBorders>
            <w:shd w:val="clear" w:color="000000" w:fill="9B9B9B"/>
            <w:noWrap/>
            <w:vAlign w:val="center"/>
            <w:hideMark/>
          </w:tcPr>
          <w:p w14:paraId="47B4BCC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70</w:t>
            </w:r>
          </w:p>
        </w:tc>
      </w:tr>
      <w:tr w:rsidR="00466FAE" w:rsidRPr="00466FAE" w14:paraId="6F9CF040"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676B93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FISCALÍA ESPECIALIZADA EN EL COMBATE A LA CORRUPCIÓN</w:t>
            </w:r>
          </w:p>
        </w:tc>
        <w:tc>
          <w:tcPr>
            <w:tcW w:w="1500" w:type="dxa"/>
            <w:tcBorders>
              <w:top w:val="nil"/>
              <w:left w:val="nil"/>
              <w:bottom w:val="single" w:sz="8" w:space="0" w:color="FFFFFF"/>
              <w:right w:val="nil"/>
            </w:tcBorders>
            <w:shd w:val="clear" w:color="000000" w:fill="9B9B9B"/>
            <w:noWrap/>
            <w:vAlign w:val="center"/>
            <w:hideMark/>
          </w:tcPr>
          <w:p w14:paraId="43AD6F8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45</w:t>
            </w:r>
          </w:p>
        </w:tc>
      </w:tr>
      <w:tr w:rsidR="00466FAE" w:rsidRPr="00466FAE" w14:paraId="5F39C3DD"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2B9AF6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lastRenderedPageBreak/>
              <w:t>UNIVERSIDAD AUTÓNOMA DE YUCATÁN</w:t>
            </w:r>
          </w:p>
        </w:tc>
        <w:tc>
          <w:tcPr>
            <w:tcW w:w="1500" w:type="dxa"/>
            <w:tcBorders>
              <w:top w:val="nil"/>
              <w:left w:val="nil"/>
              <w:bottom w:val="single" w:sz="8" w:space="0" w:color="FFFFFF"/>
              <w:right w:val="nil"/>
            </w:tcBorders>
            <w:shd w:val="clear" w:color="000000" w:fill="9B9B9B"/>
            <w:noWrap/>
            <w:vAlign w:val="center"/>
            <w:hideMark/>
          </w:tcPr>
          <w:p w14:paraId="588AC87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3,744</w:t>
            </w:r>
          </w:p>
        </w:tc>
      </w:tr>
      <w:tr w:rsidR="00466FAE" w:rsidRPr="00466FAE" w14:paraId="4EFEE55E"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461BE36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DE JUSTICIA ADMINISTRATIVA DEL ESTADO DE YUCATÁN</w:t>
            </w:r>
          </w:p>
        </w:tc>
        <w:tc>
          <w:tcPr>
            <w:tcW w:w="1500" w:type="dxa"/>
            <w:tcBorders>
              <w:top w:val="nil"/>
              <w:left w:val="nil"/>
              <w:bottom w:val="single" w:sz="8" w:space="0" w:color="FFFFFF"/>
              <w:right w:val="nil"/>
            </w:tcBorders>
            <w:shd w:val="clear" w:color="000000" w:fill="9B9B9B"/>
            <w:noWrap/>
            <w:vAlign w:val="center"/>
            <w:hideMark/>
          </w:tcPr>
          <w:p w14:paraId="36F0CD40"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59</w:t>
            </w:r>
          </w:p>
        </w:tc>
      </w:tr>
      <w:tr w:rsidR="00466FAE" w:rsidRPr="00466FAE" w14:paraId="3D370947" w14:textId="77777777" w:rsidTr="00950074">
        <w:trPr>
          <w:trHeight w:val="310"/>
        </w:trPr>
        <w:tc>
          <w:tcPr>
            <w:tcW w:w="9840" w:type="dxa"/>
            <w:tcBorders>
              <w:top w:val="nil"/>
              <w:left w:val="nil"/>
              <w:bottom w:val="nil"/>
              <w:right w:val="nil"/>
            </w:tcBorders>
            <w:shd w:val="clear" w:color="000000" w:fill="FFFFFF"/>
            <w:vAlign w:val="center"/>
            <w:hideMark/>
          </w:tcPr>
          <w:p w14:paraId="23B22E2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c>
          <w:tcPr>
            <w:tcW w:w="1500" w:type="dxa"/>
            <w:tcBorders>
              <w:top w:val="nil"/>
              <w:left w:val="nil"/>
              <w:bottom w:val="nil"/>
              <w:right w:val="nil"/>
            </w:tcBorders>
            <w:shd w:val="clear" w:color="000000" w:fill="FFFFFF"/>
            <w:noWrap/>
            <w:vAlign w:val="center"/>
            <w:hideMark/>
          </w:tcPr>
          <w:p w14:paraId="05A244D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r>
      <w:tr w:rsidR="00466FAE" w:rsidRPr="00466FAE" w14:paraId="28C24AC3" w14:textId="77777777" w:rsidTr="00950074">
        <w:trPr>
          <w:trHeight w:val="310"/>
        </w:trPr>
        <w:tc>
          <w:tcPr>
            <w:tcW w:w="9840" w:type="dxa"/>
            <w:tcBorders>
              <w:top w:val="nil"/>
              <w:left w:val="nil"/>
              <w:bottom w:val="nil"/>
              <w:right w:val="nil"/>
            </w:tcBorders>
            <w:shd w:val="clear" w:color="000000" w:fill="4B4B4B"/>
            <w:vAlign w:val="center"/>
            <w:hideMark/>
          </w:tcPr>
          <w:p w14:paraId="036BAC3C"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HORAS/SEMANAS DEL MAGISTERIO</w:t>
            </w:r>
          </w:p>
        </w:tc>
        <w:tc>
          <w:tcPr>
            <w:tcW w:w="1500" w:type="dxa"/>
            <w:tcBorders>
              <w:top w:val="nil"/>
              <w:left w:val="nil"/>
              <w:bottom w:val="nil"/>
              <w:right w:val="nil"/>
            </w:tcBorders>
            <w:shd w:val="clear" w:color="000000" w:fill="4B4B4B"/>
            <w:vAlign w:val="center"/>
            <w:hideMark/>
          </w:tcPr>
          <w:p w14:paraId="54BB1931"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202,790</w:t>
            </w:r>
          </w:p>
        </w:tc>
      </w:tr>
      <w:tr w:rsidR="00466FAE" w:rsidRPr="00466FAE" w14:paraId="07B9F7F6" w14:textId="77777777" w:rsidTr="00950074">
        <w:trPr>
          <w:trHeight w:val="310"/>
        </w:trPr>
        <w:tc>
          <w:tcPr>
            <w:tcW w:w="9840" w:type="dxa"/>
            <w:tcBorders>
              <w:top w:val="nil"/>
              <w:left w:val="nil"/>
              <w:bottom w:val="nil"/>
              <w:right w:val="nil"/>
            </w:tcBorders>
            <w:shd w:val="clear" w:color="000000" w:fill="FFFFFF"/>
            <w:vAlign w:val="center"/>
            <w:hideMark/>
          </w:tcPr>
          <w:p w14:paraId="40BAEC2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000000" w:fill="FFFFFF"/>
            <w:noWrap/>
            <w:vAlign w:val="center"/>
            <w:hideMark/>
          </w:tcPr>
          <w:p w14:paraId="5E01D7A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70,143</w:t>
            </w:r>
          </w:p>
        </w:tc>
      </w:tr>
      <w:tr w:rsidR="00466FAE" w:rsidRPr="00466FAE" w14:paraId="54DA76C1" w14:textId="77777777" w:rsidTr="00950074">
        <w:trPr>
          <w:trHeight w:val="310"/>
        </w:trPr>
        <w:tc>
          <w:tcPr>
            <w:tcW w:w="9840" w:type="dxa"/>
            <w:tcBorders>
              <w:top w:val="nil"/>
              <w:left w:val="nil"/>
              <w:bottom w:val="nil"/>
              <w:right w:val="nil"/>
            </w:tcBorders>
            <w:shd w:val="clear" w:color="000000" w:fill="FFFFFF"/>
            <w:vAlign w:val="center"/>
            <w:hideMark/>
          </w:tcPr>
          <w:p w14:paraId="046A3BE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000000" w:fill="FFFFFF"/>
            <w:noWrap/>
            <w:vAlign w:val="center"/>
            <w:hideMark/>
          </w:tcPr>
          <w:p w14:paraId="7A882AA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107,061</w:t>
            </w:r>
          </w:p>
        </w:tc>
      </w:tr>
      <w:tr w:rsidR="00466FAE" w:rsidRPr="00466FAE" w14:paraId="2B3120E7" w14:textId="77777777" w:rsidTr="00950074">
        <w:trPr>
          <w:trHeight w:val="310"/>
        </w:trPr>
        <w:tc>
          <w:tcPr>
            <w:tcW w:w="9840" w:type="dxa"/>
            <w:tcBorders>
              <w:top w:val="nil"/>
              <w:left w:val="nil"/>
              <w:bottom w:val="nil"/>
              <w:right w:val="nil"/>
            </w:tcBorders>
            <w:shd w:val="clear" w:color="000000" w:fill="FFFFFF"/>
            <w:vAlign w:val="center"/>
            <w:hideMark/>
          </w:tcPr>
          <w:p w14:paraId="5C0ABBA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000000" w:fill="FFFFFF"/>
            <w:noWrap/>
            <w:vAlign w:val="center"/>
            <w:hideMark/>
          </w:tcPr>
          <w:p w14:paraId="22CCF07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25,306</w:t>
            </w:r>
          </w:p>
        </w:tc>
      </w:tr>
      <w:tr w:rsidR="00466FAE" w:rsidRPr="00466FAE" w14:paraId="25AF8455" w14:textId="77777777" w:rsidTr="00950074">
        <w:trPr>
          <w:trHeight w:val="310"/>
        </w:trPr>
        <w:tc>
          <w:tcPr>
            <w:tcW w:w="9840" w:type="dxa"/>
            <w:tcBorders>
              <w:top w:val="nil"/>
              <w:left w:val="nil"/>
              <w:bottom w:val="nil"/>
              <w:right w:val="nil"/>
            </w:tcBorders>
            <w:shd w:val="clear" w:color="000000" w:fill="FFFFFF"/>
            <w:vAlign w:val="center"/>
            <w:hideMark/>
          </w:tcPr>
          <w:p w14:paraId="16C80F7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000000" w:fill="FFFFFF"/>
            <w:noWrap/>
            <w:vAlign w:val="center"/>
            <w:hideMark/>
          </w:tcPr>
          <w:p w14:paraId="14052D8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280</w:t>
            </w:r>
          </w:p>
        </w:tc>
      </w:tr>
    </w:tbl>
    <w:p w14:paraId="7E2C1D75" w14:textId="77777777" w:rsidR="00FA49E9" w:rsidRDefault="009C1791" w:rsidP="00950074">
      <w:pPr>
        <w:ind w:left="708"/>
      </w:pPr>
      <w:r>
        <w:br w:type="page"/>
      </w:r>
    </w:p>
    <w:p w14:paraId="7E2C1D76" w14:textId="77777777" w:rsidR="00FA49E9" w:rsidRDefault="009C1791" w:rsidP="00950074">
      <w:pPr>
        <w:pStyle w:val="Ttulo2"/>
        <w:ind w:left="708"/>
      </w:pPr>
      <w:bookmarkStart w:id="46" w:name="Xe7ed15425cfd00ddd336d215cbaa074dfade0ad"/>
      <w:bookmarkEnd w:id="45"/>
      <w:r>
        <w:lastRenderedPageBreak/>
        <w:t>ANEXO 9. PREVISIONES ECONÓMICAS PARA DESASTRES NATURALES</w:t>
      </w:r>
    </w:p>
    <w:p w14:paraId="7E2C1D77" w14:textId="77777777" w:rsidR="00FA49E9" w:rsidRDefault="00FA49E9" w:rsidP="00950074">
      <w:pPr>
        <w:ind w:left="708"/>
      </w:pPr>
    </w:p>
    <w:tbl>
      <w:tblPr>
        <w:tblW w:w="0" w:type="auto"/>
        <w:jc w:val="center"/>
        <w:tblLayout w:type="fixed"/>
        <w:tblLook w:val="0420" w:firstRow="1" w:lastRow="0" w:firstColumn="0" w:lastColumn="0" w:noHBand="0" w:noVBand="1"/>
      </w:tblPr>
      <w:tblGrid>
        <w:gridCol w:w="7949"/>
      </w:tblGrid>
      <w:tr w:rsidR="00FA49E9" w:rsidRPr="00EE6AF7" w14:paraId="7E2C1D79" w14:textId="77777777" w:rsidTr="00950074">
        <w:trPr>
          <w:cantSplit/>
          <w:jc w:val="center"/>
        </w:trPr>
        <w:tc>
          <w:tcPr>
            <w:tcW w:w="794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1D78" w14:textId="77777777" w:rsidR="00FA49E9" w:rsidRPr="00EE6AF7" w:rsidRDefault="009C1791">
            <w:pPr>
              <w:spacing w:before="120" w:after="120"/>
              <w:ind w:left="120" w:right="120"/>
              <w:jc w:val="center"/>
            </w:pPr>
            <w:r>
              <w:rPr>
                <w:rFonts w:eastAsia="Arial" w:cs="Arial"/>
                <w:b/>
                <w:color w:val="FFFFFF"/>
              </w:rPr>
              <w:t>ASIGNACIÓN PRESUPUESTAL PARA EL FONDO PARA LA ATENCIÓN DE EMERGENCIAS Y DESASTRES</w:t>
            </w:r>
          </w:p>
        </w:tc>
      </w:tr>
      <w:tr w:rsidR="00FA49E9" w:rsidRPr="00EE6AF7" w14:paraId="7E2C1D7B" w14:textId="77777777" w:rsidTr="00950074">
        <w:trPr>
          <w:cantSplit/>
          <w:jc w:val="center"/>
        </w:trPr>
        <w:tc>
          <w:tcPr>
            <w:tcW w:w="7949" w:type="dxa"/>
            <w:tcBorders>
              <w:top w:val="single" w:sz="3" w:space="0" w:color="000000"/>
              <w:left w:val="single" w:sz="3" w:space="0" w:color="000000"/>
              <w:bottom w:val="single" w:sz="8" w:space="0" w:color="FFFFFF"/>
              <w:right w:val="single" w:sz="3" w:space="0" w:color="000000"/>
            </w:tcBorders>
            <w:shd w:val="clear" w:color="auto" w:fill="FFFFFF"/>
            <w:tcMar>
              <w:top w:w="0" w:type="dxa"/>
              <w:left w:w="0" w:type="dxa"/>
              <w:bottom w:w="0" w:type="dxa"/>
              <w:right w:w="0" w:type="dxa"/>
            </w:tcMar>
          </w:tcPr>
          <w:p w14:paraId="7E2C1D7A" w14:textId="77777777" w:rsidR="00FA49E9" w:rsidRPr="00EE6AF7" w:rsidRDefault="009C1791">
            <w:pPr>
              <w:spacing w:before="120" w:after="120"/>
              <w:ind w:left="120" w:right="120"/>
              <w:jc w:val="center"/>
            </w:pPr>
            <w:r>
              <w:rPr>
                <w:rFonts w:eastAsia="Arial" w:cs="Arial"/>
                <w:color w:val="000000"/>
              </w:rPr>
              <w:t>$3,000,000.00</w:t>
            </w:r>
          </w:p>
        </w:tc>
      </w:tr>
      <w:tr w:rsidR="00FA49E9" w:rsidRPr="00EE6AF7" w14:paraId="7E2C1D7D" w14:textId="77777777" w:rsidTr="00950074">
        <w:trPr>
          <w:cantSplit/>
          <w:jc w:val="center"/>
        </w:trPr>
        <w:tc>
          <w:tcPr>
            <w:tcW w:w="7949" w:type="dxa"/>
            <w:tcBorders>
              <w:top w:val="single" w:sz="8" w:space="0" w:color="FFFFFF"/>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1D7C" w14:textId="77777777" w:rsidR="00FA49E9" w:rsidRPr="00EE6AF7" w:rsidRDefault="009C1791">
            <w:pPr>
              <w:spacing w:before="120" w:after="120"/>
              <w:ind w:left="120" w:right="120"/>
              <w:jc w:val="center"/>
            </w:pPr>
            <w:r>
              <w:rPr>
                <w:rFonts w:eastAsia="Arial" w:cs="Arial"/>
                <w:color w:val="000000"/>
              </w:rPr>
              <w:t>TRES MILLONES DE PESOS</w:t>
            </w:r>
          </w:p>
        </w:tc>
      </w:tr>
    </w:tbl>
    <w:p w14:paraId="7E2C1D7E" w14:textId="77777777" w:rsidR="00FA49E9" w:rsidRDefault="009C1791" w:rsidP="00950074">
      <w:pPr>
        <w:ind w:left="708"/>
      </w:pPr>
      <w:r>
        <w:br w:type="page"/>
      </w:r>
    </w:p>
    <w:p w14:paraId="7E2C1D7F" w14:textId="77777777" w:rsidR="00FA49E9" w:rsidRDefault="009C1791" w:rsidP="00950074">
      <w:pPr>
        <w:pStyle w:val="Ttulo2"/>
        <w:ind w:left="708"/>
      </w:pPr>
      <w:bookmarkStart w:id="47" w:name="X369a75009c467ff4c3c4289bece16215fecf8b8"/>
      <w:bookmarkEnd w:id="46"/>
      <w:r>
        <w:lastRenderedPageBreak/>
        <w:t>ANEXO 10. MONTOS MÁXIMOS DE ADQUISICIONES Y ADJUDICACIONES</w:t>
      </w:r>
    </w:p>
    <w:p w14:paraId="7E2C1D80" w14:textId="77777777" w:rsidR="00FA49E9" w:rsidRDefault="00FA49E9" w:rsidP="00950074">
      <w:pPr>
        <w:ind w:left="708"/>
      </w:pPr>
    </w:p>
    <w:p w14:paraId="7E2C1D81" w14:textId="66D9E95E" w:rsidR="00FA49E9" w:rsidRDefault="009C1791" w:rsidP="00950074">
      <w:pPr>
        <w:pStyle w:val="Ttulo3"/>
        <w:ind w:left="708"/>
      </w:pPr>
      <w:bookmarkStart w:id="48" w:name="Xd89c4b8d8fcd072f820a4132df5575336b394e1"/>
      <w:r>
        <w:t>ANEXO 10.1. MONTOS MÁXIMOS DE ADQUISICIONES, ARRENDAMIENTOS Y SERVICIOS RELACIONADOS CON BIENES MUEBLES</w:t>
      </w:r>
    </w:p>
    <w:p w14:paraId="50DAAC5D" w14:textId="77777777" w:rsidR="00E07E59" w:rsidRPr="00E07E59" w:rsidRDefault="00E07E59" w:rsidP="00950074">
      <w:pPr>
        <w:ind w:left="708"/>
      </w:pPr>
    </w:p>
    <w:tbl>
      <w:tblPr>
        <w:tblW w:w="11400" w:type="dxa"/>
        <w:tblInd w:w="708" w:type="dxa"/>
        <w:tblCellMar>
          <w:left w:w="70" w:type="dxa"/>
          <w:right w:w="70" w:type="dxa"/>
        </w:tblCellMar>
        <w:tblLook w:val="04A0" w:firstRow="1" w:lastRow="0" w:firstColumn="1" w:lastColumn="0" w:noHBand="0" w:noVBand="1"/>
      </w:tblPr>
      <w:tblGrid>
        <w:gridCol w:w="1760"/>
        <w:gridCol w:w="1760"/>
        <w:gridCol w:w="3940"/>
        <w:gridCol w:w="3940"/>
      </w:tblGrid>
      <w:tr w:rsidR="0082044D" w:rsidRPr="0082044D" w14:paraId="50D866A9" w14:textId="77777777" w:rsidTr="00950074">
        <w:trPr>
          <w:trHeight w:val="2301"/>
        </w:trPr>
        <w:tc>
          <w:tcPr>
            <w:tcW w:w="3520" w:type="dxa"/>
            <w:gridSpan w:val="2"/>
            <w:tcBorders>
              <w:top w:val="single" w:sz="8" w:space="0" w:color="FFFFFF"/>
              <w:left w:val="single" w:sz="8" w:space="0" w:color="FFFFFF"/>
              <w:bottom w:val="single" w:sz="8" w:space="0" w:color="FFFFFF"/>
              <w:right w:val="single" w:sz="8" w:space="0" w:color="FFFFFF"/>
            </w:tcBorders>
            <w:shd w:val="clear" w:color="000000" w:fill="808080"/>
            <w:vAlign w:val="center"/>
            <w:hideMark/>
          </w:tcPr>
          <w:p w14:paraId="0DC4A9FC" w14:textId="77777777" w:rsidR="0082044D" w:rsidRPr="0082044D" w:rsidRDefault="0082044D" w:rsidP="0082044D">
            <w:pPr>
              <w:jc w:val="center"/>
              <w:rPr>
                <w:rFonts w:eastAsia="Times New Roman" w:cs="Arial"/>
                <w:b/>
                <w:bCs/>
                <w:color w:val="FFFFFF"/>
                <w:lang w:eastAsia="es-MX"/>
              </w:rPr>
            </w:pPr>
            <w:bookmarkStart w:id="49" w:name="Xa2c28c84358e6b0cbb22cdf08156d9ecb482e03"/>
            <w:bookmarkEnd w:id="48"/>
            <w:r w:rsidRPr="0082044D">
              <w:rPr>
                <w:rFonts w:eastAsia="Times New Roman" w:cs="Arial"/>
                <w:b/>
                <w:bCs/>
                <w:color w:val="FFFFFF"/>
                <w:lang w:eastAsia="es-MX"/>
              </w:rPr>
              <w:t>PRESUPUESTO DE ADQUISICIONES</w:t>
            </w:r>
            <w:r w:rsidRPr="0082044D">
              <w:rPr>
                <w:rFonts w:eastAsia="Times New Roman" w:cs="Arial"/>
                <w:b/>
                <w:bCs/>
                <w:color w:val="FFFFFF"/>
                <w:lang w:eastAsia="es-MX"/>
              </w:rPr>
              <w:br/>
              <w:t>DE BIENES, ARRENDAMIENTOS Y</w:t>
            </w:r>
            <w:r w:rsidRPr="0082044D">
              <w:rPr>
                <w:rFonts w:eastAsia="Times New Roman" w:cs="Arial"/>
                <w:b/>
                <w:bCs/>
                <w:color w:val="FFFFFF"/>
                <w:lang w:eastAsia="es-MX"/>
              </w:rPr>
              <w:br/>
              <w:t>SERVICIOS</w:t>
            </w:r>
          </w:p>
        </w:tc>
        <w:tc>
          <w:tcPr>
            <w:tcW w:w="3940" w:type="dxa"/>
            <w:tcBorders>
              <w:top w:val="single" w:sz="8" w:space="0" w:color="FFFFFF"/>
              <w:left w:val="nil"/>
              <w:bottom w:val="nil"/>
              <w:right w:val="single" w:sz="8" w:space="0" w:color="FFFFFF"/>
            </w:tcBorders>
            <w:shd w:val="clear" w:color="000000" w:fill="808080"/>
            <w:vAlign w:val="center"/>
            <w:hideMark/>
          </w:tcPr>
          <w:p w14:paraId="4CB9D5CE"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w:t>
            </w:r>
            <w:r w:rsidRPr="0082044D">
              <w:rPr>
                <w:rFonts w:eastAsia="Times New Roman" w:cs="Arial"/>
                <w:b/>
                <w:bCs/>
                <w:color w:val="FFFFFF"/>
                <w:lang w:eastAsia="es-MX"/>
              </w:rPr>
              <w:br/>
              <w:t>TOTAL</w:t>
            </w:r>
            <w:r w:rsidRPr="0082044D">
              <w:rPr>
                <w:rFonts w:eastAsia="Times New Roman" w:cs="Arial"/>
                <w:b/>
                <w:bCs/>
                <w:color w:val="FFFFFF"/>
                <w:lang w:eastAsia="es-MX"/>
              </w:rPr>
              <w:br/>
              <w:t>DE CADA</w:t>
            </w:r>
            <w:r w:rsidRPr="0082044D">
              <w:rPr>
                <w:rFonts w:eastAsia="Times New Roman" w:cs="Arial"/>
                <w:b/>
                <w:bCs/>
                <w:color w:val="FFFFFF"/>
                <w:lang w:eastAsia="es-MX"/>
              </w:rPr>
              <w:br/>
              <w:t>OPERACIÓN</w:t>
            </w:r>
            <w:r w:rsidRPr="0082044D">
              <w:rPr>
                <w:rFonts w:eastAsia="Times New Roman" w:cs="Arial"/>
                <w:b/>
                <w:bCs/>
                <w:color w:val="FFFFFF"/>
                <w:lang w:eastAsia="es-MX"/>
              </w:rPr>
              <w:br/>
              <w:t>QUE PODRÁ</w:t>
            </w:r>
            <w:r w:rsidRPr="0082044D">
              <w:rPr>
                <w:rFonts w:eastAsia="Times New Roman" w:cs="Arial"/>
                <w:b/>
                <w:bCs/>
                <w:color w:val="FFFFFF"/>
                <w:lang w:eastAsia="es-MX"/>
              </w:rPr>
              <w:br/>
              <w:t>ADJUDICARSE</w:t>
            </w:r>
            <w:r w:rsidRPr="0082044D">
              <w:rPr>
                <w:rFonts w:eastAsia="Times New Roman" w:cs="Arial"/>
                <w:b/>
                <w:bCs/>
                <w:color w:val="FFFFFF"/>
                <w:lang w:eastAsia="es-MX"/>
              </w:rPr>
              <w:br/>
              <w:t>DIRECTAMENTE</w:t>
            </w:r>
          </w:p>
        </w:tc>
        <w:tc>
          <w:tcPr>
            <w:tcW w:w="3940" w:type="dxa"/>
            <w:tcBorders>
              <w:top w:val="single" w:sz="8" w:space="0" w:color="FFFFFF"/>
              <w:left w:val="nil"/>
              <w:bottom w:val="nil"/>
              <w:right w:val="single" w:sz="8" w:space="0" w:color="FFFFFF"/>
            </w:tcBorders>
            <w:shd w:val="clear" w:color="000000" w:fill="808080"/>
            <w:vAlign w:val="center"/>
            <w:hideMark/>
          </w:tcPr>
          <w:p w14:paraId="104C0E9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 TOTAL DE CADA OPERACIÓN</w:t>
            </w:r>
            <w:r w:rsidRPr="0082044D">
              <w:rPr>
                <w:rFonts w:eastAsia="Times New Roman" w:cs="Arial"/>
                <w:b/>
                <w:bCs/>
                <w:color w:val="FFFFFF"/>
                <w:lang w:eastAsia="es-MX"/>
              </w:rPr>
              <w:br/>
              <w:t>QUE PODRÁ ADJUDICARSE MEDIANTE</w:t>
            </w:r>
            <w:r w:rsidRPr="0082044D">
              <w:rPr>
                <w:rFonts w:eastAsia="Times New Roman" w:cs="Arial"/>
                <w:b/>
                <w:bCs/>
                <w:color w:val="FFFFFF"/>
                <w:lang w:eastAsia="es-MX"/>
              </w:rPr>
              <w:br/>
              <w:t>PROCEDIMIENTO DE CONTRATACIÓN, MEDIANTE</w:t>
            </w:r>
            <w:r w:rsidRPr="0082044D">
              <w:rPr>
                <w:rFonts w:eastAsia="Times New Roman" w:cs="Arial"/>
                <w:b/>
                <w:bCs/>
                <w:color w:val="FFFFFF"/>
                <w:lang w:eastAsia="es-MX"/>
              </w:rPr>
              <w:br/>
              <w:t>INVITACIÓN, CONSIDERANDO POR LO MENOS</w:t>
            </w:r>
            <w:r w:rsidRPr="0082044D">
              <w:rPr>
                <w:rFonts w:eastAsia="Times New Roman" w:cs="Arial"/>
                <w:b/>
                <w:bCs/>
                <w:color w:val="FFFFFF"/>
                <w:lang w:eastAsia="es-MX"/>
              </w:rPr>
              <w:br/>
              <w:t>TRES PROPUESTAS</w:t>
            </w:r>
          </w:p>
        </w:tc>
      </w:tr>
      <w:tr w:rsidR="0082044D" w:rsidRPr="0082044D" w14:paraId="2302E33A"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808080"/>
            <w:vAlign w:val="center"/>
            <w:hideMark/>
          </w:tcPr>
          <w:p w14:paraId="18E736E4"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DESDE</w:t>
            </w:r>
          </w:p>
        </w:tc>
        <w:tc>
          <w:tcPr>
            <w:tcW w:w="1760" w:type="dxa"/>
            <w:tcBorders>
              <w:top w:val="nil"/>
              <w:left w:val="nil"/>
              <w:bottom w:val="single" w:sz="8" w:space="0" w:color="FFFFFF"/>
              <w:right w:val="single" w:sz="8" w:space="0" w:color="FFFFFF"/>
            </w:tcBorders>
            <w:shd w:val="clear" w:color="000000" w:fill="808080"/>
            <w:vAlign w:val="center"/>
            <w:hideMark/>
          </w:tcPr>
          <w:p w14:paraId="793185F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MENOR QUE</w:t>
            </w:r>
          </w:p>
        </w:tc>
        <w:tc>
          <w:tcPr>
            <w:tcW w:w="3940" w:type="dxa"/>
            <w:tcBorders>
              <w:top w:val="nil"/>
              <w:left w:val="nil"/>
              <w:bottom w:val="single" w:sz="8" w:space="0" w:color="FFFFFF"/>
              <w:right w:val="single" w:sz="8" w:space="0" w:color="FFFFFF"/>
            </w:tcBorders>
            <w:shd w:val="clear" w:color="000000" w:fill="808080"/>
            <w:vAlign w:val="center"/>
            <w:hideMark/>
          </w:tcPr>
          <w:p w14:paraId="7BED5D52"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c>
          <w:tcPr>
            <w:tcW w:w="3940" w:type="dxa"/>
            <w:tcBorders>
              <w:top w:val="nil"/>
              <w:left w:val="nil"/>
              <w:bottom w:val="single" w:sz="8" w:space="0" w:color="FFFFFF"/>
              <w:right w:val="single" w:sz="8" w:space="0" w:color="FFFFFF"/>
            </w:tcBorders>
            <w:shd w:val="clear" w:color="000000" w:fill="808080"/>
            <w:vAlign w:val="center"/>
            <w:hideMark/>
          </w:tcPr>
          <w:p w14:paraId="5C221816"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r>
      <w:tr w:rsidR="0082044D" w:rsidRPr="0082044D" w14:paraId="1A749077"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0D3FCBD" w14:textId="535AC0A2"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0</w:t>
            </w:r>
            <w:r w:rsidR="00ED37F5">
              <w:rPr>
                <w:rFonts w:eastAsia="Times New Roman" w:cs="Arial"/>
                <w:color w:val="000000"/>
                <w:lang w:eastAsia="es-MX"/>
              </w:rPr>
              <w:t>.00</w:t>
            </w:r>
          </w:p>
        </w:tc>
        <w:tc>
          <w:tcPr>
            <w:tcW w:w="1760" w:type="dxa"/>
            <w:tcBorders>
              <w:top w:val="nil"/>
              <w:left w:val="nil"/>
              <w:bottom w:val="single" w:sz="8" w:space="0" w:color="FFFFFF"/>
              <w:right w:val="single" w:sz="8" w:space="0" w:color="FFFFFF"/>
            </w:tcBorders>
            <w:shd w:val="clear" w:color="000000" w:fill="F2F2F2"/>
            <w:vAlign w:val="center"/>
            <w:hideMark/>
          </w:tcPr>
          <w:p w14:paraId="1F93C23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3940" w:type="dxa"/>
            <w:tcBorders>
              <w:top w:val="nil"/>
              <w:left w:val="nil"/>
              <w:bottom w:val="single" w:sz="8" w:space="0" w:color="FFFFFF"/>
              <w:right w:val="single" w:sz="8" w:space="0" w:color="FFFFFF"/>
            </w:tcBorders>
            <w:shd w:val="clear" w:color="000000" w:fill="F2F2F2"/>
            <w:vAlign w:val="center"/>
            <w:hideMark/>
          </w:tcPr>
          <w:p w14:paraId="028F875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1,250.00</w:t>
            </w:r>
          </w:p>
        </w:tc>
        <w:tc>
          <w:tcPr>
            <w:tcW w:w="3940" w:type="dxa"/>
            <w:tcBorders>
              <w:top w:val="nil"/>
              <w:left w:val="nil"/>
              <w:bottom w:val="single" w:sz="8" w:space="0" w:color="FFFFFF"/>
              <w:right w:val="single" w:sz="8" w:space="0" w:color="FFFFFF"/>
            </w:tcBorders>
            <w:shd w:val="clear" w:color="000000" w:fill="F2F2F2"/>
            <w:vAlign w:val="center"/>
            <w:hideMark/>
          </w:tcPr>
          <w:p w14:paraId="5748AF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6,000.00</w:t>
            </w:r>
          </w:p>
        </w:tc>
      </w:tr>
      <w:tr w:rsidR="0082044D" w:rsidRPr="0082044D" w14:paraId="642CC4E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04D6E42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1760" w:type="dxa"/>
            <w:tcBorders>
              <w:top w:val="nil"/>
              <w:left w:val="nil"/>
              <w:bottom w:val="single" w:sz="8" w:space="0" w:color="FFFFFF"/>
              <w:right w:val="single" w:sz="8" w:space="0" w:color="FFFFFF"/>
            </w:tcBorders>
            <w:shd w:val="clear" w:color="auto" w:fill="auto"/>
            <w:vAlign w:val="center"/>
            <w:hideMark/>
          </w:tcPr>
          <w:p w14:paraId="42FC35A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3940" w:type="dxa"/>
            <w:tcBorders>
              <w:top w:val="nil"/>
              <w:left w:val="nil"/>
              <w:bottom w:val="single" w:sz="8" w:space="0" w:color="FFFFFF"/>
              <w:right w:val="single" w:sz="8" w:space="0" w:color="FFFFFF"/>
            </w:tcBorders>
            <w:shd w:val="clear" w:color="auto" w:fill="auto"/>
            <w:vAlign w:val="center"/>
            <w:hideMark/>
          </w:tcPr>
          <w:p w14:paraId="60A29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1,500.00</w:t>
            </w:r>
          </w:p>
        </w:tc>
        <w:tc>
          <w:tcPr>
            <w:tcW w:w="3940" w:type="dxa"/>
            <w:tcBorders>
              <w:top w:val="nil"/>
              <w:left w:val="nil"/>
              <w:bottom w:val="single" w:sz="8" w:space="0" w:color="FFFFFF"/>
              <w:right w:val="single" w:sz="8" w:space="0" w:color="FFFFFF"/>
            </w:tcBorders>
            <w:shd w:val="clear" w:color="auto" w:fill="auto"/>
            <w:vAlign w:val="center"/>
            <w:hideMark/>
          </w:tcPr>
          <w:p w14:paraId="5977CE2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6,700.00</w:t>
            </w:r>
          </w:p>
        </w:tc>
      </w:tr>
      <w:tr w:rsidR="0082044D" w:rsidRPr="0082044D" w14:paraId="2E95D1CB"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248B7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1760" w:type="dxa"/>
            <w:tcBorders>
              <w:top w:val="nil"/>
              <w:left w:val="nil"/>
              <w:bottom w:val="single" w:sz="8" w:space="0" w:color="FFFFFF"/>
              <w:right w:val="single" w:sz="8" w:space="0" w:color="FFFFFF"/>
            </w:tcBorders>
            <w:shd w:val="clear" w:color="000000" w:fill="F2F2F2"/>
            <w:vAlign w:val="center"/>
            <w:hideMark/>
          </w:tcPr>
          <w:p w14:paraId="1651198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3940" w:type="dxa"/>
            <w:tcBorders>
              <w:top w:val="nil"/>
              <w:left w:val="nil"/>
              <w:bottom w:val="single" w:sz="8" w:space="0" w:color="FFFFFF"/>
              <w:right w:val="single" w:sz="8" w:space="0" w:color="FFFFFF"/>
            </w:tcBorders>
            <w:shd w:val="clear" w:color="000000" w:fill="F2F2F2"/>
            <w:vAlign w:val="center"/>
            <w:hideMark/>
          </w:tcPr>
          <w:p w14:paraId="404E28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1,900.00</w:t>
            </w:r>
          </w:p>
        </w:tc>
        <w:tc>
          <w:tcPr>
            <w:tcW w:w="3940" w:type="dxa"/>
            <w:tcBorders>
              <w:top w:val="nil"/>
              <w:left w:val="nil"/>
              <w:bottom w:val="single" w:sz="8" w:space="0" w:color="FFFFFF"/>
              <w:right w:val="single" w:sz="8" w:space="0" w:color="FFFFFF"/>
            </w:tcBorders>
            <w:shd w:val="clear" w:color="000000" w:fill="F2F2F2"/>
            <w:vAlign w:val="center"/>
            <w:hideMark/>
          </w:tcPr>
          <w:p w14:paraId="11741D5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7,500.00</w:t>
            </w:r>
          </w:p>
        </w:tc>
      </w:tr>
      <w:tr w:rsidR="0082044D" w:rsidRPr="0082044D" w14:paraId="6542A3A6"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49E2E0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1760" w:type="dxa"/>
            <w:tcBorders>
              <w:top w:val="nil"/>
              <w:left w:val="nil"/>
              <w:bottom w:val="single" w:sz="8" w:space="0" w:color="FFFFFF"/>
              <w:right w:val="single" w:sz="8" w:space="0" w:color="FFFFFF"/>
            </w:tcBorders>
            <w:shd w:val="clear" w:color="auto" w:fill="auto"/>
            <w:vAlign w:val="center"/>
            <w:hideMark/>
          </w:tcPr>
          <w:p w14:paraId="03581E0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3940" w:type="dxa"/>
            <w:tcBorders>
              <w:top w:val="nil"/>
              <w:left w:val="nil"/>
              <w:bottom w:val="single" w:sz="8" w:space="0" w:color="FFFFFF"/>
              <w:right w:val="single" w:sz="8" w:space="0" w:color="FFFFFF"/>
            </w:tcBorders>
            <w:shd w:val="clear" w:color="auto" w:fill="auto"/>
            <w:vAlign w:val="center"/>
            <w:hideMark/>
          </w:tcPr>
          <w:p w14:paraId="6685C751"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2,300.00</w:t>
            </w:r>
          </w:p>
        </w:tc>
        <w:tc>
          <w:tcPr>
            <w:tcW w:w="3940" w:type="dxa"/>
            <w:tcBorders>
              <w:top w:val="nil"/>
              <w:left w:val="nil"/>
              <w:bottom w:val="single" w:sz="8" w:space="0" w:color="FFFFFF"/>
              <w:right w:val="single" w:sz="8" w:space="0" w:color="FFFFFF"/>
            </w:tcBorders>
            <w:shd w:val="clear" w:color="auto" w:fill="auto"/>
            <w:vAlign w:val="center"/>
            <w:hideMark/>
          </w:tcPr>
          <w:p w14:paraId="353C4C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8,500.00</w:t>
            </w:r>
          </w:p>
        </w:tc>
      </w:tr>
      <w:tr w:rsidR="0082044D" w:rsidRPr="0082044D" w14:paraId="14F85EE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88D009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1760" w:type="dxa"/>
            <w:tcBorders>
              <w:top w:val="nil"/>
              <w:left w:val="nil"/>
              <w:bottom w:val="single" w:sz="8" w:space="0" w:color="FFFFFF"/>
              <w:right w:val="single" w:sz="8" w:space="0" w:color="FFFFFF"/>
            </w:tcBorders>
            <w:shd w:val="clear" w:color="000000" w:fill="F2F2F2"/>
            <w:vAlign w:val="center"/>
            <w:hideMark/>
          </w:tcPr>
          <w:p w14:paraId="645C0F7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3940" w:type="dxa"/>
            <w:tcBorders>
              <w:top w:val="nil"/>
              <w:left w:val="nil"/>
              <w:bottom w:val="single" w:sz="8" w:space="0" w:color="FFFFFF"/>
              <w:right w:val="single" w:sz="8" w:space="0" w:color="FFFFFF"/>
            </w:tcBorders>
            <w:shd w:val="clear" w:color="000000" w:fill="F2F2F2"/>
            <w:vAlign w:val="center"/>
            <w:hideMark/>
          </w:tcPr>
          <w:p w14:paraId="3ACA6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2,800.00</w:t>
            </w:r>
          </w:p>
        </w:tc>
        <w:tc>
          <w:tcPr>
            <w:tcW w:w="3940" w:type="dxa"/>
            <w:tcBorders>
              <w:top w:val="nil"/>
              <w:left w:val="nil"/>
              <w:bottom w:val="single" w:sz="8" w:space="0" w:color="FFFFFF"/>
              <w:right w:val="single" w:sz="8" w:space="0" w:color="FFFFFF"/>
            </w:tcBorders>
            <w:shd w:val="clear" w:color="000000" w:fill="F2F2F2"/>
            <w:vAlign w:val="center"/>
            <w:hideMark/>
          </w:tcPr>
          <w:p w14:paraId="023A631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9,500.00</w:t>
            </w:r>
          </w:p>
        </w:tc>
      </w:tr>
      <w:tr w:rsidR="0082044D" w:rsidRPr="0082044D" w14:paraId="0ED7C3EE"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175E36F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1760" w:type="dxa"/>
            <w:tcBorders>
              <w:top w:val="nil"/>
              <w:left w:val="nil"/>
              <w:bottom w:val="single" w:sz="8" w:space="0" w:color="FFFFFF"/>
              <w:right w:val="single" w:sz="8" w:space="0" w:color="FFFFFF"/>
            </w:tcBorders>
            <w:shd w:val="clear" w:color="auto" w:fill="auto"/>
            <w:vAlign w:val="center"/>
            <w:hideMark/>
          </w:tcPr>
          <w:p w14:paraId="14705BA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3940" w:type="dxa"/>
            <w:tcBorders>
              <w:top w:val="nil"/>
              <w:left w:val="nil"/>
              <w:bottom w:val="single" w:sz="8" w:space="0" w:color="FFFFFF"/>
              <w:right w:val="single" w:sz="8" w:space="0" w:color="FFFFFF"/>
            </w:tcBorders>
            <w:shd w:val="clear" w:color="auto" w:fill="auto"/>
            <w:vAlign w:val="center"/>
            <w:hideMark/>
          </w:tcPr>
          <w:p w14:paraId="3579FEE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3,500.00</w:t>
            </w:r>
          </w:p>
        </w:tc>
        <w:tc>
          <w:tcPr>
            <w:tcW w:w="3940" w:type="dxa"/>
            <w:tcBorders>
              <w:top w:val="nil"/>
              <w:left w:val="nil"/>
              <w:bottom w:val="single" w:sz="8" w:space="0" w:color="FFFFFF"/>
              <w:right w:val="single" w:sz="8" w:space="0" w:color="FFFFFF"/>
            </w:tcBorders>
            <w:shd w:val="clear" w:color="auto" w:fill="auto"/>
            <w:vAlign w:val="center"/>
            <w:hideMark/>
          </w:tcPr>
          <w:p w14:paraId="24348B7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10,700.00</w:t>
            </w:r>
          </w:p>
        </w:tc>
      </w:tr>
      <w:tr w:rsidR="0082044D" w:rsidRPr="0082044D" w14:paraId="218D888D"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684379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1760" w:type="dxa"/>
            <w:tcBorders>
              <w:top w:val="nil"/>
              <w:left w:val="nil"/>
              <w:bottom w:val="single" w:sz="8" w:space="0" w:color="FFFFFF"/>
              <w:right w:val="single" w:sz="8" w:space="0" w:color="FFFFFF"/>
            </w:tcBorders>
            <w:shd w:val="clear" w:color="000000" w:fill="F2F2F2"/>
            <w:vAlign w:val="center"/>
            <w:hideMark/>
          </w:tcPr>
          <w:p w14:paraId="1954485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3940" w:type="dxa"/>
            <w:tcBorders>
              <w:top w:val="nil"/>
              <w:left w:val="nil"/>
              <w:bottom w:val="single" w:sz="8" w:space="0" w:color="FFFFFF"/>
              <w:right w:val="single" w:sz="8" w:space="0" w:color="FFFFFF"/>
            </w:tcBorders>
            <w:shd w:val="clear" w:color="000000" w:fill="F2F2F2"/>
            <w:vAlign w:val="center"/>
            <w:hideMark/>
          </w:tcPr>
          <w:p w14:paraId="5167C77C"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4,300.00</w:t>
            </w:r>
          </w:p>
        </w:tc>
        <w:tc>
          <w:tcPr>
            <w:tcW w:w="3940" w:type="dxa"/>
            <w:tcBorders>
              <w:top w:val="nil"/>
              <w:left w:val="nil"/>
              <w:bottom w:val="single" w:sz="8" w:space="0" w:color="FFFFFF"/>
              <w:right w:val="single" w:sz="8" w:space="0" w:color="FFFFFF"/>
            </w:tcBorders>
            <w:shd w:val="clear" w:color="000000" w:fill="F2F2F2"/>
            <w:vAlign w:val="center"/>
            <w:hideMark/>
          </w:tcPr>
          <w:p w14:paraId="155CBB63"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12,000.00</w:t>
            </w:r>
          </w:p>
        </w:tc>
      </w:tr>
      <w:tr w:rsidR="0082044D" w:rsidRPr="0082044D" w14:paraId="2D77A281"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DBC5CE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1760" w:type="dxa"/>
            <w:tcBorders>
              <w:top w:val="nil"/>
              <w:left w:val="nil"/>
              <w:bottom w:val="single" w:sz="8" w:space="0" w:color="FFFFFF"/>
              <w:right w:val="single" w:sz="8" w:space="0" w:color="FFFFFF"/>
            </w:tcBorders>
            <w:shd w:val="clear" w:color="auto" w:fill="auto"/>
            <w:vAlign w:val="center"/>
            <w:hideMark/>
          </w:tcPr>
          <w:p w14:paraId="4E45791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3940" w:type="dxa"/>
            <w:tcBorders>
              <w:top w:val="nil"/>
              <w:left w:val="nil"/>
              <w:bottom w:val="single" w:sz="8" w:space="0" w:color="FFFFFF"/>
              <w:right w:val="single" w:sz="8" w:space="0" w:color="FFFFFF"/>
            </w:tcBorders>
            <w:shd w:val="clear" w:color="auto" w:fill="auto"/>
            <w:vAlign w:val="center"/>
            <w:hideMark/>
          </w:tcPr>
          <w:p w14:paraId="5A433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5,300.00</w:t>
            </w:r>
          </w:p>
        </w:tc>
        <w:tc>
          <w:tcPr>
            <w:tcW w:w="3940" w:type="dxa"/>
            <w:tcBorders>
              <w:top w:val="nil"/>
              <w:left w:val="nil"/>
              <w:bottom w:val="single" w:sz="8" w:space="0" w:color="FFFFFF"/>
              <w:right w:val="single" w:sz="8" w:space="0" w:color="FFFFFF"/>
            </w:tcBorders>
            <w:shd w:val="clear" w:color="auto" w:fill="auto"/>
            <w:vAlign w:val="center"/>
            <w:hideMark/>
          </w:tcPr>
          <w:p w14:paraId="5FFDFA4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13,500.00</w:t>
            </w:r>
          </w:p>
        </w:tc>
      </w:tr>
      <w:tr w:rsidR="0082044D" w:rsidRPr="0082044D" w14:paraId="1F34B482"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61A1FC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1760" w:type="dxa"/>
            <w:tcBorders>
              <w:top w:val="nil"/>
              <w:left w:val="nil"/>
              <w:bottom w:val="single" w:sz="8" w:space="0" w:color="FFFFFF"/>
              <w:right w:val="single" w:sz="8" w:space="0" w:color="FFFFFF"/>
            </w:tcBorders>
            <w:shd w:val="clear" w:color="000000" w:fill="F2F2F2"/>
            <w:vAlign w:val="center"/>
            <w:hideMark/>
          </w:tcPr>
          <w:p w14:paraId="1E60282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3940" w:type="dxa"/>
            <w:tcBorders>
              <w:top w:val="nil"/>
              <w:left w:val="nil"/>
              <w:bottom w:val="single" w:sz="8" w:space="0" w:color="FFFFFF"/>
              <w:right w:val="single" w:sz="8" w:space="0" w:color="FFFFFF"/>
            </w:tcBorders>
            <w:shd w:val="clear" w:color="000000" w:fill="F2F2F2"/>
            <w:vAlign w:val="center"/>
            <w:hideMark/>
          </w:tcPr>
          <w:p w14:paraId="69F0DA0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6,500.00</w:t>
            </w:r>
          </w:p>
        </w:tc>
        <w:tc>
          <w:tcPr>
            <w:tcW w:w="3940" w:type="dxa"/>
            <w:tcBorders>
              <w:top w:val="nil"/>
              <w:left w:val="nil"/>
              <w:bottom w:val="single" w:sz="8" w:space="0" w:color="FFFFFF"/>
              <w:right w:val="single" w:sz="8" w:space="0" w:color="FFFFFF"/>
            </w:tcBorders>
            <w:shd w:val="clear" w:color="000000" w:fill="F2F2F2"/>
            <w:vAlign w:val="center"/>
            <w:hideMark/>
          </w:tcPr>
          <w:p w14:paraId="57E8F61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15,100.00</w:t>
            </w:r>
          </w:p>
        </w:tc>
      </w:tr>
      <w:tr w:rsidR="0082044D" w:rsidRPr="0082044D" w14:paraId="353322F2"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3FD99E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1760" w:type="dxa"/>
            <w:tcBorders>
              <w:top w:val="nil"/>
              <w:left w:val="nil"/>
              <w:bottom w:val="single" w:sz="8" w:space="0" w:color="FFFFFF"/>
              <w:right w:val="single" w:sz="8" w:space="0" w:color="FFFFFF"/>
            </w:tcBorders>
            <w:shd w:val="clear" w:color="auto" w:fill="auto"/>
            <w:vAlign w:val="center"/>
            <w:hideMark/>
          </w:tcPr>
          <w:p w14:paraId="7305C8A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auto" w:fill="auto"/>
            <w:vAlign w:val="center"/>
            <w:hideMark/>
          </w:tcPr>
          <w:p w14:paraId="3FEF55B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8,000.00</w:t>
            </w:r>
          </w:p>
        </w:tc>
        <w:tc>
          <w:tcPr>
            <w:tcW w:w="3940" w:type="dxa"/>
            <w:tcBorders>
              <w:top w:val="nil"/>
              <w:left w:val="nil"/>
              <w:bottom w:val="single" w:sz="8" w:space="0" w:color="FFFFFF"/>
              <w:right w:val="single" w:sz="8" w:space="0" w:color="FFFFFF"/>
            </w:tcBorders>
            <w:shd w:val="clear" w:color="auto" w:fill="auto"/>
            <w:vAlign w:val="center"/>
            <w:hideMark/>
          </w:tcPr>
          <w:p w14:paraId="5BB7CCA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17,000.00</w:t>
            </w:r>
          </w:p>
        </w:tc>
      </w:tr>
      <w:tr w:rsidR="0082044D" w:rsidRPr="0082044D" w14:paraId="4647445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5D0768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1760" w:type="dxa"/>
            <w:tcBorders>
              <w:top w:val="nil"/>
              <w:left w:val="nil"/>
              <w:bottom w:val="single" w:sz="8" w:space="0" w:color="FFFFFF"/>
              <w:right w:val="single" w:sz="8" w:space="0" w:color="FFFFFF"/>
            </w:tcBorders>
            <w:shd w:val="clear" w:color="000000" w:fill="F2F2F2"/>
            <w:vAlign w:val="center"/>
            <w:hideMark/>
          </w:tcPr>
          <w:p w14:paraId="2960FADB" w14:textId="5D375F0B"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 xml:space="preserve">Mayor a </w:t>
            </w: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000000" w:fill="F2F2F2"/>
            <w:vAlign w:val="center"/>
            <w:hideMark/>
          </w:tcPr>
          <w:p w14:paraId="088472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9,900.00</w:t>
            </w:r>
          </w:p>
        </w:tc>
        <w:tc>
          <w:tcPr>
            <w:tcW w:w="3940" w:type="dxa"/>
            <w:tcBorders>
              <w:top w:val="nil"/>
              <w:left w:val="nil"/>
              <w:bottom w:val="single" w:sz="8" w:space="0" w:color="FFFFFF"/>
              <w:right w:val="single" w:sz="8" w:space="0" w:color="FFFFFF"/>
            </w:tcBorders>
            <w:shd w:val="clear" w:color="000000" w:fill="F2F2F2"/>
            <w:vAlign w:val="center"/>
            <w:hideMark/>
          </w:tcPr>
          <w:p w14:paraId="5C1C572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19,100.00</w:t>
            </w:r>
          </w:p>
        </w:tc>
      </w:tr>
      <w:tr w:rsidR="0082044D" w:rsidRPr="0082044D" w14:paraId="7D519E4E" w14:textId="77777777" w:rsidTr="00950074">
        <w:trPr>
          <w:trHeight w:val="90"/>
        </w:trPr>
        <w:tc>
          <w:tcPr>
            <w:tcW w:w="1760" w:type="dxa"/>
            <w:tcBorders>
              <w:top w:val="nil"/>
              <w:left w:val="nil"/>
              <w:bottom w:val="nil"/>
              <w:right w:val="nil"/>
            </w:tcBorders>
            <w:shd w:val="clear" w:color="auto" w:fill="auto"/>
            <w:noWrap/>
            <w:vAlign w:val="bottom"/>
            <w:hideMark/>
          </w:tcPr>
          <w:p w14:paraId="3716602E" w14:textId="77777777" w:rsidR="0082044D" w:rsidRPr="0082044D" w:rsidRDefault="0082044D" w:rsidP="0082044D">
            <w:pPr>
              <w:jc w:val="center"/>
              <w:rPr>
                <w:rFonts w:eastAsia="Times New Roman" w:cs="Arial"/>
                <w:color w:val="000000"/>
                <w:lang w:eastAsia="es-MX"/>
              </w:rPr>
            </w:pPr>
          </w:p>
        </w:tc>
        <w:tc>
          <w:tcPr>
            <w:tcW w:w="1760" w:type="dxa"/>
            <w:tcBorders>
              <w:top w:val="nil"/>
              <w:left w:val="nil"/>
              <w:bottom w:val="nil"/>
              <w:right w:val="nil"/>
            </w:tcBorders>
            <w:shd w:val="clear" w:color="auto" w:fill="auto"/>
            <w:noWrap/>
            <w:vAlign w:val="bottom"/>
            <w:hideMark/>
          </w:tcPr>
          <w:p w14:paraId="7074879F"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4183C078"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767B9009" w14:textId="77777777" w:rsidR="0082044D" w:rsidRPr="0082044D" w:rsidRDefault="0082044D" w:rsidP="0082044D">
            <w:pPr>
              <w:jc w:val="left"/>
              <w:rPr>
                <w:rFonts w:ascii="Times New Roman" w:eastAsia="Times New Roman" w:hAnsi="Times New Roman"/>
                <w:sz w:val="20"/>
                <w:szCs w:val="20"/>
                <w:lang w:eastAsia="es-MX"/>
              </w:rPr>
            </w:pPr>
          </w:p>
        </w:tc>
      </w:tr>
      <w:tr w:rsidR="0082044D" w:rsidRPr="0082044D" w14:paraId="24620FFD" w14:textId="77777777" w:rsidTr="00950074">
        <w:trPr>
          <w:trHeight w:val="290"/>
        </w:trPr>
        <w:tc>
          <w:tcPr>
            <w:tcW w:w="11400" w:type="dxa"/>
            <w:gridSpan w:val="4"/>
            <w:tcBorders>
              <w:top w:val="nil"/>
              <w:left w:val="nil"/>
              <w:bottom w:val="nil"/>
              <w:right w:val="nil"/>
            </w:tcBorders>
            <w:shd w:val="clear" w:color="auto" w:fill="auto"/>
            <w:noWrap/>
            <w:vAlign w:val="bottom"/>
            <w:hideMark/>
          </w:tcPr>
          <w:p w14:paraId="3F330C0C" w14:textId="3DF2140E" w:rsidR="0082044D" w:rsidRPr="0082044D" w:rsidRDefault="002A7A41" w:rsidP="0082044D">
            <w:pPr>
              <w:jc w:val="left"/>
              <w:rPr>
                <w:rFonts w:eastAsia="Times New Roman" w:cs="Arial"/>
                <w:color w:val="000000"/>
                <w:sz w:val="20"/>
                <w:szCs w:val="20"/>
                <w:lang w:eastAsia="es-MX"/>
              </w:rPr>
            </w:pPr>
            <w:r w:rsidRPr="0082044D">
              <w:rPr>
                <w:rFonts w:eastAsia="Times New Roman" w:cs="Arial"/>
                <w:color w:val="000000"/>
                <w:sz w:val="20"/>
                <w:szCs w:val="20"/>
                <w:lang w:eastAsia="es-MX"/>
              </w:rPr>
              <w:t>VALORES EN UMAS DIARIAS (UNIDAD DE MEDIDA Y ACTUALIZACIÓN).</w:t>
            </w:r>
          </w:p>
        </w:tc>
      </w:tr>
    </w:tbl>
    <w:p w14:paraId="7E2C1DC3" w14:textId="77777777" w:rsidR="00FA49E9" w:rsidRDefault="009C1791" w:rsidP="00950074">
      <w:pPr>
        <w:pStyle w:val="Ttulo3"/>
        <w:ind w:left="708"/>
      </w:pPr>
      <w:r>
        <w:lastRenderedPageBreak/>
        <w:t>ANEXO 10.2. MONTOS MÁXIMOS PARA LA ADJUDICACIÓN DE OBRAS PÚBLICAS</w:t>
      </w:r>
    </w:p>
    <w:p w14:paraId="7E2C1DC4" w14:textId="77777777" w:rsidR="00FA49E9" w:rsidRDefault="00FA49E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2287"/>
        <w:gridCol w:w="2307"/>
        <w:gridCol w:w="2670"/>
        <w:gridCol w:w="1876"/>
        <w:gridCol w:w="1693"/>
        <w:gridCol w:w="1693"/>
      </w:tblGrid>
      <w:tr w:rsidR="00E2148A" w:rsidRPr="00E2148A" w14:paraId="7E2C1DCA" w14:textId="77777777" w:rsidTr="00950074">
        <w:trPr>
          <w:trHeight w:val="1658"/>
        </w:trPr>
        <w:tc>
          <w:tcPr>
            <w:tcW w:w="0" w:type="auto"/>
            <w:gridSpan w:val="2"/>
            <w:tcBorders>
              <w:top w:val="single" w:sz="4" w:space="0" w:color="FFFFFF"/>
              <w:left w:val="nil"/>
              <w:bottom w:val="nil"/>
              <w:right w:val="nil"/>
            </w:tcBorders>
            <w:shd w:val="clear" w:color="000000" w:fill="4B4B4B"/>
            <w:vAlign w:val="center"/>
            <w:hideMark/>
          </w:tcPr>
          <w:p w14:paraId="7E2C1DC5"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PRESUPUESTO AUTORIZADO PARA REALIZAR OBRAS PÚBLICAS</w:t>
            </w:r>
          </w:p>
        </w:tc>
        <w:tc>
          <w:tcPr>
            <w:tcW w:w="0" w:type="auto"/>
            <w:vMerge w:val="restart"/>
            <w:tcBorders>
              <w:top w:val="single" w:sz="4" w:space="0" w:color="FFFFFF"/>
              <w:left w:val="nil"/>
              <w:bottom w:val="nil"/>
              <w:right w:val="single" w:sz="8" w:space="0" w:color="4B4B4B"/>
            </w:tcBorders>
            <w:shd w:val="clear" w:color="000000" w:fill="4B4B4B"/>
            <w:vAlign w:val="center"/>
            <w:hideMark/>
          </w:tcPr>
          <w:p w14:paraId="7E2C1DC6"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DIRECTAMENTE</w:t>
            </w:r>
          </w:p>
        </w:tc>
        <w:tc>
          <w:tcPr>
            <w:tcW w:w="0" w:type="auto"/>
            <w:vMerge w:val="restart"/>
            <w:tcBorders>
              <w:top w:val="single" w:sz="4" w:space="0" w:color="FFFFFF"/>
              <w:left w:val="single" w:sz="8" w:space="0" w:color="4B4B4B"/>
              <w:bottom w:val="nil"/>
              <w:right w:val="nil"/>
            </w:tcBorders>
            <w:shd w:val="clear" w:color="000000" w:fill="4B4B4B"/>
            <w:vAlign w:val="center"/>
            <w:hideMark/>
          </w:tcPr>
          <w:p w14:paraId="7E2C1DC7"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DIRECTAMENTE</w:t>
            </w:r>
          </w:p>
        </w:tc>
        <w:tc>
          <w:tcPr>
            <w:tcW w:w="0" w:type="auto"/>
            <w:vMerge w:val="restart"/>
            <w:tcBorders>
              <w:top w:val="single" w:sz="4" w:space="0" w:color="FFFFFF"/>
              <w:left w:val="nil"/>
              <w:bottom w:val="nil"/>
              <w:right w:val="nil"/>
            </w:tcBorders>
            <w:shd w:val="clear" w:color="000000" w:fill="4B4B4B"/>
            <w:vAlign w:val="center"/>
            <w:hideMark/>
          </w:tcPr>
          <w:p w14:paraId="7E2C1DC8"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MEDIANTE INVITACIÓN A CUANDO MENOS TRES PERSONAS</w:t>
            </w:r>
          </w:p>
        </w:tc>
        <w:tc>
          <w:tcPr>
            <w:tcW w:w="0" w:type="auto"/>
            <w:vMerge w:val="restart"/>
            <w:tcBorders>
              <w:top w:val="single" w:sz="4" w:space="0" w:color="FFFFFF"/>
              <w:left w:val="nil"/>
              <w:bottom w:val="nil"/>
              <w:right w:val="nil"/>
            </w:tcBorders>
            <w:shd w:val="clear" w:color="000000" w:fill="4B4B4B"/>
            <w:vAlign w:val="center"/>
            <w:hideMark/>
          </w:tcPr>
          <w:p w14:paraId="7E2C1DC9"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MEDIANTE INVITACIÓN A CUANDO MENOS TRES PERSONAS</w:t>
            </w:r>
          </w:p>
        </w:tc>
      </w:tr>
      <w:tr w:rsidR="00E2148A" w:rsidRPr="00E2148A" w14:paraId="7E2C1DD1" w14:textId="77777777" w:rsidTr="00950074">
        <w:trPr>
          <w:trHeight w:val="290"/>
        </w:trPr>
        <w:tc>
          <w:tcPr>
            <w:tcW w:w="0" w:type="auto"/>
            <w:tcBorders>
              <w:top w:val="nil"/>
              <w:left w:val="nil"/>
              <w:bottom w:val="nil"/>
              <w:right w:val="nil"/>
            </w:tcBorders>
            <w:shd w:val="clear" w:color="000000" w:fill="4B4B4B"/>
            <w:vAlign w:val="center"/>
            <w:hideMark/>
          </w:tcPr>
          <w:p w14:paraId="7E2C1DCB"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MAYOR QUE</w:t>
            </w:r>
          </w:p>
        </w:tc>
        <w:tc>
          <w:tcPr>
            <w:tcW w:w="0" w:type="auto"/>
            <w:tcBorders>
              <w:top w:val="nil"/>
              <w:left w:val="nil"/>
              <w:bottom w:val="nil"/>
              <w:right w:val="nil"/>
            </w:tcBorders>
            <w:shd w:val="clear" w:color="000000" w:fill="4B4B4B"/>
            <w:vAlign w:val="center"/>
            <w:hideMark/>
          </w:tcPr>
          <w:p w14:paraId="7E2C1DCC"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HASTA</w:t>
            </w:r>
          </w:p>
        </w:tc>
        <w:tc>
          <w:tcPr>
            <w:tcW w:w="0" w:type="auto"/>
            <w:vMerge/>
            <w:tcBorders>
              <w:top w:val="single" w:sz="4" w:space="0" w:color="FFFFFF"/>
              <w:left w:val="nil"/>
              <w:bottom w:val="nil"/>
              <w:right w:val="single" w:sz="8" w:space="0" w:color="4B4B4B"/>
            </w:tcBorders>
            <w:vAlign w:val="center"/>
            <w:hideMark/>
          </w:tcPr>
          <w:p w14:paraId="7E2C1DCD"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single" w:sz="8" w:space="0" w:color="4B4B4B"/>
              <w:bottom w:val="nil"/>
              <w:right w:val="nil"/>
            </w:tcBorders>
            <w:vAlign w:val="center"/>
            <w:hideMark/>
          </w:tcPr>
          <w:p w14:paraId="7E2C1DCE"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CF"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D0" w14:textId="77777777" w:rsidR="00E2148A" w:rsidRPr="00E2148A" w:rsidRDefault="00E2148A" w:rsidP="00E2148A">
            <w:pPr>
              <w:jc w:val="left"/>
              <w:rPr>
                <w:rFonts w:eastAsia="Times New Roman" w:cs="Arial"/>
                <w:color w:val="FFFFFF"/>
                <w:sz w:val="22"/>
                <w:szCs w:val="22"/>
                <w:lang w:eastAsia="es-MX"/>
              </w:rPr>
            </w:pPr>
          </w:p>
        </w:tc>
      </w:tr>
      <w:tr w:rsidR="00E2148A" w:rsidRPr="00E2148A" w14:paraId="7E2C1DD8" w14:textId="77777777" w:rsidTr="00950074">
        <w:trPr>
          <w:trHeight w:val="290"/>
        </w:trPr>
        <w:tc>
          <w:tcPr>
            <w:tcW w:w="0" w:type="auto"/>
            <w:tcBorders>
              <w:top w:val="nil"/>
              <w:left w:val="nil"/>
              <w:bottom w:val="nil"/>
              <w:right w:val="nil"/>
            </w:tcBorders>
            <w:shd w:val="clear" w:color="000000" w:fill="FFFFFF"/>
            <w:vAlign w:val="center"/>
            <w:hideMark/>
          </w:tcPr>
          <w:p w14:paraId="7E2C1DD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0.00 </w:t>
            </w:r>
          </w:p>
        </w:tc>
        <w:tc>
          <w:tcPr>
            <w:tcW w:w="0" w:type="auto"/>
            <w:tcBorders>
              <w:top w:val="nil"/>
              <w:left w:val="nil"/>
              <w:bottom w:val="nil"/>
              <w:right w:val="nil"/>
            </w:tcBorders>
            <w:shd w:val="clear" w:color="000000" w:fill="FFFFFF"/>
            <w:vAlign w:val="center"/>
            <w:hideMark/>
          </w:tcPr>
          <w:p w14:paraId="7E2C1DD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FFFFF"/>
            <w:vAlign w:val="center"/>
            <w:hideMark/>
          </w:tcPr>
          <w:p w14:paraId="7E2C1DD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184,117.34 </w:t>
            </w:r>
          </w:p>
        </w:tc>
        <w:tc>
          <w:tcPr>
            <w:tcW w:w="0" w:type="auto"/>
            <w:tcBorders>
              <w:top w:val="nil"/>
              <w:left w:val="nil"/>
              <w:bottom w:val="nil"/>
              <w:right w:val="nil"/>
            </w:tcBorders>
            <w:shd w:val="clear" w:color="000000" w:fill="FFFFFF"/>
            <w:vAlign w:val="center"/>
            <w:hideMark/>
          </w:tcPr>
          <w:p w14:paraId="7E2C1DD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117,949.62 </w:t>
            </w:r>
          </w:p>
        </w:tc>
        <w:tc>
          <w:tcPr>
            <w:tcW w:w="0" w:type="auto"/>
            <w:tcBorders>
              <w:top w:val="nil"/>
              <w:left w:val="nil"/>
              <w:bottom w:val="nil"/>
              <w:right w:val="nil"/>
            </w:tcBorders>
            <w:shd w:val="clear" w:color="000000" w:fill="FFFFFF"/>
            <w:vAlign w:val="center"/>
            <w:hideMark/>
          </w:tcPr>
          <w:p w14:paraId="7E2C1DD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1,973,401.89 </w:t>
            </w:r>
          </w:p>
        </w:tc>
        <w:tc>
          <w:tcPr>
            <w:tcW w:w="0" w:type="auto"/>
            <w:tcBorders>
              <w:top w:val="nil"/>
              <w:left w:val="nil"/>
              <w:bottom w:val="nil"/>
              <w:right w:val="nil"/>
            </w:tcBorders>
            <w:shd w:val="clear" w:color="000000" w:fill="FFFFFF"/>
            <w:vAlign w:val="center"/>
            <w:hideMark/>
          </w:tcPr>
          <w:p w14:paraId="7E2C1DD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605,533.02 </w:t>
            </w:r>
          </w:p>
        </w:tc>
      </w:tr>
      <w:tr w:rsidR="00E2148A" w:rsidRPr="00E2148A" w14:paraId="7E2C1DDF" w14:textId="77777777" w:rsidTr="00950074">
        <w:trPr>
          <w:trHeight w:val="290"/>
        </w:trPr>
        <w:tc>
          <w:tcPr>
            <w:tcW w:w="0" w:type="auto"/>
            <w:tcBorders>
              <w:top w:val="nil"/>
              <w:left w:val="nil"/>
              <w:bottom w:val="nil"/>
              <w:right w:val="nil"/>
            </w:tcBorders>
            <w:shd w:val="clear" w:color="000000" w:fill="F3F3F3"/>
            <w:vAlign w:val="center"/>
            <w:hideMark/>
          </w:tcPr>
          <w:p w14:paraId="7E2C1DD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3F3F3"/>
            <w:vAlign w:val="center"/>
            <w:hideMark/>
          </w:tcPr>
          <w:p w14:paraId="7E2C1DD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3F3F3"/>
            <w:vAlign w:val="center"/>
            <w:hideMark/>
          </w:tcPr>
          <w:p w14:paraId="7E2C1DD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277,598.43 </w:t>
            </w:r>
          </w:p>
        </w:tc>
        <w:tc>
          <w:tcPr>
            <w:tcW w:w="0" w:type="auto"/>
            <w:tcBorders>
              <w:top w:val="nil"/>
              <w:left w:val="nil"/>
              <w:bottom w:val="nil"/>
              <w:right w:val="nil"/>
            </w:tcBorders>
            <w:shd w:val="clear" w:color="000000" w:fill="F3F3F3"/>
            <w:vAlign w:val="center"/>
            <w:hideMark/>
          </w:tcPr>
          <w:p w14:paraId="7E2C1DD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151,022.10 </w:t>
            </w:r>
          </w:p>
        </w:tc>
        <w:tc>
          <w:tcPr>
            <w:tcW w:w="0" w:type="auto"/>
            <w:tcBorders>
              <w:top w:val="nil"/>
              <w:left w:val="nil"/>
              <w:bottom w:val="nil"/>
              <w:right w:val="nil"/>
            </w:tcBorders>
            <w:shd w:val="clear" w:color="000000" w:fill="F3F3F3"/>
            <w:vAlign w:val="center"/>
            <w:hideMark/>
          </w:tcPr>
          <w:p w14:paraId="7E2C1DD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2,088,461.14 </w:t>
            </w:r>
          </w:p>
        </w:tc>
        <w:tc>
          <w:tcPr>
            <w:tcW w:w="0" w:type="auto"/>
            <w:tcBorders>
              <w:top w:val="nil"/>
              <w:left w:val="nil"/>
              <w:bottom w:val="nil"/>
              <w:right w:val="nil"/>
            </w:tcBorders>
            <w:shd w:val="clear" w:color="000000" w:fill="F3F3F3"/>
            <w:vAlign w:val="center"/>
            <w:hideMark/>
          </w:tcPr>
          <w:p w14:paraId="7E2C1DD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952,178.16 </w:t>
            </w:r>
          </w:p>
        </w:tc>
      </w:tr>
      <w:tr w:rsidR="00E2148A" w:rsidRPr="00E2148A" w14:paraId="7E2C1DE6" w14:textId="77777777" w:rsidTr="00950074">
        <w:trPr>
          <w:trHeight w:val="290"/>
        </w:trPr>
        <w:tc>
          <w:tcPr>
            <w:tcW w:w="0" w:type="auto"/>
            <w:tcBorders>
              <w:top w:val="nil"/>
              <w:left w:val="nil"/>
              <w:bottom w:val="nil"/>
              <w:right w:val="nil"/>
            </w:tcBorders>
            <w:shd w:val="clear" w:color="000000" w:fill="FFFFFF"/>
            <w:vAlign w:val="center"/>
            <w:hideMark/>
          </w:tcPr>
          <w:p w14:paraId="7E2C1DE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FFFFF"/>
            <w:vAlign w:val="center"/>
            <w:hideMark/>
          </w:tcPr>
          <w:p w14:paraId="7E2C1DE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FFFFF"/>
            <w:vAlign w:val="center"/>
            <w:hideMark/>
          </w:tcPr>
          <w:p w14:paraId="7E2C1DE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644,374.85 </w:t>
            </w:r>
          </w:p>
        </w:tc>
        <w:tc>
          <w:tcPr>
            <w:tcW w:w="0" w:type="auto"/>
            <w:tcBorders>
              <w:top w:val="nil"/>
              <w:left w:val="nil"/>
              <w:bottom w:val="nil"/>
              <w:right w:val="nil"/>
            </w:tcBorders>
            <w:shd w:val="clear" w:color="000000" w:fill="FFFFFF"/>
            <w:vAlign w:val="center"/>
            <w:hideMark/>
          </w:tcPr>
          <w:p w14:paraId="7E2C1DE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350,958.50 </w:t>
            </w:r>
          </w:p>
        </w:tc>
        <w:tc>
          <w:tcPr>
            <w:tcW w:w="0" w:type="auto"/>
            <w:tcBorders>
              <w:top w:val="nil"/>
              <w:left w:val="nil"/>
              <w:bottom w:val="nil"/>
              <w:right w:val="nil"/>
            </w:tcBorders>
            <w:shd w:val="clear" w:color="000000" w:fill="FFFFFF"/>
            <w:vAlign w:val="center"/>
            <w:hideMark/>
          </w:tcPr>
          <w:p w14:paraId="7E2C1DE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2,436,552.03 </w:t>
            </w:r>
          </w:p>
        </w:tc>
        <w:tc>
          <w:tcPr>
            <w:tcW w:w="0" w:type="auto"/>
            <w:tcBorders>
              <w:top w:val="nil"/>
              <w:left w:val="nil"/>
              <w:bottom w:val="nil"/>
              <w:right w:val="nil"/>
            </w:tcBorders>
            <w:shd w:val="clear" w:color="000000" w:fill="FFFFFF"/>
            <w:vAlign w:val="center"/>
            <w:hideMark/>
          </w:tcPr>
          <w:p w14:paraId="7E2C1DE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1,110,392.60 </w:t>
            </w:r>
          </w:p>
        </w:tc>
      </w:tr>
      <w:tr w:rsidR="00E2148A" w:rsidRPr="00E2148A" w14:paraId="7E2C1DED" w14:textId="77777777" w:rsidTr="00950074">
        <w:trPr>
          <w:trHeight w:val="290"/>
        </w:trPr>
        <w:tc>
          <w:tcPr>
            <w:tcW w:w="0" w:type="auto"/>
            <w:tcBorders>
              <w:top w:val="nil"/>
              <w:left w:val="nil"/>
              <w:bottom w:val="nil"/>
              <w:right w:val="nil"/>
            </w:tcBorders>
            <w:shd w:val="clear" w:color="000000" w:fill="F3F3F3"/>
            <w:vAlign w:val="center"/>
            <w:hideMark/>
          </w:tcPr>
          <w:p w14:paraId="7E2C1DE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3F3F3"/>
            <w:vAlign w:val="center"/>
            <w:hideMark/>
          </w:tcPr>
          <w:p w14:paraId="7E2C1DE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3F3F3"/>
            <w:vAlign w:val="center"/>
            <w:hideMark/>
          </w:tcPr>
          <w:p w14:paraId="7E2C1DE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1,011,158.09 </w:t>
            </w:r>
          </w:p>
        </w:tc>
        <w:tc>
          <w:tcPr>
            <w:tcW w:w="0" w:type="auto"/>
            <w:tcBorders>
              <w:top w:val="nil"/>
              <w:left w:val="nil"/>
              <w:bottom w:val="nil"/>
              <w:right w:val="nil"/>
            </w:tcBorders>
            <w:shd w:val="clear" w:color="000000" w:fill="F3F3F3"/>
            <w:vAlign w:val="center"/>
            <w:hideMark/>
          </w:tcPr>
          <w:p w14:paraId="7E2C1DE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438,695.28 </w:t>
            </w:r>
          </w:p>
        </w:tc>
        <w:tc>
          <w:tcPr>
            <w:tcW w:w="0" w:type="auto"/>
            <w:tcBorders>
              <w:top w:val="nil"/>
              <w:left w:val="nil"/>
              <w:bottom w:val="nil"/>
              <w:right w:val="nil"/>
            </w:tcBorders>
            <w:shd w:val="clear" w:color="000000" w:fill="F3F3F3"/>
            <w:vAlign w:val="center"/>
            <w:hideMark/>
          </w:tcPr>
          <w:p w14:paraId="7E2C1DE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2,551,610.15 </w:t>
            </w:r>
          </w:p>
        </w:tc>
        <w:tc>
          <w:tcPr>
            <w:tcW w:w="0" w:type="auto"/>
            <w:tcBorders>
              <w:top w:val="nil"/>
              <w:left w:val="nil"/>
              <w:bottom w:val="nil"/>
              <w:right w:val="nil"/>
            </w:tcBorders>
            <w:shd w:val="clear" w:color="000000" w:fill="F3F3F3"/>
            <w:vAlign w:val="center"/>
            <w:hideMark/>
          </w:tcPr>
          <w:p w14:paraId="7E2C1DE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1,162,185.88 </w:t>
            </w:r>
          </w:p>
        </w:tc>
      </w:tr>
      <w:tr w:rsidR="00E2148A" w:rsidRPr="00E2148A" w14:paraId="7E2C1DF4" w14:textId="77777777" w:rsidTr="00950074">
        <w:trPr>
          <w:trHeight w:val="290"/>
        </w:trPr>
        <w:tc>
          <w:tcPr>
            <w:tcW w:w="0" w:type="auto"/>
            <w:tcBorders>
              <w:top w:val="nil"/>
              <w:left w:val="nil"/>
              <w:bottom w:val="nil"/>
              <w:right w:val="nil"/>
            </w:tcBorders>
            <w:shd w:val="clear" w:color="000000" w:fill="FFFFFF"/>
            <w:vAlign w:val="center"/>
            <w:hideMark/>
          </w:tcPr>
          <w:p w14:paraId="7E2C1DE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FFFFF"/>
            <w:vAlign w:val="center"/>
            <w:hideMark/>
          </w:tcPr>
          <w:p w14:paraId="7E2C1DE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FFFFF"/>
            <w:vAlign w:val="center"/>
            <w:hideMark/>
          </w:tcPr>
          <w:p w14:paraId="7E2C1DF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1,195,258.36 </w:t>
            </w:r>
          </w:p>
        </w:tc>
        <w:tc>
          <w:tcPr>
            <w:tcW w:w="0" w:type="auto"/>
            <w:tcBorders>
              <w:top w:val="nil"/>
              <w:left w:val="nil"/>
              <w:bottom w:val="nil"/>
              <w:right w:val="nil"/>
            </w:tcBorders>
            <w:shd w:val="clear" w:color="000000" w:fill="FFFFFF"/>
            <w:vAlign w:val="center"/>
            <w:hideMark/>
          </w:tcPr>
          <w:p w14:paraId="7E2C1DF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517,811.04 </w:t>
            </w:r>
          </w:p>
        </w:tc>
        <w:tc>
          <w:tcPr>
            <w:tcW w:w="0" w:type="auto"/>
            <w:tcBorders>
              <w:top w:val="nil"/>
              <w:left w:val="nil"/>
              <w:bottom w:val="nil"/>
              <w:right w:val="nil"/>
            </w:tcBorders>
            <w:shd w:val="clear" w:color="000000" w:fill="FFFFFF"/>
            <w:vAlign w:val="center"/>
            <w:hideMark/>
          </w:tcPr>
          <w:p w14:paraId="7E2C1DF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3,244,900.43 </w:t>
            </w:r>
          </w:p>
        </w:tc>
        <w:tc>
          <w:tcPr>
            <w:tcW w:w="0" w:type="auto"/>
            <w:tcBorders>
              <w:top w:val="nil"/>
              <w:left w:val="nil"/>
              <w:bottom w:val="nil"/>
              <w:right w:val="nil"/>
            </w:tcBorders>
            <w:shd w:val="clear" w:color="000000" w:fill="FFFFFF"/>
            <w:vAlign w:val="center"/>
            <w:hideMark/>
          </w:tcPr>
          <w:p w14:paraId="7E2C1DF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1,308,883.24 </w:t>
            </w:r>
          </w:p>
        </w:tc>
      </w:tr>
      <w:tr w:rsidR="00E2148A" w:rsidRPr="00E2148A" w14:paraId="7E2C1DFB" w14:textId="77777777" w:rsidTr="00950074">
        <w:trPr>
          <w:trHeight w:val="290"/>
        </w:trPr>
        <w:tc>
          <w:tcPr>
            <w:tcW w:w="0" w:type="auto"/>
            <w:tcBorders>
              <w:top w:val="nil"/>
              <w:left w:val="nil"/>
              <w:bottom w:val="nil"/>
              <w:right w:val="nil"/>
            </w:tcBorders>
            <w:shd w:val="clear" w:color="000000" w:fill="F3F3F3"/>
            <w:vAlign w:val="center"/>
            <w:hideMark/>
          </w:tcPr>
          <w:p w14:paraId="7E2C1DF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3F3F3"/>
            <w:vAlign w:val="center"/>
            <w:hideMark/>
          </w:tcPr>
          <w:p w14:paraId="7E2C1DF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261,652,713.48 </w:t>
            </w:r>
          </w:p>
        </w:tc>
        <w:tc>
          <w:tcPr>
            <w:tcW w:w="0" w:type="auto"/>
            <w:tcBorders>
              <w:top w:val="nil"/>
              <w:left w:val="nil"/>
              <w:bottom w:val="nil"/>
              <w:right w:val="nil"/>
            </w:tcBorders>
            <w:shd w:val="clear" w:color="000000" w:fill="F3F3F3"/>
            <w:vAlign w:val="center"/>
            <w:hideMark/>
          </w:tcPr>
          <w:p w14:paraId="7E2C1DF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1,468,543.44 </w:t>
            </w:r>
          </w:p>
        </w:tc>
        <w:tc>
          <w:tcPr>
            <w:tcW w:w="0" w:type="auto"/>
            <w:tcBorders>
              <w:top w:val="nil"/>
              <w:left w:val="nil"/>
              <w:bottom w:val="nil"/>
              <w:right w:val="nil"/>
            </w:tcBorders>
            <w:shd w:val="clear" w:color="000000" w:fill="F3F3F3"/>
            <w:vAlign w:val="center"/>
            <w:hideMark/>
          </w:tcPr>
          <w:p w14:paraId="7E2C1DF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573,902.88 </w:t>
            </w:r>
          </w:p>
        </w:tc>
        <w:tc>
          <w:tcPr>
            <w:tcW w:w="0" w:type="auto"/>
            <w:tcBorders>
              <w:top w:val="nil"/>
              <w:left w:val="nil"/>
              <w:bottom w:val="nil"/>
              <w:right w:val="nil"/>
            </w:tcBorders>
            <w:shd w:val="clear" w:color="000000" w:fill="F3F3F3"/>
            <w:vAlign w:val="center"/>
            <w:hideMark/>
          </w:tcPr>
          <w:p w14:paraId="7E2C1DF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3,710,905.66 </w:t>
            </w:r>
          </w:p>
        </w:tc>
        <w:tc>
          <w:tcPr>
            <w:tcW w:w="0" w:type="auto"/>
            <w:tcBorders>
              <w:top w:val="nil"/>
              <w:left w:val="nil"/>
              <w:bottom w:val="nil"/>
              <w:right w:val="nil"/>
            </w:tcBorders>
            <w:shd w:val="clear" w:color="000000" w:fill="F3F3F3"/>
            <w:vAlign w:val="center"/>
            <w:hideMark/>
          </w:tcPr>
          <w:p w14:paraId="7E2C1DF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1,494,433.82 </w:t>
            </w:r>
          </w:p>
        </w:tc>
      </w:tr>
      <w:tr w:rsidR="00E2148A" w:rsidRPr="00E2148A" w14:paraId="7E2C1E02" w14:textId="77777777" w:rsidTr="00950074">
        <w:trPr>
          <w:trHeight w:val="290"/>
        </w:trPr>
        <w:tc>
          <w:tcPr>
            <w:tcW w:w="0" w:type="auto"/>
            <w:tcBorders>
              <w:top w:val="nil"/>
              <w:left w:val="nil"/>
              <w:bottom w:val="nil"/>
              <w:right w:val="nil"/>
            </w:tcBorders>
            <w:shd w:val="clear" w:color="000000" w:fill="FFFFFF"/>
            <w:vAlign w:val="center"/>
            <w:hideMark/>
          </w:tcPr>
          <w:p w14:paraId="7E2C1DF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281,799,972.42 </w:t>
            </w:r>
          </w:p>
        </w:tc>
        <w:tc>
          <w:tcPr>
            <w:tcW w:w="0" w:type="auto"/>
            <w:tcBorders>
              <w:top w:val="nil"/>
              <w:left w:val="nil"/>
              <w:bottom w:val="nil"/>
              <w:right w:val="nil"/>
            </w:tcBorders>
            <w:shd w:val="clear" w:color="000000" w:fill="FFFFFF"/>
            <w:vAlign w:val="center"/>
            <w:hideMark/>
          </w:tcPr>
          <w:p w14:paraId="7E2C1DF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Mayor a 281,799,972.42</w:t>
            </w:r>
          </w:p>
        </w:tc>
        <w:tc>
          <w:tcPr>
            <w:tcW w:w="0" w:type="auto"/>
            <w:tcBorders>
              <w:top w:val="nil"/>
              <w:left w:val="nil"/>
              <w:bottom w:val="nil"/>
              <w:right w:val="nil"/>
            </w:tcBorders>
            <w:shd w:val="clear" w:color="000000" w:fill="FFFFFF"/>
            <w:vAlign w:val="center"/>
            <w:hideMark/>
          </w:tcPr>
          <w:p w14:paraId="7E2C1DF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1,654,094.02 </w:t>
            </w:r>
          </w:p>
        </w:tc>
        <w:tc>
          <w:tcPr>
            <w:tcW w:w="0" w:type="auto"/>
            <w:tcBorders>
              <w:top w:val="nil"/>
              <w:left w:val="nil"/>
              <w:bottom w:val="nil"/>
              <w:right w:val="nil"/>
            </w:tcBorders>
            <w:shd w:val="clear" w:color="000000" w:fill="FFFFFF"/>
            <w:vAlign w:val="center"/>
            <w:hideMark/>
          </w:tcPr>
          <w:p w14:paraId="7E2C1DF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645,809.22 </w:t>
            </w:r>
          </w:p>
        </w:tc>
        <w:tc>
          <w:tcPr>
            <w:tcW w:w="0" w:type="auto"/>
            <w:tcBorders>
              <w:top w:val="nil"/>
              <w:left w:val="nil"/>
              <w:bottom w:val="nil"/>
              <w:right w:val="nil"/>
            </w:tcBorders>
            <w:shd w:val="clear" w:color="000000" w:fill="FFFFFF"/>
            <w:vAlign w:val="center"/>
            <w:hideMark/>
          </w:tcPr>
          <w:p w14:paraId="7E2C1E0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4,172,620.30 </w:t>
            </w:r>
          </w:p>
        </w:tc>
        <w:tc>
          <w:tcPr>
            <w:tcW w:w="0" w:type="auto"/>
            <w:tcBorders>
              <w:top w:val="nil"/>
              <w:left w:val="nil"/>
              <w:bottom w:val="nil"/>
              <w:right w:val="nil"/>
            </w:tcBorders>
            <w:shd w:val="clear" w:color="000000" w:fill="FFFFFF"/>
            <w:vAlign w:val="center"/>
            <w:hideMark/>
          </w:tcPr>
          <w:p w14:paraId="7E2C1E0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1,684,298.89 </w:t>
            </w:r>
          </w:p>
        </w:tc>
      </w:tr>
      <w:tr w:rsidR="00E2148A" w:rsidRPr="00E2148A" w14:paraId="7E2C1E09" w14:textId="77777777" w:rsidTr="00950074">
        <w:trPr>
          <w:trHeight w:val="290"/>
        </w:trPr>
        <w:tc>
          <w:tcPr>
            <w:tcW w:w="0" w:type="auto"/>
            <w:tcBorders>
              <w:top w:val="nil"/>
              <w:left w:val="nil"/>
              <w:bottom w:val="nil"/>
              <w:right w:val="nil"/>
            </w:tcBorders>
            <w:shd w:val="clear" w:color="auto" w:fill="auto"/>
            <w:vAlign w:val="bottom"/>
            <w:hideMark/>
          </w:tcPr>
          <w:p w14:paraId="7E2C1E03" w14:textId="77777777" w:rsidR="00E2148A" w:rsidRPr="00E2148A" w:rsidRDefault="00E2148A" w:rsidP="00E2148A">
            <w:pPr>
              <w:jc w:val="center"/>
              <w:rPr>
                <w:rFonts w:eastAsia="Times New Roman" w:cs="Arial"/>
                <w:color w:val="111111"/>
                <w:sz w:val="22"/>
                <w:szCs w:val="22"/>
                <w:lang w:eastAsia="es-MX"/>
              </w:rPr>
            </w:pPr>
          </w:p>
        </w:tc>
        <w:tc>
          <w:tcPr>
            <w:tcW w:w="0" w:type="auto"/>
            <w:tcBorders>
              <w:top w:val="nil"/>
              <w:left w:val="nil"/>
              <w:bottom w:val="nil"/>
              <w:right w:val="nil"/>
            </w:tcBorders>
            <w:shd w:val="clear" w:color="auto" w:fill="auto"/>
            <w:noWrap/>
            <w:vAlign w:val="bottom"/>
            <w:hideMark/>
          </w:tcPr>
          <w:p w14:paraId="7E2C1E04"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5"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6"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7"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8" w14:textId="77777777" w:rsidR="00E2148A" w:rsidRPr="00E2148A" w:rsidRDefault="00E2148A" w:rsidP="00E2148A">
            <w:pPr>
              <w:jc w:val="center"/>
              <w:rPr>
                <w:rFonts w:ascii="Times New Roman" w:eastAsia="Times New Roman" w:hAnsi="Times New Roman"/>
                <w:sz w:val="20"/>
                <w:szCs w:val="20"/>
                <w:lang w:eastAsia="es-MX"/>
              </w:rPr>
            </w:pPr>
          </w:p>
        </w:tc>
      </w:tr>
      <w:tr w:rsidR="00E2148A" w:rsidRPr="00E2148A" w14:paraId="7E2C1E0E" w14:textId="77777777" w:rsidTr="00950074">
        <w:trPr>
          <w:trHeight w:val="290"/>
        </w:trPr>
        <w:tc>
          <w:tcPr>
            <w:tcW w:w="0" w:type="auto"/>
            <w:gridSpan w:val="3"/>
            <w:tcBorders>
              <w:top w:val="nil"/>
              <w:left w:val="nil"/>
              <w:bottom w:val="nil"/>
              <w:right w:val="nil"/>
            </w:tcBorders>
            <w:shd w:val="clear" w:color="auto" w:fill="auto"/>
            <w:noWrap/>
            <w:vAlign w:val="bottom"/>
            <w:hideMark/>
          </w:tcPr>
          <w:p w14:paraId="7E2C1E0A" w14:textId="11FAE094" w:rsidR="00E2148A" w:rsidRPr="00E2148A" w:rsidRDefault="00720DE3" w:rsidP="00E2148A">
            <w:pPr>
              <w:jc w:val="left"/>
              <w:rPr>
                <w:rFonts w:ascii="Calibri" w:eastAsia="Times New Roman" w:hAnsi="Calibri" w:cs="Calibri"/>
                <w:color w:val="000000"/>
                <w:sz w:val="22"/>
                <w:szCs w:val="22"/>
                <w:lang w:eastAsia="es-MX"/>
              </w:rPr>
            </w:pPr>
            <w:r w:rsidRPr="00C92877">
              <w:rPr>
                <w:rFonts w:eastAsia="Times New Roman" w:cs="Arial"/>
                <w:color w:val="000000"/>
                <w:sz w:val="20"/>
                <w:szCs w:val="20"/>
                <w:lang w:eastAsia="es-MX"/>
              </w:rPr>
              <w:t>NOTA: LOS MONTOS NO INCLUYEN EL IMPUESTO AL VALOR AGREGADO</w:t>
            </w:r>
            <w:r w:rsidRPr="00E2148A">
              <w:rPr>
                <w:rFonts w:ascii="Calibri" w:eastAsia="Times New Roman" w:hAnsi="Calibri" w:cs="Calibri"/>
                <w:color w:val="000000"/>
                <w:sz w:val="22"/>
                <w:szCs w:val="22"/>
                <w:lang w:eastAsia="es-MX"/>
              </w:rPr>
              <w:t>.</w:t>
            </w:r>
          </w:p>
        </w:tc>
        <w:tc>
          <w:tcPr>
            <w:tcW w:w="0" w:type="auto"/>
            <w:tcBorders>
              <w:top w:val="nil"/>
              <w:left w:val="nil"/>
              <w:bottom w:val="nil"/>
              <w:right w:val="nil"/>
            </w:tcBorders>
            <w:shd w:val="clear" w:color="auto" w:fill="auto"/>
            <w:noWrap/>
            <w:vAlign w:val="bottom"/>
            <w:hideMark/>
          </w:tcPr>
          <w:p w14:paraId="7E2C1E0B" w14:textId="77777777" w:rsidR="00E2148A" w:rsidRPr="00E2148A" w:rsidRDefault="00E2148A" w:rsidP="00E2148A">
            <w:pPr>
              <w:jc w:val="left"/>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E2C1E0C"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D" w14:textId="77777777" w:rsidR="00E2148A" w:rsidRPr="00E2148A" w:rsidRDefault="00E2148A" w:rsidP="00E2148A">
            <w:pPr>
              <w:jc w:val="left"/>
              <w:rPr>
                <w:rFonts w:ascii="Times New Roman" w:eastAsia="Times New Roman" w:hAnsi="Times New Roman"/>
                <w:sz w:val="20"/>
                <w:szCs w:val="20"/>
                <w:lang w:eastAsia="es-MX"/>
              </w:rPr>
            </w:pPr>
          </w:p>
        </w:tc>
      </w:tr>
    </w:tbl>
    <w:p w14:paraId="7E2C1E0F" w14:textId="19F793E5" w:rsidR="00FA49E9" w:rsidRDefault="00720DE3" w:rsidP="00950074">
      <w:pPr>
        <w:ind w:left="708"/>
      </w:pPr>
      <w:r>
        <w:br w:type="page"/>
      </w:r>
    </w:p>
    <w:p w14:paraId="7E2C1E10" w14:textId="77777777" w:rsidR="00FA49E9" w:rsidRDefault="009C1791" w:rsidP="00950074">
      <w:pPr>
        <w:pStyle w:val="Ttulo2"/>
        <w:ind w:left="708"/>
      </w:pPr>
      <w:bookmarkStart w:id="50" w:name="X5f78083ee93acd624fbabcb1e7464bd128454f5"/>
      <w:bookmarkEnd w:id="47"/>
      <w:bookmarkEnd w:id="49"/>
      <w:r>
        <w:lastRenderedPageBreak/>
        <w:t>ANEXO 11. TRANSFERENCIAS, ASIGNACIONES, SUBSIDIOS, DONATIVOS Y OTRAS AYUDAS</w:t>
      </w:r>
    </w:p>
    <w:p w14:paraId="7E2C1E11" w14:textId="77777777" w:rsidR="00FA49E9" w:rsidRDefault="00FA49E9" w:rsidP="00950074">
      <w:pPr>
        <w:ind w:left="708"/>
      </w:pPr>
    </w:p>
    <w:p w14:paraId="7E2C1E12" w14:textId="77777777" w:rsidR="00FA49E9" w:rsidRDefault="009C1791" w:rsidP="00950074">
      <w:pPr>
        <w:pStyle w:val="Ttulo3"/>
        <w:ind w:left="708"/>
      </w:pPr>
      <w:bookmarkStart w:id="51" w:name="Xf0e430641f2436579a6d0a1fdd011a88943c54a"/>
      <w:r>
        <w:t>ANEXO 11.1. PRESUPUESTO ASIGNADO A DONATIVOS, SUBSIDIOS Y SUBVENCIONES</w:t>
      </w:r>
    </w:p>
    <w:p w14:paraId="7E2C1E13" w14:textId="77777777" w:rsidR="00FA49E9" w:rsidRDefault="00FA49E9" w:rsidP="00950074">
      <w:pPr>
        <w:ind w:left="708"/>
      </w:pPr>
    </w:p>
    <w:p w14:paraId="7E2C1E14" w14:textId="77777777" w:rsidR="00FA49E9" w:rsidRDefault="009C1791" w:rsidP="00950074">
      <w:pPr>
        <w:pStyle w:val="Ttulo4"/>
        <w:ind w:left="708"/>
      </w:pPr>
      <w:bookmarkStart w:id="52" w:name="X08060c0936346f4c5028cb9d85211e1010b0f3a"/>
      <w:r>
        <w:t>ANEXO 11.1.1. PRESUPUESTO ASIGNADO A DONATIVOS</w:t>
      </w:r>
    </w:p>
    <w:p w14:paraId="7E2C1E15"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028"/>
        <w:gridCol w:w="2028"/>
      </w:tblGrid>
      <w:tr w:rsidR="00AA6324" w:rsidRPr="00AA6324" w14:paraId="3A82A1FF" w14:textId="77777777" w:rsidTr="00950074">
        <w:trPr>
          <w:cantSplit/>
          <w:trHeight w:val="578"/>
        </w:trPr>
        <w:tc>
          <w:tcPr>
            <w:tcW w:w="4083" w:type="pct"/>
            <w:tcBorders>
              <w:top w:val="nil"/>
              <w:left w:val="nil"/>
              <w:bottom w:val="nil"/>
              <w:right w:val="nil"/>
            </w:tcBorders>
            <w:shd w:val="clear" w:color="000000" w:fill="4B4B4B"/>
            <w:vAlign w:val="center"/>
            <w:hideMark/>
          </w:tcPr>
          <w:p w14:paraId="3A0212AD" w14:textId="77777777" w:rsidR="00AA6324" w:rsidRPr="00AA6324" w:rsidRDefault="00AA6324" w:rsidP="00AA6324">
            <w:pPr>
              <w:jc w:val="center"/>
              <w:rPr>
                <w:rFonts w:eastAsia="Times New Roman" w:cs="Arial"/>
                <w:b/>
                <w:bCs/>
                <w:color w:val="FFFFFF"/>
                <w:lang w:eastAsia="es-MX"/>
              </w:rPr>
            </w:pPr>
            <w:r w:rsidRPr="00AA6324">
              <w:rPr>
                <w:rFonts w:eastAsia="Arial" w:cs="Arial"/>
                <w:b/>
                <w:bCs/>
                <w:color w:val="FFFFFF"/>
                <w:lang w:eastAsia="es-MX"/>
              </w:rPr>
              <w:t>DONATIVOS A INSTITUCIONES SIN FINES DE LUCRO</w:t>
            </w:r>
          </w:p>
        </w:tc>
        <w:tc>
          <w:tcPr>
            <w:tcW w:w="917" w:type="pct"/>
            <w:tcBorders>
              <w:top w:val="nil"/>
              <w:left w:val="nil"/>
              <w:bottom w:val="nil"/>
              <w:right w:val="nil"/>
            </w:tcBorders>
            <w:shd w:val="clear" w:color="000000" w:fill="4B4B4B"/>
            <w:vAlign w:val="center"/>
            <w:hideMark/>
          </w:tcPr>
          <w:p w14:paraId="7C935075"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IMPORTE</w:t>
            </w:r>
          </w:p>
        </w:tc>
      </w:tr>
      <w:tr w:rsidR="00AA6324" w:rsidRPr="00AA6324" w14:paraId="6273E22B" w14:textId="77777777" w:rsidTr="00950074">
        <w:trPr>
          <w:cantSplit/>
          <w:trHeight w:val="578"/>
        </w:trPr>
        <w:tc>
          <w:tcPr>
            <w:tcW w:w="4083" w:type="pct"/>
            <w:tcBorders>
              <w:top w:val="nil"/>
              <w:left w:val="nil"/>
              <w:bottom w:val="nil"/>
              <w:right w:val="nil"/>
            </w:tcBorders>
            <w:shd w:val="clear" w:color="000000" w:fill="F3F3F3"/>
            <w:vAlign w:val="center"/>
            <w:hideMark/>
          </w:tcPr>
          <w:p w14:paraId="408D9977"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CRUZ ROJA</w:t>
            </w:r>
          </w:p>
        </w:tc>
        <w:tc>
          <w:tcPr>
            <w:tcW w:w="917" w:type="pct"/>
            <w:tcBorders>
              <w:top w:val="nil"/>
              <w:left w:val="nil"/>
              <w:bottom w:val="nil"/>
              <w:right w:val="nil"/>
            </w:tcBorders>
            <w:shd w:val="clear" w:color="000000" w:fill="F3F3F3"/>
            <w:vAlign w:val="center"/>
            <w:hideMark/>
          </w:tcPr>
          <w:p w14:paraId="13453E4E"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1,668,641</w:t>
            </w:r>
          </w:p>
        </w:tc>
      </w:tr>
      <w:tr w:rsidR="00AA6324" w:rsidRPr="00AA6324" w14:paraId="772357FA" w14:textId="77777777" w:rsidTr="00950074">
        <w:trPr>
          <w:cantSplit/>
          <w:trHeight w:val="578"/>
        </w:trPr>
        <w:tc>
          <w:tcPr>
            <w:tcW w:w="4083" w:type="pct"/>
            <w:tcBorders>
              <w:top w:val="nil"/>
              <w:left w:val="nil"/>
              <w:bottom w:val="nil"/>
              <w:right w:val="nil"/>
            </w:tcBorders>
            <w:shd w:val="clear" w:color="000000" w:fill="FFFFFF"/>
            <w:vAlign w:val="center"/>
            <w:hideMark/>
          </w:tcPr>
          <w:p w14:paraId="12B86F6E"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FUNDACIÓN DEL EMPRESARIADO YUCATECO MÉRIDA</w:t>
            </w:r>
          </w:p>
        </w:tc>
        <w:tc>
          <w:tcPr>
            <w:tcW w:w="917" w:type="pct"/>
            <w:tcBorders>
              <w:top w:val="nil"/>
              <w:left w:val="nil"/>
              <w:bottom w:val="nil"/>
              <w:right w:val="nil"/>
            </w:tcBorders>
            <w:shd w:val="clear" w:color="000000" w:fill="FFFFFF"/>
            <w:vAlign w:val="center"/>
            <w:hideMark/>
          </w:tcPr>
          <w:p w14:paraId="48978057"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4,000,000</w:t>
            </w:r>
          </w:p>
        </w:tc>
      </w:tr>
      <w:tr w:rsidR="00AA6324" w:rsidRPr="00AA6324" w14:paraId="25EC2DAD" w14:textId="77777777" w:rsidTr="00950074">
        <w:trPr>
          <w:cantSplit/>
          <w:trHeight w:val="578"/>
        </w:trPr>
        <w:tc>
          <w:tcPr>
            <w:tcW w:w="4083" w:type="pct"/>
            <w:tcBorders>
              <w:top w:val="nil"/>
              <w:left w:val="nil"/>
              <w:bottom w:val="single" w:sz="12" w:space="0" w:color="FFFFFF"/>
              <w:right w:val="nil"/>
            </w:tcBorders>
            <w:shd w:val="clear" w:color="000000" w:fill="F3F3F3"/>
            <w:vAlign w:val="center"/>
            <w:hideMark/>
          </w:tcPr>
          <w:p w14:paraId="21F311E0"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OTORGAMIENTO DE APOYO ECONÓMICO A ORGANIZACIONES DE LA SOCIEDAD CIVIL QUE TIENEN POR OBJETO LA ASISTENCIA SOCIAL</w:t>
            </w:r>
          </w:p>
        </w:tc>
        <w:tc>
          <w:tcPr>
            <w:tcW w:w="917" w:type="pct"/>
            <w:tcBorders>
              <w:top w:val="nil"/>
              <w:left w:val="nil"/>
              <w:bottom w:val="single" w:sz="12" w:space="0" w:color="FFFFFF"/>
              <w:right w:val="nil"/>
            </w:tcBorders>
            <w:shd w:val="clear" w:color="000000" w:fill="F3F3F3"/>
            <w:vAlign w:val="center"/>
            <w:hideMark/>
          </w:tcPr>
          <w:p w14:paraId="05018230"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20,880,000</w:t>
            </w:r>
          </w:p>
        </w:tc>
      </w:tr>
      <w:tr w:rsidR="00AA6324" w:rsidRPr="00AA6324" w14:paraId="08885E45" w14:textId="77777777" w:rsidTr="00950074">
        <w:trPr>
          <w:cantSplit/>
          <w:trHeight w:val="578"/>
        </w:trPr>
        <w:tc>
          <w:tcPr>
            <w:tcW w:w="4083" w:type="pct"/>
            <w:tcBorders>
              <w:top w:val="nil"/>
              <w:left w:val="nil"/>
              <w:bottom w:val="nil"/>
              <w:right w:val="nil"/>
            </w:tcBorders>
            <w:shd w:val="clear" w:color="000000" w:fill="FFFFFF"/>
            <w:vAlign w:val="center"/>
            <w:hideMark/>
          </w:tcPr>
          <w:p w14:paraId="70A10F33"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DONATIVOS ECONÓMICOS A MUSEOS DE LA CIUDAD DE MÉRIDA REGIDOS POR ASOCIACIONES CIVILES CON OBJETO DE PROMOCIÓN CULTURAL.</w:t>
            </w:r>
          </w:p>
        </w:tc>
        <w:tc>
          <w:tcPr>
            <w:tcW w:w="917" w:type="pct"/>
            <w:tcBorders>
              <w:top w:val="nil"/>
              <w:left w:val="nil"/>
              <w:bottom w:val="nil"/>
              <w:right w:val="nil"/>
            </w:tcBorders>
            <w:shd w:val="clear" w:color="000000" w:fill="FFFFFF"/>
            <w:vAlign w:val="center"/>
            <w:hideMark/>
          </w:tcPr>
          <w:p w14:paraId="6DD1110F"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2,000,000</w:t>
            </w:r>
          </w:p>
        </w:tc>
      </w:tr>
      <w:tr w:rsidR="00AA6324" w:rsidRPr="00AA6324" w14:paraId="6C6915F8" w14:textId="77777777" w:rsidTr="00950074">
        <w:trPr>
          <w:trHeight w:val="578"/>
        </w:trPr>
        <w:tc>
          <w:tcPr>
            <w:tcW w:w="4083" w:type="pct"/>
            <w:tcBorders>
              <w:top w:val="nil"/>
              <w:left w:val="nil"/>
              <w:bottom w:val="single" w:sz="12" w:space="0" w:color="FFFFFF"/>
              <w:right w:val="nil"/>
            </w:tcBorders>
            <w:shd w:val="clear" w:color="000000" w:fill="F3F3F3"/>
            <w:vAlign w:val="center"/>
            <w:hideMark/>
          </w:tcPr>
          <w:p w14:paraId="72952D3E" w14:textId="1BE51B81" w:rsidR="00AA6324" w:rsidRPr="00AA6324" w:rsidRDefault="003403ED" w:rsidP="00AA6324">
            <w:pPr>
              <w:jc w:val="left"/>
              <w:rPr>
                <w:rFonts w:eastAsia="Times New Roman" w:cs="Arial"/>
                <w:color w:val="000000"/>
                <w:lang w:eastAsia="es-MX"/>
              </w:rPr>
            </w:pPr>
            <w:r w:rsidRPr="003403ED">
              <w:rPr>
                <w:rFonts w:eastAsia="Times New Roman" w:cs="Arial"/>
                <w:color w:val="000000"/>
                <w:lang w:eastAsia="es-MX"/>
              </w:rPr>
              <w:t>EXTENSIÓN UNIVERSITARIA CON LOS DIVERSOS SECTORES PRODUCTIVOS Y SOCIALES</w:t>
            </w:r>
          </w:p>
        </w:tc>
        <w:tc>
          <w:tcPr>
            <w:tcW w:w="917" w:type="pct"/>
            <w:tcBorders>
              <w:top w:val="nil"/>
              <w:left w:val="nil"/>
              <w:bottom w:val="single" w:sz="12" w:space="0" w:color="FFFFFF"/>
              <w:right w:val="nil"/>
            </w:tcBorders>
            <w:shd w:val="clear" w:color="000000" w:fill="F3F3F3"/>
            <w:vAlign w:val="center"/>
            <w:hideMark/>
          </w:tcPr>
          <w:p w14:paraId="5FF59BDB"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10,700,000</w:t>
            </w:r>
          </w:p>
        </w:tc>
      </w:tr>
      <w:tr w:rsidR="00AA6324" w:rsidRPr="00AA6324" w14:paraId="5FA4D9F3" w14:textId="77777777" w:rsidTr="00950074">
        <w:trPr>
          <w:cantSplit/>
          <w:trHeight w:val="578"/>
        </w:trPr>
        <w:tc>
          <w:tcPr>
            <w:tcW w:w="4083" w:type="pct"/>
            <w:tcBorders>
              <w:top w:val="nil"/>
              <w:left w:val="nil"/>
              <w:bottom w:val="nil"/>
              <w:right w:val="nil"/>
            </w:tcBorders>
            <w:shd w:val="clear" w:color="000000" w:fill="4B4B4B"/>
            <w:vAlign w:val="center"/>
            <w:hideMark/>
          </w:tcPr>
          <w:p w14:paraId="167CBD23" w14:textId="77777777" w:rsidR="00AA6324" w:rsidRPr="00AA6324" w:rsidRDefault="00AA6324" w:rsidP="00AA6324">
            <w:pPr>
              <w:jc w:val="left"/>
              <w:rPr>
                <w:rFonts w:eastAsia="Times New Roman" w:cs="Arial"/>
                <w:b/>
                <w:bCs/>
                <w:color w:val="FFFFFF"/>
                <w:lang w:eastAsia="es-MX"/>
              </w:rPr>
            </w:pPr>
            <w:r w:rsidRPr="00AA6324">
              <w:rPr>
                <w:rFonts w:eastAsia="Arial" w:cs="Arial"/>
                <w:b/>
                <w:bCs/>
                <w:color w:val="FFFFFF"/>
                <w:lang w:eastAsia="es-MX"/>
              </w:rPr>
              <w:t>TOTAL</w:t>
            </w:r>
          </w:p>
        </w:tc>
        <w:tc>
          <w:tcPr>
            <w:tcW w:w="917" w:type="pct"/>
            <w:tcBorders>
              <w:top w:val="nil"/>
              <w:left w:val="nil"/>
              <w:bottom w:val="nil"/>
              <w:right w:val="nil"/>
            </w:tcBorders>
            <w:shd w:val="clear" w:color="000000" w:fill="4B4B4B"/>
            <w:vAlign w:val="center"/>
            <w:hideMark/>
          </w:tcPr>
          <w:p w14:paraId="4A70ACE0"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39,248,641</w:t>
            </w:r>
          </w:p>
        </w:tc>
      </w:tr>
    </w:tbl>
    <w:p w14:paraId="7E2C1E2E" w14:textId="77777777" w:rsidR="00FA49E9" w:rsidRDefault="009C1791" w:rsidP="00950074">
      <w:pPr>
        <w:ind w:left="708"/>
      </w:pPr>
      <w:r>
        <w:br w:type="page"/>
      </w:r>
    </w:p>
    <w:p w14:paraId="7E2C1E2F" w14:textId="77777777" w:rsidR="00FA49E9" w:rsidRDefault="009C1791" w:rsidP="00950074">
      <w:pPr>
        <w:pStyle w:val="Ttulo4"/>
        <w:ind w:left="708"/>
      </w:pPr>
      <w:bookmarkStart w:id="53" w:name="X57a0234755b4d8b9338720d2ad11d9c676a3ab3"/>
      <w:bookmarkEnd w:id="52"/>
      <w:r>
        <w:lastRenderedPageBreak/>
        <w:t>ANEXO 11.1.2. PRESUPUESTO ASIGNADO A SUBSIDIOS Y SUBVENCIONES</w:t>
      </w:r>
    </w:p>
    <w:p w14:paraId="7E2C1E30"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690"/>
        <w:gridCol w:w="2366"/>
      </w:tblGrid>
      <w:tr w:rsidR="00D4114D" w:rsidRPr="00D4114D" w14:paraId="05F6800B" w14:textId="77777777" w:rsidTr="00950074">
        <w:trPr>
          <w:cantSplit/>
          <w:trHeight w:val="578"/>
        </w:trPr>
        <w:tc>
          <w:tcPr>
            <w:tcW w:w="3930" w:type="pct"/>
            <w:tcBorders>
              <w:top w:val="nil"/>
              <w:left w:val="nil"/>
              <w:bottom w:val="single" w:sz="12" w:space="0" w:color="FFFFFF"/>
              <w:right w:val="nil"/>
            </w:tcBorders>
            <w:shd w:val="clear" w:color="000000" w:fill="4B4B4B"/>
            <w:vAlign w:val="center"/>
            <w:hideMark/>
          </w:tcPr>
          <w:p w14:paraId="4D16B995"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SUBSIDIOS Y SUBVENCIONES</w:t>
            </w:r>
          </w:p>
        </w:tc>
        <w:tc>
          <w:tcPr>
            <w:tcW w:w="1070" w:type="pct"/>
            <w:tcBorders>
              <w:top w:val="nil"/>
              <w:left w:val="nil"/>
              <w:bottom w:val="single" w:sz="12" w:space="0" w:color="FFFFFF"/>
              <w:right w:val="nil"/>
            </w:tcBorders>
            <w:shd w:val="clear" w:color="000000" w:fill="4B4B4B"/>
            <w:vAlign w:val="center"/>
            <w:hideMark/>
          </w:tcPr>
          <w:p w14:paraId="7BDA6F8D"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IMPORTE</w:t>
            </w:r>
          </w:p>
        </w:tc>
      </w:tr>
      <w:tr w:rsidR="00D4114D" w:rsidRPr="00D4114D" w14:paraId="6C8B0CF0" w14:textId="77777777" w:rsidTr="00950074">
        <w:trPr>
          <w:trHeight w:val="578"/>
        </w:trPr>
        <w:tc>
          <w:tcPr>
            <w:tcW w:w="3930" w:type="pct"/>
            <w:tcBorders>
              <w:top w:val="nil"/>
              <w:left w:val="nil"/>
              <w:bottom w:val="nil"/>
              <w:right w:val="nil"/>
            </w:tcBorders>
            <w:shd w:val="clear" w:color="000000" w:fill="757575"/>
            <w:vAlign w:val="center"/>
            <w:hideMark/>
          </w:tcPr>
          <w:p w14:paraId="5C9AD75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INVERSIÓN</w:t>
            </w:r>
          </w:p>
        </w:tc>
        <w:tc>
          <w:tcPr>
            <w:tcW w:w="1070" w:type="pct"/>
            <w:tcBorders>
              <w:top w:val="nil"/>
              <w:left w:val="nil"/>
              <w:bottom w:val="nil"/>
              <w:right w:val="nil"/>
            </w:tcBorders>
            <w:shd w:val="clear" w:color="000000" w:fill="757575"/>
            <w:vAlign w:val="center"/>
            <w:hideMark/>
          </w:tcPr>
          <w:p w14:paraId="3B454C40"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198,544,941</w:t>
            </w:r>
          </w:p>
        </w:tc>
      </w:tr>
      <w:tr w:rsidR="00D4114D" w:rsidRPr="00D4114D" w14:paraId="6E7AD4A4" w14:textId="77777777" w:rsidTr="00950074">
        <w:trPr>
          <w:trHeight w:val="578"/>
        </w:trPr>
        <w:tc>
          <w:tcPr>
            <w:tcW w:w="3930" w:type="pct"/>
            <w:tcBorders>
              <w:top w:val="nil"/>
              <w:left w:val="nil"/>
              <w:bottom w:val="nil"/>
              <w:right w:val="nil"/>
            </w:tcBorders>
            <w:shd w:val="clear" w:color="000000" w:fill="F3F3F3"/>
            <w:vAlign w:val="center"/>
            <w:hideMark/>
          </w:tcPr>
          <w:p w14:paraId="2D7C3D4A"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PRODUCTIVIDAD Y COMERCIALIZACIÓN EMPRESARIAL</w:t>
            </w:r>
          </w:p>
        </w:tc>
        <w:tc>
          <w:tcPr>
            <w:tcW w:w="1070" w:type="pct"/>
            <w:tcBorders>
              <w:top w:val="nil"/>
              <w:left w:val="nil"/>
              <w:bottom w:val="nil"/>
              <w:right w:val="nil"/>
            </w:tcBorders>
            <w:shd w:val="clear" w:color="000000" w:fill="F3F3F3"/>
            <w:vAlign w:val="center"/>
            <w:hideMark/>
          </w:tcPr>
          <w:p w14:paraId="1247FB27"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126,624,941</w:t>
            </w:r>
          </w:p>
        </w:tc>
      </w:tr>
      <w:tr w:rsidR="00D4114D" w:rsidRPr="00D4114D" w14:paraId="6AD65F20" w14:textId="77777777" w:rsidTr="00950074">
        <w:trPr>
          <w:trHeight w:val="578"/>
        </w:trPr>
        <w:tc>
          <w:tcPr>
            <w:tcW w:w="3930" w:type="pct"/>
            <w:tcBorders>
              <w:top w:val="nil"/>
              <w:left w:val="nil"/>
              <w:bottom w:val="nil"/>
              <w:right w:val="nil"/>
            </w:tcBorders>
            <w:shd w:val="clear" w:color="000000" w:fill="FFFFFF"/>
            <w:vAlign w:val="center"/>
            <w:hideMark/>
          </w:tcPr>
          <w:p w14:paraId="793C90B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CRECIMIENTO INDUSTRIAL SOSTENIBLE</w:t>
            </w:r>
          </w:p>
        </w:tc>
        <w:tc>
          <w:tcPr>
            <w:tcW w:w="1070" w:type="pct"/>
            <w:tcBorders>
              <w:top w:val="nil"/>
              <w:left w:val="nil"/>
              <w:bottom w:val="nil"/>
              <w:right w:val="nil"/>
            </w:tcBorders>
            <w:shd w:val="clear" w:color="000000" w:fill="FFFFFF"/>
            <w:vAlign w:val="center"/>
            <w:hideMark/>
          </w:tcPr>
          <w:p w14:paraId="23897190"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66,000,000</w:t>
            </w:r>
          </w:p>
        </w:tc>
      </w:tr>
      <w:tr w:rsidR="00D4114D" w:rsidRPr="00D4114D" w14:paraId="003BEF88" w14:textId="77777777" w:rsidTr="00950074">
        <w:trPr>
          <w:trHeight w:val="578"/>
        </w:trPr>
        <w:tc>
          <w:tcPr>
            <w:tcW w:w="3930" w:type="pct"/>
            <w:tcBorders>
              <w:top w:val="nil"/>
              <w:left w:val="nil"/>
              <w:bottom w:val="nil"/>
              <w:right w:val="nil"/>
            </w:tcBorders>
            <w:shd w:val="clear" w:color="000000" w:fill="F3F3F3"/>
            <w:vAlign w:val="center"/>
            <w:hideMark/>
          </w:tcPr>
          <w:p w14:paraId="3D0C493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IMPULSO A LA POBLACIÓN EMPRENDEDORA Y EMPRESARIAL CON ENFOQUE DE INCLUSIÓN</w:t>
            </w:r>
          </w:p>
        </w:tc>
        <w:tc>
          <w:tcPr>
            <w:tcW w:w="1070" w:type="pct"/>
            <w:tcBorders>
              <w:top w:val="nil"/>
              <w:left w:val="nil"/>
              <w:bottom w:val="nil"/>
              <w:right w:val="nil"/>
            </w:tcBorders>
            <w:shd w:val="clear" w:color="000000" w:fill="F3F3F3"/>
            <w:vAlign w:val="center"/>
            <w:hideMark/>
          </w:tcPr>
          <w:p w14:paraId="1B61566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5,920,000</w:t>
            </w:r>
          </w:p>
        </w:tc>
      </w:tr>
      <w:tr w:rsidR="00D4114D" w:rsidRPr="00D4114D" w14:paraId="1DC713A8" w14:textId="77777777" w:rsidTr="00950074">
        <w:trPr>
          <w:trHeight w:val="578"/>
        </w:trPr>
        <w:tc>
          <w:tcPr>
            <w:tcW w:w="3930" w:type="pct"/>
            <w:tcBorders>
              <w:top w:val="nil"/>
              <w:left w:val="nil"/>
              <w:bottom w:val="nil"/>
              <w:right w:val="nil"/>
            </w:tcBorders>
            <w:shd w:val="clear" w:color="000000" w:fill="757575"/>
            <w:vAlign w:val="center"/>
            <w:hideMark/>
          </w:tcPr>
          <w:p w14:paraId="1660E689"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PRESTACIÓN DE SERVICIOS PÚBLICOS</w:t>
            </w:r>
          </w:p>
        </w:tc>
        <w:tc>
          <w:tcPr>
            <w:tcW w:w="1070" w:type="pct"/>
            <w:tcBorders>
              <w:top w:val="nil"/>
              <w:left w:val="nil"/>
              <w:bottom w:val="nil"/>
              <w:right w:val="nil"/>
            </w:tcBorders>
            <w:shd w:val="clear" w:color="000000" w:fill="757575"/>
            <w:vAlign w:val="center"/>
            <w:hideMark/>
          </w:tcPr>
          <w:p w14:paraId="1E78DD1B"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124,265,566</w:t>
            </w:r>
          </w:p>
        </w:tc>
      </w:tr>
      <w:tr w:rsidR="00D4114D" w:rsidRPr="00D4114D" w14:paraId="19C2926C" w14:textId="77777777" w:rsidTr="00950074">
        <w:trPr>
          <w:trHeight w:val="578"/>
        </w:trPr>
        <w:tc>
          <w:tcPr>
            <w:tcW w:w="3930" w:type="pct"/>
            <w:tcBorders>
              <w:top w:val="nil"/>
              <w:left w:val="nil"/>
              <w:bottom w:val="nil"/>
              <w:right w:val="nil"/>
            </w:tcBorders>
            <w:shd w:val="clear" w:color="000000" w:fill="F3F3F3"/>
            <w:vAlign w:val="center"/>
            <w:hideMark/>
          </w:tcPr>
          <w:p w14:paraId="7949DE9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MODERNIZACIÓN DEL SISTEMA DE TRANSPORTE PÚBLICO</w:t>
            </w:r>
          </w:p>
        </w:tc>
        <w:tc>
          <w:tcPr>
            <w:tcW w:w="1070" w:type="pct"/>
            <w:tcBorders>
              <w:top w:val="nil"/>
              <w:left w:val="nil"/>
              <w:bottom w:val="nil"/>
              <w:right w:val="nil"/>
            </w:tcBorders>
            <w:shd w:val="clear" w:color="000000" w:fill="F3F3F3"/>
            <w:vAlign w:val="center"/>
            <w:hideMark/>
          </w:tcPr>
          <w:p w14:paraId="21ECF01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124,000,000</w:t>
            </w:r>
          </w:p>
        </w:tc>
      </w:tr>
      <w:tr w:rsidR="00D4114D" w:rsidRPr="00D4114D" w14:paraId="132A3FF3" w14:textId="77777777" w:rsidTr="00950074">
        <w:trPr>
          <w:trHeight w:val="578"/>
        </w:trPr>
        <w:tc>
          <w:tcPr>
            <w:tcW w:w="3930" w:type="pct"/>
            <w:tcBorders>
              <w:top w:val="nil"/>
              <w:left w:val="nil"/>
              <w:bottom w:val="nil"/>
              <w:right w:val="nil"/>
            </w:tcBorders>
            <w:shd w:val="clear" w:color="000000" w:fill="FFFFFF"/>
            <w:vAlign w:val="center"/>
            <w:hideMark/>
          </w:tcPr>
          <w:p w14:paraId="5877EF5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Y VIGILANCIA DE LOS DERECHOS DE LAS PERSONAS CON DISCAPACIDAD</w:t>
            </w:r>
          </w:p>
        </w:tc>
        <w:tc>
          <w:tcPr>
            <w:tcW w:w="1070" w:type="pct"/>
            <w:tcBorders>
              <w:top w:val="nil"/>
              <w:left w:val="nil"/>
              <w:bottom w:val="nil"/>
              <w:right w:val="nil"/>
            </w:tcBorders>
            <w:shd w:val="clear" w:color="000000" w:fill="FFFFFF"/>
            <w:vAlign w:val="center"/>
            <w:hideMark/>
          </w:tcPr>
          <w:p w14:paraId="0C256F4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265,566</w:t>
            </w:r>
          </w:p>
        </w:tc>
      </w:tr>
      <w:tr w:rsidR="00D4114D" w:rsidRPr="00D4114D" w14:paraId="55E6E739" w14:textId="77777777" w:rsidTr="00950074">
        <w:trPr>
          <w:trHeight w:val="578"/>
        </w:trPr>
        <w:tc>
          <w:tcPr>
            <w:tcW w:w="3930" w:type="pct"/>
            <w:tcBorders>
              <w:top w:val="nil"/>
              <w:left w:val="nil"/>
              <w:bottom w:val="nil"/>
              <w:right w:val="nil"/>
            </w:tcBorders>
            <w:shd w:val="clear" w:color="000000" w:fill="757575"/>
            <w:vAlign w:val="center"/>
            <w:hideMark/>
          </w:tcPr>
          <w:p w14:paraId="56E40240"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OTROS SUBSIDIOS</w:t>
            </w:r>
          </w:p>
        </w:tc>
        <w:tc>
          <w:tcPr>
            <w:tcW w:w="1070" w:type="pct"/>
            <w:tcBorders>
              <w:top w:val="nil"/>
              <w:left w:val="nil"/>
              <w:bottom w:val="nil"/>
              <w:right w:val="nil"/>
            </w:tcBorders>
            <w:shd w:val="clear" w:color="000000" w:fill="757575"/>
            <w:vAlign w:val="center"/>
            <w:hideMark/>
          </w:tcPr>
          <w:p w14:paraId="04373B34"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29,138,660</w:t>
            </w:r>
          </w:p>
        </w:tc>
      </w:tr>
      <w:tr w:rsidR="00D4114D" w:rsidRPr="00D4114D" w14:paraId="6B299DCF" w14:textId="77777777" w:rsidTr="00950074">
        <w:trPr>
          <w:trHeight w:val="578"/>
        </w:trPr>
        <w:tc>
          <w:tcPr>
            <w:tcW w:w="3930" w:type="pct"/>
            <w:tcBorders>
              <w:top w:val="nil"/>
              <w:left w:val="nil"/>
              <w:bottom w:val="nil"/>
              <w:right w:val="nil"/>
            </w:tcBorders>
            <w:shd w:val="clear" w:color="000000" w:fill="FFFFFF"/>
            <w:vAlign w:val="center"/>
            <w:hideMark/>
          </w:tcPr>
          <w:p w14:paraId="16414B6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BÁSICA</w:t>
            </w:r>
          </w:p>
        </w:tc>
        <w:tc>
          <w:tcPr>
            <w:tcW w:w="1070" w:type="pct"/>
            <w:tcBorders>
              <w:top w:val="nil"/>
              <w:left w:val="nil"/>
              <w:bottom w:val="nil"/>
              <w:right w:val="nil"/>
            </w:tcBorders>
            <w:shd w:val="clear" w:color="000000" w:fill="FFFFFF"/>
            <w:vAlign w:val="center"/>
            <w:hideMark/>
          </w:tcPr>
          <w:p w14:paraId="61F766A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14,451,135</w:t>
            </w:r>
          </w:p>
        </w:tc>
      </w:tr>
      <w:tr w:rsidR="00D4114D" w:rsidRPr="00D4114D" w14:paraId="7D6FE9A1" w14:textId="77777777" w:rsidTr="00950074">
        <w:trPr>
          <w:trHeight w:val="578"/>
        </w:trPr>
        <w:tc>
          <w:tcPr>
            <w:tcW w:w="3930" w:type="pct"/>
            <w:tcBorders>
              <w:top w:val="nil"/>
              <w:left w:val="nil"/>
              <w:bottom w:val="nil"/>
              <w:right w:val="nil"/>
            </w:tcBorders>
            <w:shd w:val="clear" w:color="000000" w:fill="F3F3F3"/>
            <w:vAlign w:val="center"/>
            <w:hideMark/>
          </w:tcPr>
          <w:p w14:paraId="3697EE2F"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EFICIENCIA TERMINAL EN EDUCACIÓN SUPERIOR</w:t>
            </w:r>
          </w:p>
        </w:tc>
        <w:tc>
          <w:tcPr>
            <w:tcW w:w="1070" w:type="pct"/>
            <w:tcBorders>
              <w:top w:val="nil"/>
              <w:left w:val="nil"/>
              <w:bottom w:val="nil"/>
              <w:right w:val="nil"/>
            </w:tcBorders>
            <w:shd w:val="clear" w:color="000000" w:fill="F3F3F3"/>
            <w:vAlign w:val="center"/>
            <w:hideMark/>
          </w:tcPr>
          <w:p w14:paraId="7D994EC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7,520,000</w:t>
            </w:r>
          </w:p>
        </w:tc>
      </w:tr>
      <w:tr w:rsidR="00D4114D" w:rsidRPr="00D4114D" w14:paraId="6E9643D4" w14:textId="77777777" w:rsidTr="00950074">
        <w:trPr>
          <w:trHeight w:val="578"/>
        </w:trPr>
        <w:tc>
          <w:tcPr>
            <w:tcW w:w="3930" w:type="pct"/>
            <w:tcBorders>
              <w:top w:val="nil"/>
              <w:left w:val="nil"/>
              <w:bottom w:val="nil"/>
              <w:right w:val="nil"/>
            </w:tcBorders>
            <w:shd w:val="clear" w:color="000000" w:fill="FFFFFF"/>
            <w:vAlign w:val="center"/>
            <w:hideMark/>
          </w:tcPr>
          <w:p w14:paraId="4962AE5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EMPLEO DE CALIDAD, INCLUYENTE Y FORMAL</w:t>
            </w:r>
          </w:p>
        </w:tc>
        <w:tc>
          <w:tcPr>
            <w:tcW w:w="1070" w:type="pct"/>
            <w:tcBorders>
              <w:top w:val="nil"/>
              <w:left w:val="nil"/>
              <w:bottom w:val="nil"/>
              <w:right w:val="nil"/>
            </w:tcBorders>
            <w:shd w:val="clear" w:color="000000" w:fill="FFFFFF"/>
            <w:vAlign w:val="center"/>
            <w:hideMark/>
          </w:tcPr>
          <w:p w14:paraId="69C6116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4,000,000</w:t>
            </w:r>
          </w:p>
        </w:tc>
      </w:tr>
      <w:tr w:rsidR="00D4114D" w:rsidRPr="00D4114D" w14:paraId="704B224C" w14:textId="77777777" w:rsidTr="00950074">
        <w:trPr>
          <w:trHeight w:val="578"/>
        </w:trPr>
        <w:tc>
          <w:tcPr>
            <w:tcW w:w="3930" w:type="pct"/>
            <w:tcBorders>
              <w:top w:val="nil"/>
              <w:left w:val="nil"/>
              <w:bottom w:val="nil"/>
              <w:right w:val="nil"/>
            </w:tcBorders>
            <w:shd w:val="clear" w:color="000000" w:fill="F3F3F3"/>
            <w:vAlign w:val="center"/>
            <w:hideMark/>
          </w:tcPr>
          <w:p w14:paraId="15B50AB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MEDIA SUPERIOR</w:t>
            </w:r>
          </w:p>
        </w:tc>
        <w:tc>
          <w:tcPr>
            <w:tcW w:w="1070" w:type="pct"/>
            <w:tcBorders>
              <w:top w:val="nil"/>
              <w:left w:val="nil"/>
              <w:bottom w:val="nil"/>
              <w:right w:val="nil"/>
            </w:tcBorders>
            <w:shd w:val="clear" w:color="000000" w:fill="F3F3F3"/>
            <w:vAlign w:val="center"/>
            <w:hideMark/>
          </w:tcPr>
          <w:p w14:paraId="5D67C0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1,348,865</w:t>
            </w:r>
          </w:p>
        </w:tc>
      </w:tr>
      <w:tr w:rsidR="00D4114D" w:rsidRPr="00D4114D" w14:paraId="35FAC3FB" w14:textId="77777777" w:rsidTr="00950074">
        <w:trPr>
          <w:trHeight w:val="578"/>
        </w:trPr>
        <w:tc>
          <w:tcPr>
            <w:tcW w:w="3930" w:type="pct"/>
            <w:tcBorders>
              <w:top w:val="nil"/>
              <w:left w:val="nil"/>
              <w:bottom w:val="nil"/>
              <w:right w:val="nil"/>
            </w:tcBorders>
            <w:shd w:val="clear" w:color="000000" w:fill="FFFFFF"/>
            <w:vAlign w:val="center"/>
            <w:hideMark/>
          </w:tcPr>
          <w:p w14:paraId="0D6FA324"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DEL SISTEMA DE JUSTICIA PENAL</w:t>
            </w:r>
          </w:p>
        </w:tc>
        <w:tc>
          <w:tcPr>
            <w:tcW w:w="1070" w:type="pct"/>
            <w:tcBorders>
              <w:top w:val="nil"/>
              <w:left w:val="nil"/>
              <w:bottom w:val="nil"/>
              <w:right w:val="nil"/>
            </w:tcBorders>
            <w:shd w:val="clear" w:color="000000" w:fill="FFFFFF"/>
            <w:vAlign w:val="center"/>
            <w:hideMark/>
          </w:tcPr>
          <w:p w14:paraId="0ED254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1,300,000</w:t>
            </w:r>
          </w:p>
        </w:tc>
      </w:tr>
      <w:tr w:rsidR="00D4114D" w:rsidRPr="00D4114D" w14:paraId="08FF3B3F" w14:textId="77777777" w:rsidTr="00950074">
        <w:trPr>
          <w:trHeight w:val="578"/>
        </w:trPr>
        <w:tc>
          <w:tcPr>
            <w:tcW w:w="3930" w:type="pct"/>
            <w:tcBorders>
              <w:top w:val="nil"/>
              <w:left w:val="nil"/>
              <w:bottom w:val="nil"/>
              <w:right w:val="nil"/>
            </w:tcBorders>
            <w:shd w:val="clear" w:color="000000" w:fill="F3F3F3"/>
            <w:vAlign w:val="center"/>
            <w:hideMark/>
          </w:tcPr>
          <w:p w14:paraId="703D525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lastRenderedPageBreak/>
              <w:t>EDUCACIÓN PARA LA PROFESIONALIZACIÓN ARTÍSTICA</w:t>
            </w:r>
          </w:p>
        </w:tc>
        <w:tc>
          <w:tcPr>
            <w:tcW w:w="1070" w:type="pct"/>
            <w:tcBorders>
              <w:top w:val="nil"/>
              <w:left w:val="nil"/>
              <w:bottom w:val="nil"/>
              <w:right w:val="nil"/>
            </w:tcBorders>
            <w:shd w:val="clear" w:color="000000" w:fill="F3F3F3"/>
            <w:vAlign w:val="center"/>
            <w:hideMark/>
          </w:tcPr>
          <w:p w14:paraId="7B8DC659"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381,460</w:t>
            </w:r>
          </w:p>
        </w:tc>
      </w:tr>
      <w:tr w:rsidR="00D4114D" w:rsidRPr="00D4114D" w14:paraId="2EEF2B06" w14:textId="77777777" w:rsidTr="00950074">
        <w:trPr>
          <w:trHeight w:val="578"/>
        </w:trPr>
        <w:tc>
          <w:tcPr>
            <w:tcW w:w="3930" w:type="pct"/>
            <w:tcBorders>
              <w:top w:val="nil"/>
              <w:left w:val="nil"/>
              <w:bottom w:val="nil"/>
              <w:right w:val="nil"/>
            </w:tcBorders>
            <w:shd w:val="clear" w:color="000000" w:fill="FFFFFF"/>
            <w:vAlign w:val="center"/>
            <w:hideMark/>
          </w:tcPr>
          <w:p w14:paraId="42909D8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 LAS INSTITUCIONES DE EDUCACIÓN SUPERIOR</w:t>
            </w:r>
          </w:p>
        </w:tc>
        <w:tc>
          <w:tcPr>
            <w:tcW w:w="1070" w:type="pct"/>
            <w:tcBorders>
              <w:top w:val="nil"/>
              <w:left w:val="nil"/>
              <w:bottom w:val="nil"/>
              <w:right w:val="nil"/>
            </w:tcBorders>
            <w:shd w:val="clear" w:color="000000" w:fill="FFFFFF"/>
            <w:vAlign w:val="center"/>
            <w:hideMark/>
          </w:tcPr>
          <w:p w14:paraId="40F916DE"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137,200</w:t>
            </w:r>
          </w:p>
        </w:tc>
      </w:tr>
      <w:tr w:rsidR="00D4114D" w:rsidRPr="00D4114D" w14:paraId="65F63960" w14:textId="77777777" w:rsidTr="00950074">
        <w:trPr>
          <w:trHeight w:val="578"/>
        </w:trPr>
        <w:tc>
          <w:tcPr>
            <w:tcW w:w="3930" w:type="pct"/>
            <w:tcBorders>
              <w:top w:val="nil"/>
              <w:left w:val="nil"/>
              <w:bottom w:val="nil"/>
              <w:right w:val="nil"/>
            </w:tcBorders>
            <w:shd w:val="clear" w:color="000000" w:fill="757575"/>
            <w:vAlign w:val="center"/>
            <w:hideMark/>
          </w:tcPr>
          <w:p w14:paraId="28525FF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ENTIDADES FEDERATIVAS Y MUNICIPIOS</w:t>
            </w:r>
          </w:p>
        </w:tc>
        <w:tc>
          <w:tcPr>
            <w:tcW w:w="1070" w:type="pct"/>
            <w:tcBorders>
              <w:top w:val="nil"/>
              <w:left w:val="nil"/>
              <w:bottom w:val="nil"/>
              <w:right w:val="nil"/>
            </w:tcBorders>
            <w:shd w:val="clear" w:color="000000" w:fill="757575"/>
            <w:vAlign w:val="center"/>
            <w:hideMark/>
          </w:tcPr>
          <w:p w14:paraId="7B3972C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17,271,261</w:t>
            </w:r>
          </w:p>
        </w:tc>
      </w:tr>
      <w:tr w:rsidR="00D4114D" w:rsidRPr="00D4114D" w14:paraId="1389D234" w14:textId="77777777" w:rsidTr="00950074">
        <w:trPr>
          <w:trHeight w:val="578"/>
        </w:trPr>
        <w:tc>
          <w:tcPr>
            <w:tcW w:w="3930" w:type="pct"/>
            <w:tcBorders>
              <w:top w:val="nil"/>
              <w:left w:val="nil"/>
              <w:bottom w:val="nil"/>
              <w:right w:val="nil"/>
            </w:tcBorders>
            <w:shd w:val="clear" w:color="000000" w:fill="FFFFFF"/>
            <w:vAlign w:val="center"/>
            <w:hideMark/>
          </w:tcPr>
          <w:p w14:paraId="3204117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MEJORAMIENTO DE LA CALIDAD EN INSTITUCIONES DE EDUCACIÓN SUPERIOR PÚBLICAS</w:t>
            </w:r>
          </w:p>
        </w:tc>
        <w:tc>
          <w:tcPr>
            <w:tcW w:w="1070" w:type="pct"/>
            <w:tcBorders>
              <w:top w:val="nil"/>
              <w:left w:val="nil"/>
              <w:bottom w:val="nil"/>
              <w:right w:val="nil"/>
            </w:tcBorders>
            <w:shd w:val="clear" w:color="000000" w:fill="FFFFFF"/>
            <w:vAlign w:val="center"/>
            <w:hideMark/>
          </w:tcPr>
          <w:p w14:paraId="611F945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17,271,261</w:t>
            </w:r>
          </w:p>
        </w:tc>
      </w:tr>
      <w:tr w:rsidR="00D4114D" w:rsidRPr="00D4114D" w14:paraId="3B45EFC1" w14:textId="77777777" w:rsidTr="00950074">
        <w:trPr>
          <w:trHeight w:val="578"/>
        </w:trPr>
        <w:tc>
          <w:tcPr>
            <w:tcW w:w="3930" w:type="pct"/>
            <w:tcBorders>
              <w:top w:val="nil"/>
              <w:left w:val="nil"/>
              <w:bottom w:val="nil"/>
              <w:right w:val="nil"/>
            </w:tcBorders>
            <w:shd w:val="clear" w:color="000000" w:fill="757575"/>
            <w:vAlign w:val="center"/>
            <w:hideMark/>
          </w:tcPr>
          <w:p w14:paraId="2951C226"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VIVIENDA</w:t>
            </w:r>
          </w:p>
        </w:tc>
        <w:tc>
          <w:tcPr>
            <w:tcW w:w="1070" w:type="pct"/>
            <w:tcBorders>
              <w:top w:val="nil"/>
              <w:left w:val="nil"/>
              <w:bottom w:val="nil"/>
              <w:right w:val="nil"/>
            </w:tcBorders>
            <w:shd w:val="clear" w:color="000000" w:fill="757575"/>
            <w:vAlign w:val="center"/>
            <w:hideMark/>
          </w:tcPr>
          <w:p w14:paraId="4091FA8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14,550,000</w:t>
            </w:r>
          </w:p>
        </w:tc>
      </w:tr>
      <w:tr w:rsidR="00D4114D" w:rsidRPr="00D4114D" w14:paraId="41F3CACB" w14:textId="77777777" w:rsidTr="00950074">
        <w:trPr>
          <w:trHeight w:val="578"/>
        </w:trPr>
        <w:tc>
          <w:tcPr>
            <w:tcW w:w="3930" w:type="pct"/>
            <w:tcBorders>
              <w:top w:val="nil"/>
              <w:left w:val="nil"/>
              <w:bottom w:val="nil"/>
              <w:right w:val="nil"/>
            </w:tcBorders>
            <w:shd w:val="clear" w:color="000000" w:fill="FFFFFF"/>
            <w:vAlign w:val="center"/>
            <w:hideMark/>
          </w:tcPr>
          <w:p w14:paraId="050B949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DE CALIDAD Y ESPACIOS EN LA VIVIENDA</w:t>
            </w:r>
          </w:p>
        </w:tc>
        <w:tc>
          <w:tcPr>
            <w:tcW w:w="1070" w:type="pct"/>
            <w:tcBorders>
              <w:top w:val="nil"/>
              <w:left w:val="nil"/>
              <w:bottom w:val="nil"/>
              <w:right w:val="nil"/>
            </w:tcBorders>
            <w:shd w:val="clear" w:color="000000" w:fill="FFFFFF"/>
            <w:vAlign w:val="center"/>
            <w:hideMark/>
          </w:tcPr>
          <w:p w14:paraId="2850E1D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14,550,000</w:t>
            </w:r>
          </w:p>
        </w:tc>
      </w:tr>
      <w:tr w:rsidR="00D4114D" w:rsidRPr="00D4114D" w14:paraId="10189653" w14:textId="77777777" w:rsidTr="00950074">
        <w:trPr>
          <w:cantSplit/>
          <w:trHeight w:val="578"/>
        </w:trPr>
        <w:tc>
          <w:tcPr>
            <w:tcW w:w="3930" w:type="pct"/>
            <w:tcBorders>
              <w:top w:val="nil"/>
              <w:left w:val="nil"/>
              <w:bottom w:val="nil"/>
              <w:right w:val="nil"/>
            </w:tcBorders>
            <w:shd w:val="clear" w:color="000000" w:fill="4B4B4B"/>
            <w:vAlign w:val="center"/>
            <w:hideMark/>
          </w:tcPr>
          <w:p w14:paraId="40B7AC9B" w14:textId="77777777" w:rsidR="00D4114D" w:rsidRPr="00D4114D" w:rsidRDefault="00D4114D" w:rsidP="00D4114D">
            <w:pPr>
              <w:jc w:val="left"/>
              <w:rPr>
                <w:rFonts w:eastAsia="Times New Roman" w:cs="Arial"/>
                <w:b/>
                <w:bCs/>
                <w:color w:val="FFFFFF"/>
                <w:lang w:eastAsia="es-MX"/>
              </w:rPr>
            </w:pPr>
            <w:r w:rsidRPr="00D4114D">
              <w:rPr>
                <w:rFonts w:eastAsia="Arial" w:cs="Arial"/>
                <w:b/>
                <w:bCs/>
                <w:color w:val="FFFFFF"/>
                <w:lang w:eastAsia="es-MX"/>
              </w:rPr>
              <w:t>TOTAL</w:t>
            </w:r>
          </w:p>
        </w:tc>
        <w:tc>
          <w:tcPr>
            <w:tcW w:w="1070" w:type="pct"/>
            <w:tcBorders>
              <w:top w:val="nil"/>
              <w:left w:val="nil"/>
              <w:bottom w:val="nil"/>
              <w:right w:val="nil"/>
            </w:tcBorders>
            <w:shd w:val="clear" w:color="000000" w:fill="4B4B4B"/>
            <w:vAlign w:val="center"/>
            <w:hideMark/>
          </w:tcPr>
          <w:p w14:paraId="61658E7F"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383,770,428</w:t>
            </w:r>
          </w:p>
        </w:tc>
      </w:tr>
    </w:tbl>
    <w:p w14:paraId="7E2C1E7F" w14:textId="77777777" w:rsidR="00FA49E9" w:rsidRDefault="009C1791" w:rsidP="00950074">
      <w:pPr>
        <w:ind w:left="708"/>
      </w:pPr>
      <w:r>
        <w:br w:type="page"/>
      </w:r>
    </w:p>
    <w:p w14:paraId="7E2C1E80" w14:textId="77777777" w:rsidR="00FA49E9" w:rsidRDefault="009C1791" w:rsidP="00950074">
      <w:pPr>
        <w:pStyle w:val="Ttulo3"/>
        <w:ind w:left="708"/>
      </w:pPr>
      <w:bookmarkStart w:id="54" w:name="anexo-11.2.-subsidios-a-la-producción"/>
      <w:bookmarkEnd w:id="51"/>
      <w:bookmarkEnd w:id="53"/>
      <w:r>
        <w:lastRenderedPageBreak/>
        <w:t>ANEXO 11.2. SUBSIDIOS A LA PRODUCCIÓN</w:t>
      </w:r>
    </w:p>
    <w:p w14:paraId="7E2C1E81"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460"/>
        <w:gridCol w:w="2596"/>
      </w:tblGrid>
      <w:tr w:rsidR="00682076" w:rsidRPr="00682076" w14:paraId="06430509" w14:textId="77777777" w:rsidTr="00950074">
        <w:trPr>
          <w:trHeight w:val="578"/>
        </w:trPr>
        <w:tc>
          <w:tcPr>
            <w:tcW w:w="3826" w:type="pct"/>
            <w:tcBorders>
              <w:top w:val="nil"/>
              <w:left w:val="nil"/>
              <w:bottom w:val="single" w:sz="12" w:space="0" w:color="FFFFFF"/>
              <w:right w:val="nil"/>
            </w:tcBorders>
            <w:shd w:val="clear" w:color="000000" w:fill="4B4B4B"/>
            <w:vAlign w:val="center"/>
            <w:hideMark/>
          </w:tcPr>
          <w:p w14:paraId="012808EB"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SUBSIDIOS A LA PRODUCCIÓN</w:t>
            </w:r>
          </w:p>
        </w:tc>
        <w:tc>
          <w:tcPr>
            <w:tcW w:w="1174" w:type="pct"/>
            <w:tcBorders>
              <w:top w:val="nil"/>
              <w:left w:val="nil"/>
              <w:bottom w:val="single" w:sz="12" w:space="0" w:color="FFFFFF"/>
              <w:right w:val="nil"/>
            </w:tcBorders>
            <w:shd w:val="clear" w:color="000000" w:fill="4B4B4B"/>
            <w:vAlign w:val="center"/>
            <w:hideMark/>
          </w:tcPr>
          <w:p w14:paraId="77EAD039"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IMPORTE</w:t>
            </w:r>
          </w:p>
        </w:tc>
      </w:tr>
      <w:tr w:rsidR="00682076" w:rsidRPr="00682076" w14:paraId="7E246BFE" w14:textId="77777777" w:rsidTr="00950074">
        <w:trPr>
          <w:trHeight w:val="578"/>
        </w:trPr>
        <w:tc>
          <w:tcPr>
            <w:tcW w:w="3826" w:type="pct"/>
            <w:tcBorders>
              <w:top w:val="nil"/>
              <w:left w:val="nil"/>
              <w:bottom w:val="nil"/>
              <w:right w:val="nil"/>
            </w:tcBorders>
            <w:shd w:val="clear" w:color="000000" w:fill="F3F3F3"/>
            <w:vAlign w:val="center"/>
            <w:hideMark/>
          </w:tcPr>
          <w:p w14:paraId="5424DFB1"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DEL SECTOR AGRÍCOLA Y AGROINDUSTRIAL DE YUCATÁN</w:t>
            </w:r>
          </w:p>
        </w:tc>
        <w:tc>
          <w:tcPr>
            <w:tcW w:w="1174" w:type="pct"/>
            <w:tcBorders>
              <w:top w:val="nil"/>
              <w:left w:val="nil"/>
              <w:bottom w:val="nil"/>
              <w:right w:val="nil"/>
            </w:tcBorders>
            <w:shd w:val="clear" w:color="000000" w:fill="F3F3F3"/>
            <w:vAlign w:val="center"/>
            <w:hideMark/>
          </w:tcPr>
          <w:p w14:paraId="25A676B3"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146,668,820</w:t>
            </w:r>
          </w:p>
        </w:tc>
      </w:tr>
      <w:tr w:rsidR="00682076" w:rsidRPr="00682076" w14:paraId="67900E23" w14:textId="77777777" w:rsidTr="00950074">
        <w:trPr>
          <w:trHeight w:val="578"/>
        </w:trPr>
        <w:tc>
          <w:tcPr>
            <w:tcW w:w="3826" w:type="pct"/>
            <w:tcBorders>
              <w:top w:val="nil"/>
              <w:left w:val="nil"/>
              <w:bottom w:val="nil"/>
              <w:right w:val="nil"/>
            </w:tcBorders>
            <w:shd w:val="clear" w:color="000000" w:fill="FFFFFF"/>
            <w:vAlign w:val="center"/>
            <w:hideMark/>
          </w:tcPr>
          <w:p w14:paraId="564FED9A"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A LA PRODUCCIÓN PECUARIA Y AGROINDUSTRIAL</w:t>
            </w:r>
          </w:p>
        </w:tc>
        <w:tc>
          <w:tcPr>
            <w:tcW w:w="1174" w:type="pct"/>
            <w:tcBorders>
              <w:top w:val="nil"/>
              <w:left w:val="nil"/>
              <w:bottom w:val="nil"/>
              <w:right w:val="nil"/>
            </w:tcBorders>
            <w:shd w:val="clear" w:color="000000" w:fill="FFFFFF"/>
            <w:vAlign w:val="center"/>
            <w:hideMark/>
          </w:tcPr>
          <w:p w14:paraId="535B1060"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71,500,000</w:t>
            </w:r>
          </w:p>
        </w:tc>
      </w:tr>
      <w:tr w:rsidR="00682076" w:rsidRPr="00682076" w14:paraId="336B6707" w14:textId="77777777" w:rsidTr="00950074">
        <w:trPr>
          <w:trHeight w:val="578"/>
        </w:trPr>
        <w:tc>
          <w:tcPr>
            <w:tcW w:w="3826" w:type="pct"/>
            <w:tcBorders>
              <w:top w:val="nil"/>
              <w:left w:val="nil"/>
              <w:bottom w:val="nil"/>
              <w:right w:val="nil"/>
            </w:tcBorders>
            <w:shd w:val="clear" w:color="000000" w:fill="F3F3F3"/>
            <w:vAlign w:val="center"/>
            <w:hideMark/>
          </w:tcPr>
          <w:p w14:paraId="1C7B37B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PROCURACIÓN DEL ACCESO A LA ALIMENTACIÓN DE LA POBLACIÓN DEL ESTADO DE YUCATÁN</w:t>
            </w:r>
          </w:p>
        </w:tc>
        <w:tc>
          <w:tcPr>
            <w:tcW w:w="1174" w:type="pct"/>
            <w:tcBorders>
              <w:top w:val="nil"/>
              <w:left w:val="nil"/>
              <w:bottom w:val="nil"/>
              <w:right w:val="nil"/>
            </w:tcBorders>
            <w:shd w:val="clear" w:color="000000" w:fill="F3F3F3"/>
            <w:vAlign w:val="center"/>
            <w:hideMark/>
          </w:tcPr>
          <w:p w14:paraId="3E147F7B"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25,000,000</w:t>
            </w:r>
          </w:p>
        </w:tc>
      </w:tr>
      <w:tr w:rsidR="00682076" w:rsidRPr="00682076" w14:paraId="64D6390D" w14:textId="77777777" w:rsidTr="00950074">
        <w:trPr>
          <w:trHeight w:val="578"/>
        </w:trPr>
        <w:tc>
          <w:tcPr>
            <w:tcW w:w="3826" w:type="pct"/>
            <w:tcBorders>
              <w:top w:val="nil"/>
              <w:left w:val="nil"/>
              <w:bottom w:val="nil"/>
              <w:right w:val="nil"/>
            </w:tcBorders>
            <w:shd w:val="clear" w:color="000000" w:fill="FFFFFF"/>
            <w:vAlign w:val="center"/>
            <w:hideMark/>
          </w:tcPr>
          <w:p w14:paraId="3A5C4D1D"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FORTALECIMIENTO DEL SECTOR ACUÍCOLA</w:t>
            </w:r>
          </w:p>
        </w:tc>
        <w:tc>
          <w:tcPr>
            <w:tcW w:w="1174" w:type="pct"/>
            <w:tcBorders>
              <w:top w:val="nil"/>
              <w:left w:val="nil"/>
              <w:bottom w:val="nil"/>
              <w:right w:val="nil"/>
            </w:tcBorders>
            <w:shd w:val="clear" w:color="000000" w:fill="FFFFFF"/>
            <w:vAlign w:val="center"/>
            <w:hideMark/>
          </w:tcPr>
          <w:p w14:paraId="020715A6"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16,100,000</w:t>
            </w:r>
          </w:p>
        </w:tc>
      </w:tr>
      <w:tr w:rsidR="00682076" w:rsidRPr="00682076" w14:paraId="47E0D75C" w14:textId="77777777" w:rsidTr="00950074">
        <w:trPr>
          <w:trHeight w:val="578"/>
        </w:trPr>
        <w:tc>
          <w:tcPr>
            <w:tcW w:w="3826" w:type="pct"/>
            <w:tcBorders>
              <w:top w:val="nil"/>
              <w:left w:val="nil"/>
              <w:bottom w:val="nil"/>
              <w:right w:val="nil"/>
            </w:tcBorders>
            <w:shd w:val="clear" w:color="000000" w:fill="F3F3F3"/>
            <w:vAlign w:val="center"/>
            <w:hideMark/>
          </w:tcPr>
          <w:p w14:paraId="095786F6"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IMPULSO A LA POBLACIÓN EMPRENDEDORA Y EMPRESARIAL CON ENFOQUE DE INCLUSIÓN</w:t>
            </w:r>
          </w:p>
        </w:tc>
        <w:tc>
          <w:tcPr>
            <w:tcW w:w="1174" w:type="pct"/>
            <w:tcBorders>
              <w:top w:val="nil"/>
              <w:left w:val="nil"/>
              <w:bottom w:val="nil"/>
              <w:right w:val="nil"/>
            </w:tcBorders>
            <w:shd w:val="clear" w:color="000000" w:fill="F3F3F3"/>
            <w:vAlign w:val="center"/>
            <w:hideMark/>
          </w:tcPr>
          <w:p w14:paraId="7DE150AC"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4,500,000</w:t>
            </w:r>
          </w:p>
        </w:tc>
      </w:tr>
      <w:tr w:rsidR="00682076" w:rsidRPr="00682076" w14:paraId="3609BEDD" w14:textId="77777777" w:rsidTr="00950074">
        <w:trPr>
          <w:trHeight w:val="578"/>
        </w:trPr>
        <w:tc>
          <w:tcPr>
            <w:tcW w:w="3826" w:type="pct"/>
            <w:tcBorders>
              <w:top w:val="nil"/>
              <w:left w:val="nil"/>
              <w:bottom w:val="nil"/>
              <w:right w:val="nil"/>
            </w:tcBorders>
            <w:shd w:val="clear" w:color="000000" w:fill="FFFFFF"/>
            <w:vAlign w:val="center"/>
            <w:hideMark/>
          </w:tcPr>
          <w:p w14:paraId="17B2CE7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DISMINUCIÓN DE LA DEGRADACIÓN DE LOS RECURSOS FORESTALES</w:t>
            </w:r>
          </w:p>
        </w:tc>
        <w:tc>
          <w:tcPr>
            <w:tcW w:w="1174" w:type="pct"/>
            <w:tcBorders>
              <w:top w:val="nil"/>
              <w:left w:val="nil"/>
              <w:bottom w:val="nil"/>
              <w:right w:val="nil"/>
            </w:tcBorders>
            <w:shd w:val="clear" w:color="000000" w:fill="FFFFFF"/>
            <w:vAlign w:val="center"/>
            <w:hideMark/>
          </w:tcPr>
          <w:p w14:paraId="41A6C614"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800,000</w:t>
            </w:r>
          </w:p>
        </w:tc>
      </w:tr>
      <w:tr w:rsidR="00682076" w:rsidRPr="00682076" w14:paraId="7C61C0D2" w14:textId="77777777" w:rsidTr="00950074">
        <w:trPr>
          <w:trHeight w:val="578"/>
        </w:trPr>
        <w:tc>
          <w:tcPr>
            <w:tcW w:w="3826" w:type="pct"/>
            <w:tcBorders>
              <w:top w:val="nil"/>
              <w:left w:val="nil"/>
              <w:bottom w:val="nil"/>
              <w:right w:val="nil"/>
            </w:tcBorders>
            <w:shd w:val="clear" w:color="000000" w:fill="F3F3F3"/>
            <w:vAlign w:val="center"/>
            <w:hideMark/>
          </w:tcPr>
          <w:p w14:paraId="2EEBF6B5"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DESARROLLO SUSTENTABLE DEL SECTOR PESQUERO</w:t>
            </w:r>
          </w:p>
        </w:tc>
        <w:tc>
          <w:tcPr>
            <w:tcW w:w="1174" w:type="pct"/>
            <w:tcBorders>
              <w:top w:val="nil"/>
              <w:left w:val="nil"/>
              <w:bottom w:val="nil"/>
              <w:right w:val="nil"/>
            </w:tcBorders>
            <w:shd w:val="clear" w:color="000000" w:fill="F3F3F3"/>
            <w:vAlign w:val="center"/>
            <w:hideMark/>
          </w:tcPr>
          <w:p w14:paraId="2D64501A"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100,000</w:t>
            </w:r>
          </w:p>
        </w:tc>
      </w:tr>
      <w:tr w:rsidR="00682076" w:rsidRPr="00682076" w14:paraId="76ACB8C2" w14:textId="77777777" w:rsidTr="00950074">
        <w:trPr>
          <w:trHeight w:val="578"/>
        </w:trPr>
        <w:tc>
          <w:tcPr>
            <w:tcW w:w="3826" w:type="pct"/>
            <w:tcBorders>
              <w:top w:val="nil"/>
              <w:left w:val="nil"/>
              <w:bottom w:val="nil"/>
              <w:right w:val="nil"/>
            </w:tcBorders>
            <w:shd w:val="clear" w:color="000000" w:fill="4B4B4B"/>
            <w:vAlign w:val="center"/>
            <w:hideMark/>
          </w:tcPr>
          <w:p w14:paraId="4D2F2E27" w14:textId="77777777" w:rsidR="00682076" w:rsidRPr="00682076" w:rsidRDefault="00682076" w:rsidP="00682076">
            <w:pPr>
              <w:jc w:val="left"/>
              <w:rPr>
                <w:rFonts w:eastAsia="Times New Roman" w:cs="Arial"/>
                <w:b/>
                <w:bCs/>
                <w:color w:val="FFFFFF"/>
                <w:lang w:eastAsia="es-MX"/>
              </w:rPr>
            </w:pPr>
            <w:r w:rsidRPr="00682076">
              <w:rPr>
                <w:rFonts w:eastAsia="Arial" w:cs="Arial"/>
                <w:b/>
                <w:bCs/>
                <w:color w:val="FFFFFF"/>
                <w:lang w:eastAsia="es-MX"/>
              </w:rPr>
              <w:t>TOTAL</w:t>
            </w:r>
          </w:p>
        </w:tc>
        <w:tc>
          <w:tcPr>
            <w:tcW w:w="1174" w:type="pct"/>
            <w:tcBorders>
              <w:top w:val="nil"/>
              <w:left w:val="nil"/>
              <w:bottom w:val="nil"/>
              <w:right w:val="nil"/>
            </w:tcBorders>
            <w:shd w:val="clear" w:color="000000" w:fill="4B4B4B"/>
            <w:vAlign w:val="center"/>
            <w:hideMark/>
          </w:tcPr>
          <w:p w14:paraId="260A5D5E" w14:textId="77777777" w:rsidR="00682076" w:rsidRPr="00682076" w:rsidRDefault="00682076" w:rsidP="00682076">
            <w:pPr>
              <w:jc w:val="right"/>
              <w:rPr>
                <w:rFonts w:eastAsia="Times New Roman" w:cs="Arial"/>
                <w:b/>
                <w:bCs/>
                <w:color w:val="FFFFFF"/>
                <w:lang w:eastAsia="es-MX"/>
              </w:rPr>
            </w:pPr>
            <w:r w:rsidRPr="00682076">
              <w:rPr>
                <w:rFonts w:eastAsia="Times New Roman" w:cs="Arial"/>
                <w:b/>
                <w:bCs/>
                <w:color w:val="FFFFFF"/>
                <w:lang w:eastAsia="es-MX"/>
              </w:rPr>
              <w:t>264,668,820</w:t>
            </w:r>
          </w:p>
        </w:tc>
      </w:tr>
    </w:tbl>
    <w:p w14:paraId="7E2C1E9A" w14:textId="77777777" w:rsidR="00FA49E9" w:rsidRDefault="009C1791" w:rsidP="00950074">
      <w:pPr>
        <w:ind w:left="708"/>
      </w:pPr>
      <w:r>
        <w:br w:type="page"/>
      </w:r>
    </w:p>
    <w:p w14:paraId="7E2C1E9B" w14:textId="77777777" w:rsidR="00FA49E9" w:rsidRDefault="009C1791" w:rsidP="00950074">
      <w:pPr>
        <w:pStyle w:val="Ttulo3"/>
        <w:ind w:left="708"/>
      </w:pPr>
      <w:bookmarkStart w:id="55" w:name="X2357a08dac811f548b5d72844b3ff198c9cd8ef"/>
      <w:bookmarkEnd w:id="54"/>
      <w:r>
        <w:lastRenderedPageBreak/>
        <w:t>ANEXO 11.3. PRESUPUESTO ASIGNADO PARA AYUDAS SOCIALES</w:t>
      </w:r>
    </w:p>
    <w:p w14:paraId="7E2C1E9C"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7580"/>
        <w:gridCol w:w="3476"/>
      </w:tblGrid>
      <w:tr w:rsidR="002B5410" w:rsidRPr="002B5410" w14:paraId="1BDE3D33" w14:textId="77777777" w:rsidTr="00950074">
        <w:trPr>
          <w:trHeight w:val="578"/>
        </w:trPr>
        <w:tc>
          <w:tcPr>
            <w:tcW w:w="3428" w:type="pct"/>
            <w:tcBorders>
              <w:top w:val="nil"/>
              <w:left w:val="nil"/>
              <w:bottom w:val="single" w:sz="12" w:space="0" w:color="FFFFFF"/>
              <w:right w:val="nil"/>
            </w:tcBorders>
            <w:shd w:val="clear" w:color="000000" w:fill="4B4B4B"/>
            <w:vAlign w:val="center"/>
            <w:hideMark/>
          </w:tcPr>
          <w:p w14:paraId="61100F2D" w14:textId="77777777" w:rsidR="002B5410" w:rsidRPr="002B5410" w:rsidRDefault="002B5410" w:rsidP="002B5410">
            <w:pPr>
              <w:jc w:val="left"/>
              <w:rPr>
                <w:rFonts w:eastAsia="Times New Roman" w:cs="Arial"/>
                <w:b/>
                <w:bCs/>
                <w:color w:val="FFFFFF"/>
                <w:lang w:eastAsia="es-MX"/>
              </w:rPr>
            </w:pPr>
            <w:bookmarkStart w:id="56" w:name="Xda52cd8154eff24eaa441f7a0b06c3cb7670c45"/>
            <w:bookmarkEnd w:id="55"/>
            <w:r w:rsidRPr="002B5410">
              <w:rPr>
                <w:rFonts w:eastAsia="Arial" w:cs="Arial"/>
                <w:b/>
                <w:bCs/>
                <w:color w:val="FFFFFF"/>
                <w:lang w:eastAsia="es-MX"/>
              </w:rPr>
              <w:t>FONDO/PROGRAMA</w:t>
            </w:r>
          </w:p>
        </w:tc>
        <w:tc>
          <w:tcPr>
            <w:tcW w:w="1572" w:type="pct"/>
            <w:tcBorders>
              <w:top w:val="nil"/>
              <w:left w:val="nil"/>
              <w:bottom w:val="single" w:sz="12" w:space="0" w:color="FFFFFF"/>
              <w:right w:val="nil"/>
            </w:tcBorders>
            <w:shd w:val="clear" w:color="000000" w:fill="4B4B4B"/>
            <w:vAlign w:val="center"/>
            <w:hideMark/>
          </w:tcPr>
          <w:p w14:paraId="40230E09" w14:textId="77777777" w:rsidR="002B5410" w:rsidRPr="002B5410" w:rsidRDefault="002B5410" w:rsidP="002B5410">
            <w:pPr>
              <w:jc w:val="center"/>
              <w:rPr>
                <w:rFonts w:eastAsia="Times New Roman" w:cs="Arial"/>
                <w:b/>
                <w:bCs/>
                <w:color w:val="FFFFFF"/>
                <w:lang w:eastAsia="es-MX"/>
              </w:rPr>
            </w:pPr>
            <w:r w:rsidRPr="002B5410">
              <w:rPr>
                <w:rFonts w:eastAsia="Arial" w:cs="Arial"/>
                <w:b/>
                <w:bCs/>
                <w:color w:val="FFFFFF"/>
                <w:lang w:eastAsia="es-MX"/>
              </w:rPr>
              <w:t xml:space="preserve"> IMPORTE </w:t>
            </w:r>
          </w:p>
        </w:tc>
      </w:tr>
      <w:tr w:rsidR="002B5410" w:rsidRPr="002B5410" w14:paraId="1050B8E9" w14:textId="77777777" w:rsidTr="00950074">
        <w:trPr>
          <w:trHeight w:val="578"/>
        </w:trPr>
        <w:tc>
          <w:tcPr>
            <w:tcW w:w="3428" w:type="pct"/>
            <w:tcBorders>
              <w:top w:val="nil"/>
              <w:left w:val="nil"/>
              <w:bottom w:val="nil"/>
              <w:right w:val="nil"/>
            </w:tcBorders>
            <w:shd w:val="clear" w:color="000000" w:fill="757575"/>
            <w:vAlign w:val="bottom"/>
            <w:hideMark/>
          </w:tcPr>
          <w:p w14:paraId="37DE7D68"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PERSONAS</w:t>
            </w:r>
          </w:p>
        </w:tc>
        <w:tc>
          <w:tcPr>
            <w:tcW w:w="1572" w:type="pct"/>
            <w:tcBorders>
              <w:top w:val="nil"/>
              <w:left w:val="nil"/>
              <w:bottom w:val="nil"/>
              <w:right w:val="nil"/>
            </w:tcBorders>
            <w:shd w:val="clear" w:color="000000" w:fill="757575"/>
            <w:noWrap/>
            <w:vAlign w:val="bottom"/>
            <w:hideMark/>
          </w:tcPr>
          <w:p w14:paraId="6D7DDB3E"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308,768,442 </w:t>
            </w:r>
          </w:p>
        </w:tc>
      </w:tr>
      <w:tr w:rsidR="002B5410" w:rsidRPr="002B5410" w14:paraId="47DDFD50" w14:textId="77777777" w:rsidTr="00950074">
        <w:trPr>
          <w:trHeight w:val="578"/>
        </w:trPr>
        <w:tc>
          <w:tcPr>
            <w:tcW w:w="3428" w:type="pct"/>
            <w:tcBorders>
              <w:top w:val="nil"/>
              <w:left w:val="nil"/>
              <w:bottom w:val="nil"/>
              <w:right w:val="nil"/>
            </w:tcBorders>
            <w:shd w:val="clear" w:color="000000" w:fill="F2F2F2"/>
            <w:vAlign w:val="bottom"/>
            <w:hideMark/>
          </w:tcPr>
          <w:p w14:paraId="03D27EF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572" w:type="pct"/>
            <w:tcBorders>
              <w:top w:val="nil"/>
              <w:left w:val="nil"/>
              <w:bottom w:val="nil"/>
              <w:right w:val="nil"/>
            </w:tcBorders>
            <w:shd w:val="clear" w:color="000000" w:fill="F2F2F2"/>
            <w:noWrap/>
            <w:vAlign w:val="bottom"/>
            <w:hideMark/>
          </w:tcPr>
          <w:p w14:paraId="3D5D85A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89,438,000 </w:t>
            </w:r>
          </w:p>
        </w:tc>
      </w:tr>
      <w:tr w:rsidR="002B5410" w:rsidRPr="002B5410" w14:paraId="7D26EAA9" w14:textId="77777777" w:rsidTr="00950074">
        <w:trPr>
          <w:trHeight w:val="578"/>
        </w:trPr>
        <w:tc>
          <w:tcPr>
            <w:tcW w:w="3428" w:type="pct"/>
            <w:tcBorders>
              <w:top w:val="nil"/>
              <w:left w:val="nil"/>
              <w:bottom w:val="nil"/>
              <w:right w:val="nil"/>
            </w:tcBorders>
            <w:shd w:val="clear" w:color="auto" w:fill="auto"/>
            <w:vAlign w:val="bottom"/>
            <w:hideMark/>
          </w:tcPr>
          <w:p w14:paraId="2A4BBA2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DE LA CULTURA FÍSICA Y RECREACIÓN</w:t>
            </w:r>
          </w:p>
        </w:tc>
        <w:tc>
          <w:tcPr>
            <w:tcW w:w="1572" w:type="pct"/>
            <w:tcBorders>
              <w:top w:val="nil"/>
              <w:left w:val="nil"/>
              <w:bottom w:val="nil"/>
              <w:right w:val="nil"/>
            </w:tcBorders>
            <w:shd w:val="clear" w:color="auto" w:fill="auto"/>
            <w:noWrap/>
            <w:vAlign w:val="bottom"/>
            <w:hideMark/>
          </w:tcPr>
          <w:p w14:paraId="36307C8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85,399,588 </w:t>
            </w:r>
          </w:p>
        </w:tc>
      </w:tr>
      <w:tr w:rsidR="002B5410" w:rsidRPr="002B5410" w14:paraId="75AD01EF" w14:textId="77777777" w:rsidTr="00950074">
        <w:trPr>
          <w:trHeight w:val="578"/>
        </w:trPr>
        <w:tc>
          <w:tcPr>
            <w:tcW w:w="3428" w:type="pct"/>
            <w:tcBorders>
              <w:top w:val="nil"/>
              <w:left w:val="nil"/>
              <w:bottom w:val="nil"/>
              <w:right w:val="nil"/>
            </w:tcBorders>
            <w:shd w:val="clear" w:color="000000" w:fill="F2F2F2"/>
            <w:vAlign w:val="bottom"/>
            <w:hideMark/>
          </w:tcPr>
          <w:p w14:paraId="5905537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SUSTENTABLE DEL SECTOR PESQUERO</w:t>
            </w:r>
          </w:p>
        </w:tc>
        <w:tc>
          <w:tcPr>
            <w:tcW w:w="1572" w:type="pct"/>
            <w:tcBorders>
              <w:top w:val="nil"/>
              <w:left w:val="nil"/>
              <w:bottom w:val="nil"/>
              <w:right w:val="nil"/>
            </w:tcBorders>
            <w:shd w:val="clear" w:color="000000" w:fill="F2F2F2"/>
            <w:noWrap/>
            <w:vAlign w:val="bottom"/>
            <w:hideMark/>
          </w:tcPr>
          <w:p w14:paraId="3C6123F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58,873,820 </w:t>
            </w:r>
          </w:p>
        </w:tc>
      </w:tr>
      <w:tr w:rsidR="002B5410" w:rsidRPr="002B5410" w14:paraId="549AF582" w14:textId="77777777" w:rsidTr="00950074">
        <w:trPr>
          <w:trHeight w:val="578"/>
        </w:trPr>
        <w:tc>
          <w:tcPr>
            <w:tcW w:w="3428" w:type="pct"/>
            <w:tcBorders>
              <w:top w:val="nil"/>
              <w:left w:val="nil"/>
              <w:bottom w:val="nil"/>
              <w:right w:val="nil"/>
            </w:tcBorders>
            <w:shd w:val="clear" w:color="auto" w:fill="auto"/>
            <w:vAlign w:val="bottom"/>
            <w:hideMark/>
          </w:tcPr>
          <w:p w14:paraId="093013C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ASISTENCIA SOCIAL A PERSONAS VULNERABLES</w:t>
            </w:r>
          </w:p>
        </w:tc>
        <w:tc>
          <w:tcPr>
            <w:tcW w:w="1572" w:type="pct"/>
            <w:tcBorders>
              <w:top w:val="nil"/>
              <w:left w:val="nil"/>
              <w:bottom w:val="nil"/>
              <w:right w:val="nil"/>
            </w:tcBorders>
            <w:shd w:val="clear" w:color="auto" w:fill="auto"/>
            <w:noWrap/>
            <w:vAlign w:val="bottom"/>
            <w:hideMark/>
          </w:tcPr>
          <w:p w14:paraId="1474818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34,273,551 </w:t>
            </w:r>
          </w:p>
        </w:tc>
      </w:tr>
      <w:tr w:rsidR="002B5410" w:rsidRPr="002B5410" w14:paraId="5B571399" w14:textId="77777777" w:rsidTr="00950074">
        <w:trPr>
          <w:trHeight w:val="578"/>
        </w:trPr>
        <w:tc>
          <w:tcPr>
            <w:tcW w:w="3428" w:type="pct"/>
            <w:tcBorders>
              <w:top w:val="nil"/>
              <w:left w:val="nil"/>
              <w:bottom w:val="nil"/>
              <w:right w:val="nil"/>
            </w:tcBorders>
            <w:shd w:val="clear" w:color="000000" w:fill="F2F2F2"/>
            <w:vAlign w:val="bottom"/>
            <w:hideMark/>
          </w:tcPr>
          <w:p w14:paraId="57C95CA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DEL REZAGO EDUCATIVO Y ANALFABETISMO</w:t>
            </w:r>
          </w:p>
        </w:tc>
        <w:tc>
          <w:tcPr>
            <w:tcW w:w="1572" w:type="pct"/>
            <w:tcBorders>
              <w:top w:val="nil"/>
              <w:left w:val="nil"/>
              <w:bottom w:val="nil"/>
              <w:right w:val="nil"/>
            </w:tcBorders>
            <w:shd w:val="clear" w:color="000000" w:fill="F2F2F2"/>
            <w:noWrap/>
            <w:vAlign w:val="bottom"/>
            <w:hideMark/>
          </w:tcPr>
          <w:p w14:paraId="62F49077"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21,722,443 </w:t>
            </w:r>
          </w:p>
        </w:tc>
      </w:tr>
      <w:tr w:rsidR="002B5410" w:rsidRPr="002B5410" w14:paraId="31AA1E83" w14:textId="77777777" w:rsidTr="00950074">
        <w:trPr>
          <w:trHeight w:val="578"/>
        </w:trPr>
        <w:tc>
          <w:tcPr>
            <w:tcW w:w="3428" w:type="pct"/>
            <w:tcBorders>
              <w:top w:val="nil"/>
              <w:left w:val="nil"/>
              <w:bottom w:val="nil"/>
              <w:right w:val="nil"/>
            </w:tcBorders>
            <w:shd w:val="clear" w:color="auto" w:fill="auto"/>
            <w:vAlign w:val="bottom"/>
            <w:hideMark/>
          </w:tcPr>
          <w:p w14:paraId="3697C3C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PROFESIONAL DOCENTE</w:t>
            </w:r>
          </w:p>
        </w:tc>
        <w:tc>
          <w:tcPr>
            <w:tcW w:w="1572" w:type="pct"/>
            <w:tcBorders>
              <w:top w:val="nil"/>
              <w:left w:val="nil"/>
              <w:bottom w:val="nil"/>
              <w:right w:val="nil"/>
            </w:tcBorders>
            <w:shd w:val="clear" w:color="auto" w:fill="auto"/>
            <w:noWrap/>
            <w:vAlign w:val="bottom"/>
            <w:hideMark/>
          </w:tcPr>
          <w:p w14:paraId="773E720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4,320,000 </w:t>
            </w:r>
          </w:p>
        </w:tc>
      </w:tr>
      <w:tr w:rsidR="002B5410" w:rsidRPr="002B5410" w14:paraId="3BAD0F1B" w14:textId="77777777" w:rsidTr="00950074">
        <w:trPr>
          <w:trHeight w:val="578"/>
        </w:trPr>
        <w:tc>
          <w:tcPr>
            <w:tcW w:w="3428" w:type="pct"/>
            <w:tcBorders>
              <w:top w:val="nil"/>
              <w:left w:val="nil"/>
              <w:bottom w:val="nil"/>
              <w:right w:val="nil"/>
            </w:tcBorders>
            <w:shd w:val="clear" w:color="000000" w:fill="F2F2F2"/>
            <w:vAlign w:val="bottom"/>
            <w:hideMark/>
          </w:tcPr>
          <w:p w14:paraId="66614DA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REINSERCIÓN SOCIAL</w:t>
            </w:r>
          </w:p>
        </w:tc>
        <w:tc>
          <w:tcPr>
            <w:tcW w:w="1572" w:type="pct"/>
            <w:tcBorders>
              <w:top w:val="nil"/>
              <w:left w:val="nil"/>
              <w:bottom w:val="nil"/>
              <w:right w:val="nil"/>
            </w:tcBorders>
            <w:shd w:val="clear" w:color="000000" w:fill="F2F2F2"/>
            <w:noWrap/>
            <w:vAlign w:val="bottom"/>
            <w:hideMark/>
          </w:tcPr>
          <w:p w14:paraId="3DECACC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2,720,513 </w:t>
            </w:r>
          </w:p>
        </w:tc>
      </w:tr>
      <w:tr w:rsidR="002B5410" w:rsidRPr="002B5410" w14:paraId="265EF09E" w14:textId="77777777" w:rsidTr="00950074">
        <w:trPr>
          <w:trHeight w:val="578"/>
        </w:trPr>
        <w:tc>
          <w:tcPr>
            <w:tcW w:w="3428" w:type="pct"/>
            <w:tcBorders>
              <w:top w:val="nil"/>
              <w:left w:val="nil"/>
              <w:bottom w:val="nil"/>
              <w:right w:val="nil"/>
            </w:tcBorders>
            <w:shd w:val="clear" w:color="auto" w:fill="auto"/>
            <w:vAlign w:val="bottom"/>
            <w:hideMark/>
          </w:tcPr>
          <w:p w14:paraId="79295D3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572" w:type="pct"/>
            <w:tcBorders>
              <w:top w:val="nil"/>
              <w:left w:val="nil"/>
              <w:bottom w:val="nil"/>
              <w:right w:val="nil"/>
            </w:tcBorders>
            <w:shd w:val="clear" w:color="auto" w:fill="auto"/>
            <w:noWrap/>
            <w:vAlign w:val="bottom"/>
            <w:hideMark/>
          </w:tcPr>
          <w:p w14:paraId="42EA021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2,658,750 </w:t>
            </w:r>
          </w:p>
        </w:tc>
      </w:tr>
      <w:tr w:rsidR="002B5410" w:rsidRPr="002B5410" w14:paraId="103B302F" w14:textId="77777777" w:rsidTr="00950074">
        <w:trPr>
          <w:trHeight w:val="578"/>
        </w:trPr>
        <w:tc>
          <w:tcPr>
            <w:tcW w:w="3428" w:type="pct"/>
            <w:tcBorders>
              <w:top w:val="nil"/>
              <w:left w:val="nil"/>
              <w:bottom w:val="nil"/>
              <w:right w:val="nil"/>
            </w:tcBorders>
            <w:shd w:val="clear" w:color="000000" w:fill="F2F2F2"/>
            <w:vAlign w:val="bottom"/>
            <w:hideMark/>
          </w:tcPr>
          <w:p w14:paraId="2341A31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EMBARAZO EN ADOLESCENTES</w:t>
            </w:r>
          </w:p>
        </w:tc>
        <w:tc>
          <w:tcPr>
            <w:tcW w:w="1572" w:type="pct"/>
            <w:tcBorders>
              <w:top w:val="nil"/>
              <w:left w:val="nil"/>
              <w:bottom w:val="nil"/>
              <w:right w:val="nil"/>
            </w:tcBorders>
            <w:shd w:val="clear" w:color="000000" w:fill="F2F2F2"/>
            <w:noWrap/>
            <w:vAlign w:val="bottom"/>
            <w:hideMark/>
          </w:tcPr>
          <w:p w14:paraId="281A339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1,980,000 </w:t>
            </w:r>
          </w:p>
        </w:tc>
      </w:tr>
      <w:tr w:rsidR="002B5410" w:rsidRPr="002B5410" w14:paraId="38C516A5" w14:textId="77777777" w:rsidTr="00950074">
        <w:trPr>
          <w:trHeight w:val="578"/>
        </w:trPr>
        <w:tc>
          <w:tcPr>
            <w:tcW w:w="3428" w:type="pct"/>
            <w:tcBorders>
              <w:top w:val="nil"/>
              <w:left w:val="nil"/>
              <w:bottom w:val="nil"/>
              <w:right w:val="nil"/>
            </w:tcBorders>
            <w:shd w:val="clear" w:color="auto" w:fill="auto"/>
            <w:vAlign w:val="bottom"/>
            <w:hideMark/>
          </w:tcPr>
          <w:p w14:paraId="49B431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Y ATENCIÓN A LAS VIOLENCIAS CONTRA LAS MUJERES</w:t>
            </w:r>
          </w:p>
        </w:tc>
        <w:tc>
          <w:tcPr>
            <w:tcW w:w="1572" w:type="pct"/>
            <w:tcBorders>
              <w:top w:val="nil"/>
              <w:left w:val="nil"/>
              <w:bottom w:val="nil"/>
              <w:right w:val="nil"/>
            </w:tcBorders>
            <w:shd w:val="clear" w:color="auto" w:fill="auto"/>
            <w:noWrap/>
            <w:vAlign w:val="bottom"/>
            <w:hideMark/>
          </w:tcPr>
          <w:p w14:paraId="20D2243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1,300,000 </w:t>
            </w:r>
          </w:p>
        </w:tc>
      </w:tr>
      <w:tr w:rsidR="002B5410" w:rsidRPr="002B5410" w14:paraId="0A920240" w14:textId="77777777" w:rsidTr="00950074">
        <w:trPr>
          <w:trHeight w:val="578"/>
        </w:trPr>
        <w:tc>
          <w:tcPr>
            <w:tcW w:w="3428" w:type="pct"/>
            <w:tcBorders>
              <w:top w:val="nil"/>
              <w:left w:val="nil"/>
              <w:bottom w:val="nil"/>
              <w:right w:val="nil"/>
            </w:tcBorders>
            <w:shd w:val="clear" w:color="000000" w:fill="F2F2F2"/>
            <w:vAlign w:val="bottom"/>
            <w:hideMark/>
          </w:tcPr>
          <w:p w14:paraId="7C0293A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INCLUYENTE A LOS BIENES Y SERVICIOS CULTURALES</w:t>
            </w:r>
          </w:p>
        </w:tc>
        <w:tc>
          <w:tcPr>
            <w:tcW w:w="1572" w:type="pct"/>
            <w:tcBorders>
              <w:top w:val="nil"/>
              <w:left w:val="nil"/>
              <w:bottom w:val="nil"/>
              <w:right w:val="nil"/>
            </w:tcBorders>
            <w:shd w:val="clear" w:color="000000" w:fill="F2F2F2"/>
            <w:noWrap/>
            <w:vAlign w:val="bottom"/>
            <w:hideMark/>
          </w:tcPr>
          <w:p w14:paraId="09E7541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1,243,422 </w:t>
            </w:r>
          </w:p>
        </w:tc>
      </w:tr>
      <w:tr w:rsidR="002B5410" w:rsidRPr="002B5410" w14:paraId="0204A407" w14:textId="77777777" w:rsidTr="00950074">
        <w:trPr>
          <w:trHeight w:val="578"/>
        </w:trPr>
        <w:tc>
          <w:tcPr>
            <w:tcW w:w="3428" w:type="pct"/>
            <w:tcBorders>
              <w:top w:val="nil"/>
              <w:left w:val="nil"/>
              <w:bottom w:val="nil"/>
              <w:right w:val="nil"/>
            </w:tcBorders>
            <w:shd w:val="clear" w:color="auto" w:fill="auto"/>
            <w:vAlign w:val="bottom"/>
            <w:hideMark/>
          </w:tcPr>
          <w:p w14:paraId="1E6D097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GESTIÓN EFICIENTE DE LAS INSTITUCIONES DEL SECTOR MEJOR CALIDAD DE VIDA PARA LAS PERSONAS</w:t>
            </w:r>
          </w:p>
        </w:tc>
        <w:tc>
          <w:tcPr>
            <w:tcW w:w="1572" w:type="pct"/>
            <w:tcBorders>
              <w:top w:val="nil"/>
              <w:left w:val="nil"/>
              <w:bottom w:val="nil"/>
              <w:right w:val="nil"/>
            </w:tcBorders>
            <w:shd w:val="clear" w:color="auto" w:fill="auto"/>
            <w:noWrap/>
            <w:vAlign w:val="bottom"/>
            <w:hideMark/>
          </w:tcPr>
          <w:p w14:paraId="58103D1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950,000 </w:t>
            </w:r>
          </w:p>
        </w:tc>
      </w:tr>
      <w:tr w:rsidR="002B5410" w:rsidRPr="002B5410" w14:paraId="59587B4C" w14:textId="77777777" w:rsidTr="00950074">
        <w:trPr>
          <w:trHeight w:val="578"/>
        </w:trPr>
        <w:tc>
          <w:tcPr>
            <w:tcW w:w="3428" w:type="pct"/>
            <w:tcBorders>
              <w:top w:val="nil"/>
              <w:left w:val="nil"/>
              <w:bottom w:val="nil"/>
              <w:right w:val="nil"/>
            </w:tcBorders>
            <w:shd w:val="clear" w:color="000000" w:fill="F2F2F2"/>
            <w:vAlign w:val="bottom"/>
            <w:hideMark/>
          </w:tcPr>
          <w:p w14:paraId="0715600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lastRenderedPageBreak/>
              <w:t>PRESERVACIÓN, FOMENTO Y DIFUSIÓN DE LAS TRADICIONES Y EL PATRIMONIO CULTURAL EN YUCATÁN</w:t>
            </w:r>
          </w:p>
        </w:tc>
        <w:tc>
          <w:tcPr>
            <w:tcW w:w="1572" w:type="pct"/>
            <w:tcBorders>
              <w:top w:val="nil"/>
              <w:left w:val="nil"/>
              <w:bottom w:val="nil"/>
              <w:right w:val="nil"/>
            </w:tcBorders>
            <w:shd w:val="clear" w:color="000000" w:fill="F2F2F2"/>
            <w:noWrap/>
            <w:vAlign w:val="bottom"/>
            <w:hideMark/>
          </w:tcPr>
          <w:p w14:paraId="5A1100C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915,000 </w:t>
            </w:r>
          </w:p>
        </w:tc>
      </w:tr>
      <w:tr w:rsidR="002B5410" w:rsidRPr="002B5410" w14:paraId="30DE772E" w14:textId="77777777" w:rsidTr="00950074">
        <w:trPr>
          <w:trHeight w:val="578"/>
        </w:trPr>
        <w:tc>
          <w:tcPr>
            <w:tcW w:w="3428" w:type="pct"/>
            <w:tcBorders>
              <w:top w:val="nil"/>
              <w:left w:val="nil"/>
              <w:bottom w:val="nil"/>
              <w:right w:val="nil"/>
            </w:tcBorders>
            <w:shd w:val="clear" w:color="auto" w:fill="auto"/>
            <w:vAlign w:val="bottom"/>
            <w:hideMark/>
          </w:tcPr>
          <w:p w14:paraId="327F046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COBERTURA CON EQUIDAD EN EDUCACIÓN BÁSICA</w:t>
            </w:r>
          </w:p>
        </w:tc>
        <w:tc>
          <w:tcPr>
            <w:tcW w:w="1572" w:type="pct"/>
            <w:tcBorders>
              <w:top w:val="nil"/>
              <w:left w:val="nil"/>
              <w:bottom w:val="nil"/>
              <w:right w:val="nil"/>
            </w:tcBorders>
            <w:shd w:val="clear" w:color="auto" w:fill="auto"/>
            <w:noWrap/>
            <w:vAlign w:val="bottom"/>
            <w:hideMark/>
          </w:tcPr>
          <w:p w14:paraId="4DD9A01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713,164 </w:t>
            </w:r>
          </w:p>
        </w:tc>
      </w:tr>
      <w:tr w:rsidR="002B5410" w:rsidRPr="002B5410" w14:paraId="3B7EF188" w14:textId="77777777" w:rsidTr="00950074">
        <w:trPr>
          <w:trHeight w:val="578"/>
        </w:trPr>
        <w:tc>
          <w:tcPr>
            <w:tcW w:w="3428" w:type="pct"/>
            <w:tcBorders>
              <w:top w:val="nil"/>
              <w:left w:val="nil"/>
              <w:bottom w:val="nil"/>
              <w:right w:val="nil"/>
            </w:tcBorders>
            <w:shd w:val="clear" w:color="000000" w:fill="F2F2F2"/>
            <w:vAlign w:val="bottom"/>
            <w:hideMark/>
          </w:tcPr>
          <w:p w14:paraId="618EF2B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000000" w:fill="F2F2F2"/>
            <w:noWrap/>
            <w:vAlign w:val="bottom"/>
            <w:hideMark/>
          </w:tcPr>
          <w:p w14:paraId="4402D3A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687,500 </w:t>
            </w:r>
          </w:p>
        </w:tc>
      </w:tr>
      <w:tr w:rsidR="002B5410" w:rsidRPr="002B5410" w14:paraId="5C78C00D" w14:textId="77777777" w:rsidTr="00950074">
        <w:trPr>
          <w:trHeight w:val="578"/>
        </w:trPr>
        <w:tc>
          <w:tcPr>
            <w:tcW w:w="3428" w:type="pct"/>
            <w:tcBorders>
              <w:top w:val="nil"/>
              <w:left w:val="nil"/>
              <w:bottom w:val="nil"/>
              <w:right w:val="nil"/>
            </w:tcBorders>
            <w:shd w:val="clear" w:color="auto" w:fill="auto"/>
            <w:vAlign w:val="bottom"/>
            <w:hideMark/>
          </w:tcPr>
          <w:p w14:paraId="1004C0E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572" w:type="pct"/>
            <w:tcBorders>
              <w:top w:val="nil"/>
              <w:left w:val="nil"/>
              <w:bottom w:val="nil"/>
              <w:right w:val="nil"/>
            </w:tcBorders>
            <w:shd w:val="clear" w:color="auto" w:fill="auto"/>
            <w:noWrap/>
            <w:vAlign w:val="bottom"/>
            <w:hideMark/>
          </w:tcPr>
          <w:p w14:paraId="2169373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562,000 </w:t>
            </w:r>
          </w:p>
        </w:tc>
      </w:tr>
      <w:tr w:rsidR="002B5410" w:rsidRPr="002B5410" w14:paraId="1783FE80" w14:textId="77777777" w:rsidTr="00950074">
        <w:trPr>
          <w:trHeight w:val="578"/>
        </w:trPr>
        <w:tc>
          <w:tcPr>
            <w:tcW w:w="3428" w:type="pct"/>
            <w:tcBorders>
              <w:top w:val="nil"/>
              <w:left w:val="nil"/>
              <w:bottom w:val="nil"/>
              <w:right w:val="nil"/>
            </w:tcBorders>
            <w:shd w:val="clear" w:color="000000" w:fill="F2F2F2"/>
            <w:vAlign w:val="bottom"/>
            <w:hideMark/>
          </w:tcPr>
          <w:p w14:paraId="1F6CA8F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A MIGRANTES</w:t>
            </w:r>
          </w:p>
        </w:tc>
        <w:tc>
          <w:tcPr>
            <w:tcW w:w="1572" w:type="pct"/>
            <w:tcBorders>
              <w:top w:val="nil"/>
              <w:left w:val="nil"/>
              <w:bottom w:val="nil"/>
              <w:right w:val="nil"/>
            </w:tcBorders>
            <w:shd w:val="clear" w:color="000000" w:fill="F2F2F2"/>
            <w:noWrap/>
            <w:vAlign w:val="bottom"/>
            <w:hideMark/>
          </w:tcPr>
          <w:p w14:paraId="269AB0F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320,000 </w:t>
            </w:r>
          </w:p>
        </w:tc>
      </w:tr>
      <w:tr w:rsidR="002B5410" w:rsidRPr="002B5410" w14:paraId="7558E3DB" w14:textId="77777777" w:rsidTr="00950074">
        <w:trPr>
          <w:trHeight w:val="578"/>
        </w:trPr>
        <w:tc>
          <w:tcPr>
            <w:tcW w:w="3428" w:type="pct"/>
            <w:tcBorders>
              <w:top w:val="nil"/>
              <w:left w:val="nil"/>
              <w:bottom w:val="nil"/>
              <w:right w:val="nil"/>
            </w:tcBorders>
            <w:shd w:val="clear" w:color="auto" w:fill="auto"/>
            <w:vAlign w:val="bottom"/>
            <w:hideMark/>
          </w:tcPr>
          <w:p w14:paraId="3DC7374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PRESERVACIÓN DE LAS TRADICIONES E IDENTIDAD CULTURAL MAYA</w:t>
            </w:r>
          </w:p>
        </w:tc>
        <w:tc>
          <w:tcPr>
            <w:tcW w:w="1572" w:type="pct"/>
            <w:tcBorders>
              <w:top w:val="nil"/>
              <w:left w:val="nil"/>
              <w:bottom w:val="nil"/>
              <w:right w:val="nil"/>
            </w:tcBorders>
            <w:shd w:val="clear" w:color="auto" w:fill="auto"/>
            <w:noWrap/>
            <w:vAlign w:val="bottom"/>
            <w:hideMark/>
          </w:tcPr>
          <w:p w14:paraId="1E9FD91D"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311,495 </w:t>
            </w:r>
          </w:p>
        </w:tc>
      </w:tr>
      <w:tr w:rsidR="002B5410" w:rsidRPr="002B5410" w14:paraId="2780E071" w14:textId="77777777" w:rsidTr="00950074">
        <w:trPr>
          <w:trHeight w:val="578"/>
        </w:trPr>
        <w:tc>
          <w:tcPr>
            <w:tcW w:w="3428" w:type="pct"/>
            <w:tcBorders>
              <w:top w:val="nil"/>
              <w:left w:val="nil"/>
              <w:bottom w:val="nil"/>
              <w:right w:val="nil"/>
            </w:tcBorders>
            <w:shd w:val="clear" w:color="000000" w:fill="F2F2F2"/>
            <w:vAlign w:val="bottom"/>
            <w:hideMark/>
          </w:tcPr>
          <w:p w14:paraId="6E2A3CD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FORMACIÓN DE CAPITAL HUMANO EN ÁREAS ESTRATÉGICAS</w:t>
            </w:r>
          </w:p>
        </w:tc>
        <w:tc>
          <w:tcPr>
            <w:tcW w:w="1572" w:type="pct"/>
            <w:tcBorders>
              <w:top w:val="nil"/>
              <w:left w:val="nil"/>
              <w:bottom w:val="nil"/>
              <w:right w:val="nil"/>
            </w:tcBorders>
            <w:shd w:val="clear" w:color="000000" w:fill="F2F2F2"/>
            <w:noWrap/>
            <w:vAlign w:val="bottom"/>
            <w:hideMark/>
          </w:tcPr>
          <w:p w14:paraId="656D27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150,000 </w:t>
            </w:r>
          </w:p>
        </w:tc>
      </w:tr>
      <w:tr w:rsidR="002B5410" w:rsidRPr="002B5410" w14:paraId="6B43479C" w14:textId="77777777" w:rsidTr="00950074">
        <w:trPr>
          <w:trHeight w:val="578"/>
        </w:trPr>
        <w:tc>
          <w:tcPr>
            <w:tcW w:w="3428" w:type="pct"/>
            <w:tcBorders>
              <w:top w:val="nil"/>
              <w:left w:val="nil"/>
              <w:bottom w:val="nil"/>
              <w:right w:val="nil"/>
            </w:tcBorders>
            <w:shd w:val="clear" w:color="auto" w:fill="auto"/>
            <w:vAlign w:val="bottom"/>
            <w:hideMark/>
          </w:tcPr>
          <w:p w14:paraId="162F0F0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PRESTACIÓN DE SERVICIOS DE SALUD</w:t>
            </w:r>
          </w:p>
        </w:tc>
        <w:tc>
          <w:tcPr>
            <w:tcW w:w="1572" w:type="pct"/>
            <w:tcBorders>
              <w:top w:val="nil"/>
              <w:left w:val="nil"/>
              <w:bottom w:val="nil"/>
              <w:right w:val="nil"/>
            </w:tcBorders>
            <w:shd w:val="clear" w:color="auto" w:fill="auto"/>
            <w:noWrap/>
            <w:vAlign w:val="bottom"/>
            <w:hideMark/>
          </w:tcPr>
          <w:p w14:paraId="2660D11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104,196 </w:t>
            </w:r>
          </w:p>
        </w:tc>
      </w:tr>
      <w:tr w:rsidR="002B5410" w:rsidRPr="002B5410" w14:paraId="2636F53C" w14:textId="77777777" w:rsidTr="00950074">
        <w:trPr>
          <w:trHeight w:val="578"/>
        </w:trPr>
        <w:tc>
          <w:tcPr>
            <w:tcW w:w="3428" w:type="pct"/>
            <w:tcBorders>
              <w:top w:val="nil"/>
              <w:left w:val="nil"/>
              <w:bottom w:val="nil"/>
              <w:right w:val="nil"/>
            </w:tcBorders>
            <w:shd w:val="clear" w:color="000000" w:fill="F2F2F2"/>
            <w:vAlign w:val="bottom"/>
            <w:hideMark/>
          </w:tcPr>
          <w:p w14:paraId="0F1F121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VIGILANCIA DE LA APLICACIÓN DE LOS RECURSOS PÚBLICOS</w:t>
            </w:r>
          </w:p>
        </w:tc>
        <w:tc>
          <w:tcPr>
            <w:tcW w:w="1572" w:type="pct"/>
            <w:tcBorders>
              <w:top w:val="nil"/>
              <w:left w:val="nil"/>
              <w:bottom w:val="nil"/>
              <w:right w:val="nil"/>
            </w:tcBorders>
            <w:shd w:val="clear" w:color="000000" w:fill="F2F2F2"/>
            <w:noWrap/>
            <w:vAlign w:val="bottom"/>
            <w:hideMark/>
          </w:tcPr>
          <w:p w14:paraId="36062E9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75,000 </w:t>
            </w:r>
          </w:p>
        </w:tc>
      </w:tr>
      <w:tr w:rsidR="002B5410" w:rsidRPr="002B5410" w14:paraId="30E702EF" w14:textId="77777777" w:rsidTr="00950074">
        <w:trPr>
          <w:trHeight w:val="578"/>
        </w:trPr>
        <w:tc>
          <w:tcPr>
            <w:tcW w:w="3428" w:type="pct"/>
            <w:tcBorders>
              <w:top w:val="nil"/>
              <w:left w:val="nil"/>
              <w:bottom w:val="nil"/>
              <w:right w:val="nil"/>
            </w:tcBorders>
            <w:shd w:val="clear" w:color="auto" w:fill="auto"/>
            <w:vAlign w:val="bottom"/>
            <w:hideMark/>
          </w:tcPr>
          <w:p w14:paraId="256ABB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DE LAS INSTITUCIONES DE EDUCACIÓN SUPERIOR</w:t>
            </w:r>
          </w:p>
        </w:tc>
        <w:tc>
          <w:tcPr>
            <w:tcW w:w="1572" w:type="pct"/>
            <w:tcBorders>
              <w:top w:val="nil"/>
              <w:left w:val="nil"/>
              <w:bottom w:val="nil"/>
              <w:right w:val="nil"/>
            </w:tcBorders>
            <w:shd w:val="clear" w:color="auto" w:fill="auto"/>
            <w:noWrap/>
            <w:vAlign w:val="bottom"/>
            <w:hideMark/>
          </w:tcPr>
          <w:p w14:paraId="0A9929D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 </w:t>
            </w:r>
          </w:p>
        </w:tc>
      </w:tr>
      <w:tr w:rsidR="002B5410" w:rsidRPr="002B5410" w14:paraId="2CC53EC5" w14:textId="77777777" w:rsidTr="00950074">
        <w:trPr>
          <w:trHeight w:val="578"/>
        </w:trPr>
        <w:tc>
          <w:tcPr>
            <w:tcW w:w="3428" w:type="pct"/>
            <w:tcBorders>
              <w:top w:val="nil"/>
              <w:left w:val="nil"/>
              <w:bottom w:val="nil"/>
              <w:right w:val="nil"/>
            </w:tcBorders>
            <w:shd w:val="clear" w:color="000000" w:fill="757575"/>
            <w:vAlign w:val="bottom"/>
            <w:hideMark/>
          </w:tcPr>
          <w:p w14:paraId="29685EE5"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ENTIDADES DE INTERÉS PÚBLICO</w:t>
            </w:r>
          </w:p>
        </w:tc>
        <w:tc>
          <w:tcPr>
            <w:tcW w:w="1572" w:type="pct"/>
            <w:tcBorders>
              <w:top w:val="nil"/>
              <w:left w:val="nil"/>
              <w:bottom w:val="nil"/>
              <w:right w:val="nil"/>
            </w:tcBorders>
            <w:shd w:val="clear" w:color="000000" w:fill="757575"/>
            <w:noWrap/>
            <w:vAlign w:val="bottom"/>
            <w:hideMark/>
          </w:tcPr>
          <w:p w14:paraId="240D4964"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112,525,470 </w:t>
            </w:r>
          </w:p>
        </w:tc>
      </w:tr>
      <w:tr w:rsidR="002B5410" w:rsidRPr="002B5410" w14:paraId="2BB7DE98" w14:textId="77777777" w:rsidTr="00950074">
        <w:trPr>
          <w:trHeight w:val="578"/>
        </w:trPr>
        <w:tc>
          <w:tcPr>
            <w:tcW w:w="3428" w:type="pct"/>
            <w:tcBorders>
              <w:top w:val="nil"/>
              <w:left w:val="nil"/>
              <w:bottom w:val="nil"/>
              <w:right w:val="nil"/>
            </w:tcBorders>
            <w:shd w:val="clear" w:color="auto" w:fill="auto"/>
            <w:vAlign w:val="bottom"/>
            <w:hideMark/>
          </w:tcPr>
          <w:p w14:paraId="2605E34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OPERACIÓN Y ADMINISTRACIÓN DEL IEPAC</w:t>
            </w:r>
          </w:p>
        </w:tc>
        <w:tc>
          <w:tcPr>
            <w:tcW w:w="1572" w:type="pct"/>
            <w:tcBorders>
              <w:top w:val="nil"/>
              <w:left w:val="nil"/>
              <w:bottom w:val="nil"/>
              <w:right w:val="nil"/>
            </w:tcBorders>
            <w:shd w:val="clear" w:color="auto" w:fill="auto"/>
            <w:noWrap/>
            <w:vAlign w:val="bottom"/>
            <w:hideMark/>
          </w:tcPr>
          <w:p w14:paraId="4AEE1C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112,525,470 </w:t>
            </w:r>
          </w:p>
        </w:tc>
      </w:tr>
      <w:tr w:rsidR="002B5410" w:rsidRPr="002B5410" w14:paraId="4ECA64E8" w14:textId="77777777" w:rsidTr="00950074">
        <w:trPr>
          <w:trHeight w:val="578"/>
        </w:trPr>
        <w:tc>
          <w:tcPr>
            <w:tcW w:w="3428" w:type="pct"/>
            <w:tcBorders>
              <w:top w:val="nil"/>
              <w:left w:val="nil"/>
              <w:bottom w:val="nil"/>
              <w:right w:val="nil"/>
            </w:tcBorders>
            <w:shd w:val="clear" w:color="000000" w:fill="757575"/>
            <w:vAlign w:val="bottom"/>
            <w:hideMark/>
          </w:tcPr>
          <w:p w14:paraId="47E330F4"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INSTITUCIONES SIN FINES DE LUCRO</w:t>
            </w:r>
          </w:p>
        </w:tc>
        <w:tc>
          <w:tcPr>
            <w:tcW w:w="1572" w:type="pct"/>
            <w:tcBorders>
              <w:top w:val="nil"/>
              <w:left w:val="nil"/>
              <w:bottom w:val="nil"/>
              <w:right w:val="nil"/>
            </w:tcBorders>
            <w:shd w:val="clear" w:color="000000" w:fill="757575"/>
            <w:noWrap/>
            <w:vAlign w:val="bottom"/>
            <w:hideMark/>
          </w:tcPr>
          <w:p w14:paraId="71D9E245"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61,804,394 </w:t>
            </w:r>
          </w:p>
        </w:tc>
      </w:tr>
      <w:tr w:rsidR="002B5410" w:rsidRPr="002B5410" w14:paraId="5CDB7C45" w14:textId="77777777" w:rsidTr="00950074">
        <w:trPr>
          <w:trHeight w:val="578"/>
        </w:trPr>
        <w:tc>
          <w:tcPr>
            <w:tcW w:w="3428" w:type="pct"/>
            <w:tcBorders>
              <w:top w:val="nil"/>
              <w:left w:val="nil"/>
              <w:bottom w:val="nil"/>
              <w:right w:val="nil"/>
            </w:tcBorders>
            <w:shd w:val="clear" w:color="auto" w:fill="auto"/>
            <w:vAlign w:val="bottom"/>
            <w:hideMark/>
          </w:tcPr>
          <w:p w14:paraId="458DEB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MEDIA SUPERIOR</w:t>
            </w:r>
          </w:p>
        </w:tc>
        <w:tc>
          <w:tcPr>
            <w:tcW w:w="1572" w:type="pct"/>
            <w:tcBorders>
              <w:top w:val="nil"/>
              <w:left w:val="nil"/>
              <w:bottom w:val="nil"/>
              <w:right w:val="nil"/>
            </w:tcBorders>
            <w:shd w:val="clear" w:color="auto" w:fill="auto"/>
            <w:noWrap/>
            <w:vAlign w:val="bottom"/>
            <w:hideMark/>
          </w:tcPr>
          <w:p w14:paraId="7085ECD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19,580,000 </w:t>
            </w:r>
          </w:p>
        </w:tc>
      </w:tr>
      <w:tr w:rsidR="002B5410" w:rsidRPr="002B5410" w14:paraId="592C3E33" w14:textId="77777777" w:rsidTr="00950074">
        <w:trPr>
          <w:trHeight w:val="578"/>
        </w:trPr>
        <w:tc>
          <w:tcPr>
            <w:tcW w:w="3428" w:type="pct"/>
            <w:tcBorders>
              <w:top w:val="nil"/>
              <w:left w:val="nil"/>
              <w:bottom w:val="nil"/>
              <w:right w:val="nil"/>
            </w:tcBorders>
            <w:shd w:val="clear" w:color="000000" w:fill="F2F2F2"/>
            <w:vAlign w:val="bottom"/>
            <w:hideMark/>
          </w:tcPr>
          <w:p w14:paraId="6B3B5BA0"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572" w:type="pct"/>
            <w:tcBorders>
              <w:top w:val="nil"/>
              <w:left w:val="nil"/>
              <w:bottom w:val="nil"/>
              <w:right w:val="nil"/>
            </w:tcBorders>
            <w:shd w:val="clear" w:color="000000" w:fill="F2F2F2"/>
            <w:noWrap/>
            <w:vAlign w:val="bottom"/>
            <w:hideMark/>
          </w:tcPr>
          <w:p w14:paraId="5F36ECE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17,860,000 </w:t>
            </w:r>
          </w:p>
        </w:tc>
      </w:tr>
      <w:tr w:rsidR="002B5410" w:rsidRPr="002B5410" w14:paraId="6564DF6D" w14:textId="77777777" w:rsidTr="00950074">
        <w:trPr>
          <w:trHeight w:val="578"/>
        </w:trPr>
        <w:tc>
          <w:tcPr>
            <w:tcW w:w="3428" w:type="pct"/>
            <w:tcBorders>
              <w:top w:val="nil"/>
              <w:left w:val="nil"/>
              <w:bottom w:val="nil"/>
              <w:right w:val="nil"/>
            </w:tcBorders>
            <w:shd w:val="clear" w:color="auto" w:fill="auto"/>
            <w:vAlign w:val="bottom"/>
            <w:hideMark/>
          </w:tcPr>
          <w:p w14:paraId="115B1F4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lastRenderedPageBreak/>
              <w:t>FOMENTO DEL SECTOR AGRÍCOLA Y AGROINDUSTRIAL DE YUCATÁN</w:t>
            </w:r>
          </w:p>
        </w:tc>
        <w:tc>
          <w:tcPr>
            <w:tcW w:w="1572" w:type="pct"/>
            <w:tcBorders>
              <w:top w:val="nil"/>
              <w:left w:val="nil"/>
              <w:bottom w:val="nil"/>
              <w:right w:val="nil"/>
            </w:tcBorders>
            <w:shd w:val="clear" w:color="auto" w:fill="auto"/>
            <w:noWrap/>
            <w:vAlign w:val="bottom"/>
            <w:hideMark/>
          </w:tcPr>
          <w:p w14:paraId="6FCB4D6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9,700,000 </w:t>
            </w:r>
          </w:p>
        </w:tc>
      </w:tr>
      <w:tr w:rsidR="002B5410" w:rsidRPr="002B5410" w14:paraId="231FDB71" w14:textId="77777777" w:rsidTr="00950074">
        <w:trPr>
          <w:trHeight w:val="578"/>
        </w:trPr>
        <w:tc>
          <w:tcPr>
            <w:tcW w:w="3428" w:type="pct"/>
            <w:tcBorders>
              <w:top w:val="nil"/>
              <w:left w:val="nil"/>
              <w:bottom w:val="nil"/>
              <w:right w:val="nil"/>
            </w:tcBorders>
            <w:shd w:val="clear" w:color="000000" w:fill="F2F2F2"/>
            <w:vAlign w:val="bottom"/>
            <w:hideMark/>
          </w:tcPr>
          <w:p w14:paraId="69DC3A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A LA PRODUCCIÓN PECUARIA Y AGROINDUSTRIAL</w:t>
            </w:r>
          </w:p>
        </w:tc>
        <w:tc>
          <w:tcPr>
            <w:tcW w:w="1572" w:type="pct"/>
            <w:tcBorders>
              <w:top w:val="nil"/>
              <w:left w:val="nil"/>
              <w:bottom w:val="nil"/>
              <w:right w:val="nil"/>
            </w:tcBorders>
            <w:shd w:val="clear" w:color="000000" w:fill="F2F2F2"/>
            <w:noWrap/>
            <w:vAlign w:val="bottom"/>
            <w:hideMark/>
          </w:tcPr>
          <w:p w14:paraId="40B2B6E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6,500,000 </w:t>
            </w:r>
          </w:p>
        </w:tc>
      </w:tr>
      <w:tr w:rsidR="002B5410" w:rsidRPr="002B5410" w14:paraId="34EC14F7" w14:textId="77777777" w:rsidTr="00950074">
        <w:trPr>
          <w:trHeight w:val="578"/>
        </w:trPr>
        <w:tc>
          <w:tcPr>
            <w:tcW w:w="3428" w:type="pct"/>
            <w:tcBorders>
              <w:top w:val="nil"/>
              <w:left w:val="nil"/>
              <w:bottom w:val="nil"/>
              <w:right w:val="nil"/>
            </w:tcBorders>
            <w:shd w:val="clear" w:color="auto" w:fill="auto"/>
            <w:vAlign w:val="bottom"/>
            <w:hideMark/>
          </w:tcPr>
          <w:p w14:paraId="18324CE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auto" w:fill="auto"/>
            <w:noWrap/>
            <w:vAlign w:val="bottom"/>
            <w:hideMark/>
          </w:tcPr>
          <w:p w14:paraId="5CBC0A8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5,900,000 </w:t>
            </w:r>
          </w:p>
        </w:tc>
      </w:tr>
      <w:tr w:rsidR="002B5410" w:rsidRPr="002B5410" w14:paraId="4AC257D6" w14:textId="77777777" w:rsidTr="00950074">
        <w:trPr>
          <w:trHeight w:val="578"/>
        </w:trPr>
        <w:tc>
          <w:tcPr>
            <w:tcW w:w="3428" w:type="pct"/>
            <w:tcBorders>
              <w:top w:val="nil"/>
              <w:left w:val="nil"/>
              <w:bottom w:val="nil"/>
              <w:right w:val="nil"/>
            </w:tcBorders>
            <w:shd w:val="clear" w:color="000000" w:fill="F2F2F2"/>
            <w:vAlign w:val="bottom"/>
            <w:hideMark/>
          </w:tcPr>
          <w:p w14:paraId="5FED05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Y DESARROLLO DE LAS ORGANIZACIONES SOCIALES</w:t>
            </w:r>
          </w:p>
        </w:tc>
        <w:tc>
          <w:tcPr>
            <w:tcW w:w="1572" w:type="pct"/>
            <w:tcBorders>
              <w:top w:val="nil"/>
              <w:left w:val="nil"/>
              <w:bottom w:val="nil"/>
              <w:right w:val="nil"/>
            </w:tcBorders>
            <w:shd w:val="clear" w:color="000000" w:fill="F2F2F2"/>
            <w:noWrap/>
            <w:vAlign w:val="bottom"/>
            <w:hideMark/>
          </w:tcPr>
          <w:p w14:paraId="22EF209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1,757,237 </w:t>
            </w:r>
          </w:p>
        </w:tc>
      </w:tr>
      <w:tr w:rsidR="002B5410" w:rsidRPr="002B5410" w14:paraId="4CC87689" w14:textId="77777777" w:rsidTr="00950074">
        <w:trPr>
          <w:trHeight w:val="578"/>
        </w:trPr>
        <w:tc>
          <w:tcPr>
            <w:tcW w:w="3428" w:type="pct"/>
            <w:tcBorders>
              <w:top w:val="nil"/>
              <w:left w:val="nil"/>
              <w:bottom w:val="nil"/>
              <w:right w:val="nil"/>
            </w:tcBorders>
            <w:shd w:val="clear" w:color="auto" w:fill="auto"/>
            <w:vAlign w:val="bottom"/>
            <w:hideMark/>
          </w:tcPr>
          <w:p w14:paraId="1CB086C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572" w:type="pct"/>
            <w:tcBorders>
              <w:top w:val="nil"/>
              <w:left w:val="nil"/>
              <w:bottom w:val="nil"/>
              <w:right w:val="nil"/>
            </w:tcBorders>
            <w:shd w:val="clear" w:color="auto" w:fill="auto"/>
            <w:noWrap/>
            <w:vAlign w:val="bottom"/>
            <w:hideMark/>
          </w:tcPr>
          <w:p w14:paraId="3B30736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3716C1AB" w14:textId="77777777" w:rsidTr="00950074">
        <w:trPr>
          <w:trHeight w:val="578"/>
        </w:trPr>
        <w:tc>
          <w:tcPr>
            <w:tcW w:w="3428" w:type="pct"/>
            <w:tcBorders>
              <w:top w:val="nil"/>
              <w:left w:val="nil"/>
              <w:bottom w:val="nil"/>
              <w:right w:val="nil"/>
            </w:tcBorders>
            <w:shd w:val="clear" w:color="000000" w:fill="F2F2F2"/>
            <w:vAlign w:val="bottom"/>
            <w:hideMark/>
          </w:tcPr>
          <w:p w14:paraId="417835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572" w:type="pct"/>
            <w:tcBorders>
              <w:top w:val="nil"/>
              <w:left w:val="nil"/>
              <w:bottom w:val="nil"/>
              <w:right w:val="nil"/>
            </w:tcBorders>
            <w:shd w:val="clear" w:color="000000" w:fill="F2F2F2"/>
            <w:noWrap/>
            <w:vAlign w:val="bottom"/>
            <w:hideMark/>
          </w:tcPr>
          <w:p w14:paraId="3B9AA77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0880D19A" w14:textId="77777777" w:rsidTr="00950074">
        <w:trPr>
          <w:trHeight w:val="578"/>
        </w:trPr>
        <w:tc>
          <w:tcPr>
            <w:tcW w:w="3428" w:type="pct"/>
            <w:tcBorders>
              <w:top w:val="nil"/>
              <w:left w:val="nil"/>
              <w:bottom w:val="nil"/>
              <w:right w:val="nil"/>
            </w:tcBorders>
            <w:shd w:val="clear" w:color="auto" w:fill="auto"/>
            <w:vAlign w:val="bottom"/>
            <w:hideMark/>
          </w:tcPr>
          <w:p w14:paraId="7F107D4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PROTECCIÓN, DEFENSA Y PROMOCIÓN DE LOS DERECHOS HUMANOS</w:t>
            </w:r>
          </w:p>
        </w:tc>
        <w:tc>
          <w:tcPr>
            <w:tcW w:w="1572" w:type="pct"/>
            <w:tcBorders>
              <w:top w:val="nil"/>
              <w:left w:val="nil"/>
              <w:bottom w:val="nil"/>
              <w:right w:val="nil"/>
            </w:tcBorders>
            <w:shd w:val="clear" w:color="auto" w:fill="auto"/>
            <w:noWrap/>
            <w:vAlign w:val="bottom"/>
            <w:hideMark/>
          </w:tcPr>
          <w:p w14:paraId="36A2396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7,157 </w:t>
            </w:r>
          </w:p>
        </w:tc>
      </w:tr>
      <w:tr w:rsidR="002B5410" w:rsidRPr="002B5410" w14:paraId="42110A0A" w14:textId="77777777" w:rsidTr="00950074">
        <w:trPr>
          <w:trHeight w:val="578"/>
        </w:trPr>
        <w:tc>
          <w:tcPr>
            <w:tcW w:w="3428" w:type="pct"/>
            <w:tcBorders>
              <w:top w:val="nil"/>
              <w:left w:val="nil"/>
              <w:bottom w:val="nil"/>
              <w:right w:val="nil"/>
            </w:tcBorders>
            <w:shd w:val="clear" w:color="000000" w:fill="757575"/>
            <w:vAlign w:val="bottom"/>
            <w:hideMark/>
          </w:tcPr>
          <w:p w14:paraId="50F5C8BA"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BECAS Y OTRAS AYUDAS PARA PROGRAMAS DE CAPACITACIÓN</w:t>
            </w:r>
          </w:p>
        </w:tc>
        <w:tc>
          <w:tcPr>
            <w:tcW w:w="1572" w:type="pct"/>
            <w:tcBorders>
              <w:top w:val="nil"/>
              <w:left w:val="nil"/>
              <w:bottom w:val="nil"/>
              <w:right w:val="nil"/>
            </w:tcBorders>
            <w:shd w:val="clear" w:color="000000" w:fill="757575"/>
            <w:noWrap/>
            <w:vAlign w:val="bottom"/>
            <w:hideMark/>
          </w:tcPr>
          <w:p w14:paraId="002261DD"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7,733,197 </w:t>
            </w:r>
          </w:p>
        </w:tc>
      </w:tr>
      <w:tr w:rsidR="002B5410" w:rsidRPr="002B5410" w14:paraId="752407CD" w14:textId="77777777" w:rsidTr="00950074">
        <w:trPr>
          <w:trHeight w:val="578"/>
        </w:trPr>
        <w:tc>
          <w:tcPr>
            <w:tcW w:w="3428" w:type="pct"/>
            <w:tcBorders>
              <w:top w:val="nil"/>
              <w:left w:val="nil"/>
              <w:bottom w:val="nil"/>
              <w:right w:val="nil"/>
            </w:tcBorders>
            <w:shd w:val="clear" w:color="auto" w:fill="auto"/>
            <w:vAlign w:val="bottom"/>
            <w:hideMark/>
          </w:tcPr>
          <w:p w14:paraId="22BB08A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572" w:type="pct"/>
            <w:tcBorders>
              <w:top w:val="nil"/>
              <w:left w:val="nil"/>
              <w:bottom w:val="nil"/>
              <w:right w:val="nil"/>
            </w:tcBorders>
            <w:shd w:val="clear" w:color="auto" w:fill="auto"/>
            <w:noWrap/>
            <w:vAlign w:val="bottom"/>
            <w:hideMark/>
          </w:tcPr>
          <w:p w14:paraId="7C481A4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4,200,000 </w:t>
            </w:r>
          </w:p>
        </w:tc>
      </w:tr>
      <w:tr w:rsidR="002B5410" w:rsidRPr="002B5410" w14:paraId="279A702C" w14:textId="77777777" w:rsidTr="00950074">
        <w:trPr>
          <w:trHeight w:val="578"/>
        </w:trPr>
        <w:tc>
          <w:tcPr>
            <w:tcW w:w="3428" w:type="pct"/>
            <w:tcBorders>
              <w:top w:val="nil"/>
              <w:left w:val="nil"/>
              <w:bottom w:val="nil"/>
              <w:right w:val="nil"/>
            </w:tcBorders>
            <w:shd w:val="clear" w:color="000000" w:fill="F2F2F2"/>
            <w:vAlign w:val="bottom"/>
            <w:hideMark/>
          </w:tcPr>
          <w:p w14:paraId="024C3BB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000000" w:fill="F2F2F2"/>
            <w:noWrap/>
            <w:vAlign w:val="bottom"/>
            <w:hideMark/>
          </w:tcPr>
          <w:p w14:paraId="419C634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1,723,197 </w:t>
            </w:r>
          </w:p>
        </w:tc>
      </w:tr>
      <w:tr w:rsidR="002B5410" w:rsidRPr="002B5410" w14:paraId="36F9C7F6" w14:textId="77777777" w:rsidTr="00950074">
        <w:trPr>
          <w:trHeight w:val="578"/>
        </w:trPr>
        <w:tc>
          <w:tcPr>
            <w:tcW w:w="3428" w:type="pct"/>
            <w:tcBorders>
              <w:top w:val="nil"/>
              <w:left w:val="nil"/>
              <w:bottom w:val="nil"/>
              <w:right w:val="nil"/>
            </w:tcBorders>
            <w:shd w:val="clear" w:color="auto" w:fill="auto"/>
            <w:vAlign w:val="bottom"/>
            <w:hideMark/>
          </w:tcPr>
          <w:p w14:paraId="6ACE016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572" w:type="pct"/>
            <w:tcBorders>
              <w:top w:val="nil"/>
              <w:left w:val="nil"/>
              <w:bottom w:val="nil"/>
              <w:right w:val="nil"/>
            </w:tcBorders>
            <w:shd w:val="clear" w:color="auto" w:fill="auto"/>
            <w:noWrap/>
            <w:vAlign w:val="bottom"/>
            <w:hideMark/>
          </w:tcPr>
          <w:p w14:paraId="7C17C55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1,180,000 </w:t>
            </w:r>
          </w:p>
        </w:tc>
      </w:tr>
      <w:tr w:rsidR="002B5410" w:rsidRPr="002B5410" w14:paraId="2C0DC8F3" w14:textId="77777777" w:rsidTr="00950074">
        <w:trPr>
          <w:trHeight w:val="578"/>
        </w:trPr>
        <w:tc>
          <w:tcPr>
            <w:tcW w:w="3428" w:type="pct"/>
            <w:tcBorders>
              <w:top w:val="nil"/>
              <w:left w:val="nil"/>
              <w:bottom w:val="nil"/>
              <w:right w:val="nil"/>
            </w:tcBorders>
            <w:shd w:val="clear" w:color="000000" w:fill="F2F2F2"/>
            <w:vAlign w:val="bottom"/>
            <w:hideMark/>
          </w:tcPr>
          <w:p w14:paraId="2778F4D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572" w:type="pct"/>
            <w:tcBorders>
              <w:top w:val="nil"/>
              <w:left w:val="nil"/>
              <w:bottom w:val="nil"/>
              <w:right w:val="nil"/>
            </w:tcBorders>
            <w:shd w:val="clear" w:color="000000" w:fill="F2F2F2"/>
            <w:noWrap/>
            <w:vAlign w:val="bottom"/>
            <w:hideMark/>
          </w:tcPr>
          <w:p w14:paraId="6656D3F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500,000 </w:t>
            </w:r>
          </w:p>
        </w:tc>
      </w:tr>
      <w:tr w:rsidR="002B5410" w:rsidRPr="002B5410" w14:paraId="63ED66B9" w14:textId="77777777" w:rsidTr="00950074">
        <w:trPr>
          <w:trHeight w:val="578"/>
        </w:trPr>
        <w:tc>
          <w:tcPr>
            <w:tcW w:w="3428" w:type="pct"/>
            <w:tcBorders>
              <w:top w:val="nil"/>
              <w:left w:val="nil"/>
              <w:bottom w:val="nil"/>
              <w:right w:val="nil"/>
            </w:tcBorders>
            <w:shd w:val="clear" w:color="auto" w:fill="auto"/>
            <w:vAlign w:val="bottom"/>
            <w:hideMark/>
          </w:tcPr>
          <w:p w14:paraId="27E2EA8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572" w:type="pct"/>
            <w:tcBorders>
              <w:top w:val="nil"/>
              <w:left w:val="nil"/>
              <w:bottom w:val="nil"/>
              <w:right w:val="nil"/>
            </w:tcBorders>
            <w:shd w:val="clear" w:color="auto" w:fill="auto"/>
            <w:noWrap/>
            <w:vAlign w:val="bottom"/>
            <w:hideMark/>
          </w:tcPr>
          <w:p w14:paraId="474CAF4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100,000 </w:t>
            </w:r>
          </w:p>
        </w:tc>
      </w:tr>
      <w:tr w:rsidR="002B5410" w:rsidRPr="002B5410" w14:paraId="19D717BF" w14:textId="77777777" w:rsidTr="00950074">
        <w:trPr>
          <w:trHeight w:val="578"/>
        </w:trPr>
        <w:tc>
          <w:tcPr>
            <w:tcW w:w="3428" w:type="pct"/>
            <w:tcBorders>
              <w:top w:val="nil"/>
              <w:left w:val="nil"/>
              <w:bottom w:val="nil"/>
              <w:right w:val="nil"/>
            </w:tcBorders>
            <w:shd w:val="clear" w:color="000000" w:fill="F2F2F2"/>
            <w:vAlign w:val="bottom"/>
            <w:hideMark/>
          </w:tcPr>
          <w:p w14:paraId="258AB3E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CONSOLIDACIÓN DEL SISTEMA DE SEGUIMIENTO Y EVALUACIÓN DEL DESEMPEÑO</w:t>
            </w:r>
          </w:p>
        </w:tc>
        <w:tc>
          <w:tcPr>
            <w:tcW w:w="1572" w:type="pct"/>
            <w:tcBorders>
              <w:top w:val="nil"/>
              <w:left w:val="nil"/>
              <w:bottom w:val="nil"/>
              <w:right w:val="nil"/>
            </w:tcBorders>
            <w:shd w:val="clear" w:color="000000" w:fill="F2F2F2"/>
            <w:noWrap/>
            <w:vAlign w:val="bottom"/>
            <w:hideMark/>
          </w:tcPr>
          <w:p w14:paraId="55257A71"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30,000 </w:t>
            </w:r>
          </w:p>
        </w:tc>
      </w:tr>
      <w:tr w:rsidR="002B5410" w:rsidRPr="002B5410" w14:paraId="33C9B99D" w14:textId="77777777" w:rsidTr="00950074">
        <w:trPr>
          <w:trHeight w:val="578"/>
        </w:trPr>
        <w:tc>
          <w:tcPr>
            <w:tcW w:w="3428" w:type="pct"/>
            <w:tcBorders>
              <w:top w:val="nil"/>
              <w:left w:val="nil"/>
              <w:bottom w:val="single" w:sz="12" w:space="0" w:color="FFFFFF"/>
              <w:right w:val="nil"/>
            </w:tcBorders>
            <w:shd w:val="clear" w:color="000000" w:fill="4B4B4B"/>
            <w:vAlign w:val="center"/>
            <w:hideMark/>
          </w:tcPr>
          <w:p w14:paraId="6BB6B3EE" w14:textId="77777777" w:rsidR="002B5410" w:rsidRPr="002B5410" w:rsidRDefault="002B5410" w:rsidP="002B5410">
            <w:pPr>
              <w:jc w:val="left"/>
              <w:rPr>
                <w:rFonts w:eastAsia="Times New Roman" w:cs="Arial"/>
                <w:b/>
                <w:bCs/>
                <w:color w:val="FFFFFF"/>
                <w:lang w:eastAsia="es-MX"/>
              </w:rPr>
            </w:pPr>
            <w:r w:rsidRPr="002B5410">
              <w:rPr>
                <w:rFonts w:eastAsia="Arial" w:cs="Arial"/>
                <w:b/>
                <w:bCs/>
                <w:color w:val="FFFFFF"/>
                <w:lang w:eastAsia="es-MX"/>
              </w:rPr>
              <w:t>TOTAL</w:t>
            </w:r>
          </w:p>
        </w:tc>
        <w:tc>
          <w:tcPr>
            <w:tcW w:w="1572" w:type="pct"/>
            <w:tcBorders>
              <w:top w:val="nil"/>
              <w:left w:val="nil"/>
              <w:bottom w:val="single" w:sz="12" w:space="0" w:color="FFFFFF"/>
              <w:right w:val="nil"/>
            </w:tcBorders>
            <w:shd w:val="clear" w:color="000000" w:fill="4B4B4B"/>
            <w:vAlign w:val="center"/>
            <w:hideMark/>
          </w:tcPr>
          <w:p w14:paraId="5B219E7B"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490,831,503 </w:t>
            </w:r>
          </w:p>
        </w:tc>
      </w:tr>
    </w:tbl>
    <w:p w14:paraId="7E2C1F52" w14:textId="3F85B1DF" w:rsidR="00FA49E9" w:rsidRDefault="009C1791" w:rsidP="00950074">
      <w:pPr>
        <w:pStyle w:val="Ttulo3"/>
        <w:ind w:left="708"/>
      </w:pPr>
      <w:r>
        <w:lastRenderedPageBreak/>
        <w:t>ANEXO 11.4. FINANCIAMIENTOS A PARTIDOS POLÍTICOS</w:t>
      </w:r>
    </w:p>
    <w:p w14:paraId="7E2C1F53" w14:textId="77777777" w:rsidR="00FA49E9" w:rsidRDefault="00FA49E9" w:rsidP="00950074">
      <w:pPr>
        <w:ind w:left="708"/>
      </w:pPr>
    </w:p>
    <w:p w14:paraId="7E2C1F54" w14:textId="77777777" w:rsidR="00FA49E9" w:rsidRDefault="009C1791" w:rsidP="00950074">
      <w:pPr>
        <w:pStyle w:val="Ttulo4"/>
        <w:ind w:left="708"/>
      </w:pPr>
      <w:bookmarkStart w:id="57" w:name="Xd453c7c6beef26aa10c84c843c8d25cf45e9b90"/>
      <w:r>
        <w:t>ANEXO 11.4.1 PRERROGATIVAS A PARTIDOS POLÍTICOS</w:t>
      </w:r>
    </w:p>
    <w:p w14:paraId="7E2C1F55" w14:textId="77777777" w:rsidR="00BE53A8" w:rsidRDefault="00BE53A8" w:rsidP="00950074">
      <w:pPr>
        <w:ind w:left="708"/>
      </w:pPr>
    </w:p>
    <w:tbl>
      <w:tblPr>
        <w:tblW w:w="5927" w:type="dxa"/>
        <w:jc w:val="center"/>
        <w:tblCellMar>
          <w:left w:w="70" w:type="dxa"/>
          <w:right w:w="70" w:type="dxa"/>
        </w:tblCellMar>
        <w:tblLook w:val="04A0" w:firstRow="1" w:lastRow="0" w:firstColumn="1" w:lastColumn="0" w:noHBand="0" w:noVBand="1"/>
      </w:tblPr>
      <w:tblGrid>
        <w:gridCol w:w="4112"/>
        <w:gridCol w:w="1815"/>
      </w:tblGrid>
      <w:tr w:rsidR="003A47AF" w:rsidRPr="00EE6AF7" w14:paraId="7E2C1F58" w14:textId="77777777" w:rsidTr="00950074">
        <w:trPr>
          <w:trHeight w:val="454"/>
          <w:jc w:val="center"/>
        </w:trPr>
        <w:tc>
          <w:tcPr>
            <w:tcW w:w="4112" w:type="dxa"/>
            <w:tcBorders>
              <w:top w:val="single" w:sz="8" w:space="0" w:color="auto"/>
              <w:left w:val="single" w:sz="8" w:space="0" w:color="auto"/>
              <w:bottom w:val="single" w:sz="8" w:space="0" w:color="auto"/>
              <w:right w:val="single" w:sz="4" w:space="0" w:color="auto"/>
            </w:tcBorders>
            <w:shd w:val="clear" w:color="auto" w:fill="808080" w:themeFill="background1" w:themeFillShade="80"/>
            <w:noWrap/>
            <w:vAlign w:val="bottom"/>
            <w:hideMark/>
          </w:tcPr>
          <w:p w14:paraId="7E2C1F56" w14:textId="4B907AAD"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PARTIDO</w:t>
            </w:r>
          </w:p>
        </w:tc>
        <w:tc>
          <w:tcPr>
            <w:tcW w:w="1815" w:type="dxa"/>
            <w:tcBorders>
              <w:top w:val="single" w:sz="8" w:space="0" w:color="auto"/>
              <w:left w:val="nil"/>
              <w:bottom w:val="single" w:sz="8" w:space="0" w:color="auto"/>
              <w:right w:val="single" w:sz="8" w:space="0" w:color="auto"/>
            </w:tcBorders>
            <w:shd w:val="clear" w:color="auto" w:fill="808080" w:themeFill="background1" w:themeFillShade="80"/>
            <w:noWrap/>
            <w:vAlign w:val="bottom"/>
            <w:hideMark/>
          </w:tcPr>
          <w:p w14:paraId="7E2C1F57" w14:textId="405EEFE0"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TOTAL</w:t>
            </w:r>
          </w:p>
        </w:tc>
      </w:tr>
      <w:tr w:rsidR="003A47AF" w:rsidRPr="00EE6AF7" w14:paraId="7E2C1F5B" w14:textId="77777777" w:rsidTr="00950074">
        <w:trPr>
          <w:trHeight w:val="454"/>
          <w:jc w:val="center"/>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C1F59" w14:textId="4E949ADA" w:rsidR="003A47AF" w:rsidRPr="003A47AF" w:rsidRDefault="00922087" w:rsidP="00922087">
            <w:pPr>
              <w:jc w:val="left"/>
              <w:rPr>
                <w:rFonts w:eastAsia="Times New Roman" w:cs="Arial"/>
                <w:lang w:eastAsia="es-MX"/>
              </w:rPr>
            </w:pPr>
            <w:r w:rsidRPr="003A47AF">
              <w:rPr>
                <w:rFonts w:eastAsia="Times New Roman" w:cs="Arial"/>
                <w:lang w:eastAsia="es-MX"/>
              </w:rPr>
              <w:t>PAN</w:t>
            </w:r>
          </w:p>
        </w:tc>
        <w:tc>
          <w:tcPr>
            <w:tcW w:w="1815" w:type="dxa"/>
            <w:tcBorders>
              <w:top w:val="single" w:sz="4" w:space="0" w:color="auto"/>
              <w:left w:val="nil"/>
              <w:bottom w:val="single" w:sz="4" w:space="0" w:color="auto"/>
              <w:right w:val="single" w:sz="4" w:space="0" w:color="auto"/>
            </w:tcBorders>
            <w:shd w:val="clear" w:color="auto" w:fill="auto"/>
            <w:noWrap/>
            <w:vAlign w:val="center"/>
            <w:hideMark/>
          </w:tcPr>
          <w:p w14:paraId="7E2C1F5A" w14:textId="398BA6FF" w:rsidR="003A47AF" w:rsidRPr="003A47AF" w:rsidRDefault="00922087" w:rsidP="00922087">
            <w:pPr>
              <w:jc w:val="right"/>
              <w:rPr>
                <w:rFonts w:eastAsia="Times New Roman" w:cs="Arial"/>
                <w:lang w:eastAsia="es-MX"/>
              </w:rPr>
            </w:pPr>
            <w:r>
              <w:rPr>
                <w:rFonts w:cs="Arial"/>
              </w:rPr>
              <w:t>32,110,405.84</w:t>
            </w:r>
          </w:p>
        </w:tc>
      </w:tr>
      <w:tr w:rsidR="003A47AF" w:rsidRPr="00EE6AF7" w14:paraId="7E2C1F5E"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5C" w14:textId="34E8ACDA" w:rsidR="003A47AF" w:rsidRPr="003A47AF" w:rsidRDefault="00922087" w:rsidP="00922087">
            <w:pPr>
              <w:jc w:val="left"/>
              <w:rPr>
                <w:rFonts w:eastAsia="Times New Roman" w:cs="Arial"/>
                <w:lang w:eastAsia="es-MX"/>
              </w:rPr>
            </w:pPr>
            <w:r w:rsidRPr="003A47AF">
              <w:rPr>
                <w:rFonts w:eastAsia="Times New Roman" w:cs="Arial"/>
                <w:lang w:eastAsia="es-MX"/>
              </w:rPr>
              <w:t>PRI</w:t>
            </w:r>
          </w:p>
        </w:tc>
        <w:tc>
          <w:tcPr>
            <w:tcW w:w="1815" w:type="dxa"/>
            <w:tcBorders>
              <w:top w:val="nil"/>
              <w:left w:val="nil"/>
              <w:bottom w:val="single" w:sz="4" w:space="0" w:color="auto"/>
              <w:right w:val="single" w:sz="4" w:space="0" w:color="auto"/>
            </w:tcBorders>
            <w:shd w:val="clear" w:color="auto" w:fill="F2F2F2"/>
            <w:noWrap/>
            <w:vAlign w:val="center"/>
            <w:hideMark/>
          </w:tcPr>
          <w:p w14:paraId="7E2C1F5D" w14:textId="6749B21A" w:rsidR="003A47AF" w:rsidRPr="003A47AF" w:rsidRDefault="00922087" w:rsidP="00922087">
            <w:pPr>
              <w:jc w:val="right"/>
              <w:rPr>
                <w:rFonts w:eastAsia="Times New Roman" w:cs="Arial"/>
                <w:lang w:eastAsia="es-MX"/>
              </w:rPr>
            </w:pPr>
            <w:r>
              <w:rPr>
                <w:rFonts w:cs="Arial"/>
              </w:rPr>
              <w:t>22,082,673.49</w:t>
            </w:r>
            <w:r w:rsidRPr="00EE6AF7">
              <w:rPr>
                <w:rFonts w:cs="Arial"/>
              </w:rPr>
              <w:t xml:space="preserve"> </w:t>
            </w:r>
          </w:p>
        </w:tc>
      </w:tr>
      <w:tr w:rsidR="003A47AF" w:rsidRPr="00EE6AF7" w14:paraId="7E2C1F61"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5F" w14:textId="3E298C09" w:rsidR="003A47AF" w:rsidRPr="003A47AF" w:rsidRDefault="00922087" w:rsidP="00922087">
            <w:pPr>
              <w:jc w:val="left"/>
              <w:rPr>
                <w:rFonts w:eastAsia="Times New Roman" w:cs="Arial"/>
                <w:lang w:eastAsia="es-MX"/>
              </w:rPr>
            </w:pPr>
            <w:r w:rsidRPr="003A47AF">
              <w:rPr>
                <w:rFonts w:eastAsia="Times New Roman" w:cs="Arial"/>
                <w:lang w:eastAsia="es-MX"/>
              </w:rPr>
              <w:t>PRD</w:t>
            </w:r>
          </w:p>
        </w:tc>
        <w:tc>
          <w:tcPr>
            <w:tcW w:w="1815" w:type="dxa"/>
            <w:tcBorders>
              <w:top w:val="nil"/>
              <w:left w:val="nil"/>
              <w:bottom w:val="single" w:sz="4" w:space="0" w:color="auto"/>
              <w:right w:val="single" w:sz="4" w:space="0" w:color="auto"/>
            </w:tcBorders>
            <w:shd w:val="clear" w:color="auto" w:fill="auto"/>
            <w:noWrap/>
            <w:vAlign w:val="center"/>
            <w:hideMark/>
          </w:tcPr>
          <w:p w14:paraId="7E2C1F60" w14:textId="19829B24" w:rsidR="003A47AF" w:rsidRPr="003A47AF" w:rsidRDefault="00922087" w:rsidP="00922087">
            <w:pPr>
              <w:jc w:val="right"/>
              <w:rPr>
                <w:rFonts w:eastAsia="Times New Roman" w:cs="Arial"/>
                <w:lang w:eastAsia="es-MX"/>
              </w:rPr>
            </w:pPr>
            <w:r w:rsidRPr="00EE6AF7">
              <w:rPr>
                <w:rFonts w:cs="Arial"/>
              </w:rPr>
              <w:t>6,</w:t>
            </w:r>
            <w:r>
              <w:rPr>
                <w:rFonts w:cs="Arial"/>
              </w:rPr>
              <w:t>728,955.99</w:t>
            </w:r>
            <w:r w:rsidRPr="00EE6AF7">
              <w:rPr>
                <w:rFonts w:cs="Arial"/>
              </w:rPr>
              <w:t xml:space="preserve"> </w:t>
            </w:r>
          </w:p>
        </w:tc>
      </w:tr>
      <w:tr w:rsidR="003A47AF" w:rsidRPr="00EE6AF7" w14:paraId="7E2C1F64"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2" w14:textId="38E0A887" w:rsidR="003A47AF" w:rsidRPr="003A47AF" w:rsidRDefault="00922087" w:rsidP="00922087">
            <w:pPr>
              <w:jc w:val="left"/>
              <w:rPr>
                <w:rFonts w:eastAsia="Times New Roman" w:cs="Arial"/>
                <w:lang w:eastAsia="es-MX"/>
              </w:rPr>
            </w:pPr>
            <w:r w:rsidRPr="003A47AF">
              <w:rPr>
                <w:rFonts w:eastAsia="Times New Roman" w:cs="Arial"/>
                <w:lang w:eastAsia="es-MX"/>
              </w:rPr>
              <w:t>PVEM</w:t>
            </w:r>
          </w:p>
        </w:tc>
        <w:tc>
          <w:tcPr>
            <w:tcW w:w="1815" w:type="dxa"/>
            <w:tcBorders>
              <w:top w:val="nil"/>
              <w:left w:val="nil"/>
              <w:bottom w:val="single" w:sz="4" w:space="0" w:color="auto"/>
              <w:right w:val="single" w:sz="4" w:space="0" w:color="auto"/>
            </w:tcBorders>
            <w:shd w:val="clear" w:color="auto" w:fill="F2F2F2"/>
            <w:noWrap/>
            <w:vAlign w:val="center"/>
            <w:hideMark/>
          </w:tcPr>
          <w:p w14:paraId="7E2C1F63" w14:textId="20E63398" w:rsidR="003A47AF" w:rsidRPr="003A47AF" w:rsidRDefault="00922087" w:rsidP="00922087">
            <w:pPr>
              <w:jc w:val="right"/>
              <w:rPr>
                <w:rFonts w:eastAsia="Times New Roman" w:cs="Arial"/>
                <w:lang w:eastAsia="es-MX"/>
              </w:rPr>
            </w:pPr>
            <w:r w:rsidRPr="00EE6AF7">
              <w:rPr>
                <w:rFonts w:cs="Arial"/>
              </w:rPr>
              <w:t>6,</w:t>
            </w:r>
            <w:r>
              <w:rPr>
                <w:rFonts w:cs="Arial"/>
              </w:rPr>
              <w:t>913,638.65</w:t>
            </w:r>
            <w:r w:rsidRPr="00EE6AF7">
              <w:rPr>
                <w:rFonts w:cs="Arial"/>
              </w:rPr>
              <w:t xml:space="preserve"> </w:t>
            </w:r>
          </w:p>
        </w:tc>
      </w:tr>
      <w:tr w:rsidR="003A47AF" w:rsidRPr="00EE6AF7" w14:paraId="7E2C1F67"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5" w14:textId="1382B932" w:rsidR="003A47AF" w:rsidRPr="003A47AF" w:rsidRDefault="00922087" w:rsidP="00922087">
            <w:pPr>
              <w:jc w:val="left"/>
              <w:rPr>
                <w:rFonts w:eastAsia="Times New Roman" w:cs="Arial"/>
                <w:lang w:eastAsia="es-MX"/>
              </w:rPr>
            </w:pPr>
            <w:r w:rsidRPr="003A47AF">
              <w:rPr>
                <w:rFonts w:eastAsia="Times New Roman" w:cs="Arial"/>
                <w:lang w:eastAsia="es-MX"/>
              </w:rPr>
              <w:t>MORENA</w:t>
            </w:r>
          </w:p>
        </w:tc>
        <w:tc>
          <w:tcPr>
            <w:tcW w:w="1815" w:type="dxa"/>
            <w:tcBorders>
              <w:top w:val="nil"/>
              <w:left w:val="nil"/>
              <w:bottom w:val="single" w:sz="4" w:space="0" w:color="auto"/>
              <w:right w:val="single" w:sz="4" w:space="0" w:color="auto"/>
            </w:tcBorders>
            <w:shd w:val="clear" w:color="auto" w:fill="auto"/>
            <w:noWrap/>
            <w:vAlign w:val="center"/>
            <w:hideMark/>
          </w:tcPr>
          <w:p w14:paraId="7E2C1F66" w14:textId="0AAB3E19" w:rsidR="003A47AF" w:rsidRPr="003A47AF" w:rsidRDefault="00922087" w:rsidP="00922087">
            <w:pPr>
              <w:jc w:val="right"/>
              <w:rPr>
                <w:rFonts w:eastAsia="Times New Roman" w:cs="Arial"/>
                <w:lang w:eastAsia="es-MX"/>
              </w:rPr>
            </w:pPr>
            <w:r>
              <w:rPr>
                <w:rFonts w:cs="Arial"/>
              </w:rPr>
              <w:t>23,992,897.45</w:t>
            </w:r>
            <w:r w:rsidRPr="00EE6AF7">
              <w:rPr>
                <w:rFonts w:cs="Arial"/>
              </w:rPr>
              <w:t xml:space="preserve"> </w:t>
            </w:r>
          </w:p>
        </w:tc>
      </w:tr>
      <w:tr w:rsidR="003A47AF" w:rsidRPr="00EE6AF7" w14:paraId="7E2C1F6A"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8" w14:textId="70B45272" w:rsidR="003A47AF" w:rsidRPr="003A47AF" w:rsidRDefault="00922087" w:rsidP="00922087">
            <w:pPr>
              <w:jc w:val="left"/>
              <w:rPr>
                <w:rFonts w:eastAsia="Times New Roman" w:cs="Arial"/>
                <w:lang w:eastAsia="es-MX"/>
              </w:rPr>
            </w:pPr>
            <w:r w:rsidRPr="003A47AF">
              <w:rPr>
                <w:rFonts w:eastAsia="Times New Roman" w:cs="Arial"/>
                <w:lang w:eastAsia="es-MX"/>
              </w:rPr>
              <w:t>NALY</w:t>
            </w:r>
          </w:p>
        </w:tc>
        <w:tc>
          <w:tcPr>
            <w:tcW w:w="1815" w:type="dxa"/>
            <w:tcBorders>
              <w:top w:val="nil"/>
              <w:left w:val="nil"/>
              <w:bottom w:val="single" w:sz="4" w:space="0" w:color="auto"/>
              <w:right w:val="single" w:sz="4" w:space="0" w:color="auto"/>
            </w:tcBorders>
            <w:shd w:val="clear" w:color="auto" w:fill="F2F2F2"/>
            <w:noWrap/>
            <w:vAlign w:val="center"/>
            <w:hideMark/>
          </w:tcPr>
          <w:p w14:paraId="7E2C1F69" w14:textId="4D42F38A" w:rsidR="003A47AF" w:rsidRPr="003A47AF" w:rsidRDefault="00922087" w:rsidP="00922087">
            <w:pPr>
              <w:jc w:val="right"/>
              <w:rPr>
                <w:rFonts w:eastAsia="Times New Roman" w:cs="Arial"/>
                <w:lang w:eastAsia="es-MX"/>
              </w:rPr>
            </w:pPr>
            <w:r>
              <w:rPr>
                <w:rFonts w:cs="Arial"/>
              </w:rPr>
              <w:t>6,188,795.07</w:t>
            </w:r>
            <w:r w:rsidRPr="00EE6AF7">
              <w:rPr>
                <w:rFonts w:cs="Arial"/>
              </w:rPr>
              <w:t xml:space="preserve"> </w:t>
            </w:r>
          </w:p>
        </w:tc>
      </w:tr>
      <w:tr w:rsidR="003A47AF" w:rsidRPr="00EE6AF7" w14:paraId="7E2C1F6D"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B" w14:textId="256F0782" w:rsidR="003A47AF" w:rsidRPr="003A47AF" w:rsidRDefault="00922087" w:rsidP="00922087">
            <w:pPr>
              <w:jc w:val="left"/>
              <w:rPr>
                <w:rFonts w:eastAsia="Times New Roman" w:cs="Arial"/>
                <w:lang w:eastAsia="es-MX"/>
              </w:rPr>
            </w:pPr>
            <w:r w:rsidRPr="003A47AF">
              <w:rPr>
                <w:rFonts w:eastAsia="Times New Roman" w:cs="Arial"/>
                <w:lang w:eastAsia="es-MX"/>
              </w:rPr>
              <w:t>MOVIMIE</w:t>
            </w:r>
            <w:r>
              <w:rPr>
                <w:rFonts w:eastAsia="Times New Roman" w:cs="Arial"/>
                <w:lang w:eastAsia="es-MX"/>
              </w:rPr>
              <w:t>N</w:t>
            </w:r>
            <w:r w:rsidRPr="003A47AF">
              <w:rPr>
                <w:rFonts w:eastAsia="Times New Roman" w:cs="Arial"/>
                <w:lang w:eastAsia="es-MX"/>
              </w:rPr>
              <w:t>TO CIUDADANO</w:t>
            </w:r>
          </w:p>
        </w:tc>
        <w:tc>
          <w:tcPr>
            <w:tcW w:w="1815" w:type="dxa"/>
            <w:tcBorders>
              <w:top w:val="nil"/>
              <w:left w:val="nil"/>
              <w:bottom w:val="single" w:sz="4" w:space="0" w:color="auto"/>
              <w:right w:val="single" w:sz="4" w:space="0" w:color="auto"/>
            </w:tcBorders>
            <w:shd w:val="clear" w:color="auto" w:fill="auto"/>
            <w:noWrap/>
            <w:vAlign w:val="center"/>
            <w:hideMark/>
          </w:tcPr>
          <w:p w14:paraId="7E2C1F6C" w14:textId="203023EA" w:rsidR="003A47AF" w:rsidRPr="003A47AF" w:rsidRDefault="00922087" w:rsidP="00922087">
            <w:pPr>
              <w:jc w:val="right"/>
              <w:rPr>
                <w:rFonts w:eastAsia="Times New Roman" w:cs="Arial"/>
                <w:lang w:eastAsia="es-MX"/>
              </w:rPr>
            </w:pPr>
            <w:r>
              <w:rPr>
                <w:rFonts w:cs="Arial"/>
              </w:rPr>
              <w:t>7,146,624.08</w:t>
            </w:r>
            <w:r w:rsidRPr="00EE6AF7">
              <w:rPr>
                <w:rFonts w:cs="Arial"/>
              </w:rPr>
              <w:t xml:space="preserve"> </w:t>
            </w:r>
          </w:p>
        </w:tc>
      </w:tr>
      <w:tr w:rsidR="003A47AF" w:rsidRPr="00EE6AF7" w14:paraId="7E2C1F70" w14:textId="77777777" w:rsidTr="00950074">
        <w:trPr>
          <w:trHeight w:val="255"/>
          <w:jc w:val="center"/>
        </w:trPr>
        <w:tc>
          <w:tcPr>
            <w:tcW w:w="411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E2C1F6E" w14:textId="044A3B23" w:rsidR="003A47AF" w:rsidRPr="00922087" w:rsidRDefault="00922087" w:rsidP="003A47AF">
            <w:pPr>
              <w:jc w:val="left"/>
              <w:rPr>
                <w:rFonts w:eastAsia="Times New Roman" w:cs="Arial"/>
                <w:color w:val="FFFFFF" w:themeColor="background1"/>
                <w:lang w:eastAsia="es-MX"/>
              </w:rPr>
            </w:pPr>
            <w:r w:rsidRPr="00922087">
              <w:rPr>
                <w:rFonts w:eastAsia="Times New Roman" w:cs="Arial"/>
                <w:color w:val="FFFFFF" w:themeColor="background1"/>
                <w:lang w:eastAsia="es-MX"/>
              </w:rPr>
              <w:t>TOTAL</w:t>
            </w:r>
          </w:p>
        </w:tc>
        <w:tc>
          <w:tcPr>
            <w:tcW w:w="1815" w:type="dxa"/>
            <w:tcBorders>
              <w:top w:val="nil"/>
              <w:left w:val="nil"/>
              <w:bottom w:val="single" w:sz="4" w:space="0" w:color="auto"/>
              <w:right w:val="single" w:sz="4" w:space="0" w:color="auto"/>
            </w:tcBorders>
            <w:shd w:val="clear" w:color="auto" w:fill="808080" w:themeFill="background1" w:themeFillShade="80"/>
            <w:noWrap/>
            <w:vAlign w:val="center"/>
            <w:hideMark/>
          </w:tcPr>
          <w:p w14:paraId="7E2C1F6F" w14:textId="358C0B9F" w:rsidR="003A47AF" w:rsidRPr="00922087" w:rsidRDefault="00922087" w:rsidP="003A47AF">
            <w:pPr>
              <w:jc w:val="right"/>
              <w:rPr>
                <w:rFonts w:eastAsia="Times New Roman" w:cs="Arial"/>
                <w:color w:val="FFFFFF" w:themeColor="background1"/>
                <w:lang w:eastAsia="es-MX"/>
              </w:rPr>
            </w:pPr>
            <w:r w:rsidRPr="00922087">
              <w:rPr>
                <w:rFonts w:cs="Arial"/>
                <w:color w:val="FFFFFF" w:themeColor="background1"/>
              </w:rPr>
              <w:t xml:space="preserve">105,163,990.58 </w:t>
            </w:r>
          </w:p>
        </w:tc>
      </w:tr>
    </w:tbl>
    <w:p w14:paraId="4937BA36" w14:textId="77777777" w:rsidR="00290174" w:rsidRDefault="00290174" w:rsidP="00950074">
      <w:pPr>
        <w:ind w:left="708"/>
      </w:pPr>
    </w:p>
    <w:p w14:paraId="7E2C1F71" w14:textId="08EB62BE" w:rsidR="00BE53A8" w:rsidRPr="00BE53A8" w:rsidRDefault="00B63B4D" w:rsidP="00950074">
      <w:pPr>
        <w:ind w:left="708"/>
      </w:pPr>
      <w:r>
        <w:t xml:space="preserve">FUENTE: INSTITUTO ELECTORAL </w:t>
      </w:r>
      <w:r w:rsidR="00290174">
        <w:t>Y DE PARTICIPACIÓN CUIDADANA DE YUCATÁN.</w:t>
      </w:r>
    </w:p>
    <w:p w14:paraId="7E2C1F72" w14:textId="77777777" w:rsidR="00FA49E9" w:rsidRDefault="009C1791" w:rsidP="00950074">
      <w:pPr>
        <w:ind w:left="708"/>
      </w:pPr>
      <w:r>
        <w:br w:type="page"/>
      </w:r>
    </w:p>
    <w:p w14:paraId="7E2C1F73" w14:textId="77777777" w:rsidR="00FA49E9" w:rsidRDefault="009C1791" w:rsidP="00950074">
      <w:pPr>
        <w:pStyle w:val="Ttulo3"/>
        <w:ind w:left="708"/>
      </w:pPr>
      <w:bookmarkStart w:id="58" w:name="Xae0b0a7d2fd4b60aa582e32205648588e7fa1a4"/>
      <w:bookmarkEnd w:id="56"/>
      <w:bookmarkEnd w:id="57"/>
      <w:r>
        <w:lastRenderedPageBreak/>
        <w:t>ANEXO 11.5. DESTINO DEL FINANCIAMIENTO ADICIONAL A LOS PARTIDOS POLÍTICOS</w:t>
      </w:r>
    </w:p>
    <w:p w14:paraId="7E2C1F74" w14:textId="77777777" w:rsidR="00300C3A" w:rsidRDefault="00300C3A" w:rsidP="00950074">
      <w:pPr>
        <w:ind w:left="708"/>
      </w:pPr>
    </w:p>
    <w:tbl>
      <w:tblPr>
        <w:tblW w:w="5807" w:type="dxa"/>
        <w:jc w:val="center"/>
        <w:tblCellMar>
          <w:left w:w="70" w:type="dxa"/>
          <w:right w:w="70" w:type="dxa"/>
        </w:tblCellMar>
        <w:tblLook w:val="04A0" w:firstRow="1" w:lastRow="0" w:firstColumn="1" w:lastColumn="0" w:noHBand="0" w:noVBand="1"/>
      </w:tblPr>
      <w:tblGrid>
        <w:gridCol w:w="3114"/>
        <w:gridCol w:w="2693"/>
      </w:tblGrid>
      <w:tr w:rsidR="001245A7" w:rsidRPr="00EE6AF7" w14:paraId="7E2C1F77" w14:textId="77777777" w:rsidTr="00950074">
        <w:trPr>
          <w:trHeight w:val="330"/>
          <w:jc w:val="center"/>
        </w:trPr>
        <w:tc>
          <w:tcPr>
            <w:tcW w:w="3114"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75"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PARTIDO</w:t>
            </w:r>
          </w:p>
        </w:tc>
        <w:tc>
          <w:tcPr>
            <w:tcW w:w="2693"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76"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TOTAL</w:t>
            </w:r>
          </w:p>
        </w:tc>
      </w:tr>
      <w:tr w:rsidR="001245A7" w:rsidRPr="00EE6AF7" w14:paraId="7E2C1F7A"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8" w14:textId="77777777" w:rsidR="001245A7" w:rsidRPr="00C92877" w:rsidRDefault="001245A7" w:rsidP="001245A7">
            <w:pPr>
              <w:jc w:val="left"/>
              <w:rPr>
                <w:rFonts w:eastAsia="Times New Roman" w:cs="Arial"/>
                <w:lang w:eastAsia="es-MX"/>
              </w:rPr>
            </w:pPr>
            <w:r w:rsidRPr="00C92877">
              <w:rPr>
                <w:rFonts w:eastAsia="Times New Roman" w:cs="Arial"/>
                <w:lang w:eastAsia="es-MX"/>
              </w:rPr>
              <w:t>PAN</w:t>
            </w:r>
          </w:p>
        </w:tc>
        <w:tc>
          <w:tcPr>
            <w:tcW w:w="2693" w:type="dxa"/>
            <w:tcBorders>
              <w:top w:val="nil"/>
              <w:left w:val="nil"/>
              <w:bottom w:val="single" w:sz="4" w:space="0" w:color="auto"/>
              <w:right w:val="single" w:sz="4" w:space="0" w:color="auto"/>
            </w:tcBorders>
            <w:shd w:val="clear" w:color="auto" w:fill="auto"/>
            <w:noWrap/>
            <w:vAlign w:val="bottom"/>
            <w:hideMark/>
          </w:tcPr>
          <w:p w14:paraId="7E2C1F79" w14:textId="73325165" w:rsidR="001245A7" w:rsidRPr="00C92877" w:rsidRDefault="00DA3672" w:rsidP="001245A7">
            <w:pPr>
              <w:jc w:val="right"/>
              <w:rPr>
                <w:rFonts w:eastAsia="Times New Roman" w:cs="Arial"/>
                <w:lang w:eastAsia="es-MX"/>
              </w:rPr>
            </w:pPr>
            <w:r w:rsidRPr="00C92877">
              <w:rPr>
                <w:rFonts w:cs="Arial"/>
              </w:rPr>
              <w:t>2,247,728.41</w:t>
            </w:r>
            <w:r w:rsidR="001245A7" w:rsidRPr="00C92877">
              <w:rPr>
                <w:rFonts w:cs="Arial"/>
              </w:rPr>
              <w:t xml:space="preserve"> </w:t>
            </w:r>
          </w:p>
        </w:tc>
      </w:tr>
      <w:tr w:rsidR="001245A7" w:rsidRPr="00EE6AF7" w14:paraId="7E2C1F7D"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7B" w14:textId="77777777" w:rsidR="001245A7" w:rsidRPr="00C92877" w:rsidRDefault="001245A7" w:rsidP="001245A7">
            <w:pPr>
              <w:jc w:val="left"/>
              <w:rPr>
                <w:rFonts w:eastAsia="Times New Roman" w:cs="Arial"/>
                <w:lang w:eastAsia="es-MX"/>
              </w:rPr>
            </w:pPr>
            <w:r w:rsidRPr="00C92877">
              <w:rPr>
                <w:rFonts w:eastAsia="Times New Roman" w:cs="Arial"/>
                <w:lang w:eastAsia="es-MX"/>
              </w:rPr>
              <w:t>PRI</w:t>
            </w:r>
          </w:p>
        </w:tc>
        <w:tc>
          <w:tcPr>
            <w:tcW w:w="2693" w:type="dxa"/>
            <w:tcBorders>
              <w:top w:val="nil"/>
              <w:left w:val="nil"/>
              <w:bottom w:val="single" w:sz="4" w:space="0" w:color="auto"/>
              <w:right w:val="single" w:sz="4" w:space="0" w:color="auto"/>
            </w:tcBorders>
            <w:shd w:val="clear" w:color="auto" w:fill="auto"/>
            <w:noWrap/>
            <w:vAlign w:val="bottom"/>
            <w:hideMark/>
          </w:tcPr>
          <w:p w14:paraId="7E2C1F7C" w14:textId="4D0CE961" w:rsidR="001245A7" w:rsidRPr="00C92877" w:rsidRDefault="00A234F3" w:rsidP="001245A7">
            <w:pPr>
              <w:jc w:val="right"/>
              <w:rPr>
                <w:rFonts w:eastAsia="Times New Roman" w:cs="Arial"/>
                <w:lang w:eastAsia="es-MX"/>
              </w:rPr>
            </w:pPr>
            <w:r w:rsidRPr="00C92877">
              <w:rPr>
                <w:rFonts w:cs="Arial"/>
              </w:rPr>
              <w:t>1,545,787.14</w:t>
            </w:r>
            <w:r w:rsidR="001245A7" w:rsidRPr="00C92877">
              <w:rPr>
                <w:rFonts w:cs="Arial"/>
              </w:rPr>
              <w:t xml:space="preserve"> </w:t>
            </w:r>
          </w:p>
        </w:tc>
      </w:tr>
      <w:tr w:rsidR="001245A7" w:rsidRPr="00EE6AF7" w14:paraId="7E2C1F80"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E" w14:textId="77777777" w:rsidR="001245A7" w:rsidRPr="00C92877" w:rsidRDefault="001245A7" w:rsidP="001245A7">
            <w:pPr>
              <w:jc w:val="left"/>
              <w:rPr>
                <w:rFonts w:eastAsia="Times New Roman" w:cs="Arial"/>
                <w:lang w:eastAsia="es-MX"/>
              </w:rPr>
            </w:pPr>
            <w:r w:rsidRPr="00C92877">
              <w:rPr>
                <w:rFonts w:eastAsia="Times New Roman" w:cs="Arial"/>
                <w:lang w:eastAsia="es-MX"/>
              </w:rPr>
              <w:t>PRD</w:t>
            </w:r>
          </w:p>
        </w:tc>
        <w:tc>
          <w:tcPr>
            <w:tcW w:w="2693" w:type="dxa"/>
            <w:tcBorders>
              <w:top w:val="nil"/>
              <w:left w:val="nil"/>
              <w:bottom w:val="single" w:sz="4" w:space="0" w:color="auto"/>
              <w:right w:val="single" w:sz="4" w:space="0" w:color="auto"/>
            </w:tcBorders>
            <w:shd w:val="clear" w:color="auto" w:fill="auto"/>
            <w:noWrap/>
            <w:vAlign w:val="bottom"/>
            <w:hideMark/>
          </w:tcPr>
          <w:p w14:paraId="7E2C1F7F" w14:textId="78737246"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71,026.92</w:t>
            </w:r>
            <w:r w:rsidRPr="00C92877">
              <w:rPr>
                <w:rFonts w:cs="Arial"/>
              </w:rPr>
              <w:t xml:space="preserve"> </w:t>
            </w:r>
          </w:p>
        </w:tc>
      </w:tr>
      <w:tr w:rsidR="001245A7" w:rsidRPr="00EE6AF7" w14:paraId="7E2C1F83" w14:textId="77777777" w:rsidTr="00950074">
        <w:trPr>
          <w:trHeight w:val="330"/>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1" w14:textId="77777777" w:rsidR="001245A7" w:rsidRPr="00C92877" w:rsidRDefault="001245A7" w:rsidP="001245A7">
            <w:pPr>
              <w:jc w:val="left"/>
              <w:rPr>
                <w:rFonts w:eastAsia="Times New Roman" w:cs="Arial"/>
                <w:lang w:eastAsia="es-MX"/>
              </w:rPr>
            </w:pPr>
            <w:r w:rsidRPr="00C92877">
              <w:rPr>
                <w:rFonts w:eastAsia="Times New Roman" w:cs="Arial"/>
                <w:lang w:eastAsia="es-MX"/>
              </w:rPr>
              <w:t>PVEM</w:t>
            </w:r>
          </w:p>
        </w:tc>
        <w:tc>
          <w:tcPr>
            <w:tcW w:w="2693" w:type="dxa"/>
            <w:tcBorders>
              <w:top w:val="nil"/>
              <w:left w:val="nil"/>
              <w:bottom w:val="single" w:sz="4" w:space="0" w:color="auto"/>
              <w:right w:val="single" w:sz="4" w:space="0" w:color="auto"/>
            </w:tcBorders>
            <w:shd w:val="clear" w:color="auto" w:fill="auto"/>
            <w:noWrap/>
            <w:vAlign w:val="bottom"/>
            <w:hideMark/>
          </w:tcPr>
          <w:p w14:paraId="7E2C1F82" w14:textId="0369B670"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83,954.71</w:t>
            </w:r>
            <w:r w:rsidRPr="00C92877">
              <w:rPr>
                <w:rFonts w:cs="Arial"/>
              </w:rPr>
              <w:t xml:space="preserve"> </w:t>
            </w:r>
          </w:p>
        </w:tc>
      </w:tr>
      <w:tr w:rsidR="001245A7" w:rsidRPr="00EE6AF7" w14:paraId="7E2C1F86"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4" w14:textId="77777777" w:rsidR="001245A7" w:rsidRPr="00C92877" w:rsidRDefault="001245A7" w:rsidP="001245A7">
            <w:pPr>
              <w:jc w:val="left"/>
              <w:rPr>
                <w:rFonts w:eastAsia="Times New Roman" w:cs="Arial"/>
                <w:lang w:eastAsia="es-MX"/>
              </w:rPr>
            </w:pPr>
            <w:r w:rsidRPr="00C92877">
              <w:rPr>
                <w:rFonts w:eastAsia="Times New Roman" w:cs="Arial"/>
                <w:lang w:eastAsia="es-MX"/>
              </w:rPr>
              <w:t>MORENA</w:t>
            </w:r>
          </w:p>
        </w:tc>
        <w:tc>
          <w:tcPr>
            <w:tcW w:w="2693" w:type="dxa"/>
            <w:tcBorders>
              <w:top w:val="nil"/>
              <w:left w:val="nil"/>
              <w:bottom w:val="single" w:sz="4" w:space="0" w:color="auto"/>
              <w:right w:val="single" w:sz="4" w:space="0" w:color="auto"/>
            </w:tcBorders>
            <w:shd w:val="clear" w:color="auto" w:fill="auto"/>
            <w:noWrap/>
            <w:vAlign w:val="bottom"/>
            <w:hideMark/>
          </w:tcPr>
          <w:p w14:paraId="7E2C1F85" w14:textId="4A50653C" w:rsidR="001245A7" w:rsidRPr="00C92877" w:rsidRDefault="001245A7" w:rsidP="001245A7">
            <w:pPr>
              <w:jc w:val="right"/>
              <w:rPr>
                <w:rFonts w:eastAsia="Times New Roman" w:cs="Arial"/>
                <w:lang w:eastAsia="es-MX"/>
              </w:rPr>
            </w:pPr>
            <w:r w:rsidRPr="00C92877">
              <w:rPr>
                <w:rFonts w:cs="Arial"/>
              </w:rPr>
              <w:t>1,</w:t>
            </w:r>
            <w:r w:rsidR="004D2602" w:rsidRPr="00C92877">
              <w:rPr>
                <w:rFonts w:cs="Arial"/>
              </w:rPr>
              <w:t>679,502.82</w:t>
            </w:r>
            <w:r w:rsidRPr="00C92877">
              <w:rPr>
                <w:rFonts w:cs="Arial"/>
              </w:rPr>
              <w:t xml:space="preserve"> </w:t>
            </w:r>
          </w:p>
        </w:tc>
      </w:tr>
      <w:tr w:rsidR="001245A7" w:rsidRPr="00EE6AF7" w14:paraId="7E2C1F89"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7" w14:textId="77777777" w:rsidR="001245A7" w:rsidRPr="00C92877" w:rsidRDefault="001245A7" w:rsidP="001245A7">
            <w:pPr>
              <w:jc w:val="left"/>
              <w:rPr>
                <w:rFonts w:eastAsia="Times New Roman" w:cs="Arial"/>
                <w:lang w:eastAsia="es-MX"/>
              </w:rPr>
            </w:pPr>
            <w:r w:rsidRPr="00C92877">
              <w:rPr>
                <w:rFonts w:eastAsia="Times New Roman" w:cs="Arial"/>
                <w:lang w:eastAsia="es-MX"/>
              </w:rPr>
              <w:t>NALY</w:t>
            </w:r>
          </w:p>
        </w:tc>
        <w:tc>
          <w:tcPr>
            <w:tcW w:w="2693" w:type="dxa"/>
            <w:tcBorders>
              <w:top w:val="nil"/>
              <w:left w:val="nil"/>
              <w:bottom w:val="single" w:sz="4" w:space="0" w:color="auto"/>
              <w:right w:val="single" w:sz="4" w:space="0" w:color="auto"/>
            </w:tcBorders>
            <w:shd w:val="clear" w:color="auto" w:fill="auto"/>
            <w:noWrap/>
            <w:vAlign w:val="bottom"/>
            <w:hideMark/>
          </w:tcPr>
          <w:p w14:paraId="7E2C1F88" w14:textId="7BBE31F3" w:rsidR="001245A7" w:rsidRPr="00C92877" w:rsidRDefault="001245A7" w:rsidP="001245A7">
            <w:pPr>
              <w:jc w:val="right"/>
              <w:rPr>
                <w:rFonts w:eastAsia="Times New Roman" w:cs="Arial"/>
                <w:lang w:eastAsia="es-MX"/>
              </w:rPr>
            </w:pPr>
            <w:r w:rsidRPr="00C92877">
              <w:rPr>
                <w:rFonts w:cs="Arial"/>
              </w:rPr>
              <w:t>4</w:t>
            </w:r>
            <w:r w:rsidR="004D2602" w:rsidRPr="00C92877">
              <w:rPr>
                <w:rFonts w:cs="Arial"/>
              </w:rPr>
              <w:t>33,215.66</w:t>
            </w:r>
            <w:r w:rsidRPr="00C92877">
              <w:rPr>
                <w:rFonts w:cs="Arial"/>
              </w:rPr>
              <w:t xml:space="preserve"> </w:t>
            </w:r>
          </w:p>
        </w:tc>
      </w:tr>
      <w:tr w:rsidR="001245A7" w:rsidRPr="00EE6AF7" w14:paraId="7E2C1F8C"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A" w14:textId="77777777" w:rsidR="001245A7" w:rsidRPr="00C92877" w:rsidRDefault="001245A7" w:rsidP="001245A7">
            <w:pPr>
              <w:jc w:val="left"/>
              <w:rPr>
                <w:rFonts w:eastAsia="Times New Roman" w:cs="Arial"/>
                <w:lang w:eastAsia="es-MX"/>
              </w:rPr>
            </w:pPr>
            <w:r w:rsidRPr="00C92877">
              <w:rPr>
                <w:rFonts w:eastAsia="Times New Roman" w:cs="Arial"/>
                <w:lang w:eastAsia="es-MX"/>
              </w:rPr>
              <w:t>MOVIMIENTO CIUDADANO</w:t>
            </w:r>
          </w:p>
        </w:tc>
        <w:tc>
          <w:tcPr>
            <w:tcW w:w="2693" w:type="dxa"/>
            <w:tcBorders>
              <w:top w:val="nil"/>
              <w:left w:val="nil"/>
              <w:bottom w:val="single" w:sz="4" w:space="0" w:color="auto"/>
              <w:right w:val="single" w:sz="4" w:space="0" w:color="auto"/>
            </w:tcBorders>
            <w:shd w:val="clear" w:color="auto" w:fill="auto"/>
            <w:noWrap/>
            <w:vAlign w:val="bottom"/>
            <w:hideMark/>
          </w:tcPr>
          <w:p w14:paraId="7E2C1F8B" w14:textId="2B68AEA1" w:rsidR="001245A7" w:rsidRPr="00C92877" w:rsidRDefault="004D2602" w:rsidP="001245A7">
            <w:pPr>
              <w:jc w:val="right"/>
              <w:rPr>
                <w:rFonts w:eastAsia="Times New Roman" w:cs="Arial"/>
                <w:lang w:eastAsia="es-MX"/>
              </w:rPr>
            </w:pPr>
            <w:r w:rsidRPr="00C92877">
              <w:rPr>
                <w:rFonts w:cs="Arial"/>
              </w:rPr>
              <w:t>500,263.69</w:t>
            </w:r>
            <w:r w:rsidR="001245A7" w:rsidRPr="00C92877">
              <w:rPr>
                <w:rFonts w:cs="Arial"/>
              </w:rPr>
              <w:t xml:space="preserve"> </w:t>
            </w:r>
          </w:p>
        </w:tc>
      </w:tr>
      <w:tr w:rsidR="001245A7" w:rsidRPr="00EE6AF7" w14:paraId="7E2C1F8F"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8D" w14:textId="345F5D93" w:rsidR="001245A7" w:rsidRPr="00C92877" w:rsidRDefault="00C92877" w:rsidP="001245A7">
            <w:pPr>
              <w:jc w:val="left"/>
              <w:rPr>
                <w:rFonts w:eastAsia="Times New Roman" w:cs="Arial"/>
                <w:b/>
                <w:bCs/>
                <w:color w:val="FFFFFF" w:themeColor="background1"/>
                <w:lang w:eastAsia="es-MX"/>
              </w:rPr>
            </w:pPr>
            <w:r>
              <w:rPr>
                <w:rFonts w:eastAsia="Times New Roman" w:cs="Arial"/>
                <w:b/>
                <w:bCs/>
                <w:color w:val="FFFFFF" w:themeColor="background1"/>
                <w:lang w:eastAsia="es-MX"/>
              </w:rPr>
              <w:t>TOTAL</w:t>
            </w:r>
          </w:p>
        </w:tc>
        <w:tc>
          <w:tcPr>
            <w:tcW w:w="2693"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8E" w14:textId="37C1F0E1" w:rsidR="001245A7" w:rsidRPr="00C92877" w:rsidRDefault="004D2602" w:rsidP="001245A7">
            <w:pPr>
              <w:jc w:val="right"/>
              <w:rPr>
                <w:rFonts w:eastAsia="Times New Roman" w:cs="Arial"/>
                <w:b/>
                <w:bCs/>
                <w:color w:val="FFFFFF" w:themeColor="background1"/>
                <w:lang w:eastAsia="es-MX"/>
              </w:rPr>
            </w:pPr>
            <w:r w:rsidRPr="00C92877">
              <w:rPr>
                <w:rFonts w:cs="Arial"/>
                <w:b/>
                <w:bCs/>
                <w:color w:val="FFFFFF" w:themeColor="background1"/>
              </w:rPr>
              <w:t>7,361,479.34</w:t>
            </w:r>
            <w:r w:rsidR="001245A7" w:rsidRPr="00C92877">
              <w:rPr>
                <w:rFonts w:cs="Arial"/>
                <w:b/>
                <w:bCs/>
                <w:color w:val="FFFFFF" w:themeColor="background1"/>
              </w:rPr>
              <w:t xml:space="preserve"> </w:t>
            </w:r>
          </w:p>
        </w:tc>
      </w:tr>
    </w:tbl>
    <w:p w14:paraId="7E2C1F90" w14:textId="77777777" w:rsidR="00300C3A" w:rsidRDefault="00300C3A" w:rsidP="00950074">
      <w:pPr>
        <w:ind w:left="708"/>
      </w:pPr>
    </w:p>
    <w:p w14:paraId="28B3C4A1" w14:textId="77777777" w:rsidR="00290174" w:rsidRPr="00BE53A8" w:rsidRDefault="00290174" w:rsidP="00950074">
      <w:pPr>
        <w:ind w:left="708"/>
      </w:pPr>
      <w:r>
        <w:t>FUENTE: INSTITUTO ELECTORAL Y DE PARTICIPACIÓN CUIDADANA DE YUCATÁN.</w:t>
      </w:r>
    </w:p>
    <w:p w14:paraId="55F4BAEC" w14:textId="77777777" w:rsidR="00290174" w:rsidRPr="00300C3A" w:rsidRDefault="00290174" w:rsidP="00950074">
      <w:pPr>
        <w:ind w:left="708"/>
      </w:pPr>
    </w:p>
    <w:p w14:paraId="7E2C1F91" w14:textId="77777777" w:rsidR="00FA49E9" w:rsidRDefault="009C1791" w:rsidP="00950074">
      <w:pPr>
        <w:ind w:left="708"/>
      </w:pPr>
      <w:r>
        <w:br w:type="page"/>
      </w:r>
    </w:p>
    <w:p w14:paraId="7E2C1F92" w14:textId="77777777" w:rsidR="00FA49E9" w:rsidRDefault="009C1791" w:rsidP="00950074">
      <w:pPr>
        <w:pStyle w:val="Ttulo3"/>
        <w:ind w:left="708"/>
      </w:pPr>
      <w:bookmarkStart w:id="59" w:name="Xa7cc55c4caba330d827d97b53aaa026d8e6301b"/>
      <w:bookmarkEnd w:id="58"/>
      <w:r>
        <w:lastRenderedPageBreak/>
        <w:t>ANEXO 11.6. FINANCIAMIENTO A PARTIDOS POLÍTICOS PARA LA OBTENCIÓN DEL VOTO</w:t>
      </w:r>
    </w:p>
    <w:p w14:paraId="7E2C1F93" w14:textId="77777777" w:rsidR="00563B1D" w:rsidRDefault="00563B1D" w:rsidP="00950074">
      <w:pPr>
        <w:ind w:left="708"/>
      </w:pPr>
    </w:p>
    <w:p w14:paraId="7E2C1F94" w14:textId="78FE79F1" w:rsidR="00563B1D" w:rsidRDefault="00597EC3" w:rsidP="00950074">
      <w:pPr>
        <w:ind w:left="708"/>
      </w:pPr>
      <w:r>
        <w:t>EL AÑO QUE SE PRESUPUESTA NO DESTINA RECURSOS PARA OBTENCIÓN DEL VOTO PUES NO CORRESPONDE A UN AÑO ELECTORAL.</w:t>
      </w:r>
    </w:p>
    <w:p w14:paraId="45A75617" w14:textId="77777777" w:rsidR="00290174" w:rsidRDefault="00290174" w:rsidP="00950074">
      <w:pPr>
        <w:ind w:left="708"/>
      </w:pPr>
    </w:p>
    <w:p w14:paraId="5B2E9D68" w14:textId="77777777" w:rsidR="00290174" w:rsidRPr="00BE53A8" w:rsidRDefault="00290174" w:rsidP="00950074">
      <w:pPr>
        <w:ind w:left="708"/>
      </w:pPr>
      <w:r>
        <w:t>FUENTE: INSTITUTO ELECTORAL Y DE PARTICIPACIÓN CUIDADANA DE YUCATÁN.</w:t>
      </w:r>
    </w:p>
    <w:p w14:paraId="3E624645" w14:textId="77777777" w:rsidR="00290174" w:rsidRPr="00563B1D" w:rsidRDefault="00290174" w:rsidP="00950074">
      <w:pPr>
        <w:ind w:left="708"/>
      </w:pPr>
    </w:p>
    <w:p w14:paraId="7E2C1F95" w14:textId="77777777" w:rsidR="00FA49E9" w:rsidRDefault="009C1791" w:rsidP="00950074">
      <w:pPr>
        <w:ind w:left="708"/>
      </w:pPr>
      <w:r>
        <w:br w:type="page"/>
      </w:r>
    </w:p>
    <w:p w14:paraId="7E2C1F96" w14:textId="77777777" w:rsidR="00FA49E9" w:rsidRDefault="009C1791" w:rsidP="00950074">
      <w:pPr>
        <w:pStyle w:val="Ttulo3"/>
        <w:ind w:left="708"/>
      </w:pPr>
      <w:bookmarkStart w:id="60" w:name="Xd59659af47aea9da5d548b521eb7f18c865e329"/>
      <w:bookmarkEnd w:id="59"/>
      <w:r>
        <w:lastRenderedPageBreak/>
        <w:t>ANEXO 11.7. CALENDARIO DE ENTREGA DE PRERROGATIVAS A PARTIDOS POLÍTICOS</w:t>
      </w:r>
    </w:p>
    <w:p w14:paraId="7E2C1F97" w14:textId="77777777" w:rsidR="00431F16" w:rsidRDefault="00431F16" w:rsidP="00950074">
      <w:pPr>
        <w:ind w:left="708"/>
      </w:pPr>
    </w:p>
    <w:tbl>
      <w:tblPr>
        <w:tblW w:w="11046" w:type="dxa"/>
        <w:jc w:val="center"/>
        <w:tblCellMar>
          <w:left w:w="70" w:type="dxa"/>
          <w:right w:w="70" w:type="dxa"/>
        </w:tblCellMar>
        <w:tblLook w:val="04A0" w:firstRow="1" w:lastRow="0" w:firstColumn="1" w:lastColumn="0" w:noHBand="0" w:noVBand="1"/>
      </w:tblPr>
      <w:tblGrid>
        <w:gridCol w:w="1757"/>
        <w:gridCol w:w="1586"/>
        <w:gridCol w:w="1631"/>
        <w:gridCol w:w="1518"/>
        <w:gridCol w:w="1518"/>
        <w:gridCol w:w="1518"/>
        <w:gridCol w:w="1518"/>
      </w:tblGrid>
      <w:tr w:rsidR="00431F16" w:rsidRPr="00597EC3" w14:paraId="7E2C1F9F" w14:textId="77777777" w:rsidTr="0027214A">
        <w:trPr>
          <w:trHeight w:val="315"/>
          <w:jc w:val="center"/>
        </w:trPr>
        <w:tc>
          <w:tcPr>
            <w:tcW w:w="175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98" w14:textId="671E4128"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PARTIDO</w:t>
            </w:r>
          </w:p>
        </w:tc>
        <w:tc>
          <w:tcPr>
            <w:tcW w:w="1586"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9" w14:textId="0BCC8C24"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ENERO</w:t>
            </w:r>
          </w:p>
        </w:tc>
        <w:tc>
          <w:tcPr>
            <w:tcW w:w="1631"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A" w14:textId="5A85A567"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FEBRERO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B" w14:textId="044B359A"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MARZO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C" w14:textId="39382D5C"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ABRIL</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D" w14:textId="61E880E6"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MAYO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E" w14:textId="07D4BC11"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JUNIO</w:t>
            </w:r>
          </w:p>
        </w:tc>
      </w:tr>
      <w:tr w:rsidR="00D42DE0" w:rsidRPr="00597EC3" w14:paraId="7E2C1FA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A0" w14:textId="297912E3"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PAN</w:t>
            </w:r>
          </w:p>
        </w:tc>
        <w:tc>
          <w:tcPr>
            <w:tcW w:w="1586" w:type="dxa"/>
            <w:tcBorders>
              <w:top w:val="nil"/>
              <w:left w:val="nil"/>
              <w:bottom w:val="single" w:sz="4" w:space="0" w:color="auto"/>
              <w:right w:val="single" w:sz="4" w:space="0" w:color="auto"/>
            </w:tcBorders>
            <w:shd w:val="clear" w:color="auto" w:fill="auto"/>
            <w:noWrap/>
            <w:vAlign w:val="bottom"/>
            <w:hideMark/>
          </w:tcPr>
          <w:p w14:paraId="7E2C1FA1" w14:textId="4FABB2A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631" w:type="dxa"/>
            <w:tcBorders>
              <w:top w:val="nil"/>
              <w:left w:val="nil"/>
              <w:bottom w:val="single" w:sz="4" w:space="0" w:color="auto"/>
              <w:right w:val="single" w:sz="4" w:space="0" w:color="auto"/>
            </w:tcBorders>
            <w:shd w:val="clear" w:color="auto" w:fill="auto"/>
            <w:noWrap/>
            <w:vAlign w:val="bottom"/>
            <w:hideMark/>
          </w:tcPr>
          <w:p w14:paraId="7E2C1FA2" w14:textId="532B378A"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3" w14:textId="2CB44A7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4" w14:textId="099C8BF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5" w14:textId="2A110EE9"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6" w14:textId="21EFC85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D42DE0" w:rsidRPr="00597EC3" w14:paraId="7E2C1FA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A8" w14:textId="5750575B"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PRI</w:t>
            </w:r>
          </w:p>
        </w:tc>
        <w:tc>
          <w:tcPr>
            <w:tcW w:w="1586" w:type="dxa"/>
            <w:tcBorders>
              <w:top w:val="nil"/>
              <w:left w:val="nil"/>
              <w:bottom w:val="single" w:sz="4" w:space="0" w:color="auto"/>
              <w:right w:val="single" w:sz="4" w:space="0" w:color="auto"/>
            </w:tcBorders>
            <w:shd w:val="clear" w:color="auto" w:fill="F2F2F2"/>
            <w:noWrap/>
            <w:vAlign w:val="bottom"/>
            <w:hideMark/>
          </w:tcPr>
          <w:p w14:paraId="7E2C1FA9" w14:textId="7104E4C9"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631" w:type="dxa"/>
            <w:tcBorders>
              <w:top w:val="nil"/>
              <w:left w:val="nil"/>
              <w:bottom w:val="single" w:sz="4" w:space="0" w:color="auto"/>
              <w:right w:val="single" w:sz="4" w:space="0" w:color="auto"/>
            </w:tcBorders>
            <w:shd w:val="clear" w:color="auto" w:fill="F2F2F2"/>
            <w:noWrap/>
            <w:vAlign w:val="bottom"/>
            <w:hideMark/>
          </w:tcPr>
          <w:p w14:paraId="7E2C1FAA" w14:textId="68B3623F"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B" w14:textId="28B6A48B"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C" w14:textId="73E24BD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D" w14:textId="555360A1"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E" w14:textId="5052F7D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D42DE0" w:rsidRPr="00597EC3" w14:paraId="7E2C1FB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B0" w14:textId="6E409D2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PRD</w:t>
            </w:r>
          </w:p>
        </w:tc>
        <w:tc>
          <w:tcPr>
            <w:tcW w:w="1586" w:type="dxa"/>
            <w:tcBorders>
              <w:top w:val="nil"/>
              <w:left w:val="nil"/>
              <w:bottom w:val="single" w:sz="4" w:space="0" w:color="auto"/>
              <w:right w:val="single" w:sz="4" w:space="0" w:color="auto"/>
            </w:tcBorders>
            <w:shd w:val="clear" w:color="auto" w:fill="auto"/>
            <w:noWrap/>
            <w:vAlign w:val="bottom"/>
            <w:hideMark/>
          </w:tcPr>
          <w:p w14:paraId="7E2C1FB1" w14:textId="355D0A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631" w:type="dxa"/>
            <w:tcBorders>
              <w:top w:val="nil"/>
              <w:left w:val="nil"/>
              <w:bottom w:val="single" w:sz="4" w:space="0" w:color="auto"/>
              <w:right w:val="single" w:sz="4" w:space="0" w:color="auto"/>
            </w:tcBorders>
            <w:shd w:val="clear" w:color="auto" w:fill="auto"/>
            <w:noWrap/>
            <w:vAlign w:val="bottom"/>
            <w:hideMark/>
          </w:tcPr>
          <w:p w14:paraId="7E2C1FB2" w14:textId="1CA6721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3" w14:textId="222B1A1C"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4" w14:textId="000DD8E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5" w14:textId="1C983146"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6" w14:textId="46C5ACA5"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D42DE0" w:rsidRPr="00597EC3" w14:paraId="7E2C1FB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B8" w14:textId="61FB5001"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PVEM</w:t>
            </w:r>
          </w:p>
        </w:tc>
        <w:tc>
          <w:tcPr>
            <w:tcW w:w="1586" w:type="dxa"/>
            <w:tcBorders>
              <w:top w:val="nil"/>
              <w:left w:val="nil"/>
              <w:bottom w:val="single" w:sz="4" w:space="0" w:color="auto"/>
              <w:right w:val="single" w:sz="4" w:space="0" w:color="auto"/>
            </w:tcBorders>
            <w:shd w:val="clear" w:color="auto" w:fill="F2F2F2"/>
            <w:noWrap/>
            <w:vAlign w:val="bottom"/>
            <w:hideMark/>
          </w:tcPr>
          <w:p w14:paraId="7E2C1FB9" w14:textId="0A7F0F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631" w:type="dxa"/>
            <w:tcBorders>
              <w:top w:val="nil"/>
              <w:left w:val="nil"/>
              <w:bottom w:val="single" w:sz="4" w:space="0" w:color="auto"/>
              <w:right w:val="single" w:sz="4" w:space="0" w:color="auto"/>
            </w:tcBorders>
            <w:shd w:val="clear" w:color="auto" w:fill="F2F2F2"/>
            <w:noWrap/>
            <w:vAlign w:val="bottom"/>
            <w:hideMark/>
          </w:tcPr>
          <w:p w14:paraId="7E2C1FBA" w14:textId="53CF680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B" w14:textId="0299B20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C" w14:textId="68AC598B"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D" w14:textId="4B89BC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E" w14:textId="5F34149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D42DE0" w:rsidRPr="00597EC3" w14:paraId="7E2C1FC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C0" w14:textId="7A199064"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MORENA</w:t>
            </w:r>
          </w:p>
        </w:tc>
        <w:tc>
          <w:tcPr>
            <w:tcW w:w="1586" w:type="dxa"/>
            <w:tcBorders>
              <w:top w:val="nil"/>
              <w:left w:val="nil"/>
              <w:bottom w:val="single" w:sz="4" w:space="0" w:color="auto"/>
              <w:right w:val="single" w:sz="4" w:space="0" w:color="auto"/>
            </w:tcBorders>
            <w:shd w:val="clear" w:color="auto" w:fill="auto"/>
            <w:noWrap/>
            <w:vAlign w:val="bottom"/>
            <w:hideMark/>
          </w:tcPr>
          <w:p w14:paraId="7E2C1FC1" w14:textId="495ACC0D"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631" w:type="dxa"/>
            <w:tcBorders>
              <w:top w:val="nil"/>
              <w:left w:val="nil"/>
              <w:bottom w:val="single" w:sz="4" w:space="0" w:color="auto"/>
              <w:right w:val="single" w:sz="4" w:space="0" w:color="auto"/>
            </w:tcBorders>
            <w:shd w:val="clear" w:color="auto" w:fill="auto"/>
            <w:noWrap/>
            <w:vAlign w:val="bottom"/>
            <w:hideMark/>
          </w:tcPr>
          <w:p w14:paraId="7E2C1FC2" w14:textId="7457E903"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3" w14:textId="01DECC0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4" w14:textId="324D42BF"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5" w14:textId="64744CC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6" w14:textId="5057E4C8"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D42DE0" w:rsidRPr="00597EC3" w14:paraId="7E2C1FC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C8" w14:textId="6C1E660D"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NALY</w:t>
            </w:r>
          </w:p>
        </w:tc>
        <w:tc>
          <w:tcPr>
            <w:tcW w:w="1586" w:type="dxa"/>
            <w:tcBorders>
              <w:top w:val="nil"/>
              <w:left w:val="nil"/>
              <w:bottom w:val="single" w:sz="4" w:space="0" w:color="auto"/>
              <w:right w:val="single" w:sz="4" w:space="0" w:color="auto"/>
            </w:tcBorders>
            <w:shd w:val="clear" w:color="auto" w:fill="F2F2F2"/>
            <w:noWrap/>
            <w:vAlign w:val="bottom"/>
            <w:hideMark/>
          </w:tcPr>
          <w:p w14:paraId="7E2C1FC9" w14:textId="166E792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631" w:type="dxa"/>
            <w:tcBorders>
              <w:top w:val="nil"/>
              <w:left w:val="nil"/>
              <w:bottom w:val="single" w:sz="4" w:space="0" w:color="auto"/>
              <w:right w:val="single" w:sz="4" w:space="0" w:color="auto"/>
            </w:tcBorders>
            <w:shd w:val="clear" w:color="auto" w:fill="F2F2F2"/>
            <w:noWrap/>
            <w:vAlign w:val="bottom"/>
            <w:hideMark/>
          </w:tcPr>
          <w:p w14:paraId="7E2C1FCA" w14:textId="2A8C66F1"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B" w14:textId="69CC027D"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C" w14:textId="5771011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D" w14:textId="1F23541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E" w14:textId="2B013DB0"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D42DE0" w:rsidRPr="00597EC3" w14:paraId="7E2C1FD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D0" w14:textId="786FC5A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MOVIMIENTO CIUDADANO</w:t>
            </w:r>
          </w:p>
        </w:tc>
        <w:tc>
          <w:tcPr>
            <w:tcW w:w="1586" w:type="dxa"/>
            <w:tcBorders>
              <w:top w:val="nil"/>
              <w:left w:val="nil"/>
              <w:bottom w:val="single" w:sz="4" w:space="0" w:color="auto"/>
              <w:right w:val="single" w:sz="4" w:space="0" w:color="auto"/>
            </w:tcBorders>
            <w:shd w:val="clear" w:color="auto" w:fill="auto"/>
            <w:noWrap/>
            <w:vAlign w:val="center"/>
            <w:hideMark/>
          </w:tcPr>
          <w:p w14:paraId="7E2C1FD1" w14:textId="3D23736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631" w:type="dxa"/>
            <w:tcBorders>
              <w:top w:val="nil"/>
              <w:left w:val="nil"/>
              <w:bottom w:val="single" w:sz="4" w:space="0" w:color="auto"/>
              <w:right w:val="single" w:sz="4" w:space="0" w:color="auto"/>
            </w:tcBorders>
            <w:shd w:val="clear" w:color="auto" w:fill="auto"/>
            <w:noWrap/>
            <w:vAlign w:val="center"/>
            <w:hideMark/>
          </w:tcPr>
          <w:p w14:paraId="7E2C1FD2" w14:textId="0AF9029D"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3" w14:textId="4A7D5047"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4" w14:textId="20C3451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5" w14:textId="546BA33B"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6" w14:textId="06102301"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D42DE0" w:rsidRPr="00597EC3" w14:paraId="7E2C1FD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D8" w14:textId="1FD2A251" w:rsidR="00D42DE0" w:rsidRPr="00597EC3" w:rsidRDefault="00597EC3" w:rsidP="00D42DE0">
            <w:pPr>
              <w:jc w:val="left"/>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TOTAL</w:t>
            </w:r>
          </w:p>
        </w:tc>
        <w:tc>
          <w:tcPr>
            <w:tcW w:w="1586"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9" w14:textId="7F675A6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631"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A" w14:textId="3809700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B" w14:textId="1739DD6B"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C" w14:textId="0FD35B77"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D" w14:textId="59BBEA7C"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E" w14:textId="68654D2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1FE0" w14:textId="77777777" w:rsidR="00431F16" w:rsidRPr="00597EC3" w:rsidRDefault="00431F16" w:rsidP="00950074">
      <w:pPr>
        <w:ind w:left="708"/>
        <w:rPr>
          <w:rFonts w:cs="Arial"/>
          <w:sz w:val="22"/>
          <w:szCs w:val="22"/>
        </w:rPr>
      </w:pPr>
    </w:p>
    <w:p w14:paraId="7E2C1FE1" w14:textId="77777777" w:rsidR="00431F16" w:rsidRPr="00597EC3" w:rsidRDefault="00431F16" w:rsidP="00950074">
      <w:pPr>
        <w:ind w:left="708"/>
        <w:rPr>
          <w:sz w:val="22"/>
          <w:szCs w:val="22"/>
        </w:rPr>
      </w:pPr>
    </w:p>
    <w:tbl>
      <w:tblPr>
        <w:tblW w:w="11046" w:type="dxa"/>
        <w:jc w:val="center"/>
        <w:tblCellMar>
          <w:left w:w="70" w:type="dxa"/>
          <w:right w:w="70" w:type="dxa"/>
        </w:tblCellMar>
        <w:tblLook w:val="04A0" w:firstRow="1" w:lastRow="0" w:firstColumn="1" w:lastColumn="0" w:noHBand="0" w:noVBand="1"/>
      </w:tblPr>
      <w:tblGrid>
        <w:gridCol w:w="1677"/>
        <w:gridCol w:w="1436"/>
        <w:gridCol w:w="1701"/>
        <w:gridCol w:w="1818"/>
        <w:gridCol w:w="1425"/>
        <w:gridCol w:w="1519"/>
        <w:gridCol w:w="1470"/>
      </w:tblGrid>
      <w:tr w:rsidR="00597EC3" w:rsidRPr="00597EC3" w14:paraId="7E2C1FE9" w14:textId="77777777" w:rsidTr="0027214A">
        <w:trPr>
          <w:trHeight w:val="315"/>
          <w:jc w:val="center"/>
        </w:trPr>
        <w:tc>
          <w:tcPr>
            <w:tcW w:w="167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tcPr>
          <w:p w14:paraId="7E2C1FE2" w14:textId="0F9D3F2C"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PARTIDO</w:t>
            </w:r>
          </w:p>
        </w:tc>
        <w:tc>
          <w:tcPr>
            <w:tcW w:w="1436"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3" w14:textId="28C09C1A"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JULIO</w:t>
            </w:r>
          </w:p>
        </w:tc>
        <w:tc>
          <w:tcPr>
            <w:tcW w:w="1701"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4" w14:textId="00ABDB31"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AGOSTO</w:t>
            </w:r>
          </w:p>
        </w:tc>
        <w:tc>
          <w:tcPr>
            <w:tcW w:w="1818"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5" w14:textId="353571A5"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SEPTIEMBRE</w:t>
            </w:r>
          </w:p>
        </w:tc>
        <w:tc>
          <w:tcPr>
            <w:tcW w:w="1425"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6" w14:textId="1414A0B4"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OCTUBRE</w:t>
            </w:r>
          </w:p>
        </w:tc>
        <w:tc>
          <w:tcPr>
            <w:tcW w:w="1519"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7" w14:textId="3DBB6C6E"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NOVIEMBRE</w:t>
            </w:r>
          </w:p>
        </w:tc>
        <w:tc>
          <w:tcPr>
            <w:tcW w:w="1470"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8" w14:textId="378C5738"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DICIEMBRE</w:t>
            </w:r>
          </w:p>
        </w:tc>
      </w:tr>
      <w:tr w:rsidR="00597EC3" w:rsidRPr="00597EC3" w14:paraId="7E2C1FF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1FEA" w14:textId="39488A52" w:rsidR="00D42DE0" w:rsidRPr="00597EC3" w:rsidRDefault="00597EC3" w:rsidP="00D42DE0">
            <w:pPr>
              <w:jc w:val="left"/>
              <w:rPr>
                <w:rFonts w:eastAsia="Times New Roman" w:cs="Arial"/>
                <w:sz w:val="22"/>
                <w:szCs w:val="22"/>
                <w:lang w:eastAsia="es-MX"/>
              </w:rPr>
            </w:pPr>
            <w:r w:rsidRPr="00597EC3">
              <w:rPr>
                <w:rFonts w:cs="Arial"/>
                <w:sz w:val="22"/>
                <w:szCs w:val="22"/>
              </w:rPr>
              <w:t>PAN</w:t>
            </w:r>
          </w:p>
        </w:tc>
        <w:tc>
          <w:tcPr>
            <w:tcW w:w="1436" w:type="dxa"/>
            <w:tcBorders>
              <w:top w:val="nil"/>
              <w:left w:val="nil"/>
              <w:bottom w:val="single" w:sz="4" w:space="0" w:color="auto"/>
              <w:right w:val="single" w:sz="4" w:space="0" w:color="auto"/>
            </w:tcBorders>
            <w:shd w:val="clear" w:color="auto" w:fill="auto"/>
            <w:noWrap/>
            <w:vAlign w:val="bottom"/>
          </w:tcPr>
          <w:p w14:paraId="7E2C1FEB" w14:textId="28D9AAF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701" w:type="dxa"/>
            <w:tcBorders>
              <w:top w:val="nil"/>
              <w:left w:val="nil"/>
              <w:bottom w:val="single" w:sz="4" w:space="0" w:color="auto"/>
              <w:right w:val="single" w:sz="4" w:space="0" w:color="auto"/>
            </w:tcBorders>
            <w:shd w:val="clear" w:color="auto" w:fill="auto"/>
            <w:noWrap/>
            <w:vAlign w:val="bottom"/>
          </w:tcPr>
          <w:p w14:paraId="7E2C1FEC" w14:textId="2721E14B"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818" w:type="dxa"/>
            <w:tcBorders>
              <w:top w:val="nil"/>
              <w:left w:val="nil"/>
              <w:bottom w:val="single" w:sz="4" w:space="0" w:color="auto"/>
              <w:right w:val="single" w:sz="4" w:space="0" w:color="auto"/>
            </w:tcBorders>
            <w:shd w:val="clear" w:color="auto" w:fill="auto"/>
            <w:noWrap/>
            <w:vAlign w:val="bottom"/>
          </w:tcPr>
          <w:p w14:paraId="7E2C1FED" w14:textId="216727E0"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25" w:type="dxa"/>
            <w:tcBorders>
              <w:top w:val="nil"/>
              <w:left w:val="nil"/>
              <w:bottom w:val="single" w:sz="4" w:space="0" w:color="auto"/>
              <w:right w:val="single" w:sz="4" w:space="0" w:color="auto"/>
            </w:tcBorders>
            <w:shd w:val="clear" w:color="auto" w:fill="auto"/>
            <w:noWrap/>
            <w:vAlign w:val="bottom"/>
          </w:tcPr>
          <w:p w14:paraId="7E2C1FEE" w14:textId="54B1864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9" w:type="dxa"/>
            <w:tcBorders>
              <w:top w:val="nil"/>
              <w:left w:val="nil"/>
              <w:bottom w:val="single" w:sz="4" w:space="0" w:color="auto"/>
              <w:right w:val="single" w:sz="4" w:space="0" w:color="auto"/>
            </w:tcBorders>
            <w:shd w:val="clear" w:color="auto" w:fill="auto"/>
            <w:noWrap/>
            <w:vAlign w:val="bottom"/>
          </w:tcPr>
          <w:p w14:paraId="7E2C1FEF" w14:textId="1583E9DE"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70" w:type="dxa"/>
            <w:tcBorders>
              <w:top w:val="nil"/>
              <w:left w:val="nil"/>
              <w:bottom w:val="single" w:sz="4" w:space="0" w:color="auto"/>
              <w:right w:val="single" w:sz="4" w:space="0" w:color="auto"/>
            </w:tcBorders>
            <w:shd w:val="clear" w:color="auto" w:fill="auto"/>
            <w:noWrap/>
            <w:vAlign w:val="bottom"/>
          </w:tcPr>
          <w:p w14:paraId="7E2C1FF0" w14:textId="6B3FF0E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597EC3" w:rsidRPr="00597EC3" w14:paraId="7E2C1FF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1FF2" w14:textId="7F4AA835" w:rsidR="00D42DE0" w:rsidRPr="00597EC3" w:rsidRDefault="00597EC3" w:rsidP="00D42DE0">
            <w:pPr>
              <w:jc w:val="left"/>
              <w:rPr>
                <w:rFonts w:eastAsia="Times New Roman" w:cs="Arial"/>
                <w:sz w:val="22"/>
                <w:szCs w:val="22"/>
                <w:lang w:eastAsia="es-MX"/>
              </w:rPr>
            </w:pPr>
            <w:r w:rsidRPr="00597EC3">
              <w:rPr>
                <w:rFonts w:cs="Arial"/>
                <w:sz w:val="22"/>
                <w:szCs w:val="22"/>
              </w:rPr>
              <w:t>PRI</w:t>
            </w:r>
          </w:p>
        </w:tc>
        <w:tc>
          <w:tcPr>
            <w:tcW w:w="1436" w:type="dxa"/>
            <w:tcBorders>
              <w:top w:val="nil"/>
              <w:left w:val="nil"/>
              <w:bottom w:val="single" w:sz="4" w:space="0" w:color="auto"/>
              <w:right w:val="single" w:sz="4" w:space="0" w:color="auto"/>
            </w:tcBorders>
            <w:shd w:val="clear" w:color="000000" w:fill="F2F2F2"/>
            <w:noWrap/>
            <w:vAlign w:val="bottom"/>
          </w:tcPr>
          <w:p w14:paraId="7E2C1FF3" w14:textId="4234D37A"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701" w:type="dxa"/>
            <w:tcBorders>
              <w:top w:val="nil"/>
              <w:left w:val="nil"/>
              <w:bottom w:val="single" w:sz="4" w:space="0" w:color="auto"/>
              <w:right w:val="single" w:sz="4" w:space="0" w:color="auto"/>
            </w:tcBorders>
            <w:shd w:val="clear" w:color="000000" w:fill="F2F2F2"/>
            <w:noWrap/>
            <w:vAlign w:val="bottom"/>
          </w:tcPr>
          <w:p w14:paraId="7E2C1FF4" w14:textId="784479D7"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818" w:type="dxa"/>
            <w:tcBorders>
              <w:top w:val="nil"/>
              <w:left w:val="nil"/>
              <w:bottom w:val="single" w:sz="4" w:space="0" w:color="auto"/>
              <w:right w:val="single" w:sz="4" w:space="0" w:color="auto"/>
            </w:tcBorders>
            <w:shd w:val="clear" w:color="000000" w:fill="F2F2F2"/>
            <w:noWrap/>
            <w:vAlign w:val="bottom"/>
          </w:tcPr>
          <w:p w14:paraId="7E2C1FF5" w14:textId="4C220AE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25" w:type="dxa"/>
            <w:tcBorders>
              <w:top w:val="nil"/>
              <w:left w:val="nil"/>
              <w:bottom w:val="single" w:sz="4" w:space="0" w:color="auto"/>
              <w:right w:val="single" w:sz="4" w:space="0" w:color="auto"/>
            </w:tcBorders>
            <w:shd w:val="clear" w:color="000000" w:fill="F2F2F2"/>
            <w:noWrap/>
            <w:vAlign w:val="bottom"/>
          </w:tcPr>
          <w:p w14:paraId="7E2C1FF6" w14:textId="7464EA5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9" w:type="dxa"/>
            <w:tcBorders>
              <w:top w:val="nil"/>
              <w:left w:val="nil"/>
              <w:bottom w:val="single" w:sz="4" w:space="0" w:color="auto"/>
              <w:right w:val="single" w:sz="4" w:space="0" w:color="auto"/>
            </w:tcBorders>
            <w:shd w:val="clear" w:color="000000" w:fill="F2F2F2"/>
            <w:noWrap/>
            <w:vAlign w:val="bottom"/>
          </w:tcPr>
          <w:p w14:paraId="7E2C1FF7" w14:textId="4C7DB68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70" w:type="dxa"/>
            <w:tcBorders>
              <w:top w:val="nil"/>
              <w:left w:val="nil"/>
              <w:bottom w:val="single" w:sz="4" w:space="0" w:color="auto"/>
              <w:right w:val="single" w:sz="4" w:space="0" w:color="auto"/>
            </w:tcBorders>
            <w:shd w:val="clear" w:color="000000" w:fill="F2F2F2"/>
            <w:noWrap/>
            <w:vAlign w:val="bottom"/>
          </w:tcPr>
          <w:p w14:paraId="7E2C1FF8" w14:textId="00CDCB8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597EC3" w:rsidRPr="00597EC3" w14:paraId="7E2C200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1FFA" w14:textId="4D4C0362" w:rsidR="00D42DE0" w:rsidRPr="00597EC3" w:rsidRDefault="00597EC3" w:rsidP="00D42DE0">
            <w:pPr>
              <w:jc w:val="left"/>
              <w:rPr>
                <w:rFonts w:eastAsia="Times New Roman" w:cs="Arial"/>
                <w:sz w:val="22"/>
                <w:szCs w:val="22"/>
                <w:lang w:eastAsia="es-MX"/>
              </w:rPr>
            </w:pPr>
            <w:r w:rsidRPr="00597EC3">
              <w:rPr>
                <w:rFonts w:cs="Arial"/>
                <w:sz w:val="22"/>
                <w:szCs w:val="22"/>
              </w:rPr>
              <w:t>PRD</w:t>
            </w:r>
          </w:p>
        </w:tc>
        <w:tc>
          <w:tcPr>
            <w:tcW w:w="1436" w:type="dxa"/>
            <w:tcBorders>
              <w:top w:val="nil"/>
              <w:left w:val="nil"/>
              <w:bottom w:val="single" w:sz="4" w:space="0" w:color="auto"/>
              <w:right w:val="single" w:sz="4" w:space="0" w:color="auto"/>
            </w:tcBorders>
            <w:shd w:val="clear" w:color="auto" w:fill="auto"/>
            <w:noWrap/>
            <w:vAlign w:val="bottom"/>
          </w:tcPr>
          <w:p w14:paraId="7E2C1FFB" w14:textId="18AFC5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701" w:type="dxa"/>
            <w:tcBorders>
              <w:top w:val="nil"/>
              <w:left w:val="nil"/>
              <w:bottom w:val="single" w:sz="4" w:space="0" w:color="auto"/>
              <w:right w:val="single" w:sz="4" w:space="0" w:color="auto"/>
            </w:tcBorders>
            <w:shd w:val="clear" w:color="auto" w:fill="auto"/>
            <w:noWrap/>
            <w:vAlign w:val="bottom"/>
          </w:tcPr>
          <w:p w14:paraId="7E2C1FFC" w14:textId="33848FBA"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818" w:type="dxa"/>
            <w:tcBorders>
              <w:top w:val="nil"/>
              <w:left w:val="nil"/>
              <w:bottom w:val="single" w:sz="4" w:space="0" w:color="auto"/>
              <w:right w:val="single" w:sz="4" w:space="0" w:color="auto"/>
            </w:tcBorders>
            <w:shd w:val="clear" w:color="auto" w:fill="auto"/>
            <w:noWrap/>
            <w:vAlign w:val="bottom"/>
          </w:tcPr>
          <w:p w14:paraId="7E2C1FFD" w14:textId="0222769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25" w:type="dxa"/>
            <w:tcBorders>
              <w:top w:val="nil"/>
              <w:left w:val="nil"/>
              <w:bottom w:val="single" w:sz="4" w:space="0" w:color="auto"/>
              <w:right w:val="single" w:sz="4" w:space="0" w:color="auto"/>
            </w:tcBorders>
            <w:shd w:val="clear" w:color="auto" w:fill="auto"/>
            <w:noWrap/>
            <w:vAlign w:val="bottom"/>
          </w:tcPr>
          <w:p w14:paraId="7E2C1FFE" w14:textId="3BFB3B7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9" w:type="dxa"/>
            <w:tcBorders>
              <w:top w:val="nil"/>
              <w:left w:val="nil"/>
              <w:bottom w:val="single" w:sz="4" w:space="0" w:color="auto"/>
              <w:right w:val="single" w:sz="4" w:space="0" w:color="auto"/>
            </w:tcBorders>
            <w:shd w:val="clear" w:color="auto" w:fill="auto"/>
            <w:noWrap/>
            <w:vAlign w:val="bottom"/>
          </w:tcPr>
          <w:p w14:paraId="7E2C1FFF" w14:textId="48F798C0"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70" w:type="dxa"/>
            <w:tcBorders>
              <w:top w:val="nil"/>
              <w:left w:val="nil"/>
              <w:bottom w:val="single" w:sz="4" w:space="0" w:color="auto"/>
              <w:right w:val="single" w:sz="4" w:space="0" w:color="auto"/>
            </w:tcBorders>
            <w:shd w:val="clear" w:color="auto" w:fill="auto"/>
            <w:noWrap/>
            <w:vAlign w:val="bottom"/>
          </w:tcPr>
          <w:p w14:paraId="7E2C2000" w14:textId="25A58014"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597EC3" w:rsidRPr="00597EC3" w14:paraId="7E2C200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2002" w14:textId="076BFEA4" w:rsidR="00D42DE0" w:rsidRPr="00597EC3" w:rsidRDefault="00597EC3" w:rsidP="00D42DE0">
            <w:pPr>
              <w:jc w:val="left"/>
              <w:rPr>
                <w:rFonts w:eastAsia="Times New Roman" w:cs="Arial"/>
                <w:sz w:val="22"/>
                <w:szCs w:val="22"/>
                <w:lang w:eastAsia="es-MX"/>
              </w:rPr>
            </w:pPr>
            <w:r w:rsidRPr="00597EC3">
              <w:rPr>
                <w:rFonts w:cs="Arial"/>
                <w:sz w:val="22"/>
                <w:szCs w:val="22"/>
              </w:rPr>
              <w:t>PVEM</w:t>
            </w:r>
          </w:p>
        </w:tc>
        <w:tc>
          <w:tcPr>
            <w:tcW w:w="1436" w:type="dxa"/>
            <w:tcBorders>
              <w:top w:val="nil"/>
              <w:left w:val="nil"/>
              <w:bottom w:val="single" w:sz="4" w:space="0" w:color="auto"/>
              <w:right w:val="single" w:sz="4" w:space="0" w:color="auto"/>
            </w:tcBorders>
            <w:shd w:val="clear" w:color="000000" w:fill="F2F2F2"/>
            <w:noWrap/>
            <w:vAlign w:val="bottom"/>
          </w:tcPr>
          <w:p w14:paraId="7E2C2003" w14:textId="10F29E12"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701" w:type="dxa"/>
            <w:tcBorders>
              <w:top w:val="nil"/>
              <w:left w:val="nil"/>
              <w:bottom w:val="single" w:sz="4" w:space="0" w:color="auto"/>
              <w:right w:val="single" w:sz="4" w:space="0" w:color="auto"/>
            </w:tcBorders>
            <w:shd w:val="clear" w:color="000000" w:fill="F2F2F2"/>
            <w:noWrap/>
            <w:vAlign w:val="bottom"/>
          </w:tcPr>
          <w:p w14:paraId="7E2C2004" w14:textId="096EB5CD"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818" w:type="dxa"/>
            <w:tcBorders>
              <w:top w:val="nil"/>
              <w:left w:val="nil"/>
              <w:bottom w:val="single" w:sz="4" w:space="0" w:color="auto"/>
              <w:right w:val="single" w:sz="4" w:space="0" w:color="auto"/>
            </w:tcBorders>
            <w:shd w:val="clear" w:color="000000" w:fill="F2F2F2"/>
            <w:noWrap/>
            <w:vAlign w:val="bottom"/>
          </w:tcPr>
          <w:p w14:paraId="7E2C2005" w14:textId="181052DA"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25" w:type="dxa"/>
            <w:tcBorders>
              <w:top w:val="nil"/>
              <w:left w:val="nil"/>
              <w:bottom w:val="single" w:sz="4" w:space="0" w:color="auto"/>
              <w:right w:val="single" w:sz="4" w:space="0" w:color="auto"/>
            </w:tcBorders>
            <w:shd w:val="clear" w:color="000000" w:fill="F2F2F2"/>
            <w:noWrap/>
            <w:vAlign w:val="bottom"/>
          </w:tcPr>
          <w:p w14:paraId="7E2C2006" w14:textId="57DE89E9"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9" w:type="dxa"/>
            <w:tcBorders>
              <w:top w:val="nil"/>
              <w:left w:val="nil"/>
              <w:bottom w:val="single" w:sz="4" w:space="0" w:color="auto"/>
              <w:right w:val="single" w:sz="4" w:space="0" w:color="auto"/>
            </w:tcBorders>
            <w:shd w:val="clear" w:color="000000" w:fill="F2F2F2"/>
            <w:noWrap/>
            <w:vAlign w:val="bottom"/>
          </w:tcPr>
          <w:p w14:paraId="7E2C2007" w14:textId="156149D7"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70" w:type="dxa"/>
            <w:tcBorders>
              <w:top w:val="nil"/>
              <w:left w:val="nil"/>
              <w:bottom w:val="single" w:sz="4" w:space="0" w:color="auto"/>
              <w:right w:val="single" w:sz="4" w:space="0" w:color="auto"/>
            </w:tcBorders>
            <w:shd w:val="clear" w:color="000000" w:fill="F2F2F2"/>
            <w:noWrap/>
            <w:vAlign w:val="bottom"/>
          </w:tcPr>
          <w:p w14:paraId="7E2C2008" w14:textId="37B7E02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597EC3" w:rsidRPr="00597EC3" w14:paraId="7E2C201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200A" w14:textId="4EDBC64A" w:rsidR="00D42DE0" w:rsidRPr="00597EC3" w:rsidRDefault="00597EC3" w:rsidP="00D42DE0">
            <w:pPr>
              <w:jc w:val="left"/>
              <w:rPr>
                <w:rFonts w:eastAsia="Times New Roman" w:cs="Arial"/>
                <w:sz w:val="22"/>
                <w:szCs w:val="22"/>
                <w:lang w:eastAsia="es-MX"/>
              </w:rPr>
            </w:pPr>
            <w:r w:rsidRPr="00597EC3">
              <w:rPr>
                <w:rFonts w:cs="Arial"/>
                <w:sz w:val="22"/>
                <w:szCs w:val="22"/>
              </w:rPr>
              <w:t>MORENA</w:t>
            </w:r>
          </w:p>
        </w:tc>
        <w:tc>
          <w:tcPr>
            <w:tcW w:w="1436" w:type="dxa"/>
            <w:tcBorders>
              <w:top w:val="nil"/>
              <w:left w:val="nil"/>
              <w:bottom w:val="single" w:sz="4" w:space="0" w:color="auto"/>
              <w:right w:val="single" w:sz="4" w:space="0" w:color="auto"/>
            </w:tcBorders>
            <w:shd w:val="clear" w:color="auto" w:fill="auto"/>
            <w:noWrap/>
            <w:vAlign w:val="bottom"/>
          </w:tcPr>
          <w:p w14:paraId="7E2C200B" w14:textId="6614B26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701" w:type="dxa"/>
            <w:tcBorders>
              <w:top w:val="nil"/>
              <w:left w:val="nil"/>
              <w:bottom w:val="single" w:sz="4" w:space="0" w:color="auto"/>
              <w:right w:val="single" w:sz="4" w:space="0" w:color="auto"/>
            </w:tcBorders>
            <w:shd w:val="clear" w:color="auto" w:fill="auto"/>
            <w:noWrap/>
            <w:vAlign w:val="bottom"/>
          </w:tcPr>
          <w:p w14:paraId="7E2C200C" w14:textId="0CB35AC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818" w:type="dxa"/>
            <w:tcBorders>
              <w:top w:val="nil"/>
              <w:left w:val="nil"/>
              <w:bottom w:val="single" w:sz="4" w:space="0" w:color="auto"/>
              <w:right w:val="single" w:sz="4" w:space="0" w:color="auto"/>
            </w:tcBorders>
            <w:shd w:val="clear" w:color="auto" w:fill="auto"/>
            <w:noWrap/>
            <w:vAlign w:val="bottom"/>
          </w:tcPr>
          <w:p w14:paraId="7E2C200D" w14:textId="5B96DF65"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25" w:type="dxa"/>
            <w:tcBorders>
              <w:top w:val="nil"/>
              <w:left w:val="nil"/>
              <w:bottom w:val="single" w:sz="4" w:space="0" w:color="auto"/>
              <w:right w:val="single" w:sz="4" w:space="0" w:color="auto"/>
            </w:tcBorders>
            <w:shd w:val="clear" w:color="auto" w:fill="auto"/>
            <w:noWrap/>
            <w:vAlign w:val="bottom"/>
          </w:tcPr>
          <w:p w14:paraId="7E2C200E" w14:textId="4C3B6E81"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9" w:type="dxa"/>
            <w:tcBorders>
              <w:top w:val="nil"/>
              <w:left w:val="nil"/>
              <w:bottom w:val="single" w:sz="4" w:space="0" w:color="auto"/>
              <w:right w:val="single" w:sz="4" w:space="0" w:color="auto"/>
            </w:tcBorders>
            <w:shd w:val="clear" w:color="auto" w:fill="auto"/>
            <w:noWrap/>
            <w:vAlign w:val="bottom"/>
          </w:tcPr>
          <w:p w14:paraId="7E2C200F" w14:textId="0A38574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70" w:type="dxa"/>
            <w:tcBorders>
              <w:top w:val="nil"/>
              <w:left w:val="nil"/>
              <w:bottom w:val="single" w:sz="4" w:space="0" w:color="auto"/>
              <w:right w:val="single" w:sz="4" w:space="0" w:color="auto"/>
            </w:tcBorders>
            <w:shd w:val="clear" w:color="auto" w:fill="auto"/>
            <w:noWrap/>
            <w:vAlign w:val="bottom"/>
          </w:tcPr>
          <w:p w14:paraId="7E2C2010" w14:textId="1C505F4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597EC3" w:rsidRPr="00597EC3" w14:paraId="7E2C201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2012" w14:textId="67F0CE08" w:rsidR="00D42DE0" w:rsidRPr="00597EC3" w:rsidRDefault="00597EC3" w:rsidP="00D42DE0">
            <w:pPr>
              <w:jc w:val="left"/>
              <w:rPr>
                <w:rFonts w:eastAsia="Times New Roman" w:cs="Arial"/>
                <w:sz w:val="22"/>
                <w:szCs w:val="22"/>
                <w:lang w:eastAsia="es-MX"/>
              </w:rPr>
            </w:pPr>
            <w:r w:rsidRPr="00597EC3">
              <w:rPr>
                <w:rFonts w:cs="Arial"/>
                <w:sz w:val="22"/>
                <w:szCs w:val="22"/>
              </w:rPr>
              <w:t>NALY</w:t>
            </w:r>
          </w:p>
        </w:tc>
        <w:tc>
          <w:tcPr>
            <w:tcW w:w="1436" w:type="dxa"/>
            <w:tcBorders>
              <w:top w:val="nil"/>
              <w:left w:val="nil"/>
              <w:bottom w:val="single" w:sz="4" w:space="0" w:color="auto"/>
              <w:right w:val="single" w:sz="4" w:space="0" w:color="auto"/>
            </w:tcBorders>
            <w:shd w:val="clear" w:color="000000" w:fill="F2F2F2"/>
            <w:noWrap/>
            <w:vAlign w:val="bottom"/>
          </w:tcPr>
          <w:p w14:paraId="7E2C2013" w14:textId="1BDA438F"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701" w:type="dxa"/>
            <w:tcBorders>
              <w:top w:val="nil"/>
              <w:left w:val="nil"/>
              <w:bottom w:val="single" w:sz="4" w:space="0" w:color="auto"/>
              <w:right w:val="single" w:sz="4" w:space="0" w:color="auto"/>
            </w:tcBorders>
            <w:shd w:val="clear" w:color="000000" w:fill="F2F2F2"/>
            <w:noWrap/>
            <w:vAlign w:val="bottom"/>
          </w:tcPr>
          <w:p w14:paraId="7E2C2014" w14:textId="0A9A0D1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818" w:type="dxa"/>
            <w:tcBorders>
              <w:top w:val="nil"/>
              <w:left w:val="nil"/>
              <w:bottom w:val="single" w:sz="4" w:space="0" w:color="auto"/>
              <w:right w:val="single" w:sz="4" w:space="0" w:color="auto"/>
            </w:tcBorders>
            <w:shd w:val="clear" w:color="000000" w:fill="F2F2F2"/>
            <w:noWrap/>
            <w:vAlign w:val="bottom"/>
          </w:tcPr>
          <w:p w14:paraId="7E2C2015" w14:textId="1E9B4C6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25" w:type="dxa"/>
            <w:tcBorders>
              <w:top w:val="nil"/>
              <w:left w:val="nil"/>
              <w:bottom w:val="single" w:sz="4" w:space="0" w:color="auto"/>
              <w:right w:val="single" w:sz="4" w:space="0" w:color="auto"/>
            </w:tcBorders>
            <w:shd w:val="clear" w:color="000000" w:fill="F2F2F2"/>
            <w:noWrap/>
            <w:vAlign w:val="bottom"/>
          </w:tcPr>
          <w:p w14:paraId="7E2C2016" w14:textId="0A54E59E"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9" w:type="dxa"/>
            <w:tcBorders>
              <w:top w:val="nil"/>
              <w:left w:val="nil"/>
              <w:bottom w:val="single" w:sz="4" w:space="0" w:color="auto"/>
              <w:right w:val="single" w:sz="4" w:space="0" w:color="auto"/>
            </w:tcBorders>
            <w:shd w:val="clear" w:color="000000" w:fill="F2F2F2"/>
            <w:noWrap/>
            <w:vAlign w:val="bottom"/>
          </w:tcPr>
          <w:p w14:paraId="7E2C2017" w14:textId="031BC78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70" w:type="dxa"/>
            <w:tcBorders>
              <w:top w:val="nil"/>
              <w:left w:val="nil"/>
              <w:bottom w:val="single" w:sz="4" w:space="0" w:color="auto"/>
              <w:right w:val="single" w:sz="4" w:space="0" w:color="auto"/>
            </w:tcBorders>
            <w:shd w:val="clear" w:color="000000" w:fill="F2F2F2"/>
            <w:noWrap/>
            <w:vAlign w:val="bottom"/>
          </w:tcPr>
          <w:p w14:paraId="7E2C2018" w14:textId="3350C25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597EC3" w:rsidRPr="00597EC3" w14:paraId="7E2C202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201A" w14:textId="10983981" w:rsidR="00D42DE0" w:rsidRPr="00597EC3" w:rsidRDefault="00597EC3" w:rsidP="00D42DE0">
            <w:pPr>
              <w:jc w:val="left"/>
              <w:rPr>
                <w:rFonts w:eastAsia="Times New Roman" w:cs="Arial"/>
                <w:sz w:val="22"/>
                <w:szCs w:val="22"/>
                <w:lang w:eastAsia="es-MX"/>
              </w:rPr>
            </w:pPr>
            <w:r w:rsidRPr="00597EC3">
              <w:rPr>
                <w:rFonts w:cs="Arial"/>
                <w:sz w:val="22"/>
                <w:szCs w:val="22"/>
              </w:rPr>
              <w:t>MOVIMIENTO CIUDADANO</w:t>
            </w:r>
          </w:p>
        </w:tc>
        <w:tc>
          <w:tcPr>
            <w:tcW w:w="1436" w:type="dxa"/>
            <w:tcBorders>
              <w:top w:val="nil"/>
              <w:left w:val="nil"/>
              <w:bottom w:val="single" w:sz="4" w:space="0" w:color="auto"/>
              <w:right w:val="single" w:sz="4" w:space="0" w:color="auto"/>
            </w:tcBorders>
            <w:shd w:val="clear" w:color="auto" w:fill="auto"/>
            <w:noWrap/>
            <w:vAlign w:val="center"/>
          </w:tcPr>
          <w:p w14:paraId="7E2C201B" w14:textId="29FC07F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701" w:type="dxa"/>
            <w:tcBorders>
              <w:top w:val="nil"/>
              <w:left w:val="nil"/>
              <w:bottom w:val="single" w:sz="4" w:space="0" w:color="auto"/>
              <w:right w:val="single" w:sz="4" w:space="0" w:color="auto"/>
            </w:tcBorders>
            <w:shd w:val="clear" w:color="auto" w:fill="auto"/>
            <w:noWrap/>
            <w:vAlign w:val="center"/>
          </w:tcPr>
          <w:p w14:paraId="7E2C201C" w14:textId="158482B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818" w:type="dxa"/>
            <w:tcBorders>
              <w:top w:val="nil"/>
              <w:left w:val="nil"/>
              <w:bottom w:val="single" w:sz="4" w:space="0" w:color="auto"/>
              <w:right w:val="single" w:sz="4" w:space="0" w:color="auto"/>
            </w:tcBorders>
            <w:shd w:val="clear" w:color="auto" w:fill="auto"/>
            <w:noWrap/>
            <w:vAlign w:val="center"/>
          </w:tcPr>
          <w:p w14:paraId="7E2C201D" w14:textId="1BEE5F10"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25" w:type="dxa"/>
            <w:tcBorders>
              <w:top w:val="nil"/>
              <w:left w:val="nil"/>
              <w:bottom w:val="single" w:sz="4" w:space="0" w:color="auto"/>
              <w:right w:val="single" w:sz="4" w:space="0" w:color="auto"/>
            </w:tcBorders>
            <w:shd w:val="clear" w:color="auto" w:fill="auto"/>
            <w:noWrap/>
            <w:vAlign w:val="center"/>
          </w:tcPr>
          <w:p w14:paraId="7E2C201E" w14:textId="77E07CB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9" w:type="dxa"/>
            <w:tcBorders>
              <w:top w:val="nil"/>
              <w:left w:val="nil"/>
              <w:bottom w:val="single" w:sz="4" w:space="0" w:color="auto"/>
              <w:right w:val="single" w:sz="4" w:space="0" w:color="auto"/>
            </w:tcBorders>
            <w:shd w:val="clear" w:color="auto" w:fill="auto"/>
            <w:noWrap/>
            <w:vAlign w:val="center"/>
          </w:tcPr>
          <w:p w14:paraId="7E2C201F" w14:textId="3F455C6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70" w:type="dxa"/>
            <w:tcBorders>
              <w:top w:val="nil"/>
              <w:left w:val="nil"/>
              <w:bottom w:val="single" w:sz="4" w:space="0" w:color="auto"/>
              <w:right w:val="single" w:sz="4" w:space="0" w:color="auto"/>
            </w:tcBorders>
            <w:shd w:val="clear" w:color="auto" w:fill="auto"/>
            <w:noWrap/>
            <w:vAlign w:val="center"/>
          </w:tcPr>
          <w:p w14:paraId="7E2C2020" w14:textId="49113A0F"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597EC3" w:rsidRPr="00597EC3" w14:paraId="7E2C2029" w14:textId="77777777" w:rsidTr="0027214A">
        <w:trPr>
          <w:trHeight w:val="362"/>
          <w:jc w:val="center"/>
        </w:trPr>
        <w:tc>
          <w:tcPr>
            <w:tcW w:w="1677"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14:paraId="7E2C2022" w14:textId="09BF4644" w:rsidR="00D42DE0" w:rsidRPr="00597EC3" w:rsidRDefault="00597EC3" w:rsidP="00D42DE0">
            <w:pPr>
              <w:jc w:val="left"/>
              <w:rPr>
                <w:rFonts w:eastAsia="Times New Roman" w:cs="Arial"/>
                <w:b/>
                <w:bCs/>
                <w:color w:val="FFFFFF" w:themeColor="background1"/>
                <w:sz w:val="22"/>
                <w:szCs w:val="22"/>
                <w:lang w:eastAsia="es-MX"/>
              </w:rPr>
            </w:pPr>
            <w:r w:rsidRPr="00597EC3">
              <w:rPr>
                <w:rFonts w:cs="Arial"/>
                <w:b/>
                <w:bCs/>
                <w:color w:val="FFFFFF" w:themeColor="background1"/>
                <w:sz w:val="22"/>
                <w:szCs w:val="22"/>
              </w:rPr>
              <w:t>TOTAL</w:t>
            </w:r>
          </w:p>
        </w:tc>
        <w:tc>
          <w:tcPr>
            <w:tcW w:w="1436" w:type="dxa"/>
            <w:tcBorders>
              <w:top w:val="nil"/>
              <w:left w:val="nil"/>
              <w:bottom w:val="single" w:sz="4" w:space="0" w:color="auto"/>
              <w:right w:val="single" w:sz="4" w:space="0" w:color="auto"/>
            </w:tcBorders>
            <w:shd w:val="clear" w:color="auto" w:fill="808080" w:themeFill="background1" w:themeFillShade="80"/>
            <w:noWrap/>
            <w:vAlign w:val="bottom"/>
          </w:tcPr>
          <w:p w14:paraId="7E2C2023" w14:textId="6F9A061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701" w:type="dxa"/>
            <w:tcBorders>
              <w:top w:val="nil"/>
              <w:left w:val="nil"/>
              <w:bottom w:val="single" w:sz="4" w:space="0" w:color="auto"/>
              <w:right w:val="single" w:sz="4" w:space="0" w:color="auto"/>
            </w:tcBorders>
            <w:shd w:val="clear" w:color="auto" w:fill="808080" w:themeFill="background1" w:themeFillShade="80"/>
            <w:noWrap/>
            <w:vAlign w:val="bottom"/>
          </w:tcPr>
          <w:p w14:paraId="7E2C2024" w14:textId="1301FD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818" w:type="dxa"/>
            <w:tcBorders>
              <w:top w:val="nil"/>
              <w:left w:val="nil"/>
              <w:bottom w:val="single" w:sz="4" w:space="0" w:color="auto"/>
              <w:right w:val="single" w:sz="4" w:space="0" w:color="auto"/>
            </w:tcBorders>
            <w:shd w:val="clear" w:color="auto" w:fill="808080" w:themeFill="background1" w:themeFillShade="80"/>
            <w:noWrap/>
            <w:vAlign w:val="bottom"/>
          </w:tcPr>
          <w:p w14:paraId="7E2C2025" w14:textId="3DA3D29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25" w:type="dxa"/>
            <w:tcBorders>
              <w:top w:val="nil"/>
              <w:left w:val="nil"/>
              <w:bottom w:val="single" w:sz="4" w:space="0" w:color="auto"/>
              <w:right w:val="single" w:sz="4" w:space="0" w:color="auto"/>
            </w:tcBorders>
            <w:shd w:val="clear" w:color="auto" w:fill="808080" w:themeFill="background1" w:themeFillShade="80"/>
            <w:noWrap/>
            <w:vAlign w:val="bottom"/>
          </w:tcPr>
          <w:p w14:paraId="7E2C2026" w14:textId="50F6385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9" w:type="dxa"/>
            <w:tcBorders>
              <w:top w:val="nil"/>
              <w:left w:val="nil"/>
              <w:bottom w:val="single" w:sz="4" w:space="0" w:color="auto"/>
              <w:right w:val="single" w:sz="4" w:space="0" w:color="auto"/>
            </w:tcBorders>
            <w:shd w:val="clear" w:color="auto" w:fill="808080" w:themeFill="background1" w:themeFillShade="80"/>
            <w:noWrap/>
            <w:vAlign w:val="bottom"/>
          </w:tcPr>
          <w:p w14:paraId="7E2C2027" w14:textId="1156A6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70" w:type="dxa"/>
            <w:tcBorders>
              <w:top w:val="nil"/>
              <w:left w:val="nil"/>
              <w:bottom w:val="single" w:sz="4" w:space="0" w:color="auto"/>
              <w:right w:val="single" w:sz="4" w:space="0" w:color="auto"/>
            </w:tcBorders>
            <w:shd w:val="clear" w:color="auto" w:fill="808080" w:themeFill="background1" w:themeFillShade="80"/>
            <w:noWrap/>
            <w:vAlign w:val="bottom"/>
          </w:tcPr>
          <w:p w14:paraId="7E2C2028" w14:textId="0A56994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202A" w14:textId="77777777" w:rsidR="00431F16" w:rsidRPr="00597EC3" w:rsidRDefault="00431F16" w:rsidP="00950074">
      <w:pPr>
        <w:ind w:left="708"/>
        <w:rPr>
          <w:sz w:val="22"/>
          <w:szCs w:val="22"/>
        </w:rPr>
      </w:pPr>
    </w:p>
    <w:p w14:paraId="52585337" w14:textId="77777777" w:rsidR="00290174" w:rsidRPr="00BE53A8" w:rsidRDefault="00290174" w:rsidP="00950074">
      <w:pPr>
        <w:ind w:left="708"/>
      </w:pPr>
      <w:r>
        <w:t>FUENTE: INSTITUTO ELECTORAL Y DE PARTICIPACIÓN CUIDADANA DE YUCATÁN.</w:t>
      </w:r>
    </w:p>
    <w:p w14:paraId="7E2C202C" w14:textId="77777777" w:rsidR="008F7C69" w:rsidRPr="008F7C69" w:rsidRDefault="008F7C69" w:rsidP="00950074">
      <w:pPr>
        <w:ind w:left="708"/>
      </w:pPr>
    </w:p>
    <w:p w14:paraId="7E2C202D" w14:textId="77777777" w:rsidR="00FA49E9" w:rsidRDefault="00FA49E9" w:rsidP="00950074">
      <w:pPr>
        <w:ind w:left="708"/>
      </w:pPr>
    </w:p>
    <w:p w14:paraId="7E2C202E" w14:textId="77777777" w:rsidR="00FA49E9" w:rsidRDefault="009C1791" w:rsidP="00950074">
      <w:pPr>
        <w:ind w:left="708"/>
      </w:pPr>
      <w:r>
        <w:br w:type="page"/>
      </w:r>
    </w:p>
    <w:p w14:paraId="7E2C202F" w14:textId="77777777" w:rsidR="00FA49E9" w:rsidRDefault="009C1791" w:rsidP="00950074">
      <w:pPr>
        <w:pStyle w:val="Ttulo3"/>
        <w:ind w:left="708"/>
      </w:pPr>
      <w:bookmarkStart w:id="61" w:name="X835b0008b7c7779a063010a894bf69aa9e9025d"/>
      <w:bookmarkEnd w:id="60"/>
      <w:r>
        <w:lastRenderedPageBreak/>
        <w:t>ANEXO 11.8 MONTOS ASIGNADOS A FIDEICOMISOS PÚBLICOS</w:t>
      </w:r>
    </w:p>
    <w:p w14:paraId="7E2C2030" w14:textId="77777777" w:rsidR="00FA49E9" w:rsidRDefault="00FA49E9" w:rsidP="00950074">
      <w:pPr>
        <w:ind w:left="708"/>
      </w:pPr>
    </w:p>
    <w:tbl>
      <w:tblPr>
        <w:tblStyle w:val="Tablaconcuadrcula"/>
        <w:tblW w:w="5000" w:type="pct"/>
        <w:tblInd w:w="708" w:type="dxa"/>
        <w:tblLook w:val="04A0" w:firstRow="1" w:lastRow="0" w:firstColumn="1" w:lastColumn="0" w:noHBand="0" w:noVBand="1"/>
      </w:tblPr>
      <w:tblGrid>
        <w:gridCol w:w="1260"/>
        <w:gridCol w:w="1182"/>
        <w:gridCol w:w="1533"/>
        <w:gridCol w:w="1509"/>
        <w:gridCol w:w="1585"/>
        <w:gridCol w:w="1268"/>
        <w:gridCol w:w="1085"/>
        <w:gridCol w:w="1624"/>
      </w:tblGrid>
      <w:tr w:rsidR="00290174" w:rsidRPr="00FF1DBB" w14:paraId="7D29E445" w14:textId="77777777" w:rsidTr="00950074">
        <w:trPr>
          <w:trHeight w:val="20"/>
          <w:tblHeader/>
        </w:trPr>
        <w:tc>
          <w:tcPr>
            <w:tcW w:w="571" w:type="pct"/>
            <w:shd w:val="clear" w:color="auto" w:fill="D9D9D9" w:themeFill="background1" w:themeFillShade="D9"/>
            <w:vAlign w:val="center"/>
          </w:tcPr>
          <w:p w14:paraId="60DF457C" w14:textId="77777777" w:rsidR="00290174" w:rsidRPr="00FF1DBB" w:rsidRDefault="00290174" w:rsidP="00FF1DBB">
            <w:pPr>
              <w:jc w:val="left"/>
              <w:rPr>
                <w:rFonts w:cs="Arial"/>
                <w:b/>
                <w:bCs/>
                <w:sz w:val="14"/>
                <w:szCs w:val="14"/>
              </w:rPr>
            </w:pPr>
            <w:r w:rsidRPr="00FF1DBB">
              <w:rPr>
                <w:rFonts w:cs="Arial"/>
                <w:b/>
                <w:bCs/>
                <w:sz w:val="14"/>
                <w:szCs w:val="14"/>
              </w:rPr>
              <w:t>SIGLAS</w:t>
            </w:r>
          </w:p>
        </w:tc>
        <w:tc>
          <w:tcPr>
            <w:tcW w:w="535" w:type="pct"/>
            <w:shd w:val="clear" w:color="auto" w:fill="D9D9D9" w:themeFill="background1" w:themeFillShade="D9"/>
            <w:vAlign w:val="center"/>
          </w:tcPr>
          <w:p w14:paraId="70799C22" w14:textId="77777777" w:rsidR="00290174" w:rsidRPr="00FF1DBB" w:rsidRDefault="00290174" w:rsidP="00FF1DBB">
            <w:pPr>
              <w:jc w:val="center"/>
              <w:rPr>
                <w:rFonts w:cs="Arial"/>
                <w:b/>
                <w:sz w:val="14"/>
                <w:szCs w:val="14"/>
              </w:rPr>
            </w:pPr>
            <w:r w:rsidRPr="00FF1DBB">
              <w:rPr>
                <w:rFonts w:cs="Arial"/>
                <w:b/>
                <w:sz w:val="14"/>
                <w:szCs w:val="14"/>
              </w:rPr>
              <w:t>FIDEICOMISO O FONDO</w:t>
            </w:r>
          </w:p>
        </w:tc>
        <w:tc>
          <w:tcPr>
            <w:tcW w:w="694" w:type="pct"/>
            <w:shd w:val="clear" w:color="auto" w:fill="D9D9D9" w:themeFill="background1" w:themeFillShade="D9"/>
            <w:vAlign w:val="center"/>
          </w:tcPr>
          <w:p w14:paraId="0467A863" w14:textId="77777777" w:rsidR="00290174" w:rsidRPr="00FF1DBB" w:rsidRDefault="00290174" w:rsidP="00FF1DBB">
            <w:pPr>
              <w:jc w:val="center"/>
              <w:rPr>
                <w:rFonts w:cs="Arial"/>
                <w:b/>
                <w:sz w:val="14"/>
                <w:szCs w:val="14"/>
              </w:rPr>
            </w:pPr>
            <w:r w:rsidRPr="00FF1DBB">
              <w:rPr>
                <w:rFonts w:cs="Arial"/>
                <w:b/>
                <w:sz w:val="14"/>
                <w:szCs w:val="14"/>
              </w:rPr>
              <w:t>ENTIDAD ADMINISTRADORA</w:t>
            </w:r>
          </w:p>
        </w:tc>
        <w:tc>
          <w:tcPr>
            <w:tcW w:w="683" w:type="pct"/>
            <w:shd w:val="clear" w:color="auto" w:fill="D9D9D9" w:themeFill="background1" w:themeFillShade="D9"/>
            <w:vAlign w:val="center"/>
          </w:tcPr>
          <w:p w14:paraId="17B37DF6" w14:textId="77777777" w:rsidR="00290174" w:rsidRPr="00FF1DBB" w:rsidRDefault="00290174" w:rsidP="00FF1DBB">
            <w:pPr>
              <w:jc w:val="center"/>
              <w:rPr>
                <w:rFonts w:cs="Arial"/>
                <w:b/>
                <w:sz w:val="14"/>
                <w:szCs w:val="14"/>
              </w:rPr>
            </w:pPr>
            <w:r w:rsidRPr="00FF1DBB">
              <w:rPr>
                <w:rFonts w:cs="Arial"/>
                <w:b/>
                <w:sz w:val="14"/>
                <w:szCs w:val="14"/>
              </w:rPr>
              <w:t>NOMBRE DEL FIDEICOMISO O FONDO</w:t>
            </w:r>
          </w:p>
        </w:tc>
        <w:tc>
          <w:tcPr>
            <w:tcW w:w="717" w:type="pct"/>
            <w:shd w:val="clear" w:color="auto" w:fill="D9D9D9" w:themeFill="background1" w:themeFillShade="D9"/>
            <w:vAlign w:val="center"/>
          </w:tcPr>
          <w:p w14:paraId="5BF40F59" w14:textId="77777777" w:rsidR="00290174" w:rsidRPr="00FF1DBB" w:rsidRDefault="00290174" w:rsidP="00FF1DBB">
            <w:pPr>
              <w:jc w:val="center"/>
              <w:rPr>
                <w:rFonts w:cs="Arial"/>
                <w:b/>
                <w:sz w:val="14"/>
                <w:szCs w:val="14"/>
              </w:rPr>
            </w:pPr>
            <w:r w:rsidRPr="00FF1DBB">
              <w:rPr>
                <w:rFonts w:cs="Arial"/>
                <w:b/>
                <w:sz w:val="14"/>
                <w:szCs w:val="14"/>
              </w:rPr>
              <w:t>FIDUCIARIO/BANCO</w:t>
            </w:r>
          </w:p>
        </w:tc>
        <w:tc>
          <w:tcPr>
            <w:tcW w:w="574" w:type="pct"/>
            <w:shd w:val="clear" w:color="auto" w:fill="D9D9D9" w:themeFill="background1" w:themeFillShade="D9"/>
            <w:vAlign w:val="center"/>
          </w:tcPr>
          <w:p w14:paraId="3CFDA006" w14:textId="77777777" w:rsidR="00290174" w:rsidRPr="00FF1DBB" w:rsidRDefault="00290174" w:rsidP="00FF1DBB">
            <w:pPr>
              <w:jc w:val="center"/>
              <w:rPr>
                <w:rFonts w:cs="Arial"/>
                <w:b/>
                <w:sz w:val="14"/>
                <w:szCs w:val="14"/>
              </w:rPr>
            </w:pPr>
            <w:r w:rsidRPr="00FF1DBB">
              <w:rPr>
                <w:rFonts w:cs="Arial"/>
                <w:b/>
                <w:sz w:val="14"/>
                <w:szCs w:val="14"/>
              </w:rPr>
              <w:t>SALDO DEL FIDEICOMISO AL 30 DE SEPTIEMBRE DE 2022</w:t>
            </w:r>
          </w:p>
        </w:tc>
        <w:tc>
          <w:tcPr>
            <w:tcW w:w="491" w:type="pct"/>
            <w:shd w:val="clear" w:color="auto" w:fill="D9D9D9" w:themeFill="background1" w:themeFillShade="D9"/>
            <w:vAlign w:val="center"/>
          </w:tcPr>
          <w:p w14:paraId="68F0E616" w14:textId="77777777" w:rsidR="00290174" w:rsidRPr="00FF1DBB" w:rsidRDefault="00290174" w:rsidP="00FF1DBB">
            <w:pPr>
              <w:jc w:val="center"/>
              <w:rPr>
                <w:rFonts w:cs="Arial"/>
                <w:b/>
                <w:sz w:val="14"/>
                <w:szCs w:val="14"/>
              </w:rPr>
            </w:pPr>
            <w:r w:rsidRPr="00FF1DBB">
              <w:rPr>
                <w:rFonts w:cs="Arial"/>
                <w:b/>
                <w:sz w:val="14"/>
                <w:szCs w:val="14"/>
              </w:rPr>
              <w:t>N° DE CONTRATO/ N° DE CUENTA</w:t>
            </w:r>
          </w:p>
        </w:tc>
        <w:tc>
          <w:tcPr>
            <w:tcW w:w="735" w:type="pct"/>
            <w:shd w:val="clear" w:color="auto" w:fill="D9D9D9" w:themeFill="background1" w:themeFillShade="D9"/>
            <w:vAlign w:val="center"/>
          </w:tcPr>
          <w:p w14:paraId="7CB7C702" w14:textId="77777777" w:rsidR="00290174" w:rsidRPr="00FF1DBB" w:rsidRDefault="00290174" w:rsidP="00FF1DBB">
            <w:pPr>
              <w:jc w:val="center"/>
              <w:rPr>
                <w:rFonts w:cs="Arial"/>
                <w:b/>
                <w:sz w:val="14"/>
                <w:szCs w:val="14"/>
              </w:rPr>
            </w:pPr>
            <w:r w:rsidRPr="00FF1DBB">
              <w:rPr>
                <w:rFonts w:cs="Arial"/>
                <w:b/>
                <w:sz w:val="14"/>
                <w:szCs w:val="14"/>
              </w:rPr>
              <w:t>PRESUPUESTADO 2023</w:t>
            </w:r>
          </w:p>
        </w:tc>
      </w:tr>
      <w:tr w:rsidR="00290174" w:rsidRPr="00FF1DBB" w14:paraId="226D0252" w14:textId="77777777" w:rsidTr="00950074">
        <w:trPr>
          <w:trHeight w:val="20"/>
        </w:trPr>
        <w:tc>
          <w:tcPr>
            <w:tcW w:w="571" w:type="pct"/>
            <w:shd w:val="clear" w:color="auto" w:fill="auto"/>
            <w:vAlign w:val="center"/>
          </w:tcPr>
          <w:p w14:paraId="4B271A69" w14:textId="77777777" w:rsidR="00290174" w:rsidRPr="00FF1DBB" w:rsidRDefault="00290174" w:rsidP="00FF1DBB">
            <w:pPr>
              <w:jc w:val="left"/>
              <w:rPr>
                <w:rFonts w:cs="Arial"/>
                <w:color w:val="000000"/>
                <w:sz w:val="14"/>
                <w:szCs w:val="14"/>
              </w:rPr>
            </w:pPr>
            <w:r w:rsidRPr="00FF1DBB">
              <w:rPr>
                <w:rFonts w:cs="Arial"/>
                <w:color w:val="000000"/>
                <w:sz w:val="14"/>
                <w:szCs w:val="14"/>
              </w:rPr>
              <w:t>MANUTENCIÓN YUCATÁN</w:t>
            </w:r>
          </w:p>
          <w:p w14:paraId="362D04FD" w14:textId="77777777" w:rsidR="00290174" w:rsidRPr="00FF1DBB" w:rsidRDefault="00290174" w:rsidP="00FF1DBB">
            <w:pPr>
              <w:jc w:val="left"/>
              <w:rPr>
                <w:rFonts w:cs="Arial"/>
                <w:sz w:val="14"/>
                <w:szCs w:val="14"/>
              </w:rPr>
            </w:pPr>
          </w:p>
        </w:tc>
        <w:tc>
          <w:tcPr>
            <w:tcW w:w="535" w:type="pct"/>
            <w:shd w:val="clear" w:color="auto" w:fill="auto"/>
            <w:vAlign w:val="center"/>
          </w:tcPr>
          <w:p w14:paraId="78252563"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418521B" w14:textId="77777777" w:rsidR="00290174" w:rsidRPr="00FF1DBB" w:rsidRDefault="00290174" w:rsidP="00FF1DBB">
            <w:pPr>
              <w:jc w:val="center"/>
              <w:rPr>
                <w:rFonts w:cs="Arial"/>
                <w:sz w:val="14"/>
                <w:szCs w:val="14"/>
              </w:rPr>
            </w:pPr>
          </w:p>
        </w:tc>
        <w:tc>
          <w:tcPr>
            <w:tcW w:w="694" w:type="pct"/>
            <w:shd w:val="clear" w:color="auto" w:fill="auto"/>
            <w:vAlign w:val="center"/>
          </w:tcPr>
          <w:p w14:paraId="7412BB7C"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0DAF708C" w14:textId="77777777" w:rsidR="00290174" w:rsidRPr="00FF1DBB" w:rsidRDefault="00290174" w:rsidP="00FF1DBB">
            <w:pPr>
              <w:jc w:val="center"/>
              <w:rPr>
                <w:rFonts w:cs="Arial"/>
                <w:sz w:val="14"/>
                <w:szCs w:val="14"/>
              </w:rPr>
            </w:pPr>
          </w:p>
        </w:tc>
        <w:tc>
          <w:tcPr>
            <w:tcW w:w="683" w:type="pct"/>
            <w:shd w:val="clear" w:color="auto" w:fill="auto"/>
            <w:vAlign w:val="center"/>
          </w:tcPr>
          <w:p w14:paraId="1E7D5EF0" w14:textId="77777777" w:rsidR="00290174" w:rsidRPr="00FF1DBB" w:rsidRDefault="00290174" w:rsidP="00FF1DBB">
            <w:pPr>
              <w:jc w:val="center"/>
              <w:rPr>
                <w:rFonts w:cs="Arial"/>
                <w:color w:val="000000"/>
                <w:sz w:val="14"/>
                <w:szCs w:val="14"/>
              </w:rPr>
            </w:pPr>
            <w:r w:rsidRPr="00FF1DBB">
              <w:rPr>
                <w:rFonts w:cs="Arial"/>
                <w:color w:val="000000"/>
                <w:sz w:val="14"/>
                <w:szCs w:val="14"/>
              </w:rPr>
              <w:t>PROGRAMA DE BECAS NACIONALES PARA LA EDUCACIÓN SUPERIOR DE MANUTENCIÓN EN YUCATÁN</w:t>
            </w:r>
          </w:p>
          <w:p w14:paraId="4AAFD9E1" w14:textId="77777777" w:rsidR="00290174" w:rsidRPr="00FF1DBB" w:rsidRDefault="00290174" w:rsidP="00FF1DBB">
            <w:pPr>
              <w:jc w:val="center"/>
              <w:rPr>
                <w:rFonts w:cs="Arial"/>
                <w:sz w:val="14"/>
                <w:szCs w:val="14"/>
              </w:rPr>
            </w:pPr>
          </w:p>
        </w:tc>
        <w:tc>
          <w:tcPr>
            <w:tcW w:w="717" w:type="pct"/>
            <w:shd w:val="clear" w:color="auto" w:fill="auto"/>
            <w:vAlign w:val="center"/>
          </w:tcPr>
          <w:p w14:paraId="57466B85"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4397C4E7"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3069A7DD" w14:textId="77777777" w:rsidR="00290174" w:rsidRPr="00FF1DBB" w:rsidRDefault="00290174" w:rsidP="00FF1DBB">
            <w:pPr>
              <w:jc w:val="center"/>
              <w:rPr>
                <w:rFonts w:cs="Arial"/>
                <w:color w:val="000000"/>
                <w:sz w:val="14"/>
                <w:szCs w:val="14"/>
              </w:rPr>
            </w:pPr>
            <w:r w:rsidRPr="00FF1DBB">
              <w:rPr>
                <w:rFonts w:cs="Arial"/>
                <w:color w:val="000000"/>
                <w:sz w:val="14"/>
                <w:szCs w:val="14"/>
              </w:rPr>
              <w:t>$13,682,239.45</w:t>
            </w:r>
          </w:p>
        </w:tc>
        <w:tc>
          <w:tcPr>
            <w:tcW w:w="491" w:type="pct"/>
            <w:shd w:val="clear" w:color="auto" w:fill="auto"/>
            <w:vAlign w:val="center"/>
          </w:tcPr>
          <w:p w14:paraId="605989DF" w14:textId="77777777" w:rsidR="00290174" w:rsidRPr="00FF1DBB" w:rsidRDefault="00290174" w:rsidP="00FF1DBB">
            <w:pPr>
              <w:jc w:val="center"/>
              <w:rPr>
                <w:rFonts w:cs="Arial"/>
                <w:color w:val="000000"/>
                <w:sz w:val="14"/>
                <w:szCs w:val="14"/>
              </w:rPr>
            </w:pPr>
            <w:r w:rsidRPr="00FF1DBB">
              <w:rPr>
                <w:rFonts w:cs="Arial"/>
                <w:color w:val="000000"/>
                <w:sz w:val="14"/>
                <w:szCs w:val="14"/>
              </w:rPr>
              <w:t>17891-6</w:t>
            </w:r>
          </w:p>
          <w:p w14:paraId="660B1FE1" w14:textId="77777777" w:rsidR="00290174" w:rsidRPr="00FF1DBB" w:rsidRDefault="00290174" w:rsidP="00FF1DBB">
            <w:pPr>
              <w:jc w:val="center"/>
              <w:rPr>
                <w:rFonts w:cs="Arial"/>
                <w:sz w:val="14"/>
                <w:szCs w:val="14"/>
              </w:rPr>
            </w:pPr>
          </w:p>
        </w:tc>
        <w:tc>
          <w:tcPr>
            <w:tcW w:w="735" w:type="pct"/>
            <w:shd w:val="clear" w:color="auto" w:fill="auto"/>
            <w:vAlign w:val="center"/>
          </w:tcPr>
          <w:p w14:paraId="53D2DBD8"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5B48D6E4" w14:textId="77777777" w:rsidR="00290174" w:rsidRPr="00FF1DBB" w:rsidRDefault="00290174" w:rsidP="00FF1DBB">
            <w:pPr>
              <w:jc w:val="center"/>
              <w:rPr>
                <w:rFonts w:cs="Arial"/>
                <w:sz w:val="14"/>
                <w:szCs w:val="14"/>
              </w:rPr>
            </w:pPr>
          </w:p>
        </w:tc>
      </w:tr>
      <w:tr w:rsidR="00290174" w:rsidRPr="00FF1DBB" w14:paraId="479F3D0A" w14:textId="77777777" w:rsidTr="00950074">
        <w:trPr>
          <w:trHeight w:val="20"/>
        </w:trPr>
        <w:tc>
          <w:tcPr>
            <w:tcW w:w="571" w:type="pct"/>
            <w:shd w:val="clear" w:color="auto" w:fill="auto"/>
            <w:vAlign w:val="center"/>
          </w:tcPr>
          <w:p w14:paraId="4AFECBF2" w14:textId="77777777" w:rsidR="00290174" w:rsidRPr="00FF1DBB" w:rsidRDefault="00290174" w:rsidP="00FF1DBB">
            <w:pPr>
              <w:jc w:val="left"/>
              <w:rPr>
                <w:rFonts w:cs="Arial"/>
                <w:color w:val="000000"/>
                <w:sz w:val="14"/>
                <w:szCs w:val="14"/>
              </w:rPr>
            </w:pPr>
            <w:r w:rsidRPr="00FF1DBB">
              <w:rPr>
                <w:rFonts w:cs="Arial"/>
                <w:color w:val="000000"/>
                <w:sz w:val="14"/>
                <w:szCs w:val="14"/>
              </w:rPr>
              <w:t>FOVIMYUC</w:t>
            </w:r>
          </w:p>
          <w:p w14:paraId="2BE2D9AF" w14:textId="77777777" w:rsidR="00290174" w:rsidRPr="00FF1DBB" w:rsidRDefault="00290174" w:rsidP="00FF1DBB">
            <w:pPr>
              <w:jc w:val="left"/>
              <w:rPr>
                <w:rFonts w:cs="Arial"/>
                <w:sz w:val="14"/>
                <w:szCs w:val="14"/>
              </w:rPr>
            </w:pPr>
          </w:p>
        </w:tc>
        <w:tc>
          <w:tcPr>
            <w:tcW w:w="535" w:type="pct"/>
            <w:shd w:val="clear" w:color="auto" w:fill="auto"/>
            <w:vAlign w:val="center"/>
          </w:tcPr>
          <w:p w14:paraId="38C5CF1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7A667E5" w14:textId="77777777" w:rsidR="00290174" w:rsidRPr="00FF1DBB" w:rsidRDefault="00290174" w:rsidP="00FF1DBB">
            <w:pPr>
              <w:jc w:val="center"/>
              <w:rPr>
                <w:rFonts w:cs="Arial"/>
                <w:sz w:val="14"/>
                <w:szCs w:val="14"/>
              </w:rPr>
            </w:pPr>
          </w:p>
        </w:tc>
        <w:tc>
          <w:tcPr>
            <w:tcW w:w="694" w:type="pct"/>
            <w:shd w:val="clear" w:color="auto" w:fill="auto"/>
            <w:vAlign w:val="center"/>
          </w:tcPr>
          <w:p w14:paraId="65EC7B0E" w14:textId="77777777" w:rsidR="00290174" w:rsidRPr="00FF1DBB" w:rsidRDefault="00290174" w:rsidP="00FF1DBB">
            <w:pPr>
              <w:jc w:val="center"/>
              <w:rPr>
                <w:rFonts w:cs="Arial"/>
                <w:color w:val="000000"/>
                <w:sz w:val="14"/>
                <w:szCs w:val="14"/>
              </w:rPr>
            </w:pPr>
            <w:r w:rsidRPr="00FF1DBB">
              <w:rPr>
                <w:rFonts w:cs="Arial"/>
                <w:color w:val="000000"/>
                <w:sz w:val="14"/>
                <w:szCs w:val="14"/>
              </w:rPr>
              <w:t>SEGEY</w:t>
            </w:r>
          </w:p>
          <w:p w14:paraId="3C39B123" w14:textId="77777777" w:rsidR="00290174" w:rsidRPr="00FF1DBB" w:rsidRDefault="00290174" w:rsidP="00FF1DBB">
            <w:pPr>
              <w:jc w:val="center"/>
              <w:rPr>
                <w:rFonts w:cs="Arial"/>
                <w:sz w:val="14"/>
                <w:szCs w:val="14"/>
              </w:rPr>
            </w:pPr>
          </w:p>
        </w:tc>
        <w:tc>
          <w:tcPr>
            <w:tcW w:w="683" w:type="pct"/>
            <w:shd w:val="clear" w:color="auto" w:fill="auto"/>
            <w:vAlign w:val="center"/>
          </w:tcPr>
          <w:p w14:paraId="0C4D58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DEL FONDO DE APOYO AL PROGRAMA DE VIVIENDA MAGISTERIAL</w:t>
            </w:r>
          </w:p>
          <w:p w14:paraId="0E49A0C4" w14:textId="77777777" w:rsidR="00290174" w:rsidRPr="00FF1DBB" w:rsidRDefault="00290174" w:rsidP="00FF1DBB">
            <w:pPr>
              <w:jc w:val="center"/>
              <w:rPr>
                <w:rFonts w:cs="Arial"/>
                <w:sz w:val="14"/>
                <w:szCs w:val="14"/>
              </w:rPr>
            </w:pPr>
          </w:p>
        </w:tc>
        <w:tc>
          <w:tcPr>
            <w:tcW w:w="717" w:type="pct"/>
            <w:shd w:val="clear" w:color="auto" w:fill="auto"/>
            <w:vAlign w:val="center"/>
          </w:tcPr>
          <w:p w14:paraId="39A92664"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932A41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16CDF76D" w14:textId="77777777" w:rsidR="00290174" w:rsidRPr="00FF1DBB" w:rsidRDefault="00290174" w:rsidP="00FF1DBB">
            <w:pPr>
              <w:jc w:val="center"/>
              <w:rPr>
                <w:rFonts w:cs="Arial"/>
                <w:color w:val="000000"/>
                <w:sz w:val="14"/>
                <w:szCs w:val="14"/>
              </w:rPr>
            </w:pPr>
          </w:p>
          <w:p w14:paraId="7699C7BE" w14:textId="77777777" w:rsidR="00290174" w:rsidRPr="00FF1DBB" w:rsidRDefault="00290174" w:rsidP="00FF1DBB">
            <w:pPr>
              <w:tabs>
                <w:tab w:val="left" w:pos="738"/>
              </w:tabs>
              <w:jc w:val="center"/>
              <w:rPr>
                <w:rFonts w:cs="Arial"/>
                <w:sz w:val="14"/>
                <w:szCs w:val="14"/>
              </w:rPr>
            </w:pPr>
            <w:r w:rsidRPr="00FF1DBB">
              <w:rPr>
                <w:rFonts w:cs="Arial"/>
                <w:sz w:val="14"/>
                <w:szCs w:val="14"/>
              </w:rPr>
              <w:t>$11,118,160.57</w:t>
            </w:r>
          </w:p>
        </w:tc>
        <w:tc>
          <w:tcPr>
            <w:tcW w:w="491" w:type="pct"/>
            <w:shd w:val="clear" w:color="auto" w:fill="auto"/>
            <w:vAlign w:val="center"/>
          </w:tcPr>
          <w:p w14:paraId="0490B83E" w14:textId="77777777" w:rsidR="00290174" w:rsidRPr="00FF1DBB" w:rsidRDefault="00290174" w:rsidP="00FF1DBB">
            <w:pPr>
              <w:jc w:val="center"/>
              <w:rPr>
                <w:rFonts w:cs="Arial"/>
                <w:sz w:val="14"/>
                <w:szCs w:val="14"/>
              </w:rPr>
            </w:pPr>
            <w:r w:rsidRPr="00FF1DBB">
              <w:rPr>
                <w:rFonts w:cs="Arial"/>
                <w:sz w:val="14"/>
                <w:szCs w:val="14"/>
              </w:rPr>
              <w:t>F/2112177</w:t>
            </w:r>
          </w:p>
        </w:tc>
        <w:tc>
          <w:tcPr>
            <w:tcW w:w="735" w:type="pct"/>
            <w:shd w:val="clear" w:color="auto" w:fill="auto"/>
            <w:vAlign w:val="center"/>
          </w:tcPr>
          <w:p w14:paraId="3EF8CB82" w14:textId="77777777" w:rsidR="00290174" w:rsidRPr="00FF1DBB" w:rsidRDefault="00290174" w:rsidP="00FF1DBB">
            <w:pPr>
              <w:jc w:val="center"/>
              <w:rPr>
                <w:rFonts w:cs="Arial"/>
                <w:color w:val="000000"/>
                <w:sz w:val="14"/>
                <w:szCs w:val="14"/>
              </w:rPr>
            </w:pPr>
            <w:r w:rsidRPr="00FF1DBB">
              <w:rPr>
                <w:rFonts w:cs="Arial"/>
                <w:color w:val="000000"/>
                <w:sz w:val="14"/>
                <w:szCs w:val="14"/>
              </w:rPr>
              <w:t>$800,000.00</w:t>
            </w:r>
          </w:p>
          <w:p w14:paraId="69A421C6" w14:textId="77777777" w:rsidR="00290174" w:rsidRPr="00FF1DBB" w:rsidRDefault="00290174" w:rsidP="00FF1DBB">
            <w:pPr>
              <w:jc w:val="center"/>
              <w:rPr>
                <w:rFonts w:cs="Arial"/>
                <w:sz w:val="14"/>
                <w:szCs w:val="14"/>
              </w:rPr>
            </w:pPr>
          </w:p>
        </w:tc>
      </w:tr>
      <w:tr w:rsidR="00290174" w:rsidRPr="00FF1DBB" w14:paraId="277CD02C" w14:textId="77777777" w:rsidTr="00950074">
        <w:trPr>
          <w:trHeight w:val="20"/>
        </w:trPr>
        <w:tc>
          <w:tcPr>
            <w:tcW w:w="571" w:type="pct"/>
            <w:shd w:val="clear" w:color="auto" w:fill="auto"/>
            <w:vAlign w:val="center"/>
          </w:tcPr>
          <w:p w14:paraId="42F57C1A" w14:textId="77777777" w:rsidR="00290174" w:rsidRPr="00FF1DBB" w:rsidRDefault="00290174" w:rsidP="00FF1DBB">
            <w:pPr>
              <w:jc w:val="left"/>
              <w:rPr>
                <w:rFonts w:cs="Arial"/>
                <w:color w:val="000000"/>
                <w:sz w:val="14"/>
                <w:szCs w:val="14"/>
              </w:rPr>
            </w:pPr>
            <w:r w:rsidRPr="00FF1DBB">
              <w:rPr>
                <w:rFonts w:cs="Arial"/>
                <w:color w:val="000000"/>
                <w:sz w:val="14"/>
                <w:szCs w:val="14"/>
              </w:rPr>
              <w:t>BECAS REPETTO MILÁN</w:t>
            </w:r>
          </w:p>
          <w:p w14:paraId="5EA6D89F" w14:textId="77777777" w:rsidR="00290174" w:rsidRPr="00FF1DBB" w:rsidRDefault="00290174" w:rsidP="00FF1DBB">
            <w:pPr>
              <w:jc w:val="left"/>
              <w:rPr>
                <w:rFonts w:cs="Arial"/>
                <w:sz w:val="14"/>
                <w:szCs w:val="14"/>
              </w:rPr>
            </w:pPr>
          </w:p>
        </w:tc>
        <w:tc>
          <w:tcPr>
            <w:tcW w:w="535" w:type="pct"/>
            <w:shd w:val="clear" w:color="auto" w:fill="auto"/>
            <w:vAlign w:val="center"/>
          </w:tcPr>
          <w:p w14:paraId="41D12A2C" w14:textId="77777777" w:rsidR="00290174" w:rsidRPr="00FF1DBB" w:rsidRDefault="00290174" w:rsidP="00FF1DBB">
            <w:pPr>
              <w:jc w:val="center"/>
              <w:rPr>
                <w:rFonts w:cs="Arial"/>
                <w:sz w:val="14"/>
                <w:szCs w:val="14"/>
              </w:rPr>
            </w:pPr>
            <w:r w:rsidRPr="00FF1DBB">
              <w:rPr>
                <w:rFonts w:cs="Arial"/>
                <w:sz w:val="14"/>
                <w:szCs w:val="14"/>
              </w:rPr>
              <w:t>FIDEICOMISO</w:t>
            </w:r>
          </w:p>
          <w:p w14:paraId="104BAEBB" w14:textId="77777777" w:rsidR="00290174" w:rsidRPr="00FF1DBB" w:rsidRDefault="00290174" w:rsidP="00FF1DBB">
            <w:pPr>
              <w:jc w:val="center"/>
              <w:rPr>
                <w:rFonts w:cs="Arial"/>
                <w:sz w:val="14"/>
                <w:szCs w:val="14"/>
              </w:rPr>
            </w:pPr>
          </w:p>
        </w:tc>
        <w:tc>
          <w:tcPr>
            <w:tcW w:w="694" w:type="pct"/>
            <w:shd w:val="clear" w:color="auto" w:fill="auto"/>
            <w:vAlign w:val="center"/>
          </w:tcPr>
          <w:p w14:paraId="427B001E"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03C063FB" w14:textId="77777777" w:rsidR="00290174" w:rsidRPr="00FF1DBB" w:rsidRDefault="00290174" w:rsidP="00FF1DBB">
            <w:pPr>
              <w:jc w:val="center"/>
              <w:rPr>
                <w:rFonts w:cs="Arial"/>
                <w:sz w:val="14"/>
                <w:szCs w:val="14"/>
              </w:rPr>
            </w:pPr>
          </w:p>
        </w:tc>
        <w:tc>
          <w:tcPr>
            <w:tcW w:w="683" w:type="pct"/>
            <w:shd w:val="clear" w:color="auto" w:fill="auto"/>
            <w:vAlign w:val="center"/>
          </w:tcPr>
          <w:p w14:paraId="06C848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BECAS ABOGADO FRANCISCO REPETTO MILÁN</w:t>
            </w:r>
          </w:p>
          <w:p w14:paraId="4CA2CDDE" w14:textId="77777777" w:rsidR="00290174" w:rsidRPr="00FF1DBB" w:rsidRDefault="00290174" w:rsidP="00FF1DBB">
            <w:pPr>
              <w:jc w:val="center"/>
              <w:rPr>
                <w:rFonts w:cs="Arial"/>
                <w:sz w:val="14"/>
                <w:szCs w:val="14"/>
              </w:rPr>
            </w:pPr>
          </w:p>
        </w:tc>
        <w:tc>
          <w:tcPr>
            <w:tcW w:w="717" w:type="pct"/>
            <w:shd w:val="clear" w:color="auto" w:fill="auto"/>
            <w:vAlign w:val="center"/>
          </w:tcPr>
          <w:p w14:paraId="1CC09DB5"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46EFD5A"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50FA1BF1" w14:textId="77777777" w:rsidR="00290174" w:rsidRPr="00FF1DBB" w:rsidRDefault="00290174" w:rsidP="00FF1DBB">
            <w:pPr>
              <w:jc w:val="center"/>
              <w:rPr>
                <w:rFonts w:cs="Arial"/>
                <w:color w:val="000000"/>
                <w:sz w:val="14"/>
                <w:szCs w:val="14"/>
              </w:rPr>
            </w:pPr>
            <w:r w:rsidRPr="00FF1DBB">
              <w:rPr>
                <w:rFonts w:cs="Arial"/>
                <w:color w:val="000000"/>
                <w:sz w:val="14"/>
                <w:szCs w:val="14"/>
              </w:rPr>
              <w:t>$364,246.95</w:t>
            </w:r>
          </w:p>
        </w:tc>
        <w:tc>
          <w:tcPr>
            <w:tcW w:w="491" w:type="pct"/>
            <w:shd w:val="clear" w:color="auto" w:fill="auto"/>
            <w:vAlign w:val="center"/>
          </w:tcPr>
          <w:p w14:paraId="260ED9E0" w14:textId="77777777" w:rsidR="00290174" w:rsidRPr="00FF1DBB" w:rsidRDefault="00290174" w:rsidP="00FF1DBB">
            <w:pPr>
              <w:jc w:val="center"/>
              <w:rPr>
                <w:rFonts w:cs="Arial"/>
                <w:color w:val="000000"/>
                <w:sz w:val="14"/>
                <w:szCs w:val="14"/>
              </w:rPr>
            </w:pPr>
            <w:r w:rsidRPr="00FF1DBB">
              <w:rPr>
                <w:rFonts w:cs="Arial"/>
                <w:color w:val="000000"/>
                <w:sz w:val="14"/>
                <w:szCs w:val="14"/>
              </w:rPr>
              <w:t>2001393-1</w:t>
            </w:r>
          </w:p>
          <w:p w14:paraId="22C91A61" w14:textId="77777777" w:rsidR="00290174" w:rsidRPr="00FF1DBB" w:rsidRDefault="00290174" w:rsidP="00FF1DBB">
            <w:pPr>
              <w:jc w:val="center"/>
              <w:rPr>
                <w:rFonts w:cs="Arial"/>
                <w:sz w:val="14"/>
                <w:szCs w:val="14"/>
              </w:rPr>
            </w:pPr>
          </w:p>
        </w:tc>
        <w:tc>
          <w:tcPr>
            <w:tcW w:w="735" w:type="pct"/>
            <w:shd w:val="clear" w:color="auto" w:fill="auto"/>
            <w:vAlign w:val="center"/>
          </w:tcPr>
          <w:p w14:paraId="1805B0F7"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D62B046" w14:textId="77777777" w:rsidR="00290174" w:rsidRPr="00FF1DBB" w:rsidRDefault="00290174" w:rsidP="00FF1DBB">
            <w:pPr>
              <w:jc w:val="center"/>
              <w:rPr>
                <w:rFonts w:cs="Arial"/>
                <w:sz w:val="14"/>
                <w:szCs w:val="14"/>
              </w:rPr>
            </w:pPr>
          </w:p>
        </w:tc>
      </w:tr>
      <w:tr w:rsidR="00290174" w:rsidRPr="00FF1DBB" w14:paraId="2747B585" w14:textId="77777777" w:rsidTr="00950074">
        <w:trPr>
          <w:trHeight w:val="20"/>
        </w:trPr>
        <w:tc>
          <w:tcPr>
            <w:tcW w:w="571" w:type="pct"/>
            <w:shd w:val="clear" w:color="auto" w:fill="auto"/>
            <w:vAlign w:val="center"/>
          </w:tcPr>
          <w:p w14:paraId="7A4AEF9D" w14:textId="77777777" w:rsidR="00290174" w:rsidRPr="00FF1DBB" w:rsidRDefault="00290174" w:rsidP="00FF1DBB">
            <w:pPr>
              <w:jc w:val="left"/>
              <w:rPr>
                <w:rFonts w:cs="Arial"/>
                <w:color w:val="000000"/>
                <w:sz w:val="14"/>
                <w:szCs w:val="14"/>
              </w:rPr>
            </w:pPr>
            <w:r w:rsidRPr="00FF1DBB">
              <w:rPr>
                <w:rFonts w:cs="Arial"/>
                <w:color w:val="000000"/>
                <w:sz w:val="14"/>
                <w:szCs w:val="14"/>
              </w:rPr>
              <w:t>FARD</w:t>
            </w:r>
          </w:p>
          <w:p w14:paraId="27D74CC1" w14:textId="77777777" w:rsidR="00290174" w:rsidRPr="00FF1DBB" w:rsidRDefault="00290174" w:rsidP="00FF1DBB">
            <w:pPr>
              <w:jc w:val="left"/>
              <w:rPr>
                <w:rFonts w:cs="Arial"/>
                <w:sz w:val="14"/>
                <w:szCs w:val="14"/>
              </w:rPr>
            </w:pPr>
          </w:p>
        </w:tc>
        <w:tc>
          <w:tcPr>
            <w:tcW w:w="535" w:type="pct"/>
            <w:shd w:val="clear" w:color="auto" w:fill="auto"/>
            <w:vAlign w:val="center"/>
          </w:tcPr>
          <w:p w14:paraId="09A83F3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68CDB53" w14:textId="77777777" w:rsidR="00290174" w:rsidRPr="00FF1DBB" w:rsidRDefault="00290174" w:rsidP="00FF1DBB">
            <w:pPr>
              <w:jc w:val="center"/>
              <w:rPr>
                <w:rFonts w:cs="Arial"/>
                <w:sz w:val="14"/>
                <w:szCs w:val="14"/>
              </w:rPr>
            </w:pPr>
          </w:p>
        </w:tc>
        <w:tc>
          <w:tcPr>
            <w:tcW w:w="694" w:type="pct"/>
            <w:shd w:val="clear" w:color="auto" w:fill="auto"/>
            <w:vAlign w:val="center"/>
          </w:tcPr>
          <w:p w14:paraId="34C6AC2F" w14:textId="77777777" w:rsidR="00290174" w:rsidRPr="00FF1DBB" w:rsidRDefault="00290174" w:rsidP="00FF1DBB">
            <w:pPr>
              <w:jc w:val="center"/>
              <w:rPr>
                <w:rFonts w:cs="Arial"/>
                <w:color w:val="000000"/>
                <w:sz w:val="14"/>
                <w:szCs w:val="14"/>
              </w:rPr>
            </w:pPr>
            <w:r w:rsidRPr="00FF1DBB">
              <w:rPr>
                <w:rFonts w:cs="Arial"/>
                <w:color w:val="000000"/>
                <w:sz w:val="14"/>
                <w:szCs w:val="14"/>
              </w:rPr>
              <w:t>IDEY</w:t>
            </w:r>
          </w:p>
          <w:p w14:paraId="44C86748" w14:textId="77777777" w:rsidR="00290174" w:rsidRPr="00FF1DBB" w:rsidRDefault="00290174" w:rsidP="00FF1DBB">
            <w:pPr>
              <w:jc w:val="center"/>
              <w:rPr>
                <w:rFonts w:cs="Arial"/>
                <w:sz w:val="14"/>
                <w:szCs w:val="14"/>
              </w:rPr>
            </w:pPr>
          </w:p>
        </w:tc>
        <w:tc>
          <w:tcPr>
            <w:tcW w:w="683" w:type="pct"/>
            <w:shd w:val="clear" w:color="auto" w:fill="auto"/>
            <w:vAlign w:val="center"/>
          </w:tcPr>
          <w:p w14:paraId="572F17B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 ALTO RENDIMIENTO DEPORTIVO DE YUCATÁN</w:t>
            </w:r>
          </w:p>
          <w:p w14:paraId="44AC8F4F" w14:textId="77777777" w:rsidR="00290174" w:rsidRPr="00FF1DBB" w:rsidRDefault="00290174" w:rsidP="00FF1DBB">
            <w:pPr>
              <w:jc w:val="center"/>
              <w:rPr>
                <w:rFonts w:cs="Arial"/>
                <w:sz w:val="14"/>
                <w:szCs w:val="14"/>
              </w:rPr>
            </w:pPr>
          </w:p>
        </w:tc>
        <w:tc>
          <w:tcPr>
            <w:tcW w:w="717" w:type="pct"/>
            <w:shd w:val="clear" w:color="auto" w:fill="auto"/>
            <w:vAlign w:val="center"/>
          </w:tcPr>
          <w:p w14:paraId="2B029168"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1C91161B"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0509BCB0" w14:textId="77777777" w:rsidR="00290174" w:rsidRPr="00FF1DBB" w:rsidRDefault="00290174" w:rsidP="00FF1DBB">
            <w:pPr>
              <w:jc w:val="center"/>
              <w:rPr>
                <w:rFonts w:cs="Arial"/>
                <w:color w:val="000000"/>
                <w:sz w:val="14"/>
                <w:szCs w:val="14"/>
              </w:rPr>
            </w:pPr>
            <w:r w:rsidRPr="00FF1DBB">
              <w:rPr>
                <w:rFonts w:cs="Arial"/>
                <w:color w:val="000000"/>
                <w:sz w:val="14"/>
                <w:szCs w:val="14"/>
              </w:rPr>
              <w:t>$29,401.23</w:t>
            </w:r>
          </w:p>
          <w:p w14:paraId="61986C39" w14:textId="77777777" w:rsidR="00290174" w:rsidRPr="00FF1DBB" w:rsidRDefault="00290174" w:rsidP="00FF1DBB">
            <w:pPr>
              <w:jc w:val="center"/>
              <w:rPr>
                <w:rFonts w:cs="Arial"/>
                <w:color w:val="000000"/>
                <w:sz w:val="14"/>
                <w:szCs w:val="14"/>
              </w:rPr>
            </w:pPr>
          </w:p>
        </w:tc>
        <w:tc>
          <w:tcPr>
            <w:tcW w:w="491" w:type="pct"/>
            <w:shd w:val="clear" w:color="auto" w:fill="auto"/>
            <w:vAlign w:val="center"/>
          </w:tcPr>
          <w:p w14:paraId="2F7CC111" w14:textId="77777777" w:rsidR="00290174" w:rsidRPr="00FF1DBB" w:rsidRDefault="00290174" w:rsidP="00FF1DBB">
            <w:pPr>
              <w:jc w:val="center"/>
              <w:rPr>
                <w:rFonts w:cs="Arial"/>
                <w:color w:val="000000"/>
                <w:sz w:val="14"/>
                <w:szCs w:val="14"/>
              </w:rPr>
            </w:pPr>
            <w:r w:rsidRPr="00FF1DBB">
              <w:rPr>
                <w:rFonts w:cs="Arial"/>
                <w:color w:val="000000"/>
                <w:sz w:val="14"/>
                <w:szCs w:val="14"/>
              </w:rPr>
              <w:t>745013</w:t>
            </w:r>
          </w:p>
          <w:p w14:paraId="60077467" w14:textId="77777777" w:rsidR="00290174" w:rsidRPr="00FF1DBB" w:rsidRDefault="00290174" w:rsidP="00FF1DBB">
            <w:pPr>
              <w:jc w:val="center"/>
              <w:rPr>
                <w:rFonts w:cs="Arial"/>
                <w:sz w:val="14"/>
                <w:szCs w:val="14"/>
              </w:rPr>
            </w:pPr>
          </w:p>
        </w:tc>
        <w:tc>
          <w:tcPr>
            <w:tcW w:w="735" w:type="pct"/>
            <w:shd w:val="clear" w:color="auto" w:fill="auto"/>
            <w:vAlign w:val="center"/>
          </w:tcPr>
          <w:p w14:paraId="19097B5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1BCDB656" w14:textId="77777777" w:rsidR="00290174" w:rsidRPr="00FF1DBB" w:rsidRDefault="00290174" w:rsidP="00FF1DBB">
            <w:pPr>
              <w:jc w:val="center"/>
              <w:rPr>
                <w:rFonts w:cs="Arial"/>
                <w:sz w:val="14"/>
                <w:szCs w:val="14"/>
              </w:rPr>
            </w:pPr>
          </w:p>
          <w:p w14:paraId="3DD8D324" w14:textId="77777777" w:rsidR="00290174" w:rsidRPr="00FF1DBB" w:rsidRDefault="00290174" w:rsidP="00FF1DBB">
            <w:pPr>
              <w:jc w:val="center"/>
              <w:rPr>
                <w:rFonts w:cs="Arial"/>
                <w:sz w:val="14"/>
                <w:szCs w:val="14"/>
              </w:rPr>
            </w:pPr>
          </w:p>
        </w:tc>
      </w:tr>
      <w:tr w:rsidR="00290174" w:rsidRPr="00FF1DBB" w14:paraId="6BDC26C7" w14:textId="77777777" w:rsidTr="00950074">
        <w:trPr>
          <w:trHeight w:val="20"/>
        </w:trPr>
        <w:tc>
          <w:tcPr>
            <w:tcW w:w="571" w:type="pct"/>
            <w:shd w:val="clear" w:color="auto" w:fill="auto"/>
            <w:vAlign w:val="center"/>
          </w:tcPr>
          <w:p w14:paraId="050B70BC" w14:textId="77777777" w:rsidR="00290174" w:rsidRPr="00FF1DBB" w:rsidRDefault="00290174" w:rsidP="00FF1DBB">
            <w:pPr>
              <w:jc w:val="left"/>
              <w:rPr>
                <w:rFonts w:cs="Arial"/>
                <w:color w:val="000000"/>
                <w:sz w:val="14"/>
                <w:szCs w:val="14"/>
              </w:rPr>
            </w:pPr>
            <w:r w:rsidRPr="00FF1DBB">
              <w:rPr>
                <w:rFonts w:cs="Arial"/>
                <w:color w:val="000000"/>
                <w:sz w:val="14"/>
                <w:szCs w:val="14"/>
              </w:rPr>
              <w:t>FYDITRAC</w:t>
            </w:r>
          </w:p>
          <w:p w14:paraId="22F07F5E" w14:textId="77777777" w:rsidR="00290174" w:rsidRPr="00FF1DBB" w:rsidRDefault="00290174" w:rsidP="00FF1DBB">
            <w:pPr>
              <w:jc w:val="left"/>
              <w:rPr>
                <w:rFonts w:cs="Arial"/>
                <w:sz w:val="14"/>
                <w:szCs w:val="14"/>
              </w:rPr>
            </w:pPr>
          </w:p>
        </w:tc>
        <w:tc>
          <w:tcPr>
            <w:tcW w:w="535" w:type="pct"/>
            <w:shd w:val="clear" w:color="auto" w:fill="auto"/>
            <w:vAlign w:val="center"/>
          </w:tcPr>
          <w:p w14:paraId="7F52ECEC"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2B580748" w14:textId="77777777" w:rsidR="00290174" w:rsidRPr="00FF1DBB" w:rsidRDefault="00290174" w:rsidP="00FF1DBB">
            <w:pPr>
              <w:jc w:val="center"/>
              <w:rPr>
                <w:rFonts w:cs="Arial"/>
                <w:sz w:val="14"/>
                <w:szCs w:val="14"/>
              </w:rPr>
            </w:pPr>
          </w:p>
        </w:tc>
        <w:tc>
          <w:tcPr>
            <w:tcW w:w="694" w:type="pct"/>
            <w:shd w:val="clear" w:color="auto" w:fill="auto"/>
            <w:vAlign w:val="center"/>
          </w:tcPr>
          <w:p w14:paraId="6B1C1E36" w14:textId="77777777" w:rsidR="00290174" w:rsidRPr="00FF1DBB" w:rsidRDefault="00290174" w:rsidP="00FF1DBB">
            <w:pPr>
              <w:tabs>
                <w:tab w:val="left" w:pos="1335"/>
              </w:tabs>
              <w:jc w:val="center"/>
              <w:rPr>
                <w:rFonts w:cs="Arial"/>
                <w:sz w:val="14"/>
                <w:szCs w:val="14"/>
              </w:rPr>
            </w:pPr>
          </w:p>
          <w:p w14:paraId="30BFDB47" w14:textId="77777777" w:rsidR="00290174" w:rsidRPr="00FF1DBB" w:rsidRDefault="00290174" w:rsidP="00FF1DBB">
            <w:pPr>
              <w:jc w:val="center"/>
              <w:rPr>
                <w:rFonts w:cs="Arial"/>
                <w:color w:val="000000"/>
                <w:sz w:val="14"/>
                <w:szCs w:val="14"/>
              </w:rPr>
            </w:pPr>
            <w:r w:rsidRPr="00FF1DBB">
              <w:rPr>
                <w:rFonts w:cs="Arial"/>
                <w:color w:val="000000"/>
                <w:sz w:val="14"/>
                <w:szCs w:val="14"/>
              </w:rPr>
              <w:t>SOP</w:t>
            </w:r>
          </w:p>
          <w:p w14:paraId="4B4C0EBB" w14:textId="77777777" w:rsidR="00290174" w:rsidRPr="00FF1DBB" w:rsidRDefault="00290174" w:rsidP="00FF1DBB">
            <w:pPr>
              <w:tabs>
                <w:tab w:val="left" w:pos="1335"/>
              </w:tabs>
              <w:jc w:val="center"/>
              <w:rPr>
                <w:rFonts w:cs="Arial"/>
                <w:sz w:val="14"/>
                <w:szCs w:val="14"/>
              </w:rPr>
            </w:pPr>
          </w:p>
        </w:tc>
        <w:tc>
          <w:tcPr>
            <w:tcW w:w="683" w:type="pct"/>
            <w:shd w:val="clear" w:color="auto" w:fill="auto"/>
            <w:vAlign w:val="center"/>
          </w:tcPr>
          <w:p w14:paraId="3FDDF0E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YUCATECO PARA LA DIGNIFICACIÓN Y DESARROLLO INTEGRAL DE LOS TRABAJADORES DE LA CONSTRUCCIÓN</w:t>
            </w:r>
          </w:p>
          <w:p w14:paraId="406FA702" w14:textId="77777777" w:rsidR="00290174" w:rsidRPr="00FF1DBB" w:rsidRDefault="00290174" w:rsidP="00FF1DBB">
            <w:pPr>
              <w:jc w:val="center"/>
              <w:rPr>
                <w:rFonts w:cs="Arial"/>
                <w:sz w:val="14"/>
                <w:szCs w:val="14"/>
              </w:rPr>
            </w:pPr>
          </w:p>
        </w:tc>
        <w:tc>
          <w:tcPr>
            <w:tcW w:w="717" w:type="pct"/>
            <w:shd w:val="clear" w:color="auto" w:fill="auto"/>
            <w:vAlign w:val="center"/>
          </w:tcPr>
          <w:p w14:paraId="1666D072"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01575B4B"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0F55F05D" w14:textId="77777777" w:rsidR="00290174" w:rsidRPr="00FF1DBB" w:rsidRDefault="00290174" w:rsidP="00FF1DBB">
            <w:pPr>
              <w:jc w:val="center"/>
              <w:rPr>
                <w:rFonts w:cs="Arial"/>
                <w:color w:val="000000"/>
                <w:sz w:val="14"/>
                <w:szCs w:val="14"/>
              </w:rPr>
            </w:pPr>
            <w:r w:rsidRPr="00FF1DBB">
              <w:rPr>
                <w:rFonts w:cs="Arial"/>
                <w:color w:val="000000"/>
                <w:sz w:val="14"/>
                <w:szCs w:val="14"/>
              </w:rPr>
              <w:t>$17,008,736.39</w:t>
            </w:r>
          </w:p>
        </w:tc>
        <w:tc>
          <w:tcPr>
            <w:tcW w:w="491" w:type="pct"/>
            <w:shd w:val="clear" w:color="auto" w:fill="auto"/>
            <w:vAlign w:val="center"/>
          </w:tcPr>
          <w:p w14:paraId="6EF2E864" w14:textId="77777777" w:rsidR="00290174" w:rsidRPr="00FF1DBB" w:rsidRDefault="00290174" w:rsidP="00FF1DBB">
            <w:pPr>
              <w:jc w:val="center"/>
              <w:rPr>
                <w:rFonts w:cs="Arial"/>
                <w:sz w:val="14"/>
                <w:szCs w:val="14"/>
              </w:rPr>
            </w:pPr>
            <w:r w:rsidRPr="00FF1DBB">
              <w:rPr>
                <w:rFonts w:cs="Arial"/>
                <w:color w:val="000000"/>
                <w:sz w:val="14"/>
                <w:szCs w:val="14"/>
              </w:rPr>
              <w:t>1063770</w:t>
            </w:r>
          </w:p>
        </w:tc>
        <w:tc>
          <w:tcPr>
            <w:tcW w:w="735" w:type="pct"/>
            <w:shd w:val="clear" w:color="auto" w:fill="auto"/>
            <w:vAlign w:val="center"/>
          </w:tcPr>
          <w:p w14:paraId="77CA2A0A"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BBC4D6" w14:textId="77777777" w:rsidR="00290174" w:rsidRPr="00FF1DBB" w:rsidRDefault="00290174" w:rsidP="00FF1DBB">
            <w:pPr>
              <w:jc w:val="center"/>
              <w:rPr>
                <w:rFonts w:cs="Arial"/>
                <w:sz w:val="14"/>
                <w:szCs w:val="14"/>
              </w:rPr>
            </w:pPr>
          </w:p>
        </w:tc>
      </w:tr>
      <w:tr w:rsidR="00290174" w:rsidRPr="00FF1DBB" w14:paraId="313647B9" w14:textId="77777777" w:rsidTr="00950074">
        <w:trPr>
          <w:trHeight w:val="20"/>
        </w:trPr>
        <w:tc>
          <w:tcPr>
            <w:tcW w:w="571" w:type="pct"/>
            <w:shd w:val="clear" w:color="auto" w:fill="auto"/>
            <w:vAlign w:val="center"/>
          </w:tcPr>
          <w:p w14:paraId="77C89F71" w14:textId="77777777" w:rsidR="00290174" w:rsidRPr="00FF1DBB" w:rsidRDefault="00290174" w:rsidP="00FF1DBB">
            <w:pPr>
              <w:jc w:val="left"/>
              <w:rPr>
                <w:rFonts w:cs="Arial"/>
                <w:color w:val="000000"/>
                <w:sz w:val="14"/>
                <w:szCs w:val="14"/>
              </w:rPr>
            </w:pPr>
            <w:r w:rsidRPr="00FF1DBB">
              <w:rPr>
                <w:rFonts w:cs="Arial"/>
                <w:color w:val="000000"/>
                <w:sz w:val="14"/>
                <w:szCs w:val="14"/>
              </w:rPr>
              <w:t>FASP</w:t>
            </w:r>
          </w:p>
          <w:p w14:paraId="6699BBB1" w14:textId="77777777" w:rsidR="00290174" w:rsidRPr="00FF1DBB" w:rsidRDefault="00290174" w:rsidP="00FF1DBB">
            <w:pPr>
              <w:jc w:val="left"/>
              <w:rPr>
                <w:rFonts w:cs="Arial"/>
                <w:sz w:val="14"/>
                <w:szCs w:val="14"/>
              </w:rPr>
            </w:pPr>
          </w:p>
        </w:tc>
        <w:tc>
          <w:tcPr>
            <w:tcW w:w="535" w:type="pct"/>
            <w:shd w:val="clear" w:color="auto" w:fill="auto"/>
            <w:vAlign w:val="center"/>
          </w:tcPr>
          <w:p w14:paraId="32C26911"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7457D00" w14:textId="77777777" w:rsidR="00290174" w:rsidRPr="00FF1DBB" w:rsidRDefault="00290174" w:rsidP="00FF1DBB">
            <w:pPr>
              <w:jc w:val="center"/>
              <w:rPr>
                <w:rFonts w:cs="Arial"/>
                <w:sz w:val="14"/>
                <w:szCs w:val="14"/>
              </w:rPr>
            </w:pPr>
          </w:p>
        </w:tc>
        <w:tc>
          <w:tcPr>
            <w:tcW w:w="694" w:type="pct"/>
            <w:shd w:val="clear" w:color="auto" w:fill="auto"/>
            <w:vAlign w:val="center"/>
          </w:tcPr>
          <w:p w14:paraId="6FD9624E" w14:textId="77777777" w:rsidR="00290174" w:rsidRPr="00FF1DBB" w:rsidRDefault="00290174" w:rsidP="00FF1DBB">
            <w:pPr>
              <w:jc w:val="center"/>
              <w:rPr>
                <w:rFonts w:cs="Arial"/>
                <w:color w:val="000000"/>
                <w:sz w:val="14"/>
                <w:szCs w:val="14"/>
              </w:rPr>
            </w:pPr>
            <w:r w:rsidRPr="00FF1DBB">
              <w:rPr>
                <w:rFonts w:cs="Arial"/>
                <w:color w:val="000000"/>
                <w:sz w:val="14"/>
                <w:szCs w:val="14"/>
              </w:rPr>
              <w:t>SSP</w:t>
            </w:r>
          </w:p>
          <w:p w14:paraId="019D4D77" w14:textId="77777777" w:rsidR="00290174" w:rsidRPr="00FF1DBB" w:rsidRDefault="00290174" w:rsidP="00FF1DBB">
            <w:pPr>
              <w:jc w:val="center"/>
              <w:rPr>
                <w:rFonts w:cs="Arial"/>
                <w:sz w:val="14"/>
                <w:szCs w:val="14"/>
              </w:rPr>
            </w:pPr>
          </w:p>
        </w:tc>
        <w:tc>
          <w:tcPr>
            <w:tcW w:w="683" w:type="pct"/>
            <w:shd w:val="clear" w:color="auto" w:fill="auto"/>
            <w:vAlign w:val="center"/>
          </w:tcPr>
          <w:p w14:paraId="0AB17CEA"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APORTACIÓN PARA LA SEGURIDAD PÚBLICA</w:t>
            </w:r>
          </w:p>
          <w:p w14:paraId="5611D6B4" w14:textId="77777777" w:rsidR="00290174" w:rsidRPr="00FF1DBB" w:rsidRDefault="00290174" w:rsidP="00FF1DBB">
            <w:pPr>
              <w:jc w:val="center"/>
              <w:rPr>
                <w:rFonts w:cs="Arial"/>
                <w:sz w:val="14"/>
                <w:szCs w:val="14"/>
              </w:rPr>
            </w:pPr>
          </w:p>
        </w:tc>
        <w:tc>
          <w:tcPr>
            <w:tcW w:w="717" w:type="pct"/>
            <w:shd w:val="clear" w:color="auto" w:fill="auto"/>
            <w:vAlign w:val="center"/>
          </w:tcPr>
          <w:p w14:paraId="0566977D" w14:textId="77777777" w:rsidR="00290174" w:rsidRPr="00FF1DBB" w:rsidRDefault="00290174" w:rsidP="00FF1DBB">
            <w:pPr>
              <w:jc w:val="center"/>
              <w:rPr>
                <w:rFonts w:cs="Arial"/>
                <w:sz w:val="14"/>
                <w:szCs w:val="14"/>
              </w:rPr>
            </w:pPr>
            <w:r w:rsidRPr="00FF1DBB">
              <w:rPr>
                <w:rFonts w:cs="Arial"/>
                <w:sz w:val="14"/>
                <w:szCs w:val="14"/>
              </w:rPr>
              <w:t>BANORTE</w:t>
            </w:r>
          </w:p>
          <w:p w14:paraId="4BCE5B58" w14:textId="77777777" w:rsidR="00290174" w:rsidRPr="00FF1DBB" w:rsidRDefault="00290174" w:rsidP="00FF1DBB">
            <w:pPr>
              <w:jc w:val="center"/>
              <w:rPr>
                <w:rFonts w:cs="Arial"/>
                <w:sz w:val="14"/>
                <w:szCs w:val="14"/>
              </w:rPr>
            </w:pPr>
          </w:p>
        </w:tc>
        <w:tc>
          <w:tcPr>
            <w:tcW w:w="574" w:type="pct"/>
            <w:shd w:val="clear" w:color="auto" w:fill="auto"/>
            <w:vAlign w:val="center"/>
          </w:tcPr>
          <w:p w14:paraId="46931D01" w14:textId="77777777" w:rsidR="00290174" w:rsidRPr="00FF1DBB" w:rsidRDefault="00290174" w:rsidP="00FF1DBB">
            <w:pPr>
              <w:jc w:val="center"/>
              <w:rPr>
                <w:rFonts w:cs="Arial"/>
                <w:sz w:val="14"/>
                <w:szCs w:val="14"/>
              </w:rPr>
            </w:pPr>
            <w:r w:rsidRPr="00FF1DBB">
              <w:rPr>
                <w:rFonts w:cs="Arial"/>
                <w:sz w:val="14"/>
                <w:szCs w:val="14"/>
              </w:rPr>
              <w:t>$132,815,344.60</w:t>
            </w:r>
          </w:p>
        </w:tc>
        <w:tc>
          <w:tcPr>
            <w:tcW w:w="491" w:type="pct"/>
            <w:shd w:val="clear" w:color="auto" w:fill="auto"/>
            <w:vAlign w:val="center"/>
          </w:tcPr>
          <w:p w14:paraId="14CC87A2" w14:textId="77777777" w:rsidR="00290174" w:rsidRPr="00FF1DBB" w:rsidRDefault="00290174" w:rsidP="00FF1DBB">
            <w:pPr>
              <w:jc w:val="center"/>
              <w:rPr>
                <w:rFonts w:cs="Arial"/>
                <w:sz w:val="14"/>
                <w:szCs w:val="14"/>
              </w:rPr>
            </w:pPr>
            <w:r w:rsidRPr="00FF1DBB">
              <w:rPr>
                <w:rFonts w:cs="Arial"/>
                <w:sz w:val="14"/>
                <w:szCs w:val="14"/>
              </w:rPr>
              <w:t>02636586367</w:t>
            </w:r>
          </w:p>
          <w:p w14:paraId="057C0448" w14:textId="77777777" w:rsidR="00290174" w:rsidRPr="00FF1DBB" w:rsidRDefault="00290174" w:rsidP="00FF1DBB">
            <w:pPr>
              <w:jc w:val="center"/>
              <w:rPr>
                <w:rFonts w:cs="Arial"/>
                <w:sz w:val="14"/>
                <w:szCs w:val="14"/>
              </w:rPr>
            </w:pPr>
          </w:p>
          <w:p w14:paraId="01BCFB01" w14:textId="77777777" w:rsidR="00290174" w:rsidRPr="00FF1DBB" w:rsidRDefault="00290174" w:rsidP="00FF1DBB">
            <w:pPr>
              <w:jc w:val="center"/>
              <w:rPr>
                <w:rFonts w:cs="Arial"/>
                <w:sz w:val="14"/>
                <w:szCs w:val="14"/>
              </w:rPr>
            </w:pPr>
            <w:r w:rsidRPr="00FF1DBB">
              <w:rPr>
                <w:rFonts w:cs="Arial"/>
                <w:sz w:val="14"/>
                <w:szCs w:val="14"/>
              </w:rPr>
              <w:t>0263586376</w:t>
            </w:r>
          </w:p>
        </w:tc>
        <w:tc>
          <w:tcPr>
            <w:tcW w:w="735" w:type="pct"/>
            <w:vAlign w:val="center"/>
          </w:tcPr>
          <w:p w14:paraId="49F5F55B" w14:textId="77777777" w:rsidR="00290174" w:rsidRPr="00FF1DBB" w:rsidRDefault="00290174" w:rsidP="00FF1DBB">
            <w:pPr>
              <w:jc w:val="center"/>
              <w:rPr>
                <w:rFonts w:cs="Arial"/>
                <w:color w:val="000000"/>
                <w:sz w:val="14"/>
                <w:szCs w:val="14"/>
              </w:rPr>
            </w:pPr>
            <w:r w:rsidRPr="00FF1DBB">
              <w:rPr>
                <w:rFonts w:cs="Arial"/>
                <w:color w:val="000000"/>
                <w:sz w:val="14"/>
                <w:szCs w:val="14"/>
              </w:rPr>
              <w:t>$250,257,711.00</w:t>
            </w:r>
          </w:p>
          <w:p w14:paraId="7BD29367" w14:textId="77777777" w:rsidR="00290174" w:rsidRPr="00FF1DBB" w:rsidRDefault="00290174" w:rsidP="00FF1DBB">
            <w:pPr>
              <w:jc w:val="center"/>
              <w:rPr>
                <w:rFonts w:cs="Arial"/>
                <w:sz w:val="14"/>
                <w:szCs w:val="14"/>
              </w:rPr>
            </w:pPr>
          </w:p>
        </w:tc>
      </w:tr>
      <w:tr w:rsidR="00290174" w:rsidRPr="00FF1DBB" w14:paraId="6A2B4C73" w14:textId="77777777" w:rsidTr="00950074">
        <w:trPr>
          <w:trHeight w:val="20"/>
        </w:trPr>
        <w:tc>
          <w:tcPr>
            <w:tcW w:w="571" w:type="pct"/>
            <w:shd w:val="clear" w:color="auto" w:fill="auto"/>
            <w:vAlign w:val="center"/>
          </w:tcPr>
          <w:p w14:paraId="0A6A42A0" w14:textId="77777777" w:rsidR="00290174" w:rsidRPr="00FF1DBB" w:rsidRDefault="00290174" w:rsidP="00FF1DBB">
            <w:pPr>
              <w:jc w:val="left"/>
              <w:rPr>
                <w:rFonts w:cs="Arial"/>
                <w:color w:val="000000"/>
                <w:sz w:val="14"/>
                <w:szCs w:val="14"/>
              </w:rPr>
            </w:pPr>
            <w:r w:rsidRPr="00FF1DBB">
              <w:rPr>
                <w:rFonts w:cs="Arial"/>
                <w:color w:val="000000"/>
                <w:sz w:val="14"/>
                <w:szCs w:val="14"/>
              </w:rPr>
              <w:t>FOMEY</w:t>
            </w:r>
          </w:p>
        </w:tc>
        <w:tc>
          <w:tcPr>
            <w:tcW w:w="535" w:type="pct"/>
            <w:shd w:val="clear" w:color="auto" w:fill="auto"/>
            <w:vAlign w:val="center"/>
          </w:tcPr>
          <w:p w14:paraId="298AB35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90FDC50" w14:textId="77777777" w:rsidR="00290174" w:rsidRPr="00FF1DBB" w:rsidRDefault="00290174" w:rsidP="00FF1DBB">
            <w:pPr>
              <w:jc w:val="center"/>
              <w:rPr>
                <w:rFonts w:cs="Arial"/>
                <w:sz w:val="14"/>
                <w:szCs w:val="14"/>
              </w:rPr>
            </w:pPr>
          </w:p>
        </w:tc>
        <w:tc>
          <w:tcPr>
            <w:tcW w:w="694" w:type="pct"/>
            <w:shd w:val="clear" w:color="auto" w:fill="auto"/>
            <w:vAlign w:val="center"/>
          </w:tcPr>
          <w:p w14:paraId="0083C7A0"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5A8E0171" w14:textId="77777777" w:rsidR="00290174" w:rsidRPr="00FF1DBB" w:rsidRDefault="00290174" w:rsidP="00FF1DBB">
            <w:pPr>
              <w:jc w:val="center"/>
              <w:rPr>
                <w:rFonts w:cs="Arial"/>
                <w:sz w:val="14"/>
                <w:szCs w:val="14"/>
              </w:rPr>
            </w:pPr>
          </w:p>
        </w:tc>
        <w:tc>
          <w:tcPr>
            <w:tcW w:w="683" w:type="pct"/>
            <w:shd w:val="clear" w:color="auto" w:fill="auto"/>
            <w:vAlign w:val="center"/>
          </w:tcPr>
          <w:p w14:paraId="14DA2E5C" w14:textId="77777777" w:rsidR="00290174" w:rsidRPr="00FF1DBB" w:rsidRDefault="00290174" w:rsidP="00FF1DBB">
            <w:pPr>
              <w:jc w:val="center"/>
              <w:rPr>
                <w:rFonts w:cs="Arial"/>
                <w:color w:val="000000"/>
                <w:sz w:val="14"/>
                <w:szCs w:val="14"/>
              </w:rPr>
            </w:pPr>
            <w:r w:rsidRPr="00FF1DBB">
              <w:rPr>
                <w:rFonts w:cs="Arial"/>
                <w:color w:val="000000"/>
                <w:sz w:val="14"/>
                <w:szCs w:val="14"/>
              </w:rPr>
              <w:t>FONDO METROPOLITANO DE YUCATÁN</w:t>
            </w:r>
          </w:p>
          <w:p w14:paraId="11314A5A" w14:textId="77777777" w:rsidR="00290174" w:rsidRPr="00FF1DBB" w:rsidRDefault="00290174" w:rsidP="00FF1DBB">
            <w:pPr>
              <w:jc w:val="center"/>
              <w:rPr>
                <w:rFonts w:cs="Arial"/>
                <w:sz w:val="14"/>
                <w:szCs w:val="14"/>
              </w:rPr>
            </w:pPr>
          </w:p>
        </w:tc>
        <w:tc>
          <w:tcPr>
            <w:tcW w:w="717" w:type="pct"/>
            <w:shd w:val="clear" w:color="auto" w:fill="auto"/>
            <w:vAlign w:val="center"/>
          </w:tcPr>
          <w:p w14:paraId="2AFE2AC0"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73BAC93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5FC6F98E" w14:textId="77777777" w:rsidR="00290174" w:rsidRPr="00FF1DBB" w:rsidRDefault="00290174" w:rsidP="00FF1DBB">
            <w:pPr>
              <w:jc w:val="center"/>
              <w:rPr>
                <w:rFonts w:cs="Arial"/>
                <w:color w:val="000000"/>
                <w:sz w:val="14"/>
                <w:szCs w:val="14"/>
              </w:rPr>
            </w:pPr>
            <w:r w:rsidRPr="00FF1DBB">
              <w:rPr>
                <w:rFonts w:cs="Arial"/>
                <w:color w:val="000000"/>
                <w:sz w:val="14"/>
                <w:szCs w:val="14"/>
              </w:rPr>
              <w:t>$4,343,572.91</w:t>
            </w:r>
          </w:p>
        </w:tc>
        <w:tc>
          <w:tcPr>
            <w:tcW w:w="491" w:type="pct"/>
            <w:shd w:val="clear" w:color="auto" w:fill="auto"/>
            <w:vAlign w:val="center"/>
          </w:tcPr>
          <w:p w14:paraId="6F60B90A" w14:textId="77777777" w:rsidR="00290174" w:rsidRPr="00FF1DBB" w:rsidRDefault="00290174" w:rsidP="00FF1DBB">
            <w:pPr>
              <w:jc w:val="center"/>
              <w:rPr>
                <w:rFonts w:cs="Arial"/>
                <w:sz w:val="14"/>
                <w:szCs w:val="14"/>
              </w:rPr>
            </w:pPr>
            <w:r w:rsidRPr="00FF1DBB">
              <w:rPr>
                <w:rFonts w:cs="Arial"/>
                <w:color w:val="000000"/>
                <w:sz w:val="14"/>
                <w:szCs w:val="14"/>
              </w:rPr>
              <w:t>FID-2143</w:t>
            </w:r>
          </w:p>
        </w:tc>
        <w:tc>
          <w:tcPr>
            <w:tcW w:w="735" w:type="pct"/>
            <w:shd w:val="clear" w:color="auto" w:fill="auto"/>
            <w:vAlign w:val="center"/>
          </w:tcPr>
          <w:p w14:paraId="6CA7A98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71F3AF0" w14:textId="77777777" w:rsidR="00290174" w:rsidRPr="00FF1DBB" w:rsidRDefault="00290174" w:rsidP="00FF1DBB">
            <w:pPr>
              <w:jc w:val="center"/>
              <w:rPr>
                <w:rFonts w:cs="Arial"/>
                <w:sz w:val="14"/>
                <w:szCs w:val="14"/>
              </w:rPr>
            </w:pPr>
          </w:p>
        </w:tc>
      </w:tr>
      <w:tr w:rsidR="00290174" w:rsidRPr="00FF1DBB" w14:paraId="01CF6E35" w14:textId="77777777" w:rsidTr="00950074">
        <w:trPr>
          <w:trHeight w:val="20"/>
        </w:trPr>
        <w:tc>
          <w:tcPr>
            <w:tcW w:w="571" w:type="pct"/>
            <w:shd w:val="clear" w:color="auto" w:fill="auto"/>
            <w:vAlign w:val="center"/>
          </w:tcPr>
          <w:p w14:paraId="1A20CA58" w14:textId="77777777" w:rsidR="00290174" w:rsidRPr="00FF1DBB" w:rsidRDefault="00290174" w:rsidP="00FF1DBB">
            <w:pPr>
              <w:jc w:val="left"/>
              <w:rPr>
                <w:rFonts w:cs="Arial"/>
                <w:color w:val="000000"/>
                <w:sz w:val="14"/>
                <w:szCs w:val="14"/>
              </w:rPr>
            </w:pPr>
            <w:r w:rsidRPr="00FF1DBB">
              <w:rPr>
                <w:rFonts w:cs="Arial"/>
                <w:color w:val="000000"/>
                <w:sz w:val="14"/>
                <w:szCs w:val="14"/>
              </w:rPr>
              <w:lastRenderedPageBreak/>
              <w:t>SIT-MERIDA</w:t>
            </w:r>
          </w:p>
          <w:p w14:paraId="76FF6164" w14:textId="77777777" w:rsidR="00290174" w:rsidRPr="00FF1DBB" w:rsidRDefault="00290174" w:rsidP="00FF1DBB">
            <w:pPr>
              <w:jc w:val="left"/>
              <w:rPr>
                <w:rFonts w:cs="Arial"/>
                <w:sz w:val="14"/>
                <w:szCs w:val="14"/>
              </w:rPr>
            </w:pPr>
          </w:p>
        </w:tc>
        <w:tc>
          <w:tcPr>
            <w:tcW w:w="535" w:type="pct"/>
            <w:shd w:val="clear" w:color="auto" w:fill="auto"/>
            <w:vAlign w:val="center"/>
          </w:tcPr>
          <w:p w14:paraId="3E4827D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12D86AC" w14:textId="77777777" w:rsidR="00290174" w:rsidRPr="00FF1DBB" w:rsidRDefault="00290174" w:rsidP="00FF1DBB">
            <w:pPr>
              <w:jc w:val="center"/>
              <w:rPr>
                <w:rFonts w:cs="Arial"/>
                <w:sz w:val="14"/>
                <w:szCs w:val="14"/>
              </w:rPr>
            </w:pPr>
          </w:p>
        </w:tc>
        <w:tc>
          <w:tcPr>
            <w:tcW w:w="694" w:type="pct"/>
            <w:shd w:val="clear" w:color="auto" w:fill="auto"/>
            <w:vAlign w:val="center"/>
          </w:tcPr>
          <w:p w14:paraId="7A946253"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298D1572" w14:textId="77777777" w:rsidR="00290174" w:rsidRPr="00FF1DBB" w:rsidRDefault="00290174" w:rsidP="00FF1DBB">
            <w:pPr>
              <w:jc w:val="center"/>
              <w:rPr>
                <w:rFonts w:cs="Arial"/>
                <w:sz w:val="14"/>
                <w:szCs w:val="14"/>
              </w:rPr>
            </w:pPr>
          </w:p>
        </w:tc>
        <w:tc>
          <w:tcPr>
            <w:tcW w:w="683" w:type="pct"/>
            <w:shd w:val="clear" w:color="auto" w:fill="auto"/>
            <w:vAlign w:val="center"/>
          </w:tcPr>
          <w:p w14:paraId="247C83A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SISTEMA INTEGRADO DE TRANSPORTE EN LA ZONA METROPOLITANA DE MÉRIDA YUCATÁN</w:t>
            </w:r>
          </w:p>
          <w:p w14:paraId="57D3F503" w14:textId="77777777" w:rsidR="00290174" w:rsidRPr="00FF1DBB" w:rsidRDefault="00290174" w:rsidP="00FF1DBB">
            <w:pPr>
              <w:jc w:val="center"/>
              <w:rPr>
                <w:rFonts w:cs="Arial"/>
                <w:sz w:val="14"/>
                <w:szCs w:val="14"/>
              </w:rPr>
            </w:pPr>
          </w:p>
        </w:tc>
        <w:tc>
          <w:tcPr>
            <w:tcW w:w="717" w:type="pct"/>
            <w:shd w:val="clear" w:color="auto" w:fill="auto"/>
            <w:vAlign w:val="center"/>
          </w:tcPr>
          <w:p w14:paraId="796B4F46"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24CD32CF"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F22E4C5" w14:textId="77777777" w:rsidR="00290174" w:rsidRPr="00FF1DBB" w:rsidRDefault="00290174" w:rsidP="00FF1DBB">
            <w:pPr>
              <w:jc w:val="center"/>
              <w:rPr>
                <w:rFonts w:cs="Arial"/>
                <w:color w:val="000000"/>
                <w:sz w:val="14"/>
                <w:szCs w:val="14"/>
              </w:rPr>
            </w:pPr>
            <w:r w:rsidRPr="00FF1DBB">
              <w:rPr>
                <w:rFonts w:cs="Arial"/>
                <w:color w:val="000000"/>
                <w:sz w:val="14"/>
                <w:szCs w:val="14"/>
              </w:rPr>
              <w:t>$174,216,264.67</w:t>
            </w:r>
          </w:p>
        </w:tc>
        <w:tc>
          <w:tcPr>
            <w:tcW w:w="491" w:type="pct"/>
            <w:shd w:val="clear" w:color="auto" w:fill="auto"/>
            <w:vAlign w:val="center"/>
          </w:tcPr>
          <w:p w14:paraId="28AF54E6" w14:textId="77777777" w:rsidR="00290174" w:rsidRPr="00FF1DBB" w:rsidRDefault="00290174" w:rsidP="00FF1DBB">
            <w:pPr>
              <w:jc w:val="center"/>
              <w:rPr>
                <w:rFonts w:cs="Arial"/>
                <w:sz w:val="14"/>
                <w:szCs w:val="14"/>
              </w:rPr>
            </w:pPr>
            <w:r w:rsidRPr="00FF1DBB">
              <w:rPr>
                <w:rFonts w:cs="Arial"/>
                <w:color w:val="000000"/>
                <w:sz w:val="14"/>
                <w:szCs w:val="14"/>
              </w:rPr>
              <w:t>FID-2272</w:t>
            </w:r>
          </w:p>
        </w:tc>
        <w:tc>
          <w:tcPr>
            <w:tcW w:w="735" w:type="pct"/>
            <w:shd w:val="clear" w:color="auto" w:fill="auto"/>
            <w:vAlign w:val="center"/>
          </w:tcPr>
          <w:p w14:paraId="6958D4C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FE85667" w14:textId="77777777" w:rsidR="00290174" w:rsidRPr="00FF1DBB" w:rsidRDefault="00290174" w:rsidP="00FF1DBB">
            <w:pPr>
              <w:jc w:val="center"/>
              <w:rPr>
                <w:rFonts w:cs="Arial"/>
                <w:sz w:val="14"/>
                <w:szCs w:val="14"/>
              </w:rPr>
            </w:pPr>
          </w:p>
        </w:tc>
      </w:tr>
      <w:tr w:rsidR="00290174" w:rsidRPr="00FF1DBB" w14:paraId="047A0CD8" w14:textId="77777777" w:rsidTr="00950074">
        <w:trPr>
          <w:trHeight w:val="20"/>
        </w:trPr>
        <w:tc>
          <w:tcPr>
            <w:tcW w:w="571" w:type="pct"/>
            <w:shd w:val="clear" w:color="auto" w:fill="auto"/>
            <w:vAlign w:val="center"/>
          </w:tcPr>
          <w:p w14:paraId="0DC39843" w14:textId="77777777" w:rsidR="00290174" w:rsidRPr="00FF1DBB" w:rsidRDefault="00290174" w:rsidP="00FF1DBB">
            <w:pPr>
              <w:jc w:val="left"/>
              <w:rPr>
                <w:rFonts w:cs="Arial"/>
                <w:color w:val="000000"/>
                <w:sz w:val="14"/>
                <w:szCs w:val="14"/>
              </w:rPr>
            </w:pPr>
            <w:r w:rsidRPr="00FF1DBB">
              <w:rPr>
                <w:rFonts w:cs="Arial"/>
                <w:color w:val="000000"/>
                <w:sz w:val="14"/>
                <w:szCs w:val="14"/>
              </w:rPr>
              <w:t>FONDO ESTATAL MOVILIDAD</w:t>
            </w:r>
          </w:p>
          <w:p w14:paraId="23B4EDE1" w14:textId="77777777" w:rsidR="00290174" w:rsidRPr="00FF1DBB" w:rsidRDefault="00290174" w:rsidP="00FF1DBB">
            <w:pPr>
              <w:jc w:val="left"/>
              <w:rPr>
                <w:rFonts w:cs="Arial"/>
                <w:sz w:val="14"/>
                <w:szCs w:val="14"/>
              </w:rPr>
            </w:pPr>
          </w:p>
        </w:tc>
        <w:tc>
          <w:tcPr>
            <w:tcW w:w="535" w:type="pct"/>
            <w:shd w:val="clear" w:color="auto" w:fill="auto"/>
            <w:vAlign w:val="center"/>
          </w:tcPr>
          <w:p w14:paraId="6F16894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E9E7ADC" w14:textId="77777777" w:rsidR="00290174" w:rsidRPr="00FF1DBB" w:rsidRDefault="00290174" w:rsidP="00FF1DBB">
            <w:pPr>
              <w:jc w:val="center"/>
              <w:rPr>
                <w:rFonts w:cs="Arial"/>
                <w:sz w:val="14"/>
                <w:szCs w:val="14"/>
              </w:rPr>
            </w:pPr>
          </w:p>
          <w:p w14:paraId="30DC17C6" w14:textId="77777777" w:rsidR="00290174" w:rsidRPr="00FF1DBB" w:rsidRDefault="00290174" w:rsidP="00FF1DBB">
            <w:pPr>
              <w:jc w:val="center"/>
              <w:rPr>
                <w:rFonts w:cs="Arial"/>
                <w:sz w:val="14"/>
                <w:szCs w:val="14"/>
              </w:rPr>
            </w:pPr>
          </w:p>
        </w:tc>
        <w:tc>
          <w:tcPr>
            <w:tcW w:w="694" w:type="pct"/>
            <w:shd w:val="clear" w:color="auto" w:fill="auto"/>
            <w:vAlign w:val="center"/>
          </w:tcPr>
          <w:p w14:paraId="0688D635"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4A8E6979" w14:textId="77777777" w:rsidR="00290174" w:rsidRPr="00FF1DBB" w:rsidRDefault="00290174" w:rsidP="00FF1DBB">
            <w:pPr>
              <w:jc w:val="center"/>
              <w:rPr>
                <w:rFonts w:cs="Arial"/>
                <w:sz w:val="14"/>
                <w:szCs w:val="14"/>
              </w:rPr>
            </w:pPr>
          </w:p>
        </w:tc>
        <w:tc>
          <w:tcPr>
            <w:tcW w:w="683" w:type="pct"/>
            <w:shd w:val="clear" w:color="auto" w:fill="auto"/>
            <w:vAlign w:val="center"/>
          </w:tcPr>
          <w:p w14:paraId="547125F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ESTATAL DE MOVILIDAD</w:t>
            </w:r>
          </w:p>
          <w:p w14:paraId="13CA5ADC" w14:textId="77777777" w:rsidR="00290174" w:rsidRPr="00FF1DBB" w:rsidRDefault="00290174" w:rsidP="00FF1DBB">
            <w:pPr>
              <w:jc w:val="center"/>
              <w:rPr>
                <w:rFonts w:cs="Arial"/>
                <w:sz w:val="14"/>
                <w:szCs w:val="14"/>
              </w:rPr>
            </w:pPr>
          </w:p>
        </w:tc>
        <w:tc>
          <w:tcPr>
            <w:tcW w:w="717" w:type="pct"/>
            <w:shd w:val="clear" w:color="auto" w:fill="auto"/>
            <w:vAlign w:val="center"/>
          </w:tcPr>
          <w:p w14:paraId="550C7380"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59B7DD93"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7DBC35B4" w14:textId="77777777" w:rsidR="00290174" w:rsidRPr="00FF1DBB" w:rsidRDefault="00290174" w:rsidP="00FF1DBB">
            <w:pPr>
              <w:jc w:val="center"/>
              <w:rPr>
                <w:rFonts w:cs="Arial"/>
                <w:sz w:val="14"/>
                <w:szCs w:val="14"/>
              </w:rPr>
            </w:pPr>
            <w:r w:rsidRPr="00FF1DBB">
              <w:rPr>
                <w:rFonts w:cs="Arial"/>
                <w:sz w:val="14"/>
                <w:szCs w:val="14"/>
              </w:rPr>
              <w:t>$37,782,652.05</w:t>
            </w:r>
          </w:p>
        </w:tc>
        <w:tc>
          <w:tcPr>
            <w:tcW w:w="491" w:type="pct"/>
            <w:shd w:val="clear" w:color="auto" w:fill="auto"/>
            <w:vAlign w:val="center"/>
          </w:tcPr>
          <w:p w14:paraId="38652A69" w14:textId="77777777" w:rsidR="00290174" w:rsidRPr="00FF1DBB" w:rsidRDefault="00290174" w:rsidP="00FF1DBB">
            <w:pPr>
              <w:jc w:val="center"/>
              <w:rPr>
                <w:rFonts w:cs="Arial"/>
                <w:sz w:val="14"/>
                <w:szCs w:val="14"/>
              </w:rPr>
            </w:pPr>
            <w:r w:rsidRPr="00FF1DBB">
              <w:rPr>
                <w:rFonts w:cs="Arial"/>
                <w:sz w:val="14"/>
                <w:szCs w:val="14"/>
              </w:rPr>
              <w:t>70168377280</w:t>
            </w:r>
          </w:p>
          <w:p w14:paraId="1C18C6E7" w14:textId="77777777" w:rsidR="00290174" w:rsidRPr="00FF1DBB" w:rsidRDefault="00290174" w:rsidP="00FF1DBB">
            <w:pPr>
              <w:jc w:val="center"/>
              <w:rPr>
                <w:rFonts w:cs="Arial"/>
                <w:sz w:val="14"/>
                <w:szCs w:val="14"/>
              </w:rPr>
            </w:pPr>
          </w:p>
        </w:tc>
        <w:tc>
          <w:tcPr>
            <w:tcW w:w="735" w:type="pct"/>
            <w:shd w:val="clear" w:color="auto" w:fill="auto"/>
            <w:vAlign w:val="center"/>
          </w:tcPr>
          <w:p w14:paraId="7D934DB4" w14:textId="77777777" w:rsidR="00290174" w:rsidRPr="00FF1DBB" w:rsidRDefault="00290174" w:rsidP="00FF1DBB">
            <w:pPr>
              <w:jc w:val="center"/>
              <w:rPr>
                <w:rFonts w:cs="Arial"/>
                <w:color w:val="000000"/>
                <w:sz w:val="14"/>
                <w:szCs w:val="14"/>
              </w:rPr>
            </w:pPr>
            <w:r w:rsidRPr="00FF1DBB">
              <w:rPr>
                <w:rFonts w:cs="Arial"/>
                <w:color w:val="000000"/>
                <w:sz w:val="14"/>
                <w:szCs w:val="14"/>
              </w:rPr>
              <w:t>$14,575,560.00</w:t>
            </w:r>
          </w:p>
          <w:p w14:paraId="1718DEAA" w14:textId="77777777" w:rsidR="00290174" w:rsidRPr="00FF1DBB" w:rsidRDefault="00290174" w:rsidP="00FF1DBB">
            <w:pPr>
              <w:jc w:val="center"/>
              <w:rPr>
                <w:rFonts w:cs="Arial"/>
                <w:sz w:val="14"/>
                <w:szCs w:val="14"/>
              </w:rPr>
            </w:pPr>
          </w:p>
        </w:tc>
      </w:tr>
      <w:tr w:rsidR="00290174" w:rsidRPr="00FF1DBB" w14:paraId="331E456E" w14:textId="77777777" w:rsidTr="00950074">
        <w:trPr>
          <w:trHeight w:val="20"/>
        </w:trPr>
        <w:tc>
          <w:tcPr>
            <w:tcW w:w="571" w:type="pct"/>
            <w:shd w:val="clear" w:color="auto" w:fill="auto"/>
            <w:vAlign w:val="center"/>
          </w:tcPr>
          <w:p w14:paraId="594B7DFA" w14:textId="77777777" w:rsidR="00290174" w:rsidRPr="00FF1DBB" w:rsidRDefault="00290174" w:rsidP="00FF1DBB">
            <w:pPr>
              <w:jc w:val="left"/>
              <w:rPr>
                <w:rFonts w:cs="Arial"/>
                <w:color w:val="000000"/>
                <w:sz w:val="14"/>
                <w:szCs w:val="14"/>
              </w:rPr>
            </w:pPr>
            <w:r w:rsidRPr="00FF1DBB">
              <w:rPr>
                <w:rFonts w:cs="Arial"/>
                <w:color w:val="000000"/>
                <w:sz w:val="14"/>
                <w:szCs w:val="14"/>
              </w:rPr>
              <w:t>FIDEY</w:t>
            </w:r>
          </w:p>
          <w:p w14:paraId="402CD2E9" w14:textId="77777777" w:rsidR="00290174" w:rsidRPr="00FF1DBB" w:rsidRDefault="00290174" w:rsidP="00FF1DBB">
            <w:pPr>
              <w:jc w:val="left"/>
              <w:rPr>
                <w:rFonts w:cs="Arial"/>
                <w:sz w:val="14"/>
                <w:szCs w:val="14"/>
              </w:rPr>
            </w:pPr>
          </w:p>
        </w:tc>
        <w:tc>
          <w:tcPr>
            <w:tcW w:w="535" w:type="pct"/>
            <w:shd w:val="clear" w:color="auto" w:fill="auto"/>
            <w:vAlign w:val="center"/>
          </w:tcPr>
          <w:p w14:paraId="12A40E7D" w14:textId="77777777" w:rsidR="00290174" w:rsidRPr="00FF1DBB" w:rsidRDefault="00290174" w:rsidP="00FF1DBB">
            <w:pPr>
              <w:jc w:val="center"/>
              <w:rPr>
                <w:rFonts w:cs="Arial"/>
                <w:sz w:val="14"/>
                <w:szCs w:val="14"/>
              </w:rPr>
            </w:pPr>
            <w:r w:rsidRPr="00FF1DBB">
              <w:rPr>
                <w:rFonts w:cs="Arial"/>
                <w:sz w:val="14"/>
                <w:szCs w:val="14"/>
              </w:rPr>
              <w:t>FIDEICOMISO</w:t>
            </w:r>
          </w:p>
          <w:p w14:paraId="3ACC7CB8" w14:textId="77777777" w:rsidR="00290174" w:rsidRPr="00FF1DBB" w:rsidRDefault="00290174" w:rsidP="00FF1DBB">
            <w:pPr>
              <w:jc w:val="center"/>
              <w:rPr>
                <w:rFonts w:cs="Arial"/>
                <w:sz w:val="14"/>
                <w:szCs w:val="14"/>
              </w:rPr>
            </w:pPr>
          </w:p>
        </w:tc>
        <w:tc>
          <w:tcPr>
            <w:tcW w:w="694" w:type="pct"/>
            <w:shd w:val="clear" w:color="auto" w:fill="auto"/>
            <w:vAlign w:val="center"/>
          </w:tcPr>
          <w:p w14:paraId="51D9783C"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1EE66406" w14:textId="77777777" w:rsidR="00290174" w:rsidRPr="00FF1DBB" w:rsidRDefault="00290174" w:rsidP="00FF1DBB">
            <w:pPr>
              <w:jc w:val="center"/>
              <w:rPr>
                <w:rFonts w:cs="Arial"/>
                <w:sz w:val="14"/>
                <w:szCs w:val="14"/>
              </w:rPr>
            </w:pPr>
          </w:p>
        </w:tc>
        <w:tc>
          <w:tcPr>
            <w:tcW w:w="683" w:type="pct"/>
            <w:shd w:val="clear" w:color="auto" w:fill="auto"/>
            <w:vAlign w:val="center"/>
          </w:tcPr>
          <w:p w14:paraId="079805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INTEGRAL PARA EL DESARROLLO ECONÓMICO DE YUCATÁN</w:t>
            </w:r>
          </w:p>
          <w:p w14:paraId="6E286DCD" w14:textId="77777777" w:rsidR="00290174" w:rsidRPr="00FF1DBB" w:rsidRDefault="00290174" w:rsidP="00FF1DBB">
            <w:pPr>
              <w:jc w:val="center"/>
              <w:rPr>
                <w:rFonts w:cs="Arial"/>
                <w:sz w:val="14"/>
                <w:szCs w:val="14"/>
              </w:rPr>
            </w:pPr>
          </w:p>
        </w:tc>
        <w:tc>
          <w:tcPr>
            <w:tcW w:w="717" w:type="pct"/>
            <w:shd w:val="clear" w:color="auto" w:fill="auto"/>
            <w:vAlign w:val="center"/>
          </w:tcPr>
          <w:p w14:paraId="2009325B"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1BDDA1A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208F6048" w14:textId="77777777" w:rsidR="00290174" w:rsidRPr="00FF1DBB" w:rsidRDefault="00290174" w:rsidP="00FF1DBB">
            <w:pPr>
              <w:jc w:val="center"/>
              <w:rPr>
                <w:rFonts w:cs="Arial"/>
                <w:color w:val="000000"/>
                <w:sz w:val="14"/>
                <w:szCs w:val="14"/>
              </w:rPr>
            </w:pPr>
            <w:r w:rsidRPr="00FF1DBB">
              <w:rPr>
                <w:rFonts w:cs="Arial"/>
                <w:color w:val="000000"/>
                <w:sz w:val="14"/>
                <w:szCs w:val="14"/>
              </w:rPr>
              <w:t>$55,578,820.34</w:t>
            </w:r>
          </w:p>
        </w:tc>
        <w:tc>
          <w:tcPr>
            <w:tcW w:w="491" w:type="pct"/>
            <w:shd w:val="clear" w:color="auto" w:fill="auto"/>
            <w:vAlign w:val="center"/>
          </w:tcPr>
          <w:p w14:paraId="376D711D" w14:textId="77777777" w:rsidR="00290174" w:rsidRPr="00FF1DBB" w:rsidRDefault="00290174" w:rsidP="00FF1DBB">
            <w:pPr>
              <w:jc w:val="center"/>
              <w:rPr>
                <w:rFonts w:cs="Arial"/>
                <w:color w:val="000000"/>
                <w:sz w:val="14"/>
                <w:szCs w:val="14"/>
              </w:rPr>
            </w:pPr>
            <w:r w:rsidRPr="00FF1DBB">
              <w:rPr>
                <w:rFonts w:cs="Arial"/>
                <w:color w:val="000000"/>
                <w:sz w:val="14"/>
                <w:szCs w:val="14"/>
              </w:rPr>
              <w:t>80159</w:t>
            </w:r>
          </w:p>
          <w:p w14:paraId="7C993FE5" w14:textId="77777777" w:rsidR="00290174" w:rsidRPr="00FF1DBB" w:rsidRDefault="00290174" w:rsidP="00FF1DBB">
            <w:pPr>
              <w:jc w:val="center"/>
              <w:rPr>
                <w:rFonts w:cs="Arial"/>
                <w:sz w:val="14"/>
                <w:szCs w:val="14"/>
              </w:rPr>
            </w:pPr>
          </w:p>
        </w:tc>
        <w:tc>
          <w:tcPr>
            <w:tcW w:w="735" w:type="pct"/>
            <w:shd w:val="clear" w:color="auto" w:fill="auto"/>
            <w:vAlign w:val="center"/>
          </w:tcPr>
          <w:p w14:paraId="1E3536A5" w14:textId="77777777" w:rsidR="00290174" w:rsidRPr="00FF1DBB" w:rsidRDefault="00290174" w:rsidP="00FF1DBB">
            <w:pPr>
              <w:jc w:val="center"/>
              <w:rPr>
                <w:rFonts w:cs="Arial"/>
                <w:color w:val="000000"/>
                <w:sz w:val="14"/>
                <w:szCs w:val="14"/>
              </w:rPr>
            </w:pPr>
            <w:r w:rsidRPr="00FF1DBB">
              <w:rPr>
                <w:rFonts w:cs="Arial"/>
                <w:color w:val="000000"/>
                <w:sz w:val="14"/>
                <w:szCs w:val="14"/>
              </w:rPr>
              <w:t>$900,000.00</w:t>
            </w:r>
          </w:p>
          <w:p w14:paraId="7A7E148E" w14:textId="77777777" w:rsidR="00290174" w:rsidRPr="00FF1DBB" w:rsidRDefault="00290174" w:rsidP="00FF1DBB">
            <w:pPr>
              <w:jc w:val="center"/>
              <w:rPr>
                <w:rFonts w:cs="Arial"/>
                <w:sz w:val="14"/>
                <w:szCs w:val="14"/>
              </w:rPr>
            </w:pPr>
          </w:p>
        </w:tc>
      </w:tr>
      <w:tr w:rsidR="00290174" w:rsidRPr="00FF1DBB" w14:paraId="54E27FC6" w14:textId="77777777" w:rsidTr="00950074">
        <w:trPr>
          <w:trHeight w:val="20"/>
        </w:trPr>
        <w:tc>
          <w:tcPr>
            <w:tcW w:w="571" w:type="pct"/>
            <w:shd w:val="clear" w:color="auto" w:fill="auto"/>
            <w:vAlign w:val="center"/>
          </w:tcPr>
          <w:p w14:paraId="2B5A5113" w14:textId="77777777" w:rsidR="00290174" w:rsidRPr="00FF1DBB" w:rsidRDefault="00290174" w:rsidP="00FF1DBB">
            <w:pPr>
              <w:jc w:val="left"/>
              <w:rPr>
                <w:rFonts w:cs="Arial"/>
                <w:color w:val="000000"/>
                <w:sz w:val="14"/>
                <w:szCs w:val="14"/>
              </w:rPr>
            </w:pPr>
            <w:r w:rsidRPr="00FF1DBB">
              <w:rPr>
                <w:rFonts w:cs="Arial"/>
                <w:color w:val="000000"/>
                <w:sz w:val="14"/>
                <w:szCs w:val="14"/>
              </w:rPr>
              <w:t>FOPROFEY</w:t>
            </w:r>
          </w:p>
          <w:p w14:paraId="42E4FDA6" w14:textId="77777777" w:rsidR="00290174" w:rsidRPr="00FF1DBB" w:rsidRDefault="00290174" w:rsidP="00FF1DBB">
            <w:pPr>
              <w:jc w:val="left"/>
              <w:rPr>
                <w:rFonts w:cs="Arial"/>
                <w:sz w:val="14"/>
                <w:szCs w:val="14"/>
              </w:rPr>
            </w:pPr>
          </w:p>
        </w:tc>
        <w:tc>
          <w:tcPr>
            <w:tcW w:w="535" w:type="pct"/>
            <w:shd w:val="clear" w:color="auto" w:fill="auto"/>
            <w:vAlign w:val="center"/>
          </w:tcPr>
          <w:p w14:paraId="65E3A889"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9C58ACD" w14:textId="77777777" w:rsidR="00290174" w:rsidRPr="00FF1DBB" w:rsidRDefault="00290174" w:rsidP="00FF1DBB">
            <w:pPr>
              <w:jc w:val="center"/>
              <w:rPr>
                <w:rFonts w:cs="Arial"/>
                <w:sz w:val="14"/>
                <w:szCs w:val="14"/>
              </w:rPr>
            </w:pPr>
          </w:p>
        </w:tc>
        <w:tc>
          <w:tcPr>
            <w:tcW w:w="694" w:type="pct"/>
            <w:shd w:val="clear" w:color="auto" w:fill="auto"/>
            <w:vAlign w:val="center"/>
          </w:tcPr>
          <w:p w14:paraId="5A6ABE0D"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4C09E1EC" w14:textId="77777777" w:rsidR="00290174" w:rsidRPr="00FF1DBB" w:rsidRDefault="00290174" w:rsidP="00FF1DBB">
            <w:pPr>
              <w:jc w:val="center"/>
              <w:rPr>
                <w:rFonts w:cs="Arial"/>
                <w:sz w:val="14"/>
                <w:szCs w:val="14"/>
              </w:rPr>
            </w:pPr>
          </w:p>
        </w:tc>
        <w:tc>
          <w:tcPr>
            <w:tcW w:w="683" w:type="pct"/>
            <w:shd w:val="clear" w:color="auto" w:fill="auto"/>
            <w:vAlign w:val="center"/>
          </w:tcPr>
          <w:p w14:paraId="322CF579"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PROMOCIÓN Y FOMENTO A LAS EMPRESAS EN EL ESTADO DE YUCATÁN</w:t>
            </w:r>
          </w:p>
          <w:p w14:paraId="01D1FB87" w14:textId="77777777" w:rsidR="00290174" w:rsidRPr="00FF1DBB" w:rsidRDefault="00290174" w:rsidP="00FF1DBB">
            <w:pPr>
              <w:jc w:val="center"/>
              <w:rPr>
                <w:rFonts w:cs="Arial"/>
                <w:sz w:val="14"/>
                <w:szCs w:val="14"/>
              </w:rPr>
            </w:pPr>
          </w:p>
        </w:tc>
        <w:tc>
          <w:tcPr>
            <w:tcW w:w="717" w:type="pct"/>
            <w:shd w:val="clear" w:color="auto" w:fill="auto"/>
            <w:vAlign w:val="center"/>
          </w:tcPr>
          <w:p w14:paraId="6FAB11FA" w14:textId="77777777" w:rsidR="00290174" w:rsidRPr="00FF1DBB" w:rsidRDefault="00290174" w:rsidP="00FF1DBB">
            <w:pPr>
              <w:jc w:val="center"/>
              <w:rPr>
                <w:rFonts w:cs="Arial"/>
                <w:sz w:val="14"/>
                <w:szCs w:val="14"/>
              </w:rPr>
            </w:pPr>
            <w:r w:rsidRPr="00FF1DBB">
              <w:rPr>
                <w:rFonts w:cs="Arial"/>
                <w:sz w:val="14"/>
                <w:szCs w:val="14"/>
              </w:rPr>
              <w:t>BANAMEX</w:t>
            </w:r>
          </w:p>
        </w:tc>
        <w:tc>
          <w:tcPr>
            <w:tcW w:w="574" w:type="pct"/>
            <w:tcBorders>
              <w:top w:val="nil"/>
              <w:left w:val="single" w:sz="4" w:space="0" w:color="auto"/>
              <w:bottom w:val="single" w:sz="4" w:space="0" w:color="auto"/>
              <w:right w:val="single" w:sz="4" w:space="0" w:color="auto"/>
            </w:tcBorders>
            <w:shd w:val="clear" w:color="auto" w:fill="auto"/>
            <w:vAlign w:val="center"/>
          </w:tcPr>
          <w:p w14:paraId="10DD9CE9" w14:textId="77777777" w:rsidR="00290174" w:rsidRPr="00FF1DBB" w:rsidRDefault="00290174" w:rsidP="00FF1DBB">
            <w:pPr>
              <w:jc w:val="center"/>
              <w:rPr>
                <w:rFonts w:cs="Arial"/>
                <w:color w:val="000000"/>
                <w:sz w:val="14"/>
                <w:szCs w:val="14"/>
              </w:rPr>
            </w:pPr>
            <w:r w:rsidRPr="00FF1DBB">
              <w:rPr>
                <w:rFonts w:cs="Arial"/>
                <w:color w:val="000000"/>
                <w:sz w:val="14"/>
                <w:szCs w:val="14"/>
              </w:rPr>
              <w:t>$47,302,837.00</w:t>
            </w:r>
          </w:p>
        </w:tc>
        <w:tc>
          <w:tcPr>
            <w:tcW w:w="491" w:type="pct"/>
            <w:shd w:val="clear" w:color="auto" w:fill="auto"/>
            <w:vAlign w:val="center"/>
          </w:tcPr>
          <w:p w14:paraId="20D94F38" w14:textId="77777777" w:rsidR="00290174" w:rsidRPr="00FF1DBB" w:rsidRDefault="00290174" w:rsidP="00FF1DBB">
            <w:pPr>
              <w:jc w:val="center"/>
              <w:rPr>
                <w:rFonts w:cs="Arial"/>
                <w:color w:val="000000"/>
                <w:sz w:val="14"/>
                <w:szCs w:val="14"/>
              </w:rPr>
            </w:pPr>
            <w:r w:rsidRPr="00FF1DBB">
              <w:rPr>
                <w:rFonts w:cs="Arial"/>
                <w:color w:val="000000"/>
                <w:sz w:val="14"/>
                <w:szCs w:val="14"/>
              </w:rPr>
              <w:t>ACUERDO 34 DEL 22/DIC/2003</w:t>
            </w:r>
          </w:p>
          <w:p w14:paraId="4BC0D024" w14:textId="77777777" w:rsidR="00290174" w:rsidRPr="00FF1DBB" w:rsidRDefault="00290174" w:rsidP="00FF1DBB">
            <w:pPr>
              <w:jc w:val="center"/>
              <w:rPr>
                <w:rFonts w:cs="Arial"/>
                <w:sz w:val="14"/>
                <w:szCs w:val="14"/>
              </w:rPr>
            </w:pPr>
          </w:p>
        </w:tc>
        <w:tc>
          <w:tcPr>
            <w:tcW w:w="735" w:type="pct"/>
            <w:shd w:val="clear" w:color="auto" w:fill="auto"/>
            <w:vAlign w:val="center"/>
          </w:tcPr>
          <w:p w14:paraId="3EFDC2C7" w14:textId="77777777" w:rsidR="00290174" w:rsidRPr="00FF1DBB" w:rsidRDefault="00290174" w:rsidP="00FF1DBB">
            <w:pPr>
              <w:jc w:val="center"/>
              <w:rPr>
                <w:rFonts w:cs="Arial"/>
                <w:color w:val="000000"/>
                <w:sz w:val="14"/>
                <w:szCs w:val="14"/>
              </w:rPr>
            </w:pPr>
            <w:r w:rsidRPr="00FF1DBB">
              <w:rPr>
                <w:rFonts w:cs="Arial"/>
                <w:color w:val="000000"/>
                <w:sz w:val="14"/>
                <w:szCs w:val="14"/>
              </w:rPr>
              <w:t>$187,606,372.00</w:t>
            </w:r>
          </w:p>
          <w:p w14:paraId="282633FF" w14:textId="77777777" w:rsidR="00290174" w:rsidRPr="00FF1DBB" w:rsidRDefault="00290174" w:rsidP="00FF1DBB">
            <w:pPr>
              <w:jc w:val="center"/>
              <w:rPr>
                <w:rFonts w:cs="Arial"/>
                <w:sz w:val="14"/>
                <w:szCs w:val="14"/>
              </w:rPr>
            </w:pPr>
          </w:p>
        </w:tc>
      </w:tr>
      <w:tr w:rsidR="00290174" w:rsidRPr="00FF1DBB" w14:paraId="1EDCB295" w14:textId="77777777" w:rsidTr="00950074">
        <w:trPr>
          <w:trHeight w:val="20"/>
        </w:trPr>
        <w:tc>
          <w:tcPr>
            <w:tcW w:w="571" w:type="pct"/>
            <w:shd w:val="clear" w:color="auto" w:fill="auto"/>
            <w:vAlign w:val="center"/>
          </w:tcPr>
          <w:p w14:paraId="104CC1B9" w14:textId="77777777" w:rsidR="00290174" w:rsidRPr="00FF1DBB" w:rsidRDefault="00290174" w:rsidP="00FF1DBB">
            <w:pPr>
              <w:jc w:val="left"/>
              <w:rPr>
                <w:rFonts w:cs="Arial"/>
                <w:color w:val="000000"/>
                <w:sz w:val="14"/>
                <w:szCs w:val="14"/>
              </w:rPr>
            </w:pPr>
            <w:r w:rsidRPr="00FF1DBB">
              <w:rPr>
                <w:rFonts w:cs="Arial"/>
                <w:color w:val="000000"/>
                <w:sz w:val="14"/>
                <w:szCs w:val="14"/>
              </w:rPr>
              <w:t>EMPLEO PERMANENTE</w:t>
            </w:r>
          </w:p>
          <w:p w14:paraId="6BB0942C" w14:textId="77777777" w:rsidR="00290174" w:rsidRPr="00FF1DBB" w:rsidRDefault="00290174" w:rsidP="00FF1DBB">
            <w:pPr>
              <w:jc w:val="left"/>
              <w:rPr>
                <w:rFonts w:cs="Arial"/>
                <w:sz w:val="14"/>
                <w:szCs w:val="14"/>
              </w:rPr>
            </w:pPr>
          </w:p>
        </w:tc>
        <w:tc>
          <w:tcPr>
            <w:tcW w:w="535" w:type="pct"/>
            <w:shd w:val="clear" w:color="auto" w:fill="auto"/>
            <w:vAlign w:val="center"/>
          </w:tcPr>
          <w:p w14:paraId="70313E2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2C29C31F" w14:textId="77777777" w:rsidR="00290174" w:rsidRPr="00FF1DBB" w:rsidRDefault="00290174" w:rsidP="00FF1DBB">
            <w:pPr>
              <w:jc w:val="center"/>
              <w:rPr>
                <w:rFonts w:cs="Arial"/>
                <w:sz w:val="14"/>
                <w:szCs w:val="14"/>
              </w:rPr>
            </w:pPr>
          </w:p>
        </w:tc>
        <w:tc>
          <w:tcPr>
            <w:tcW w:w="694" w:type="pct"/>
            <w:shd w:val="clear" w:color="auto" w:fill="auto"/>
            <w:vAlign w:val="center"/>
          </w:tcPr>
          <w:p w14:paraId="592F4038"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04BF9AE2" w14:textId="77777777" w:rsidR="00290174" w:rsidRPr="00FF1DBB" w:rsidRDefault="00290174" w:rsidP="00FF1DBB">
            <w:pPr>
              <w:jc w:val="center"/>
              <w:rPr>
                <w:rFonts w:cs="Arial"/>
                <w:sz w:val="14"/>
                <w:szCs w:val="14"/>
              </w:rPr>
            </w:pPr>
          </w:p>
        </w:tc>
        <w:tc>
          <w:tcPr>
            <w:tcW w:w="683" w:type="pct"/>
            <w:shd w:val="clear" w:color="auto" w:fill="auto"/>
            <w:vAlign w:val="center"/>
          </w:tcPr>
          <w:p w14:paraId="45A5913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LA CONSOLIDACIÓN Y FOMENTO DEL EMPLEO PERMANENTE DEL ESTADO DE YUCATÁN</w:t>
            </w:r>
          </w:p>
          <w:p w14:paraId="7BC0BEE6" w14:textId="77777777" w:rsidR="00290174" w:rsidRPr="00FF1DBB" w:rsidRDefault="00290174" w:rsidP="00FF1DBB">
            <w:pPr>
              <w:jc w:val="center"/>
              <w:rPr>
                <w:rFonts w:cs="Arial"/>
                <w:sz w:val="14"/>
                <w:szCs w:val="14"/>
              </w:rPr>
            </w:pPr>
          </w:p>
        </w:tc>
        <w:tc>
          <w:tcPr>
            <w:tcW w:w="717" w:type="pct"/>
            <w:shd w:val="clear" w:color="auto" w:fill="auto"/>
            <w:vAlign w:val="center"/>
          </w:tcPr>
          <w:p w14:paraId="2C68682E" w14:textId="77777777" w:rsidR="00290174" w:rsidRPr="00FF1DBB" w:rsidRDefault="00290174" w:rsidP="00FF1DBB">
            <w:pPr>
              <w:jc w:val="center"/>
              <w:rPr>
                <w:rFonts w:cs="Arial"/>
                <w:sz w:val="14"/>
                <w:szCs w:val="14"/>
              </w:rPr>
            </w:pPr>
            <w:r w:rsidRPr="00FF1DBB">
              <w:rPr>
                <w:rFonts w:cs="Arial"/>
                <w:sz w:val="14"/>
                <w:szCs w:val="14"/>
              </w:rPr>
              <w:t>BBVA BANCOMER</w:t>
            </w:r>
          </w:p>
        </w:tc>
        <w:tc>
          <w:tcPr>
            <w:tcW w:w="574" w:type="pct"/>
            <w:vAlign w:val="center"/>
          </w:tcPr>
          <w:p w14:paraId="3C717278" w14:textId="77777777" w:rsidR="00290174" w:rsidRPr="00FF1DBB" w:rsidRDefault="00290174" w:rsidP="00FF1DBB">
            <w:pPr>
              <w:jc w:val="center"/>
              <w:rPr>
                <w:rFonts w:cs="Arial"/>
                <w:color w:val="000000"/>
                <w:sz w:val="14"/>
                <w:szCs w:val="14"/>
              </w:rPr>
            </w:pPr>
            <w:r w:rsidRPr="00FF1DBB">
              <w:rPr>
                <w:rFonts w:cs="Arial"/>
                <w:color w:val="000000"/>
                <w:sz w:val="14"/>
                <w:szCs w:val="14"/>
              </w:rPr>
              <w:t>$14,401,095.26</w:t>
            </w:r>
          </w:p>
        </w:tc>
        <w:tc>
          <w:tcPr>
            <w:tcW w:w="491" w:type="pct"/>
            <w:shd w:val="clear" w:color="auto" w:fill="auto"/>
            <w:vAlign w:val="center"/>
          </w:tcPr>
          <w:p w14:paraId="6741438D" w14:textId="77777777" w:rsidR="00290174" w:rsidRPr="00FF1DBB" w:rsidRDefault="00290174" w:rsidP="00FF1DBB">
            <w:pPr>
              <w:jc w:val="center"/>
              <w:rPr>
                <w:rFonts w:cs="Arial"/>
                <w:color w:val="000000"/>
                <w:sz w:val="14"/>
                <w:szCs w:val="14"/>
              </w:rPr>
            </w:pPr>
            <w:r w:rsidRPr="00FF1DBB">
              <w:rPr>
                <w:rFonts w:cs="Arial"/>
                <w:color w:val="000000"/>
                <w:sz w:val="14"/>
                <w:szCs w:val="14"/>
              </w:rPr>
              <w:t>2028439516</w:t>
            </w:r>
          </w:p>
          <w:p w14:paraId="4DC96FE2" w14:textId="77777777" w:rsidR="00290174" w:rsidRPr="00FF1DBB" w:rsidRDefault="00290174" w:rsidP="00FF1DBB">
            <w:pPr>
              <w:jc w:val="center"/>
              <w:rPr>
                <w:rFonts w:cs="Arial"/>
                <w:sz w:val="14"/>
                <w:szCs w:val="14"/>
              </w:rPr>
            </w:pPr>
          </w:p>
        </w:tc>
        <w:tc>
          <w:tcPr>
            <w:tcW w:w="735" w:type="pct"/>
            <w:shd w:val="clear" w:color="auto" w:fill="auto"/>
            <w:vAlign w:val="center"/>
          </w:tcPr>
          <w:p w14:paraId="43D60E0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5E46BED" w14:textId="77777777" w:rsidR="00290174" w:rsidRPr="00FF1DBB" w:rsidRDefault="00290174" w:rsidP="00FF1DBB">
            <w:pPr>
              <w:jc w:val="center"/>
              <w:rPr>
                <w:rFonts w:cs="Arial"/>
                <w:sz w:val="14"/>
                <w:szCs w:val="14"/>
              </w:rPr>
            </w:pPr>
          </w:p>
        </w:tc>
      </w:tr>
      <w:tr w:rsidR="00290174" w:rsidRPr="00FF1DBB" w14:paraId="51849ED3" w14:textId="77777777" w:rsidTr="00950074">
        <w:trPr>
          <w:trHeight w:val="20"/>
        </w:trPr>
        <w:tc>
          <w:tcPr>
            <w:tcW w:w="571" w:type="pct"/>
            <w:shd w:val="clear" w:color="auto" w:fill="auto"/>
            <w:vAlign w:val="center"/>
          </w:tcPr>
          <w:p w14:paraId="13BBC949" w14:textId="77777777" w:rsidR="00290174" w:rsidRPr="00FF1DBB" w:rsidRDefault="00290174" w:rsidP="00FF1DBB">
            <w:pPr>
              <w:jc w:val="left"/>
              <w:rPr>
                <w:rFonts w:cs="Arial"/>
                <w:color w:val="000000"/>
                <w:sz w:val="14"/>
                <w:szCs w:val="14"/>
              </w:rPr>
            </w:pPr>
            <w:r w:rsidRPr="00FF1DBB">
              <w:rPr>
                <w:rFonts w:cs="Arial"/>
                <w:color w:val="000000"/>
                <w:sz w:val="14"/>
                <w:szCs w:val="14"/>
              </w:rPr>
              <w:t>FONDEY</w:t>
            </w:r>
          </w:p>
          <w:p w14:paraId="2625B01E" w14:textId="77777777" w:rsidR="00290174" w:rsidRPr="00FF1DBB" w:rsidRDefault="00290174" w:rsidP="00FF1DBB">
            <w:pPr>
              <w:jc w:val="left"/>
              <w:rPr>
                <w:rFonts w:cs="Arial"/>
                <w:sz w:val="14"/>
                <w:szCs w:val="14"/>
              </w:rPr>
            </w:pPr>
          </w:p>
        </w:tc>
        <w:tc>
          <w:tcPr>
            <w:tcW w:w="535" w:type="pct"/>
            <w:shd w:val="clear" w:color="auto" w:fill="auto"/>
            <w:vAlign w:val="center"/>
          </w:tcPr>
          <w:p w14:paraId="0EE22407"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48CCBB4" w14:textId="77777777" w:rsidR="00290174" w:rsidRPr="00FF1DBB" w:rsidRDefault="00290174" w:rsidP="00FF1DBB">
            <w:pPr>
              <w:jc w:val="center"/>
              <w:rPr>
                <w:rFonts w:cs="Arial"/>
                <w:sz w:val="14"/>
                <w:szCs w:val="14"/>
              </w:rPr>
            </w:pPr>
          </w:p>
        </w:tc>
        <w:tc>
          <w:tcPr>
            <w:tcW w:w="694" w:type="pct"/>
            <w:shd w:val="clear" w:color="auto" w:fill="auto"/>
            <w:vAlign w:val="center"/>
          </w:tcPr>
          <w:p w14:paraId="786F83D7"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6921CBEF" w14:textId="77777777" w:rsidR="00290174" w:rsidRPr="00FF1DBB" w:rsidRDefault="00290174" w:rsidP="00FF1DBB">
            <w:pPr>
              <w:jc w:val="center"/>
              <w:rPr>
                <w:rFonts w:cs="Arial"/>
                <w:sz w:val="14"/>
                <w:szCs w:val="14"/>
              </w:rPr>
            </w:pPr>
          </w:p>
        </w:tc>
        <w:tc>
          <w:tcPr>
            <w:tcW w:w="683" w:type="pct"/>
            <w:shd w:val="clear" w:color="auto" w:fill="auto"/>
            <w:vAlign w:val="center"/>
          </w:tcPr>
          <w:p w14:paraId="5099815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EMPRENDEDORES DE YUCATÁN</w:t>
            </w:r>
          </w:p>
          <w:p w14:paraId="2C03C790" w14:textId="77777777" w:rsidR="00290174" w:rsidRPr="00FF1DBB" w:rsidRDefault="00290174" w:rsidP="00FF1DBB">
            <w:pPr>
              <w:jc w:val="center"/>
              <w:rPr>
                <w:rFonts w:cs="Arial"/>
                <w:sz w:val="14"/>
                <w:szCs w:val="14"/>
              </w:rPr>
            </w:pPr>
          </w:p>
        </w:tc>
        <w:tc>
          <w:tcPr>
            <w:tcW w:w="717" w:type="pct"/>
            <w:shd w:val="clear" w:color="auto" w:fill="auto"/>
            <w:vAlign w:val="center"/>
          </w:tcPr>
          <w:p w14:paraId="280BBACD" w14:textId="77777777" w:rsidR="00290174" w:rsidRPr="00FF1DBB" w:rsidRDefault="00290174" w:rsidP="00FF1DBB">
            <w:pPr>
              <w:jc w:val="center"/>
              <w:rPr>
                <w:rFonts w:cs="Arial"/>
                <w:color w:val="000000"/>
                <w:sz w:val="14"/>
                <w:szCs w:val="14"/>
              </w:rPr>
            </w:pPr>
            <w:r w:rsidRPr="00FF1DBB">
              <w:rPr>
                <w:rFonts w:cs="Arial"/>
                <w:color w:val="000000"/>
                <w:sz w:val="14"/>
                <w:szCs w:val="14"/>
              </w:rPr>
              <w:t>SCOTIA BANK</w:t>
            </w:r>
          </w:p>
          <w:p w14:paraId="650A1BFE"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4FE0D117" w14:textId="77777777" w:rsidR="00290174" w:rsidRPr="00FF1DBB" w:rsidRDefault="00290174" w:rsidP="00FF1DBB">
            <w:pPr>
              <w:jc w:val="center"/>
              <w:rPr>
                <w:rFonts w:cs="Arial"/>
                <w:color w:val="000000"/>
                <w:sz w:val="14"/>
                <w:szCs w:val="14"/>
              </w:rPr>
            </w:pPr>
            <w:r w:rsidRPr="00FF1DBB">
              <w:rPr>
                <w:rFonts w:cs="Arial"/>
                <w:color w:val="000000"/>
                <w:sz w:val="14"/>
                <w:szCs w:val="14"/>
              </w:rPr>
              <w:t>$815,502.93</w:t>
            </w:r>
          </w:p>
        </w:tc>
        <w:tc>
          <w:tcPr>
            <w:tcW w:w="491" w:type="pct"/>
            <w:shd w:val="clear" w:color="auto" w:fill="auto"/>
            <w:vAlign w:val="center"/>
          </w:tcPr>
          <w:p w14:paraId="7EC235D2" w14:textId="77777777" w:rsidR="00290174" w:rsidRPr="00FF1DBB" w:rsidRDefault="00290174" w:rsidP="00FF1DBB">
            <w:pPr>
              <w:jc w:val="center"/>
              <w:rPr>
                <w:rFonts w:cs="Arial"/>
                <w:color w:val="000000"/>
                <w:sz w:val="14"/>
                <w:szCs w:val="14"/>
              </w:rPr>
            </w:pPr>
            <w:r w:rsidRPr="00FF1DBB">
              <w:rPr>
                <w:rFonts w:cs="Arial"/>
                <w:color w:val="000000"/>
                <w:sz w:val="14"/>
                <w:szCs w:val="14"/>
              </w:rPr>
              <w:t>1708768039</w:t>
            </w:r>
          </w:p>
          <w:p w14:paraId="7B97AAA7" w14:textId="77777777" w:rsidR="00290174" w:rsidRPr="00FF1DBB" w:rsidRDefault="00290174" w:rsidP="00FF1DBB">
            <w:pPr>
              <w:jc w:val="center"/>
              <w:rPr>
                <w:rFonts w:cs="Arial"/>
                <w:sz w:val="14"/>
                <w:szCs w:val="14"/>
              </w:rPr>
            </w:pPr>
          </w:p>
        </w:tc>
        <w:tc>
          <w:tcPr>
            <w:tcW w:w="735" w:type="pct"/>
            <w:shd w:val="clear" w:color="auto" w:fill="auto"/>
            <w:vAlign w:val="center"/>
          </w:tcPr>
          <w:p w14:paraId="047AC221"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4763065" w14:textId="77777777" w:rsidR="00290174" w:rsidRPr="00FF1DBB" w:rsidRDefault="00290174" w:rsidP="00FF1DBB">
            <w:pPr>
              <w:jc w:val="center"/>
              <w:rPr>
                <w:rFonts w:cs="Arial"/>
                <w:sz w:val="14"/>
                <w:szCs w:val="14"/>
              </w:rPr>
            </w:pPr>
          </w:p>
        </w:tc>
      </w:tr>
      <w:tr w:rsidR="00290174" w:rsidRPr="00FF1DBB" w14:paraId="0BDCE19A" w14:textId="77777777" w:rsidTr="00950074">
        <w:trPr>
          <w:trHeight w:val="20"/>
        </w:trPr>
        <w:tc>
          <w:tcPr>
            <w:tcW w:w="571" w:type="pct"/>
            <w:shd w:val="clear" w:color="auto" w:fill="auto"/>
            <w:vAlign w:val="center"/>
          </w:tcPr>
          <w:p w14:paraId="67CDE11D" w14:textId="77777777" w:rsidR="00290174" w:rsidRPr="00FF1DBB" w:rsidRDefault="00290174" w:rsidP="00FF1DBB">
            <w:pPr>
              <w:jc w:val="left"/>
              <w:rPr>
                <w:rFonts w:cs="Arial"/>
                <w:color w:val="000000"/>
                <w:sz w:val="14"/>
                <w:szCs w:val="14"/>
              </w:rPr>
            </w:pPr>
            <w:r w:rsidRPr="00FF1DBB">
              <w:rPr>
                <w:rFonts w:cs="Arial"/>
                <w:color w:val="000000"/>
                <w:sz w:val="14"/>
                <w:szCs w:val="14"/>
              </w:rPr>
              <w:t>FIPROTUY</w:t>
            </w:r>
          </w:p>
          <w:p w14:paraId="6041F4EB" w14:textId="77777777" w:rsidR="00290174" w:rsidRPr="00FF1DBB" w:rsidRDefault="00290174" w:rsidP="00FF1DBB">
            <w:pPr>
              <w:jc w:val="left"/>
              <w:rPr>
                <w:rFonts w:cs="Arial"/>
                <w:sz w:val="14"/>
                <w:szCs w:val="14"/>
              </w:rPr>
            </w:pPr>
          </w:p>
        </w:tc>
        <w:tc>
          <w:tcPr>
            <w:tcW w:w="535" w:type="pct"/>
            <w:shd w:val="clear" w:color="auto" w:fill="auto"/>
            <w:vAlign w:val="center"/>
          </w:tcPr>
          <w:p w14:paraId="5D5DBDF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04DFB28" w14:textId="77777777" w:rsidR="00290174" w:rsidRPr="00FF1DBB" w:rsidRDefault="00290174" w:rsidP="00FF1DBB">
            <w:pPr>
              <w:jc w:val="center"/>
              <w:rPr>
                <w:rFonts w:cs="Arial"/>
                <w:sz w:val="14"/>
                <w:szCs w:val="14"/>
              </w:rPr>
            </w:pPr>
          </w:p>
        </w:tc>
        <w:tc>
          <w:tcPr>
            <w:tcW w:w="694" w:type="pct"/>
            <w:shd w:val="clear" w:color="auto" w:fill="auto"/>
            <w:vAlign w:val="center"/>
          </w:tcPr>
          <w:p w14:paraId="7AA9177A" w14:textId="77777777" w:rsidR="00290174" w:rsidRPr="00FF1DBB" w:rsidRDefault="00290174" w:rsidP="00FF1DBB">
            <w:pPr>
              <w:jc w:val="center"/>
              <w:rPr>
                <w:rFonts w:cs="Arial"/>
                <w:color w:val="000000"/>
                <w:sz w:val="14"/>
                <w:szCs w:val="14"/>
              </w:rPr>
            </w:pPr>
            <w:r w:rsidRPr="00FF1DBB">
              <w:rPr>
                <w:rFonts w:cs="Arial"/>
                <w:color w:val="000000"/>
                <w:sz w:val="14"/>
                <w:szCs w:val="14"/>
              </w:rPr>
              <w:t>SEFOTUR</w:t>
            </w:r>
          </w:p>
          <w:p w14:paraId="43F69D87" w14:textId="77777777" w:rsidR="00290174" w:rsidRPr="00FF1DBB" w:rsidRDefault="00290174" w:rsidP="00FF1DBB">
            <w:pPr>
              <w:jc w:val="center"/>
              <w:rPr>
                <w:rFonts w:cs="Arial"/>
                <w:sz w:val="14"/>
                <w:szCs w:val="14"/>
              </w:rPr>
            </w:pPr>
          </w:p>
        </w:tc>
        <w:tc>
          <w:tcPr>
            <w:tcW w:w="683" w:type="pct"/>
            <w:shd w:val="clear" w:color="auto" w:fill="auto"/>
            <w:vAlign w:val="center"/>
          </w:tcPr>
          <w:p w14:paraId="7230A7B3" w14:textId="5DCF061D" w:rsidR="00290174" w:rsidRPr="002C5BB4" w:rsidRDefault="00290174" w:rsidP="002C5BB4">
            <w:pPr>
              <w:jc w:val="center"/>
              <w:rPr>
                <w:rFonts w:cs="Arial"/>
                <w:color w:val="000000"/>
                <w:sz w:val="14"/>
                <w:szCs w:val="14"/>
              </w:rPr>
            </w:pPr>
            <w:r w:rsidRPr="00FF1DBB">
              <w:rPr>
                <w:rFonts w:cs="Arial"/>
                <w:color w:val="000000"/>
                <w:sz w:val="14"/>
                <w:szCs w:val="14"/>
              </w:rPr>
              <w:t>FIDEICOMISO PARA LA PROMOCIÓN TURÍSTICA DEL ESTADO DE YUCATÁN</w:t>
            </w:r>
          </w:p>
        </w:tc>
        <w:tc>
          <w:tcPr>
            <w:tcW w:w="717" w:type="pct"/>
            <w:shd w:val="clear" w:color="auto" w:fill="auto"/>
            <w:vAlign w:val="center"/>
          </w:tcPr>
          <w:p w14:paraId="4F9E76E3"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0D43BBD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7A8A8EC8" w14:textId="77777777" w:rsidR="00290174" w:rsidRPr="00FF1DBB" w:rsidRDefault="00290174" w:rsidP="00FF1DBB">
            <w:pPr>
              <w:jc w:val="center"/>
              <w:rPr>
                <w:rFonts w:cs="Arial"/>
                <w:color w:val="000000"/>
                <w:sz w:val="14"/>
                <w:szCs w:val="14"/>
              </w:rPr>
            </w:pPr>
            <w:r w:rsidRPr="00FF1DBB">
              <w:rPr>
                <w:rFonts w:cs="Arial"/>
                <w:color w:val="000000"/>
                <w:sz w:val="14"/>
                <w:szCs w:val="14"/>
              </w:rPr>
              <w:t>$15,364,034.68</w:t>
            </w:r>
          </w:p>
        </w:tc>
        <w:tc>
          <w:tcPr>
            <w:tcW w:w="491" w:type="pct"/>
            <w:shd w:val="clear" w:color="auto" w:fill="auto"/>
            <w:vAlign w:val="center"/>
          </w:tcPr>
          <w:p w14:paraId="309480C6" w14:textId="77777777" w:rsidR="00290174" w:rsidRPr="00FF1DBB" w:rsidRDefault="00290174" w:rsidP="00FF1DBB">
            <w:pPr>
              <w:jc w:val="center"/>
              <w:rPr>
                <w:rFonts w:cs="Arial"/>
                <w:color w:val="000000"/>
                <w:sz w:val="14"/>
                <w:szCs w:val="14"/>
              </w:rPr>
            </w:pPr>
            <w:r w:rsidRPr="00FF1DBB">
              <w:rPr>
                <w:rFonts w:cs="Arial"/>
                <w:color w:val="000000"/>
                <w:sz w:val="14"/>
                <w:szCs w:val="14"/>
              </w:rPr>
              <w:t>073630-4</w:t>
            </w:r>
          </w:p>
          <w:p w14:paraId="4C1CF7FB" w14:textId="77777777" w:rsidR="00290174" w:rsidRPr="00FF1DBB" w:rsidRDefault="00290174" w:rsidP="00FF1DBB">
            <w:pPr>
              <w:jc w:val="center"/>
              <w:rPr>
                <w:rFonts w:cs="Arial"/>
                <w:sz w:val="14"/>
                <w:szCs w:val="14"/>
              </w:rPr>
            </w:pPr>
          </w:p>
        </w:tc>
        <w:tc>
          <w:tcPr>
            <w:tcW w:w="735" w:type="pct"/>
            <w:shd w:val="clear" w:color="auto" w:fill="auto"/>
            <w:vAlign w:val="center"/>
          </w:tcPr>
          <w:p w14:paraId="0E62400A" w14:textId="77777777" w:rsidR="00290174" w:rsidRPr="00FF1DBB" w:rsidRDefault="00290174" w:rsidP="00FF1DBB">
            <w:pPr>
              <w:jc w:val="center"/>
              <w:rPr>
                <w:rFonts w:cs="Arial"/>
                <w:color w:val="000000"/>
                <w:sz w:val="14"/>
                <w:szCs w:val="14"/>
              </w:rPr>
            </w:pPr>
            <w:r w:rsidRPr="00FF1DBB">
              <w:rPr>
                <w:rFonts w:cs="Arial"/>
                <w:color w:val="000000"/>
                <w:sz w:val="14"/>
                <w:szCs w:val="14"/>
              </w:rPr>
              <w:t>$110,652,440.00</w:t>
            </w:r>
          </w:p>
          <w:p w14:paraId="6A3F69AA" w14:textId="77777777" w:rsidR="00290174" w:rsidRPr="00FF1DBB" w:rsidRDefault="00290174" w:rsidP="00FF1DBB">
            <w:pPr>
              <w:jc w:val="center"/>
              <w:rPr>
                <w:rFonts w:cs="Arial"/>
                <w:sz w:val="14"/>
                <w:szCs w:val="14"/>
              </w:rPr>
            </w:pPr>
          </w:p>
        </w:tc>
      </w:tr>
      <w:tr w:rsidR="00290174" w:rsidRPr="00FF1DBB" w14:paraId="0B67BF5D" w14:textId="77777777" w:rsidTr="00950074">
        <w:trPr>
          <w:trHeight w:val="20"/>
        </w:trPr>
        <w:tc>
          <w:tcPr>
            <w:tcW w:w="571" w:type="pct"/>
            <w:shd w:val="clear" w:color="auto" w:fill="auto"/>
            <w:vAlign w:val="center"/>
          </w:tcPr>
          <w:p w14:paraId="33C78C11" w14:textId="77777777" w:rsidR="00290174" w:rsidRPr="00FF1DBB" w:rsidRDefault="00290174" w:rsidP="00FF1DBB">
            <w:pPr>
              <w:jc w:val="left"/>
              <w:rPr>
                <w:rFonts w:cs="Arial"/>
                <w:color w:val="000000"/>
                <w:sz w:val="14"/>
                <w:szCs w:val="14"/>
              </w:rPr>
            </w:pPr>
            <w:r w:rsidRPr="00FF1DBB">
              <w:rPr>
                <w:rFonts w:cs="Arial"/>
                <w:color w:val="000000"/>
                <w:sz w:val="14"/>
                <w:szCs w:val="14"/>
              </w:rPr>
              <w:t>FOFAY</w:t>
            </w:r>
          </w:p>
          <w:p w14:paraId="095527B8" w14:textId="77777777" w:rsidR="00290174" w:rsidRPr="00FF1DBB" w:rsidRDefault="00290174" w:rsidP="00FF1DBB">
            <w:pPr>
              <w:jc w:val="left"/>
              <w:rPr>
                <w:rFonts w:cs="Arial"/>
                <w:sz w:val="14"/>
                <w:szCs w:val="14"/>
              </w:rPr>
            </w:pPr>
          </w:p>
        </w:tc>
        <w:tc>
          <w:tcPr>
            <w:tcW w:w="535" w:type="pct"/>
            <w:shd w:val="clear" w:color="auto" w:fill="auto"/>
            <w:vAlign w:val="center"/>
          </w:tcPr>
          <w:p w14:paraId="22E172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DF32664" w14:textId="77777777" w:rsidR="00290174" w:rsidRPr="00FF1DBB" w:rsidRDefault="00290174" w:rsidP="00FF1DBB">
            <w:pPr>
              <w:jc w:val="center"/>
              <w:rPr>
                <w:rFonts w:cs="Arial"/>
                <w:sz w:val="14"/>
                <w:szCs w:val="14"/>
              </w:rPr>
            </w:pPr>
          </w:p>
        </w:tc>
        <w:tc>
          <w:tcPr>
            <w:tcW w:w="694" w:type="pct"/>
            <w:shd w:val="clear" w:color="auto" w:fill="auto"/>
            <w:vAlign w:val="center"/>
          </w:tcPr>
          <w:p w14:paraId="3414AE82"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18778573" w14:textId="77777777" w:rsidR="00290174" w:rsidRPr="00FF1DBB" w:rsidRDefault="00290174" w:rsidP="00FF1DBB">
            <w:pPr>
              <w:jc w:val="center"/>
              <w:rPr>
                <w:rFonts w:cs="Arial"/>
                <w:sz w:val="14"/>
                <w:szCs w:val="14"/>
              </w:rPr>
            </w:pPr>
          </w:p>
        </w:tc>
        <w:tc>
          <w:tcPr>
            <w:tcW w:w="683" w:type="pct"/>
            <w:shd w:val="clear" w:color="auto" w:fill="auto"/>
            <w:vAlign w:val="center"/>
          </w:tcPr>
          <w:p w14:paraId="156A446D" w14:textId="1C67EADD" w:rsidR="00290174" w:rsidRPr="002C5BB4" w:rsidRDefault="00290174" w:rsidP="002C5BB4">
            <w:pPr>
              <w:jc w:val="center"/>
              <w:rPr>
                <w:rFonts w:cs="Arial"/>
                <w:color w:val="000000"/>
                <w:sz w:val="14"/>
                <w:szCs w:val="14"/>
              </w:rPr>
            </w:pPr>
            <w:r w:rsidRPr="00FF1DBB">
              <w:rPr>
                <w:rFonts w:cs="Arial"/>
                <w:color w:val="000000"/>
                <w:sz w:val="14"/>
                <w:szCs w:val="14"/>
              </w:rPr>
              <w:t>FONDO DE FOMENTO AGROPECUARIO DE YUCATÁN</w:t>
            </w:r>
          </w:p>
        </w:tc>
        <w:tc>
          <w:tcPr>
            <w:tcW w:w="717" w:type="pct"/>
            <w:shd w:val="clear" w:color="auto" w:fill="auto"/>
            <w:vAlign w:val="center"/>
          </w:tcPr>
          <w:p w14:paraId="28CFBBBA"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446195E7"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EC095C2" w14:textId="77777777" w:rsidR="00290174" w:rsidRPr="00FF1DBB" w:rsidRDefault="00290174" w:rsidP="00FF1DBB">
            <w:pPr>
              <w:jc w:val="center"/>
              <w:rPr>
                <w:rFonts w:cs="Arial"/>
                <w:color w:val="000000"/>
                <w:sz w:val="14"/>
                <w:szCs w:val="14"/>
              </w:rPr>
            </w:pPr>
            <w:r w:rsidRPr="00FF1DBB">
              <w:rPr>
                <w:rFonts w:cs="Arial"/>
                <w:color w:val="000000"/>
                <w:sz w:val="14"/>
                <w:szCs w:val="14"/>
              </w:rPr>
              <w:t>$49,202,886.79</w:t>
            </w:r>
          </w:p>
        </w:tc>
        <w:tc>
          <w:tcPr>
            <w:tcW w:w="491" w:type="pct"/>
            <w:shd w:val="clear" w:color="auto" w:fill="auto"/>
            <w:vAlign w:val="center"/>
          </w:tcPr>
          <w:p w14:paraId="6D3E2152" w14:textId="77777777" w:rsidR="00290174" w:rsidRPr="00FF1DBB" w:rsidRDefault="00290174" w:rsidP="00FF1DBB">
            <w:pPr>
              <w:jc w:val="center"/>
              <w:rPr>
                <w:rFonts w:cs="Arial"/>
                <w:color w:val="000000"/>
                <w:sz w:val="14"/>
                <w:szCs w:val="14"/>
              </w:rPr>
            </w:pPr>
            <w:r w:rsidRPr="00FF1DBB">
              <w:rPr>
                <w:rFonts w:cs="Arial"/>
                <w:color w:val="000000"/>
                <w:sz w:val="14"/>
                <w:szCs w:val="14"/>
              </w:rPr>
              <w:t>2373</w:t>
            </w:r>
          </w:p>
          <w:p w14:paraId="03912BB9" w14:textId="77777777" w:rsidR="00290174" w:rsidRPr="00FF1DBB" w:rsidRDefault="00290174" w:rsidP="00FF1DBB">
            <w:pPr>
              <w:jc w:val="center"/>
              <w:rPr>
                <w:rFonts w:cs="Arial"/>
                <w:sz w:val="14"/>
                <w:szCs w:val="14"/>
              </w:rPr>
            </w:pPr>
          </w:p>
        </w:tc>
        <w:tc>
          <w:tcPr>
            <w:tcW w:w="735" w:type="pct"/>
            <w:shd w:val="clear" w:color="auto" w:fill="auto"/>
            <w:vAlign w:val="center"/>
          </w:tcPr>
          <w:p w14:paraId="7346FF18" w14:textId="77777777" w:rsidR="00290174" w:rsidRPr="00FF1DBB" w:rsidRDefault="00290174" w:rsidP="00FF1DBB">
            <w:pPr>
              <w:jc w:val="center"/>
              <w:rPr>
                <w:rFonts w:cs="Arial"/>
                <w:color w:val="000000"/>
                <w:sz w:val="14"/>
                <w:szCs w:val="14"/>
              </w:rPr>
            </w:pPr>
            <w:r w:rsidRPr="00FF1DBB">
              <w:rPr>
                <w:rFonts w:cs="Arial"/>
                <w:color w:val="000000"/>
                <w:sz w:val="14"/>
                <w:szCs w:val="14"/>
              </w:rPr>
              <w:t>$57,769,620.00</w:t>
            </w:r>
          </w:p>
          <w:p w14:paraId="05B51FFA" w14:textId="77777777" w:rsidR="00290174" w:rsidRPr="00FF1DBB" w:rsidRDefault="00290174" w:rsidP="00FF1DBB">
            <w:pPr>
              <w:jc w:val="center"/>
              <w:rPr>
                <w:rFonts w:cs="Arial"/>
                <w:sz w:val="14"/>
                <w:szCs w:val="14"/>
              </w:rPr>
            </w:pPr>
          </w:p>
        </w:tc>
      </w:tr>
      <w:tr w:rsidR="00290174" w:rsidRPr="00FF1DBB" w14:paraId="4511CCE0" w14:textId="77777777" w:rsidTr="00950074">
        <w:trPr>
          <w:trHeight w:val="20"/>
        </w:trPr>
        <w:tc>
          <w:tcPr>
            <w:tcW w:w="571" w:type="pct"/>
            <w:shd w:val="clear" w:color="auto" w:fill="auto"/>
            <w:vAlign w:val="center"/>
          </w:tcPr>
          <w:p w14:paraId="26250224" w14:textId="77777777" w:rsidR="00290174" w:rsidRPr="00FF1DBB" w:rsidRDefault="00290174" w:rsidP="00FF1DBB">
            <w:pPr>
              <w:jc w:val="left"/>
              <w:rPr>
                <w:rFonts w:cs="Arial"/>
                <w:color w:val="000000"/>
                <w:sz w:val="14"/>
                <w:szCs w:val="14"/>
              </w:rPr>
            </w:pPr>
            <w:r w:rsidRPr="00FF1DBB">
              <w:rPr>
                <w:rFonts w:cs="Arial"/>
                <w:color w:val="000000"/>
                <w:sz w:val="14"/>
                <w:szCs w:val="14"/>
              </w:rPr>
              <w:lastRenderedPageBreak/>
              <w:t>FOCAPY</w:t>
            </w:r>
          </w:p>
          <w:p w14:paraId="74CFF11F" w14:textId="77777777" w:rsidR="00290174" w:rsidRPr="00FF1DBB" w:rsidRDefault="00290174" w:rsidP="00FF1DBB">
            <w:pPr>
              <w:jc w:val="left"/>
              <w:rPr>
                <w:rFonts w:cs="Arial"/>
                <w:sz w:val="14"/>
                <w:szCs w:val="14"/>
              </w:rPr>
            </w:pPr>
          </w:p>
        </w:tc>
        <w:tc>
          <w:tcPr>
            <w:tcW w:w="535" w:type="pct"/>
            <w:shd w:val="clear" w:color="auto" w:fill="auto"/>
            <w:vAlign w:val="center"/>
          </w:tcPr>
          <w:p w14:paraId="68622E7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99E77E9" w14:textId="77777777" w:rsidR="00290174" w:rsidRPr="00FF1DBB" w:rsidRDefault="00290174" w:rsidP="00FF1DBB">
            <w:pPr>
              <w:jc w:val="center"/>
              <w:rPr>
                <w:rFonts w:cs="Arial"/>
                <w:sz w:val="14"/>
                <w:szCs w:val="14"/>
              </w:rPr>
            </w:pPr>
          </w:p>
        </w:tc>
        <w:tc>
          <w:tcPr>
            <w:tcW w:w="694" w:type="pct"/>
            <w:shd w:val="clear" w:color="auto" w:fill="auto"/>
            <w:vAlign w:val="center"/>
          </w:tcPr>
          <w:p w14:paraId="6F6ADAD7"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715A68F5" w14:textId="77777777" w:rsidR="00290174" w:rsidRPr="00FF1DBB" w:rsidRDefault="00290174" w:rsidP="00FF1DBB">
            <w:pPr>
              <w:jc w:val="center"/>
              <w:rPr>
                <w:rFonts w:cs="Arial"/>
                <w:sz w:val="14"/>
                <w:szCs w:val="14"/>
              </w:rPr>
            </w:pPr>
          </w:p>
        </w:tc>
        <w:tc>
          <w:tcPr>
            <w:tcW w:w="683" w:type="pct"/>
            <w:shd w:val="clear" w:color="auto" w:fill="auto"/>
            <w:vAlign w:val="center"/>
          </w:tcPr>
          <w:p w14:paraId="314EC5D1" w14:textId="6AFFC7FA" w:rsidR="00290174" w:rsidRPr="002C5BB4" w:rsidRDefault="00290174" w:rsidP="002C5BB4">
            <w:pPr>
              <w:jc w:val="center"/>
              <w:rPr>
                <w:rFonts w:cs="Arial"/>
                <w:color w:val="000000"/>
                <w:sz w:val="14"/>
                <w:szCs w:val="14"/>
              </w:rPr>
            </w:pPr>
            <w:r w:rsidRPr="00FF1DBB">
              <w:rPr>
                <w:rFonts w:cs="Arial"/>
                <w:color w:val="000000"/>
                <w:sz w:val="14"/>
                <w:szCs w:val="14"/>
              </w:rPr>
              <w:t>FONDO DE CRÉDITO AGROPECUARIO Y PESQUERO DE YUCATÁN</w:t>
            </w:r>
          </w:p>
        </w:tc>
        <w:tc>
          <w:tcPr>
            <w:tcW w:w="717" w:type="pct"/>
            <w:shd w:val="clear" w:color="auto" w:fill="auto"/>
            <w:vAlign w:val="center"/>
          </w:tcPr>
          <w:p w14:paraId="3607AD41" w14:textId="77777777" w:rsidR="00290174" w:rsidRPr="00FF1DBB" w:rsidRDefault="00290174" w:rsidP="00FF1DBB">
            <w:pPr>
              <w:jc w:val="center"/>
              <w:rPr>
                <w:rFonts w:cs="Arial"/>
                <w:sz w:val="14"/>
                <w:szCs w:val="14"/>
              </w:rPr>
            </w:pPr>
            <w:r w:rsidRPr="00FF1DBB">
              <w:rPr>
                <w:rFonts w:cs="Arial"/>
                <w:sz w:val="14"/>
                <w:szCs w:val="14"/>
              </w:rPr>
              <w:t>BANCO DE CRÉDITO RURAL PENINSULAR</w:t>
            </w:r>
          </w:p>
        </w:tc>
        <w:tc>
          <w:tcPr>
            <w:tcW w:w="574" w:type="pct"/>
            <w:shd w:val="clear" w:color="auto" w:fill="auto"/>
            <w:vAlign w:val="center"/>
          </w:tcPr>
          <w:p w14:paraId="5F8E77A5" w14:textId="77777777" w:rsidR="00290174" w:rsidRPr="00FF1DBB" w:rsidRDefault="00290174" w:rsidP="00FF1DBB">
            <w:pPr>
              <w:jc w:val="center"/>
              <w:rPr>
                <w:rFonts w:cs="Arial"/>
                <w:color w:val="000000"/>
                <w:sz w:val="14"/>
                <w:szCs w:val="14"/>
              </w:rPr>
            </w:pPr>
            <w:r w:rsidRPr="00FF1DBB">
              <w:rPr>
                <w:rFonts w:cs="Arial"/>
                <w:color w:val="000000"/>
                <w:sz w:val="14"/>
                <w:szCs w:val="14"/>
              </w:rPr>
              <w:t>$10,782,640.51</w:t>
            </w:r>
          </w:p>
        </w:tc>
        <w:tc>
          <w:tcPr>
            <w:tcW w:w="491" w:type="pct"/>
            <w:shd w:val="clear" w:color="auto" w:fill="auto"/>
            <w:vAlign w:val="center"/>
          </w:tcPr>
          <w:p w14:paraId="7790D765" w14:textId="77777777" w:rsidR="00290174" w:rsidRPr="00FF1DBB" w:rsidRDefault="00290174" w:rsidP="00FF1DBB">
            <w:pPr>
              <w:jc w:val="center"/>
              <w:rPr>
                <w:rFonts w:cs="Arial"/>
                <w:sz w:val="14"/>
                <w:szCs w:val="14"/>
              </w:rPr>
            </w:pPr>
            <w:r w:rsidRPr="00FF1DBB">
              <w:rPr>
                <w:rFonts w:cs="Arial"/>
                <w:sz w:val="14"/>
                <w:szCs w:val="14"/>
              </w:rPr>
              <w:t>0633654690</w:t>
            </w:r>
          </w:p>
          <w:p w14:paraId="0AA43176" w14:textId="77777777" w:rsidR="00290174" w:rsidRPr="00FF1DBB" w:rsidRDefault="00290174" w:rsidP="00FF1DBB">
            <w:pPr>
              <w:jc w:val="center"/>
              <w:rPr>
                <w:rFonts w:cs="Arial"/>
                <w:sz w:val="14"/>
                <w:szCs w:val="14"/>
              </w:rPr>
            </w:pPr>
          </w:p>
          <w:p w14:paraId="580A2168" w14:textId="77777777" w:rsidR="00290174" w:rsidRPr="00FF1DBB" w:rsidRDefault="00290174" w:rsidP="00FF1DBB">
            <w:pPr>
              <w:jc w:val="center"/>
              <w:rPr>
                <w:rFonts w:cs="Arial"/>
                <w:sz w:val="14"/>
                <w:szCs w:val="14"/>
              </w:rPr>
            </w:pPr>
          </w:p>
        </w:tc>
        <w:tc>
          <w:tcPr>
            <w:tcW w:w="735" w:type="pct"/>
            <w:vAlign w:val="center"/>
          </w:tcPr>
          <w:p w14:paraId="17B06CB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46C14D" w14:textId="77777777" w:rsidR="00290174" w:rsidRPr="00FF1DBB" w:rsidRDefault="00290174" w:rsidP="00FF1DBB">
            <w:pPr>
              <w:jc w:val="center"/>
              <w:rPr>
                <w:rFonts w:cs="Arial"/>
                <w:sz w:val="14"/>
                <w:szCs w:val="14"/>
              </w:rPr>
            </w:pPr>
          </w:p>
        </w:tc>
      </w:tr>
      <w:tr w:rsidR="00290174" w:rsidRPr="00FF1DBB" w14:paraId="6BEA964C" w14:textId="77777777" w:rsidTr="00950074">
        <w:trPr>
          <w:trHeight w:val="20"/>
        </w:trPr>
        <w:tc>
          <w:tcPr>
            <w:tcW w:w="571" w:type="pct"/>
            <w:shd w:val="clear" w:color="auto" w:fill="auto"/>
            <w:vAlign w:val="center"/>
          </w:tcPr>
          <w:p w14:paraId="56ED8B1C" w14:textId="77777777" w:rsidR="00290174" w:rsidRPr="00FF1DBB" w:rsidRDefault="00290174" w:rsidP="00FF1DBB">
            <w:pPr>
              <w:jc w:val="left"/>
              <w:rPr>
                <w:rFonts w:cs="Arial"/>
                <w:color w:val="000000"/>
                <w:sz w:val="14"/>
                <w:szCs w:val="14"/>
              </w:rPr>
            </w:pPr>
            <w:r w:rsidRPr="00FF1DBB">
              <w:rPr>
                <w:rFonts w:cs="Arial"/>
                <w:color w:val="000000"/>
                <w:sz w:val="14"/>
                <w:szCs w:val="14"/>
              </w:rPr>
              <w:t>FOMICY</w:t>
            </w:r>
          </w:p>
          <w:p w14:paraId="71FE93ED" w14:textId="77777777" w:rsidR="00290174" w:rsidRPr="00FF1DBB" w:rsidRDefault="00290174" w:rsidP="00FF1DBB">
            <w:pPr>
              <w:jc w:val="left"/>
              <w:rPr>
                <w:rFonts w:cs="Arial"/>
                <w:sz w:val="14"/>
                <w:szCs w:val="14"/>
              </w:rPr>
            </w:pPr>
          </w:p>
        </w:tc>
        <w:tc>
          <w:tcPr>
            <w:tcW w:w="535" w:type="pct"/>
            <w:shd w:val="clear" w:color="auto" w:fill="auto"/>
            <w:vAlign w:val="center"/>
          </w:tcPr>
          <w:p w14:paraId="4E7DD45F"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C49224B" w14:textId="77777777" w:rsidR="00290174" w:rsidRPr="00FF1DBB" w:rsidRDefault="00290174" w:rsidP="00FF1DBB">
            <w:pPr>
              <w:jc w:val="center"/>
              <w:rPr>
                <w:rFonts w:cs="Arial"/>
                <w:sz w:val="14"/>
                <w:szCs w:val="14"/>
              </w:rPr>
            </w:pPr>
          </w:p>
        </w:tc>
        <w:tc>
          <w:tcPr>
            <w:tcW w:w="694" w:type="pct"/>
            <w:shd w:val="clear" w:color="auto" w:fill="auto"/>
            <w:vAlign w:val="center"/>
          </w:tcPr>
          <w:p w14:paraId="2CB572A9"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47FC87F3" w14:textId="77777777" w:rsidR="00290174" w:rsidRPr="00FF1DBB" w:rsidRDefault="00290174" w:rsidP="00FF1DBB">
            <w:pPr>
              <w:jc w:val="center"/>
              <w:rPr>
                <w:rFonts w:cs="Arial"/>
                <w:sz w:val="14"/>
                <w:szCs w:val="14"/>
              </w:rPr>
            </w:pPr>
          </w:p>
        </w:tc>
        <w:tc>
          <w:tcPr>
            <w:tcW w:w="683" w:type="pct"/>
            <w:shd w:val="clear" w:color="auto" w:fill="auto"/>
            <w:vAlign w:val="center"/>
          </w:tcPr>
          <w:p w14:paraId="78763549" w14:textId="08A2349C" w:rsidR="00290174" w:rsidRPr="002C5BB4" w:rsidRDefault="00290174" w:rsidP="002C5BB4">
            <w:pPr>
              <w:jc w:val="center"/>
              <w:rPr>
                <w:rFonts w:cs="Arial"/>
                <w:color w:val="000000"/>
                <w:sz w:val="14"/>
                <w:szCs w:val="14"/>
              </w:rPr>
            </w:pPr>
            <w:r w:rsidRPr="00FF1DBB">
              <w:rPr>
                <w:rFonts w:cs="Arial"/>
                <w:color w:val="000000"/>
                <w:sz w:val="14"/>
                <w:szCs w:val="14"/>
              </w:rPr>
              <w:t>FONDO DE MICRO CRÉDITOS DEL ESTADO DE YUCATÁN</w:t>
            </w:r>
          </w:p>
        </w:tc>
        <w:tc>
          <w:tcPr>
            <w:tcW w:w="717" w:type="pct"/>
            <w:shd w:val="clear" w:color="auto" w:fill="auto"/>
            <w:vAlign w:val="center"/>
          </w:tcPr>
          <w:p w14:paraId="69E72668" w14:textId="393A5EDF" w:rsidR="00290174" w:rsidRPr="00FF1DBB" w:rsidRDefault="00290174" w:rsidP="00FF1DBB">
            <w:pPr>
              <w:jc w:val="center"/>
              <w:rPr>
                <w:rFonts w:cs="Arial"/>
                <w:sz w:val="14"/>
                <w:szCs w:val="14"/>
              </w:rPr>
            </w:pPr>
            <w:r w:rsidRPr="00FF1DBB">
              <w:rPr>
                <w:rFonts w:cs="Arial"/>
                <w:sz w:val="14"/>
                <w:szCs w:val="14"/>
              </w:rPr>
              <w:t>HSBC-BANORTE</w:t>
            </w:r>
          </w:p>
          <w:p w14:paraId="63B94B68" w14:textId="77777777" w:rsidR="00290174" w:rsidRPr="00FF1DBB" w:rsidRDefault="00290174" w:rsidP="00FF1DBB">
            <w:pPr>
              <w:jc w:val="center"/>
              <w:rPr>
                <w:rFonts w:cs="Arial"/>
                <w:sz w:val="14"/>
                <w:szCs w:val="14"/>
              </w:rPr>
            </w:pPr>
          </w:p>
        </w:tc>
        <w:tc>
          <w:tcPr>
            <w:tcW w:w="574" w:type="pct"/>
            <w:vAlign w:val="center"/>
          </w:tcPr>
          <w:p w14:paraId="568EB6A3" w14:textId="77777777" w:rsidR="00290174" w:rsidRPr="00FF1DBB" w:rsidRDefault="00290174" w:rsidP="00FF1DBB">
            <w:pPr>
              <w:jc w:val="center"/>
              <w:rPr>
                <w:rFonts w:cs="Arial"/>
                <w:color w:val="000000"/>
                <w:sz w:val="14"/>
                <w:szCs w:val="14"/>
              </w:rPr>
            </w:pPr>
            <w:r w:rsidRPr="00FF1DBB">
              <w:rPr>
                <w:rFonts w:cs="Arial"/>
                <w:color w:val="000000"/>
                <w:sz w:val="14"/>
                <w:szCs w:val="14"/>
              </w:rPr>
              <w:t>$145,458.00</w:t>
            </w:r>
          </w:p>
        </w:tc>
        <w:tc>
          <w:tcPr>
            <w:tcW w:w="491" w:type="pct"/>
            <w:shd w:val="clear" w:color="auto" w:fill="auto"/>
            <w:vAlign w:val="center"/>
          </w:tcPr>
          <w:p w14:paraId="3C016D99" w14:textId="77777777" w:rsidR="00290174" w:rsidRPr="00FF1DBB" w:rsidRDefault="00290174" w:rsidP="00FF1DBB">
            <w:pPr>
              <w:jc w:val="center"/>
              <w:rPr>
                <w:rFonts w:cs="Arial"/>
                <w:sz w:val="14"/>
                <w:szCs w:val="14"/>
              </w:rPr>
            </w:pPr>
            <w:r w:rsidRPr="00FF1DBB">
              <w:rPr>
                <w:rFonts w:cs="Arial"/>
                <w:sz w:val="14"/>
                <w:szCs w:val="14"/>
              </w:rPr>
              <w:t>282329369</w:t>
            </w:r>
          </w:p>
        </w:tc>
        <w:tc>
          <w:tcPr>
            <w:tcW w:w="735" w:type="pct"/>
            <w:shd w:val="clear" w:color="auto" w:fill="auto"/>
            <w:vAlign w:val="center"/>
          </w:tcPr>
          <w:p w14:paraId="1DD64D0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41556267" w14:textId="77777777" w:rsidR="00290174" w:rsidRPr="00FF1DBB" w:rsidRDefault="00290174" w:rsidP="00FF1DBB">
            <w:pPr>
              <w:jc w:val="center"/>
              <w:rPr>
                <w:rFonts w:cs="Arial"/>
                <w:sz w:val="14"/>
                <w:szCs w:val="14"/>
              </w:rPr>
            </w:pPr>
          </w:p>
        </w:tc>
      </w:tr>
      <w:tr w:rsidR="00290174" w:rsidRPr="00FF1DBB" w14:paraId="4BB64319" w14:textId="77777777" w:rsidTr="00950074">
        <w:trPr>
          <w:trHeight w:val="20"/>
        </w:trPr>
        <w:tc>
          <w:tcPr>
            <w:tcW w:w="571" w:type="pct"/>
            <w:shd w:val="clear" w:color="auto" w:fill="auto"/>
            <w:vAlign w:val="center"/>
          </w:tcPr>
          <w:p w14:paraId="2194D839" w14:textId="77777777" w:rsidR="00290174" w:rsidRPr="00FF1DBB" w:rsidRDefault="00290174" w:rsidP="00FF1DBB">
            <w:pPr>
              <w:jc w:val="left"/>
              <w:rPr>
                <w:rFonts w:cs="Arial"/>
                <w:color w:val="000000"/>
                <w:sz w:val="14"/>
                <w:szCs w:val="14"/>
              </w:rPr>
            </w:pPr>
            <w:r w:rsidRPr="00FF1DBB">
              <w:rPr>
                <w:rFonts w:cs="Arial"/>
                <w:color w:val="000000"/>
                <w:sz w:val="14"/>
                <w:szCs w:val="14"/>
              </w:rPr>
              <w:t>FOPROYUC</w:t>
            </w:r>
          </w:p>
          <w:p w14:paraId="6637CADC" w14:textId="77777777" w:rsidR="00290174" w:rsidRPr="00FF1DBB" w:rsidRDefault="00290174" w:rsidP="00FF1DBB">
            <w:pPr>
              <w:jc w:val="left"/>
              <w:rPr>
                <w:rFonts w:cs="Arial"/>
                <w:sz w:val="14"/>
                <w:szCs w:val="14"/>
              </w:rPr>
            </w:pPr>
          </w:p>
        </w:tc>
        <w:tc>
          <w:tcPr>
            <w:tcW w:w="535" w:type="pct"/>
            <w:shd w:val="clear" w:color="auto" w:fill="auto"/>
            <w:vAlign w:val="center"/>
          </w:tcPr>
          <w:p w14:paraId="056E570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750E7499" w14:textId="77777777" w:rsidR="00290174" w:rsidRPr="00FF1DBB" w:rsidRDefault="00290174" w:rsidP="00FF1DBB">
            <w:pPr>
              <w:jc w:val="center"/>
              <w:rPr>
                <w:rFonts w:cs="Arial"/>
                <w:sz w:val="14"/>
                <w:szCs w:val="14"/>
              </w:rPr>
            </w:pPr>
          </w:p>
        </w:tc>
        <w:tc>
          <w:tcPr>
            <w:tcW w:w="694" w:type="pct"/>
            <w:shd w:val="clear" w:color="auto" w:fill="auto"/>
            <w:vAlign w:val="center"/>
          </w:tcPr>
          <w:p w14:paraId="469BFA7B"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68E525E9" w14:textId="77777777" w:rsidR="00290174" w:rsidRPr="00FF1DBB" w:rsidRDefault="00290174" w:rsidP="00FF1DBB">
            <w:pPr>
              <w:jc w:val="center"/>
              <w:rPr>
                <w:rFonts w:cs="Arial"/>
                <w:sz w:val="14"/>
                <w:szCs w:val="14"/>
                <w:u w:val="single"/>
              </w:rPr>
            </w:pPr>
          </w:p>
        </w:tc>
        <w:tc>
          <w:tcPr>
            <w:tcW w:w="683" w:type="pct"/>
            <w:shd w:val="clear" w:color="auto" w:fill="auto"/>
            <w:vAlign w:val="center"/>
          </w:tcPr>
          <w:p w14:paraId="38142D77" w14:textId="5B9CCA43" w:rsidR="00290174" w:rsidRPr="002C5BB4" w:rsidRDefault="00290174" w:rsidP="002C5BB4">
            <w:pPr>
              <w:jc w:val="center"/>
              <w:rPr>
                <w:rFonts w:cs="Arial"/>
                <w:color w:val="000000"/>
                <w:sz w:val="14"/>
                <w:szCs w:val="14"/>
              </w:rPr>
            </w:pPr>
            <w:r w:rsidRPr="00FF1DBB">
              <w:rPr>
                <w:rFonts w:cs="Arial"/>
                <w:color w:val="000000"/>
                <w:sz w:val="14"/>
                <w:szCs w:val="14"/>
              </w:rPr>
              <w:t>FONDO DE APOYO A LA PRODUCTIVIDAD AGROPECUARIA EN EL ESTADO DE YUCATÁN</w:t>
            </w:r>
          </w:p>
        </w:tc>
        <w:tc>
          <w:tcPr>
            <w:tcW w:w="717" w:type="pct"/>
            <w:tcBorders>
              <w:bottom w:val="single" w:sz="4" w:space="0" w:color="auto"/>
            </w:tcBorders>
            <w:shd w:val="clear" w:color="auto" w:fill="auto"/>
            <w:vAlign w:val="center"/>
          </w:tcPr>
          <w:p w14:paraId="79210F09" w14:textId="0F566D8D" w:rsidR="00290174" w:rsidRPr="00FF1DBB" w:rsidRDefault="00290174" w:rsidP="00FF1DBB">
            <w:pPr>
              <w:jc w:val="center"/>
              <w:rPr>
                <w:rFonts w:cs="Arial"/>
                <w:sz w:val="14"/>
                <w:szCs w:val="14"/>
              </w:rPr>
            </w:pPr>
            <w:r w:rsidRPr="00FF1DBB">
              <w:rPr>
                <w:rFonts w:cs="Arial"/>
                <w:sz w:val="14"/>
                <w:szCs w:val="14"/>
              </w:rPr>
              <w:t>BANORTE</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044AC030" w14:textId="77777777" w:rsidR="00290174" w:rsidRPr="00FF1DBB" w:rsidRDefault="00290174" w:rsidP="00FF1DBB">
            <w:pPr>
              <w:jc w:val="center"/>
              <w:rPr>
                <w:rFonts w:cs="Arial"/>
                <w:color w:val="000000"/>
                <w:sz w:val="14"/>
                <w:szCs w:val="14"/>
              </w:rPr>
            </w:pPr>
            <w:r w:rsidRPr="00FF1DBB">
              <w:rPr>
                <w:rFonts w:cs="Arial"/>
                <w:color w:val="000000"/>
                <w:sz w:val="14"/>
                <w:szCs w:val="14"/>
              </w:rPr>
              <w:t>$25,465,198.09</w:t>
            </w:r>
          </w:p>
        </w:tc>
        <w:tc>
          <w:tcPr>
            <w:tcW w:w="491" w:type="pct"/>
            <w:tcBorders>
              <w:bottom w:val="single" w:sz="4" w:space="0" w:color="auto"/>
            </w:tcBorders>
            <w:shd w:val="clear" w:color="auto" w:fill="auto"/>
            <w:vAlign w:val="center"/>
          </w:tcPr>
          <w:p w14:paraId="42BBA4EA" w14:textId="77777777" w:rsidR="00290174" w:rsidRPr="00FF1DBB" w:rsidRDefault="00290174" w:rsidP="00FF1DBB">
            <w:pPr>
              <w:jc w:val="center"/>
              <w:rPr>
                <w:rFonts w:cs="Arial"/>
                <w:sz w:val="14"/>
                <w:szCs w:val="14"/>
              </w:rPr>
            </w:pPr>
            <w:r w:rsidRPr="00FF1DBB">
              <w:rPr>
                <w:rFonts w:cs="Arial"/>
                <w:sz w:val="14"/>
                <w:szCs w:val="14"/>
              </w:rPr>
              <w:t>738023064</w:t>
            </w:r>
          </w:p>
          <w:p w14:paraId="33B276AE" w14:textId="77777777" w:rsidR="00290174" w:rsidRPr="00FF1DBB" w:rsidRDefault="00290174" w:rsidP="00FF1DBB">
            <w:pPr>
              <w:jc w:val="center"/>
              <w:rPr>
                <w:rFonts w:cs="Arial"/>
                <w:sz w:val="14"/>
                <w:szCs w:val="14"/>
              </w:rPr>
            </w:pPr>
          </w:p>
        </w:tc>
        <w:tc>
          <w:tcPr>
            <w:tcW w:w="735" w:type="pct"/>
            <w:tcBorders>
              <w:bottom w:val="single" w:sz="4" w:space="0" w:color="auto"/>
            </w:tcBorders>
            <w:shd w:val="clear" w:color="auto" w:fill="auto"/>
            <w:vAlign w:val="center"/>
          </w:tcPr>
          <w:p w14:paraId="607FCA9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8C442C" w14:textId="77777777" w:rsidR="00290174" w:rsidRPr="00FF1DBB" w:rsidRDefault="00290174" w:rsidP="00FF1DBB">
            <w:pPr>
              <w:jc w:val="center"/>
              <w:rPr>
                <w:rFonts w:cs="Arial"/>
                <w:sz w:val="14"/>
                <w:szCs w:val="14"/>
              </w:rPr>
            </w:pPr>
          </w:p>
        </w:tc>
      </w:tr>
      <w:tr w:rsidR="00290174" w:rsidRPr="00FF1DBB" w14:paraId="1506B6A9" w14:textId="77777777" w:rsidTr="00950074">
        <w:trPr>
          <w:trHeight w:val="20"/>
        </w:trPr>
        <w:tc>
          <w:tcPr>
            <w:tcW w:w="571" w:type="pct"/>
            <w:shd w:val="clear" w:color="auto" w:fill="auto"/>
            <w:vAlign w:val="center"/>
          </w:tcPr>
          <w:p w14:paraId="2A38EAAD" w14:textId="77777777" w:rsidR="00290174" w:rsidRPr="00FF1DBB" w:rsidRDefault="00290174" w:rsidP="00FF1DBB">
            <w:pPr>
              <w:jc w:val="left"/>
              <w:rPr>
                <w:rFonts w:cs="Arial"/>
                <w:color w:val="000000"/>
                <w:sz w:val="14"/>
                <w:szCs w:val="14"/>
              </w:rPr>
            </w:pPr>
            <w:r w:rsidRPr="00FF1DBB">
              <w:rPr>
                <w:rFonts w:cs="Arial"/>
                <w:color w:val="000000"/>
                <w:sz w:val="14"/>
                <w:szCs w:val="14"/>
              </w:rPr>
              <w:t>FAED</w:t>
            </w:r>
          </w:p>
          <w:p w14:paraId="648FCB75" w14:textId="77777777" w:rsidR="00290174" w:rsidRPr="00FF1DBB" w:rsidRDefault="00290174" w:rsidP="00FF1DBB">
            <w:pPr>
              <w:jc w:val="left"/>
              <w:rPr>
                <w:rFonts w:cs="Arial"/>
                <w:sz w:val="14"/>
                <w:szCs w:val="14"/>
              </w:rPr>
            </w:pPr>
          </w:p>
        </w:tc>
        <w:tc>
          <w:tcPr>
            <w:tcW w:w="535" w:type="pct"/>
            <w:shd w:val="clear" w:color="auto" w:fill="auto"/>
            <w:vAlign w:val="center"/>
          </w:tcPr>
          <w:p w14:paraId="7B7D34D2"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605D05" w14:textId="77777777" w:rsidR="00290174" w:rsidRPr="00FF1DBB" w:rsidRDefault="00290174" w:rsidP="00FF1DBB">
            <w:pPr>
              <w:jc w:val="center"/>
              <w:rPr>
                <w:rFonts w:cs="Arial"/>
                <w:sz w:val="14"/>
                <w:szCs w:val="14"/>
              </w:rPr>
            </w:pPr>
          </w:p>
        </w:tc>
        <w:tc>
          <w:tcPr>
            <w:tcW w:w="694" w:type="pct"/>
            <w:shd w:val="clear" w:color="auto" w:fill="auto"/>
            <w:vAlign w:val="center"/>
          </w:tcPr>
          <w:p w14:paraId="44DD3EB1" w14:textId="77777777" w:rsidR="00290174" w:rsidRPr="00FF1DBB" w:rsidRDefault="00290174" w:rsidP="00FF1DBB">
            <w:pPr>
              <w:jc w:val="center"/>
              <w:rPr>
                <w:rFonts w:cs="Arial"/>
                <w:color w:val="000000"/>
                <w:sz w:val="14"/>
                <w:szCs w:val="14"/>
              </w:rPr>
            </w:pPr>
            <w:r w:rsidRPr="00FF1DBB">
              <w:rPr>
                <w:rFonts w:cs="Arial"/>
                <w:color w:val="000000"/>
                <w:sz w:val="14"/>
                <w:szCs w:val="14"/>
              </w:rPr>
              <w:t>SGG</w:t>
            </w:r>
          </w:p>
          <w:p w14:paraId="76BAD6C7" w14:textId="77777777" w:rsidR="00290174" w:rsidRPr="00FF1DBB" w:rsidRDefault="00290174" w:rsidP="00FF1DBB">
            <w:pPr>
              <w:jc w:val="center"/>
              <w:rPr>
                <w:rFonts w:cs="Arial"/>
                <w:sz w:val="14"/>
                <w:szCs w:val="14"/>
              </w:rPr>
            </w:pPr>
          </w:p>
        </w:tc>
        <w:tc>
          <w:tcPr>
            <w:tcW w:w="683" w:type="pct"/>
            <w:shd w:val="clear" w:color="auto" w:fill="auto"/>
            <w:vAlign w:val="center"/>
          </w:tcPr>
          <w:p w14:paraId="24F507A1" w14:textId="5D2C77B0" w:rsidR="00290174" w:rsidRPr="002C5BB4" w:rsidRDefault="00290174" w:rsidP="002C5BB4">
            <w:pPr>
              <w:jc w:val="center"/>
              <w:rPr>
                <w:rFonts w:cs="Arial"/>
                <w:color w:val="000000"/>
                <w:sz w:val="14"/>
                <w:szCs w:val="14"/>
              </w:rPr>
            </w:pPr>
            <w:r w:rsidRPr="00FF1DBB">
              <w:rPr>
                <w:rFonts w:cs="Arial"/>
                <w:color w:val="000000"/>
                <w:sz w:val="14"/>
                <w:szCs w:val="14"/>
              </w:rPr>
              <w:t>FONDO PARA LA ATENCIÓN DE EMERGENCIAS Y DESASTRES DEL ESTADO DE YUCATÁN</w:t>
            </w:r>
          </w:p>
        </w:tc>
        <w:tc>
          <w:tcPr>
            <w:tcW w:w="717" w:type="pct"/>
            <w:tcBorders>
              <w:bottom w:val="single" w:sz="4" w:space="0" w:color="auto"/>
            </w:tcBorders>
            <w:shd w:val="clear" w:color="auto" w:fill="auto"/>
            <w:vAlign w:val="center"/>
          </w:tcPr>
          <w:p w14:paraId="673280AE" w14:textId="77777777" w:rsidR="00290174" w:rsidRPr="00FF1DBB" w:rsidRDefault="00290174" w:rsidP="00FF1DBB">
            <w:pPr>
              <w:jc w:val="center"/>
              <w:rPr>
                <w:rFonts w:cs="Arial"/>
                <w:sz w:val="14"/>
                <w:szCs w:val="14"/>
              </w:rPr>
            </w:pPr>
            <w:r w:rsidRPr="00FF1DBB">
              <w:rPr>
                <w:rFonts w:cs="Arial"/>
                <w:sz w:val="14"/>
                <w:szCs w:val="14"/>
              </w:rPr>
              <w:t>BBVA BANCOMER</w:t>
            </w:r>
          </w:p>
          <w:p w14:paraId="177F8135" w14:textId="77777777" w:rsidR="00290174" w:rsidRPr="00FF1DBB" w:rsidRDefault="00290174" w:rsidP="00FF1DBB">
            <w:pPr>
              <w:jc w:val="center"/>
              <w:rPr>
                <w:rFonts w:cs="Arial"/>
                <w:sz w:val="14"/>
                <w:szCs w:val="14"/>
              </w:rPr>
            </w:pPr>
          </w:p>
          <w:p w14:paraId="118C9A9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5A1409AB" w14:textId="77777777" w:rsidR="00290174" w:rsidRPr="00FF1DBB" w:rsidRDefault="00290174" w:rsidP="00FF1DBB">
            <w:pPr>
              <w:jc w:val="center"/>
              <w:rPr>
                <w:rFonts w:cs="Arial"/>
                <w:bCs/>
                <w:sz w:val="14"/>
                <w:szCs w:val="14"/>
              </w:rPr>
            </w:pPr>
            <w:r w:rsidRPr="00FF1DBB">
              <w:rPr>
                <w:rFonts w:cs="Arial"/>
                <w:color w:val="000000"/>
                <w:sz w:val="14"/>
                <w:szCs w:val="14"/>
              </w:rPr>
              <w:t>$10,498,572.28</w:t>
            </w:r>
          </w:p>
        </w:tc>
        <w:tc>
          <w:tcPr>
            <w:tcW w:w="491" w:type="pct"/>
            <w:tcBorders>
              <w:bottom w:val="single" w:sz="4" w:space="0" w:color="auto"/>
            </w:tcBorders>
            <w:shd w:val="clear" w:color="auto" w:fill="auto"/>
            <w:vAlign w:val="center"/>
          </w:tcPr>
          <w:p w14:paraId="4DC3CB66" w14:textId="01B57A37" w:rsidR="00290174" w:rsidRPr="00FF1DBB" w:rsidRDefault="00290174" w:rsidP="00FF1DBB">
            <w:pPr>
              <w:jc w:val="center"/>
              <w:rPr>
                <w:rFonts w:cs="Arial"/>
                <w:sz w:val="14"/>
                <w:szCs w:val="14"/>
              </w:rPr>
            </w:pPr>
            <w:r w:rsidRPr="00FF1DBB">
              <w:rPr>
                <w:rFonts w:cs="Arial"/>
                <w:bCs/>
                <w:sz w:val="14"/>
                <w:szCs w:val="14"/>
              </w:rPr>
              <w:t>70369-4</w:t>
            </w:r>
          </w:p>
        </w:tc>
        <w:tc>
          <w:tcPr>
            <w:tcW w:w="735" w:type="pct"/>
            <w:tcBorders>
              <w:bottom w:val="single" w:sz="4" w:space="0" w:color="auto"/>
            </w:tcBorders>
            <w:shd w:val="clear" w:color="auto" w:fill="auto"/>
            <w:vAlign w:val="center"/>
          </w:tcPr>
          <w:p w14:paraId="6B5EDF92" w14:textId="77777777" w:rsidR="00290174" w:rsidRPr="00FF1DBB" w:rsidRDefault="00290174" w:rsidP="00FF1DBB">
            <w:pPr>
              <w:jc w:val="center"/>
              <w:rPr>
                <w:rFonts w:cs="Arial"/>
                <w:color w:val="000000"/>
                <w:sz w:val="14"/>
                <w:szCs w:val="14"/>
              </w:rPr>
            </w:pPr>
            <w:r w:rsidRPr="00FF1DBB">
              <w:rPr>
                <w:rFonts w:cs="Arial"/>
                <w:color w:val="000000"/>
                <w:sz w:val="14"/>
                <w:szCs w:val="14"/>
              </w:rPr>
              <w:t>$3,000,000.00</w:t>
            </w:r>
          </w:p>
        </w:tc>
      </w:tr>
      <w:tr w:rsidR="00290174" w:rsidRPr="00FF1DBB" w14:paraId="2ABF54B6" w14:textId="77777777" w:rsidTr="00950074">
        <w:trPr>
          <w:trHeight w:val="20"/>
        </w:trPr>
        <w:tc>
          <w:tcPr>
            <w:tcW w:w="571" w:type="pct"/>
            <w:shd w:val="clear" w:color="auto" w:fill="auto"/>
            <w:vAlign w:val="center"/>
          </w:tcPr>
          <w:p w14:paraId="3D9A331B" w14:textId="77777777" w:rsidR="00290174" w:rsidRPr="00FF1DBB" w:rsidRDefault="00290174" w:rsidP="00FF1DBB">
            <w:pPr>
              <w:jc w:val="left"/>
              <w:rPr>
                <w:rFonts w:cs="Arial"/>
                <w:color w:val="000000"/>
                <w:sz w:val="14"/>
                <w:szCs w:val="14"/>
              </w:rPr>
            </w:pPr>
            <w:r w:rsidRPr="00FF1DBB">
              <w:rPr>
                <w:rFonts w:cs="Arial"/>
                <w:color w:val="000000"/>
                <w:sz w:val="14"/>
                <w:szCs w:val="14"/>
              </w:rPr>
              <w:t>FEAARI</w:t>
            </w:r>
          </w:p>
          <w:p w14:paraId="5FA7781C" w14:textId="77777777" w:rsidR="00290174" w:rsidRPr="00FF1DBB" w:rsidRDefault="00290174" w:rsidP="00FF1DBB">
            <w:pPr>
              <w:jc w:val="left"/>
              <w:rPr>
                <w:rFonts w:cs="Arial"/>
                <w:sz w:val="14"/>
                <w:szCs w:val="14"/>
              </w:rPr>
            </w:pPr>
          </w:p>
        </w:tc>
        <w:tc>
          <w:tcPr>
            <w:tcW w:w="535" w:type="pct"/>
            <w:shd w:val="clear" w:color="auto" w:fill="auto"/>
            <w:vAlign w:val="center"/>
          </w:tcPr>
          <w:p w14:paraId="36B7BA3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6EB27B" w14:textId="77777777" w:rsidR="00290174" w:rsidRPr="00FF1DBB" w:rsidRDefault="00290174" w:rsidP="00FF1DBB">
            <w:pPr>
              <w:jc w:val="center"/>
              <w:rPr>
                <w:rFonts w:cs="Arial"/>
                <w:sz w:val="14"/>
                <w:szCs w:val="14"/>
              </w:rPr>
            </w:pPr>
          </w:p>
        </w:tc>
        <w:tc>
          <w:tcPr>
            <w:tcW w:w="694" w:type="pct"/>
            <w:shd w:val="clear" w:color="auto" w:fill="auto"/>
            <w:vAlign w:val="center"/>
          </w:tcPr>
          <w:p w14:paraId="4EC1F9DD" w14:textId="77777777" w:rsidR="00290174" w:rsidRPr="00FF1DBB" w:rsidRDefault="00290174" w:rsidP="00FF1DBB">
            <w:pPr>
              <w:jc w:val="center"/>
              <w:rPr>
                <w:rFonts w:cs="Arial"/>
                <w:color w:val="000000"/>
                <w:sz w:val="14"/>
                <w:szCs w:val="14"/>
              </w:rPr>
            </w:pPr>
            <w:r w:rsidRPr="00FF1DBB">
              <w:rPr>
                <w:rFonts w:cs="Arial"/>
                <w:color w:val="000000"/>
                <w:sz w:val="14"/>
                <w:szCs w:val="14"/>
              </w:rPr>
              <w:t>CEEAV</w:t>
            </w:r>
          </w:p>
          <w:p w14:paraId="029B83AF" w14:textId="77777777" w:rsidR="00290174" w:rsidRPr="00FF1DBB" w:rsidRDefault="00290174" w:rsidP="00FF1DBB">
            <w:pPr>
              <w:jc w:val="center"/>
              <w:rPr>
                <w:rFonts w:cs="Arial"/>
                <w:sz w:val="14"/>
                <w:szCs w:val="14"/>
              </w:rPr>
            </w:pPr>
          </w:p>
        </w:tc>
        <w:tc>
          <w:tcPr>
            <w:tcW w:w="683" w:type="pct"/>
            <w:shd w:val="clear" w:color="auto" w:fill="auto"/>
            <w:vAlign w:val="center"/>
          </w:tcPr>
          <w:p w14:paraId="55185C17" w14:textId="19E0C085" w:rsidR="00290174" w:rsidRPr="002C5BB4" w:rsidRDefault="00290174" w:rsidP="002C5BB4">
            <w:pPr>
              <w:jc w:val="center"/>
              <w:rPr>
                <w:rFonts w:cs="Arial"/>
                <w:color w:val="000000"/>
                <w:sz w:val="14"/>
                <w:szCs w:val="14"/>
              </w:rPr>
            </w:pPr>
            <w:r w:rsidRPr="00FF1DBB">
              <w:rPr>
                <w:rFonts w:cs="Arial"/>
                <w:color w:val="000000"/>
                <w:sz w:val="14"/>
                <w:szCs w:val="14"/>
              </w:rPr>
              <w:t>FONDO ESTATAL DE AYUDA, ASISTENCIA Y REPARACIÓN INTEGRAL</w:t>
            </w:r>
          </w:p>
        </w:tc>
        <w:tc>
          <w:tcPr>
            <w:tcW w:w="717" w:type="pct"/>
            <w:tcBorders>
              <w:top w:val="single" w:sz="4" w:space="0" w:color="auto"/>
            </w:tcBorders>
            <w:shd w:val="clear" w:color="auto" w:fill="auto"/>
            <w:vAlign w:val="center"/>
          </w:tcPr>
          <w:p w14:paraId="2291C143" w14:textId="77777777" w:rsidR="00290174" w:rsidRPr="00FF1DBB" w:rsidRDefault="00290174" w:rsidP="00FF1DBB">
            <w:pPr>
              <w:jc w:val="center"/>
              <w:rPr>
                <w:rFonts w:cs="Arial"/>
                <w:color w:val="000000"/>
                <w:sz w:val="14"/>
                <w:szCs w:val="14"/>
              </w:rPr>
            </w:pPr>
            <w:r w:rsidRPr="00FF1DBB">
              <w:rPr>
                <w:rFonts w:cs="Arial"/>
                <w:color w:val="000000"/>
                <w:sz w:val="14"/>
                <w:szCs w:val="14"/>
              </w:rPr>
              <w:t>BBVA BANCOMER</w:t>
            </w:r>
          </w:p>
          <w:p w14:paraId="4CAFF830"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15D122E8" w14:textId="77777777" w:rsidR="00290174" w:rsidRPr="00FF1DBB" w:rsidRDefault="00290174" w:rsidP="00FF1DBB">
            <w:pPr>
              <w:jc w:val="center"/>
              <w:rPr>
                <w:rFonts w:cs="Arial"/>
                <w:color w:val="000000"/>
                <w:sz w:val="14"/>
                <w:szCs w:val="14"/>
              </w:rPr>
            </w:pPr>
            <w:r w:rsidRPr="00FF1DBB">
              <w:rPr>
                <w:rFonts w:cs="Arial"/>
                <w:color w:val="000000"/>
                <w:sz w:val="14"/>
                <w:szCs w:val="14"/>
              </w:rPr>
              <w:t>$3,951,564.50</w:t>
            </w:r>
          </w:p>
        </w:tc>
        <w:tc>
          <w:tcPr>
            <w:tcW w:w="491" w:type="pct"/>
            <w:tcBorders>
              <w:top w:val="single" w:sz="4" w:space="0" w:color="auto"/>
            </w:tcBorders>
            <w:shd w:val="clear" w:color="auto" w:fill="auto"/>
            <w:vAlign w:val="center"/>
          </w:tcPr>
          <w:p w14:paraId="1334CD1D" w14:textId="77777777" w:rsidR="00290174" w:rsidRPr="00FF1DBB" w:rsidRDefault="00290174" w:rsidP="00FF1DBB">
            <w:pPr>
              <w:jc w:val="center"/>
              <w:rPr>
                <w:rFonts w:cs="Arial"/>
                <w:color w:val="000000"/>
                <w:sz w:val="14"/>
                <w:szCs w:val="14"/>
              </w:rPr>
            </w:pPr>
            <w:r w:rsidRPr="00FF1DBB">
              <w:rPr>
                <w:rFonts w:cs="Arial"/>
                <w:color w:val="000000"/>
                <w:sz w:val="14"/>
                <w:szCs w:val="14"/>
              </w:rPr>
              <w:t>F/4108163</w:t>
            </w:r>
          </w:p>
          <w:p w14:paraId="6BAD992A" w14:textId="77777777" w:rsidR="00290174" w:rsidRPr="00FF1DBB" w:rsidRDefault="00290174" w:rsidP="00FF1DBB">
            <w:pPr>
              <w:jc w:val="center"/>
              <w:rPr>
                <w:rFonts w:cs="Arial"/>
                <w:sz w:val="14"/>
                <w:szCs w:val="14"/>
              </w:rPr>
            </w:pPr>
          </w:p>
        </w:tc>
        <w:tc>
          <w:tcPr>
            <w:tcW w:w="735" w:type="pct"/>
            <w:tcBorders>
              <w:top w:val="single" w:sz="4" w:space="0" w:color="auto"/>
            </w:tcBorders>
            <w:shd w:val="clear" w:color="auto" w:fill="auto"/>
            <w:vAlign w:val="center"/>
          </w:tcPr>
          <w:p w14:paraId="7DD9D2F8" w14:textId="77777777" w:rsidR="00290174" w:rsidRPr="00FF1DBB" w:rsidRDefault="00290174" w:rsidP="00FF1DBB">
            <w:pPr>
              <w:jc w:val="center"/>
              <w:rPr>
                <w:rFonts w:cs="Arial"/>
                <w:color w:val="000000"/>
                <w:sz w:val="14"/>
                <w:szCs w:val="14"/>
              </w:rPr>
            </w:pPr>
            <w:r w:rsidRPr="00FF1DBB">
              <w:rPr>
                <w:rFonts w:cs="Arial"/>
                <w:color w:val="000000"/>
                <w:sz w:val="14"/>
                <w:szCs w:val="14"/>
              </w:rPr>
              <w:t>$1,000,000.00</w:t>
            </w:r>
          </w:p>
          <w:p w14:paraId="287F77E5" w14:textId="77777777" w:rsidR="00290174" w:rsidRPr="00FF1DBB" w:rsidRDefault="00290174" w:rsidP="00FF1DBB">
            <w:pPr>
              <w:jc w:val="center"/>
              <w:rPr>
                <w:rFonts w:cs="Arial"/>
                <w:sz w:val="14"/>
                <w:szCs w:val="14"/>
              </w:rPr>
            </w:pPr>
          </w:p>
        </w:tc>
      </w:tr>
      <w:tr w:rsidR="00290174" w:rsidRPr="00FF1DBB" w14:paraId="58A598BF" w14:textId="77777777" w:rsidTr="00950074">
        <w:trPr>
          <w:trHeight w:val="20"/>
        </w:trPr>
        <w:tc>
          <w:tcPr>
            <w:tcW w:w="571" w:type="pct"/>
            <w:shd w:val="clear" w:color="auto" w:fill="auto"/>
            <w:vAlign w:val="center"/>
          </w:tcPr>
          <w:p w14:paraId="092186AA"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F/0002</w:t>
            </w:r>
          </w:p>
          <w:p w14:paraId="6637D23D" w14:textId="77777777" w:rsidR="00290174" w:rsidRPr="00FF1DBB" w:rsidRDefault="00290174" w:rsidP="00FF1DBB">
            <w:pPr>
              <w:jc w:val="left"/>
              <w:rPr>
                <w:rFonts w:cs="Arial"/>
                <w:sz w:val="14"/>
                <w:szCs w:val="14"/>
              </w:rPr>
            </w:pPr>
          </w:p>
        </w:tc>
        <w:tc>
          <w:tcPr>
            <w:tcW w:w="535" w:type="pct"/>
            <w:shd w:val="clear" w:color="auto" w:fill="auto"/>
            <w:vAlign w:val="center"/>
          </w:tcPr>
          <w:p w14:paraId="06896DF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614D581A" w14:textId="77777777" w:rsidR="00290174" w:rsidRPr="00FF1DBB" w:rsidRDefault="00290174" w:rsidP="00FF1DBB">
            <w:pPr>
              <w:jc w:val="center"/>
              <w:rPr>
                <w:rFonts w:cs="Arial"/>
                <w:sz w:val="14"/>
                <w:szCs w:val="14"/>
              </w:rPr>
            </w:pPr>
          </w:p>
        </w:tc>
        <w:tc>
          <w:tcPr>
            <w:tcW w:w="694" w:type="pct"/>
            <w:shd w:val="clear" w:color="auto" w:fill="auto"/>
            <w:vAlign w:val="center"/>
          </w:tcPr>
          <w:p w14:paraId="6F39CB7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73E7A68" w14:textId="77777777" w:rsidR="00290174" w:rsidRPr="00FF1DBB" w:rsidRDefault="00290174" w:rsidP="00FF1DBB">
            <w:pPr>
              <w:jc w:val="center"/>
              <w:rPr>
                <w:rFonts w:cs="Arial"/>
                <w:sz w:val="14"/>
                <w:szCs w:val="14"/>
              </w:rPr>
            </w:pPr>
          </w:p>
        </w:tc>
        <w:tc>
          <w:tcPr>
            <w:tcW w:w="683" w:type="pct"/>
            <w:shd w:val="clear" w:color="auto" w:fill="auto"/>
            <w:vAlign w:val="center"/>
          </w:tcPr>
          <w:p w14:paraId="0DDCFE72" w14:textId="30B4492C" w:rsidR="00290174" w:rsidRPr="00FF1DBB" w:rsidRDefault="00290174" w:rsidP="002C5BB4">
            <w:pPr>
              <w:jc w:val="center"/>
              <w:rPr>
                <w:rFonts w:cs="Arial"/>
                <w:sz w:val="14"/>
                <w:szCs w:val="14"/>
              </w:rPr>
            </w:pPr>
            <w:r w:rsidRPr="00FF1DBB">
              <w:rPr>
                <w:rFonts w:cs="Arial"/>
                <w:sz w:val="14"/>
                <w:szCs w:val="14"/>
              </w:rPr>
              <w:t>FIDEICOMISO MAESTRO IRREVOCABLE DE ADMINISTRACIÓN Y FUENTE DE PAGO IDENTIFICADO BAJO EL NÚMERO F/0002</w:t>
            </w:r>
          </w:p>
        </w:tc>
        <w:tc>
          <w:tcPr>
            <w:tcW w:w="717" w:type="pct"/>
            <w:shd w:val="clear" w:color="auto" w:fill="auto"/>
            <w:vAlign w:val="center"/>
          </w:tcPr>
          <w:p w14:paraId="721A0871"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6BC2DD9F"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2DBCFF4B" w14:textId="6C8C950C" w:rsidR="00290174" w:rsidRPr="00FF1DBB" w:rsidRDefault="00290174" w:rsidP="00FF1DBB">
            <w:pPr>
              <w:jc w:val="center"/>
              <w:rPr>
                <w:rFonts w:cs="Arial"/>
                <w:color w:val="000000"/>
                <w:sz w:val="14"/>
                <w:szCs w:val="14"/>
              </w:rPr>
            </w:pPr>
            <w:r>
              <w:rPr>
                <w:rFonts w:cs="Arial"/>
                <w:color w:val="000000"/>
                <w:sz w:val="14"/>
                <w:szCs w:val="14"/>
              </w:rPr>
              <w:t>$</w:t>
            </w:r>
            <w:r w:rsidRPr="00FF1DBB">
              <w:rPr>
                <w:rFonts w:cs="Arial"/>
                <w:color w:val="000000"/>
                <w:sz w:val="14"/>
                <w:szCs w:val="14"/>
              </w:rPr>
              <w:t>4,189,576.21</w:t>
            </w:r>
          </w:p>
        </w:tc>
        <w:tc>
          <w:tcPr>
            <w:tcW w:w="491" w:type="pct"/>
            <w:shd w:val="clear" w:color="auto" w:fill="auto"/>
            <w:vAlign w:val="center"/>
          </w:tcPr>
          <w:p w14:paraId="469AB4B1" w14:textId="77777777" w:rsidR="00290174" w:rsidRPr="00FF1DBB" w:rsidRDefault="00290174" w:rsidP="00FF1DBB">
            <w:pPr>
              <w:jc w:val="center"/>
              <w:rPr>
                <w:rFonts w:cs="Arial"/>
                <w:color w:val="000000"/>
                <w:sz w:val="14"/>
                <w:szCs w:val="14"/>
              </w:rPr>
            </w:pPr>
            <w:r w:rsidRPr="00FF1DBB">
              <w:rPr>
                <w:rFonts w:cs="Arial"/>
                <w:color w:val="000000"/>
                <w:sz w:val="14"/>
                <w:szCs w:val="14"/>
              </w:rPr>
              <w:t>F/0002</w:t>
            </w:r>
          </w:p>
          <w:p w14:paraId="3812B8FA" w14:textId="77777777" w:rsidR="00290174" w:rsidRPr="00FF1DBB" w:rsidRDefault="00290174" w:rsidP="00FF1DBB">
            <w:pPr>
              <w:jc w:val="center"/>
              <w:rPr>
                <w:rFonts w:cs="Arial"/>
                <w:sz w:val="14"/>
                <w:szCs w:val="14"/>
              </w:rPr>
            </w:pPr>
          </w:p>
          <w:p w14:paraId="414F1E05" w14:textId="77777777" w:rsidR="00290174" w:rsidRPr="00FF1DBB" w:rsidRDefault="00290174" w:rsidP="00FF1DBB">
            <w:pPr>
              <w:jc w:val="center"/>
              <w:rPr>
                <w:rFonts w:cs="Arial"/>
                <w:sz w:val="14"/>
                <w:szCs w:val="14"/>
              </w:rPr>
            </w:pPr>
          </w:p>
        </w:tc>
        <w:tc>
          <w:tcPr>
            <w:tcW w:w="735" w:type="pct"/>
            <w:shd w:val="clear" w:color="auto" w:fill="auto"/>
            <w:vAlign w:val="center"/>
          </w:tcPr>
          <w:p w14:paraId="133F7F6F" w14:textId="77777777" w:rsidR="00290174" w:rsidRPr="00FF1DBB" w:rsidRDefault="00290174" w:rsidP="00FF1DBB">
            <w:pPr>
              <w:jc w:val="center"/>
              <w:rPr>
                <w:rFonts w:cs="Arial"/>
                <w:color w:val="000000"/>
                <w:sz w:val="14"/>
                <w:szCs w:val="14"/>
              </w:rPr>
            </w:pPr>
            <w:r w:rsidRPr="00FF1DBB">
              <w:rPr>
                <w:rFonts w:cs="Arial"/>
                <w:color w:val="000000"/>
                <w:sz w:val="14"/>
                <w:szCs w:val="14"/>
              </w:rPr>
              <w:t>$486,807.00</w:t>
            </w:r>
          </w:p>
          <w:p w14:paraId="06088218" w14:textId="77777777" w:rsidR="00290174" w:rsidRPr="00FF1DBB" w:rsidRDefault="00290174" w:rsidP="00FF1DBB">
            <w:pPr>
              <w:jc w:val="center"/>
              <w:rPr>
                <w:rFonts w:cs="Arial"/>
                <w:sz w:val="14"/>
                <w:szCs w:val="14"/>
              </w:rPr>
            </w:pPr>
          </w:p>
        </w:tc>
      </w:tr>
      <w:tr w:rsidR="00290174" w:rsidRPr="00FF1DBB" w14:paraId="09C99DAF" w14:textId="77777777" w:rsidTr="00950074">
        <w:trPr>
          <w:trHeight w:val="20"/>
        </w:trPr>
        <w:tc>
          <w:tcPr>
            <w:tcW w:w="571" w:type="pct"/>
            <w:shd w:val="clear" w:color="auto" w:fill="auto"/>
            <w:vAlign w:val="center"/>
          </w:tcPr>
          <w:p w14:paraId="63E1BAD1"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F/0007</w:t>
            </w:r>
          </w:p>
          <w:p w14:paraId="65C8BF30" w14:textId="77777777" w:rsidR="00290174" w:rsidRPr="00FF1DBB" w:rsidRDefault="00290174" w:rsidP="00FF1DBB">
            <w:pPr>
              <w:jc w:val="left"/>
              <w:rPr>
                <w:rFonts w:cs="Arial"/>
                <w:sz w:val="14"/>
                <w:szCs w:val="14"/>
              </w:rPr>
            </w:pPr>
          </w:p>
        </w:tc>
        <w:tc>
          <w:tcPr>
            <w:tcW w:w="535" w:type="pct"/>
            <w:shd w:val="clear" w:color="auto" w:fill="auto"/>
            <w:vAlign w:val="center"/>
          </w:tcPr>
          <w:p w14:paraId="615B776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011BB1" w14:textId="77777777" w:rsidR="00290174" w:rsidRPr="00FF1DBB" w:rsidRDefault="00290174" w:rsidP="00FF1DBB">
            <w:pPr>
              <w:jc w:val="center"/>
              <w:rPr>
                <w:rFonts w:cs="Arial"/>
                <w:sz w:val="14"/>
                <w:szCs w:val="14"/>
              </w:rPr>
            </w:pPr>
          </w:p>
        </w:tc>
        <w:tc>
          <w:tcPr>
            <w:tcW w:w="694" w:type="pct"/>
            <w:shd w:val="clear" w:color="auto" w:fill="auto"/>
            <w:vAlign w:val="center"/>
          </w:tcPr>
          <w:p w14:paraId="7E900447"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760113B9" w14:textId="77777777" w:rsidR="00290174" w:rsidRPr="00FF1DBB" w:rsidRDefault="00290174" w:rsidP="00FF1DBB">
            <w:pPr>
              <w:jc w:val="center"/>
              <w:rPr>
                <w:rFonts w:cs="Arial"/>
                <w:sz w:val="14"/>
                <w:szCs w:val="14"/>
              </w:rPr>
            </w:pPr>
          </w:p>
        </w:tc>
        <w:tc>
          <w:tcPr>
            <w:tcW w:w="683" w:type="pct"/>
            <w:shd w:val="clear" w:color="auto" w:fill="auto"/>
            <w:vAlign w:val="center"/>
          </w:tcPr>
          <w:p w14:paraId="2000D324" w14:textId="5E6FA307" w:rsidR="00290174" w:rsidRPr="00FF1DBB" w:rsidRDefault="00290174" w:rsidP="002C5BB4">
            <w:pPr>
              <w:jc w:val="center"/>
              <w:rPr>
                <w:rFonts w:cs="Arial"/>
                <w:sz w:val="14"/>
                <w:szCs w:val="14"/>
              </w:rPr>
            </w:pPr>
            <w:r w:rsidRPr="00FF1DBB">
              <w:rPr>
                <w:rFonts w:cs="Arial"/>
                <w:sz w:val="14"/>
                <w:szCs w:val="14"/>
              </w:rPr>
              <w:t>FIDEICOMISO PÚBLICO DE ADMINISTRACIÓN E INVERSIÓN NÚMERO F/0007</w:t>
            </w:r>
          </w:p>
        </w:tc>
        <w:tc>
          <w:tcPr>
            <w:tcW w:w="717" w:type="pct"/>
            <w:shd w:val="clear" w:color="auto" w:fill="auto"/>
            <w:vAlign w:val="center"/>
          </w:tcPr>
          <w:p w14:paraId="5AB0C3AC"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4A4F9525"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A19895A" w14:textId="77777777" w:rsidR="00290174" w:rsidRPr="00FF1DBB" w:rsidRDefault="00290174" w:rsidP="00FF1DBB">
            <w:pPr>
              <w:jc w:val="center"/>
              <w:rPr>
                <w:rFonts w:cs="Arial"/>
                <w:color w:val="000000"/>
                <w:sz w:val="14"/>
                <w:szCs w:val="14"/>
              </w:rPr>
            </w:pPr>
            <w:r w:rsidRPr="00FF1DBB">
              <w:rPr>
                <w:rFonts w:cs="Arial"/>
                <w:color w:val="000000"/>
                <w:sz w:val="14"/>
                <w:szCs w:val="14"/>
              </w:rPr>
              <w:t>$111,339,216.59</w:t>
            </w:r>
          </w:p>
        </w:tc>
        <w:tc>
          <w:tcPr>
            <w:tcW w:w="491" w:type="pct"/>
            <w:shd w:val="clear" w:color="auto" w:fill="auto"/>
            <w:vAlign w:val="center"/>
          </w:tcPr>
          <w:p w14:paraId="70B72486" w14:textId="77777777" w:rsidR="00290174" w:rsidRPr="00FF1DBB" w:rsidRDefault="00290174" w:rsidP="00FF1DBB">
            <w:pPr>
              <w:jc w:val="center"/>
              <w:rPr>
                <w:rFonts w:cs="Arial"/>
                <w:color w:val="000000"/>
                <w:sz w:val="14"/>
                <w:szCs w:val="14"/>
              </w:rPr>
            </w:pPr>
            <w:r w:rsidRPr="00FF1DBB">
              <w:rPr>
                <w:rFonts w:cs="Arial"/>
                <w:color w:val="000000"/>
                <w:sz w:val="14"/>
                <w:szCs w:val="14"/>
              </w:rPr>
              <w:t>F/0007</w:t>
            </w:r>
          </w:p>
          <w:p w14:paraId="3D0118EC" w14:textId="77777777" w:rsidR="00290174" w:rsidRPr="00FF1DBB" w:rsidRDefault="00290174" w:rsidP="00FF1DBB">
            <w:pPr>
              <w:jc w:val="center"/>
              <w:rPr>
                <w:rFonts w:cs="Arial"/>
                <w:sz w:val="14"/>
                <w:szCs w:val="14"/>
              </w:rPr>
            </w:pPr>
          </w:p>
        </w:tc>
        <w:tc>
          <w:tcPr>
            <w:tcW w:w="735" w:type="pct"/>
            <w:shd w:val="clear" w:color="auto" w:fill="auto"/>
            <w:vAlign w:val="center"/>
          </w:tcPr>
          <w:p w14:paraId="6E25F378" w14:textId="77777777" w:rsidR="00290174" w:rsidRPr="00FF1DBB" w:rsidRDefault="00290174" w:rsidP="00FF1DBB">
            <w:pPr>
              <w:jc w:val="center"/>
              <w:rPr>
                <w:rFonts w:cs="Arial"/>
                <w:color w:val="000000"/>
                <w:sz w:val="14"/>
                <w:szCs w:val="14"/>
              </w:rPr>
            </w:pPr>
            <w:r w:rsidRPr="00FF1DBB">
              <w:rPr>
                <w:rFonts w:cs="Arial"/>
                <w:color w:val="000000"/>
                <w:sz w:val="14"/>
                <w:szCs w:val="14"/>
              </w:rPr>
              <w:t>$604,910.00</w:t>
            </w:r>
          </w:p>
          <w:p w14:paraId="40FA2559" w14:textId="77777777" w:rsidR="00290174" w:rsidRPr="00FF1DBB" w:rsidRDefault="00290174" w:rsidP="00FF1DBB">
            <w:pPr>
              <w:jc w:val="center"/>
              <w:rPr>
                <w:rFonts w:cs="Arial"/>
                <w:sz w:val="14"/>
                <w:szCs w:val="14"/>
              </w:rPr>
            </w:pPr>
          </w:p>
        </w:tc>
      </w:tr>
      <w:tr w:rsidR="00290174" w:rsidRPr="00FF1DBB" w14:paraId="0642E579" w14:textId="77777777" w:rsidTr="00950074">
        <w:trPr>
          <w:trHeight w:val="20"/>
        </w:trPr>
        <w:tc>
          <w:tcPr>
            <w:tcW w:w="571" w:type="pct"/>
            <w:shd w:val="clear" w:color="auto" w:fill="auto"/>
            <w:vAlign w:val="center"/>
          </w:tcPr>
          <w:p w14:paraId="16B2EBA3"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F/0019</w:t>
            </w:r>
          </w:p>
          <w:p w14:paraId="6906945E" w14:textId="77777777" w:rsidR="00290174" w:rsidRPr="00FF1DBB" w:rsidRDefault="00290174" w:rsidP="00FF1DBB">
            <w:pPr>
              <w:jc w:val="left"/>
              <w:rPr>
                <w:rFonts w:cs="Arial"/>
                <w:sz w:val="14"/>
                <w:szCs w:val="14"/>
              </w:rPr>
            </w:pPr>
          </w:p>
        </w:tc>
        <w:tc>
          <w:tcPr>
            <w:tcW w:w="535" w:type="pct"/>
            <w:shd w:val="clear" w:color="auto" w:fill="auto"/>
            <w:vAlign w:val="center"/>
          </w:tcPr>
          <w:p w14:paraId="3C76D74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62DA5AC" w14:textId="77777777" w:rsidR="00290174" w:rsidRPr="00FF1DBB" w:rsidRDefault="00290174" w:rsidP="00FF1DBB">
            <w:pPr>
              <w:jc w:val="center"/>
              <w:rPr>
                <w:rFonts w:cs="Arial"/>
                <w:sz w:val="14"/>
                <w:szCs w:val="14"/>
              </w:rPr>
            </w:pPr>
          </w:p>
        </w:tc>
        <w:tc>
          <w:tcPr>
            <w:tcW w:w="694" w:type="pct"/>
            <w:shd w:val="clear" w:color="auto" w:fill="auto"/>
            <w:vAlign w:val="center"/>
          </w:tcPr>
          <w:p w14:paraId="10397A06"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80AF70C" w14:textId="77777777" w:rsidR="00290174" w:rsidRPr="00FF1DBB" w:rsidRDefault="00290174" w:rsidP="00FF1DBB">
            <w:pPr>
              <w:jc w:val="center"/>
              <w:rPr>
                <w:rFonts w:cs="Arial"/>
                <w:sz w:val="14"/>
                <w:szCs w:val="14"/>
              </w:rPr>
            </w:pPr>
          </w:p>
        </w:tc>
        <w:tc>
          <w:tcPr>
            <w:tcW w:w="683" w:type="pct"/>
            <w:shd w:val="clear" w:color="auto" w:fill="auto"/>
            <w:vAlign w:val="center"/>
          </w:tcPr>
          <w:p w14:paraId="4A897B29" w14:textId="51786D57" w:rsidR="00290174" w:rsidRPr="00FF1DBB" w:rsidRDefault="00290174" w:rsidP="002C5BB4">
            <w:pPr>
              <w:jc w:val="center"/>
              <w:rPr>
                <w:rFonts w:cs="Arial"/>
                <w:sz w:val="14"/>
                <w:szCs w:val="14"/>
              </w:rPr>
            </w:pPr>
            <w:r w:rsidRPr="00FF1DBB">
              <w:rPr>
                <w:rFonts w:cs="Arial"/>
                <w:sz w:val="14"/>
                <w:szCs w:val="14"/>
              </w:rPr>
              <w:t>FIDEICOMISO IRREVOCABLE DE ADMINISTRACIÓN Y FUENTE ALTERNA DE PAGO F/0019</w:t>
            </w:r>
          </w:p>
        </w:tc>
        <w:tc>
          <w:tcPr>
            <w:tcW w:w="717" w:type="pct"/>
            <w:shd w:val="clear" w:color="auto" w:fill="auto"/>
            <w:vAlign w:val="center"/>
          </w:tcPr>
          <w:p w14:paraId="1746B4B4"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0E8F2AF2"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256F3951" w14:textId="77777777" w:rsidR="00290174" w:rsidRPr="00FF1DBB" w:rsidRDefault="00290174" w:rsidP="00FF1DBB">
            <w:pPr>
              <w:jc w:val="center"/>
              <w:rPr>
                <w:rFonts w:cs="Arial"/>
                <w:color w:val="000000"/>
                <w:sz w:val="14"/>
                <w:szCs w:val="14"/>
              </w:rPr>
            </w:pPr>
            <w:r w:rsidRPr="00FF1DBB">
              <w:rPr>
                <w:rFonts w:cs="Arial"/>
                <w:color w:val="000000"/>
                <w:sz w:val="14"/>
                <w:szCs w:val="14"/>
              </w:rPr>
              <w:t>$57,282,789.61</w:t>
            </w:r>
          </w:p>
        </w:tc>
        <w:tc>
          <w:tcPr>
            <w:tcW w:w="491" w:type="pct"/>
            <w:shd w:val="clear" w:color="auto" w:fill="auto"/>
            <w:vAlign w:val="center"/>
          </w:tcPr>
          <w:p w14:paraId="36F6A321" w14:textId="77777777" w:rsidR="00290174" w:rsidRPr="00FF1DBB" w:rsidRDefault="00290174" w:rsidP="00FF1DBB">
            <w:pPr>
              <w:jc w:val="center"/>
              <w:rPr>
                <w:rFonts w:cs="Arial"/>
                <w:color w:val="000000"/>
                <w:sz w:val="14"/>
                <w:szCs w:val="14"/>
              </w:rPr>
            </w:pPr>
            <w:r w:rsidRPr="00FF1DBB">
              <w:rPr>
                <w:rFonts w:cs="Arial"/>
                <w:color w:val="000000"/>
                <w:sz w:val="14"/>
                <w:szCs w:val="14"/>
              </w:rPr>
              <w:t>F/0019</w:t>
            </w:r>
          </w:p>
          <w:p w14:paraId="2EDD0680" w14:textId="77777777" w:rsidR="00290174" w:rsidRPr="00FF1DBB" w:rsidRDefault="00290174" w:rsidP="00FF1DBB">
            <w:pPr>
              <w:jc w:val="center"/>
              <w:rPr>
                <w:rFonts w:cs="Arial"/>
                <w:sz w:val="14"/>
                <w:szCs w:val="14"/>
              </w:rPr>
            </w:pPr>
          </w:p>
        </w:tc>
        <w:tc>
          <w:tcPr>
            <w:tcW w:w="735" w:type="pct"/>
            <w:shd w:val="clear" w:color="auto" w:fill="auto"/>
            <w:vAlign w:val="center"/>
          </w:tcPr>
          <w:p w14:paraId="704F2A59" w14:textId="77777777" w:rsidR="00290174" w:rsidRPr="00FF1DBB" w:rsidRDefault="00290174" w:rsidP="00FF1DBB">
            <w:pPr>
              <w:jc w:val="center"/>
              <w:rPr>
                <w:rFonts w:cs="Arial"/>
                <w:color w:val="000000"/>
                <w:sz w:val="14"/>
                <w:szCs w:val="14"/>
              </w:rPr>
            </w:pPr>
            <w:r w:rsidRPr="00FF1DBB">
              <w:rPr>
                <w:rFonts w:cs="Arial"/>
                <w:color w:val="000000"/>
                <w:sz w:val="14"/>
                <w:szCs w:val="14"/>
              </w:rPr>
              <w:t>$371,688.00</w:t>
            </w:r>
          </w:p>
          <w:p w14:paraId="28188DF9" w14:textId="77777777" w:rsidR="00290174" w:rsidRPr="00FF1DBB" w:rsidRDefault="00290174" w:rsidP="00FF1DBB">
            <w:pPr>
              <w:jc w:val="center"/>
              <w:rPr>
                <w:rFonts w:cs="Arial"/>
                <w:sz w:val="14"/>
                <w:szCs w:val="14"/>
              </w:rPr>
            </w:pPr>
          </w:p>
        </w:tc>
      </w:tr>
      <w:tr w:rsidR="00290174" w:rsidRPr="00FF1DBB" w14:paraId="7E989ECD" w14:textId="77777777" w:rsidTr="00950074">
        <w:trPr>
          <w:trHeight w:val="20"/>
        </w:trPr>
        <w:tc>
          <w:tcPr>
            <w:tcW w:w="571" w:type="pct"/>
            <w:shd w:val="clear" w:color="auto" w:fill="auto"/>
            <w:vAlign w:val="center"/>
          </w:tcPr>
          <w:p w14:paraId="4F69F6EC"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F/0173</w:t>
            </w:r>
          </w:p>
          <w:p w14:paraId="2F329CC5" w14:textId="77777777" w:rsidR="00290174" w:rsidRPr="00FF1DBB" w:rsidRDefault="00290174" w:rsidP="00FF1DBB">
            <w:pPr>
              <w:jc w:val="left"/>
              <w:rPr>
                <w:rFonts w:cs="Arial"/>
                <w:sz w:val="14"/>
                <w:szCs w:val="14"/>
              </w:rPr>
            </w:pPr>
          </w:p>
        </w:tc>
        <w:tc>
          <w:tcPr>
            <w:tcW w:w="535" w:type="pct"/>
            <w:shd w:val="clear" w:color="auto" w:fill="auto"/>
            <w:vAlign w:val="center"/>
          </w:tcPr>
          <w:p w14:paraId="43B4EDA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F0E39CC" w14:textId="77777777" w:rsidR="00290174" w:rsidRPr="00FF1DBB" w:rsidRDefault="00290174" w:rsidP="00FF1DBB">
            <w:pPr>
              <w:jc w:val="center"/>
              <w:rPr>
                <w:rFonts w:cs="Arial"/>
                <w:sz w:val="14"/>
                <w:szCs w:val="14"/>
              </w:rPr>
            </w:pPr>
          </w:p>
        </w:tc>
        <w:tc>
          <w:tcPr>
            <w:tcW w:w="694" w:type="pct"/>
            <w:shd w:val="clear" w:color="auto" w:fill="auto"/>
            <w:vAlign w:val="center"/>
          </w:tcPr>
          <w:p w14:paraId="2FCC12F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2FF5422" w14:textId="77777777" w:rsidR="00290174" w:rsidRPr="00FF1DBB" w:rsidRDefault="00290174" w:rsidP="00FF1DBB">
            <w:pPr>
              <w:jc w:val="center"/>
              <w:rPr>
                <w:rFonts w:cs="Arial"/>
                <w:sz w:val="14"/>
                <w:szCs w:val="14"/>
              </w:rPr>
            </w:pPr>
          </w:p>
        </w:tc>
        <w:tc>
          <w:tcPr>
            <w:tcW w:w="683" w:type="pct"/>
            <w:shd w:val="clear" w:color="auto" w:fill="auto"/>
            <w:vAlign w:val="center"/>
          </w:tcPr>
          <w:p w14:paraId="6272226D" w14:textId="69FB4CE0" w:rsidR="00290174" w:rsidRPr="002C5BB4" w:rsidRDefault="00290174" w:rsidP="002C5BB4">
            <w:pPr>
              <w:jc w:val="center"/>
              <w:rPr>
                <w:rFonts w:cs="Arial"/>
                <w:color w:val="000000"/>
                <w:sz w:val="14"/>
                <w:szCs w:val="14"/>
              </w:rPr>
            </w:pPr>
            <w:r w:rsidRPr="00FF1DBB">
              <w:rPr>
                <w:rFonts w:cs="Arial"/>
                <w:color w:val="000000"/>
                <w:sz w:val="14"/>
                <w:szCs w:val="14"/>
              </w:rPr>
              <w:t xml:space="preserve">FIDEICOMISO DEL ESTADO DE YUCATÁN PARA </w:t>
            </w:r>
            <w:r w:rsidRPr="00FF1DBB">
              <w:rPr>
                <w:rFonts w:cs="Arial"/>
                <w:color w:val="000000"/>
                <w:sz w:val="14"/>
                <w:szCs w:val="14"/>
              </w:rPr>
              <w:lastRenderedPageBreak/>
              <w:t>LA IMPLEMENTACIÓN DEL SISTEMA DE JUSTICIA PENAL</w:t>
            </w:r>
          </w:p>
        </w:tc>
        <w:tc>
          <w:tcPr>
            <w:tcW w:w="717" w:type="pct"/>
            <w:shd w:val="clear" w:color="auto" w:fill="auto"/>
            <w:vAlign w:val="center"/>
          </w:tcPr>
          <w:p w14:paraId="4F9FA815" w14:textId="77777777" w:rsidR="00290174" w:rsidRPr="00FF1DBB" w:rsidRDefault="00290174" w:rsidP="00FF1DBB">
            <w:pPr>
              <w:jc w:val="center"/>
              <w:rPr>
                <w:rFonts w:cs="Arial"/>
                <w:sz w:val="14"/>
                <w:szCs w:val="14"/>
              </w:rPr>
            </w:pPr>
            <w:r w:rsidRPr="00FF1DBB">
              <w:rPr>
                <w:rFonts w:cs="Arial"/>
                <w:sz w:val="14"/>
                <w:szCs w:val="14"/>
              </w:rPr>
              <w:lastRenderedPageBreak/>
              <w:t>CIBANCO</w:t>
            </w:r>
          </w:p>
          <w:p w14:paraId="3B000A77"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0B9E5319" w14:textId="77777777" w:rsidR="00290174" w:rsidRPr="00FF1DBB" w:rsidRDefault="00290174" w:rsidP="00FF1DBB">
            <w:pPr>
              <w:jc w:val="center"/>
              <w:rPr>
                <w:rFonts w:cs="Arial"/>
                <w:color w:val="000000"/>
                <w:sz w:val="14"/>
                <w:szCs w:val="14"/>
              </w:rPr>
            </w:pPr>
            <w:r w:rsidRPr="00FF1DBB">
              <w:rPr>
                <w:rFonts w:cs="Arial"/>
                <w:color w:val="000000"/>
                <w:sz w:val="14"/>
                <w:szCs w:val="14"/>
              </w:rPr>
              <w:t>$5,862,047.81</w:t>
            </w:r>
          </w:p>
        </w:tc>
        <w:tc>
          <w:tcPr>
            <w:tcW w:w="491" w:type="pct"/>
            <w:shd w:val="clear" w:color="auto" w:fill="auto"/>
            <w:vAlign w:val="center"/>
          </w:tcPr>
          <w:p w14:paraId="53E68DB8" w14:textId="77777777" w:rsidR="00290174" w:rsidRPr="00FF1DBB" w:rsidRDefault="00290174" w:rsidP="00FF1DBB">
            <w:pPr>
              <w:jc w:val="center"/>
              <w:rPr>
                <w:rFonts w:cs="Arial"/>
                <w:color w:val="000000"/>
                <w:sz w:val="14"/>
                <w:szCs w:val="14"/>
              </w:rPr>
            </w:pPr>
            <w:r w:rsidRPr="00FF1DBB">
              <w:rPr>
                <w:rFonts w:cs="Arial"/>
                <w:color w:val="000000"/>
                <w:sz w:val="14"/>
                <w:szCs w:val="14"/>
              </w:rPr>
              <w:t>F/0173</w:t>
            </w:r>
          </w:p>
          <w:p w14:paraId="4ED7A90E" w14:textId="77777777" w:rsidR="00290174" w:rsidRPr="00FF1DBB" w:rsidRDefault="00290174" w:rsidP="00FF1DBB">
            <w:pPr>
              <w:jc w:val="center"/>
              <w:rPr>
                <w:rFonts w:cs="Arial"/>
                <w:sz w:val="14"/>
                <w:szCs w:val="14"/>
              </w:rPr>
            </w:pPr>
          </w:p>
        </w:tc>
        <w:tc>
          <w:tcPr>
            <w:tcW w:w="735" w:type="pct"/>
            <w:shd w:val="clear" w:color="auto" w:fill="auto"/>
            <w:vAlign w:val="center"/>
          </w:tcPr>
          <w:p w14:paraId="427D566D" w14:textId="77777777" w:rsidR="00290174" w:rsidRPr="00FF1DBB" w:rsidRDefault="00290174" w:rsidP="00FF1DBB">
            <w:pPr>
              <w:jc w:val="center"/>
              <w:rPr>
                <w:rFonts w:cs="Arial"/>
                <w:color w:val="000000"/>
                <w:sz w:val="14"/>
                <w:szCs w:val="14"/>
              </w:rPr>
            </w:pPr>
            <w:r w:rsidRPr="00FF1DBB">
              <w:rPr>
                <w:rFonts w:cs="Arial"/>
                <w:color w:val="000000"/>
                <w:sz w:val="14"/>
                <w:szCs w:val="14"/>
              </w:rPr>
              <w:t>$377,468.00</w:t>
            </w:r>
          </w:p>
          <w:p w14:paraId="5D69735B" w14:textId="77777777" w:rsidR="00290174" w:rsidRPr="00FF1DBB" w:rsidRDefault="00290174" w:rsidP="00FF1DBB">
            <w:pPr>
              <w:jc w:val="center"/>
              <w:rPr>
                <w:rFonts w:cs="Arial"/>
                <w:sz w:val="14"/>
                <w:szCs w:val="14"/>
              </w:rPr>
            </w:pPr>
          </w:p>
        </w:tc>
      </w:tr>
      <w:tr w:rsidR="00290174" w:rsidRPr="00FF1DBB" w14:paraId="7D5710D6" w14:textId="77777777" w:rsidTr="00950074">
        <w:trPr>
          <w:trHeight w:val="20"/>
        </w:trPr>
        <w:tc>
          <w:tcPr>
            <w:tcW w:w="571" w:type="pct"/>
            <w:shd w:val="clear" w:color="auto" w:fill="auto"/>
            <w:vAlign w:val="center"/>
          </w:tcPr>
          <w:p w14:paraId="40112D49" w14:textId="77777777" w:rsidR="00290174" w:rsidRPr="00FF1DBB" w:rsidRDefault="00290174" w:rsidP="00FF1DBB">
            <w:pPr>
              <w:jc w:val="left"/>
              <w:rPr>
                <w:rFonts w:cs="Arial"/>
                <w:color w:val="000000"/>
                <w:sz w:val="14"/>
                <w:szCs w:val="14"/>
              </w:rPr>
            </w:pPr>
            <w:r w:rsidRPr="00FF1DBB">
              <w:rPr>
                <w:rFonts w:cs="Arial"/>
                <w:color w:val="000000"/>
                <w:sz w:val="14"/>
                <w:szCs w:val="14"/>
              </w:rPr>
              <w:lastRenderedPageBreak/>
              <w:t>PROTEGO F/0199 ESCUDO YUCATÁN</w:t>
            </w:r>
          </w:p>
          <w:p w14:paraId="6E032B73" w14:textId="77777777" w:rsidR="00290174" w:rsidRPr="00FF1DBB" w:rsidRDefault="00290174" w:rsidP="00FF1DBB">
            <w:pPr>
              <w:jc w:val="left"/>
              <w:rPr>
                <w:rFonts w:cs="Arial"/>
                <w:sz w:val="14"/>
                <w:szCs w:val="14"/>
              </w:rPr>
            </w:pPr>
          </w:p>
        </w:tc>
        <w:tc>
          <w:tcPr>
            <w:tcW w:w="535" w:type="pct"/>
            <w:shd w:val="clear" w:color="auto" w:fill="auto"/>
            <w:vAlign w:val="center"/>
          </w:tcPr>
          <w:p w14:paraId="0AA6C42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ABEE873" w14:textId="77777777" w:rsidR="00290174" w:rsidRPr="00FF1DBB" w:rsidRDefault="00290174" w:rsidP="00FF1DBB">
            <w:pPr>
              <w:jc w:val="center"/>
              <w:rPr>
                <w:rFonts w:cs="Arial"/>
                <w:sz w:val="14"/>
                <w:szCs w:val="14"/>
              </w:rPr>
            </w:pPr>
          </w:p>
        </w:tc>
        <w:tc>
          <w:tcPr>
            <w:tcW w:w="694" w:type="pct"/>
            <w:shd w:val="clear" w:color="auto" w:fill="auto"/>
            <w:vAlign w:val="center"/>
          </w:tcPr>
          <w:p w14:paraId="48E86209"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605E071" w14:textId="77777777" w:rsidR="00290174" w:rsidRPr="00FF1DBB" w:rsidRDefault="00290174" w:rsidP="00FF1DBB">
            <w:pPr>
              <w:jc w:val="center"/>
              <w:rPr>
                <w:rFonts w:cs="Arial"/>
                <w:sz w:val="14"/>
                <w:szCs w:val="14"/>
              </w:rPr>
            </w:pPr>
          </w:p>
        </w:tc>
        <w:tc>
          <w:tcPr>
            <w:tcW w:w="683" w:type="pct"/>
            <w:shd w:val="clear" w:color="auto" w:fill="auto"/>
            <w:vAlign w:val="center"/>
          </w:tcPr>
          <w:p w14:paraId="7A801B79" w14:textId="66C0E928" w:rsidR="00290174" w:rsidRPr="00FF1DBB" w:rsidRDefault="00290174" w:rsidP="00FF1DBB">
            <w:pPr>
              <w:jc w:val="center"/>
              <w:rPr>
                <w:rFonts w:cs="Arial"/>
                <w:sz w:val="14"/>
                <w:szCs w:val="14"/>
              </w:rPr>
            </w:pPr>
            <w:r w:rsidRPr="00FF1DBB">
              <w:rPr>
                <w:rFonts w:cs="Arial"/>
                <w:sz w:val="14"/>
                <w:szCs w:val="14"/>
              </w:rPr>
              <w:t>FIDEICOMISO DE ADMINISTRACIÓN NÚMERO F/0199</w:t>
            </w:r>
          </w:p>
        </w:tc>
        <w:tc>
          <w:tcPr>
            <w:tcW w:w="717" w:type="pct"/>
            <w:shd w:val="clear" w:color="auto" w:fill="auto"/>
            <w:vAlign w:val="center"/>
          </w:tcPr>
          <w:p w14:paraId="1FAAFBA7"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7D84F18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7032F3A0" w14:textId="77777777" w:rsidR="00290174" w:rsidRPr="00FF1DBB" w:rsidRDefault="00290174" w:rsidP="00FF1DBB">
            <w:pPr>
              <w:jc w:val="center"/>
              <w:rPr>
                <w:rFonts w:cs="Arial"/>
                <w:color w:val="000000"/>
                <w:sz w:val="14"/>
                <w:szCs w:val="14"/>
              </w:rPr>
            </w:pPr>
            <w:r w:rsidRPr="00FF1DBB">
              <w:rPr>
                <w:rFonts w:cs="Arial"/>
                <w:color w:val="000000"/>
                <w:sz w:val="14"/>
                <w:szCs w:val="14"/>
              </w:rPr>
              <w:t>$1,056,370.56</w:t>
            </w:r>
          </w:p>
        </w:tc>
        <w:tc>
          <w:tcPr>
            <w:tcW w:w="491" w:type="pct"/>
            <w:shd w:val="clear" w:color="auto" w:fill="auto"/>
            <w:vAlign w:val="center"/>
          </w:tcPr>
          <w:p w14:paraId="6DB93FD4" w14:textId="77777777" w:rsidR="00290174" w:rsidRPr="00FF1DBB" w:rsidRDefault="00290174" w:rsidP="00FF1DBB">
            <w:pPr>
              <w:jc w:val="center"/>
              <w:rPr>
                <w:rFonts w:cs="Arial"/>
                <w:color w:val="000000"/>
                <w:sz w:val="14"/>
                <w:szCs w:val="14"/>
              </w:rPr>
            </w:pPr>
            <w:r w:rsidRPr="00FF1DBB">
              <w:rPr>
                <w:rFonts w:cs="Arial"/>
                <w:color w:val="000000"/>
                <w:sz w:val="14"/>
                <w:szCs w:val="14"/>
              </w:rPr>
              <w:t>F/0199</w:t>
            </w:r>
          </w:p>
          <w:p w14:paraId="76D287D9" w14:textId="77777777" w:rsidR="00290174" w:rsidRPr="00FF1DBB" w:rsidRDefault="00290174" w:rsidP="00FF1DBB">
            <w:pPr>
              <w:jc w:val="center"/>
              <w:rPr>
                <w:rFonts w:cs="Arial"/>
                <w:sz w:val="14"/>
                <w:szCs w:val="14"/>
              </w:rPr>
            </w:pPr>
          </w:p>
        </w:tc>
        <w:tc>
          <w:tcPr>
            <w:tcW w:w="735" w:type="pct"/>
            <w:shd w:val="clear" w:color="auto" w:fill="auto"/>
            <w:vAlign w:val="center"/>
          </w:tcPr>
          <w:p w14:paraId="05B275F7" w14:textId="77777777" w:rsidR="00290174" w:rsidRPr="00FF1DBB" w:rsidRDefault="00290174" w:rsidP="00FF1DBB">
            <w:pPr>
              <w:jc w:val="center"/>
              <w:rPr>
                <w:rFonts w:cs="Arial"/>
                <w:color w:val="000000"/>
                <w:sz w:val="14"/>
                <w:szCs w:val="14"/>
              </w:rPr>
            </w:pPr>
            <w:r w:rsidRPr="00FF1DBB">
              <w:rPr>
                <w:rFonts w:cs="Arial"/>
                <w:color w:val="000000"/>
                <w:sz w:val="14"/>
                <w:szCs w:val="14"/>
              </w:rPr>
              <w:t>$617,321.00</w:t>
            </w:r>
          </w:p>
          <w:p w14:paraId="2A642806" w14:textId="77777777" w:rsidR="00290174" w:rsidRPr="00FF1DBB" w:rsidRDefault="00290174" w:rsidP="00FF1DBB">
            <w:pPr>
              <w:tabs>
                <w:tab w:val="left" w:pos="1230"/>
              </w:tabs>
              <w:jc w:val="center"/>
              <w:rPr>
                <w:rFonts w:cs="Arial"/>
                <w:sz w:val="14"/>
                <w:szCs w:val="14"/>
              </w:rPr>
            </w:pPr>
          </w:p>
        </w:tc>
      </w:tr>
      <w:tr w:rsidR="00290174" w:rsidRPr="00FF1DBB" w14:paraId="4C9B4274" w14:textId="77777777" w:rsidTr="00950074">
        <w:trPr>
          <w:trHeight w:val="20"/>
        </w:trPr>
        <w:tc>
          <w:tcPr>
            <w:tcW w:w="571" w:type="pct"/>
            <w:shd w:val="clear" w:color="auto" w:fill="auto"/>
            <w:vAlign w:val="center"/>
          </w:tcPr>
          <w:p w14:paraId="102DCD44" w14:textId="77777777" w:rsidR="00290174" w:rsidRPr="00FF1DBB" w:rsidRDefault="00290174" w:rsidP="00FF1DBB">
            <w:pPr>
              <w:jc w:val="left"/>
              <w:rPr>
                <w:rFonts w:cs="Arial"/>
                <w:color w:val="000000"/>
                <w:sz w:val="14"/>
                <w:szCs w:val="14"/>
              </w:rPr>
            </w:pPr>
            <w:r w:rsidRPr="00FF1DBB">
              <w:rPr>
                <w:rFonts w:cs="Arial"/>
                <w:color w:val="000000"/>
                <w:sz w:val="14"/>
                <w:szCs w:val="14"/>
              </w:rPr>
              <w:t>F/4109088</w:t>
            </w:r>
          </w:p>
          <w:p w14:paraId="4828765B" w14:textId="77777777" w:rsidR="00290174" w:rsidRPr="00FF1DBB" w:rsidRDefault="00290174" w:rsidP="00FF1DBB">
            <w:pPr>
              <w:jc w:val="left"/>
              <w:rPr>
                <w:rFonts w:cs="Arial"/>
                <w:sz w:val="14"/>
                <w:szCs w:val="14"/>
              </w:rPr>
            </w:pPr>
          </w:p>
        </w:tc>
        <w:tc>
          <w:tcPr>
            <w:tcW w:w="535" w:type="pct"/>
            <w:shd w:val="clear" w:color="auto" w:fill="auto"/>
            <w:vAlign w:val="center"/>
          </w:tcPr>
          <w:p w14:paraId="535153E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0DA740" w14:textId="77777777" w:rsidR="00290174" w:rsidRPr="00FF1DBB" w:rsidRDefault="00290174" w:rsidP="00FF1DBB">
            <w:pPr>
              <w:jc w:val="center"/>
              <w:rPr>
                <w:rFonts w:cs="Arial"/>
                <w:sz w:val="14"/>
                <w:szCs w:val="14"/>
              </w:rPr>
            </w:pPr>
          </w:p>
        </w:tc>
        <w:tc>
          <w:tcPr>
            <w:tcW w:w="694" w:type="pct"/>
            <w:shd w:val="clear" w:color="auto" w:fill="auto"/>
            <w:vAlign w:val="center"/>
          </w:tcPr>
          <w:p w14:paraId="10D641A2"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6A08F3D" w14:textId="77777777" w:rsidR="00290174" w:rsidRPr="00FF1DBB" w:rsidRDefault="00290174" w:rsidP="00FF1DBB">
            <w:pPr>
              <w:jc w:val="center"/>
              <w:rPr>
                <w:rFonts w:cs="Arial"/>
                <w:sz w:val="14"/>
                <w:szCs w:val="14"/>
              </w:rPr>
            </w:pPr>
          </w:p>
        </w:tc>
        <w:tc>
          <w:tcPr>
            <w:tcW w:w="683" w:type="pct"/>
            <w:shd w:val="clear" w:color="auto" w:fill="auto"/>
            <w:vAlign w:val="center"/>
          </w:tcPr>
          <w:p w14:paraId="1F9BB5A3" w14:textId="739FFFBF" w:rsidR="00290174" w:rsidRPr="00FF1DBB" w:rsidRDefault="00290174" w:rsidP="002C5BB4">
            <w:pPr>
              <w:jc w:val="center"/>
              <w:rPr>
                <w:rFonts w:cs="Arial"/>
                <w:sz w:val="14"/>
                <w:szCs w:val="14"/>
              </w:rPr>
            </w:pPr>
            <w:r w:rsidRPr="00FF1DBB">
              <w:rPr>
                <w:rFonts w:cs="Arial"/>
                <w:sz w:val="14"/>
                <w:szCs w:val="14"/>
              </w:rPr>
              <w:t>FIDEICOMISO IRREVOCABLE DE ADMINISTRACIÓN Y FUENTE DE PAGO NÚMERO F/4109088</w:t>
            </w:r>
          </w:p>
        </w:tc>
        <w:tc>
          <w:tcPr>
            <w:tcW w:w="717" w:type="pct"/>
            <w:shd w:val="clear" w:color="auto" w:fill="auto"/>
            <w:vAlign w:val="center"/>
          </w:tcPr>
          <w:p w14:paraId="3393FA58" w14:textId="77777777" w:rsidR="00290174" w:rsidRPr="00FF1DBB" w:rsidRDefault="00290174" w:rsidP="00FF1DBB">
            <w:pPr>
              <w:jc w:val="center"/>
              <w:rPr>
                <w:rFonts w:cs="Arial"/>
                <w:sz w:val="14"/>
                <w:szCs w:val="14"/>
              </w:rPr>
            </w:pPr>
            <w:r w:rsidRPr="00FF1DBB">
              <w:rPr>
                <w:rFonts w:cs="Arial"/>
                <w:sz w:val="14"/>
                <w:szCs w:val="14"/>
              </w:rPr>
              <w:t>BBVA BANCOMER</w:t>
            </w:r>
          </w:p>
          <w:p w14:paraId="4EF7CA6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131D83E1" w14:textId="77777777" w:rsidR="00290174" w:rsidRPr="00FF1DBB" w:rsidRDefault="00290174" w:rsidP="00FF1DBB">
            <w:pPr>
              <w:jc w:val="center"/>
              <w:rPr>
                <w:rFonts w:cs="Arial"/>
                <w:color w:val="000000"/>
                <w:sz w:val="14"/>
                <w:szCs w:val="14"/>
              </w:rPr>
            </w:pPr>
            <w:r w:rsidRPr="00FF1DBB">
              <w:rPr>
                <w:rFonts w:cs="Arial"/>
                <w:color w:val="000000"/>
                <w:sz w:val="14"/>
                <w:szCs w:val="14"/>
              </w:rPr>
              <w:t>$107,485,180.31</w:t>
            </w:r>
          </w:p>
        </w:tc>
        <w:tc>
          <w:tcPr>
            <w:tcW w:w="491" w:type="pct"/>
            <w:shd w:val="clear" w:color="auto" w:fill="auto"/>
            <w:vAlign w:val="center"/>
          </w:tcPr>
          <w:p w14:paraId="6E58FEC4" w14:textId="77777777" w:rsidR="00290174" w:rsidRPr="00FF1DBB" w:rsidRDefault="00290174" w:rsidP="00FF1DBB">
            <w:pPr>
              <w:jc w:val="center"/>
              <w:rPr>
                <w:rFonts w:cs="Arial"/>
                <w:color w:val="000000"/>
                <w:sz w:val="14"/>
                <w:szCs w:val="14"/>
              </w:rPr>
            </w:pPr>
            <w:r w:rsidRPr="00FF1DBB">
              <w:rPr>
                <w:rFonts w:cs="Arial"/>
                <w:color w:val="000000"/>
                <w:sz w:val="14"/>
                <w:szCs w:val="14"/>
              </w:rPr>
              <w:t>F/4109088</w:t>
            </w:r>
          </w:p>
          <w:p w14:paraId="67328F99" w14:textId="77777777" w:rsidR="00290174" w:rsidRPr="00FF1DBB" w:rsidRDefault="00290174" w:rsidP="00FF1DBB">
            <w:pPr>
              <w:jc w:val="center"/>
              <w:rPr>
                <w:rFonts w:cs="Arial"/>
                <w:sz w:val="14"/>
                <w:szCs w:val="14"/>
              </w:rPr>
            </w:pPr>
          </w:p>
          <w:p w14:paraId="19BBDE17" w14:textId="77777777" w:rsidR="00290174" w:rsidRPr="00FF1DBB" w:rsidRDefault="00290174" w:rsidP="00FF1DBB">
            <w:pPr>
              <w:jc w:val="center"/>
              <w:rPr>
                <w:rFonts w:cs="Arial"/>
                <w:sz w:val="14"/>
                <w:szCs w:val="14"/>
              </w:rPr>
            </w:pPr>
          </w:p>
        </w:tc>
        <w:tc>
          <w:tcPr>
            <w:tcW w:w="735" w:type="pct"/>
            <w:shd w:val="clear" w:color="auto" w:fill="auto"/>
            <w:vAlign w:val="center"/>
          </w:tcPr>
          <w:p w14:paraId="5743D559"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605C8BA0" w14:textId="77777777" w:rsidR="00290174" w:rsidRPr="00FF1DBB" w:rsidRDefault="00290174" w:rsidP="00FF1DBB">
            <w:pPr>
              <w:jc w:val="center"/>
              <w:rPr>
                <w:rFonts w:cs="Arial"/>
                <w:sz w:val="14"/>
                <w:szCs w:val="14"/>
              </w:rPr>
            </w:pPr>
          </w:p>
        </w:tc>
      </w:tr>
      <w:tr w:rsidR="00290174" w:rsidRPr="00FF1DBB" w14:paraId="3EDC0B77" w14:textId="77777777" w:rsidTr="00950074">
        <w:trPr>
          <w:trHeight w:val="20"/>
        </w:trPr>
        <w:tc>
          <w:tcPr>
            <w:tcW w:w="571" w:type="pct"/>
            <w:shd w:val="clear" w:color="auto" w:fill="auto"/>
            <w:vAlign w:val="center"/>
          </w:tcPr>
          <w:p w14:paraId="7B514650" w14:textId="77777777" w:rsidR="00290174" w:rsidRPr="00FF1DBB" w:rsidRDefault="00290174" w:rsidP="00FF1DBB">
            <w:pPr>
              <w:jc w:val="left"/>
              <w:rPr>
                <w:rFonts w:cs="Arial"/>
                <w:color w:val="000000"/>
                <w:sz w:val="14"/>
                <w:szCs w:val="14"/>
              </w:rPr>
            </w:pPr>
            <w:r w:rsidRPr="00FF1DBB">
              <w:rPr>
                <w:rFonts w:cs="Arial"/>
                <w:color w:val="000000"/>
                <w:sz w:val="14"/>
                <w:szCs w:val="14"/>
              </w:rPr>
              <w:t>F/4109146</w:t>
            </w:r>
          </w:p>
          <w:p w14:paraId="780353A9" w14:textId="77777777" w:rsidR="00290174" w:rsidRPr="00FF1DBB" w:rsidRDefault="00290174" w:rsidP="00FF1DBB">
            <w:pPr>
              <w:jc w:val="left"/>
              <w:rPr>
                <w:rFonts w:cs="Arial"/>
                <w:sz w:val="14"/>
                <w:szCs w:val="14"/>
              </w:rPr>
            </w:pPr>
          </w:p>
        </w:tc>
        <w:tc>
          <w:tcPr>
            <w:tcW w:w="535" w:type="pct"/>
            <w:shd w:val="clear" w:color="auto" w:fill="auto"/>
            <w:vAlign w:val="center"/>
          </w:tcPr>
          <w:p w14:paraId="32AD6A1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CCADC8" w14:textId="77777777" w:rsidR="00290174" w:rsidRPr="00FF1DBB" w:rsidRDefault="00290174" w:rsidP="00FF1DBB">
            <w:pPr>
              <w:jc w:val="center"/>
              <w:rPr>
                <w:rFonts w:cs="Arial"/>
                <w:sz w:val="14"/>
                <w:szCs w:val="14"/>
              </w:rPr>
            </w:pPr>
          </w:p>
        </w:tc>
        <w:tc>
          <w:tcPr>
            <w:tcW w:w="694" w:type="pct"/>
            <w:shd w:val="clear" w:color="auto" w:fill="auto"/>
            <w:vAlign w:val="center"/>
          </w:tcPr>
          <w:p w14:paraId="6433A3ED"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2C24A5DF" w14:textId="77777777" w:rsidR="00290174" w:rsidRPr="00FF1DBB" w:rsidRDefault="00290174" w:rsidP="00FF1DBB">
            <w:pPr>
              <w:jc w:val="center"/>
              <w:rPr>
                <w:rFonts w:cs="Arial"/>
                <w:sz w:val="14"/>
                <w:szCs w:val="14"/>
              </w:rPr>
            </w:pPr>
          </w:p>
        </w:tc>
        <w:tc>
          <w:tcPr>
            <w:tcW w:w="683" w:type="pct"/>
            <w:shd w:val="clear" w:color="auto" w:fill="auto"/>
            <w:vAlign w:val="center"/>
          </w:tcPr>
          <w:p w14:paraId="29BC289A" w14:textId="00BF42EE" w:rsidR="00290174" w:rsidRPr="00FF1DBB" w:rsidRDefault="00290174" w:rsidP="002C5BB4">
            <w:pPr>
              <w:jc w:val="center"/>
              <w:rPr>
                <w:rFonts w:cs="Arial"/>
                <w:sz w:val="14"/>
                <w:szCs w:val="14"/>
              </w:rPr>
            </w:pPr>
            <w:r w:rsidRPr="00FF1DBB">
              <w:rPr>
                <w:rFonts w:cs="Arial"/>
                <w:sz w:val="14"/>
                <w:szCs w:val="14"/>
              </w:rPr>
              <w:t>FIDEICOMISO DE ADMINISTRACIÓN E INVERSIÓN NÚMERO F/4109146</w:t>
            </w:r>
          </w:p>
        </w:tc>
        <w:tc>
          <w:tcPr>
            <w:tcW w:w="717" w:type="pct"/>
            <w:shd w:val="clear" w:color="auto" w:fill="auto"/>
            <w:vAlign w:val="center"/>
          </w:tcPr>
          <w:p w14:paraId="326E721D" w14:textId="77777777" w:rsidR="00290174" w:rsidRPr="00FF1DBB" w:rsidRDefault="00290174" w:rsidP="00FF1DBB">
            <w:pPr>
              <w:jc w:val="center"/>
              <w:rPr>
                <w:rFonts w:cs="Arial"/>
                <w:sz w:val="14"/>
                <w:szCs w:val="14"/>
              </w:rPr>
            </w:pPr>
            <w:r w:rsidRPr="00FF1DBB">
              <w:rPr>
                <w:rFonts w:cs="Arial"/>
                <w:sz w:val="14"/>
                <w:szCs w:val="14"/>
              </w:rPr>
              <w:t>BBVA BANCOMER</w:t>
            </w:r>
          </w:p>
          <w:p w14:paraId="521C9807" w14:textId="77777777" w:rsidR="00290174" w:rsidRPr="00FF1DBB" w:rsidRDefault="00290174" w:rsidP="00FF1DBB">
            <w:pPr>
              <w:jc w:val="center"/>
              <w:rPr>
                <w:rFonts w:cs="Arial"/>
                <w:sz w:val="14"/>
                <w:szCs w:val="14"/>
              </w:rPr>
            </w:pPr>
          </w:p>
        </w:tc>
        <w:tc>
          <w:tcPr>
            <w:tcW w:w="574" w:type="pct"/>
            <w:vAlign w:val="center"/>
          </w:tcPr>
          <w:p w14:paraId="2E01280D" w14:textId="77777777" w:rsidR="00290174" w:rsidRPr="00FF1DBB" w:rsidRDefault="00290174" w:rsidP="00FF1DBB">
            <w:pPr>
              <w:jc w:val="center"/>
              <w:rPr>
                <w:rFonts w:cs="Arial"/>
                <w:color w:val="000000"/>
                <w:sz w:val="14"/>
                <w:szCs w:val="14"/>
              </w:rPr>
            </w:pPr>
            <w:r w:rsidRPr="00FF1DBB">
              <w:rPr>
                <w:rFonts w:cs="Arial"/>
                <w:color w:val="000000"/>
                <w:sz w:val="14"/>
                <w:szCs w:val="14"/>
              </w:rPr>
              <w:t>$608,184,153.87</w:t>
            </w:r>
          </w:p>
        </w:tc>
        <w:tc>
          <w:tcPr>
            <w:tcW w:w="491" w:type="pct"/>
            <w:shd w:val="clear" w:color="auto" w:fill="auto"/>
            <w:vAlign w:val="center"/>
          </w:tcPr>
          <w:p w14:paraId="7D6A3696" w14:textId="77777777" w:rsidR="00290174" w:rsidRPr="00FF1DBB" w:rsidRDefault="00290174" w:rsidP="00FF1DBB">
            <w:pPr>
              <w:jc w:val="center"/>
              <w:rPr>
                <w:rFonts w:cs="Arial"/>
                <w:color w:val="000000"/>
                <w:sz w:val="14"/>
                <w:szCs w:val="14"/>
              </w:rPr>
            </w:pPr>
            <w:r w:rsidRPr="00FF1DBB">
              <w:rPr>
                <w:rFonts w:cs="Arial"/>
                <w:color w:val="000000"/>
                <w:sz w:val="14"/>
                <w:szCs w:val="14"/>
              </w:rPr>
              <w:t>F/4109146</w:t>
            </w:r>
          </w:p>
          <w:p w14:paraId="6EBD1DB6" w14:textId="77777777" w:rsidR="00290174" w:rsidRPr="00FF1DBB" w:rsidRDefault="00290174" w:rsidP="00FF1DBB">
            <w:pPr>
              <w:jc w:val="center"/>
              <w:rPr>
                <w:rFonts w:cs="Arial"/>
                <w:sz w:val="14"/>
                <w:szCs w:val="14"/>
              </w:rPr>
            </w:pPr>
          </w:p>
        </w:tc>
        <w:tc>
          <w:tcPr>
            <w:tcW w:w="735" w:type="pct"/>
            <w:shd w:val="clear" w:color="auto" w:fill="auto"/>
            <w:vAlign w:val="center"/>
          </w:tcPr>
          <w:p w14:paraId="6829CDD2"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26C9D120" w14:textId="77777777" w:rsidR="00290174" w:rsidRPr="00FF1DBB" w:rsidRDefault="00290174" w:rsidP="00FF1DBB">
            <w:pPr>
              <w:jc w:val="center"/>
              <w:rPr>
                <w:rFonts w:cs="Arial"/>
                <w:sz w:val="14"/>
                <w:szCs w:val="14"/>
              </w:rPr>
            </w:pPr>
          </w:p>
        </w:tc>
      </w:tr>
      <w:tr w:rsidR="00290174" w:rsidRPr="00FF1DBB" w14:paraId="06CB798B" w14:textId="77777777" w:rsidTr="00950074">
        <w:trPr>
          <w:trHeight w:val="20"/>
        </w:trPr>
        <w:tc>
          <w:tcPr>
            <w:tcW w:w="571" w:type="pct"/>
            <w:shd w:val="clear" w:color="auto" w:fill="auto"/>
            <w:vAlign w:val="center"/>
          </w:tcPr>
          <w:p w14:paraId="1AB0B929" w14:textId="77777777" w:rsidR="00290174" w:rsidRPr="00FF1DBB" w:rsidRDefault="00290174" w:rsidP="00FF1DBB">
            <w:pPr>
              <w:tabs>
                <w:tab w:val="left" w:pos="1275"/>
              </w:tabs>
              <w:jc w:val="left"/>
              <w:rPr>
                <w:rFonts w:cs="Arial"/>
                <w:sz w:val="14"/>
                <w:szCs w:val="14"/>
              </w:rPr>
            </w:pPr>
          </w:p>
          <w:p w14:paraId="08BC2713" w14:textId="77777777" w:rsidR="00290174" w:rsidRPr="00FF1DBB" w:rsidRDefault="00290174" w:rsidP="00FF1DBB">
            <w:pPr>
              <w:jc w:val="left"/>
              <w:rPr>
                <w:rFonts w:cs="Arial"/>
                <w:color w:val="000000"/>
                <w:sz w:val="14"/>
                <w:szCs w:val="14"/>
              </w:rPr>
            </w:pPr>
            <w:r w:rsidRPr="00FF1DBB">
              <w:rPr>
                <w:rFonts w:cs="Arial"/>
                <w:color w:val="000000"/>
                <w:sz w:val="14"/>
                <w:szCs w:val="14"/>
              </w:rPr>
              <w:t>F/4130480</w:t>
            </w:r>
          </w:p>
          <w:p w14:paraId="3533BAD3" w14:textId="77777777" w:rsidR="00290174" w:rsidRPr="00FF1DBB" w:rsidRDefault="00290174" w:rsidP="00FF1DBB">
            <w:pPr>
              <w:tabs>
                <w:tab w:val="left" w:pos="1275"/>
              </w:tabs>
              <w:jc w:val="left"/>
              <w:rPr>
                <w:rFonts w:cs="Arial"/>
                <w:sz w:val="14"/>
                <w:szCs w:val="14"/>
              </w:rPr>
            </w:pPr>
          </w:p>
        </w:tc>
        <w:tc>
          <w:tcPr>
            <w:tcW w:w="535" w:type="pct"/>
            <w:shd w:val="clear" w:color="auto" w:fill="auto"/>
            <w:vAlign w:val="center"/>
          </w:tcPr>
          <w:p w14:paraId="1C930FF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50D82C01" w14:textId="77777777" w:rsidR="00290174" w:rsidRPr="00FF1DBB" w:rsidRDefault="00290174" w:rsidP="00FF1DBB">
            <w:pPr>
              <w:jc w:val="center"/>
              <w:rPr>
                <w:rFonts w:cs="Arial"/>
                <w:sz w:val="14"/>
                <w:szCs w:val="14"/>
              </w:rPr>
            </w:pPr>
          </w:p>
        </w:tc>
        <w:tc>
          <w:tcPr>
            <w:tcW w:w="694" w:type="pct"/>
            <w:shd w:val="clear" w:color="auto" w:fill="auto"/>
            <w:vAlign w:val="center"/>
          </w:tcPr>
          <w:p w14:paraId="101D01D3"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3DBBEDD" w14:textId="77777777" w:rsidR="00290174" w:rsidRPr="00FF1DBB" w:rsidRDefault="00290174" w:rsidP="00FF1DBB">
            <w:pPr>
              <w:jc w:val="center"/>
              <w:rPr>
                <w:rFonts w:cs="Arial"/>
                <w:sz w:val="14"/>
                <w:szCs w:val="14"/>
              </w:rPr>
            </w:pPr>
          </w:p>
        </w:tc>
        <w:tc>
          <w:tcPr>
            <w:tcW w:w="683" w:type="pct"/>
            <w:shd w:val="clear" w:color="auto" w:fill="auto"/>
            <w:vAlign w:val="center"/>
          </w:tcPr>
          <w:p w14:paraId="11FE47D4" w14:textId="65941BE0" w:rsidR="00290174" w:rsidRPr="00FF1DBB" w:rsidRDefault="00290174" w:rsidP="002C5BB4">
            <w:pPr>
              <w:jc w:val="center"/>
              <w:rPr>
                <w:rFonts w:cs="Arial"/>
                <w:sz w:val="14"/>
                <w:szCs w:val="14"/>
              </w:rPr>
            </w:pPr>
            <w:r w:rsidRPr="00FF1DBB">
              <w:rPr>
                <w:rFonts w:cs="Arial"/>
                <w:sz w:val="14"/>
                <w:szCs w:val="14"/>
              </w:rPr>
              <w:t>FIDEICOMISO DE ADMINISTRACIÓN E INVERSIÓN NÚMERO F/4130480</w:t>
            </w:r>
          </w:p>
        </w:tc>
        <w:tc>
          <w:tcPr>
            <w:tcW w:w="717" w:type="pct"/>
            <w:shd w:val="clear" w:color="auto" w:fill="auto"/>
            <w:vAlign w:val="center"/>
          </w:tcPr>
          <w:p w14:paraId="631639D3" w14:textId="77777777" w:rsidR="00290174" w:rsidRPr="00FF1DBB" w:rsidRDefault="00290174" w:rsidP="00FF1DBB">
            <w:pPr>
              <w:jc w:val="center"/>
              <w:rPr>
                <w:rFonts w:cs="Arial"/>
                <w:sz w:val="14"/>
                <w:szCs w:val="14"/>
              </w:rPr>
            </w:pPr>
            <w:r w:rsidRPr="00FF1DBB">
              <w:rPr>
                <w:rFonts w:cs="Arial"/>
                <w:sz w:val="14"/>
                <w:szCs w:val="14"/>
              </w:rPr>
              <w:t>BBVA BANCOMER</w:t>
            </w:r>
          </w:p>
          <w:p w14:paraId="66B53B20" w14:textId="77777777" w:rsidR="00290174" w:rsidRPr="00FF1DBB" w:rsidRDefault="00290174" w:rsidP="00FF1DBB">
            <w:pPr>
              <w:jc w:val="center"/>
              <w:rPr>
                <w:rFonts w:cs="Arial"/>
                <w:sz w:val="14"/>
                <w:szCs w:val="14"/>
              </w:rPr>
            </w:pPr>
          </w:p>
        </w:tc>
        <w:tc>
          <w:tcPr>
            <w:tcW w:w="574" w:type="pct"/>
            <w:vAlign w:val="center"/>
          </w:tcPr>
          <w:p w14:paraId="51AA34E8" w14:textId="77777777" w:rsidR="00290174" w:rsidRPr="00FF1DBB" w:rsidRDefault="00290174" w:rsidP="00FF1DBB">
            <w:pPr>
              <w:jc w:val="center"/>
              <w:rPr>
                <w:rFonts w:cs="Arial"/>
                <w:sz w:val="14"/>
                <w:szCs w:val="14"/>
              </w:rPr>
            </w:pPr>
            <w:r w:rsidRPr="00FF1DBB">
              <w:rPr>
                <w:rFonts w:cs="Arial"/>
                <w:sz w:val="14"/>
                <w:szCs w:val="14"/>
              </w:rPr>
              <w:t>$0.00</w:t>
            </w:r>
          </w:p>
        </w:tc>
        <w:tc>
          <w:tcPr>
            <w:tcW w:w="491" w:type="pct"/>
            <w:shd w:val="clear" w:color="auto" w:fill="auto"/>
            <w:vAlign w:val="center"/>
          </w:tcPr>
          <w:p w14:paraId="09BC92E8" w14:textId="77777777" w:rsidR="00290174" w:rsidRPr="00FF1DBB" w:rsidRDefault="00290174" w:rsidP="00FF1DBB">
            <w:pPr>
              <w:jc w:val="center"/>
              <w:rPr>
                <w:rFonts w:cs="Arial"/>
                <w:sz w:val="14"/>
                <w:szCs w:val="14"/>
              </w:rPr>
            </w:pPr>
            <w:r w:rsidRPr="00FF1DBB">
              <w:rPr>
                <w:rFonts w:cs="Arial"/>
                <w:sz w:val="14"/>
                <w:szCs w:val="14"/>
              </w:rPr>
              <w:t>F/4130480</w:t>
            </w:r>
          </w:p>
          <w:p w14:paraId="225C93F7" w14:textId="77777777" w:rsidR="00290174" w:rsidRPr="00FF1DBB" w:rsidRDefault="00290174" w:rsidP="00FF1DBB">
            <w:pPr>
              <w:jc w:val="center"/>
              <w:rPr>
                <w:rFonts w:cs="Arial"/>
                <w:sz w:val="14"/>
                <w:szCs w:val="14"/>
              </w:rPr>
            </w:pPr>
          </w:p>
        </w:tc>
        <w:tc>
          <w:tcPr>
            <w:tcW w:w="735" w:type="pct"/>
            <w:shd w:val="clear" w:color="auto" w:fill="auto"/>
            <w:vAlign w:val="center"/>
          </w:tcPr>
          <w:p w14:paraId="54A541B9" w14:textId="77777777" w:rsidR="00290174" w:rsidRPr="00FF1DBB" w:rsidRDefault="00290174" w:rsidP="00FF1DBB">
            <w:pPr>
              <w:jc w:val="center"/>
              <w:rPr>
                <w:rFonts w:cs="Arial"/>
                <w:color w:val="000000"/>
                <w:sz w:val="14"/>
                <w:szCs w:val="14"/>
              </w:rPr>
            </w:pPr>
            <w:r w:rsidRPr="00FF1DBB">
              <w:rPr>
                <w:rFonts w:cs="Arial"/>
                <w:color w:val="000000"/>
                <w:sz w:val="14"/>
                <w:szCs w:val="14"/>
              </w:rPr>
              <w:t>$120,000.00</w:t>
            </w:r>
          </w:p>
          <w:p w14:paraId="62D72BA0" w14:textId="77777777" w:rsidR="00290174" w:rsidRPr="00FF1DBB" w:rsidRDefault="00290174" w:rsidP="00FF1DBB">
            <w:pPr>
              <w:jc w:val="center"/>
              <w:rPr>
                <w:rFonts w:cs="Arial"/>
                <w:sz w:val="14"/>
                <w:szCs w:val="14"/>
              </w:rPr>
            </w:pPr>
          </w:p>
        </w:tc>
      </w:tr>
      <w:tr w:rsidR="00290174" w:rsidRPr="00FF1DBB" w14:paraId="69F92F35" w14:textId="77777777" w:rsidTr="00950074">
        <w:trPr>
          <w:trHeight w:val="20"/>
        </w:trPr>
        <w:tc>
          <w:tcPr>
            <w:tcW w:w="571" w:type="pct"/>
            <w:shd w:val="clear" w:color="auto" w:fill="auto"/>
            <w:vAlign w:val="center"/>
          </w:tcPr>
          <w:p w14:paraId="3B483E44" w14:textId="77777777" w:rsidR="00290174" w:rsidRPr="00FF1DBB" w:rsidRDefault="00290174" w:rsidP="00AB1A18">
            <w:pPr>
              <w:jc w:val="left"/>
              <w:rPr>
                <w:rFonts w:cs="Arial"/>
                <w:color w:val="000000"/>
                <w:sz w:val="14"/>
                <w:szCs w:val="14"/>
              </w:rPr>
            </w:pPr>
            <w:r w:rsidRPr="00FF1DBB">
              <w:rPr>
                <w:rFonts w:cs="Arial"/>
                <w:color w:val="000000"/>
                <w:sz w:val="14"/>
                <w:szCs w:val="14"/>
              </w:rPr>
              <w:t>N/A</w:t>
            </w:r>
          </w:p>
          <w:p w14:paraId="47333A9A" w14:textId="77777777" w:rsidR="00290174" w:rsidRPr="00FF1DBB" w:rsidRDefault="00290174" w:rsidP="00AB1A18">
            <w:pPr>
              <w:jc w:val="left"/>
              <w:rPr>
                <w:rFonts w:cs="Arial"/>
                <w:sz w:val="14"/>
                <w:szCs w:val="14"/>
              </w:rPr>
            </w:pPr>
          </w:p>
        </w:tc>
        <w:tc>
          <w:tcPr>
            <w:tcW w:w="535" w:type="pct"/>
            <w:shd w:val="clear" w:color="auto" w:fill="auto"/>
            <w:vAlign w:val="center"/>
          </w:tcPr>
          <w:p w14:paraId="135BF6DF"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A1A8315" w14:textId="77777777" w:rsidR="00290174" w:rsidRPr="00FF1DBB" w:rsidRDefault="00290174" w:rsidP="00FF1DBB">
            <w:pPr>
              <w:jc w:val="center"/>
              <w:rPr>
                <w:rFonts w:cs="Arial"/>
                <w:sz w:val="14"/>
                <w:szCs w:val="14"/>
              </w:rPr>
            </w:pPr>
          </w:p>
        </w:tc>
        <w:tc>
          <w:tcPr>
            <w:tcW w:w="694" w:type="pct"/>
            <w:shd w:val="clear" w:color="auto" w:fill="auto"/>
            <w:vAlign w:val="center"/>
          </w:tcPr>
          <w:p w14:paraId="76238DB3" w14:textId="77777777" w:rsidR="00290174" w:rsidRPr="00FF1DBB" w:rsidRDefault="00290174" w:rsidP="00FF1DBB">
            <w:pPr>
              <w:jc w:val="center"/>
              <w:rPr>
                <w:rFonts w:cs="Arial"/>
                <w:color w:val="000000"/>
                <w:sz w:val="14"/>
                <w:szCs w:val="14"/>
              </w:rPr>
            </w:pPr>
            <w:r w:rsidRPr="00FF1DBB">
              <w:rPr>
                <w:rFonts w:cs="Arial"/>
                <w:color w:val="000000"/>
                <w:sz w:val="14"/>
                <w:szCs w:val="14"/>
              </w:rPr>
              <w:t>IEPAC</w:t>
            </w:r>
          </w:p>
          <w:p w14:paraId="4CFFFA65" w14:textId="77777777" w:rsidR="00290174" w:rsidRPr="00FF1DBB" w:rsidRDefault="00290174" w:rsidP="00FF1DBB">
            <w:pPr>
              <w:jc w:val="center"/>
              <w:rPr>
                <w:rFonts w:cs="Arial"/>
                <w:sz w:val="14"/>
                <w:szCs w:val="14"/>
              </w:rPr>
            </w:pPr>
          </w:p>
        </w:tc>
        <w:tc>
          <w:tcPr>
            <w:tcW w:w="683" w:type="pct"/>
            <w:shd w:val="clear" w:color="auto" w:fill="auto"/>
            <w:vAlign w:val="center"/>
          </w:tcPr>
          <w:p w14:paraId="15772418" w14:textId="0ADC1E57" w:rsidR="00290174" w:rsidRPr="002C5BB4" w:rsidRDefault="00290174" w:rsidP="002C5BB4">
            <w:pPr>
              <w:jc w:val="center"/>
              <w:rPr>
                <w:rFonts w:cs="Arial"/>
                <w:color w:val="000000"/>
                <w:sz w:val="14"/>
                <w:szCs w:val="14"/>
              </w:rPr>
            </w:pPr>
            <w:r w:rsidRPr="00FF1DBB">
              <w:rPr>
                <w:rFonts w:cs="Arial"/>
                <w:color w:val="000000"/>
                <w:sz w:val="14"/>
                <w:szCs w:val="14"/>
              </w:rPr>
              <w:t>FONDO DE PARTICIPACIÓN CIUDADANA DEL ESTADO DE YUCATÁN</w:t>
            </w:r>
          </w:p>
        </w:tc>
        <w:tc>
          <w:tcPr>
            <w:tcW w:w="717" w:type="pct"/>
            <w:shd w:val="clear" w:color="auto" w:fill="auto"/>
            <w:vAlign w:val="center"/>
          </w:tcPr>
          <w:p w14:paraId="16B06A63" w14:textId="77777777" w:rsidR="00290174" w:rsidRPr="00FF1DBB" w:rsidRDefault="00290174" w:rsidP="00FF1DBB">
            <w:pPr>
              <w:jc w:val="center"/>
              <w:rPr>
                <w:rFonts w:cs="Arial"/>
                <w:color w:val="000000"/>
                <w:sz w:val="14"/>
                <w:szCs w:val="14"/>
              </w:rPr>
            </w:pPr>
            <w:r w:rsidRPr="00FF1DBB">
              <w:rPr>
                <w:rFonts w:cs="Arial"/>
                <w:color w:val="000000"/>
                <w:sz w:val="14"/>
                <w:szCs w:val="14"/>
              </w:rPr>
              <w:t>HSBC</w:t>
            </w:r>
          </w:p>
          <w:p w14:paraId="08EE1E40"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320B3F43" w14:textId="77777777" w:rsidR="00290174" w:rsidRPr="00FF1DBB" w:rsidRDefault="00290174" w:rsidP="00FF1DBB">
            <w:pPr>
              <w:jc w:val="center"/>
              <w:rPr>
                <w:rFonts w:cs="Arial"/>
                <w:color w:val="000000"/>
                <w:sz w:val="14"/>
                <w:szCs w:val="14"/>
              </w:rPr>
            </w:pPr>
            <w:r w:rsidRPr="00FF1DBB">
              <w:rPr>
                <w:rFonts w:cs="Arial"/>
                <w:color w:val="000000"/>
                <w:sz w:val="14"/>
                <w:szCs w:val="14"/>
              </w:rPr>
              <w:t>$5,570,383.97</w:t>
            </w:r>
          </w:p>
        </w:tc>
        <w:tc>
          <w:tcPr>
            <w:tcW w:w="491" w:type="pct"/>
            <w:shd w:val="clear" w:color="auto" w:fill="auto"/>
            <w:vAlign w:val="center"/>
          </w:tcPr>
          <w:p w14:paraId="7486C826" w14:textId="77777777" w:rsidR="00290174" w:rsidRPr="00FF1DBB" w:rsidRDefault="00290174" w:rsidP="00FF1DBB">
            <w:pPr>
              <w:jc w:val="center"/>
              <w:rPr>
                <w:rFonts w:cs="Arial"/>
                <w:color w:val="000000"/>
                <w:sz w:val="14"/>
                <w:szCs w:val="14"/>
              </w:rPr>
            </w:pPr>
            <w:r w:rsidRPr="00FF1DBB">
              <w:rPr>
                <w:rFonts w:cs="Arial"/>
                <w:color w:val="000000"/>
                <w:sz w:val="14"/>
                <w:szCs w:val="14"/>
              </w:rPr>
              <w:t>250309</w:t>
            </w:r>
          </w:p>
          <w:p w14:paraId="71B95FB3" w14:textId="77777777" w:rsidR="00290174" w:rsidRPr="00FF1DBB" w:rsidRDefault="00290174" w:rsidP="00FF1DBB">
            <w:pPr>
              <w:jc w:val="center"/>
              <w:rPr>
                <w:rFonts w:cs="Arial"/>
                <w:sz w:val="14"/>
                <w:szCs w:val="14"/>
              </w:rPr>
            </w:pPr>
          </w:p>
        </w:tc>
        <w:tc>
          <w:tcPr>
            <w:tcW w:w="735" w:type="pct"/>
            <w:shd w:val="clear" w:color="auto" w:fill="auto"/>
            <w:vAlign w:val="center"/>
          </w:tcPr>
          <w:p w14:paraId="6F9946A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380214" w14:textId="77777777" w:rsidR="00290174" w:rsidRPr="00FF1DBB" w:rsidRDefault="00290174" w:rsidP="00FF1DBB">
            <w:pPr>
              <w:jc w:val="center"/>
              <w:rPr>
                <w:rFonts w:cs="Arial"/>
                <w:sz w:val="14"/>
                <w:szCs w:val="14"/>
              </w:rPr>
            </w:pPr>
          </w:p>
        </w:tc>
      </w:tr>
      <w:tr w:rsidR="00290174" w:rsidRPr="00FF1DBB" w14:paraId="07FD3B4B" w14:textId="77777777" w:rsidTr="00950074">
        <w:trPr>
          <w:trHeight w:val="20"/>
        </w:trPr>
        <w:tc>
          <w:tcPr>
            <w:tcW w:w="571" w:type="pct"/>
            <w:shd w:val="clear" w:color="auto" w:fill="auto"/>
            <w:vAlign w:val="center"/>
          </w:tcPr>
          <w:p w14:paraId="1794E8A9" w14:textId="77777777" w:rsidR="00290174" w:rsidRPr="00FF1DBB" w:rsidRDefault="00290174" w:rsidP="00FF1DBB">
            <w:pPr>
              <w:jc w:val="left"/>
              <w:rPr>
                <w:rFonts w:cs="Arial"/>
                <w:color w:val="000000"/>
                <w:sz w:val="14"/>
                <w:szCs w:val="14"/>
              </w:rPr>
            </w:pPr>
            <w:r w:rsidRPr="00FF1DBB">
              <w:rPr>
                <w:rFonts w:cs="Arial"/>
                <w:color w:val="000000"/>
                <w:sz w:val="14"/>
                <w:szCs w:val="14"/>
              </w:rPr>
              <w:t>RANCHO HOBONIL</w:t>
            </w:r>
          </w:p>
          <w:p w14:paraId="46AE5E28" w14:textId="77777777" w:rsidR="00290174" w:rsidRPr="00FF1DBB" w:rsidRDefault="00290174" w:rsidP="00FF1DBB">
            <w:pPr>
              <w:jc w:val="left"/>
              <w:rPr>
                <w:rFonts w:cs="Arial"/>
                <w:sz w:val="14"/>
                <w:szCs w:val="14"/>
              </w:rPr>
            </w:pPr>
          </w:p>
        </w:tc>
        <w:tc>
          <w:tcPr>
            <w:tcW w:w="535" w:type="pct"/>
            <w:shd w:val="clear" w:color="auto" w:fill="auto"/>
            <w:vAlign w:val="center"/>
          </w:tcPr>
          <w:p w14:paraId="2A5EF84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8687EA9" w14:textId="77777777" w:rsidR="00290174" w:rsidRPr="00FF1DBB" w:rsidRDefault="00290174" w:rsidP="00FF1DBB">
            <w:pPr>
              <w:jc w:val="center"/>
              <w:rPr>
                <w:rFonts w:cs="Arial"/>
                <w:sz w:val="14"/>
                <w:szCs w:val="14"/>
              </w:rPr>
            </w:pPr>
          </w:p>
        </w:tc>
        <w:tc>
          <w:tcPr>
            <w:tcW w:w="694" w:type="pct"/>
            <w:shd w:val="clear" w:color="auto" w:fill="auto"/>
            <w:vAlign w:val="center"/>
          </w:tcPr>
          <w:p w14:paraId="7BCFE751"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71EA0B07" w14:textId="77777777" w:rsidR="00290174" w:rsidRPr="00FF1DBB" w:rsidRDefault="00290174" w:rsidP="00FF1DBB">
            <w:pPr>
              <w:jc w:val="center"/>
              <w:rPr>
                <w:rFonts w:cs="Arial"/>
                <w:sz w:val="14"/>
                <w:szCs w:val="14"/>
              </w:rPr>
            </w:pPr>
          </w:p>
        </w:tc>
        <w:tc>
          <w:tcPr>
            <w:tcW w:w="683" w:type="pct"/>
            <w:shd w:val="clear" w:color="auto" w:fill="auto"/>
            <w:vAlign w:val="center"/>
          </w:tcPr>
          <w:p w14:paraId="7554EB7A" w14:textId="39C6699B" w:rsidR="00290174" w:rsidRPr="002C5BB4" w:rsidRDefault="00290174" w:rsidP="002C5BB4">
            <w:pPr>
              <w:jc w:val="center"/>
              <w:rPr>
                <w:rFonts w:cs="Arial"/>
                <w:color w:val="000000"/>
                <w:sz w:val="14"/>
                <w:szCs w:val="14"/>
              </w:rPr>
            </w:pPr>
            <w:r w:rsidRPr="00FF1DBB">
              <w:rPr>
                <w:rFonts w:cs="Arial"/>
                <w:color w:val="000000"/>
                <w:sz w:val="14"/>
                <w:szCs w:val="14"/>
              </w:rPr>
              <w:t>FIDEICOMISO RANCHO HOBONIL</w:t>
            </w:r>
          </w:p>
        </w:tc>
        <w:tc>
          <w:tcPr>
            <w:tcW w:w="717" w:type="pct"/>
            <w:shd w:val="clear" w:color="auto" w:fill="auto"/>
            <w:vAlign w:val="center"/>
          </w:tcPr>
          <w:p w14:paraId="55DA8CC6"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3C575FAC" w14:textId="77777777" w:rsidR="00290174" w:rsidRPr="00FF1DBB" w:rsidRDefault="00290174" w:rsidP="00FF1DBB">
            <w:pPr>
              <w:tabs>
                <w:tab w:val="left" w:pos="1305"/>
              </w:tabs>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7EFE17DB" w14:textId="77777777" w:rsidR="00290174" w:rsidRPr="00FF1DBB" w:rsidRDefault="00290174" w:rsidP="00FF1DBB">
            <w:pPr>
              <w:jc w:val="center"/>
              <w:rPr>
                <w:rFonts w:cs="Arial"/>
                <w:color w:val="000000"/>
                <w:sz w:val="14"/>
                <w:szCs w:val="14"/>
              </w:rPr>
            </w:pPr>
            <w:r w:rsidRPr="00FF1DBB">
              <w:rPr>
                <w:rFonts w:cs="Arial"/>
                <w:color w:val="000000"/>
                <w:sz w:val="14"/>
                <w:szCs w:val="14"/>
              </w:rPr>
              <w:t>$538,112.39</w:t>
            </w:r>
          </w:p>
        </w:tc>
        <w:tc>
          <w:tcPr>
            <w:tcW w:w="491" w:type="pct"/>
            <w:shd w:val="clear" w:color="auto" w:fill="auto"/>
            <w:vAlign w:val="center"/>
          </w:tcPr>
          <w:p w14:paraId="74E62C9C" w14:textId="77777777" w:rsidR="00290174" w:rsidRPr="00FF1DBB" w:rsidRDefault="00290174" w:rsidP="00FF1DBB">
            <w:pPr>
              <w:jc w:val="center"/>
              <w:rPr>
                <w:rFonts w:cs="Arial"/>
                <w:sz w:val="14"/>
                <w:szCs w:val="14"/>
              </w:rPr>
            </w:pPr>
            <w:r w:rsidRPr="00FF1DBB">
              <w:rPr>
                <w:rFonts w:cs="Arial"/>
                <w:color w:val="000000"/>
                <w:sz w:val="14"/>
                <w:szCs w:val="14"/>
              </w:rPr>
              <w:t>65500536678</w:t>
            </w:r>
          </w:p>
        </w:tc>
        <w:tc>
          <w:tcPr>
            <w:tcW w:w="735" w:type="pct"/>
            <w:shd w:val="clear" w:color="auto" w:fill="auto"/>
            <w:vAlign w:val="center"/>
          </w:tcPr>
          <w:p w14:paraId="3D4A46D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58CB524" w14:textId="77777777" w:rsidR="00290174" w:rsidRPr="00FF1DBB" w:rsidRDefault="00290174" w:rsidP="00FF1DBB">
            <w:pPr>
              <w:jc w:val="center"/>
              <w:rPr>
                <w:rFonts w:cs="Arial"/>
                <w:sz w:val="14"/>
                <w:szCs w:val="14"/>
              </w:rPr>
            </w:pPr>
          </w:p>
        </w:tc>
      </w:tr>
      <w:tr w:rsidR="00290174" w:rsidRPr="00FF1DBB" w14:paraId="34A0ACEE" w14:textId="77777777" w:rsidTr="00950074">
        <w:trPr>
          <w:trHeight w:val="20"/>
        </w:trPr>
        <w:tc>
          <w:tcPr>
            <w:tcW w:w="571" w:type="pct"/>
            <w:shd w:val="clear" w:color="auto" w:fill="auto"/>
            <w:vAlign w:val="center"/>
          </w:tcPr>
          <w:p w14:paraId="18D87142" w14:textId="77777777" w:rsidR="00290174" w:rsidRPr="00FF1DBB" w:rsidRDefault="00290174" w:rsidP="00FF1DBB">
            <w:pPr>
              <w:jc w:val="left"/>
              <w:rPr>
                <w:rFonts w:cs="Arial"/>
                <w:color w:val="000000"/>
                <w:sz w:val="14"/>
                <w:szCs w:val="14"/>
              </w:rPr>
            </w:pPr>
            <w:r w:rsidRPr="00FF1DBB">
              <w:rPr>
                <w:rFonts w:cs="Arial"/>
                <w:color w:val="000000"/>
                <w:sz w:val="14"/>
                <w:szCs w:val="14"/>
              </w:rPr>
              <w:t>FIDESUR</w:t>
            </w:r>
          </w:p>
          <w:p w14:paraId="427DAF9E" w14:textId="77777777" w:rsidR="00290174" w:rsidRPr="00FF1DBB" w:rsidRDefault="00290174" w:rsidP="00FF1DBB">
            <w:pPr>
              <w:jc w:val="left"/>
              <w:rPr>
                <w:rFonts w:cs="Arial"/>
                <w:sz w:val="14"/>
                <w:szCs w:val="14"/>
              </w:rPr>
            </w:pPr>
          </w:p>
        </w:tc>
        <w:tc>
          <w:tcPr>
            <w:tcW w:w="535" w:type="pct"/>
            <w:shd w:val="clear" w:color="auto" w:fill="auto"/>
            <w:vAlign w:val="center"/>
          </w:tcPr>
          <w:p w14:paraId="6AC7148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6BF1A8" w14:textId="77777777" w:rsidR="00290174" w:rsidRPr="00FF1DBB" w:rsidRDefault="00290174" w:rsidP="00FF1DBB">
            <w:pPr>
              <w:jc w:val="center"/>
              <w:rPr>
                <w:rFonts w:cs="Arial"/>
                <w:sz w:val="14"/>
                <w:szCs w:val="14"/>
              </w:rPr>
            </w:pPr>
          </w:p>
        </w:tc>
        <w:tc>
          <w:tcPr>
            <w:tcW w:w="694" w:type="pct"/>
            <w:shd w:val="clear" w:color="auto" w:fill="auto"/>
            <w:vAlign w:val="center"/>
          </w:tcPr>
          <w:p w14:paraId="3222C03B" w14:textId="77777777" w:rsidR="00290174" w:rsidRPr="00FF1DBB" w:rsidRDefault="00290174" w:rsidP="00FF1DBB">
            <w:pPr>
              <w:jc w:val="center"/>
              <w:rPr>
                <w:rFonts w:cs="Arial"/>
                <w:color w:val="000000"/>
                <w:sz w:val="14"/>
                <w:szCs w:val="14"/>
              </w:rPr>
            </w:pPr>
            <w:r w:rsidRPr="00FF1DBB">
              <w:rPr>
                <w:rFonts w:cs="Arial"/>
                <w:color w:val="000000"/>
                <w:sz w:val="14"/>
                <w:szCs w:val="14"/>
              </w:rPr>
              <w:t>SEPLAN</w:t>
            </w:r>
          </w:p>
          <w:p w14:paraId="7A355732" w14:textId="77777777" w:rsidR="00290174" w:rsidRPr="00FF1DBB" w:rsidRDefault="00290174" w:rsidP="00FF1DBB">
            <w:pPr>
              <w:jc w:val="center"/>
              <w:rPr>
                <w:rFonts w:cs="Arial"/>
                <w:sz w:val="14"/>
                <w:szCs w:val="14"/>
              </w:rPr>
            </w:pPr>
          </w:p>
        </w:tc>
        <w:tc>
          <w:tcPr>
            <w:tcW w:w="683" w:type="pct"/>
            <w:shd w:val="clear" w:color="auto" w:fill="auto"/>
            <w:vAlign w:val="center"/>
          </w:tcPr>
          <w:p w14:paraId="37ED3909" w14:textId="79AE5DD3" w:rsidR="00290174" w:rsidRPr="002C5BB4" w:rsidRDefault="00290174" w:rsidP="002C5BB4">
            <w:pPr>
              <w:jc w:val="center"/>
              <w:rPr>
                <w:rFonts w:cs="Arial"/>
                <w:color w:val="000000"/>
                <w:sz w:val="14"/>
                <w:szCs w:val="14"/>
              </w:rPr>
            </w:pPr>
            <w:r w:rsidRPr="00FF1DBB">
              <w:rPr>
                <w:rFonts w:cs="Arial"/>
                <w:color w:val="000000"/>
                <w:sz w:val="14"/>
                <w:szCs w:val="14"/>
              </w:rPr>
              <w:t>FIDEICOMISO PARA EL DESARROLLO REGIONAL DEL SUR SURESTE</w:t>
            </w:r>
          </w:p>
        </w:tc>
        <w:tc>
          <w:tcPr>
            <w:tcW w:w="717" w:type="pct"/>
            <w:shd w:val="clear" w:color="auto" w:fill="auto"/>
            <w:vAlign w:val="center"/>
          </w:tcPr>
          <w:p w14:paraId="22B1DB39"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1C33E217" w14:textId="77777777" w:rsidR="00290174" w:rsidRPr="00FF1DBB" w:rsidRDefault="00290174" w:rsidP="00FF1DBB">
            <w:pPr>
              <w:jc w:val="center"/>
              <w:rPr>
                <w:rFonts w:cs="Arial"/>
                <w:sz w:val="14"/>
                <w:szCs w:val="14"/>
              </w:rPr>
            </w:pPr>
          </w:p>
        </w:tc>
        <w:tc>
          <w:tcPr>
            <w:tcW w:w="574" w:type="pct"/>
            <w:shd w:val="clear" w:color="auto" w:fill="auto"/>
            <w:vAlign w:val="center"/>
          </w:tcPr>
          <w:p w14:paraId="0D7551A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491" w:type="pct"/>
            <w:shd w:val="clear" w:color="auto" w:fill="auto"/>
            <w:vAlign w:val="center"/>
          </w:tcPr>
          <w:p w14:paraId="68CAC145" w14:textId="77777777" w:rsidR="00290174" w:rsidRPr="00FF1DBB" w:rsidRDefault="00290174" w:rsidP="00FF1DBB">
            <w:pPr>
              <w:jc w:val="center"/>
              <w:rPr>
                <w:rFonts w:cs="Arial"/>
                <w:sz w:val="14"/>
                <w:szCs w:val="14"/>
              </w:rPr>
            </w:pPr>
            <w:r w:rsidRPr="00FF1DBB">
              <w:rPr>
                <w:rFonts w:cs="Arial"/>
                <w:color w:val="000000"/>
                <w:sz w:val="14"/>
                <w:szCs w:val="14"/>
              </w:rPr>
              <w:t>0131817973, 0181688677, 10021482, 10022756, 10027952, 10038962, 10044407</w:t>
            </w:r>
          </w:p>
        </w:tc>
        <w:tc>
          <w:tcPr>
            <w:tcW w:w="735" w:type="pct"/>
            <w:shd w:val="clear" w:color="auto" w:fill="auto"/>
            <w:vAlign w:val="center"/>
          </w:tcPr>
          <w:p w14:paraId="45655E17" w14:textId="77777777" w:rsidR="00290174" w:rsidRPr="00FF1DBB" w:rsidRDefault="00290174" w:rsidP="00FF1DBB">
            <w:pPr>
              <w:jc w:val="center"/>
              <w:rPr>
                <w:rFonts w:cs="Arial"/>
                <w:sz w:val="14"/>
                <w:szCs w:val="14"/>
              </w:rPr>
            </w:pPr>
            <w:r w:rsidRPr="00FF1DBB">
              <w:rPr>
                <w:rFonts w:cs="Arial"/>
                <w:color w:val="000000"/>
                <w:sz w:val="14"/>
                <w:szCs w:val="14"/>
              </w:rPr>
              <w:t>$0.00</w:t>
            </w:r>
          </w:p>
        </w:tc>
      </w:tr>
      <w:tr w:rsidR="00290174" w:rsidRPr="00FF1DBB" w14:paraId="0F30C439" w14:textId="77777777" w:rsidTr="00950074">
        <w:trPr>
          <w:trHeight w:val="20"/>
        </w:trPr>
        <w:tc>
          <w:tcPr>
            <w:tcW w:w="571" w:type="pct"/>
            <w:shd w:val="clear" w:color="auto" w:fill="auto"/>
            <w:vAlign w:val="center"/>
          </w:tcPr>
          <w:p w14:paraId="1316F8CF" w14:textId="77777777" w:rsidR="00290174" w:rsidRPr="00FF1DBB" w:rsidRDefault="00290174" w:rsidP="00FF1DBB">
            <w:pPr>
              <w:jc w:val="left"/>
              <w:rPr>
                <w:rFonts w:cs="Arial"/>
                <w:color w:val="000000"/>
                <w:sz w:val="14"/>
                <w:szCs w:val="14"/>
              </w:rPr>
            </w:pPr>
            <w:r w:rsidRPr="00FF1DBB">
              <w:rPr>
                <w:rFonts w:cs="Arial"/>
                <w:color w:val="000000"/>
                <w:sz w:val="14"/>
                <w:szCs w:val="14"/>
              </w:rPr>
              <w:t>FONDO AMBIENTAL</w:t>
            </w:r>
          </w:p>
          <w:p w14:paraId="7353E893" w14:textId="77777777" w:rsidR="00290174" w:rsidRPr="00FF1DBB" w:rsidRDefault="00290174" w:rsidP="00FF1DBB">
            <w:pPr>
              <w:jc w:val="left"/>
              <w:rPr>
                <w:rFonts w:cs="Arial"/>
                <w:sz w:val="14"/>
                <w:szCs w:val="14"/>
              </w:rPr>
            </w:pPr>
          </w:p>
        </w:tc>
        <w:tc>
          <w:tcPr>
            <w:tcW w:w="535" w:type="pct"/>
            <w:shd w:val="clear" w:color="auto" w:fill="auto"/>
            <w:vAlign w:val="center"/>
          </w:tcPr>
          <w:p w14:paraId="750E454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3F8410E7" w14:textId="77777777" w:rsidR="00290174" w:rsidRPr="00FF1DBB" w:rsidRDefault="00290174" w:rsidP="00FF1DBB">
            <w:pPr>
              <w:jc w:val="center"/>
              <w:rPr>
                <w:rFonts w:cs="Arial"/>
                <w:sz w:val="14"/>
                <w:szCs w:val="14"/>
              </w:rPr>
            </w:pPr>
          </w:p>
        </w:tc>
        <w:tc>
          <w:tcPr>
            <w:tcW w:w="694" w:type="pct"/>
            <w:shd w:val="clear" w:color="auto" w:fill="auto"/>
            <w:vAlign w:val="center"/>
          </w:tcPr>
          <w:p w14:paraId="4889479B" w14:textId="77777777" w:rsidR="00290174" w:rsidRPr="00FF1DBB" w:rsidRDefault="00290174" w:rsidP="00FF1DBB">
            <w:pPr>
              <w:jc w:val="center"/>
              <w:rPr>
                <w:rFonts w:cs="Arial"/>
                <w:color w:val="000000"/>
                <w:sz w:val="14"/>
                <w:szCs w:val="14"/>
              </w:rPr>
            </w:pPr>
            <w:r w:rsidRPr="00FF1DBB">
              <w:rPr>
                <w:rFonts w:cs="Arial"/>
                <w:color w:val="000000"/>
                <w:sz w:val="14"/>
                <w:szCs w:val="14"/>
              </w:rPr>
              <w:t>SDS</w:t>
            </w:r>
          </w:p>
          <w:p w14:paraId="558CEF68" w14:textId="77777777" w:rsidR="00290174" w:rsidRPr="00FF1DBB" w:rsidRDefault="00290174" w:rsidP="00FF1DBB">
            <w:pPr>
              <w:jc w:val="center"/>
              <w:rPr>
                <w:rFonts w:cs="Arial"/>
                <w:sz w:val="14"/>
                <w:szCs w:val="14"/>
              </w:rPr>
            </w:pPr>
          </w:p>
        </w:tc>
        <w:tc>
          <w:tcPr>
            <w:tcW w:w="683" w:type="pct"/>
            <w:shd w:val="clear" w:color="auto" w:fill="auto"/>
            <w:vAlign w:val="center"/>
          </w:tcPr>
          <w:p w14:paraId="373891FC" w14:textId="1FDBF82A" w:rsidR="00290174" w:rsidRPr="002C5BB4" w:rsidRDefault="00290174" w:rsidP="002C5BB4">
            <w:pPr>
              <w:jc w:val="center"/>
              <w:rPr>
                <w:rFonts w:cs="Arial"/>
                <w:color w:val="000000"/>
                <w:sz w:val="14"/>
                <w:szCs w:val="14"/>
              </w:rPr>
            </w:pPr>
            <w:r w:rsidRPr="00FF1DBB">
              <w:rPr>
                <w:rFonts w:cs="Arial"/>
                <w:color w:val="000000"/>
                <w:sz w:val="14"/>
                <w:szCs w:val="14"/>
              </w:rPr>
              <w:t>FONDO AMBIENTAL</w:t>
            </w:r>
          </w:p>
        </w:tc>
        <w:tc>
          <w:tcPr>
            <w:tcW w:w="717" w:type="pct"/>
            <w:shd w:val="clear" w:color="auto" w:fill="auto"/>
            <w:vAlign w:val="center"/>
          </w:tcPr>
          <w:p w14:paraId="10454359" w14:textId="77777777" w:rsidR="00290174" w:rsidRPr="00FF1DBB" w:rsidRDefault="00290174" w:rsidP="00FF1DBB">
            <w:pPr>
              <w:jc w:val="center"/>
              <w:rPr>
                <w:rFonts w:cs="Arial"/>
                <w:sz w:val="14"/>
                <w:szCs w:val="14"/>
              </w:rPr>
            </w:pPr>
            <w:r w:rsidRPr="00FF1DBB">
              <w:rPr>
                <w:rFonts w:cs="Arial"/>
                <w:sz w:val="14"/>
                <w:szCs w:val="14"/>
              </w:rPr>
              <w:t>N/A</w:t>
            </w:r>
          </w:p>
          <w:p w14:paraId="4C3555CB" w14:textId="77777777" w:rsidR="00290174" w:rsidRPr="00FF1DBB" w:rsidRDefault="00290174" w:rsidP="00FF1DBB">
            <w:pPr>
              <w:jc w:val="center"/>
              <w:rPr>
                <w:rFonts w:cs="Arial"/>
                <w:sz w:val="14"/>
                <w:szCs w:val="14"/>
              </w:rPr>
            </w:pPr>
          </w:p>
        </w:tc>
        <w:tc>
          <w:tcPr>
            <w:tcW w:w="574" w:type="pct"/>
            <w:shd w:val="clear" w:color="auto" w:fill="auto"/>
            <w:vAlign w:val="center"/>
          </w:tcPr>
          <w:p w14:paraId="352929E2"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738947A" w14:textId="77777777" w:rsidR="00290174" w:rsidRPr="00FF1DBB" w:rsidRDefault="00290174" w:rsidP="00FF1DBB">
            <w:pPr>
              <w:jc w:val="center"/>
              <w:rPr>
                <w:rFonts w:cs="Arial"/>
                <w:color w:val="000000"/>
                <w:sz w:val="14"/>
                <w:szCs w:val="14"/>
              </w:rPr>
            </w:pPr>
          </w:p>
        </w:tc>
        <w:tc>
          <w:tcPr>
            <w:tcW w:w="491" w:type="pct"/>
            <w:shd w:val="clear" w:color="auto" w:fill="auto"/>
            <w:vAlign w:val="center"/>
          </w:tcPr>
          <w:p w14:paraId="20A4C9D7" w14:textId="77777777" w:rsidR="00290174" w:rsidRPr="00FF1DBB" w:rsidRDefault="00290174" w:rsidP="00FF1DBB">
            <w:pPr>
              <w:jc w:val="center"/>
              <w:rPr>
                <w:rFonts w:cs="Arial"/>
                <w:sz w:val="14"/>
                <w:szCs w:val="14"/>
              </w:rPr>
            </w:pPr>
            <w:r w:rsidRPr="00FF1DBB">
              <w:rPr>
                <w:rFonts w:cs="Arial"/>
                <w:color w:val="000000"/>
                <w:sz w:val="14"/>
                <w:szCs w:val="14"/>
              </w:rPr>
              <w:t>N/A</w:t>
            </w:r>
          </w:p>
        </w:tc>
        <w:tc>
          <w:tcPr>
            <w:tcW w:w="735" w:type="pct"/>
            <w:shd w:val="clear" w:color="auto" w:fill="auto"/>
            <w:vAlign w:val="center"/>
          </w:tcPr>
          <w:p w14:paraId="6CDFF573" w14:textId="77777777" w:rsidR="00290174" w:rsidRPr="00FF1DBB" w:rsidRDefault="00290174" w:rsidP="00FF1DBB">
            <w:pPr>
              <w:jc w:val="center"/>
              <w:rPr>
                <w:rFonts w:cs="Arial"/>
                <w:color w:val="000000"/>
                <w:sz w:val="14"/>
                <w:szCs w:val="14"/>
              </w:rPr>
            </w:pPr>
            <w:r w:rsidRPr="00FF1DBB">
              <w:rPr>
                <w:rFonts w:cs="Arial"/>
                <w:color w:val="000000"/>
                <w:sz w:val="14"/>
                <w:szCs w:val="14"/>
              </w:rPr>
              <w:t>$11,800,000.00</w:t>
            </w:r>
          </w:p>
          <w:p w14:paraId="66D82D64" w14:textId="77777777" w:rsidR="00290174" w:rsidRPr="00FF1DBB" w:rsidRDefault="00290174" w:rsidP="00FF1DBB">
            <w:pPr>
              <w:jc w:val="center"/>
              <w:rPr>
                <w:rFonts w:cs="Arial"/>
                <w:sz w:val="14"/>
                <w:szCs w:val="14"/>
              </w:rPr>
            </w:pPr>
          </w:p>
        </w:tc>
      </w:tr>
      <w:tr w:rsidR="00290174" w:rsidRPr="00FF1DBB" w14:paraId="4EA72A33" w14:textId="77777777" w:rsidTr="00950074">
        <w:trPr>
          <w:trHeight w:val="20"/>
        </w:trPr>
        <w:tc>
          <w:tcPr>
            <w:tcW w:w="571" w:type="pct"/>
            <w:shd w:val="clear" w:color="auto" w:fill="auto"/>
            <w:vAlign w:val="center"/>
          </w:tcPr>
          <w:p w14:paraId="5CE46811" w14:textId="77777777" w:rsidR="00290174" w:rsidRPr="00FF1DBB" w:rsidRDefault="00290174" w:rsidP="00FF1DBB">
            <w:pPr>
              <w:jc w:val="left"/>
              <w:rPr>
                <w:rFonts w:cs="Arial"/>
                <w:color w:val="000000"/>
                <w:sz w:val="14"/>
                <w:szCs w:val="14"/>
              </w:rPr>
            </w:pPr>
            <w:r w:rsidRPr="00FF1DBB">
              <w:rPr>
                <w:rFonts w:cs="Arial"/>
                <w:color w:val="000000"/>
                <w:sz w:val="14"/>
                <w:szCs w:val="14"/>
              </w:rPr>
              <w:t>HOSPITAL HRAE</w:t>
            </w:r>
          </w:p>
        </w:tc>
        <w:tc>
          <w:tcPr>
            <w:tcW w:w="535" w:type="pct"/>
            <w:shd w:val="clear" w:color="auto" w:fill="auto"/>
            <w:vAlign w:val="center"/>
          </w:tcPr>
          <w:p w14:paraId="4179383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tc>
        <w:tc>
          <w:tcPr>
            <w:tcW w:w="694" w:type="pct"/>
            <w:shd w:val="clear" w:color="auto" w:fill="auto"/>
            <w:vAlign w:val="center"/>
          </w:tcPr>
          <w:p w14:paraId="626E0F89" w14:textId="77777777" w:rsidR="00290174" w:rsidRPr="00FF1DBB" w:rsidRDefault="00290174" w:rsidP="00FF1DBB">
            <w:pPr>
              <w:jc w:val="center"/>
              <w:rPr>
                <w:rFonts w:cs="Arial"/>
                <w:color w:val="000000"/>
                <w:sz w:val="14"/>
                <w:szCs w:val="14"/>
              </w:rPr>
            </w:pPr>
            <w:r w:rsidRPr="00FF1DBB">
              <w:rPr>
                <w:rFonts w:cs="Arial"/>
                <w:color w:val="000000"/>
                <w:sz w:val="14"/>
                <w:szCs w:val="14"/>
              </w:rPr>
              <w:t>SSY</w:t>
            </w:r>
          </w:p>
        </w:tc>
        <w:tc>
          <w:tcPr>
            <w:tcW w:w="683" w:type="pct"/>
            <w:shd w:val="clear" w:color="auto" w:fill="auto"/>
            <w:vAlign w:val="center"/>
          </w:tcPr>
          <w:p w14:paraId="3356E325" w14:textId="77777777" w:rsidR="00290174" w:rsidRPr="00FF1DBB" w:rsidRDefault="00290174" w:rsidP="00FF1DBB">
            <w:pPr>
              <w:jc w:val="center"/>
              <w:rPr>
                <w:rFonts w:cs="Arial"/>
                <w:color w:val="000000"/>
                <w:sz w:val="14"/>
                <w:szCs w:val="14"/>
              </w:rPr>
            </w:pPr>
            <w:r w:rsidRPr="00FF1DBB">
              <w:rPr>
                <w:rFonts w:cs="Arial"/>
                <w:color w:val="000000"/>
                <w:sz w:val="14"/>
                <w:szCs w:val="14"/>
              </w:rPr>
              <w:t xml:space="preserve">FIDEICOMISO DE ADMINISTRACIÓN E INVERSIÓN PARA LA CONSTRUCCIÓN DEL “HOSPITAL </w:t>
            </w:r>
            <w:r w:rsidRPr="00FF1DBB">
              <w:rPr>
                <w:rFonts w:cs="Arial"/>
                <w:color w:val="000000"/>
                <w:sz w:val="14"/>
                <w:szCs w:val="14"/>
              </w:rPr>
              <w:lastRenderedPageBreak/>
              <w:t>REGIONAL DE ALTA ESPECIALIDAD EN MÉRIDA, YUCATÁN”</w:t>
            </w:r>
          </w:p>
        </w:tc>
        <w:tc>
          <w:tcPr>
            <w:tcW w:w="717" w:type="pct"/>
            <w:shd w:val="clear" w:color="auto" w:fill="auto"/>
            <w:vAlign w:val="center"/>
          </w:tcPr>
          <w:p w14:paraId="2754DD42" w14:textId="77777777" w:rsidR="00290174" w:rsidRPr="00FF1DBB" w:rsidRDefault="00290174" w:rsidP="00FF1DBB">
            <w:pPr>
              <w:jc w:val="center"/>
              <w:rPr>
                <w:rFonts w:cs="Arial"/>
                <w:color w:val="000000"/>
                <w:sz w:val="14"/>
                <w:szCs w:val="14"/>
              </w:rPr>
            </w:pPr>
            <w:r w:rsidRPr="00FF1DBB">
              <w:rPr>
                <w:rFonts w:cs="Arial"/>
                <w:color w:val="000000"/>
                <w:sz w:val="14"/>
                <w:szCs w:val="14"/>
              </w:rPr>
              <w:lastRenderedPageBreak/>
              <w:t>BANORTE</w:t>
            </w:r>
          </w:p>
        </w:tc>
        <w:tc>
          <w:tcPr>
            <w:tcW w:w="574" w:type="pct"/>
            <w:shd w:val="clear" w:color="auto" w:fill="auto"/>
            <w:vAlign w:val="center"/>
          </w:tcPr>
          <w:p w14:paraId="7DB8E62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491" w:type="pct"/>
            <w:shd w:val="clear" w:color="auto" w:fill="auto"/>
            <w:vAlign w:val="center"/>
          </w:tcPr>
          <w:p w14:paraId="396209FC" w14:textId="77777777" w:rsidR="00290174" w:rsidRPr="00FF1DBB" w:rsidRDefault="00290174" w:rsidP="00FF1DBB">
            <w:pPr>
              <w:jc w:val="center"/>
              <w:rPr>
                <w:rFonts w:cs="Arial"/>
                <w:color w:val="000000"/>
                <w:sz w:val="14"/>
                <w:szCs w:val="14"/>
              </w:rPr>
            </w:pPr>
            <w:r w:rsidRPr="00FF1DBB">
              <w:rPr>
                <w:rFonts w:cs="Arial"/>
                <w:color w:val="000000"/>
                <w:sz w:val="14"/>
                <w:szCs w:val="14"/>
              </w:rPr>
              <w:t>1929-7</w:t>
            </w:r>
          </w:p>
        </w:tc>
        <w:tc>
          <w:tcPr>
            <w:tcW w:w="735" w:type="pct"/>
            <w:shd w:val="clear" w:color="auto" w:fill="auto"/>
            <w:vAlign w:val="center"/>
          </w:tcPr>
          <w:p w14:paraId="0125DBCC"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46DCD05" w14:textId="77777777" w:rsidR="00290174" w:rsidRPr="00FF1DBB" w:rsidRDefault="00290174" w:rsidP="00FF1DBB">
            <w:pPr>
              <w:jc w:val="center"/>
              <w:rPr>
                <w:rFonts w:cs="Arial"/>
                <w:sz w:val="14"/>
                <w:szCs w:val="14"/>
              </w:rPr>
            </w:pPr>
          </w:p>
        </w:tc>
      </w:tr>
    </w:tbl>
    <w:p w14:paraId="084AD07A" w14:textId="77777777" w:rsidR="00B13F96" w:rsidRDefault="00B13F96" w:rsidP="00950074">
      <w:pPr>
        <w:ind w:left="708"/>
        <w:rPr>
          <w:rFonts w:cs="Arial"/>
          <w:sz w:val="20"/>
          <w:szCs w:val="20"/>
        </w:rPr>
      </w:pPr>
    </w:p>
    <w:p w14:paraId="7E2C21BF" w14:textId="77777777" w:rsidR="00CA755D" w:rsidRDefault="006A3321" w:rsidP="00950074">
      <w:pPr>
        <w:ind w:left="708"/>
      </w:pPr>
      <w:r>
        <w:t xml:space="preserve"> </w:t>
      </w:r>
    </w:p>
    <w:p w14:paraId="7E2C21C0" w14:textId="77777777" w:rsidR="00FA49E9" w:rsidRDefault="009C1791" w:rsidP="00950074">
      <w:pPr>
        <w:ind w:left="708"/>
      </w:pPr>
      <w:r>
        <w:br w:type="page"/>
      </w:r>
    </w:p>
    <w:p w14:paraId="7E2C21C1" w14:textId="77777777" w:rsidR="00FA49E9" w:rsidRDefault="009C1791" w:rsidP="00950074">
      <w:pPr>
        <w:pStyle w:val="Ttulo2"/>
        <w:ind w:left="708"/>
      </w:pPr>
      <w:bookmarkStart w:id="62" w:name="Xf51b21ac7491f7d1fae89e0d3fe4e1757e713c3"/>
      <w:bookmarkEnd w:id="50"/>
      <w:bookmarkEnd w:id="61"/>
      <w:r>
        <w:lastRenderedPageBreak/>
        <w:t>ANEXO 12. TRANSFERENCIAS DEL INSTITUTO DE SALUD PARA EL BIENESTAR</w:t>
      </w:r>
    </w:p>
    <w:p w14:paraId="7E2C21C2" w14:textId="77777777" w:rsidR="00FA49E9" w:rsidRDefault="00FA49E9" w:rsidP="00950074">
      <w:pPr>
        <w:ind w:left="708"/>
      </w:pPr>
    </w:p>
    <w:tbl>
      <w:tblPr>
        <w:tblW w:w="10670" w:type="dxa"/>
        <w:jc w:val="center"/>
        <w:tblLayout w:type="fixed"/>
        <w:tblLook w:val="0420" w:firstRow="1" w:lastRow="0" w:firstColumn="0" w:lastColumn="0" w:noHBand="0" w:noVBand="1"/>
      </w:tblPr>
      <w:tblGrid>
        <w:gridCol w:w="7862"/>
        <w:gridCol w:w="2808"/>
      </w:tblGrid>
      <w:tr w:rsidR="00FA49E9" w:rsidRPr="00EE6AF7" w14:paraId="7E2C21C5" w14:textId="77777777" w:rsidTr="00950074">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3" w14:textId="77777777" w:rsidR="00FA49E9" w:rsidRPr="00EE6AF7" w:rsidRDefault="009C1791">
            <w:pPr>
              <w:spacing w:before="120" w:after="120"/>
              <w:ind w:left="120" w:right="120"/>
              <w:jc w:val="center"/>
            </w:pPr>
            <w:r>
              <w:rPr>
                <w:rFonts w:eastAsia="Arial" w:cs="Arial"/>
                <w:b/>
                <w:color w:val="FFFFFF"/>
              </w:rPr>
              <w:t>TRANSFERENCIAS DEL INSTITUTO DE SALUD PARA EL BIENESTAR</w:t>
            </w:r>
          </w:p>
        </w:tc>
        <w:tc>
          <w:tcPr>
            <w:tcW w:w="2808"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C8" w14:textId="77777777" w:rsidTr="00950074">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6" w14:textId="77777777" w:rsidR="00FA49E9" w:rsidRPr="00EE6AF7" w:rsidRDefault="009C1791">
            <w:pPr>
              <w:spacing w:before="120" w:after="120"/>
              <w:ind w:left="120" w:right="120"/>
              <w:jc w:val="left"/>
            </w:pPr>
            <w:r>
              <w:rPr>
                <w:rFonts w:eastAsia="Arial" w:cs="Arial"/>
                <w:color w:val="000000"/>
              </w:rPr>
              <w:t>INSABI PRESTACIÓN GRATUITA DE SERVICIOS DE SALUD</w:t>
            </w:r>
            <w:r w:rsidR="00D04924">
              <w:rPr>
                <w:rFonts w:eastAsia="Arial" w:cs="Arial"/>
                <w:color w:val="000000"/>
              </w:rPr>
              <w:t xml:space="preserve"> </w:t>
            </w:r>
            <w:r>
              <w:rPr>
                <w:rFonts w:eastAsia="Arial" w:cs="Arial"/>
                <w:color w:val="000000"/>
              </w:rPr>
              <w:t>MEDICAMENTOS Y DEMAS INSUMOS ASOCIADOS</w:t>
            </w:r>
          </w:p>
        </w:tc>
        <w:tc>
          <w:tcPr>
            <w:tcW w:w="2808"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7" w14:textId="57755C41" w:rsidR="00FA49E9" w:rsidRPr="00EE6AF7" w:rsidRDefault="00E33CD5">
            <w:pPr>
              <w:spacing w:before="120" w:after="120"/>
              <w:ind w:left="120" w:right="120"/>
              <w:jc w:val="right"/>
            </w:pPr>
            <w:r w:rsidRPr="00E33CD5">
              <w:rPr>
                <w:rFonts w:eastAsia="Arial" w:cs="Arial"/>
                <w:color w:val="000000"/>
              </w:rPr>
              <w:t>787</w:t>
            </w:r>
            <w:r>
              <w:rPr>
                <w:rFonts w:eastAsia="Arial" w:cs="Arial"/>
                <w:color w:val="000000"/>
              </w:rPr>
              <w:t>,</w:t>
            </w:r>
            <w:r w:rsidRPr="00E33CD5">
              <w:rPr>
                <w:rFonts w:eastAsia="Arial" w:cs="Arial"/>
                <w:color w:val="000000"/>
              </w:rPr>
              <w:t>878</w:t>
            </w:r>
            <w:r>
              <w:rPr>
                <w:rFonts w:eastAsia="Arial" w:cs="Arial"/>
                <w:color w:val="000000"/>
              </w:rPr>
              <w:t>,</w:t>
            </w:r>
            <w:r w:rsidRPr="00E33CD5">
              <w:rPr>
                <w:rFonts w:eastAsia="Arial" w:cs="Arial"/>
                <w:color w:val="000000"/>
              </w:rPr>
              <w:t>907</w:t>
            </w:r>
          </w:p>
        </w:tc>
      </w:tr>
    </w:tbl>
    <w:p w14:paraId="7E2C21C9" w14:textId="77777777" w:rsidR="00FA49E9" w:rsidRDefault="00FA49E9" w:rsidP="00950074">
      <w:pPr>
        <w:ind w:left="708"/>
      </w:pPr>
    </w:p>
    <w:p w14:paraId="7E2C21CA" w14:textId="411170A9" w:rsidR="00FA49E9" w:rsidRDefault="00F4024B" w:rsidP="00950074">
      <w:pPr>
        <w:ind w:left="708"/>
      </w:pPr>
      <w:r>
        <w:t>NOTA: EL GOBIERNO DEL ESTADO DE YUCATÁN FIRMÓ EN 2020 EL ACUERDO DE COORDINACIÓN PARA GARANTIZAR LA PRESTACIÓN GRATUITA DE SERVICIOS DE SALUD, MEDICAMENTOS Y DEMÁS INSUMOS ASOCIADOS PARA LAS PERSONAS SIN SEGURIDAD SOCIAL.</w:t>
      </w:r>
    </w:p>
    <w:p w14:paraId="7E2C21CB" w14:textId="77777777" w:rsidR="003556E7" w:rsidRDefault="003556E7" w:rsidP="00950074">
      <w:pPr>
        <w:ind w:left="708"/>
      </w:pPr>
    </w:p>
    <w:p w14:paraId="7E2C21CC" w14:textId="77777777" w:rsidR="003556E7" w:rsidRDefault="003556E7" w:rsidP="00950074">
      <w:pPr>
        <w:ind w:left="708"/>
      </w:pPr>
    </w:p>
    <w:p w14:paraId="7E2C21CD" w14:textId="77777777" w:rsidR="003556E7" w:rsidRDefault="003556E7" w:rsidP="00950074">
      <w:pPr>
        <w:ind w:left="708"/>
      </w:pPr>
    </w:p>
    <w:p w14:paraId="7E2C21CE" w14:textId="4C610806" w:rsidR="00E33CD5" w:rsidRDefault="00E33CD5" w:rsidP="00950074">
      <w:pPr>
        <w:ind w:left="708"/>
        <w:jc w:val="left"/>
      </w:pPr>
      <w:r>
        <w:br w:type="page"/>
      </w:r>
    </w:p>
    <w:p w14:paraId="7E2C21D1" w14:textId="77777777" w:rsidR="00FA49E9" w:rsidRDefault="009C1791" w:rsidP="00950074">
      <w:pPr>
        <w:pStyle w:val="Ttulo2"/>
        <w:ind w:left="1416"/>
      </w:pPr>
      <w:bookmarkStart w:id="63" w:name="Xd4fbdbf4af0960118022048e2187de359beac16"/>
      <w:bookmarkEnd w:id="62"/>
      <w:r>
        <w:lastRenderedPageBreak/>
        <w:t>ANEXO 13. PRESUPUESTO ASIGNADO A GASTOS DE COMUNICACION SOCIAL</w:t>
      </w:r>
    </w:p>
    <w:p w14:paraId="7E2C21D2" w14:textId="77777777" w:rsidR="00FA49E9" w:rsidRDefault="00FA49E9" w:rsidP="00950074">
      <w:pPr>
        <w:ind w:left="708"/>
      </w:pPr>
    </w:p>
    <w:tbl>
      <w:tblPr>
        <w:tblW w:w="0" w:type="auto"/>
        <w:jc w:val="center"/>
        <w:tblLayout w:type="fixed"/>
        <w:tblLook w:val="0420" w:firstRow="1" w:lastRow="0" w:firstColumn="0" w:lastColumn="0" w:noHBand="0" w:noVBand="1"/>
      </w:tblPr>
      <w:tblGrid>
        <w:gridCol w:w="6229"/>
        <w:gridCol w:w="2225"/>
      </w:tblGrid>
      <w:tr w:rsidR="00FA49E9" w:rsidRPr="00EE6AF7" w14:paraId="7E2C21D5" w14:textId="77777777" w:rsidTr="00950074">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3" w14:textId="77777777" w:rsidR="00FA49E9" w:rsidRPr="00EE6AF7" w:rsidRDefault="009C1791">
            <w:pPr>
              <w:spacing w:before="120" w:after="120"/>
              <w:ind w:left="120" w:right="120"/>
              <w:jc w:val="center"/>
            </w:pPr>
            <w:r>
              <w:rPr>
                <w:rFonts w:eastAsia="Arial" w:cs="Arial"/>
                <w:b/>
                <w:color w:val="FFFFFF"/>
              </w:rPr>
              <w:t>GASTO EN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D8" w14:textId="77777777" w:rsidTr="00950074">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6" w14:textId="77777777" w:rsidR="00FA49E9" w:rsidRPr="00EE6AF7" w:rsidRDefault="009C1791">
            <w:pPr>
              <w:spacing w:before="120" w:after="120"/>
              <w:ind w:left="120" w:right="120"/>
              <w:jc w:val="left"/>
            </w:pPr>
            <w:r>
              <w:rPr>
                <w:rFonts w:eastAsia="Arial" w:cs="Arial"/>
                <w:color w:val="000000"/>
              </w:rPr>
              <w:t>DIRECCIÓN GENERAL DE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7" w14:textId="0240DB44" w:rsidR="00FA49E9" w:rsidRPr="00EE6AF7" w:rsidRDefault="00D464B8">
            <w:pPr>
              <w:spacing w:before="120" w:after="120"/>
              <w:ind w:left="120" w:right="120"/>
              <w:jc w:val="right"/>
            </w:pPr>
            <w:r w:rsidRPr="00D464B8">
              <w:rPr>
                <w:rFonts w:eastAsia="Arial" w:cs="Arial"/>
                <w:color w:val="000000"/>
              </w:rPr>
              <w:t>139,981,196</w:t>
            </w:r>
          </w:p>
        </w:tc>
      </w:tr>
    </w:tbl>
    <w:p w14:paraId="7E2C21D9" w14:textId="77777777" w:rsidR="00FA49E9" w:rsidRDefault="009C1791" w:rsidP="00950074">
      <w:pPr>
        <w:ind w:left="1416"/>
      </w:pPr>
      <w:r>
        <w:br w:type="page"/>
      </w:r>
    </w:p>
    <w:p w14:paraId="7E2C21DA" w14:textId="77777777" w:rsidR="00FA49E9" w:rsidRDefault="009C1791" w:rsidP="00950074">
      <w:pPr>
        <w:pStyle w:val="Ttulo2"/>
        <w:ind w:left="708"/>
      </w:pPr>
      <w:bookmarkStart w:id="64" w:name="Xc7e34277b0345d7a407e71cb93e94ce13277b2f"/>
      <w:bookmarkEnd w:id="63"/>
      <w:r>
        <w:lastRenderedPageBreak/>
        <w:t>ANEXO 14. GASTOS OBLIGATORIOS, EROGACIONES Y COMPROMISOS PLURIANUALES</w:t>
      </w:r>
    </w:p>
    <w:p w14:paraId="7E2C21DB" w14:textId="77777777" w:rsidR="001B712E" w:rsidRDefault="001B712E" w:rsidP="00950074">
      <w:pPr>
        <w:ind w:left="708"/>
      </w:pPr>
    </w:p>
    <w:p w14:paraId="7E2C21DC" w14:textId="77777777" w:rsidR="001B712E" w:rsidRDefault="001B712E" w:rsidP="00950074">
      <w:pPr>
        <w:ind w:left="708"/>
      </w:pPr>
    </w:p>
    <w:tbl>
      <w:tblPr>
        <w:tblW w:w="5195" w:type="pct"/>
        <w:tblInd w:w="708" w:type="dxa"/>
        <w:tblLayout w:type="fixed"/>
        <w:tblCellMar>
          <w:left w:w="70" w:type="dxa"/>
          <w:right w:w="70" w:type="dxa"/>
        </w:tblCellMar>
        <w:tblLook w:val="04A0" w:firstRow="1" w:lastRow="0" w:firstColumn="1" w:lastColumn="0" w:noHBand="0" w:noVBand="1"/>
      </w:tblPr>
      <w:tblGrid>
        <w:gridCol w:w="1560"/>
        <w:gridCol w:w="1990"/>
        <w:gridCol w:w="2507"/>
        <w:gridCol w:w="1308"/>
        <w:gridCol w:w="1421"/>
        <w:gridCol w:w="1318"/>
        <w:gridCol w:w="1373"/>
      </w:tblGrid>
      <w:tr w:rsidR="00081E47" w:rsidRPr="00D35702" w14:paraId="4F2292F5" w14:textId="77777777" w:rsidTr="00950074">
        <w:trPr>
          <w:trHeight w:val="20"/>
        </w:trPr>
        <w:tc>
          <w:tcPr>
            <w:tcW w:w="680"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66E1A978" w14:textId="55AA7C38"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DEPENDENCIA</w:t>
            </w:r>
          </w:p>
        </w:tc>
        <w:tc>
          <w:tcPr>
            <w:tcW w:w="867" w:type="pct"/>
            <w:tcBorders>
              <w:top w:val="single" w:sz="4" w:space="0" w:color="auto"/>
              <w:left w:val="nil"/>
              <w:bottom w:val="single" w:sz="4" w:space="0" w:color="auto"/>
              <w:right w:val="single" w:sz="4" w:space="0" w:color="auto"/>
            </w:tcBorders>
            <w:shd w:val="clear" w:color="000000" w:fill="808080"/>
            <w:noWrap/>
            <w:vAlign w:val="center"/>
            <w:hideMark/>
          </w:tcPr>
          <w:p w14:paraId="7A2F4332" w14:textId="3CC0063F"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CONTRATO</w:t>
            </w:r>
          </w:p>
        </w:tc>
        <w:tc>
          <w:tcPr>
            <w:tcW w:w="1092" w:type="pct"/>
            <w:tcBorders>
              <w:top w:val="single" w:sz="4" w:space="0" w:color="auto"/>
              <w:left w:val="nil"/>
              <w:bottom w:val="single" w:sz="4" w:space="0" w:color="auto"/>
              <w:right w:val="single" w:sz="4" w:space="0" w:color="auto"/>
            </w:tcBorders>
            <w:shd w:val="clear" w:color="000000" w:fill="808080"/>
            <w:noWrap/>
            <w:vAlign w:val="center"/>
            <w:hideMark/>
          </w:tcPr>
          <w:p w14:paraId="0231D6DE" w14:textId="33B23AC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DESCRIPCIÓN</w:t>
            </w:r>
          </w:p>
        </w:tc>
        <w:tc>
          <w:tcPr>
            <w:tcW w:w="570" w:type="pct"/>
            <w:tcBorders>
              <w:top w:val="single" w:sz="4" w:space="0" w:color="auto"/>
              <w:left w:val="nil"/>
              <w:bottom w:val="single" w:sz="4" w:space="0" w:color="auto"/>
              <w:right w:val="single" w:sz="4" w:space="0" w:color="auto"/>
            </w:tcBorders>
            <w:shd w:val="clear" w:color="000000" w:fill="808080"/>
            <w:noWrap/>
            <w:vAlign w:val="center"/>
            <w:hideMark/>
          </w:tcPr>
          <w:p w14:paraId="4D0CC64F" w14:textId="23DDFDF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2021</w:t>
            </w:r>
          </w:p>
        </w:tc>
        <w:tc>
          <w:tcPr>
            <w:tcW w:w="619" w:type="pct"/>
            <w:tcBorders>
              <w:top w:val="single" w:sz="4" w:space="0" w:color="auto"/>
              <w:left w:val="nil"/>
              <w:bottom w:val="single" w:sz="4" w:space="0" w:color="auto"/>
              <w:right w:val="single" w:sz="4" w:space="0" w:color="auto"/>
            </w:tcBorders>
            <w:shd w:val="clear" w:color="000000" w:fill="808080"/>
            <w:noWrap/>
            <w:vAlign w:val="center"/>
            <w:hideMark/>
          </w:tcPr>
          <w:p w14:paraId="7E209F5C" w14:textId="12A996B9"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2022</w:t>
            </w:r>
          </w:p>
        </w:tc>
        <w:tc>
          <w:tcPr>
            <w:tcW w:w="574" w:type="pct"/>
            <w:tcBorders>
              <w:top w:val="single" w:sz="4" w:space="0" w:color="auto"/>
              <w:left w:val="nil"/>
              <w:bottom w:val="single" w:sz="4" w:space="0" w:color="auto"/>
              <w:right w:val="single" w:sz="4" w:space="0" w:color="auto"/>
            </w:tcBorders>
            <w:shd w:val="clear" w:color="000000" w:fill="808080"/>
            <w:noWrap/>
            <w:vAlign w:val="center"/>
            <w:hideMark/>
          </w:tcPr>
          <w:p w14:paraId="448E9B63" w14:textId="4183220D"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2023</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2DEBEE52" w14:textId="407B2CBE"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2024</w:t>
            </w:r>
          </w:p>
        </w:tc>
      </w:tr>
      <w:tr w:rsidR="00B542D1" w:rsidRPr="00D35702" w14:paraId="4C4DE82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C6CB2AB" w14:textId="7F6607C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710F3903" w14:textId="53F60B2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700B21B2" w14:textId="5AC23AF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 PARA LAS OFICINAS DE LA DIRECCION DE ADMINISTRACION</w:t>
            </w:r>
          </w:p>
        </w:tc>
        <w:tc>
          <w:tcPr>
            <w:tcW w:w="570" w:type="pct"/>
            <w:tcBorders>
              <w:top w:val="nil"/>
              <w:left w:val="nil"/>
              <w:bottom w:val="single" w:sz="4" w:space="0" w:color="auto"/>
              <w:right w:val="single" w:sz="4" w:space="0" w:color="auto"/>
            </w:tcBorders>
            <w:shd w:val="clear" w:color="auto" w:fill="auto"/>
            <w:vAlign w:val="center"/>
            <w:hideMark/>
          </w:tcPr>
          <w:p w14:paraId="7618A25F" w14:textId="6716A01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1,103,037</w:t>
            </w:r>
          </w:p>
        </w:tc>
        <w:tc>
          <w:tcPr>
            <w:tcW w:w="619" w:type="pct"/>
            <w:tcBorders>
              <w:top w:val="nil"/>
              <w:left w:val="nil"/>
              <w:bottom w:val="single" w:sz="4" w:space="0" w:color="auto"/>
              <w:right w:val="single" w:sz="4" w:space="0" w:color="auto"/>
            </w:tcBorders>
            <w:shd w:val="clear" w:color="auto" w:fill="auto"/>
            <w:vAlign w:val="center"/>
            <w:hideMark/>
          </w:tcPr>
          <w:p w14:paraId="2A1A0854" w14:textId="588BC3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1,184,220</w:t>
            </w:r>
          </w:p>
        </w:tc>
        <w:tc>
          <w:tcPr>
            <w:tcW w:w="574" w:type="pct"/>
            <w:tcBorders>
              <w:top w:val="nil"/>
              <w:left w:val="nil"/>
              <w:bottom w:val="single" w:sz="4" w:space="0" w:color="auto"/>
              <w:right w:val="single" w:sz="4" w:space="0" w:color="auto"/>
            </w:tcBorders>
            <w:shd w:val="clear" w:color="auto" w:fill="auto"/>
            <w:vAlign w:val="center"/>
            <w:hideMark/>
          </w:tcPr>
          <w:p w14:paraId="43BE550F" w14:textId="42ABAEE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1,302,528</w:t>
            </w:r>
          </w:p>
        </w:tc>
        <w:tc>
          <w:tcPr>
            <w:tcW w:w="598" w:type="pct"/>
            <w:tcBorders>
              <w:top w:val="nil"/>
              <w:left w:val="nil"/>
              <w:bottom w:val="single" w:sz="4" w:space="0" w:color="auto"/>
              <w:right w:val="single" w:sz="4" w:space="0" w:color="auto"/>
            </w:tcBorders>
            <w:shd w:val="clear" w:color="auto" w:fill="auto"/>
            <w:vAlign w:val="center"/>
            <w:hideMark/>
          </w:tcPr>
          <w:p w14:paraId="77D1F26B" w14:textId="6B5D61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1,074,690</w:t>
            </w:r>
          </w:p>
        </w:tc>
      </w:tr>
      <w:tr w:rsidR="00B542D1" w:rsidRPr="00D35702" w14:paraId="2349466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CF4487" w14:textId="2A70D4D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2184E9A1" w14:textId="22B335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w:t>
            </w:r>
          </w:p>
        </w:tc>
        <w:tc>
          <w:tcPr>
            <w:tcW w:w="1092" w:type="pct"/>
            <w:tcBorders>
              <w:top w:val="nil"/>
              <w:left w:val="nil"/>
              <w:bottom w:val="single" w:sz="4" w:space="0" w:color="auto"/>
              <w:right w:val="single" w:sz="4" w:space="0" w:color="auto"/>
            </w:tcBorders>
            <w:shd w:val="clear" w:color="auto" w:fill="auto"/>
            <w:vAlign w:val="center"/>
            <w:hideMark/>
          </w:tcPr>
          <w:p w14:paraId="03037F43" w14:textId="539C9D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 PARA LA ADAPTACIÓN E IMPLEMENTACIÓN DEL MODELO ISLANDÉS DE PREVENCIÓN PLANET YOUTH</w:t>
            </w:r>
          </w:p>
        </w:tc>
        <w:tc>
          <w:tcPr>
            <w:tcW w:w="570" w:type="pct"/>
            <w:tcBorders>
              <w:top w:val="nil"/>
              <w:left w:val="nil"/>
              <w:bottom w:val="single" w:sz="4" w:space="0" w:color="auto"/>
              <w:right w:val="single" w:sz="4" w:space="0" w:color="auto"/>
            </w:tcBorders>
            <w:shd w:val="clear" w:color="auto" w:fill="auto"/>
            <w:vAlign w:val="center"/>
            <w:hideMark/>
          </w:tcPr>
          <w:p w14:paraId="3835E28A" w14:textId="4877FF2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40A0A1" w14:textId="16BB43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7,367,500</w:t>
            </w:r>
          </w:p>
        </w:tc>
        <w:tc>
          <w:tcPr>
            <w:tcW w:w="574" w:type="pct"/>
            <w:tcBorders>
              <w:top w:val="nil"/>
              <w:left w:val="nil"/>
              <w:bottom w:val="single" w:sz="4" w:space="0" w:color="auto"/>
              <w:right w:val="single" w:sz="4" w:space="0" w:color="auto"/>
            </w:tcBorders>
            <w:shd w:val="clear" w:color="auto" w:fill="auto"/>
            <w:vAlign w:val="center"/>
            <w:hideMark/>
          </w:tcPr>
          <w:p w14:paraId="785EF875" w14:textId="73A2E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8,575,000</w:t>
            </w:r>
          </w:p>
        </w:tc>
        <w:tc>
          <w:tcPr>
            <w:tcW w:w="598" w:type="pct"/>
            <w:tcBorders>
              <w:top w:val="nil"/>
              <w:left w:val="nil"/>
              <w:bottom w:val="single" w:sz="4" w:space="0" w:color="auto"/>
              <w:right w:val="single" w:sz="4" w:space="0" w:color="auto"/>
            </w:tcBorders>
            <w:shd w:val="clear" w:color="auto" w:fill="auto"/>
            <w:vAlign w:val="center"/>
            <w:hideMark/>
          </w:tcPr>
          <w:p w14:paraId="6E6E94A4" w14:textId="1B43FB0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8,275,000</w:t>
            </w:r>
          </w:p>
        </w:tc>
      </w:tr>
      <w:tr w:rsidR="00B542D1" w:rsidRPr="00D35702" w14:paraId="74A3251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D1E8368" w14:textId="30F48AC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6A40A25" w14:textId="3EE8A0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GEY-SSP-AD-ESTATAL-013/2018</w:t>
            </w:r>
          </w:p>
        </w:tc>
        <w:tc>
          <w:tcPr>
            <w:tcW w:w="1092" w:type="pct"/>
            <w:tcBorders>
              <w:top w:val="nil"/>
              <w:left w:val="nil"/>
              <w:bottom w:val="single" w:sz="4" w:space="0" w:color="auto"/>
              <w:right w:val="single" w:sz="4" w:space="0" w:color="auto"/>
            </w:tcBorders>
            <w:shd w:val="clear" w:color="auto" w:fill="auto"/>
            <w:vAlign w:val="center"/>
            <w:hideMark/>
          </w:tcPr>
          <w:p w14:paraId="7E25ED5A" w14:textId="3097A0D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CONTRATACIÓN DEL ARRENDAMIENTO DE (4) VEHÍCULOS BLINDADOS </w:t>
            </w:r>
          </w:p>
        </w:tc>
        <w:tc>
          <w:tcPr>
            <w:tcW w:w="570" w:type="pct"/>
            <w:tcBorders>
              <w:top w:val="nil"/>
              <w:left w:val="nil"/>
              <w:bottom w:val="single" w:sz="4" w:space="0" w:color="auto"/>
              <w:right w:val="single" w:sz="4" w:space="0" w:color="auto"/>
            </w:tcBorders>
            <w:shd w:val="clear" w:color="auto" w:fill="auto"/>
            <w:vAlign w:val="center"/>
            <w:hideMark/>
          </w:tcPr>
          <w:p w14:paraId="100F9394" w14:textId="2A9ACE0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619" w:type="pct"/>
            <w:tcBorders>
              <w:top w:val="nil"/>
              <w:left w:val="nil"/>
              <w:bottom w:val="single" w:sz="4" w:space="0" w:color="auto"/>
              <w:right w:val="single" w:sz="4" w:space="0" w:color="auto"/>
            </w:tcBorders>
            <w:shd w:val="clear" w:color="auto" w:fill="auto"/>
            <w:vAlign w:val="center"/>
            <w:hideMark/>
          </w:tcPr>
          <w:p w14:paraId="409D4E3C" w14:textId="50A829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574" w:type="pct"/>
            <w:tcBorders>
              <w:top w:val="nil"/>
              <w:left w:val="nil"/>
              <w:bottom w:val="single" w:sz="4" w:space="0" w:color="auto"/>
              <w:right w:val="single" w:sz="4" w:space="0" w:color="auto"/>
            </w:tcBorders>
            <w:shd w:val="clear" w:color="auto" w:fill="auto"/>
            <w:vAlign w:val="center"/>
            <w:hideMark/>
          </w:tcPr>
          <w:p w14:paraId="6DCF39D9" w14:textId="49CCD6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5,229,785</w:t>
            </w:r>
          </w:p>
        </w:tc>
        <w:tc>
          <w:tcPr>
            <w:tcW w:w="598" w:type="pct"/>
            <w:tcBorders>
              <w:top w:val="nil"/>
              <w:left w:val="nil"/>
              <w:bottom w:val="single" w:sz="4" w:space="0" w:color="auto"/>
              <w:right w:val="single" w:sz="4" w:space="0" w:color="auto"/>
            </w:tcBorders>
            <w:shd w:val="clear" w:color="auto" w:fill="auto"/>
            <w:vAlign w:val="center"/>
            <w:hideMark/>
          </w:tcPr>
          <w:p w14:paraId="41EB22CF" w14:textId="1893B7F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AC54D7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1D368B5" w14:textId="4942C6C2"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1664B0D0" w14:textId="71A2D42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PRESENCIAL NO. LIC-GEY-SSP-004/2019-ARRENDAMIENTO DE AERONAVE DE ALA ROTATIVA (HELICÓPTERO)</w:t>
            </w:r>
          </w:p>
        </w:tc>
        <w:tc>
          <w:tcPr>
            <w:tcW w:w="1092" w:type="pct"/>
            <w:tcBorders>
              <w:top w:val="nil"/>
              <w:left w:val="nil"/>
              <w:bottom w:val="single" w:sz="4" w:space="0" w:color="auto"/>
              <w:right w:val="single" w:sz="4" w:space="0" w:color="auto"/>
            </w:tcBorders>
            <w:shd w:val="clear" w:color="auto" w:fill="auto"/>
            <w:vAlign w:val="center"/>
            <w:hideMark/>
          </w:tcPr>
          <w:p w14:paraId="2FDFD2DC" w14:textId="5CBB481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ARRENDAMIENTO DE AERONAVE DE ALA ROTATIVA (HELICOPTERO)</w:t>
            </w:r>
          </w:p>
        </w:tc>
        <w:tc>
          <w:tcPr>
            <w:tcW w:w="570" w:type="pct"/>
            <w:tcBorders>
              <w:top w:val="nil"/>
              <w:left w:val="nil"/>
              <w:bottom w:val="single" w:sz="4" w:space="0" w:color="auto"/>
              <w:right w:val="single" w:sz="4" w:space="0" w:color="auto"/>
            </w:tcBorders>
            <w:shd w:val="clear" w:color="auto" w:fill="auto"/>
            <w:vAlign w:val="center"/>
            <w:hideMark/>
          </w:tcPr>
          <w:p w14:paraId="38A91DB6" w14:textId="180DBA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619" w:type="pct"/>
            <w:tcBorders>
              <w:top w:val="nil"/>
              <w:left w:val="nil"/>
              <w:bottom w:val="single" w:sz="4" w:space="0" w:color="auto"/>
              <w:right w:val="single" w:sz="4" w:space="0" w:color="auto"/>
            </w:tcBorders>
            <w:shd w:val="clear" w:color="auto" w:fill="auto"/>
            <w:vAlign w:val="center"/>
            <w:hideMark/>
          </w:tcPr>
          <w:p w14:paraId="4AE59626" w14:textId="3F0AFC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74" w:type="pct"/>
            <w:tcBorders>
              <w:top w:val="nil"/>
              <w:left w:val="nil"/>
              <w:bottom w:val="single" w:sz="4" w:space="0" w:color="auto"/>
              <w:right w:val="single" w:sz="4" w:space="0" w:color="auto"/>
            </w:tcBorders>
            <w:shd w:val="clear" w:color="auto" w:fill="auto"/>
            <w:vAlign w:val="center"/>
            <w:hideMark/>
          </w:tcPr>
          <w:p w14:paraId="64BE1122" w14:textId="16DF68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98" w:type="pct"/>
            <w:tcBorders>
              <w:top w:val="nil"/>
              <w:left w:val="nil"/>
              <w:bottom w:val="single" w:sz="4" w:space="0" w:color="auto"/>
              <w:right w:val="single" w:sz="4" w:space="0" w:color="auto"/>
            </w:tcBorders>
            <w:shd w:val="clear" w:color="auto" w:fill="auto"/>
            <w:vAlign w:val="center"/>
            <w:hideMark/>
          </w:tcPr>
          <w:p w14:paraId="6AA443AE" w14:textId="4DA325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r>
      <w:tr w:rsidR="00B542D1" w:rsidRPr="00D35702" w14:paraId="0D980BF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E3AA81A" w14:textId="5E8EC7E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6B4FB24D" w14:textId="11127BC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NO. GEY-SSP-AD-ESTATAL-015/2020</w:t>
            </w:r>
          </w:p>
        </w:tc>
        <w:tc>
          <w:tcPr>
            <w:tcW w:w="1092" w:type="pct"/>
            <w:tcBorders>
              <w:top w:val="nil"/>
              <w:left w:val="nil"/>
              <w:bottom w:val="single" w:sz="4" w:space="0" w:color="auto"/>
              <w:right w:val="single" w:sz="4" w:space="0" w:color="auto"/>
            </w:tcBorders>
            <w:shd w:val="clear" w:color="auto" w:fill="auto"/>
            <w:vAlign w:val="center"/>
            <w:hideMark/>
          </w:tcPr>
          <w:p w14:paraId="6B783166" w14:textId="019F3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DE DOCE AMBULANCIAS TIPO II S.V.A. URGENCIAS AVANZADAS, PARA EL AUXILIO Y ATENCIÓN A LA SOCIEDAD, DERIVADO DEL COVID-19</w:t>
            </w:r>
          </w:p>
        </w:tc>
        <w:tc>
          <w:tcPr>
            <w:tcW w:w="570" w:type="pct"/>
            <w:tcBorders>
              <w:top w:val="nil"/>
              <w:left w:val="nil"/>
              <w:bottom w:val="single" w:sz="4" w:space="0" w:color="auto"/>
              <w:right w:val="single" w:sz="4" w:space="0" w:color="auto"/>
            </w:tcBorders>
            <w:shd w:val="clear" w:color="auto" w:fill="auto"/>
            <w:vAlign w:val="center"/>
            <w:hideMark/>
          </w:tcPr>
          <w:p w14:paraId="7D0C18F3" w14:textId="1567371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619" w:type="pct"/>
            <w:tcBorders>
              <w:top w:val="nil"/>
              <w:left w:val="nil"/>
              <w:bottom w:val="single" w:sz="4" w:space="0" w:color="auto"/>
              <w:right w:val="single" w:sz="4" w:space="0" w:color="auto"/>
            </w:tcBorders>
            <w:shd w:val="clear" w:color="auto" w:fill="auto"/>
            <w:vAlign w:val="center"/>
            <w:hideMark/>
          </w:tcPr>
          <w:p w14:paraId="54262F11" w14:textId="0D9C3C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74" w:type="pct"/>
            <w:tcBorders>
              <w:top w:val="nil"/>
              <w:left w:val="nil"/>
              <w:bottom w:val="single" w:sz="4" w:space="0" w:color="auto"/>
              <w:right w:val="single" w:sz="4" w:space="0" w:color="auto"/>
            </w:tcBorders>
            <w:shd w:val="clear" w:color="auto" w:fill="auto"/>
            <w:vAlign w:val="center"/>
            <w:hideMark/>
          </w:tcPr>
          <w:p w14:paraId="57E884B4" w14:textId="797614E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98" w:type="pct"/>
            <w:tcBorders>
              <w:top w:val="nil"/>
              <w:left w:val="nil"/>
              <w:bottom w:val="single" w:sz="4" w:space="0" w:color="auto"/>
              <w:right w:val="single" w:sz="4" w:space="0" w:color="auto"/>
            </w:tcBorders>
            <w:shd w:val="clear" w:color="auto" w:fill="auto"/>
            <w:vAlign w:val="center"/>
            <w:hideMark/>
          </w:tcPr>
          <w:p w14:paraId="0E37CBF4" w14:textId="0B9AB15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4,469,783</w:t>
            </w:r>
          </w:p>
        </w:tc>
      </w:tr>
      <w:tr w:rsidR="00B542D1" w:rsidRPr="00D35702" w14:paraId="3CC7A52C"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D0F9850" w14:textId="7B811E2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7A52F486" w14:textId="57A44D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5B7BB31C" w14:textId="39AAE63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CAMIONETAS TIPO SUV BLINDADAS</w:t>
            </w:r>
          </w:p>
        </w:tc>
        <w:tc>
          <w:tcPr>
            <w:tcW w:w="570" w:type="pct"/>
            <w:tcBorders>
              <w:top w:val="nil"/>
              <w:left w:val="nil"/>
              <w:bottom w:val="single" w:sz="4" w:space="0" w:color="auto"/>
              <w:right w:val="single" w:sz="4" w:space="0" w:color="auto"/>
            </w:tcBorders>
            <w:shd w:val="clear" w:color="auto" w:fill="auto"/>
            <w:vAlign w:val="center"/>
            <w:hideMark/>
          </w:tcPr>
          <w:p w14:paraId="339331E2" w14:textId="09F81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c>
          <w:tcPr>
            <w:tcW w:w="619" w:type="pct"/>
            <w:tcBorders>
              <w:top w:val="nil"/>
              <w:left w:val="nil"/>
              <w:bottom w:val="single" w:sz="4" w:space="0" w:color="auto"/>
              <w:right w:val="single" w:sz="4" w:space="0" w:color="auto"/>
            </w:tcBorders>
            <w:shd w:val="clear" w:color="auto" w:fill="auto"/>
            <w:vAlign w:val="center"/>
            <w:hideMark/>
          </w:tcPr>
          <w:p w14:paraId="30ED767B" w14:textId="5D3A267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74" w:type="pct"/>
            <w:tcBorders>
              <w:top w:val="nil"/>
              <w:left w:val="nil"/>
              <w:bottom w:val="single" w:sz="4" w:space="0" w:color="auto"/>
              <w:right w:val="single" w:sz="4" w:space="0" w:color="auto"/>
            </w:tcBorders>
            <w:shd w:val="clear" w:color="auto" w:fill="auto"/>
            <w:vAlign w:val="center"/>
            <w:hideMark/>
          </w:tcPr>
          <w:p w14:paraId="20E71C2F" w14:textId="1DD9BD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98" w:type="pct"/>
            <w:tcBorders>
              <w:top w:val="nil"/>
              <w:left w:val="nil"/>
              <w:bottom w:val="single" w:sz="4" w:space="0" w:color="auto"/>
              <w:right w:val="single" w:sz="4" w:space="0" w:color="auto"/>
            </w:tcBorders>
            <w:shd w:val="clear" w:color="auto" w:fill="auto"/>
            <w:vAlign w:val="center"/>
            <w:hideMark/>
          </w:tcPr>
          <w:p w14:paraId="5D310632" w14:textId="66895E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r>
      <w:tr w:rsidR="00B542D1" w:rsidRPr="00D35702" w14:paraId="4CE54EF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218703C" w14:textId="09FAC66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0E96932E" w14:textId="5661690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4198F5F9" w14:textId="1DCF07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 ARRENDAMIENTO DE VEHÍCULOS DE TRANSPORTE, CARGA Y MAQUINARIA</w:t>
            </w:r>
          </w:p>
        </w:tc>
        <w:tc>
          <w:tcPr>
            <w:tcW w:w="570" w:type="pct"/>
            <w:tcBorders>
              <w:top w:val="nil"/>
              <w:left w:val="nil"/>
              <w:bottom w:val="single" w:sz="4" w:space="0" w:color="auto"/>
              <w:right w:val="single" w:sz="4" w:space="0" w:color="auto"/>
            </w:tcBorders>
            <w:shd w:val="clear" w:color="auto" w:fill="auto"/>
            <w:vAlign w:val="center"/>
            <w:hideMark/>
          </w:tcPr>
          <w:p w14:paraId="24211605" w14:textId="1A06020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4567903" w14:textId="7556B79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23,717,191</w:t>
            </w:r>
          </w:p>
        </w:tc>
        <w:tc>
          <w:tcPr>
            <w:tcW w:w="574" w:type="pct"/>
            <w:tcBorders>
              <w:top w:val="nil"/>
              <w:left w:val="nil"/>
              <w:bottom w:val="single" w:sz="4" w:space="0" w:color="auto"/>
              <w:right w:val="single" w:sz="4" w:space="0" w:color="auto"/>
            </w:tcBorders>
            <w:shd w:val="clear" w:color="auto" w:fill="auto"/>
            <w:vAlign w:val="center"/>
            <w:hideMark/>
          </w:tcPr>
          <w:p w14:paraId="246D2E99" w14:textId="462420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47,434,381</w:t>
            </w:r>
          </w:p>
        </w:tc>
        <w:tc>
          <w:tcPr>
            <w:tcW w:w="598" w:type="pct"/>
            <w:tcBorders>
              <w:top w:val="nil"/>
              <w:left w:val="nil"/>
              <w:bottom w:val="single" w:sz="4" w:space="0" w:color="auto"/>
              <w:right w:val="single" w:sz="4" w:space="0" w:color="auto"/>
            </w:tcBorders>
            <w:shd w:val="clear" w:color="auto" w:fill="auto"/>
            <w:vAlign w:val="center"/>
            <w:hideMark/>
          </w:tcPr>
          <w:p w14:paraId="0BA17A81" w14:textId="031074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489B6BB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12A0F0" w14:textId="5E3C3FA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9B4D6CE" w14:textId="2B110B9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SSP-ARRENDAMIENTO DE VEHICULOS EQUIPADOS COMO PATRULLAS-2022</w:t>
            </w:r>
          </w:p>
        </w:tc>
        <w:tc>
          <w:tcPr>
            <w:tcW w:w="1092" w:type="pct"/>
            <w:tcBorders>
              <w:top w:val="nil"/>
              <w:left w:val="nil"/>
              <w:bottom w:val="single" w:sz="4" w:space="0" w:color="auto"/>
              <w:right w:val="single" w:sz="4" w:space="0" w:color="auto"/>
            </w:tcBorders>
            <w:shd w:val="clear" w:color="auto" w:fill="auto"/>
            <w:vAlign w:val="center"/>
            <w:hideMark/>
          </w:tcPr>
          <w:p w14:paraId="19A1587B" w14:textId="41E736D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VEHICULOS EQUIPADOS COMO PATRULLAS PARA LA SECRETARIA DE SEGURIDAD PUBLICA</w:t>
            </w:r>
          </w:p>
        </w:tc>
        <w:tc>
          <w:tcPr>
            <w:tcW w:w="570" w:type="pct"/>
            <w:tcBorders>
              <w:top w:val="nil"/>
              <w:left w:val="nil"/>
              <w:bottom w:val="single" w:sz="4" w:space="0" w:color="auto"/>
              <w:right w:val="single" w:sz="4" w:space="0" w:color="auto"/>
            </w:tcBorders>
            <w:shd w:val="clear" w:color="auto" w:fill="auto"/>
            <w:vAlign w:val="center"/>
            <w:hideMark/>
          </w:tcPr>
          <w:p w14:paraId="5DCC30A3" w14:textId="496B976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7D72C1C4" w14:textId="703F9E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6,691,100</w:t>
            </w:r>
          </w:p>
        </w:tc>
        <w:tc>
          <w:tcPr>
            <w:tcW w:w="574" w:type="pct"/>
            <w:tcBorders>
              <w:top w:val="nil"/>
              <w:left w:val="nil"/>
              <w:bottom w:val="single" w:sz="4" w:space="0" w:color="auto"/>
              <w:right w:val="single" w:sz="4" w:space="0" w:color="auto"/>
            </w:tcBorders>
            <w:shd w:val="clear" w:color="auto" w:fill="auto"/>
            <w:vAlign w:val="center"/>
            <w:hideMark/>
          </w:tcPr>
          <w:p w14:paraId="36807344" w14:textId="6B00E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c>
          <w:tcPr>
            <w:tcW w:w="598" w:type="pct"/>
            <w:tcBorders>
              <w:top w:val="nil"/>
              <w:left w:val="nil"/>
              <w:bottom w:val="single" w:sz="4" w:space="0" w:color="auto"/>
              <w:right w:val="single" w:sz="4" w:space="0" w:color="auto"/>
            </w:tcBorders>
            <w:shd w:val="clear" w:color="auto" w:fill="auto"/>
            <w:vAlign w:val="center"/>
            <w:hideMark/>
          </w:tcPr>
          <w:p w14:paraId="78D2C34D" w14:textId="452A4C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r>
      <w:tr w:rsidR="00B542D1" w:rsidRPr="00D35702" w14:paraId="58906B3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811ACA" w14:textId="26B085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RURAL</w:t>
            </w:r>
          </w:p>
        </w:tc>
        <w:tc>
          <w:tcPr>
            <w:tcW w:w="867" w:type="pct"/>
            <w:tcBorders>
              <w:top w:val="nil"/>
              <w:left w:val="nil"/>
              <w:bottom w:val="single" w:sz="4" w:space="0" w:color="auto"/>
              <w:right w:val="single" w:sz="4" w:space="0" w:color="auto"/>
            </w:tcBorders>
            <w:shd w:val="clear" w:color="auto" w:fill="auto"/>
            <w:vAlign w:val="center"/>
            <w:hideMark/>
          </w:tcPr>
          <w:p w14:paraId="2CED64CA" w14:textId="4457BAF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LICITACION PUBLICA</w:t>
            </w:r>
          </w:p>
        </w:tc>
        <w:tc>
          <w:tcPr>
            <w:tcW w:w="1092" w:type="pct"/>
            <w:tcBorders>
              <w:top w:val="nil"/>
              <w:left w:val="nil"/>
              <w:bottom w:val="single" w:sz="4" w:space="0" w:color="auto"/>
              <w:right w:val="single" w:sz="4" w:space="0" w:color="auto"/>
            </w:tcBorders>
            <w:shd w:val="clear" w:color="auto" w:fill="auto"/>
            <w:vAlign w:val="center"/>
            <w:hideMark/>
          </w:tcPr>
          <w:p w14:paraId="2A407612" w14:textId="1CD579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ARRENDAMIENTO DE VEHICULOS TERRESTRES PARA SERVICIOS PUBLICOS Y LA OPERACIÓN DE PROGRAMAS PUBLICOS </w:t>
            </w:r>
          </w:p>
        </w:tc>
        <w:tc>
          <w:tcPr>
            <w:tcW w:w="570" w:type="pct"/>
            <w:tcBorders>
              <w:top w:val="nil"/>
              <w:left w:val="nil"/>
              <w:bottom w:val="single" w:sz="4" w:space="0" w:color="auto"/>
              <w:right w:val="single" w:sz="4" w:space="0" w:color="auto"/>
            </w:tcBorders>
            <w:shd w:val="clear" w:color="auto" w:fill="auto"/>
            <w:vAlign w:val="center"/>
            <w:hideMark/>
          </w:tcPr>
          <w:p w14:paraId="05FE5E78" w14:textId="2EBB10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619" w:type="pct"/>
            <w:tcBorders>
              <w:top w:val="nil"/>
              <w:left w:val="nil"/>
              <w:bottom w:val="single" w:sz="4" w:space="0" w:color="auto"/>
              <w:right w:val="single" w:sz="4" w:space="0" w:color="auto"/>
            </w:tcBorders>
            <w:shd w:val="clear" w:color="auto" w:fill="auto"/>
            <w:vAlign w:val="center"/>
            <w:hideMark/>
          </w:tcPr>
          <w:p w14:paraId="0A7AD17A" w14:textId="243F9E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74" w:type="pct"/>
            <w:tcBorders>
              <w:top w:val="nil"/>
              <w:left w:val="nil"/>
              <w:bottom w:val="single" w:sz="4" w:space="0" w:color="auto"/>
              <w:right w:val="single" w:sz="4" w:space="0" w:color="auto"/>
            </w:tcBorders>
            <w:shd w:val="clear" w:color="auto" w:fill="auto"/>
            <w:vAlign w:val="center"/>
            <w:hideMark/>
          </w:tcPr>
          <w:p w14:paraId="24C2EB6C" w14:textId="1F65375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98" w:type="pct"/>
            <w:tcBorders>
              <w:top w:val="nil"/>
              <w:left w:val="nil"/>
              <w:bottom w:val="single" w:sz="4" w:space="0" w:color="auto"/>
              <w:right w:val="single" w:sz="4" w:space="0" w:color="auto"/>
            </w:tcBorders>
            <w:shd w:val="clear" w:color="auto" w:fill="auto"/>
            <w:vAlign w:val="center"/>
            <w:hideMark/>
          </w:tcPr>
          <w:p w14:paraId="64CE4741" w14:textId="18778D8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381,635</w:t>
            </w:r>
          </w:p>
        </w:tc>
      </w:tr>
      <w:tr w:rsidR="00B542D1" w:rsidRPr="00D35702" w14:paraId="4AF9FFC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76E1EAF" w14:textId="34684D5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169BE32A" w14:textId="3D93C34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5666F96" w14:textId="16EDAFA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EL PROVEEDOR SE OBLIGA A ENTREGAR EN ARRENDAMIENTO LOS EQUIPOS Y ARTÍCULOS DE CÓMPUTO, DE CONFORMIDAD CON LO SEÑALADO EN EL NUMERAL XI, ESPECIFICAMENTE EN EL LOTE 8 DE LAS BASES DE LA LICITACIÓN PÚBLICA ESTATAL NÚMERO SAF-SA-ARRENDAMIENTO DE EQUIPOS Y ARTÍCULOS DE CÓMPUTO-01-2019, LOTE 4.</w:t>
            </w:r>
          </w:p>
        </w:tc>
        <w:tc>
          <w:tcPr>
            <w:tcW w:w="570" w:type="pct"/>
            <w:tcBorders>
              <w:top w:val="nil"/>
              <w:left w:val="nil"/>
              <w:bottom w:val="single" w:sz="4" w:space="0" w:color="auto"/>
              <w:right w:val="single" w:sz="4" w:space="0" w:color="auto"/>
            </w:tcBorders>
            <w:shd w:val="clear" w:color="auto" w:fill="auto"/>
            <w:vAlign w:val="center"/>
            <w:hideMark/>
          </w:tcPr>
          <w:p w14:paraId="75D3C992" w14:textId="0B3765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619" w:type="pct"/>
            <w:tcBorders>
              <w:top w:val="nil"/>
              <w:left w:val="nil"/>
              <w:bottom w:val="single" w:sz="4" w:space="0" w:color="auto"/>
              <w:right w:val="single" w:sz="4" w:space="0" w:color="auto"/>
            </w:tcBorders>
            <w:shd w:val="clear" w:color="auto" w:fill="auto"/>
            <w:vAlign w:val="center"/>
            <w:hideMark/>
          </w:tcPr>
          <w:p w14:paraId="58E8DE73" w14:textId="15BCC07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574" w:type="pct"/>
            <w:tcBorders>
              <w:top w:val="nil"/>
              <w:left w:val="nil"/>
              <w:bottom w:val="single" w:sz="4" w:space="0" w:color="auto"/>
              <w:right w:val="single" w:sz="4" w:space="0" w:color="auto"/>
            </w:tcBorders>
            <w:shd w:val="clear" w:color="auto" w:fill="auto"/>
            <w:vAlign w:val="center"/>
            <w:hideMark/>
          </w:tcPr>
          <w:p w14:paraId="78AAB7B8" w14:textId="5499DC2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240,000</w:t>
            </w:r>
          </w:p>
        </w:tc>
        <w:tc>
          <w:tcPr>
            <w:tcW w:w="598" w:type="pct"/>
            <w:tcBorders>
              <w:top w:val="nil"/>
              <w:left w:val="nil"/>
              <w:bottom w:val="single" w:sz="4" w:space="0" w:color="auto"/>
              <w:right w:val="single" w:sz="4" w:space="0" w:color="auto"/>
            </w:tcBorders>
            <w:shd w:val="clear" w:color="auto" w:fill="auto"/>
            <w:vAlign w:val="center"/>
            <w:hideMark/>
          </w:tcPr>
          <w:p w14:paraId="4856F4CC" w14:textId="4E04CD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160,000</w:t>
            </w:r>
          </w:p>
        </w:tc>
      </w:tr>
      <w:tr w:rsidR="00B542D1" w:rsidRPr="00D35702" w14:paraId="4BE40A31"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3D5CAE1" w14:textId="358B662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6BD52148" w14:textId="2BF80A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6A6AB79F" w14:textId="7183B53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1B134154" w14:textId="047ED7F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CBE02F0" w14:textId="1B59D7D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30839FB5" w14:textId="00390E1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960,000</w:t>
            </w:r>
          </w:p>
        </w:tc>
        <w:tc>
          <w:tcPr>
            <w:tcW w:w="598" w:type="pct"/>
            <w:tcBorders>
              <w:top w:val="nil"/>
              <w:left w:val="nil"/>
              <w:bottom w:val="single" w:sz="4" w:space="0" w:color="auto"/>
              <w:right w:val="single" w:sz="4" w:space="0" w:color="auto"/>
            </w:tcBorders>
            <w:shd w:val="clear" w:color="auto" w:fill="auto"/>
            <w:vAlign w:val="center"/>
            <w:hideMark/>
          </w:tcPr>
          <w:p w14:paraId="4492B985" w14:textId="7ADC69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640,000</w:t>
            </w:r>
          </w:p>
        </w:tc>
      </w:tr>
      <w:tr w:rsidR="00B542D1" w:rsidRPr="00D35702" w14:paraId="7015CB4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667E2B4" w14:textId="1579A60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5A70D241" w14:textId="78A777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53EF0AA" w14:textId="58E2EBC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INMUEBLES PARA ESTABLECER LAS OFICINAS DE LA SUBSECRETARIA DE TRABAJO DEL SERVICIO NACIONAL DE EMPLEO, YUCATÁN</w:t>
            </w:r>
          </w:p>
        </w:tc>
        <w:tc>
          <w:tcPr>
            <w:tcW w:w="570" w:type="pct"/>
            <w:tcBorders>
              <w:top w:val="nil"/>
              <w:left w:val="nil"/>
              <w:bottom w:val="single" w:sz="4" w:space="0" w:color="auto"/>
              <w:right w:val="single" w:sz="4" w:space="0" w:color="auto"/>
            </w:tcBorders>
            <w:shd w:val="clear" w:color="auto" w:fill="auto"/>
            <w:vAlign w:val="center"/>
            <w:hideMark/>
          </w:tcPr>
          <w:p w14:paraId="4AA3768F" w14:textId="15769BF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1,954,356</w:t>
            </w:r>
          </w:p>
        </w:tc>
        <w:tc>
          <w:tcPr>
            <w:tcW w:w="619" w:type="pct"/>
            <w:tcBorders>
              <w:top w:val="nil"/>
              <w:left w:val="nil"/>
              <w:bottom w:val="single" w:sz="4" w:space="0" w:color="auto"/>
              <w:right w:val="single" w:sz="4" w:space="0" w:color="auto"/>
            </w:tcBorders>
            <w:shd w:val="clear" w:color="auto" w:fill="auto"/>
            <w:vAlign w:val="center"/>
            <w:hideMark/>
          </w:tcPr>
          <w:p w14:paraId="7C082CC1" w14:textId="48DA6FA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2,107,000</w:t>
            </w:r>
          </w:p>
        </w:tc>
        <w:tc>
          <w:tcPr>
            <w:tcW w:w="574" w:type="pct"/>
            <w:tcBorders>
              <w:top w:val="nil"/>
              <w:left w:val="nil"/>
              <w:bottom w:val="single" w:sz="4" w:space="0" w:color="auto"/>
              <w:right w:val="single" w:sz="4" w:space="0" w:color="auto"/>
            </w:tcBorders>
            <w:shd w:val="clear" w:color="auto" w:fill="auto"/>
            <w:vAlign w:val="center"/>
            <w:hideMark/>
          </w:tcPr>
          <w:p w14:paraId="60A9DC07" w14:textId="7F271F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c>
          <w:tcPr>
            <w:tcW w:w="598" w:type="pct"/>
            <w:tcBorders>
              <w:top w:val="nil"/>
              <w:left w:val="nil"/>
              <w:bottom w:val="single" w:sz="4" w:space="0" w:color="auto"/>
              <w:right w:val="single" w:sz="4" w:space="0" w:color="auto"/>
            </w:tcBorders>
            <w:shd w:val="clear" w:color="auto" w:fill="auto"/>
            <w:vAlign w:val="center"/>
            <w:hideMark/>
          </w:tcPr>
          <w:p w14:paraId="6F6AD261" w14:textId="4AD973A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r>
      <w:tr w:rsidR="00B542D1" w:rsidRPr="00D35702" w14:paraId="465D074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2415F9" w14:textId="0936768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766BA754" w14:textId="62FE92B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SDS-008-TRACTOCAMIONES-2022</w:t>
            </w:r>
          </w:p>
        </w:tc>
        <w:tc>
          <w:tcPr>
            <w:tcW w:w="1092" w:type="pct"/>
            <w:tcBorders>
              <w:top w:val="nil"/>
              <w:left w:val="nil"/>
              <w:bottom w:val="single" w:sz="4" w:space="0" w:color="auto"/>
              <w:right w:val="single" w:sz="4" w:space="0" w:color="auto"/>
            </w:tcBorders>
            <w:shd w:val="clear" w:color="auto" w:fill="auto"/>
            <w:vAlign w:val="center"/>
            <w:hideMark/>
          </w:tcPr>
          <w:p w14:paraId="1AFF325C" w14:textId="77EF3B9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TRACTOCAMIONES</w:t>
            </w:r>
          </w:p>
        </w:tc>
        <w:tc>
          <w:tcPr>
            <w:tcW w:w="570" w:type="pct"/>
            <w:tcBorders>
              <w:top w:val="nil"/>
              <w:left w:val="nil"/>
              <w:bottom w:val="single" w:sz="4" w:space="0" w:color="auto"/>
              <w:right w:val="single" w:sz="4" w:space="0" w:color="auto"/>
            </w:tcBorders>
            <w:shd w:val="clear" w:color="auto" w:fill="auto"/>
            <w:vAlign w:val="center"/>
            <w:hideMark/>
          </w:tcPr>
          <w:p w14:paraId="4B3BBC2D" w14:textId="347E14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DAEF27F" w14:textId="60B633A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4B99DE68" w14:textId="1F85B3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5,563,360</w:t>
            </w:r>
          </w:p>
        </w:tc>
        <w:tc>
          <w:tcPr>
            <w:tcW w:w="598" w:type="pct"/>
            <w:tcBorders>
              <w:top w:val="nil"/>
              <w:left w:val="nil"/>
              <w:bottom w:val="single" w:sz="4" w:space="0" w:color="auto"/>
              <w:right w:val="single" w:sz="4" w:space="0" w:color="auto"/>
            </w:tcBorders>
            <w:shd w:val="clear" w:color="auto" w:fill="auto"/>
            <w:vAlign w:val="center"/>
            <w:hideMark/>
          </w:tcPr>
          <w:p w14:paraId="68F627AD" w14:textId="3128FDE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FCA76B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9EC995C" w14:textId="01AB470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04C46094" w14:textId="4646EEA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SDS-011-MOTOR FUERA DE BORDA-2022</w:t>
            </w:r>
          </w:p>
        </w:tc>
        <w:tc>
          <w:tcPr>
            <w:tcW w:w="1092" w:type="pct"/>
            <w:tcBorders>
              <w:top w:val="nil"/>
              <w:left w:val="nil"/>
              <w:bottom w:val="single" w:sz="4" w:space="0" w:color="auto"/>
              <w:right w:val="single" w:sz="4" w:space="0" w:color="auto"/>
            </w:tcBorders>
            <w:shd w:val="clear" w:color="auto" w:fill="auto"/>
            <w:vAlign w:val="center"/>
            <w:hideMark/>
          </w:tcPr>
          <w:p w14:paraId="7CB9AE82" w14:textId="1546F2F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MOTOR FUERA DE BORDA 100HP 4 TIEMPOS</w:t>
            </w:r>
          </w:p>
        </w:tc>
        <w:tc>
          <w:tcPr>
            <w:tcW w:w="570" w:type="pct"/>
            <w:tcBorders>
              <w:top w:val="nil"/>
              <w:left w:val="nil"/>
              <w:bottom w:val="single" w:sz="4" w:space="0" w:color="auto"/>
              <w:right w:val="single" w:sz="4" w:space="0" w:color="auto"/>
            </w:tcBorders>
            <w:shd w:val="clear" w:color="auto" w:fill="auto"/>
            <w:vAlign w:val="center"/>
            <w:hideMark/>
          </w:tcPr>
          <w:p w14:paraId="7A689986" w14:textId="643847A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9D6A3E4" w14:textId="36DDE7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5A5A1F31" w14:textId="5646DA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655,000</w:t>
            </w:r>
          </w:p>
        </w:tc>
        <w:tc>
          <w:tcPr>
            <w:tcW w:w="598" w:type="pct"/>
            <w:tcBorders>
              <w:top w:val="nil"/>
              <w:left w:val="nil"/>
              <w:bottom w:val="single" w:sz="4" w:space="0" w:color="auto"/>
              <w:right w:val="single" w:sz="4" w:space="0" w:color="auto"/>
            </w:tcBorders>
            <w:shd w:val="clear" w:color="auto" w:fill="auto"/>
            <w:vAlign w:val="center"/>
            <w:hideMark/>
          </w:tcPr>
          <w:p w14:paraId="4E6B91F0" w14:textId="66B2169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C98F6A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537F0E3" w14:textId="5E5E469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2E212216" w14:textId="3E8AF5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SAF-ARRENDAMIENTO EQUIPO DE EQUIPOS Y ARTICULOS DE COMPUTO -01-2019</w:t>
            </w:r>
          </w:p>
        </w:tc>
        <w:tc>
          <w:tcPr>
            <w:tcW w:w="1092" w:type="pct"/>
            <w:tcBorders>
              <w:top w:val="nil"/>
              <w:left w:val="nil"/>
              <w:bottom w:val="single" w:sz="4" w:space="0" w:color="auto"/>
              <w:right w:val="single" w:sz="4" w:space="0" w:color="auto"/>
            </w:tcBorders>
            <w:shd w:val="clear" w:color="auto" w:fill="auto"/>
            <w:vAlign w:val="center"/>
            <w:hideMark/>
          </w:tcPr>
          <w:p w14:paraId="482575DE" w14:textId="768DE2E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FIJO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60279140" w14:textId="0B414E3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619" w:type="pct"/>
            <w:tcBorders>
              <w:top w:val="nil"/>
              <w:left w:val="nil"/>
              <w:bottom w:val="single" w:sz="4" w:space="0" w:color="auto"/>
              <w:right w:val="single" w:sz="4" w:space="0" w:color="auto"/>
            </w:tcBorders>
            <w:shd w:val="clear" w:color="auto" w:fill="auto"/>
            <w:vAlign w:val="center"/>
            <w:hideMark/>
          </w:tcPr>
          <w:p w14:paraId="68FC28A7" w14:textId="3C22800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574" w:type="pct"/>
            <w:tcBorders>
              <w:top w:val="nil"/>
              <w:left w:val="nil"/>
              <w:bottom w:val="single" w:sz="4" w:space="0" w:color="auto"/>
              <w:right w:val="single" w:sz="4" w:space="0" w:color="auto"/>
            </w:tcBorders>
            <w:shd w:val="clear" w:color="auto" w:fill="auto"/>
            <w:vAlign w:val="center"/>
            <w:hideMark/>
          </w:tcPr>
          <w:p w14:paraId="2CB077CB" w14:textId="529A53E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2,198,664</w:t>
            </w:r>
          </w:p>
        </w:tc>
        <w:tc>
          <w:tcPr>
            <w:tcW w:w="598" w:type="pct"/>
            <w:tcBorders>
              <w:top w:val="nil"/>
              <w:left w:val="nil"/>
              <w:bottom w:val="single" w:sz="4" w:space="0" w:color="auto"/>
              <w:right w:val="single" w:sz="4" w:space="0" w:color="auto"/>
            </w:tcBorders>
            <w:shd w:val="clear" w:color="auto" w:fill="auto"/>
            <w:vAlign w:val="center"/>
            <w:hideMark/>
          </w:tcPr>
          <w:p w14:paraId="08F07A85" w14:textId="292060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5C4C7B6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3ABF80" w14:textId="1D12131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5FD18E1B" w14:textId="5EA685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 -ARRENDAMIENTO DE VEHICULOS DE TRANSPORTE, CARGA Y MAQUINARIA-01-2019 PARTIDA 2</w:t>
            </w:r>
          </w:p>
        </w:tc>
        <w:tc>
          <w:tcPr>
            <w:tcW w:w="1092" w:type="pct"/>
            <w:tcBorders>
              <w:top w:val="nil"/>
              <w:left w:val="nil"/>
              <w:bottom w:val="single" w:sz="4" w:space="0" w:color="auto"/>
              <w:right w:val="single" w:sz="4" w:space="0" w:color="auto"/>
            </w:tcBorders>
            <w:shd w:val="clear" w:color="auto" w:fill="auto"/>
            <w:vAlign w:val="center"/>
            <w:hideMark/>
          </w:tcPr>
          <w:p w14:paraId="05457E46" w14:textId="223A46C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 FACTOR DE RENTA FIJA MENSUAL DE VEHÍCULOS NUEVOS DE TRANSPORTE Y CARGA</w:t>
            </w:r>
          </w:p>
        </w:tc>
        <w:tc>
          <w:tcPr>
            <w:tcW w:w="570" w:type="pct"/>
            <w:tcBorders>
              <w:top w:val="nil"/>
              <w:left w:val="nil"/>
              <w:bottom w:val="single" w:sz="4" w:space="0" w:color="auto"/>
              <w:right w:val="single" w:sz="4" w:space="0" w:color="auto"/>
            </w:tcBorders>
            <w:shd w:val="clear" w:color="auto" w:fill="auto"/>
            <w:vAlign w:val="center"/>
            <w:hideMark/>
          </w:tcPr>
          <w:p w14:paraId="5609FC73" w14:textId="1BB573B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16,405,341</w:t>
            </w:r>
          </w:p>
        </w:tc>
        <w:tc>
          <w:tcPr>
            <w:tcW w:w="619" w:type="pct"/>
            <w:tcBorders>
              <w:top w:val="nil"/>
              <w:left w:val="nil"/>
              <w:bottom w:val="single" w:sz="4" w:space="0" w:color="auto"/>
              <w:right w:val="single" w:sz="4" w:space="0" w:color="auto"/>
            </w:tcBorders>
            <w:shd w:val="clear" w:color="auto" w:fill="auto"/>
            <w:vAlign w:val="center"/>
            <w:hideMark/>
          </w:tcPr>
          <w:p w14:paraId="5826AA62" w14:textId="2480ADF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16,347,434</w:t>
            </w:r>
          </w:p>
        </w:tc>
        <w:tc>
          <w:tcPr>
            <w:tcW w:w="574" w:type="pct"/>
            <w:tcBorders>
              <w:top w:val="nil"/>
              <w:left w:val="nil"/>
              <w:bottom w:val="single" w:sz="4" w:space="0" w:color="auto"/>
              <w:right w:val="single" w:sz="4" w:space="0" w:color="auto"/>
            </w:tcBorders>
            <w:shd w:val="clear" w:color="auto" w:fill="auto"/>
            <w:vAlign w:val="center"/>
            <w:hideMark/>
          </w:tcPr>
          <w:p w14:paraId="5E634CF0" w14:textId="48F88B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27,368,676</w:t>
            </w:r>
          </w:p>
        </w:tc>
        <w:tc>
          <w:tcPr>
            <w:tcW w:w="598" w:type="pct"/>
            <w:tcBorders>
              <w:top w:val="nil"/>
              <w:left w:val="nil"/>
              <w:bottom w:val="single" w:sz="4" w:space="0" w:color="auto"/>
              <w:right w:val="single" w:sz="4" w:space="0" w:color="auto"/>
            </w:tcBorders>
            <w:shd w:val="clear" w:color="auto" w:fill="auto"/>
            <w:vAlign w:val="center"/>
            <w:hideMark/>
          </w:tcPr>
          <w:p w14:paraId="228B7D23" w14:textId="5D9E25B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C1201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D2740DC" w14:textId="49DDFB0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65F03054" w14:textId="5510E2F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A7B02D2" w14:textId="26C3AAB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USO DE DOS ESPACIOS DEL ESTACIONAMIENTO UBICADO EN EL PREDIO 510 DE LA CALLE 59 ENTRE LAS CALLES 62 Y 64 COLONIA CENTRO, COMO ACCESO PARA EL TEATRO ARMANDO MANZANERO</w:t>
            </w:r>
          </w:p>
        </w:tc>
        <w:tc>
          <w:tcPr>
            <w:tcW w:w="570" w:type="pct"/>
            <w:tcBorders>
              <w:top w:val="nil"/>
              <w:left w:val="nil"/>
              <w:bottom w:val="single" w:sz="4" w:space="0" w:color="auto"/>
              <w:right w:val="single" w:sz="4" w:space="0" w:color="auto"/>
            </w:tcBorders>
            <w:shd w:val="clear" w:color="auto" w:fill="auto"/>
            <w:vAlign w:val="center"/>
            <w:hideMark/>
          </w:tcPr>
          <w:p w14:paraId="6C28193D" w14:textId="06CBDE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47,810</w:t>
            </w:r>
          </w:p>
        </w:tc>
        <w:tc>
          <w:tcPr>
            <w:tcW w:w="619" w:type="pct"/>
            <w:tcBorders>
              <w:top w:val="nil"/>
              <w:left w:val="nil"/>
              <w:bottom w:val="single" w:sz="4" w:space="0" w:color="auto"/>
              <w:right w:val="single" w:sz="4" w:space="0" w:color="auto"/>
            </w:tcBorders>
            <w:shd w:val="clear" w:color="auto" w:fill="auto"/>
            <w:vAlign w:val="center"/>
            <w:hideMark/>
          </w:tcPr>
          <w:p w14:paraId="595D2907" w14:textId="21A36E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50,200</w:t>
            </w:r>
          </w:p>
        </w:tc>
        <w:tc>
          <w:tcPr>
            <w:tcW w:w="574" w:type="pct"/>
            <w:tcBorders>
              <w:top w:val="nil"/>
              <w:left w:val="nil"/>
              <w:bottom w:val="single" w:sz="4" w:space="0" w:color="auto"/>
              <w:right w:val="single" w:sz="4" w:space="0" w:color="auto"/>
            </w:tcBorders>
            <w:shd w:val="clear" w:color="auto" w:fill="auto"/>
            <w:vAlign w:val="center"/>
            <w:hideMark/>
          </w:tcPr>
          <w:p w14:paraId="65FBD2B9" w14:textId="281BBE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52,980</w:t>
            </w:r>
          </w:p>
        </w:tc>
        <w:tc>
          <w:tcPr>
            <w:tcW w:w="598" w:type="pct"/>
            <w:tcBorders>
              <w:top w:val="nil"/>
              <w:left w:val="nil"/>
              <w:bottom w:val="single" w:sz="4" w:space="0" w:color="auto"/>
              <w:right w:val="single" w:sz="4" w:space="0" w:color="auto"/>
            </w:tcBorders>
            <w:shd w:val="clear" w:color="auto" w:fill="auto"/>
            <w:vAlign w:val="center"/>
            <w:hideMark/>
          </w:tcPr>
          <w:p w14:paraId="08CFF39A" w14:textId="22B6A4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41,724</w:t>
            </w:r>
          </w:p>
        </w:tc>
      </w:tr>
      <w:tr w:rsidR="00B542D1" w:rsidRPr="00D35702" w14:paraId="04CFCEA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F97864" w14:textId="30836C6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088C39DF" w14:textId="07C0CD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PPS</w:t>
            </w:r>
          </w:p>
        </w:tc>
        <w:tc>
          <w:tcPr>
            <w:tcW w:w="1092" w:type="pct"/>
            <w:tcBorders>
              <w:top w:val="nil"/>
              <w:left w:val="nil"/>
              <w:bottom w:val="single" w:sz="4" w:space="0" w:color="auto"/>
              <w:right w:val="single" w:sz="4" w:space="0" w:color="auto"/>
            </w:tcBorders>
            <w:shd w:val="clear" w:color="auto" w:fill="auto"/>
            <w:vAlign w:val="center"/>
            <w:hideMark/>
          </w:tcPr>
          <w:p w14:paraId="0694D391" w14:textId="6D1C7FF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CONTRAPRESTACIÓN DEL CONTRATO DEL PROYECTO DE PRESTACIÓN DE SERVICIOS DEL GRAN MUSEO DEL MUNDO MAYA DE MÉRIDA</w:t>
            </w:r>
          </w:p>
        </w:tc>
        <w:tc>
          <w:tcPr>
            <w:tcW w:w="570" w:type="pct"/>
            <w:tcBorders>
              <w:top w:val="nil"/>
              <w:left w:val="nil"/>
              <w:bottom w:val="single" w:sz="4" w:space="0" w:color="auto"/>
              <w:right w:val="single" w:sz="4" w:space="0" w:color="auto"/>
            </w:tcBorders>
            <w:shd w:val="clear" w:color="auto" w:fill="auto"/>
            <w:vAlign w:val="center"/>
            <w:hideMark/>
          </w:tcPr>
          <w:p w14:paraId="168513F5" w14:textId="6CBD31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185,016,644</w:t>
            </w:r>
          </w:p>
        </w:tc>
        <w:tc>
          <w:tcPr>
            <w:tcW w:w="619" w:type="pct"/>
            <w:tcBorders>
              <w:top w:val="nil"/>
              <w:left w:val="nil"/>
              <w:bottom w:val="single" w:sz="4" w:space="0" w:color="auto"/>
              <w:right w:val="single" w:sz="4" w:space="0" w:color="auto"/>
            </w:tcBorders>
            <w:shd w:val="clear" w:color="auto" w:fill="auto"/>
            <w:vAlign w:val="center"/>
            <w:hideMark/>
          </w:tcPr>
          <w:p w14:paraId="0A5B4CEA" w14:textId="23F39F6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209,909,800</w:t>
            </w:r>
          </w:p>
        </w:tc>
        <w:tc>
          <w:tcPr>
            <w:tcW w:w="574" w:type="pct"/>
            <w:tcBorders>
              <w:top w:val="nil"/>
              <w:left w:val="nil"/>
              <w:bottom w:val="single" w:sz="4" w:space="0" w:color="auto"/>
              <w:right w:val="single" w:sz="4" w:space="0" w:color="auto"/>
            </w:tcBorders>
            <w:shd w:val="clear" w:color="auto" w:fill="auto"/>
            <w:vAlign w:val="center"/>
            <w:hideMark/>
          </w:tcPr>
          <w:p w14:paraId="6BA2553E" w14:textId="6F79725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217,606,497</w:t>
            </w:r>
          </w:p>
        </w:tc>
        <w:tc>
          <w:tcPr>
            <w:tcW w:w="598" w:type="pct"/>
            <w:tcBorders>
              <w:top w:val="nil"/>
              <w:left w:val="nil"/>
              <w:bottom w:val="single" w:sz="4" w:space="0" w:color="auto"/>
              <w:right w:val="single" w:sz="4" w:space="0" w:color="auto"/>
            </w:tcBorders>
            <w:shd w:val="clear" w:color="auto" w:fill="auto"/>
            <w:vAlign w:val="center"/>
            <w:hideMark/>
          </w:tcPr>
          <w:p w14:paraId="4DAD1A1E" w14:textId="3D1D64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236,893,061</w:t>
            </w:r>
          </w:p>
        </w:tc>
      </w:tr>
      <w:tr w:rsidR="00B542D1" w:rsidRPr="00D35702" w14:paraId="75E93E8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336FF9C" w14:textId="1EFB50B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FF8C695" w14:textId="19CC96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5E723D5" w14:textId="5FC6172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REEMPLACAMIENTO/VENTANILLA UNICA CITY CENTER (2DO. LOCAL) /ACTA NO.44</w:t>
            </w:r>
          </w:p>
        </w:tc>
        <w:tc>
          <w:tcPr>
            <w:tcW w:w="570" w:type="pct"/>
            <w:tcBorders>
              <w:top w:val="nil"/>
              <w:left w:val="nil"/>
              <w:bottom w:val="single" w:sz="4" w:space="0" w:color="auto"/>
              <w:right w:val="single" w:sz="4" w:space="0" w:color="auto"/>
            </w:tcBorders>
            <w:shd w:val="clear" w:color="auto" w:fill="auto"/>
            <w:vAlign w:val="center"/>
            <w:hideMark/>
          </w:tcPr>
          <w:p w14:paraId="6F569D2F" w14:textId="36F9B5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605,278</w:t>
            </w:r>
          </w:p>
        </w:tc>
        <w:tc>
          <w:tcPr>
            <w:tcW w:w="619" w:type="pct"/>
            <w:tcBorders>
              <w:top w:val="nil"/>
              <w:left w:val="nil"/>
              <w:bottom w:val="single" w:sz="4" w:space="0" w:color="auto"/>
              <w:right w:val="single" w:sz="4" w:space="0" w:color="auto"/>
            </w:tcBorders>
            <w:shd w:val="clear" w:color="auto" w:fill="auto"/>
            <w:vAlign w:val="center"/>
            <w:hideMark/>
          </w:tcPr>
          <w:p w14:paraId="68D9091C" w14:textId="15AA2B0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648,072</w:t>
            </w:r>
          </w:p>
        </w:tc>
        <w:tc>
          <w:tcPr>
            <w:tcW w:w="574" w:type="pct"/>
            <w:tcBorders>
              <w:top w:val="nil"/>
              <w:left w:val="nil"/>
              <w:bottom w:val="single" w:sz="4" w:space="0" w:color="auto"/>
              <w:right w:val="single" w:sz="4" w:space="0" w:color="auto"/>
            </w:tcBorders>
            <w:shd w:val="clear" w:color="auto" w:fill="auto"/>
            <w:vAlign w:val="center"/>
            <w:hideMark/>
          </w:tcPr>
          <w:p w14:paraId="693F6CE2" w14:textId="1C01FC3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710,934</w:t>
            </w:r>
          </w:p>
        </w:tc>
        <w:tc>
          <w:tcPr>
            <w:tcW w:w="598" w:type="pct"/>
            <w:tcBorders>
              <w:top w:val="nil"/>
              <w:left w:val="nil"/>
              <w:bottom w:val="single" w:sz="4" w:space="0" w:color="auto"/>
              <w:right w:val="single" w:sz="4" w:space="0" w:color="auto"/>
            </w:tcBorders>
            <w:shd w:val="clear" w:color="auto" w:fill="auto"/>
            <w:vAlign w:val="center"/>
            <w:hideMark/>
          </w:tcPr>
          <w:p w14:paraId="414101A7" w14:textId="5DFC31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776,340</w:t>
            </w:r>
          </w:p>
        </w:tc>
      </w:tr>
      <w:tr w:rsidR="00B542D1" w:rsidRPr="00D35702" w14:paraId="56E6B48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011B417" w14:textId="5B8FB26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2369C6B" w14:textId="6D45359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41B61FA" w14:textId="5FC4302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398A9AFF" w14:textId="1F9B21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569070D" w14:textId="1AF424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311,720</w:t>
            </w:r>
          </w:p>
        </w:tc>
        <w:tc>
          <w:tcPr>
            <w:tcW w:w="574" w:type="pct"/>
            <w:tcBorders>
              <w:top w:val="nil"/>
              <w:left w:val="nil"/>
              <w:bottom w:val="single" w:sz="4" w:space="0" w:color="auto"/>
              <w:right w:val="single" w:sz="4" w:space="0" w:color="auto"/>
            </w:tcBorders>
            <w:shd w:val="clear" w:color="auto" w:fill="auto"/>
            <w:vAlign w:val="center"/>
            <w:hideMark/>
          </w:tcPr>
          <w:p w14:paraId="79402C1A" w14:textId="755833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341,957</w:t>
            </w:r>
          </w:p>
        </w:tc>
        <w:tc>
          <w:tcPr>
            <w:tcW w:w="598" w:type="pct"/>
            <w:tcBorders>
              <w:top w:val="nil"/>
              <w:left w:val="nil"/>
              <w:bottom w:val="single" w:sz="4" w:space="0" w:color="auto"/>
              <w:right w:val="single" w:sz="4" w:space="0" w:color="auto"/>
            </w:tcBorders>
            <w:shd w:val="clear" w:color="auto" w:fill="auto"/>
            <w:vAlign w:val="center"/>
            <w:hideMark/>
          </w:tcPr>
          <w:p w14:paraId="2DE8CBFF" w14:textId="6ACF0A1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373,417</w:t>
            </w:r>
          </w:p>
        </w:tc>
      </w:tr>
      <w:tr w:rsidR="00B542D1" w:rsidRPr="00D35702" w14:paraId="41750B9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BA77B8C" w14:textId="634A8F5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33B9D07" w14:textId="7B635B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103D00F" w14:textId="1B2B48C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BODEGA COMERCIO EXTERIOR/DZITYA</w:t>
            </w:r>
          </w:p>
        </w:tc>
        <w:tc>
          <w:tcPr>
            <w:tcW w:w="570" w:type="pct"/>
            <w:tcBorders>
              <w:top w:val="nil"/>
              <w:left w:val="nil"/>
              <w:bottom w:val="single" w:sz="4" w:space="0" w:color="auto"/>
              <w:right w:val="single" w:sz="4" w:space="0" w:color="auto"/>
            </w:tcBorders>
            <w:shd w:val="clear" w:color="auto" w:fill="auto"/>
            <w:vAlign w:val="center"/>
            <w:hideMark/>
          </w:tcPr>
          <w:p w14:paraId="3A51CA55" w14:textId="2533FD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2,392,123</w:t>
            </w:r>
          </w:p>
        </w:tc>
        <w:tc>
          <w:tcPr>
            <w:tcW w:w="619" w:type="pct"/>
            <w:tcBorders>
              <w:top w:val="nil"/>
              <w:left w:val="nil"/>
              <w:bottom w:val="single" w:sz="4" w:space="0" w:color="auto"/>
              <w:right w:val="single" w:sz="4" w:space="0" w:color="auto"/>
            </w:tcBorders>
            <w:shd w:val="clear" w:color="auto" w:fill="auto"/>
            <w:vAlign w:val="center"/>
            <w:hideMark/>
          </w:tcPr>
          <w:p w14:paraId="6ECBF485" w14:textId="633417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2,568,063</w:t>
            </w:r>
          </w:p>
        </w:tc>
        <w:tc>
          <w:tcPr>
            <w:tcW w:w="574" w:type="pct"/>
            <w:tcBorders>
              <w:top w:val="nil"/>
              <w:left w:val="nil"/>
              <w:bottom w:val="single" w:sz="4" w:space="0" w:color="auto"/>
              <w:right w:val="single" w:sz="4" w:space="0" w:color="auto"/>
            </w:tcBorders>
            <w:shd w:val="clear" w:color="auto" w:fill="auto"/>
            <w:vAlign w:val="center"/>
            <w:hideMark/>
          </w:tcPr>
          <w:p w14:paraId="217083C3" w14:textId="31FC8C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2,817,166</w:t>
            </w:r>
          </w:p>
        </w:tc>
        <w:tc>
          <w:tcPr>
            <w:tcW w:w="598" w:type="pct"/>
            <w:tcBorders>
              <w:top w:val="nil"/>
              <w:left w:val="nil"/>
              <w:bottom w:val="single" w:sz="4" w:space="0" w:color="auto"/>
              <w:right w:val="single" w:sz="4" w:space="0" w:color="auto"/>
            </w:tcBorders>
            <w:shd w:val="clear" w:color="auto" w:fill="auto"/>
            <w:vAlign w:val="center"/>
            <w:hideMark/>
          </w:tcPr>
          <w:p w14:paraId="747B839D" w14:textId="07D2F3F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3,076,345</w:t>
            </w:r>
          </w:p>
        </w:tc>
      </w:tr>
      <w:tr w:rsidR="00B542D1" w:rsidRPr="00D35702" w14:paraId="342F16F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24A1C2F" w14:textId="6D3E8F0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302814BC" w14:textId="2884192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0CB04C16" w14:textId="55E388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VENTANILLA UNICA COL MEXICO</w:t>
            </w:r>
          </w:p>
        </w:tc>
        <w:tc>
          <w:tcPr>
            <w:tcW w:w="570" w:type="pct"/>
            <w:tcBorders>
              <w:top w:val="nil"/>
              <w:left w:val="nil"/>
              <w:bottom w:val="single" w:sz="4" w:space="0" w:color="auto"/>
              <w:right w:val="single" w:sz="4" w:space="0" w:color="auto"/>
            </w:tcBorders>
            <w:shd w:val="clear" w:color="auto" w:fill="auto"/>
            <w:vAlign w:val="center"/>
            <w:hideMark/>
          </w:tcPr>
          <w:p w14:paraId="6263AF06" w14:textId="0335DA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278,400</w:t>
            </w:r>
          </w:p>
        </w:tc>
        <w:tc>
          <w:tcPr>
            <w:tcW w:w="619" w:type="pct"/>
            <w:tcBorders>
              <w:top w:val="nil"/>
              <w:left w:val="nil"/>
              <w:bottom w:val="single" w:sz="4" w:space="0" w:color="auto"/>
              <w:right w:val="single" w:sz="4" w:space="0" w:color="auto"/>
            </w:tcBorders>
            <w:shd w:val="clear" w:color="auto" w:fill="auto"/>
            <w:vAlign w:val="center"/>
            <w:hideMark/>
          </w:tcPr>
          <w:p w14:paraId="253E5A83" w14:textId="6F3F8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298,083</w:t>
            </w:r>
          </w:p>
        </w:tc>
        <w:tc>
          <w:tcPr>
            <w:tcW w:w="574" w:type="pct"/>
            <w:tcBorders>
              <w:top w:val="nil"/>
              <w:left w:val="nil"/>
              <w:bottom w:val="single" w:sz="4" w:space="0" w:color="auto"/>
              <w:right w:val="single" w:sz="4" w:space="0" w:color="auto"/>
            </w:tcBorders>
            <w:shd w:val="clear" w:color="auto" w:fill="auto"/>
            <w:vAlign w:val="center"/>
            <w:hideMark/>
          </w:tcPr>
          <w:p w14:paraId="64232B8E" w14:textId="0ED51BB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326,997</w:t>
            </w:r>
          </w:p>
        </w:tc>
        <w:tc>
          <w:tcPr>
            <w:tcW w:w="598" w:type="pct"/>
            <w:tcBorders>
              <w:top w:val="nil"/>
              <w:left w:val="nil"/>
              <w:bottom w:val="single" w:sz="4" w:space="0" w:color="auto"/>
              <w:right w:val="single" w:sz="4" w:space="0" w:color="auto"/>
            </w:tcBorders>
            <w:shd w:val="clear" w:color="auto" w:fill="auto"/>
            <w:vAlign w:val="center"/>
            <w:hideMark/>
          </w:tcPr>
          <w:p w14:paraId="344AC9DE" w14:textId="79C2D7F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357,081</w:t>
            </w:r>
          </w:p>
        </w:tc>
      </w:tr>
      <w:tr w:rsidR="00B542D1" w:rsidRPr="00D35702" w14:paraId="1A82658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9139AF" w14:textId="1EE5F9D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75E9F48" w14:textId="556E70E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2411432E" w14:textId="232A4AE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CHUBURNÁ</w:t>
            </w:r>
          </w:p>
        </w:tc>
        <w:tc>
          <w:tcPr>
            <w:tcW w:w="570" w:type="pct"/>
            <w:tcBorders>
              <w:top w:val="nil"/>
              <w:left w:val="nil"/>
              <w:bottom w:val="single" w:sz="4" w:space="0" w:color="auto"/>
              <w:right w:val="single" w:sz="4" w:space="0" w:color="auto"/>
            </w:tcBorders>
            <w:shd w:val="clear" w:color="auto" w:fill="auto"/>
            <w:vAlign w:val="center"/>
            <w:hideMark/>
          </w:tcPr>
          <w:p w14:paraId="454B1420" w14:textId="39F2AB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54,238</w:t>
            </w:r>
          </w:p>
        </w:tc>
        <w:tc>
          <w:tcPr>
            <w:tcW w:w="619" w:type="pct"/>
            <w:tcBorders>
              <w:top w:val="nil"/>
              <w:left w:val="nil"/>
              <w:bottom w:val="single" w:sz="4" w:space="0" w:color="auto"/>
              <w:right w:val="single" w:sz="4" w:space="0" w:color="auto"/>
            </w:tcBorders>
            <w:shd w:val="clear" w:color="auto" w:fill="auto"/>
            <w:vAlign w:val="center"/>
            <w:hideMark/>
          </w:tcPr>
          <w:p w14:paraId="6C4FF659" w14:textId="2AE1BF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58,227</w:t>
            </w:r>
          </w:p>
        </w:tc>
        <w:tc>
          <w:tcPr>
            <w:tcW w:w="574" w:type="pct"/>
            <w:tcBorders>
              <w:top w:val="nil"/>
              <w:left w:val="nil"/>
              <w:bottom w:val="single" w:sz="4" w:space="0" w:color="auto"/>
              <w:right w:val="single" w:sz="4" w:space="0" w:color="auto"/>
            </w:tcBorders>
            <w:shd w:val="clear" w:color="auto" w:fill="auto"/>
            <w:vAlign w:val="center"/>
            <w:hideMark/>
          </w:tcPr>
          <w:p w14:paraId="52AAB5A8" w14:textId="49D581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63,875</w:t>
            </w:r>
          </w:p>
        </w:tc>
        <w:tc>
          <w:tcPr>
            <w:tcW w:w="598" w:type="pct"/>
            <w:tcBorders>
              <w:top w:val="nil"/>
              <w:left w:val="nil"/>
              <w:bottom w:val="single" w:sz="4" w:space="0" w:color="auto"/>
              <w:right w:val="single" w:sz="4" w:space="0" w:color="auto"/>
            </w:tcBorders>
            <w:shd w:val="clear" w:color="auto" w:fill="auto"/>
            <w:vAlign w:val="center"/>
            <w:hideMark/>
          </w:tcPr>
          <w:p w14:paraId="7A07DBA6" w14:textId="482D2C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69,752</w:t>
            </w:r>
          </w:p>
        </w:tc>
      </w:tr>
      <w:tr w:rsidR="00B542D1" w:rsidRPr="00D35702" w14:paraId="183C4BA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77E5140" w14:textId="4C8D9FB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63FFD03A" w14:textId="3F7F4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7E421F3" w14:textId="1F8C3F5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35F76229" w14:textId="31C2D8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133,804</w:t>
            </w:r>
          </w:p>
        </w:tc>
        <w:tc>
          <w:tcPr>
            <w:tcW w:w="619" w:type="pct"/>
            <w:tcBorders>
              <w:top w:val="nil"/>
              <w:left w:val="nil"/>
              <w:bottom w:val="single" w:sz="4" w:space="0" w:color="auto"/>
              <w:right w:val="single" w:sz="4" w:space="0" w:color="auto"/>
            </w:tcBorders>
            <w:shd w:val="clear" w:color="auto" w:fill="auto"/>
            <w:vAlign w:val="center"/>
            <w:hideMark/>
          </w:tcPr>
          <w:p w14:paraId="6E7D9489" w14:textId="1B11B7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143,645</w:t>
            </w:r>
          </w:p>
        </w:tc>
        <w:tc>
          <w:tcPr>
            <w:tcW w:w="574" w:type="pct"/>
            <w:tcBorders>
              <w:top w:val="nil"/>
              <w:left w:val="nil"/>
              <w:bottom w:val="single" w:sz="4" w:space="0" w:color="auto"/>
              <w:right w:val="single" w:sz="4" w:space="0" w:color="auto"/>
            </w:tcBorders>
            <w:shd w:val="clear" w:color="auto" w:fill="auto"/>
            <w:vAlign w:val="center"/>
            <w:hideMark/>
          </w:tcPr>
          <w:p w14:paraId="62B83D36" w14:textId="4F778DE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157,579</w:t>
            </w:r>
          </w:p>
        </w:tc>
        <w:tc>
          <w:tcPr>
            <w:tcW w:w="598" w:type="pct"/>
            <w:tcBorders>
              <w:top w:val="nil"/>
              <w:left w:val="nil"/>
              <w:bottom w:val="single" w:sz="4" w:space="0" w:color="auto"/>
              <w:right w:val="single" w:sz="4" w:space="0" w:color="auto"/>
            </w:tcBorders>
            <w:shd w:val="clear" w:color="auto" w:fill="auto"/>
            <w:vAlign w:val="center"/>
            <w:hideMark/>
          </w:tcPr>
          <w:p w14:paraId="51111AC1" w14:textId="76222C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172,076</w:t>
            </w:r>
          </w:p>
        </w:tc>
      </w:tr>
      <w:tr w:rsidR="00B542D1" w:rsidRPr="00D35702" w14:paraId="0263E9C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C2F5B4C" w14:textId="6A7E0A6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FCE68B3" w14:textId="5BA74D0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C9358B1" w14:textId="6A2D8D6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SANTOS LUGO</w:t>
            </w:r>
          </w:p>
        </w:tc>
        <w:tc>
          <w:tcPr>
            <w:tcW w:w="570" w:type="pct"/>
            <w:tcBorders>
              <w:top w:val="nil"/>
              <w:left w:val="nil"/>
              <w:bottom w:val="single" w:sz="4" w:space="0" w:color="auto"/>
              <w:right w:val="single" w:sz="4" w:space="0" w:color="auto"/>
            </w:tcBorders>
            <w:shd w:val="clear" w:color="auto" w:fill="auto"/>
            <w:vAlign w:val="center"/>
            <w:hideMark/>
          </w:tcPr>
          <w:p w14:paraId="4BBE6AF2" w14:textId="01E0B9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619" w:type="pct"/>
            <w:tcBorders>
              <w:top w:val="nil"/>
              <w:left w:val="nil"/>
              <w:bottom w:val="single" w:sz="4" w:space="0" w:color="auto"/>
              <w:right w:val="single" w:sz="4" w:space="0" w:color="auto"/>
            </w:tcBorders>
            <w:shd w:val="clear" w:color="auto" w:fill="auto"/>
            <w:vAlign w:val="center"/>
            <w:hideMark/>
          </w:tcPr>
          <w:p w14:paraId="6319AE4A" w14:textId="67E107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574" w:type="pct"/>
            <w:tcBorders>
              <w:top w:val="nil"/>
              <w:left w:val="nil"/>
              <w:bottom w:val="single" w:sz="4" w:space="0" w:color="auto"/>
              <w:right w:val="single" w:sz="4" w:space="0" w:color="auto"/>
            </w:tcBorders>
            <w:shd w:val="clear" w:color="auto" w:fill="auto"/>
            <w:vAlign w:val="center"/>
            <w:hideMark/>
          </w:tcPr>
          <w:p w14:paraId="6B4027B2" w14:textId="75FDD1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64,504</w:t>
            </w:r>
          </w:p>
        </w:tc>
        <w:tc>
          <w:tcPr>
            <w:tcW w:w="598" w:type="pct"/>
            <w:tcBorders>
              <w:top w:val="nil"/>
              <w:left w:val="nil"/>
              <w:bottom w:val="single" w:sz="4" w:space="0" w:color="auto"/>
              <w:right w:val="single" w:sz="4" w:space="0" w:color="auto"/>
            </w:tcBorders>
            <w:shd w:val="clear" w:color="auto" w:fill="auto"/>
            <w:vAlign w:val="center"/>
            <w:hideMark/>
          </w:tcPr>
          <w:p w14:paraId="173FB733" w14:textId="47FA0B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70,438</w:t>
            </w:r>
          </w:p>
        </w:tc>
      </w:tr>
      <w:tr w:rsidR="00B542D1" w:rsidRPr="00D35702" w14:paraId="64276ED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E0C77B8" w14:textId="48F36C38"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F59B46C" w14:textId="2C64FD0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F6B7744" w14:textId="2DEF424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18CB31FD" w14:textId="7EE264B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30,764</w:t>
            </w:r>
          </w:p>
        </w:tc>
        <w:tc>
          <w:tcPr>
            <w:tcW w:w="619" w:type="pct"/>
            <w:tcBorders>
              <w:top w:val="nil"/>
              <w:left w:val="nil"/>
              <w:bottom w:val="single" w:sz="4" w:space="0" w:color="auto"/>
              <w:right w:val="single" w:sz="4" w:space="0" w:color="auto"/>
            </w:tcBorders>
            <w:shd w:val="clear" w:color="auto" w:fill="auto"/>
            <w:vAlign w:val="center"/>
            <w:hideMark/>
          </w:tcPr>
          <w:p w14:paraId="464978EC" w14:textId="3AF93E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161,853</w:t>
            </w:r>
          </w:p>
        </w:tc>
        <w:tc>
          <w:tcPr>
            <w:tcW w:w="574" w:type="pct"/>
            <w:tcBorders>
              <w:top w:val="nil"/>
              <w:left w:val="nil"/>
              <w:bottom w:val="single" w:sz="4" w:space="0" w:color="auto"/>
              <w:right w:val="single" w:sz="4" w:space="0" w:color="auto"/>
            </w:tcBorders>
            <w:shd w:val="clear" w:color="auto" w:fill="auto"/>
            <w:vAlign w:val="center"/>
            <w:hideMark/>
          </w:tcPr>
          <w:p w14:paraId="0BB0D08D" w14:textId="7337268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177,552</w:t>
            </w:r>
          </w:p>
        </w:tc>
        <w:tc>
          <w:tcPr>
            <w:tcW w:w="598" w:type="pct"/>
            <w:tcBorders>
              <w:top w:val="nil"/>
              <w:left w:val="nil"/>
              <w:bottom w:val="single" w:sz="4" w:space="0" w:color="auto"/>
              <w:right w:val="single" w:sz="4" w:space="0" w:color="auto"/>
            </w:tcBorders>
            <w:shd w:val="clear" w:color="auto" w:fill="auto"/>
            <w:vAlign w:val="center"/>
            <w:hideMark/>
          </w:tcPr>
          <w:p w14:paraId="193D6A65" w14:textId="75947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193,887</w:t>
            </w:r>
          </w:p>
        </w:tc>
      </w:tr>
      <w:tr w:rsidR="00B542D1" w:rsidRPr="00D35702" w14:paraId="4F147C3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7D5341B" w14:textId="4B795A1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93CDA82" w14:textId="436A458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E9779E1" w14:textId="5E3608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342B7F9C" w14:textId="6A19E6D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434,080</w:t>
            </w:r>
          </w:p>
        </w:tc>
        <w:tc>
          <w:tcPr>
            <w:tcW w:w="619" w:type="pct"/>
            <w:tcBorders>
              <w:top w:val="nil"/>
              <w:left w:val="nil"/>
              <w:bottom w:val="single" w:sz="4" w:space="0" w:color="auto"/>
              <w:right w:val="single" w:sz="4" w:space="0" w:color="auto"/>
            </w:tcBorders>
            <w:shd w:val="clear" w:color="auto" w:fill="auto"/>
            <w:vAlign w:val="center"/>
            <w:hideMark/>
          </w:tcPr>
          <w:p w14:paraId="03CB5978" w14:textId="526546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465,681</w:t>
            </w:r>
          </w:p>
        </w:tc>
        <w:tc>
          <w:tcPr>
            <w:tcW w:w="574" w:type="pct"/>
            <w:tcBorders>
              <w:top w:val="nil"/>
              <w:left w:val="nil"/>
              <w:bottom w:val="single" w:sz="4" w:space="0" w:color="auto"/>
              <w:right w:val="single" w:sz="4" w:space="0" w:color="auto"/>
            </w:tcBorders>
            <w:shd w:val="clear" w:color="auto" w:fill="auto"/>
            <w:vAlign w:val="center"/>
            <w:hideMark/>
          </w:tcPr>
          <w:p w14:paraId="2B34033F" w14:textId="6A48E01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510,852</w:t>
            </w:r>
          </w:p>
        </w:tc>
        <w:tc>
          <w:tcPr>
            <w:tcW w:w="598" w:type="pct"/>
            <w:tcBorders>
              <w:top w:val="nil"/>
              <w:left w:val="nil"/>
              <w:bottom w:val="single" w:sz="4" w:space="0" w:color="auto"/>
              <w:right w:val="single" w:sz="4" w:space="0" w:color="auto"/>
            </w:tcBorders>
            <w:shd w:val="clear" w:color="auto" w:fill="auto"/>
            <w:vAlign w:val="center"/>
            <w:hideMark/>
          </w:tcPr>
          <w:p w14:paraId="056D59A3" w14:textId="6CE5D73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557,850</w:t>
            </w:r>
          </w:p>
        </w:tc>
      </w:tr>
      <w:tr w:rsidR="00B542D1" w:rsidRPr="00D35702" w14:paraId="0E51392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FEDEDB8" w14:textId="155A7DE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5C59E56" w14:textId="04D092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95811B3" w14:textId="1596B92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ESTACIONAMIENTO DEL SURESTE S. A. DE C. V./ ESTACIONAMIENTO GARCIA REJON</w:t>
            </w:r>
          </w:p>
        </w:tc>
        <w:tc>
          <w:tcPr>
            <w:tcW w:w="570" w:type="pct"/>
            <w:tcBorders>
              <w:top w:val="nil"/>
              <w:left w:val="nil"/>
              <w:bottom w:val="single" w:sz="4" w:space="0" w:color="auto"/>
              <w:right w:val="single" w:sz="4" w:space="0" w:color="auto"/>
            </w:tcBorders>
            <w:shd w:val="clear" w:color="auto" w:fill="auto"/>
            <w:vAlign w:val="center"/>
            <w:hideMark/>
          </w:tcPr>
          <w:p w14:paraId="52ABCC4E" w14:textId="6E291CE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114,720</w:t>
            </w:r>
          </w:p>
        </w:tc>
        <w:tc>
          <w:tcPr>
            <w:tcW w:w="619" w:type="pct"/>
            <w:tcBorders>
              <w:top w:val="nil"/>
              <w:left w:val="nil"/>
              <w:bottom w:val="single" w:sz="4" w:space="0" w:color="auto"/>
              <w:right w:val="single" w:sz="4" w:space="0" w:color="auto"/>
            </w:tcBorders>
            <w:shd w:val="clear" w:color="auto" w:fill="auto"/>
            <w:vAlign w:val="center"/>
            <w:hideMark/>
          </w:tcPr>
          <w:p w14:paraId="23C9A2BB" w14:textId="2B8A8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123,158</w:t>
            </w:r>
          </w:p>
        </w:tc>
        <w:tc>
          <w:tcPr>
            <w:tcW w:w="574" w:type="pct"/>
            <w:tcBorders>
              <w:top w:val="nil"/>
              <w:left w:val="nil"/>
              <w:bottom w:val="single" w:sz="4" w:space="0" w:color="auto"/>
              <w:right w:val="single" w:sz="4" w:space="0" w:color="auto"/>
            </w:tcBorders>
            <w:shd w:val="clear" w:color="auto" w:fill="auto"/>
            <w:vAlign w:val="center"/>
            <w:hideMark/>
          </w:tcPr>
          <w:p w14:paraId="0974A3F9" w14:textId="4A10E6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135,104</w:t>
            </w:r>
          </w:p>
        </w:tc>
        <w:tc>
          <w:tcPr>
            <w:tcW w:w="598" w:type="pct"/>
            <w:tcBorders>
              <w:top w:val="nil"/>
              <w:left w:val="nil"/>
              <w:bottom w:val="single" w:sz="4" w:space="0" w:color="auto"/>
              <w:right w:val="single" w:sz="4" w:space="0" w:color="auto"/>
            </w:tcBorders>
            <w:shd w:val="clear" w:color="auto" w:fill="auto"/>
            <w:vAlign w:val="center"/>
            <w:hideMark/>
          </w:tcPr>
          <w:p w14:paraId="5AC3383C" w14:textId="659E6A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147,534</w:t>
            </w:r>
          </w:p>
        </w:tc>
      </w:tr>
      <w:tr w:rsidR="00B542D1" w:rsidRPr="00D35702" w14:paraId="58AFF98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0A6176" w14:textId="04C4973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 xml:space="preserve">AGENCIA DE ADMINISTRACIÓN </w:t>
            </w:r>
            <w:r w:rsidRPr="00D35702">
              <w:rPr>
                <w:rFonts w:eastAsia="Times New Roman" w:cs="Arial"/>
                <w:color w:val="000000"/>
                <w:sz w:val="15"/>
                <w:szCs w:val="15"/>
                <w:lang w:eastAsia="es-MX"/>
              </w:rPr>
              <w:lastRenderedPageBreak/>
              <w:t>FISCAL DE YUCATÁN</w:t>
            </w:r>
          </w:p>
        </w:tc>
        <w:tc>
          <w:tcPr>
            <w:tcW w:w="867" w:type="pct"/>
            <w:tcBorders>
              <w:top w:val="nil"/>
              <w:left w:val="nil"/>
              <w:bottom w:val="single" w:sz="4" w:space="0" w:color="auto"/>
              <w:right w:val="single" w:sz="4" w:space="0" w:color="auto"/>
            </w:tcBorders>
            <w:shd w:val="clear" w:color="auto" w:fill="auto"/>
            <w:vAlign w:val="center"/>
            <w:hideMark/>
          </w:tcPr>
          <w:p w14:paraId="7249D2F7" w14:textId="2DCD7EE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lastRenderedPageBreak/>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52F4B8A" w14:textId="38DFA59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52719FB5" w14:textId="043DDE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3,600</w:t>
            </w:r>
          </w:p>
        </w:tc>
        <w:tc>
          <w:tcPr>
            <w:tcW w:w="619" w:type="pct"/>
            <w:tcBorders>
              <w:top w:val="nil"/>
              <w:left w:val="nil"/>
              <w:bottom w:val="single" w:sz="4" w:space="0" w:color="auto"/>
              <w:right w:val="single" w:sz="4" w:space="0" w:color="auto"/>
            </w:tcBorders>
            <w:shd w:val="clear" w:color="auto" w:fill="auto"/>
            <w:vAlign w:val="center"/>
            <w:hideMark/>
          </w:tcPr>
          <w:p w14:paraId="6C08D3E5" w14:textId="7BCF52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6,000</w:t>
            </w:r>
          </w:p>
        </w:tc>
        <w:tc>
          <w:tcPr>
            <w:tcW w:w="574" w:type="pct"/>
            <w:tcBorders>
              <w:top w:val="nil"/>
              <w:left w:val="nil"/>
              <w:bottom w:val="single" w:sz="4" w:space="0" w:color="auto"/>
              <w:right w:val="single" w:sz="4" w:space="0" w:color="auto"/>
            </w:tcBorders>
            <w:shd w:val="clear" w:color="auto" w:fill="auto"/>
            <w:vAlign w:val="center"/>
            <w:hideMark/>
          </w:tcPr>
          <w:p w14:paraId="29B5DCAC" w14:textId="6BAB6F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c>
          <w:tcPr>
            <w:tcW w:w="598" w:type="pct"/>
            <w:tcBorders>
              <w:top w:val="nil"/>
              <w:left w:val="nil"/>
              <w:bottom w:val="single" w:sz="4" w:space="0" w:color="auto"/>
              <w:right w:val="single" w:sz="4" w:space="0" w:color="auto"/>
            </w:tcBorders>
            <w:shd w:val="clear" w:color="auto" w:fill="auto"/>
            <w:vAlign w:val="center"/>
            <w:hideMark/>
          </w:tcPr>
          <w:p w14:paraId="40DF7C4A" w14:textId="4FED059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r>
      <w:tr w:rsidR="00B542D1" w:rsidRPr="00D35702" w14:paraId="751059A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037C70" w14:textId="27AAEA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0AC9C5D5" w14:textId="3721587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B73AA4" w14:textId="651104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0551A39D" w14:textId="10B482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FE5F3B" w14:textId="01CFF9B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62,344</w:t>
            </w:r>
          </w:p>
        </w:tc>
        <w:tc>
          <w:tcPr>
            <w:tcW w:w="574" w:type="pct"/>
            <w:tcBorders>
              <w:top w:val="nil"/>
              <w:left w:val="nil"/>
              <w:bottom w:val="single" w:sz="4" w:space="0" w:color="auto"/>
              <w:right w:val="single" w:sz="4" w:space="0" w:color="auto"/>
            </w:tcBorders>
            <w:shd w:val="clear" w:color="auto" w:fill="auto"/>
            <w:vAlign w:val="center"/>
            <w:hideMark/>
          </w:tcPr>
          <w:p w14:paraId="64981FD1" w14:textId="4A146C6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68,391</w:t>
            </w:r>
          </w:p>
        </w:tc>
        <w:tc>
          <w:tcPr>
            <w:tcW w:w="598" w:type="pct"/>
            <w:tcBorders>
              <w:top w:val="nil"/>
              <w:left w:val="nil"/>
              <w:bottom w:val="single" w:sz="4" w:space="0" w:color="auto"/>
              <w:right w:val="single" w:sz="4" w:space="0" w:color="auto"/>
            </w:tcBorders>
            <w:shd w:val="clear" w:color="auto" w:fill="auto"/>
            <w:vAlign w:val="center"/>
            <w:hideMark/>
          </w:tcPr>
          <w:p w14:paraId="3B097668" w14:textId="6D4D6D0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74,683</w:t>
            </w:r>
          </w:p>
        </w:tc>
      </w:tr>
      <w:tr w:rsidR="00B542D1" w:rsidRPr="00D35702" w14:paraId="5992030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4D699E" w14:textId="3FC2E35D"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7D97A30" w14:textId="3E7613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D314838" w14:textId="51BE34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46AC82CE" w14:textId="3C28BE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99,652</w:t>
            </w:r>
          </w:p>
        </w:tc>
        <w:tc>
          <w:tcPr>
            <w:tcW w:w="619" w:type="pct"/>
            <w:tcBorders>
              <w:top w:val="nil"/>
              <w:left w:val="nil"/>
              <w:bottom w:val="single" w:sz="4" w:space="0" w:color="auto"/>
              <w:right w:val="single" w:sz="4" w:space="0" w:color="auto"/>
            </w:tcBorders>
            <w:shd w:val="clear" w:color="auto" w:fill="auto"/>
            <w:vAlign w:val="center"/>
            <w:hideMark/>
          </w:tcPr>
          <w:p w14:paraId="6322F957" w14:textId="047BC1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106,628</w:t>
            </w:r>
          </w:p>
        </w:tc>
        <w:tc>
          <w:tcPr>
            <w:tcW w:w="574" w:type="pct"/>
            <w:tcBorders>
              <w:top w:val="nil"/>
              <w:left w:val="nil"/>
              <w:bottom w:val="single" w:sz="4" w:space="0" w:color="auto"/>
              <w:right w:val="single" w:sz="4" w:space="0" w:color="auto"/>
            </w:tcBorders>
            <w:shd w:val="clear" w:color="auto" w:fill="auto"/>
            <w:vAlign w:val="center"/>
            <w:hideMark/>
          </w:tcPr>
          <w:p w14:paraId="4FC47D02" w14:textId="5C58CF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116,438</w:t>
            </w:r>
          </w:p>
        </w:tc>
        <w:tc>
          <w:tcPr>
            <w:tcW w:w="598" w:type="pct"/>
            <w:tcBorders>
              <w:top w:val="nil"/>
              <w:left w:val="nil"/>
              <w:bottom w:val="single" w:sz="4" w:space="0" w:color="auto"/>
              <w:right w:val="single" w:sz="4" w:space="0" w:color="auto"/>
            </w:tcBorders>
            <w:shd w:val="clear" w:color="auto" w:fill="auto"/>
            <w:vAlign w:val="center"/>
            <w:hideMark/>
          </w:tcPr>
          <w:p w14:paraId="3FFC9FFA" w14:textId="7413779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127,150</w:t>
            </w:r>
          </w:p>
        </w:tc>
      </w:tr>
      <w:tr w:rsidR="00B542D1" w:rsidRPr="00D35702" w14:paraId="32FDC2CC"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18AE8C7" w14:textId="35959E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910EDD6" w14:textId="3912D80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8118E2" w14:textId="55078C1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68A496C0" w14:textId="2659E3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619" w:type="pct"/>
            <w:tcBorders>
              <w:top w:val="nil"/>
              <w:left w:val="nil"/>
              <w:bottom w:val="single" w:sz="4" w:space="0" w:color="auto"/>
              <w:right w:val="single" w:sz="4" w:space="0" w:color="auto"/>
            </w:tcBorders>
            <w:shd w:val="clear" w:color="auto" w:fill="auto"/>
            <w:vAlign w:val="center"/>
            <w:hideMark/>
          </w:tcPr>
          <w:p w14:paraId="0D383F4F" w14:textId="3F1EE4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574" w:type="pct"/>
            <w:tcBorders>
              <w:top w:val="nil"/>
              <w:left w:val="nil"/>
              <w:bottom w:val="single" w:sz="4" w:space="0" w:color="auto"/>
              <w:right w:val="single" w:sz="4" w:space="0" w:color="auto"/>
            </w:tcBorders>
            <w:shd w:val="clear" w:color="auto" w:fill="auto"/>
            <w:vAlign w:val="center"/>
            <w:hideMark/>
          </w:tcPr>
          <w:p w14:paraId="41E18155" w14:textId="0263716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109,644</w:t>
            </w:r>
          </w:p>
        </w:tc>
        <w:tc>
          <w:tcPr>
            <w:tcW w:w="598" w:type="pct"/>
            <w:tcBorders>
              <w:top w:val="nil"/>
              <w:left w:val="nil"/>
              <w:bottom w:val="single" w:sz="4" w:space="0" w:color="auto"/>
              <w:right w:val="single" w:sz="4" w:space="0" w:color="auto"/>
            </w:tcBorders>
            <w:shd w:val="clear" w:color="auto" w:fill="auto"/>
            <w:vAlign w:val="center"/>
            <w:hideMark/>
          </w:tcPr>
          <w:p w14:paraId="032B663C" w14:textId="57654E4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119,731</w:t>
            </w:r>
          </w:p>
        </w:tc>
      </w:tr>
      <w:tr w:rsidR="00B542D1" w:rsidRPr="00D35702" w14:paraId="254C9F3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C26CC06" w14:textId="12EA1CF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DEL DEPORTE DEL ESTADO DE YUCATÁN</w:t>
            </w:r>
          </w:p>
        </w:tc>
        <w:tc>
          <w:tcPr>
            <w:tcW w:w="867" w:type="pct"/>
            <w:tcBorders>
              <w:top w:val="nil"/>
              <w:left w:val="nil"/>
              <w:bottom w:val="single" w:sz="4" w:space="0" w:color="auto"/>
              <w:right w:val="single" w:sz="4" w:space="0" w:color="auto"/>
            </w:tcBorders>
            <w:shd w:val="clear" w:color="auto" w:fill="auto"/>
            <w:vAlign w:val="center"/>
            <w:hideMark/>
          </w:tcPr>
          <w:p w14:paraId="076DF0B4" w14:textId="10D13F1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SAF-SA-SERVICIO DE SEGURIDAD, VIGILANCIA Y LIMPIEZA-01-2020</w:t>
            </w:r>
          </w:p>
        </w:tc>
        <w:tc>
          <w:tcPr>
            <w:tcW w:w="1092" w:type="pct"/>
            <w:tcBorders>
              <w:top w:val="nil"/>
              <w:left w:val="nil"/>
              <w:bottom w:val="single" w:sz="4" w:space="0" w:color="auto"/>
              <w:right w:val="single" w:sz="4" w:space="0" w:color="auto"/>
            </w:tcBorders>
            <w:shd w:val="clear" w:color="auto" w:fill="auto"/>
            <w:vAlign w:val="center"/>
            <w:hideMark/>
          </w:tcPr>
          <w:p w14:paraId="1FB7D9CC" w14:textId="1A7A7D0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 PARA UNIDADES DEPORTIVAS DEL IDEY</w:t>
            </w:r>
          </w:p>
        </w:tc>
        <w:tc>
          <w:tcPr>
            <w:tcW w:w="570" w:type="pct"/>
            <w:tcBorders>
              <w:top w:val="nil"/>
              <w:left w:val="nil"/>
              <w:bottom w:val="single" w:sz="4" w:space="0" w:color="auto"/>
              <w:right w:val="single" w:sz="4" w:space="0" w:color="auto"/>
            </w:tcBorders>
            <w:shd w:val="clear" w:color="auto" w:fill="auto"/>
            <w:vAlign w:val="center"/>
            <w:hideMark/>
          </w:tcPr>
          <w:p w14:paraId="6B2B279F" w14:textId="0D92DB8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3,285,347</w:t>
            </w:r>
          </w:p>
        </w:tc>
        <w:tc>
          <w:tcPr>
            <w:tcW w:w="619" w:type="pct"/>
            <w:tcBorders>
              <w:top w:val="nil"/>
              <w:left w:val="nil"/>
              <w:bottom w:val="single" w:sz="4" w:space="0" w:color="auto"/>
              <w:right w:val="single" w:sz="4" w:space="0" w:color="auto"/>
            </w:tcBorders>
            <w:shd w:val="clear" w:color="auto" w:fill="auto"/>
            <w:vAlign w:val="center"/>
            <w:hideMark/>
          </w:tcPr>
          <w:p w14:paraId="719BE7A9" w14:textId="521D6C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2,872,632</w:t>
            </w:r>
          </w:p>
        </w:tc>
        <w:tc>
          <w:tcPr>
            <w:tcW w:w="574" w:type="pct"/>
            <w:tcBorders>
              <w:top w:val="nil"/>
              <w:left w:val="nil"/>
              <w:bottom w:val="single" w:sz="4" w:space="0" w:color="auto"/>
              <w:right w:val="single" w:sz="4" w:space="0" w:color="auto"/>
            </w:tcBorders>
            <w:shd w:val="clear" w:color="auto" w:fill="auto"/>
            <w:vAlign w:val="center"/>
            <w:hideMark/>
          </w:tcPr>
          <w:p w14:paraId="051323A0" w14:textId="210A71E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3,159,900</w:t>
            </w:r>
          </w:p>
        </w:tc>
        <w:tc>
          <w:tcPr>
            <w:tcW w:w="598" w:type="pct"/>
            <w:tcBorders>
              <w:top w:val="nil"/>
              <w:left w:val="nil"/>
              <w:bottom w:val="single" w:sz="4" w:space="0" w:color="auto"/>
              <w:right w:val="single" w:sz="4" w:space="0" w:color="auto"/>
            </w:tcBorders>
            <w:shd w:val="clear" w:color="auto" w:fill="auto"/>
            <w:vAlign w:val="center"/>
            <w:hideMark/>
          </w:tcPr>
          <w:p w14:paraId="4A4A73E3" w14:textId="1F4D0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1BB1E9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859D7D" w14:textId="424AF45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2BF76BF9" w14:textId="1612D2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LICITACIÓN PÚBLICA NO. IMDUT-ADQ-LP-001-2019 -PLATAFORMA TECNOLÓGICA PARA EL TRANSPORTE DEL ESTADO DE YUCATAN </w:t>
            </w:r>
          </w:p>
        </w:tc>
        <w:tc>
          <w:tcPr>
            <w:tcW w:w="1092" w:type="pct"/>
            <w:tcBorders>
              <w:top w:val="nil"/>
              <w:left w:val="nil"/>
              <w:bottom w:val="single" w:sz="4" w:space="0" w:color="auto"/>
              <w:right w:val="single" w:sz="4" w:space="0" w:color="auto"/>
            </w:tcBorders>
            <w:shd w:val="clear" w:color="auto" w:fill="auto"/>
            <w:vAlign w:val="center"/>
            <w:hideMark/>
          </w:tcPr>
          <w:p w14:paraId="4DF605B3" w14:textId="386AC45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DESARROLLO DE UNA PLATAFORMA TECNOLÓGICA PARA EL TRANSPORTE PÚBLICO DE YUCATÁN</w:t>
            </w:r>
          </w:p>
        </w:tc>
        <w:tc>
          <w:tcPr>
            <w:tcW w:w="570" w:type="pct"/>
            <w:tcBorders>
              <w:top w:val="nil"/>
              <w:left w:val="nil"/>
              <w:bottom w:val="single" w:sz="4" w:space="0" w:color="auto"/>
              <w:right w:val="single" w:sz="4" w:space="0" w:color="auto"/>
            </w:tcBorders>
            <w:shd w:val="clear" w:color="auto" w:fill="auto"/>
            <w:vAlign w:val="center"/>
            <w:hideMark/>
          </w:tcPr>
          <w:p w14:paraId="7245807C" w14:textId="0EF9C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27,783,660</w:t>
            </w:r>
          </w:p>
        </w:tc>
        <w:tc>
          <w:tcPr>
            <w:tcW w:w="619" w:type="pct"/>
            <w:tcBorders>
              <w:top w:val="nil"/>
              <w:left w:val="nil"/>
              <w:bottom w:val="single" w:sz="4" w:space="0" w:color="auto"/>
              <w:right w:val="single" w:sz="4" w:space="0" w:color="auto"/>
            </w:tcBorders>
            <w:shd w:val="clear" w:color="auto" w:fill="auto"/>
            <w:vAlign w:val="center"/>
            <w:hideMark/>
          </w:tcPr>
          <w:p w14:paraId="6F5F1ACB" w14:textId="49D625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27,783,600</w:t>
            </w:r>
          </w:p>
        </w:tc>
        <w:tc>
          <w:tcPr>
            <w:tcW w:w="574" w:type="pct"/>
            <w:tcBorders>
              <w:top w:val="nil"/>
              <w:left w:val="nil"/>
              <w:bottom w:val="single" w:sz="4" w:space="0" w:color="auto"/>
              <w:right w:val="single" w:sz="4" w:space="0" w:color="auto"/>
            </w:tcBorders>
            <w:shd w:val="clear" w:color="auto" w:fill="auto"/>
            <w:vAlign w:val="center"/>
            <w:hideMark/>
          </w:tcPr>
          <w:p w14:paraId="2E93C06E" w14:textId="1302FB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2,185,498</w:t>
            </w:r>
          </w:p>
        </w:tc>
        <w:tc>
          <w:tcPr>
            <w:tcW w:w="598" w:type="pct"/>
            <w:tcBorders>
              <w:top w:val="nil"/>
              <w:left w:val="nil"/>
              <w:bottom w:val="single" w:sz="4" w:space="0" w:color="auto"/>
              <w:right w:val="single" w:sz="4" w:space="0" w:color="auto"/>
            </w:tcBorders>
            <w:shd w:val="clear" w:color="auto" w:fill="auto"/>
            <w:vAlign w:val="center"/>
            <w:hideMark/>
          </w:tcPr>
          <w:p w14:paraId="7549F7FA" w14:textId="3063ED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68129B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926358" w14:textId="66F7BCC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74FA1FE6" w14:textId="6B6496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IMDUT-SERVICIO RECAUDO-2022</w:t>
            </w:r>
          </w:p>
        </w:tc>
        <w:tc>
          <w:tcPr>
            <w:tcW w:w="1092" w:type="pct"/>
            <w:tcBorders>
              <w:top w:val="nil"/>
              <w:left w:val="nil"/>
              <w:bottom w:val="single" w:sz="4" w:space="0" w:color="auto"/>
              <w:right w:val="single" w:sz="4" w:space="0" w:color="auto"/>
            </w:tcBorders>
            <w:shd w:val="clear" w:color="auto" w:fill="auto"/>
            <w:vAlign w:val="center"/>
            <w:hideMark/>
          </w:tcPr>
          <w:p w14:paraId="3AA6C15A" w14:textId="3934998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IMPLEMENTACIÓN Y OPERACIÓN DE UN SISTEMA DE RECARGA Y RECAUDO</w:t>
            </w:r>
          </w:p>
        </w:tc>
        <w:tc>
          <w:tcPr>
            <w:tcW w:w="570" w:type="pct"/>
            <w:tcBorders>
              <w:top w:val="nil"/>
              <w:left w:val="nil"/>
              <w:bottom w:val="single" w:sz="4" w:space="0" w:color="auto"/>
              <w:right w:val="single" w:sz="4" w:space="0" w:color="auto"/>
            </w:tcBorders>
            <w:shd w:val="clear" w:color="auto" w:fill="auto"/>
            <w:vAlign w:val="center"/>
            <w:hideMark/>
          </w:tcPr>
          <w:p w14:paraId="2A546AD8" w14:textId="58F2D3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393AF72" w14:textId="694DED9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33,000,000</w:t>
            </w:r>
          </w:p>
        </w:tc>
        <w:tc>
          <w:tcPr>
            <w:tcW w:w="574" w:type="pct"/>
            <w:tcBorders>
              <w:top w:val="nil"/>
              <w:left w:val="nil"/>
              <w:bottom w:val="single" w:sz="4" w:space="0" w:color="auto"/>
              <w:right w:val="single" w:sz="4" w:space="0" w:color="auto"/>
            </w:tcBorders>
            <w:shd w:val="clear" w:color="auto" w:fill="auto"/>
            <w:vAlign w:val="center"/>
            <w:hideMark/>
          </w:tcPr>
          <w:p w14:paraId="53BE6D1F" w14:textId="780C916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24,371,732</w:t>
            </w:r>
          </w:p>
        </w:tc>
        <w:tc>
          <w:tcPr>
            <w:tcW w:w="598" w:type="pct"/>
            <w:tcBorders>
              <w:top w:val="nil"/>
              <w:left w:val="nil"/>
              <w:bottom w:val="single" w:sz="4" w:space="0" w:color="auto"/>
              <w:right w:val="single" w:sz="4" w:space="0" w:color="auto"/>
            </w:tcBorders>
            <w:shd w:val="clear" w:color="auto" w:fill="auto"/>
            <w:vAlign w:val="center"/>
            <w:hideMark/>
          </w:tcPr>
          <w:p w14:paraId="4B6D2DC1" w14:textId="5F12943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31,233,537</w:t>
            </w:r>
          </w:p>
        </w:tc>
      </w:tr>
      <w:tr w:rsidR="00B542D1" w:rsidRPr="00D35702" w14:paraId="2A725EC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2B35B1" w14:textId="724633D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58B78EB5" w14:textId="566543A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VIGILANCIA (3)</w:t>
            </w:r>
          </w:p>
        </w:tc>
        <w:tc>
          <w:tcPr>
            <w:tcW w:w="1092" w:type="pct"/>
            <w:tcBorders>
              <w:top w:val="nil"/>
              <w:left w:val="nil"/>
              <w:bottom w:val="single" w:sz="4" w:space="0" w:color="auto"/>
              <w:right w:val="single" w:sz="4" w:space="0" w:color="auto"/>
            </w:tcBorders>
            <w:shd w:val="clear" w:color="auto" w:fill="auto"/>
            <w:vAlign w:val="center"/>
            <w:hideMark/>
          </w:tcPr>
          <w:p w14:paraId="14EA9391" w14:textId="2E460E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w:t>
            </w:r>
          </w:p>
        </w:tc>
        <w:tc>
          <w:tcPr>
            <w:tcW w:w="570" w:type="pct"/>
            <w:tcBorders>
              <w:top w:val="nil"/>
              <w:left w:val="nil"/>
              <w:bottom w:val="single" w:sz="4" w:space="0" w:color="auto"/>
              <w:right w:val="single" w:sz="4" w:space="0" w:color="auto"/>
            </w:tcBorders>
            <w:shd w:val="clear" w:color="auto" w:fill="auto"/>
            <w:vAlign w:val="center"/>
            <w:hideMark/>
          </w:tcPr>
          <w:p w14:paraId="062BE50A" w14:textId="3B9F58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5CFE6F6C" w14:textId="0514414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591,600</w:t>
            </w:r>
          </w:p>
        </w:tc>
        <w:tc>
          <w:tcPr>
            <w:tcW w:w="574" w:type="pct"/>
            <w:tcBorders>
              <w:top w:val="nil"/>
              <w:left w:val="nil"/>
              <w:bottom w:val="single" w:sz="4" w:space="0" w:color="auto"/>
              <w:right w:val="single" w:sz="4" w:space="0" w:color="auto"/>
            </w:tcBorders>
            <w:shd w:val="clear" w:color="auto" w:fill="auto"/>
            <w:vAlign w:val="center"/>
            <w:hideMark/>
          </w:tcPr>
          <w:p w14:paraId="28056451" w14:textId="7F5F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744,000</w:t>
            </w:r>
          </w:p>
        </w:tc>
        <w:tc>
          <w:tcPr>
            <w:tcW w:w="598" w:type="pct"/>
            <w:tcBorders>
              <w:top w:val="nil"/>
              <w:left w:val="nil"/>
              <w:bottom w:val="single" w:sz="4" w:space="0" w:color="auto"/>
              <w:right w:val="single" w:sz="4" w:space="0" w:color="auto"/>
            </w:tcBorders>
            <w:shd w:val="clear" w:color="auto" w:fill="auto"/>
            <w:vAlign w:val="center"/>
            <w:hideMark/>
          </w:tcPr>
          <w:p w14:paraId="71E64858" w14:textId="4828D6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558,000</w:t>
            </w:r>
          </w:p>
        </w:tc>
      </w:tr>
      <w:tr w:rsidR="00B542D1" w:rsidRPr="00D35702" w14:paraId="786EFE4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0AA565B" w14:textId="21651A7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21BF89AC" w14:textId="29CD033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LIMPIEZA (3)</w:t>
            </w:r>
          </w:p>
        </w:tc>
        <w:tc>
          <w:tcPr>
            <w:tcW w:w="1092" w:type="pct"/>
            <w:tcBorders>
              <w:top w:val="nil"/>
              <w:left w:val="nil"/>
              <w:bottom w:val="single" w:sz="4" w:space="0" w:color="auto"/>
              <w:right w:val="single" w:sz="4" w:space="0" w:color="auto"/>
            </w:tcBorders>
            <w:shd w:val="clear" w:color="auto" w:fill="auto"/>
            <w:vAlign w:val="center"/>
            <w:hideMark/>
          </w:tcPr>
          <w:p w14:paraId="4C115032" w14:textId="171ED81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LIMPIEZA</w:t>
            </w:r>
          </w:p>
        </w:tc>
        <w:tc>
          <w:tcPr>
            <w:tcW w:w="570" w:type="pct"/>
            <w:tcBorders>
              <w:top w:val="nil"/>
              <w:left w:val="nil"/>
              <w:bottom w:val="single" w:sz="4" w:space="0" w:color="auto"/>
              <w:right w:val="single" w:sz="4" w:space="0" w:color="auto"/>
            </w:tcBorders>
            <w:shd w:val="clear" w:color="auto" w:fill="auto"/>
            <w:vAlign w:val="center"/>
            <w:hideMark/>
          </w:tcPr>
          <w:p w14:paraId="4F3E62CC" w14:textId="48EA05A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60F8FD" w14:textId="38887F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644,400</w:t>
            </w:r>
          </w:p>
        </w:tc>
        <w:tc>
          <w:tcPr>
            <w:tcW w:w="574" w:type="pct"/>
            <w:tcBorders>
              <w:top w:val="nil"/>
              <w:left w:val="nil"/>
              <w:bottom w:val="single" w:sz="4" w:space="0" w:color="auto"/>
              <w:right w:val="single" w:sz="4" w:space="0" w:color="auto"/>
            </w:tcBorders>
            <w:shd w:val="clear" w:color="auto" w:fill="auto"/>
            <w:vAlign w:val="center"/>
            <w:hideMark/>
          </w:tcPr>
          <w:p w14:paraId="4E3CC352" w14:textId="4B9552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972,000</w:t>
            </w:r>
          </w:p>
        </w:tc>
        <w:tc>
          <w:tcPr>
            <w:tcW w:w="598" w:type="pct"/>
            <w:tcBorders>
              <w:top w:val="nil"/>
              <w:left w:val="nil"/>
              <w:bottom w:val="single" w:sz="4" w:space="0" w:color="auto"/>
              <w:right w:val="single" w:sz="4" w:space="0" w:color="auto"/>
            </w:tcBorders>
            <w:shd w:val="clear" w:color="auto" w:fill="auto"/>
            <w:vAlign w:val="center"/>
            <w:hideMark/>
          </w:tcPr>
          <w:p w14:paraId="0C1E1096" w14:textId="167860F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729,000</w:t>
            </w:r>
          </w:p>
        </w:tc>
      </w:tr>
      <w:tr w:rsidR="00B542D1" w:rsidRPr="00D35702" w14:paraId="7CF6D4E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51D643F" w14:textId="4A46C44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PROMOTOR DE FERIAS</w:t>
            </w:r>
            <w:r w:rsidR="00A11F11">
              <w:rPr>
                <w:rFonts w:eastAsia="Times New Roman" w:cs="Arial"/>
                <w:color w:val="000000"/>
                <w:sz w:val="15"/>
                <w:szCs w:val="15"/>
                <w:lang w:eastAsia="es-MX"/>
              </w:rPr>
              <w:t xml:space="preserve"> DE YUCATÁN</w:t>
            </w:r>
          </w:p>
        </w:tc>
        <w:tc>
          <w:tcPr>
            <w:tcW w:w="867" w:type="pct"/>
            <w:tcBorders>
              <w:top w:val="nil"/>
              <w:left w:val="nil"/>
              <w:bottom w:val="single" w:sz="4" w:space="0" w:color="auto"/>
              <w:right w:val="single" w:sz="4" w:space="0" w:color="auto"/>
            </w:tcBorders>
            <w:shd w:val="clear" w:color="auto" w:fill="auto"/>
            <w:vAlign w:val="center"/>
            <w:hideMark/>
          </w:tcPr>
          <w:p w14:paraId="639BB44E" w14:textId="2614DA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ADJUDICACIÓN DIRECTA / ARRENDAMIENTO DE </w:t>
            </w:r>
            <w:r w:rsidR="00F4024B" w:rsidRPr="00D35702">
              <w:rPr>
                <w:rFonts w:eastAsia="Times New Roman" w:cs="Arial"/>
                <w:color w:val="000000"/>
                <w:sz w:val="15"/>
                <w:szCs w:val="15"/>
                <w:lang w:eastAsia="es-MX"/>
              </w:rPr>
              <w:t>EDIFICIO Y</w:t>
            </w:r>
            <w:r w:rsidRPr="00D35702">
              <w:rPr>
                <w:rFonts w:eastAsia="Times New Roman" w:cs="Arial"/>
                <w:color w:val="000000"/>
                <w:sz w:val="15"/>
                <w:szCs w:val="15"/>
                <w:lang w:eastAsia="es-MX"/>
              </w:rPr>
              <w:t xml:space="preserve"> LOCALES</w:t>
            </w:r>
          </w:p>
        </w:tc>
        <w:tc>
          <w:tcPr>
            <w:tcW w:w="1092" w:type="pct"/>
            <w:tcBorders>
              <w:top w:val="nil"/>
              <w:left w:val="nil"/>
              <w:bottom w:val="single" w:sz="4" w:space="0" w:color="auto"/>
              <w:right w:val="single" w:sz="4" w:space="0" w:color="auto"/>
            </w:tcBorders>
            <w:shd w:val="clear" w:color="auto" w:fill="auto"/>
            <w:vAlign w:val="center"/>
            <w:hideMark/>
          </w:tcPr>
          <w:p w14:paraId="6760F1FF" w14:textId="7A7972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DE ARRENDAMIENTO PARA EL USO TEMPORAL DEL INMUEBLE UBICADO EN COLONIA ITZIMNÁ</w:t>
            </w:r>
          </w:p>
        </w:tc>
        <w:tc>
          <w:tcPr>
            <w:tcW w:w="570" w:type="pct"/>
            <w:tcBorders>
              <w:top w:val="nil"/>
              <w:left w:val="nil"/>
              <w:bottom w:val="single" w:sz="4" w:space="0" w:color="auto"/>
              <w:right w:val="single" w:sz="4" w:space="0" w:color="auto"/>
            </w:tcBorders>
            <w:shd w:val="clear" w:color="auto" w:fill="auto"/>
            <w:vAlign w:val="center"/>
            <w:hideMark/>
          </w:tcPr>
          <w:p w14:paraId="0D309F6D" w14:textId="4BAA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619" w:type="pct"/>
            <w:tcBorders>
              <w:top w:val="nil"/>
              <w:left w:val="nil"/>
              <w:bottom w:val="single" w:sz="4" w:space="0" w:color="auto"/>
              <w:right w:val="single" w:sz="4" w:space="0" w:color="auto"/>
            </w:tcBorders>
            <w:shd w:val="clear" w:color="auto" w:fill="auto"/>
            <w:vAlign w:val="center"/>
            <w:hideMark/>
          </w:tcPr>
          <w:p w14:paraId="1D60DFA2" w14:textId="0C76891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574" w:type="pct"/>
            <w:tcBorders>
              <w:top w:val="nil"/>
              <w:left w:val="nil"/>
              <w:bottom w:val="single" w:sz="4" w:space="0" w:color="auto"/>
              <w:right w:val="single" w:sz="4" w:space="0" w:color="auto"/>
            </w:tcBorders>
            <w:shd w:val="clear" w:color="auto" w:fill="auto"/>
            <w:vAlign w:val="center"/>
            <w:hideMark/>
          </w:tcPr>
          <w:p w14:paraId="287004D2" w14:textId="584EA4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630,000</w:t>
            </w:r>
          </w:p>
        </w:tc>
        <w:tc>
          <w:tcPr>
            <w:tcW w:w="598" w:type="pct"/>
            <w:tcBorders>
              <w:top w:val="nil"/>
              <w:left w:val="nil"/>
              <w:bottom w:val="single" w:sz="4" w:space="0" w:color="auto"/>
              <w:right w:val="single" w:sz="4" w:space="0" w:color="auto"/>
            </w:tcBorders>
            <w:shd w:val="clear" w:color="auto" w:fill="auto"/>
            <w:vAlign w:val="center"/>
            <w:hideMark/>
          </w:tcPr>
          <w:p w14:paraId="6C75C441" w14:textId="22E001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666,000</w:t>
            </w:r>
          </w:p>
        </w:tc>
      </w:tr>
      <w:tr w:rsidR="00B542D1" w:rsidRPr="00D35702" w14:paraId="4C1C1FF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24522298" w14:textId="2130D3E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7E05ED1E" w14:textId="6A8B50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466982D" w14:textId="549F1F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EDIFICIO</w:t>
            </w:r>
          </w:p>
        </w:tc>
        <w:tc>
          <w:tcPr>
            <w:tcW w:w="570" w:type="pct"/>
            <w:tcBorders>
              <w:top w:val="nil"/>
              <w:left w:val="nil"/>
              <w:bottom w:val="single" w:sz="4" w:space="0" w:color="auto"/>
              <w:right w:val="single" w:sz="4" w:space="0" w:color="auto"/>
            </w:tcBorders>
            <w:shd w:val="clear" w:color="auto" w:fill="auto"/>
            <w:vAlign w:val="center"/>
            <w:hideMark/>
          </w:tcPr>
          <w:p w14:paraId="2EE8CEFD" w14:textId="44E4FAC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619" w:type="pct"/>
            <w:tcBorders>
              <w:top w:val="nil"/>
              <w:left w:val="nil"/>
              <w:bottom w:val="single" w:sz="4" w:space="0" w:color="auto"/>
              <w:right w:val="single" w:sz="4" w:space="0" w:color="auto"/>
            </w:tcBorders>
            <w:shd w:val="clear" w:color="auto" w:fill="auto"/>
            <w:vAlign w:val="center"/>
            <w:hideMark/>
          </w:tcPr>
          <w:p w14:paraId="3459952E" w14:textId="6105C96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574" w:type="pct"/>
            <w:tcBorders>
              <w:top w:val="nil"/>
              <w:left w:val="nil"/>
              <w:bottom w:val="single" w:sz="4" w:space="0" w:color="auto"/>
              <w:right w:val="single" w:sz="4" w:space="0" w:color="auto"/>
            </w:tcBorders>
            <w:shd w:val="clear" w:color="auto" w:fill="auto"/>
            <w:vAlign w:val="center"/>
            <w:hideMark/>
          </w:tcPr>
          <w:p w14:paraId="6BBCD44F" w14:textId="435F890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806,001</w:t>
            </w:r>
          </w:p>
        </w:tc>
        <w:tc>
          <w:tcPr>
            <w:tcW w:w="598" w:type="pct"/>
            <w:tcBorders>
              <w:top w:val="nil"/>
              <w:left w:val="nil"/>
              <w:bottom w:val="single" w:sz="4" w:space="0" w:color="auto"/>
              <w:right w:val="single" w:sz="4" w:space="0" w:color="auto"/>
            </w:tcBorders>
            <w:shd w:val="clear" w:color="auto" w:fill="auto"/>
            <w:vAlign w:val="center"/>
            <w:hideMark/>
          </w:tcPr>
          <w:p w14:paraId="4629C94B" w14:textId="3DA5FE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55EEA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03C2F0" w14:textId="2E422B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215A5A77" w14:textId="180D10C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24D42A7" w14:textId="504141E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HONORARIOS COMITÉ DE PARTICIPACIÓN CIUDADANA</w:t>
            </w:r>
          </w:p>
        </w:tc>
        <w:tc>
          <w:tcPr>
            <w:tcW w:w="570" w:type="pct"/>
            <w:tcBorders>
              <w:top w:val="nil"/>
              <w:left w:val="nil"/>
              <w:bottom w:val="single" w:sz="4" w:space="0" w:color="auto"/>
              <w:right w:val="single" w:sz="4" w:space="0" w:color="auto"/>
            </w:tcBorders>
            <w:shd w:val="clear" w:color="auto" w:fill="auto"/>
            <w:vAlign w:val="center"/>
            <w:hideMark/>
          </w:tcPr>
          <w:p w14:paraId="0902B5B9" w14:textId="224E8E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3,648,000</w:t>
            </w:r>
          </w:p>
        </w:tc>
        <w:tc>
          <w:tcPr>
            <w:tcW w:w="619" w:type="pct"/>
            <w:tcBorders>
              <w:top w:val="nil"/>
              <w:left w:val="nil"/>
              <w:bottom w:val="single" w:sz="4" w:space="0" w:color="auto"/>
              <w:right w:val="single" w:sz="4" w:space="0" w:color="auto"/>
            </w:tcBorders>
            <w:shd w:val="clear" w:color="auto" w:fill="auto"/>
            <w:vAlign w:val="center"/>
            <w:hideMark/>
          </w:tcPr>
          <w:p w14:paraId="48021E66" w14:textId="38654A3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3,647,400</w:t>
            </w:r>
          </w:p>
        </w:tc>
        <w:tc>
          <w:tcPr>
            <w:tcW w:w="574" w:type="pct"/>
            <w:tcBorders>
              <w:top w:val="nil"/>
              <w:left w:val="nil"/>
              <w:bottom w:val="single" w:sz="4" w:space="0" w:color="auto"/>
              <w:right w:val="single" w:sz="4" w:space="0" w:color="auto"/>
            </w:tcBorders>
            <w:shd w:val="clear" w:color="auto" w:fill="auto"/>
            <w:vAlign w:val="center"/>
            <w:hideMark/>
          </w:tcPr>
          <w:p w14:paraId="1454FEA2" w14:textId="4BDB0F8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c>
          <w:tcPr>
            <w:tcW w:w="598" w:type="pct"/>
            <w:tcBorders>
              <w:top w:val="nil"/>
              <w:left w:val="nil"/>
              <w:bottom w:val="single" w:sz="4" w:space="0" w:color="auto"/>
              <w:right w:val="single" w:sz="4" w:space="0" w:color="auto"/>
            </w:tcBorders>
            <w:shd w:val="clear" w:color="auto" w:fill="auto"/>
            <w:vAlign w:val="center"/>
            <w:hideMark/>
          </w:tcPr>
          <w:p w14:paraId="1BB93C95" w14:textId="7679EA0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r>
      <w:tr w:rsidR="00B542D1" w:rsidRPr="00D35702" w14:paraId="5F6CDEE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7B1644A" w14:textId="0189431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B61731A" w14:textId="67F9B37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CONCILIACIÓN, ADMINISTRACION Y ALMACENAMIENTO-01-2021</w:t>
            </w:r>
          </w:p>
        </w:tc>
        <w:tc>
          <w:tcPr>
            <w:tcW w:w="1092" w:type="pct"/>
            <w:tcBorders>
              <w:top w:val="nil"/>
              <w:left w:val="nil"/>
              <w:bottom w:val="single" w:sz="4" w:space="0" w:color="auto"/>
              <w:right w:val="single" w:sz="4" w:space="0" w:color="auto"/>
            </w:tcBorders>
            <w:shd w:val="clear" w:color="auto" w:fill="auto"/>
            <w:vAlign w:val="center"/>
            <w:hideMark/>
          </w:tcPr>
          <w:p w14:paraId="14898EFB" w14:textId="3852183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CONCILIACION, ADMINISTRACION Y ALMACENAMIENTO CFDI`S</w:t>
            </w:r>
          </w:p>
        </w:tc>
        <w:tc>
          <w:tcPr>
            <w:tcW w:w="570" w:type="pct"/>
            <w:tcBorders>
              <w:top w:val="nil"/>
              <w:left w:val="nil"/>
              <w:bottom w:val="single" w:sz="4" w:space="0" w:color="auto"/>
              <w:right w:val="single" w:sz="4" w:space="0" w:color="auto"/>
            </w:tcBorders>
            <w:shd w:val="clear" w:color="auto" w:fill="auto"/>
            <w:vAlign w:val="center"/>
            <w:hideMark/>
          </w:tcPr>
          <w:p w14:paraId="7C3EE143" w14:textId="24EF665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3,700,000</w:t>
            </w:r>
          </w:p>
        </w:tc>
        <w:tc>
          <w:tcPr>
            <w:tcW w:w="619" w:type="pct"/>
            <w:tcBorders>
              <w:top w:val="nil"/>
              <w:left w:val="nil"/>
              <w:bottom w:val="single" w:sz="4" w:space="0" w:color="auto"/>
              <w:right w:val="single" w:sz="4" w:space="0" w:color="auto"/>
            </w:tcBorders>
            <w:shd w:val="clear" w:color="auto" w:fill="auto"/>
            <w:vAlign w:val="center"/>
            <w:hideMark/>
          </w:tcPr>
          <w:p w14:paraId="1354BC62" w14:textId="14F4DB7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74" w:type="pct"/>
            <w:tcBorders>
              <w:top w:val="nil"/>
              <w:left w:val="nil"/>
              <w:bottom w:val="single" w:sz="4" w:space="0" w:color="auto"/>
              <w:right w:val="single" w:sz="4" w:space="0" w:color="auto"/>
            </w:tcBorders>
            <w:shd w:val="clear" w:color="auto" w:fill="auto"/>
            <w:vAlign w:val="center"/>
            <w:hideMark/>
          </w:tcPr>
          <w:p w14:paraId="34CBA497" w14:textId="74149C7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98" w:type="pct"/>
            <w:tcBorders>
              <w:top w:val="nil"/>
              <w:left w:val="nil"/>
              <w:bottom w:val="single" w:sz="4" w:space="0" w:color="auto"/>
              <w:right w:val="single" w:sz="4" w:space="0" w:color="auto"/>
            </w:tcBorders>
            <w:shd w:val="clear" w:color="auto" w:fill="auto"/>
            <w:vAlign w:val="center"/>
            <w:hideMark/>
          </w:tcPr>
          <w:p w14:paraId="0375F60C" w14:textId="283202B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7,650,000</w:t>
            </w:r>
          </w:p>
        </w:tc>
      </w:tr>
      <w:tr w:rsidR="00B542D1" w:rsidRPr="00D35702" w14:paraId="738FAC2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AF6A9A" w14:textId="3EE9812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A99825E" w14:textId="3FD4318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E2B23B1" w14:textId="347F46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70%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68052B71" w14:textId="41F78EF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942,776</w:t>
            </w:r>
          </w:p>
        </w:tc>
        <w:tc>
          <w:tcPr>
            <w:tcW w:w="619" w:type="pct"/>
            <w:tcBorders>
              <w:top w:val="nil"/>
              <w:left w:val="nil"/>
              <w:bottom w:val="single" w:sz="4" w:space="0" w:color="auto"/>
              <w:right w:val="single" w:sz="4" w:space="0" w:color="auto"/>
            </w:tcBorders>
            <w:shd w:val="clear" w:color="auto" w:fill="auto"/>
            <w:vAlign w:val="center"/>
            <w:hideMark/>
          </w:tcPr>
          <w:p w14:paraId="29608EB4" w14:textId="4E09D9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1,037,054</w:t>
            </w:r>
          </w:p>
        </w:tc>
        <w:tc>
          <w:tcPr>
            <w:tcW w:w="574" w:type="pct"/>
            <w:tcBorders>
              <w:top w:val="nil"/>
              <w:left w:val="nil"/>
              <w:bottom w:val="single" w:sz="4" w:space="0" w:color="auto"/>
              <w:right w:val="single" w:sz="4" w:space="0" w:color="auto"/>
            </w:tcBorders>
            <w:shd w:val="clear" w:color="auto" w:fill="auto"/>
            <w:vAlign w:val="center"/>
            <w:hideMark/>
          </w:tcPr>
          <w:p w14:paraId="784F6482" w14:textId="00E38C2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1,117,289</w:t>
            </w:r>
          </w:p>
        </w:tc>
        <w:tc>
          <w:tcPr>
            <w:tcW w:w="598" w:type="pct"/>
            <w:tcBorders>
              <w:top w:val="nil"/>
              <w:left w:val="nil"/>
              <w:bottom w:val="single" w:sz="4" w:space="0" w:color="auto"/>
              <w:right w:val="single" w:sz="4" w:space="0" w:color="auto"/>
            </w:tcBorders>
            <w:shd w:val="clear" w:color="auto" w:fill="auto"/>
            <w:vAlign w:val="center"/>
            <w:hideMark/>
          </w:tcPr>
          <w:p w14:paraId="18CFB641" w14:textId="0081D33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1,198,289</w:t>
            </w:r>
          </w:p>
        </w:tc>
      </w:tr>
      <w:tr w:rsidR="00B542D1" w:rsidRPr="00D35702" w14:paraId="2703F3C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9CC84D9" w14:textId="705B584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6115EA8" w14:textId="6AC1A0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3694D77" w14:textId="115A792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30%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39CDA06D" w14:textId="424F4E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404,037</w:t>
            </w:r>
          </w:p>
        </w:tc>
        <w:tc>
          <w:tcPr>
            <w:tcW w:w="619" w:type="pct"/>
            <w:tcBorders>
              <w:top w:val="nil"/>
              <w:left w:val="nil"/>
              <w:bottom w:val="single" w:sz="4" w:space="0" w:color="auto"/>
              <w:right w:val="single" w:sz="4" w:space="0" w:color="auto"/>
            </w:tcBorders>
            <w:shd w:val="clear" w:color="auto" w:fill="auto"/>
            <w:vAlign w:val="center"/>
            <w:hideMark/>
          </w:tcPr>
          <w:p w14:paraId="20905968" w14:textId="5BDCE8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444,441</w:t>
            </w:r>
          </w:p>
        </w:tc>
        <w:tc>
          <w:tcPr>
            <w:tcW w:w="574" w:type="pct"/>
            <w:tcBorders>
              <w:top w:val="nil"/>
              <w:left w:val="nil"/>
              <w:bottom w:val="single" w:sz="4" w:space="0" w:color="auto"/>
              <w:right w:val="single" w:sz="4" w:space="0" w:color="auto"/>
            </w:tcBorders>
            <w:shd w:val="clear" w:color="auto" w:fill="auto"/>
            <w:vAlign w:val="center"/>
            <w:hideMark/>
          </w:tcPr>
          <w:p w14:paraId="5CC29C28" w14:textId="5204873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483,542</w:t>
            </w:r>
          </w:p>
        </w:tc>
        <w:tc>
          <w:tcPr>
            <w:tcW w:w="598" w:type="pct"/>
            <w:tcBorders>
              <w:top w:val="nil"/>
              <w:left w:val="nil"/>
              <w:bottom w:val="single" w:sz="4" w:space="0" w:color="auto"/>
              <w:right w:val="single" w:sz="4" w:space="0" w:color="auto"/>
            </w:tcBorders>
            <w:shd w:val="clear" w:color="auto" w:fill="auto"/>
            <w:vAlign w:val="center"/>
            <w:hideMark/>
          </w:tcPr>
          <w:p w14:paraId="30ED9F45" w14:textId="318E96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522,542</w:t>
            </w:r>
          </w:p>
        </w:tc>
      </w:tr>
      <w:tr w:rsidR="00B542D1" w:rsidRPr="00D35702" w14:paraId="004134B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AB1D36" w14:textId="78826D9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88C8241" w14:textId="654F717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116D9EBB" w14:textId="24A5B80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OFICINA MARCADA CON EL NO. 1001, UBICADA EN EL DECIMO NIVEL DEL REGIMEN DE PROPIEDAD EN CONDOMINIO DENOMIDADO TORRE VERTICE LOCALIZADO EN LA CALLE 4 NO.170-A FRACC. MONTECRISTO</w:t>
            </w:r>
          </w:p>
        </w:tc>
        <w:tc>
          <w:tcPr>
            <w:tcW w:w="570" w:type="pct"/>
            <w:tcBorders>
              <w:top w:val="nil"/>
              <w:left w:val="nil"/>
              <w:bottom w:val="single" w:sz="4" w:space="0" w:color="auto"/>
              <w:right w:val="single" w:sz="4" w:space="0" w:color="auto"/>
            </w:tcBorders>
            <w:shd w:val="clear" w:color="auto" w:fill="auto"/>
            <w:vAlign w:val="center"/>
            <w:hideMark/>
          </w:tcPr>
          <w:p w14:paraId="356F185E" w14:textId="40E055C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915,409</w:t>
            </w:r>
          </w:p>
        </w:tc>
        <w:tc>
          <w:tcPr>
            <w:tcW w:w="619" w:type="pct"/>
            <w:tcBorders>
              <w:top w:val="nil"/>
              <w:left w:val="nil"/>
              <w:bottom w:val="single" w:sz="4" w:space="0" w:color="auto"/>
              <w:right w:val="single" w:sz="4" w:space="0" w:color="auto"/>
            </w:tcBorders>
            <w:shd w:val="clear" w:color="auto" w:fill="auto"/>
            <w:vAlign w:val="center"/>
            <w:hideMark/>
          </w:tcPr>
          <w:p w14:paraId="02069CFA" w14:textId="692990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1,006,950</w:t>
            </w:r>
          </w:p>
        </w:tc>
        <w:tc>
          <w:tcPr>
            <w:tcW w:w="574" w:type="pct"/>
            <w:tcBorders>
              <w:top w:val="nil"/>
              <w:left w:val="nil"/>
              <w:bottom w:val="single" w:sz="4" w:space="0" w:color="auto"/>
              <w:right w:val="single" w:sz="4" w:space="0" w:color="auto"/>
            </w:tcBorders>
            <w:shd w:val="clear" w:color="auto" w:fill="auto"/>
            <w:vAlign w:val="center"/>
            <w:hideMark/>
          </w:tcPr>
          <w:p w14:paraId="52C0D998" w14:textId="6EEC02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1,086,950</w:t>
            </w:r>
          </w:p>
        </w:tc>
        <w:tc>
          <w:tcPr>
            <w:tcW w:w="598" w:type="pct"/>
            <w:tcBorders>
              <w:top w:val="nil"/>
              <w:left w:val="nil"/>
              <w:bottom w:val="single" w:sz="4" w:space="0" w:color="auto"/>
              <w:right w:val="single" w:sz="4" w:space="0" w:color="auto"/>
            </w:tcBorders>
            <w:shd w:val="clear" w:color="auto" w:fill="auto"/>
            <w:vAlign w:val="center"/>
            <w:hideMark/>
          </w:tcPr>
          <w:p w14:paraId="4B686D98" w14:textId="031F6C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1,166,950</w:t>
            </w:r>
          </w:p>
        </w:tc>
      </w:tr>
      <w:tr w:rsidR="00B542D1" w:rsidRPr="00D35702" w14:paraId="1978CC2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0910C4D" w14:textId="15E79EF0"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3791D76B" w14:textId="48BF4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ADJUDICACION DIRECTA </w:t>
            </w:r>
          </w:p>
        </w:tc>
        <w:tc>
          <w:tcPr>
            <w:tcW w:w="1092" w:type="pct"/>
            <w:tcBorders>
              <w:top w:val="nil"/>
              <w:left w:val="nil"/>
              <w:bottom w:val="single" w:sz="4" w:space="0" w:color="auto"/>
              <w:right w:val="single" w:sz="4" w:space="0" w:color="auto"/>
            </w:tcBorders>
            <w:shd w:val="clear" w:color="auto" w:fill="auto"/>
            <w:vAlign w:val="center"/>
            <w:hideMark/>
          </w:tcPr>
          <w:p w14:paraId="7101E5E1" w14:textId="2B80F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INMUEBLE EN REGIMEN DE CONDOMINIO, UBICADO EN EL PISO 7, OFICINA 717, DEL EDIFICIO DENOMINADO TORRE VERTICE CALLE 4 NO.170-A FRACCIONAMIENTO MONTECRISTO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70DCE9E9" w14:textId="479D963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338,204</w:t>
            </w:r>
          </w:p>
        </w:tc>
        <w:tc>
          <w:tcPr>
            <w:tcW w:w="619" w:type="pct"/>
            <w:tcBorders>
              <w:top w:val="nil"/>
              <w:left w:val="nil"/>
              <w:bottom w:val="single" w:sz="4" w:space="0" w:color="auto"/>
              <w:right w:val="single" w:sz="4" w:space="0" w:color="auto"/>
            </w:tcBorders>
            <w:shd w:val="clear" w:color="auto" w:fill="auto"/>
            <w:vAlign w:val="center"/>
            <w:hideMark/>
          </w:tcPr>
          <w:p w14:paraId="6606958A" w14:textId="2E93879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372,024</w:t>
            </w:r>
          </w:p>
        </w:tc>
        <w:tc>
          <w:tcPr>
            <w:tcW w:w="574" w:type="pct"/>
            <w:tcBorders>
              <w:top w:val="nil"/>
              <w:left w:val="nil"/>
              <w:bottom w:val="single" w:sz="4" w:space="0" w:color="auto"/>
              <w:right w:val="single" w:sz="4" w:space="0" w:color="auto"/>
            </w:tcBorders>
            <w:shd w:val="clear" w:color="auto" w:fill="auto"/>
            <w:vAlign w:val="center"/>
            <w:hideMark/>
          </w:tcPr>
          <w:p w14:paraId="25A3BFC1" w14:textId="587725E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411,024</w:t>
            </w:r>
          </w:p>
        </w:tc>
        <w:tc>
          <w:tcPr>
            <w:tcW w:w="598" w:type="pct"/>
            <w:tcBorders>
              <w:top w:val="nil"/>
              <w:left w:val="nil"/>
              <w:bottom w:val="single" w:sz="4" w:space="0" w:color="auto"/>
              <w:right w:val="single" w:sz="4" w:space="0" w:color="auto"/>
            </w:tcBorders>
            <w:shd w:val="clear" w:color="auto" w:fill="auto"/>
            <w:vAlign w:val="center"/>
            <w:hideMark/>
          </w:tcPr>
          <w:p w14:paraId="160002D1" w14:textId="101713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450,024</w:t>
            </w:r>
          </w:p>
        </w:tc>
      </w:tr>
      <w:tr w:rsidR="00B542D1" w:rsidRPr="00D35702" w14:paraId="0945F60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A3C4E1B" w14:textId="02FA3E1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68D3129" w14:textId="0A19B7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1A3B314" w14:textId="14F0D2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EQUIPOS Y ARTICULOS DE COMPUTO 60 PAGOS</w:t>
            </w:r>
          </w:p>
        </w:tc>
        <w:tc>
          <w:tcPr>
            <w:tcW w:w="570" w:type="pct"/>
            <w:tcBorders>
              <w:top w:val="nil"/>
              <w:left w:val="nil"/>
              <w:bottom w:val="single" w:sz="4" w:space="0" w:color="auto"/>
              <w:right w:val="single" w:sz="4" w:space="0" w:color="auto"/>
            </w:tcBorders>
            <w:shd w:val="clear" w:color="auto" w:fill="auto"/>
            <w:vAlign w:val="center"/>
            <w:hideMark/>
          </w:tcPr>
          <w:p w14:paraId="301A0785" w14:textId="14B70E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619" w:type="pct"/>
            <w:tcBorders>
              <w:top w:val="nil"/>
              <w:left w:val="nil"/>
              <w:bottom w:val="single" w:sz="4" w:space="0" w:color="auto"/>
              <w:right w:val="single" w:sz="4" w:space="0" w:color="auto"/>
            </w:tcBorders>
            <w:shd w:val="clear" w:color="auto" w:fill="auto"/>
            <w:vAlign w:val="center"/>
            <w:hideMark/>
          </w:tcPr>
          <w:p w14:paraId="719F3987" w14:textId="292D6F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74" w:type="pct"/>
            <w:tcBorders>
              <w:top w:val="nil"/>
              <w:left w:val="nil"/>
              <w:bottom w:val="single" w:sz="4" w:space="0" w:color="auto"/>
              <w:right w:val="single" w:sz="4" w:space="0" w:color="auto"/>
            </w:tcBorders>
            <w:shd w:val="clear" w:color="auto" w:fill="auto"/>
            <w:vAlign w:val="center"/>
            <w:hideMark/>
          </w:tcPr>
          <w:p w14:paraId="046EE370" w14:textId="5A5C04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98" w:type="pct"/>
            <w:tcBorders>
              <w:top w:val="nil"/>
              <w:left w:val="nil"/>
              <w:bottom w:val="single" w:sz="4" w:space="0" w:color="auto"/>
              <w:right w:val="single" w:sz="4" w:space="0" w:color="auto"/>
            </w:tcBorders>
            <w:shd w:val="clear" w:color="auto" w:fill="auto"/>
            <w:vAlign w:val="center"/>
            <w:hideMark/>
          </w:tcPr>
          <w:p w14:paraId="2D17E8AD" w14:textId="1F7BA6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10,583,024</w:t>
            </w:r>
          </w:p>
        </w:tc>
      </w:tr>
      <w:tr w:rsidR="00B542D1" w:rsidRPr="00D35702" w14:paraId="7B4B2D9F"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BFC9228" w14:textId="4E1B26F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37FEF0A" w14:textId="16EF057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PUBLICA SAF-ARRENDAMIENTO VEHICULAR-01-2022</w:t>
            </w:r>
          </w:p>
        </w:tc>
        <w:tc>
          <w:tcPr>
            <w:tcW w:w="1092" w:type="pct"/>
            <w:tcBorders>
              <w:top w:val="nil"/>
              <w:left w:val="nil"/>
              <w:bottom w:val="single" w:sz="4" w:space="0" w:color="auto"/>
              <w:right w:val="single" w:sz="4" w:space="0" w:color="auto"/>
            </w:tcBorders>
            <w:shd w:val="clear" w:color="auto" w:fill="auto"/>
            <w:vAlign w:val="center"/>
            <w:hideMark/>
          </w:tcPr>
          <w:p w14:paraId="5E01F253" w14:textId="13CD6B5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VEHÍCULOS A LA SECRETARIA DE ADMINISTRACIÓN Y FINANZAS</w:t>
            </w:r>
          </w:p>
        </w:tc>
        <w:tc>
          <w:tcPr>
            <w:tcW w:w="570" w:type="pct"/>
            <w:tcBorders>
              <w:top w:val="nil"/>
              <w:left w:val="nil"/>
              <w:bottom w:val="single" w:sz="4" w:space="0" w:color="auto"/>
              <w:right w:val="single" w:sz="4" w:space="0" w:color="auto"/>
            </w:tcBorders>
            <w:shd w:val="clear" w:color="auto" w:fill="auto"/>
            <w:vAlign w:val="center"/>
            <w:hideMark/>
          </w:tcPr>
          <w:p w14:paraId="0BBA53FD" w14:textId="60A875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34D1BA" w14:textId="0AEE636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70,000,000</w:t>
            </w:r>
          </w:p>
        </w:tc>
        <w:tc>
          <w:tcPr>
            <w:tcW w:w="574" w:type="pct"/>
            <w:tcBorders>
              <w:top w:val="nil"/>
              <w:left w:val="nil"/>
              <w:bottom w:val="single" w:sz="4" w:space="0" w:color="auto"/>
              <w:right w:val="single" w:sz="4" w:space="0" w:color="auto"/>
            </w:tcBorders>
            <w:shd w:val="clear" w:color="auto" w:fill="auto"/>
            <w:vAlign w:val="center"/>
            <w:hideMark/>
          </w:tcPr>
          <w:p w14:paraId="335E849E" w14:textId="3673BC3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c>
          <w:tcPr>
            <w:tcW w:w="598" w:type="pct"/>
            <w:tcBorders>
              <w:top w:val="nil"/>
              <w:left w:val="nil"/>
              <w:bottom w:val="single" w:sz="4" w:space="0" w:color="auto"/>
              <w:right w:val="single" w:sz="4" w:space="0" w:color="auto"/>
            </w:tcBorders>
            <w:shd w:val="clear" w:color="auto" w:fill="auto"/>
            <w:vAlign w:val="center"/>
            <w:hideMark/>
          </w:tcPr>
          <w:p w14:paraId="4C127624" w14:textId="100BBA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r>
      <w:tr w:rsidR="00B542D1" w:rsidRPr="00D35702" w14:paraId="0F62294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E223835" w14:textId="6045495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1D2FE14" w14:textId="78DCFBA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66A2148" w14:textId="5ECBDDD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SERVICIO DE RECOLECCION DE BASURA DE LAS OFICINAS UBICADAS EN EL EDIFICO DE LA EX-PENI, OFICINAS UBICADAS EN EL EDIFICIO DEL </w:t>
            </w:r>
            <w:r w:rsidRPr="00D35702">
              <w:rPr>
                <w:rFonts w:eastAsia="Times New Roman" w:cs="Arial"/>
                <w:color w:val="000000"/>
                <w:sz w:val="15"/>
                <w:szCs w:val="15"/>
                <w:lang w:eastAsia="es-MX"/>
              </w:rPr>
              <w:lastRenderedPageBreak/>
              <w:t>EX HOSPITAL OHORAN MODULO 3, OFICINAS UBICADAS EN PALACIO DE GOBIERNO</w:t>
            </w:r>
          </w:p>
        </w:tc>
        <w:tc>
          <w:tcPr>
            <w:tcW w:w="570" w:type="pct"/>
            <w:tcBorders>
              <w:top w:val="nil"/>
              <w:left w:val="nil"/>
              <w:bottom w:val="single" w:sz="4" w:space="0" w:color="auto"/>
              <w:right w:val="single" w:sz="4" w:space="0" w:color="auto"/>
            </w:tcBorders>
            <w:shd w:val="clear" w:color="auto" w:fill="auto"/>
            <w:vAlign w:val="center"/>
            <w:hideMark/>
          </w:tcPr>
          <w:p w14:paraId="508B7CBB" w14:textId="21B70F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lastRenderedPageBreak/>
              <w:t>0</w:t>
            </w:r>
          </w:p>
        </w:tc>
        <w:tc>
          <w:tcPr>
            <w:tcW w:w="619" w:type="pct"/>
            <w:tcBorders>
              <w:top w:val="nil"/>
              <w:left w:val="nil"/>
              <w:bottom w:val="single" w:sz="4" w:space="0" w:color="auto"/>
              <w:right w:val="single" w:sz="4" w:space="0" w:color="auto"/>
            </w:tcBorders>
            <w:shd w:val="clear" w:color="auto" w:fill="auto"/>
            <w:vAlign w:val="center"/>
            <w:hideMark/>
          </w:tcPr>
          <w:p w14:paraId="123CE6E8" w14:textId="5FCBE1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74" w:type="pct"/>
            <w:tcBorders>
              <w:top w:val="nil"/>
              <w:left w:val="nil"/>
              <w:bottom w:val="single" w:sz="4" w:space="0" w:color="auto"/>
              <w:right w:val="single" w:sz="4" w:space="0" w:color="auto"/>
            </w:tcBorders>
            <w:shd w:val="clear" w:color="auto" w:fill="auto"/>
            <w:vAlign w:val="center"/>
            <w:hideMark/>
          </w:tcPr>
          <w:p w14:paraId="45730502" w14:textId="29EB1BC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98" w:type="pct"/>
            <w:tcBorders>
              <w:top w:val="nil"/>
              <w:left w:val="nil"/>
              <w:bottom w:val="single" w:sz="4" w:space="0" w:color="auto"/>
              <w:right w:val="single" w:sz="4" w:space="0" w:color="auto"/>
            </w:tcBorders>
            <w:shd w:val="clear" w:color="auto" w:fill="auto"/>
            <w:vAlign w:val="center"/>
            <w:hideMark/>
          </w:tcPr>
          <w:p w14:paraId="6893F671" w14:textId="1533D3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r>
      <w:tr w:rsidR="00B542D1" w:rsidRPr="00D35702" w14:paraId="1BC2A38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3D6C65D" w14:textId="533997A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lastRenderedPageBreak/>
              <w:t>SECRETARÍA DE ADMINISTRACIÓN Y FINANZAS</w:t>
            </w:r>
          </w:p>
        </w:tc>
        <w:tc>
          <w:tcPr>
            <w:tcW w:w="867" w:type="pct"/>
            <w:tcBorders>
              <w:top w:val="nil"/>
              <w:left w:val="nil"/>
              <w:bottom w:val="single" w:sz="4" w:space="0" w:color="auto"/>
              <w:right w:val="single" w:sz="4" w:space="0" w:color="auto"/>
            </w:tcBorders>
            <w:shd w:val="clear" w:color="auto" w:fill="auto"/>
            <w:vAlign w:val="bottom"/>
            <w:hideMark/>
          </w:tcPr>
          <w:p w14:paraId="2184A665" w14:textId="3D51342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INTERNET-02- 2022</w:t>
            </w:r>
          </w:p>
        </w:tc>
        <w:tc>
          <w:tcPr>
            <w:tcW w:w="1092" w:type="pct"/>
            <w:tcBorders>
              <w:top w:val="nil"/>
              <w:left w:val="nil"/>
              <w:bottom w:val="single" w:sz="4" w:space="0" w:color="auto"/>
              <w:right w:val="single" w:sz="4" w:space="0" w:color="auto"/>
            </w:tcBorders>
            <w:shd w:val="clear" w:color="auto" w:fill="auto"/>
            <w:vAlign w:val="bottom"/>
            <w:hideMark/>
          </w:tcPr>
          <w:p w14:paraId="78F0248A" w14:textId="10713AC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SERVICIO DE INSTALACIÓN, EQUIPAMIENTO Y SUMINISTRO DE SERVICIO DE INTERNET </w:t>
            </w:r>
          </w:p>
        </w:tc>
        <w:tc>
          <w:tcPr>
            <w:tcW w:w="570" w:type="pct"/>
            <w:tcBorders>
              <w:top w:val="nil"/>
              <w:left w:val="nil"/>
              <w:bottom w:val="single" w:sz="4" w:space="0" w:color="auto"/>
              <w:right w:val="single" w:sz="4" w:space="0" w:color="auto"/>
            </w:tcBorders>
            <w:shd w:val="clear" w:color="auto" w:fill="auto"/>
            <w:vAlign w:val="center"/>
            <w:hideMark/>
          </w:tcPr>
          <w:p w14:paraId="2FB6B6A6" w14:textId="6D3E83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bottom"/>
            <w:hideMark/>
          </w:tcPr>
          <w:p w14:paraId="0F89C32B" w14:textId="57F5458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30,000,000.00 </w:t>
            </w:r>
          </w:p>
        </w:tc>
        <w:tc>
          <w:tcPr>
            <w:tcW w:w="574" w:type="pct"/>
            <w:tcBorders>
              <w:top w:val="nil"/>
              <w:left w:val="nil"/>
              <w:bottom w:val="single" w:sz="4" w:space="0" w:color="auto"/>
              <w:right w:val="single" w:sz="4" w:space="0" w:color="auto"/>
            </w:tcBorders>
            <w:shd w:val="clear" w:color="auto" w:fill="auto"/>
            <w:noWrap/>
            <w:vAlign w:val="bottom"/>
            <w:hideMark/>
          </w:tcPr>
          <w:p w14:paraId="3310F953" w14:textId="1232D48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c>
          <w:tcPr>
            <w:tcW w:w="598" w:type="pct"/>
            <w:tcBorders>
              <w:top w:val="nil"/>
              <w:left w:val="nil"/>
              <w:bottom w:val="single" w:sz="4" w:space="0" w:color="auto"/>
              <w:right w:val="single" w:sz="4" w:space="0" w:color="auto"/>
            </w:tcBorders>
            <w:shd w:val="clear" w:color="auto" w:fill="auto"/>
            <w:noWrap/>
            <w:vAlign w:val="bottom"/>
            <w:hideMark/>
          </w:tcPr>
          <w:p w14:paraId="2D39C18A" w14:textId="2C0CCB5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r>
      <w:tr w:rsidR="00B542D1" w:rsidRPr="00D35702" w14:paraId="51584E9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5091897" w14:textId="25D67B5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19010D75" w14:textId="4221D5D4"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SAF-TRASLADO DE VALORES-01- 2021</w:t>
            </w:r>
          </w:p>
        </w:tc>
        <w:tc>
          <w:tcPr>
            <w:tcW w:w="1092" w:type="pct"/>
            <w:tcBorders>
              <w:top w:val="nil"/>
              <w:left w:val="nil"/>
              <w:bottom w:val="single" w:sz="4" w:space="0" w:color="auto"/>
              <w:right w:val="single" w:sz="4" w:space="0" w:color="auto"/>
            </w:tcBorders>
            <w:shd w:val="clear" w:color="auto" w:fill="auto"/>
            <w:vAlign w:val="center"/>
            <w:hideMark/>
          </w:tcPr>
          <w:p w14:paraId="586E089C" w14:textId="6DE16C9F" w:rsidR="003A7F9F" w:rsidRPr="00D35702" w:rsidRDefault="00A5196B" w:rsidP="00081E47">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TRASLADO DE VALORES EN LAS OFICINAS RECAUDADORAS DE LA DIRECCIÓN DE RECAUDACIÓN DE LA AGENCIA DE ADMINISTRACIÓN FISCAL DE YUCATÁN</w:t>
            </w:r>
          </w:p>
        </w:tc>
        <w:tc>
          <w:tcPr>
            <w:tcW w:w="570" w:type="pct"/>
            <w:tcBorders>
              <w:top w:val="nil"/>
              <w:left w:val="nil"/>
              <w:bottom w:val="single" w:sz="4" w:space="0" w:color="auto"/>
              <w:right w:val="single" w:sz="4" w:space="0" w:color="auto"/>
            </w:tcBorders>
            <w:shd w:val="clear" w:color="auto" w:fill="auto"/>
            <w:vAlign w:val="center"/>
            <w:hideMark/>
          </w:tcPr>
          <w:p w14:paraId="104D30FA" w14:textId="34005B1A" w:rsidR="003A7F9F" w:rsidRPr="00D35702" w:rsidRDefault="00A5196B" w:rsidP="00081E47">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center"/>
            <w:hideMark/>
          </w:tcPr>
          <w:p w14:paraId="7C5C944C" w14:textId="66ECAFFC"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74" w:type="pct"/>
            <w:tcBorders>
              <w:top w:val="nil"/>
              <w:left w:val="nil"/>
              <w:bottom w:val="single" w:sz="4" w:space="0" w:color="auto"/>
              <w:right w:val="single" w:sz="4" w:space="0" w:color="auto"/>
            </w:tcBorders>
            <w:shd w:val="clear" w:color="auto" w:fill="auto"/>
            <w:noWrap/>
            <w:vAlign w:val="center"/>
            <w:hideMark/>
          </w:tcPr>
          <w:p w14:paraId="06B231A2" w14:textId="222AA5B8"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98" w:type="pct"/>
            <w:tcBorders>
              <w:top w:val="nil"/>
              <w:left w:val="nil"/>
              <w:bottom w:val="single" w:sz="4" w:space="0" w:color="auto"/>
              <w:right w:val="single" w:sz="4" w:space="0" w:color="auto"/>
            </w:tcBorders>
            <w:shd w:val="clear" w:color="auto" w:fill="auto"/>
            <w:noWrap/>
            <w:vAlign w:val="center"/>
            <w:hideMark/>
          </w:tcPr>
          <w:p w14:paraId="7D26B770" w14:textId="606D73CD"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6,500,000.00</w:t>
            </w:r>
          </w:p>
        </w:tc>
      </w:tr>
    </w:tbl>
    <w:p w14:paraId="7E2C23F5" w14:textId="77777777" w:rsidR="001B712E" w:rsidRPr="001B712E" w:rsidRDefault="001B712E" w:rsidP="00950074">
      <w:pPr>
        <w:ind w:left="708"/>
      </w:pPr>
    </w:p>
    <w:p w14:paraId="7E2C23F6" w14:textId="77777777" w:rsidR="00FA49E9" w:rsidRDefault="009C1791" w:rsidP="00950074">
      <w:pPr>
        <w:ind w:left="708"/>
      </w:pPr>
      <w:r>
        <w:br w:type="page"/>
      </w:r>
    </w:p>
    <w:p w14:paraId="7E2C23F7" w14:textId="77777777" w:rsidR="00FA49E9" w:rsidRDefault="009C1791" w:rsidP="00950074">
      <w:pPr>
        <w:pStyle w:val="Ttulo2"/>
        <w:ind w:left="708"/>
      </w:pPr>
      <w:bookmarkStart w:id="65" w:name="X164b241959f726a9ac8e9b5a5159c8ed2d9dc1c"/>
      <w:bookmarkEnd w:id="64"/>
      <w:r>
        <w:lastRenderedPageBreak/>
        <w:t>ANEXO 15. PROGRAMAS Y PROYECTOS DE INVERSIÓN EN CARTERA</w:t>
      </w:r>
    </w:p>
    <w:p w14:paraId="7E2C2583" w14:textId="77777777" w:rsidR="00F72CF5" w:rsidRDefault="00F72CF5" w:rsidP="00950074">
      <w:pPr>
        <w:ind w:left="708"/>
      </w:pPr>
    </w:p>
    <w:tbl>
      <w:tblPr>
        <w:tblW w:w="5000" w:type="pct"/>
        <w:tblInd w:w="708" w:type="dxa"/>
        <w:tblCellMar>
          <w:left w:w="70" w:type="dxa"/>
          <w:right w:w="70" w:type="dxa"/>
        </w:tblCellMar>
        <w:tblLook w:val="04A0" w:firstRow="1" w:lastRow="0" w:firstColumn="1" w:lastColumn="0" w:noHBand="0" w:noVBand="1"/>
      </w:tblPr>
      <w:tblGrid>
        <w:gridCol w:w="516"/>
        <w:gridCol w:w="4904"/>
        <w:gridCol w:w="1476"/>
        <w:gridCol w:w="1967"/>
        <w:gridCol w:w="2183"/>
      </w:tblGrid>
      <w:tr w:rsidR="006E430E" w:rsidRPr="006E430E" w14:paraId="022364F4" w14:textId="77777777" w:rsidTr="00950074">
        <w:trPr>
          <w:trHeight w:val="620"/>
          <w:tblHeader/>
        </w:trPr>
        <w:tc>
          <w:tcPr>
            <w:tcW w:w="234" w:type="pct"/>
            <w:tcBorders>
              <w:top w:val="single" w:sz="8" w:space="0" w:color="000000"/>
              <w:left w:val="single" w:sz="8" w:space="0" w:color="000000"/>
              <w:bottom w:val="nil"/>
              <w:right w:val="nil"/>
            </w:tcBorders>
            <w:shd w:val="clear" w:color="000000" w:fill="808080"/>
            <w:vAlign w:val="center"/>
            <w:hideMark/>
          </w:tcPr>
          <w:p w14:paraId="0CCFDDCC"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No</w:t>
            </w:r>
          </w:p>
        </w:tc>
        <w:tc>
          <w:tcPr>
            <w:tcW w:w="2220" w:type="pct"/>
            <w:tcBorders>
              <w:top w:val="single" w:sz="8" w:space="0" w:color="000000"/>
              <w:left w:val="single" w:sz="8" w:space="0" w:color="000000"/>
              <w:bottom w:val="nil"/>
              <w:right w:val="nil"/>
            </w:tcBorders>
            <w:shd w:val="clear" w:color="000000" w:fill="808080"/>
            <w:vAlign w:val="center"/>
            <w:hideMark/>
          </w:tcPr>
          <w:p w14:paraId="1D7C9DFD"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ESTUDIOS, PROGRAMAS Y PROYECTOS DE INVERSIÓN</w:t>
            </w:r>
          </w:p>
        </w:tc>
        <w:tc>
          <w:tcPr>
            <w:tcW w:w="668" w:type="pct"/>
            <w:tcBorders>
              <w:top w:val="single" w:sz="8" w:space="0" w:color="000000"/>
              <w:left w:val="single" w:sz="8" w:space="0" w:color="000000"/>
              <w:bottom w:val="nil"/>
              <w:right w:val="nil"/>
            </w:tcBorders>
            <w:shd w:val="clear" w:color="000000" w:fill="808080"/>
            <w:vAlign w:val="center"/>
            <w:hideMark/>
          </w:tcPr>
          <w:p w14:paraId="50C5AE95"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MONTO DE INVERSIÓN</w:t>
            </w:r>
          </w:p>
        </w:tc>
        <w:tc>
          <w:tcPr>
            <w:tcW w:w="890" w:type="pct"/>
            <w:tcBorders>
              <w:top w:val="single" w:sz="8" w:space="0" w:color="000000"/>
              <w:left w:val="single" w:sz="8" w:space="0" w:color="000000"/>
              <w:bottom w:val="nil"/>
              <w:right w:val="nil"/>
            </w:tcBorders>
            <w:shd w:val="clear" w:color="000000" w:fill="808080"/>
            <w:vAlign w:val="center"/>
            <w:hideMark/>
          </w:tcPr>
          <w:p w14:paraId="4AC75B80"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RESPONSABLE</w:t>
            </w:r>
          </w:p>
        </w:tc>
        <w:tc>
          <w:tcPr>
            <w:tcW w:w="988" w:type="pct"/>
            <w:tcBorders>
              <w:top w:val="single" w:sz="8" w:space="0" w:color="000000"/>
              <w:left w:val="single" w:sz="8" w:space="0" w:color="000000"/>
              <w:bottom w:val="nil"/>
              <w:right w:val="nil"/>
            </w:tcBorders>
            <w:shd w:val="clear" w:color="000000" w:fill="808080"/>
            <w:vAlign w:val="center"/>
            <w:hideMark/>
          </w:tcPr>
          <w:p w14:paraId="5D0E2161"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SECTOR</w:t>
            </w:r>
          </w:p>
        </w:tc>
      </w:tr>
      <w:tr w:rsidR="006E430E" w:rsidRPr="006E430E" w14:paraId="2E87825C" w14:textId="77777777" w:rsidTr="00950074">
        <w:trPr>
          <w:trHeight w:val="960"/>
        </w:trPr>
        <w:tc>
          <w:tcPr>
            <w:tcW w:w="2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2E4888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w:t>
            </w:r>
          </w:p>
        </w:tc>
        <w:tc>
          <w:tcPr>
            <w:tcW w:w="2220" w:type="pct"/>
            <w:tcBorders>
              <w:top w:val="single" w:sz="4" w:space="0" w:color="auto"/>
              <w:left w:val="nil"/>
              <w:bottom w:val="single" w:sz="4" w:space="0" w:color="auto"/>
              <w:right w:val="single" w:sz="4" w:space="0" w:color="auto"/>
            </w:tcBorders>
            <w:shd w:val="clear" w:color="000000" w:fill="FFFFFF"/>
            <w:vAlign w:val="center"/>
            <w:hideMark/>
          </w:tcPr>
          <w:p w14:paraId="3456A37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PROGRAMA DE VIVIENDA DIGNA </w:t>
            </w:r>
            <w:r w:rsidRPr="006E430E">
              <w:rPr>
                <w:rFonts w:eastAsia="Times New Roman" w:cs="Arial"/>
                <w:color w:val="000000"/>
                <w:sz w:val="22"/>
                <w:szCs w:val="22"/>
                <w:lang w:eastAsia="es-MX"/>
              </w:rPr>
              <w:br/>
              <w:t>(CONSTRUCCIÓN DE CUARTOS ADICIONALES, BAÑOS ECOLÓGICOS, COCINAS CON ESTUFA ECOLÓGICA Y/O PISOS FIRMES)</w:t>
            </w:r>
          </w:p>
        </w:tc>
        <w:tc>
          <w:tcPr>
            <w:tcW w:w="668" w:type="pct"/>
            <w:tcBorders>
              <w:top w:val="single" w:sz="4" w:space="0" w:color="auto"/>
              <w:left w:val="nil"/>
              <w:bottom w:val="single" w:sz="4" w:space="0" w:color="auto"/>
              <w:right w:val="single" w:sz="4" w:space="0" w:color="auto"/>
            </w:tcBorders>
            <w:shd w:val="clear" w:color="000000" w:fill="FFFFFF"/>
            <w:noWrap/>
            <w:vAlign w:val="center"/>
            <w:hideMark/>
          </w:tcPr>
          <w:p w14:paraId="7ACA302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357,458,467</w:t>
            </w:r>
          </w:p>
        </w:tc>
        <w:tc>
          <w:tcPr>
            <w:tcW w:w="890" w:type="pct"/>
            <w:tcBorders>
              <w:top w:val="single" w:sz="4" w:space="0" w:color="auto"/>
              <w:left w:val="nil"/>
              <w:bottom w:val="single" w:sz="4" w:space="0" w:color="auto"/>
              <w:right w:val="single" w:sz="4" w:space="0" w:color="auto"/>
            </w:tcBorders>
            <w:shd w:val="clear" w:color="000000" w:fill="FFFFFF"/>
            <w:vAlign w:val="center"/>
            <w:hideMark/>
          </w:tcPr>
          <w:p w14:paraId="39A6F24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single" w:sz="4" w:space="0" w:color="auto"/>
              <w:left w:val="nil"/>
              <w:bottom w:val="single" w:sz="4" w:space="0" w:color="auto"/>
              <w:right w:val="single" w:sz="4" w:space="0" w:color="auto"/>
            </w:tcBorders>
            <w:shd w:val="clear" w:color="000000" w:fill="FFFFFF"/>
            <w:vAlign w:val="center"/>
            <w:hideMark/>
          </w:tcPr>
          <w:p w14:paraId="54AA90F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70F6476" w14:textId="77777777" w:rsidTr="00950074">
        <w:trPr>
          <w:trHeight w:val="114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FA0D33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w:t>
            </w:r>
          </w:p>
        </w:tc>
        <w:tc>
          <w:tcPr>
            <w:tcW w:w="2220" w:type="pct"/>
            <w:tcBorders>
              <w:top w:val="nil"/>
              <w:left w:val="nil"/>
              <w:bottom w:val="single" w:sz="4" w:space="0" w:color="auto"/>
              <w:right w:val="single" w:sz="4" w:space="0" w:color="auto"/>
            </w:tcBorders>
            <w:shd w:val="clear" w:color="000000" w:fill="FFFFFF"/>
            <w:vAlign w:val="center"/>
            <w:hideMark/>
          </w:tcPr>
          <w:p w14:paraId="77D3F65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DE CALLES EN EL INTERIOR DEL ANILLO PERIFÉRICO DE LA LOCALIDAD Y MUNICIPIO DE MÉRIDA DEL ESTADO DE YUCATÁN </w:t>
            </w:r>
            <w:r w:rsidRPr="006E430E">
              <w:rPr>
                <w:rFonts w:eastAsia="Times New Roman" w:cs="Arial"/>
                <w:color w:val="000000"/>
                <w:sz w:val="22"/>
                <w:szCs w:val="22"/>
                <w:lang w:eastAsia="es-MX"/>
              </w:rPr>
              <w:br/>
              <w:t>(5A ETAPA).</w:t>
            </w:r>
          </w:p>
        </w:tc>
        <w:tc>
          <w:tcPr>
            <w:tcW w:w="668" w:type="pct"/>
            <w:tcBorders>
              <w:top w:val="nil"/>
              <w:left w:val="nil"/>
              <w:bottom w:val="single" w:sz="4" w:space="0" w:color="auto"/>
              <w:right w:val="single" w:sz="4" w:space="0" w:color="auto"/>
            </w:tcBorders>
            <w:shd w:val="clear" w:color="000000" w:fill="FFFFFF"/>
            <w:noWrap/>
            <w:vAlign w:val="center"/>
            <w:hideMark/>
          </w:tcPr>
          <w:p w14:paraId="199E502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28,000,000</w:t>
            </w:r>
          </w:p>
        </w:tc>
        <w:tc>
          <w:tcPr>
            <w:tcW w:w="890" w:type="pct"/>
            <w:tcBorders>
              <w:top w:val="nil"/>
              <w:left w:val="nil"/>
              <w:bottom w:val="single" w:sz="4" w:space="0" w:color="auto"/>
              <w:right w:val="single" w:sz="4" w:space="0" w:color="auto"/>
            </w:tcBorders>
            <w:shd w:val="clear" w:color="000000" w:fill="FFFFFF"/>
            <w:vAlign w:val="center"/>
            <w:hideMark/>
          </w:tcPr>
          <w:p w14:paraId="6974EAD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5610B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7B4B6C51" w14:textId="77777777" w:rsidTr="00950074">
        <w:trPr>
          <w:trHeight w:val="96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48DCF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w:t>
            </w:r>
          </w:p>
        </w:tc>
        <w:tc>
          <w:tcPr>
            <w:tcW w:w="2220" w:type="pct"/>
            <w:tcBorders>
              <w:top w:val="nil"/>
              <w:left w:val="nil"/>
              <w:bottom w:val="single" w:sz="4" w:space="0" w:color="auto"/>
              <w:right w:val="single" w:sz="4" w:space="0" w:color="auto"/>
            </w:tcBorders>
            <w:shd w:val="clear" w:color="auto" w:fill="auto"/>
            <w:vAlign w:val="center"/>
            <w:hideMark/>
          </w:tcPr>
          <w:p w14:paraId="2F5654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Y LIMPIEZA DE ÁREAS VERDES EN EL ESTADO DE YUCATÁN</w:t>
            </w:r>
          </w:p>
        </w:tc>
        <w:tc>
          <w:tcPr>
            <w:tcW w:w="668" w:type="pct"/>
            <w:tcBorders>
              <w:top w:val="nil"/>
              <w:left w:val="nil"/>
              <w:bottom w:val="single" w:sz="4" w:space="0" w:color="auto"/>
              <w:right w:val="single" w:sz="4" w:space="0" w:color="auto"/>
            </w:tcBorders>
            <w:shd w:val="clear" w:color="auto" w:fill="auto"/>
            <w:noWrap/>
            <w:vAlign w:val="center"/>
            <w:hideMark/>
          </w:tcPr>
          <w:p w14:paraId="1DF76D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18,032,563</w:t>
            </w:r>
          </w:p>
        </w:tc>
        <w:tc>
          <w:tcPr>
            <w:tcW w:w="890" w:type="pct"/>
            <w:tcBorders>
              <w:top w:val="nil"/>
              <w:left w:val="nil"/>
              <w:bottom w:val="single" w:sz="4" w:space="0" w:color="auto"/>
              <w:right w:val="single" w:sz="4" w:space="0" w:color="auto"/>
            </w:tcBorders>
            <w:shd w:val="clear" w:color="auto" w:fill="auto"/>
            <w:vAlign w:val="center"/>
            <w:hideMark/>
          </w:tcPr>
          <w:p w14:paraId="3832DED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129BBA6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3C3CB5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7874A4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w:t>
            </w:r>
          </w:p>
        </w:tc>
        <w:tc>
          <w:tcPr>
            <w:tcW w:w="2220" w:type="pct"/>
            <w:tcBorders>
              <w:top w:val="nil"/>
              <w:left w:val="nil"/>
              <w:bottom w:val="single" w:sz="4" w:space="0" w:color="auto"/>
              <w:right w:val="single" w:sz="4" w:space="0" w:color="auto"/>
            </w:tcBorders>
            <w:shd w:val="clear" w:color="000000" w:fill="FFFFFF"/>
            <w:vAlign w:val="center"/>
            <w:hideMark/>
          </w:tcPr>
          <w:p w14:paraId="3C393A2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DEL SISTEMA DE ALUMBRADO PÚBLICO EN TRAMOS CARRETEROS Y PERIFÉRICO DE LA CIUDAD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7A795C2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16,197,677</w:t>
            </w:r>
          </w:p>
        </w:tc>
        <w:tc>
          <w:tcPr>
            <w:tcW w:w="890" w:type="pct"/>
            <w:tcBorders>
              <w:top w:val="nil"/>
              <w:left w:val="nil"/>
              <w:bottom w:val="single" w:sz="4" w:space="0" w:color="auto"/>
              <w:right w:val="single" w:sz="4" w:space="0" w:color="auto"/>
            </w:tcBorders>
            <w:shd w:val="clear" w:color="auto" w:fill="auto"/>
            <w:vAlign w:val="center"/>
            <w:hideMark/>
          </w:tcPr>
          <w:p w14:paraId="1CD26BB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F7C047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56E82022"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95C32A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5</w:t>
            </w:r>
          </w:p>
        </w:tc>
        <w:tc>
          <w:tcPr>
            <w:tcW w:w="2220" w:type="pct"/>
            <w:tcBorders>
              <w:top w:val="nil"/>
              <w:left w:val="nil"/>
              <w:bottom w:val="single" w:sz="4" w:space="0" w:color="auto"/>
              <w:right w:val="single" w:sz="4" w:space="0" w:color="auto"/>
            </w:tcBorders>
            <w:shd w:val="clear" w:color="000000" w:fill="FFFFFF"/>
            <w:vAlign w:val="center"/>
            <w:hideMark/>
          </w:tcPr>
          <w:p w14:paraId="1110020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CUNETAS RECOLECTORAS DE AGUA PLUVIAL EN LOS DERECHOS DE VÍA EN TRAMOS CARRETEROS EN EL ESTADO</w:t>
            </w:r>
          </w:p>
        </w:tc>
        <w:tc>
          <w:tcPr>
            <w:tcW w:w="668" w:type="pct"/>
            <w:tcBorders>
              <w:top w:val="nil"/>
              <w:left w:val="nil"/>
              <w:bottom w:val="single" w:sz="4" w:space="0" w:color="auto"/>
              <w:right w:val="single" w:sz="4" w:space="0" w:color="auto"/>
            </w:tcBorders>
            <w:shd w:val="clear" w:color="000000" w:fill="FFFFFF"/>
            <w:noWrap/>
            <w:vAlign w:val="center"/>
            <w:hideMark/>
          </w:tcPr>
          <w:p w14:paraId="2E2B1D8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21,000,000</w:t>
            </w:r>
          </w:p>
        </w:tc>
        <w:tc>
          <w:tcPr>
            <w:tcW w:w="890" w:type="pct"/>
            <w:tcBorders>
              <w:top w:val="nil"/>
              <w:left w:val="nil"/>
              <w:bottom w:val="single" w:sz="4" w:space="0" w:color="auto"/>
              <w:right w:val="single" w:sz="4" w:space="0" w:color="auto"/>
            </w:tcBorders>
            <w:shd w:val="clear" w:color="auto" w:fill="auto"/>
            <w:vAlign w:val="center"/>
            <w:hideMark/>
          </w:tcPr>
          <w:p w14:paraId="4718094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002999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583D4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22259EE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6</w:t>
            </w:r>
          </w:p>
        </w:tc>
        <w:tc>
          <w:tcPr>
            <w:tcW w:w="2220" w:type="pct"/>
            <w:tcBorders>
              <w:top w:val="nil"/>
              <w:left w:val="nil"/>
              <w:bottom w:val="single" w:sz="4" w:space="0" w:color="auto"/>
              <w:right w:val="single" w:sz="4" w:space="0" w:color="auto"/>
            </w:tcBorders>
            <w:shd w:val="clear" w:color="000000" w:fill="BFBFBF"/>
            <w:vAlign w:val="center"/>
            <w:hideMark/>
          </w:tcPr>
          <w:p w14:paraId="184EEB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RECONSTRUCCIÓN Y CONSERVACIÓN DE CALLES EN LA LOCALIDAD Y MUNICIPIO DE KANASÍN, YUCATÁN </w:t>
            </w:r>
            <w:r w:rsidRPr="006E430E">
              <w:rPr>
                <w:rFonts w:eastAsia="Times New Roman" w:cs="Arial"/>
                <w:color w:val="000000"/>
                <w:sz w:val="22"/>
                <w:szCs w:val="22"/>
                <w:lang w:eastAsia="es-MX"/>
              </w:rPr>
              <w:br/>
              <w:t>(3A ETAPA).</w:t>
            </w:r>
          </w:p>
        </w:tc>
        <w:tc>
          <w:tcPr>
            <w:tcW w:w="668" w:type="pct"/>
            <w:tcBorders>
              <w:top w:val="nil"/>
              <w:left w:val="nil"/>
              <w:bottom w:val="single" w:sz="4" w:space="0" w:color="auto"/>
              <w:right w:val="single" w:sz="4" w:space="0" w:color="auto"/>
            </w:tcBorders>
            <w:shd w:val="clear" w:color="000000" w:fill="BFBFBF"/>
            <w:noWrap/>
            <w:vAlign w:val="center"/>
            <w:hideMark/>
          </w:tcPr>
          <w:p w14:paraId="26BBBAE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24,158,275</w:t>
            </w:r>
          </w:p>
        </w:tc>
        <w:tc>
          <w:tcPr>
            <w:tcW w:w="890" w:type="pct"/>
            <w:tcBorders>
              <w:top w:val="nil"/>
              <w:left w:val="nil"/>
              <w:bottom w:val="single" w:sz="4" w:space="0" w:color="auto"/>
              <w:right w:val="single" w:sz="4" w:space="0" w:color="auto"/>
            </w:tcBorders>
            <w:shd w:val="clear" w:color="000000" w:fill="BFBFBF"/>
            <w:vAlign w:val="center"/>
            <w:hideMark/>
          </w:tcPr>
          <w:p w14:paraId="0AFF0C0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BFBFBF"/>
            <w:vAlign w:val="center"/>
            <w:hideMark/>
          </w:tcPr>
          <w:p w14:paraId="757D8B5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23F79FE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034E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7</w:t>
            </w:r>
          </w:p>
        </w:tc>
        <w:tc>
          <w:tcPr>
            <w:tcW w:w="2220" w:type="pct"/>
            <w:tcBorders>
              <w:top w:val="nil"/>
              <w:left w:val="nil"/>
              <w:bottom w:val="single" w:sz="4" w:space="0" w:color="auto"/>
              <w:right w:val="single" w:sz="4" w:space="0" w:color="auto"/>
            </w:tcBorders>
            <w:shd w:val="clear" w:color="000000" w:fill="FFFFFF"/>
            <w:vAlign w:val="center"/>
            <w:hideMark/>
          </w:tcPr>
          <w:p w14:paraId="589B3D1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BACHEO EN CALLES Y CAMINOS DE LA RED DE CARRETERAS EN 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568337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17,350,000</w:t>
            </w:r>
          </w:p>
        </w:tc>
        <w:tc>
          <w:tcPr>
            <w:tcW w:w="890" w:type="pct"/>
            <w:tcBorders>
              <w:top w:val="nil"/>
              <w:left w:val="nil"/>
              <w:bottom w:val="single" w:sz="4" w:space="0" w:color="auto"/>
              <w:right w:val="single" w:sz="4" w:space="0" w:color="auto"/>
            </w:tcBorders>
            <w:shd w:val="clear" w:color="000000" w:fill="FFFFFF"/>
            <w:vAlign w:val="center"/>
            <w:hideMark/>
          </w:tcPr>
          <w:p w14:paraId="03075A8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C278A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B4E9F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DBEDD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8</w:t>
            </w:r>
          </w:p>
        </w:tc>
        <w:tc>
          <w:tcPr>
            <w:tcW w:w="2220" w:type="pct"/>
            <w:tcBorders>
              <w:top w:val="nil"/>
              <w:left w:val="nil"/>
              <w:bottom w:val="single" w:sz="4" w:space="0" w:color="auto"/>
              <w:right w:val="single" w:sz="4" w:space="0" w:color="auto"/>
            </w:tcBorders>
            <w:shd w:val="clear" w:color="000000" w:fill="FFFFFF"/>
            <w:vAlign w:val="center"/>
            <w:hideMark/>
          </w:tcPr>
          <w:p w14:paraId="4E331E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RECONSTRUCCIÓN Y CONSERVACIÓN DE CALLES EN LA LOCALIDAD Y MUNICIPIO DE UMÁN,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1A13D86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15,000,000</w:t>
            </w:r>
          </w:p>
        </w:tc>
        <w:tc>
          <w:tcPr>
            <w:tcW w:w="890" w:type="pct"/>
            <w:tcBorders>
              <w:top w:val="nil"/>
              <w:left w:val="nil"/>
              <w:bottom w:val="single" w:sz="4" w:space="0" w:color="auto"/>
              <w:right w:val="single" w:sz="4" w:space="0" w:color="auto"/>
            </w:tcBorders>
            <w:shd w:val="clear" w:color="000000" w:fill="FFFFFF"/>
            <w:vAlign w:val="center"/>
            <w:hideMark/>
          </w:tcPr>
          <w:p w14:paraId="0660889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0648E5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02265B2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738033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9</w:t>
            </w:r>
          </w:p>
        </w:tc>
        <w:tc>
          <w:tcPr>
            <w:tcW w:w="2220" w:type="pct"/>
            <w:tcBorders>
              <w:top w:val="nil"/>
              <w:left w:val="nil"/>
              <w:bottom w:val="single" w:sz="4" w:space="0" w:color="auto"/>
              <w:right w:val="single" w:sz="4" w:space="0" w:color="auto"/>
            </w:tcBorders>
            <w:shd w:val="clear" w:color="000000" w:fill="BFBFBF"/>
            <w:vAlign w:val="center"/>
            <w:hideMark/>
          </w:tcPr>
          <w:p w14:paraId="184DF4D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HOSPITAL NAVAL</w:t>
            </w:r>
          </w:p>
        </w:tc>
        <w:tc>
          <w:tcPr>
            <w:tcW w:w="668" w:type="pct"/>
            <w:tcBorders>
              <w:top w:val="nil"/>
              <w:left w:val="nil"/>
              <w:bottom w:val="single" w:sz="4" w:space="0" w:color="auto"/>
              <w:right w:val="single" w:sz="4" w:space="0" w:color="auto"/>
            </w:tcBorders>
            <w:shd w:val="clear" w:color="000000" w:fill="BFBFBF"/>
            <w:noWrap/>
            <w:vAlign w:val="center"/>
            <w:hideMark/>
          </w:tcPr>
          <w:p w14:paraId="01B6967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50,000,000</w:t>
            </w:r>
          </w:p>
        </w:tc>
        <w:tc>
          <w:tcPr>
            <w:tcW w:w="890" w:type="pct"/>
            <w:tcBorders>
              <w:top w:val="nil"/>
              <w:left w:val="nil"/>
              <w:bottom w:val="single" w:sz="4" w:space="0" w:color="auto"/>
              <w:right w:val="single" w:sz="4" w:space="0" w:color="auto"/>
            </w:tcBorders>
            <w:shd w:val="clear" w:color="000000" w:fill="BFBFBF"/>
            <w:vAlign w:val="center"/>
            <w:hideMark/>
          </w:tcPr>
          <w:p w14:paraId="54B78C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BFBFBF"/>
            <w:vAlign w:val="center"/>
            <w:hideMark/>
          </w:tcPr>
          <w:p w14:paraId="20A557C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630E01E9" w14:textId="77777777" w:rsidTr="00950074">
        <w:trPr>
          <w:trHeight w:val="96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1484589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10</w:t>
            </w:r>
          </w:p>
        </w:tc>
        <w:tc>
          <w:tcPr>
            <w:tcW w:w="2220" w:type="pct"/>
            <w:tcBorders>
              <w:top w:val="nil"/>
              <w:left w:val="nil"/>
              <w:bottom w:val="single" w:sz="4" w:space="0" w:color="auto"/>
              <w:right w:val="single" w:sz="4" w:space="0" w:color="auto"/>
            </w:tcBorders>
            <w:shd w:val="clear" w:color="auto" w:fill="auto"/>
            <w:vAlign w:val="center"/>
            <w:hideMark/>
          </w:tcPr>
          <w:p w14:paraId="344755C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AMPLIACIÓN DE SALAS DE ESPERA EN LOS HOSPITALES DE SEGUNDO NIVEL </w:t>
            </w:r>
          </w:p>
        </w:tc>
        <w:tc>
          <w:tcPr>
            <w:tcW w:w="668" w:type="pct"/>
            <w:tcBorders>
              <w:top w:val="nil"/>
              <w:left w:val="nil"/>
              <w:bottom w:val="single" w:sz="4" w:space="0" w:color="auto"/>
              <w:right w:val="single" w:sz="4" w:space="0" w:color="auto"/>
            </w:tcBorders>
            <w:shd w:val="clear" w:color="auto" w:fill="auto"/>
            <w:noWrap/>
            <w:vAlign w:val="center"/>
            <w:hideMark/>
          </w:tcPr>
          <w:p w14:paraId="2FB2714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5,565,689</w:t>
            </w:r>
          </w:p>
        </w:tc>
        <w:tc>
          <w:tcPr>
            <w:tcW w:w="890" w:type="pct"/>
            <w:tcBorders>
              <w:top w:val="nil"/>
              <w:left w:val="nil"/>
              <w:bottom w:val="single" w:sz="4" w:space="0" w:color="auto"/>
              <w:right w:val="single" w:sz="4" w:space="0" w:color="auto"/>
            </w:tcBorders>
            <w:shd w:val="clear" w:color="auto" w:fill="auto"/>
            <w:vAlign w:val="center"/>
            <w:hideMark/>
          </w:tcPr>
          <w:p w14:paraId="6BAFD32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auto" w:fill="auto"/>
            <w:vAlign w:val="center"/>
            <w:hideMark/>
          </w:tcPr>
          <w:p w14:paraId="5343973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344EC13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B6C201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11</w:t>
            </w:r>
          </w:p>
        </w:tc>
        <w:tc>
          <w:tcPr>
            <w:tcW w:w="2220" w:type="pct"/>
            <w:tcBorders>
              <w:top w:val="nil"/>
              <w:left w:val="nil"/>
              <w:bottom w:val="single" w:sz="4" w:space="0" w:color="auto"/>
              <w:right w:val="single" w:sz="4" w:space="0" w:color="auto"/>
            </w:tcBorders>
            <w:shd w:val="clear" w:color="000000" w:fill="FFFFFF"/>
            <w:vAlign w:val="center"/>
            <w:hideMark/>
          </w:tcPr>
          <w:p w14:paraId="6E16C6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MANTENIMIENTO Y REACONDICIONAMIENTO DE CENTROS DE READAPTACIÓN SOCIAL EN 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7ABD874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7,000,000</w:t>
            </w:r>
          </w:p>
        </w:tc>
        <w:tc>
          <w:tcPr>
            <w:tcW w:w="890" w:type="pct"/>
            <w:tcBorders>
              <w:top w:val="nil"/>
              <w:left w:val="nil"/>
              <w:bottom w:val="single" w:sz="4" w:space="0" w:color="auto"/>
              <w:right w:val="single" w:sz="4" w:space="0" w:color="auto"/>
            </w:tcBorders>
            <w:shd w:val="clear" w:color="000000" w:fill="FFFFFF"/>
            <w:vAlign w:val="center"/>
            <w:hideMark/>
          </w:tcPr>
          <w:p w14:paraId="53FCCF5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FFFFFF"/>
            <w:vAlign w:val="center"/>
            <w:hideMark/>
          </w:tcPr>
          <w:p w14:paraId="24AA4CB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520FCDC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C57D4B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12</w:t>
            </w:r>
          </w:p>
        </w:tc>
        <w:tc>
          <w:tcPr>
            <w:tcW w:w="2220" w:type="pct"/>
            <w:tcBorders>
              <w:top w:val="nil"/>
              <w:left w:val="nil"/>
              <w:bottom w:val="single" w:sz="4" w:space="0" w:color="auto"/>
              <w:right w:val="single" w:sz="4" w:space="0" w:color="auto"/>
            </w:tcBorders>
            <w:shd w:val="clear" w:color="000000" w:fill="FFFFFF"/>
            <w:vAlign w:val="center"/>
            <w:hideMark/>
          </w:tcPr>
          <w:p w14:paraId="608859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MERCADO DE TEKAX</w:t>
            </w:r>
          </w:p>
        </w:tc>
        <w:tc>
          <w:tcPr>
            <w:tcW w:w="668" w:type="pct"/>
            <w:tcBorders>
              <w:top w:val="nil"/>
              <w:left w:val="nil"/>
              <w:bottom w:val="single" w:sz="4" w:space="0" w:color="auto"/>
              <w:right w:val="single" w:sz="4" w:space="0" w:color="auto"/>
            </w:tcBorders>
            <w:shd w:val="clear" w:color="000000" w:fill="FFFFFF"/>
            <w:noWrap/>
            <w:vAlign w:val="center"/>
            <w:hideMark/>
          </w:tcPr>
          <w:p w14:paraId="69F0C26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30,000,000</w:t>
            </w:r>
          </w:p>
        </w:tc>
        <w:tc>
          <w:tcPr>
            <w:tcW w:w="890" w:type="pct"/>
            <w:tcBorders>
              <w:top w:val="nil"/>
              <w:left w:val="nil"/>
              <w:bottom w:val="single" w:sz="4" w:space="0" w:color="auto"/>
              <w:right w:val="single" w:sz="4" w:space="0" w:color="auto"/>
            </w:tcBorders>
            <w:shd w:val="clear" w:color="000000" w:fill="FFFFFF"/>
            <w:vAlign w:val="center"/>
            <w:hideMark/>
          </w:tcPr>
          <w:p w14:paraId="545FE46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FFFFFF"/>
            <w:vAlign w:val="center"/>
            <w:hideMark/>
          </w:tcPr>
          <w:p w14:paraId="7DCA39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12B146C2"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3559A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13</w:t>
            </w:r>
          </w:p>
        </w:tc>
        <w:tc>
          <w:tcPr>
            <w:tcW w:w="2220" w:type="pct"/>
            <w:tcBorders>
              <w:top w:val="nil"/>
              <w:left w:val="nil"/>
              <w:bottom w:val="single" w:sz="4" w:space="0" w:color="auto"/>
              <w:right w:val="single" w:sz="4" w:space="0" w:color="auto"/>
            </w:tcBorders>
            <w:shd w:val="clear" w:color="000000" w:fill="FFFFFF"/>
            <w:vAlign w:val="center"/>
            <w:hideMark/>
          </w:tcPr>
          <w:p w14:paraId="460FCA8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839 SANITARIOS RURALES EN DISTINTAS LOCALIDADES Y MUNICIPIOS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66D9C10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81,224,181</w:t>
            </w:r>
          </w:p>
        </w:tc>
        <w:tc>
          <w:tcPr>
            <w:tcW w:w="890" w:type="pct"/>
            <w:tcBorders>
              <w:top w:val="nil"/>
              <w:left w:val="nil"/>
              <w:bottom w:val="single" w:sz="4" w:space="0" w:color="auto"/>
              <w:right w:val="single" w:sz="4" w:space="0" w:color="auto"/>
            </w:tcBorders>
            <w:shd w:val="clear" w:color="000000" w:fill="FFFFFF"/>
            <w:vAlign w:val="center"/>
            <w:hideMark/>
          </w:tcPr>
          <w:p w14:paraId="4AD04D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988" w:type="pct"/>
            <w:tcBorders>
              <w:top w:val="nil"/>
              <w:left w:val="nil"/>
              <w:bottom w:val="single" w:sz="4" w:space="0" w:color="auto"/>
              <w:right w:val="single" w:sz="4" w:space="0" w:color="auto"/>
            </w:tcBorders>
            <w:shd w:val="clear" w:color="000000" w:fill="FFFFFF"/>
            <w:vAlign w:val="center"/>
            <w:hideMark/>
          </w:tcPr>
          <w:p w14:paraId="34433E1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3660B99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5F42A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14</w:t>
            </w:r>
          </w:p>
        </w:tc>
        <w:tc>
          <w:tcPr>
            <w:tcW w:w="2220" w:type="pct"/>
            <w:tcBorders>
              <w:top w:val="nil"/>
              <w:left w:val="nil"/>
              <w:bottom w:val="single" w:sz="4" w:space="0" w:color="auto"/>
              <w:right w:val="single" w:sz="4" w:space="0" w:color="auto"/>
            </w:tcBorders>
            <w:shd w:val="clear" w:color="000000" w:fill="FFFFFF"/>
            <w:vAlign w:val="center"/>
            <w:hideMark/>
          </w:tcPr>
          <w:p w14:paraId="730FB99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SISTEMA DE ABASTECIMIENTO DE AGUA POTABLE EN 2 LOCALIDADES DEL MUNICIPIO DE TEKAX, YUCATAN.</w:t>
            </w:r>
          </w:p>
        </w:tc>
        <w:tc>
          <w:tcPr>
            <w:tcW w:w="668" w:type="pct"/>
            <w:tcBorders>
              <w:top w:val="nil"/>
              <w:left w:val="nil"/>
              <w:bottom w:val="single" w:sz="4" w:space="0" w:color="auto"/>
              <w:right w:val="single" w:sz="4" w:space="0" w:color="auto"/>
            </w:tcBorders>
            <w:shd w:val="clear" w:color="000000" w:fill="FFFFFF"/>
            <w:noWrap/>
            <w:vAlign w:val="center"/>
            <w:hideMark/>
          </w:tcPr>
          <w:p w14:paraId="3D505D3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4,034,971</w:t>
            </w:r>
          </w:p>
        </w:tc>
        <w:tc>
          <w:tcPr>
            <w:tcW w:w="890" w:type="pct"/>
            <w:tcBorders>
              <w:top w:val="nil"/>
              <w:left w:val="nil"/>
              <w:bottom w:val="single" w:sz="4" w:space="0" w:color="auto"/>
              <w:right w:val="single" w:sz="4" w:space="0" w:color="auto"/>
            </w:tcBorders>
            <w:shd w:val="clear" w:color="000000" w:fill="FFFFFF"/>
            <w:vAlign w:val="center"/>
            <w:hideMark/>
          </w:tcPr>
          <w:p w14:paraId="4F1565E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988" w:type="pct"/>
            <w:tcBorders>
              <w:top w:val="nil"/>
              <w:left w:val="nil"/>
              <w:bottom w:val="single" w:sz="4" w:space="0" w:color="auto"/>
              <w:right w:val="single" w:sz="4" w:space="0" w:color="auto"/>
            </w:tcBorders>
            <w:shd w:val="clear" w:color="000000" w:fill="FFFFFF"/>
            <w:vAlign w:val="center"/>
            <w:hideMark/>
          </w:tcPr>
          <w:p w14:paraId="02F2C4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563BD7B8"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7BC17D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15</w:t>
            </w:r>
          </w:p>
        </w:tc>
        <w:tc>
          <w:tcPr>
            <w:tcW w:w="2220" w:type="pct"/>
            <w:tcBorders>
              <w:top w:val="nil"/>
              <w:left w:val="nil"/>
              <w:bottom w:val="single" w:sz="4" w:space="0" w:color="auto"/>
              <w:right w:val="single" w:sz="4" w:space="0" w:color="auto"/>
            </w:tcBorders>
            <w:shd w:val="clear" w:color="000000" w:fill="FFFFFF"/>
            <w:vAlign w:val="center"/>
            <w:hideMark/>
          </w:tcPr>
          <w:p w14:paraId="45EA8E7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5268F18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890" w:type="pct"/>
            <w:tcBorders>
              <w:top w:val="nil"/>
              <w:left w:val="nil"/>
              <w:bottom w:val="single" w:sz="4" w:space="0" w:color="auto"/>
              <w:right w:val="single" w:sz="4" w:space="0" w:color="auto"/>
            </w:tcBorders>
            <w:shd w:val="clear" w:color="000000" w:fill="FFFFFF"/>
            <w:vAlign w:val="center"/>
            <w:hideMark/>
          </w:tcPr>
          <w:p w14:paraId="1F07AB8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44B425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DCF2C9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0CF93D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16</w:t>
            </w:r>
          </w:p>
        </w:tc>
        <w:tc>
          <w:tcPr>
            <w:tcW w:w="2220" w:type="pct"/>
            <w:tcBorders>
              <w:top w:val="nil"/>
              <w:left w:val="nil"/>
              <w:bottom w:val="single" w:sz="4" w:space="0" w:color="auto"/>
              <w:right w:val="single" w:sz="4" w:space="0" w:color="auto"/>
            </w:tcBorders>
            <w:shd w:val="clear" w:color="000000" w:fill="FFFFFF"/>
            <w:vAlign w:val="center"/>
            <w:hideMark/>
          </w:tcPr>
          <w:p w14:paraId="4666C14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6F124A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19,968,284</w:t>
            </w:r>
          </w:p>
        </w:tc>
        <w:tc>
          <w:tcPr>
            <w:tcW w:w="890" w:type="pct"/>
            <w:tcBorders>
              <w:top w:val="nil"/>
              <w:left w:val="nil"/>
              <w:bottom w:val="single" w:sz="4" w:space="0" w:color="auto"/>
              <w:right w:val="single" w:sz="4" w:space="0" w:color="auto"/>
            </w:tcBorders>
            <w:shd w:val="clear" w:color="000000" w:fill="FFFFFF"/>
            <w:vAlign w:val="center"/>
            <w:hideMark/>
          </w:tcPr>
          <w:p w14:paraId="2BC35AD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081C7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6B9AB6"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FEEE52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17</w:t>
            </w:r>
          </w:p>
        </w:tc>
        <w:tc>
          <w:tcPr>
            <w:tcW w:w="2220" w:type="pct"/>
            <w:tcBorders>
              <w:top w:val="nil"/>
              <w:left w:val="nil"/>
              <w:bottom w:val="single" w:sz="4" w:space="0" w:color="auto"/>
              <w:right w:val="single" w:sz="4" w:space="0" w:color="auto"/>
            </w:tcBorders>
            <w:shd w:val="clear" w:color="000000" w:fill="FFFFFF"/>
            <w:vAlign w:val="center"/>
            <w:hideMark/>
          </w:tcPr>
          <w:p w14:paraId="6AD9693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31A6179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890" w:type="pct"/>
            <w:tcBorders>
              <w:top w:val="nil"/>
              <w:left w:val="nil"/>
              <w:bottom w:val="single" w:sz="4" w:space="0" w:color="auto"/>
              <w:right w:val="single" w:sz="4" w:space="0" w:color="auto"/>
            </w:tcBorders>
            <w:shd w:val="clear" w:color="000000" w:fill="FFFFFF"/>
            <w:vAlign w:val="center"/>
            <w:hideMark/>
          </w:tcPr>
          <w:p w14:paraId="4BE3766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04183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854CD6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71AF63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18</w:t>
            </w:r>
          </w:p>
        </w:tc>
        <w:tc>
          <w:tcPr>
            <w:tcW w:w="2220" w:type="pct"/>
            <w:tcBorders>
              <w:top w:val="nil"/>
              <w:left w:val="nil"/>
              <w:bottom w:val="single" w:sz="4" w:space="0" w:color="auto"/>
              <w:right w:val="single" w:sz="4" w:space="0" w:color="auto"/>
            </w:tcBorders>
            <w:shd w:val="clear" w:color="000000" w:fill="FFFFFF"/>
            <w:vAlign w:val="center"/>
            <w:hideMark/>
          </w:tcPr>
          <w:p w14:paraId="1065258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135D7BB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13,384,151</w:t>
            </w:r>
          </w:p>
        </w:tc>
        <w:tc>
          <w:tcPr>
            <w:tcW w:w="890" w:type="pct"/>
            <w:tcBorders>
              <w:top w:val="nil"/>
              <w:left w:val="nil"/>
              <w:bottom w:val="single" w:sz="4" w:space="0" w:color="auto"/>
              <w:right w:val="single" w:sz="4" w:space="0" w:color="auto"/>
            </w:tcBorders>
            <w:shd w:val="clear" w:color="000000" w:fill="FFFFFF"/>
            <w:vAlign w:val="center"/>
            <w:hideMark/>
          </w:tcPr>
          <w:p w14:paraId="045F12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4E50443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0591AB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85A200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19</w:t>
            </w:r>
          </w:p>
        </w:tc>
        <w:tc>
          <w:tcPr>
            <w:tcW w:w="2220" w:type="pct"/>
            <w:tcBorders>
              <w:top w:val="nil"/>
              <w:left w:val="nil"/>
              <w:bottom w:val="single" w:sz="4" w:space="0" w:color="auto"/>
              <w:right w:val="single" w:sz="4" w:space="0" w:color="auto"/>
            </w:tcBorders>
            <w:shd w:val="clear" w:color="000000" w:fill="FFFFFF"/>
            <w:vAlign w:val="center"/>
            <w:hideMark/>
          </w:tcPr>
          <w:p w14:paraId="648B54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5023862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23,300,784</w:t>
            </w:r>
          </w:p>
        </w:tc>
        <w:tc>
          <w:tcPr>
            <w:tcW w:w="890" w:type="pct"/>
            <w:tcBorders>
              <w:top w:val="nil"/>
              <w:left w:val="nil"/>
              <w:bottom w:val="single" w:sz="4" w:space="0" w:color="auto"/>
              <w:right w:val="single" w:sz="4" w:space="0" w:color="auto"/>
            </w:tcBorders>
            <w:shd w:val="clear" w:color="000000" w:fill="FFFFFF"/>
            <w:vAlign w:val="center"/>
            <w:hideMark/>
          </w:tcPr>
          <w:p w14:paraId="7DDF73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056E34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47451C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563B49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20</w:t>
            </w:r>
          </w:p>
        </w:tc>
        <w:tc>
          <w:tcPr>
            <w:tcW w:w="2220" w:type="pct"/>
            <w:tcBorders>
              <w:top w:val="nil"/>
              <w:left w:val="nil"/>
              <w:bottom w:val="single" w:sz="4" w:space="0" w:color="auto"/>
              <w:right w:val="single" w:sz="4" w:space="0" w:color="auto"/>
            </w:tcBorders>
            <w:shd w:val="clear" w:color="000000" w:fill="FFFFFF"/>
            <w:vAlign w:val="center"/>
            <w:hideMark/>
          </w:tcPr>
          <w:p w14:paraId="2D146E6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03DC6C4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19,796,053</w:t>
            </w:r>
          </w:p>
        </w:tc>
        <w:tc>
          <w:tcPr>
            <w:tcW w:w="890" w:type="pct"/>
            <w:tcBorders>
              <w:top w:val="nil"/>
              <w:left w:val="nil"/>
              <w:bottom w:val="single" w:sz="4" w:space="0" w:color="auto"/>
              <w:right w:val="single" w:sz="4" w:space="0" w:color="auto"/>
            </w:tcBorders>
            <w:shd w:val="clear" w:color="000000" w:fill="FFFFFF"/>
            <w:vAlign w:val="center"/>
            <w:hideMark/>
          </w:tcPr>
          <w:p w14:paraId="3A332A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80289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6091719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D711E5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21</w:t>
            </w:r>
          </w:p>
        </w:tc>
        <w:tc>
          <w:tcPr>
            <w:tcW w:w="2220" w:type="pct"/>
            <w:tcBorders>
              <w:top w:val="nil"/>
              <w:left w:val="nil"/>
              <w:bottom w:val="single" w:sz="4" w:space="0" w:color="auto"/>
              <w:right w:val="single" w:sz="4" w:space="0" w:color="auto"/>
            </w:tcBorders>
            <w:shd w:val="clear" w:color="000000" w:fill="FFFFFF"/>
            <w:vAlign w:val="center"/>
            <w:hideMark/>
          </w:tcPr>
          <w:p w14:paraId="67A60F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68BBF28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1,117,115</w:t>
            </w:r>
          </w:p>
        </w:tc>
        <w:tc>
          <w:tcPr>
            <w:tcW w:w="890" w:type="pct"/>
            <w:tcBorders>
              <w:top w:val="nil"/>
              <w:left w:val="nil"/>
              <w:bottom w:val="single" w:sz="4" w:space="0" w:color="auto"/>
              <w:right w:val="single" w:sz="4" w:space="0" w:color="auto"/>
            </w:tcBorders>
            <w:shd w:val="clear" w:color="000000" w:fill="FFFFFF"/>
            <w:vAlign w:val="center"/>
            <w:hideMark/>
          </w:tcPr>
          <w:p w14:paraId="0D53B29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EF7B96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814F25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6C0D79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22</w:t>
            </w:r>
          </w:p>
        </w:tc>
        <w:tc>
          <w:tcPr>
            <w:tcW w:w="2220" w:type="pct"/>
            <w:tcBorders>
              <w:top w:val="nil"/>
              <w:left w:val="nil"/>
              <w:bottom w:val="single" w:sz="4" w:space="0" w:color="auto"/>
              <w:right w:val="single" w:sz="4" w:space="0" w:color="auto"/>
            </w:tcBorders>
            <w:shd w:val="clear" w:color="000000" w:fill="FFFFFF"/>
            <w:vAlign w:val="center"/>
            <w:hideMark/>
          </w:tcPr>
          <w:p w14:paraId="6F1BE59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1C42D57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4,131,155</w:t>
            </w:r>
          </w:p>
        </w:tc>
        <w:tc>
          <w:tcPr>
            <w:tcW w:w="890" w:type="pct"/>
            <w:tcBorders>
              <w:top w:val="nil"/>
              <w:left w:val="nil"/>
              <w:bottom w:val="single" w:sz="4" w:space="0" w:color="auto"/>
              <w:right w:val="single" w:sz="4" w:space="0" w:color="auto"/>
            </w:tcBorders>
            <w:shd w:val="clear" w:color="000000" w:fill="FFFFFF"/>
            <w:vAlign w:val="center"/>
            <w:hideMark/>
          </w:tcPr>
          <w:p w14:paraId="4B046F1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42630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98C476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6A2DD0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23</w:t>
            </w:r>
          </w:p>
        </w:tc>
        <w:tc>
          <w:tcPr>
            <w:tcW w:w="2220" w:type="pct"/>
            <w:tcBorders>
              <w:top w:val="nil"/>
              <w:left w:val="nil"/>
              <w:bottom w:val="single" w:sz="4" w:space="0" w:color="auto"/>
              <w:right w:val="single" w:sz="4" w:space="0" w:color="auto"/>
            </w:tcBorders>
            <w:shd w:val="clear" w:color="000000" w:fill="FFFFFF"/>
            <w:vAlign w:val="center"/>
            <w:hideMark/>
          </w:tcPr>
          <w:p w14:paraId="11076B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64AB730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2,802,210</w:t>
            </w:r>
          </w:p>
        </w:tc>
        <w:tc>
          <w:tcPr>
            <w:tcW w:w="890" w:type="pct"/>
            <w:tcBorders>
              <w:top w:val="nil"/>
              <w:left w:val="nil"/>
              <w:bottom w:val="single" w:sz="4" w:space="0" w:color="auto"/>
              <w:right w:val="single" w:sz="4" w:space="0" w:color="auto"/>
            </w:tcBorders>
            <w:shd w:val="clear" w:color="000000" w:fill="FFFFFF"/>
            <w:vAlign w:val="center"/>
            <w:hideMark/>
          </w:tcPr>
          <w:p w14:paraId="2068FDD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6DF8F6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BFFAC3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59BA8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24</w:t>
            </w:r>
          </w:p>
        </w:tc>
        <w:tc>
          <w:tcPr>
            <w:tcW w:w="2220" w:type="pct"/>
            <w:tcBorders>
              <w:top w:val="nil"/>
              <w:left w:val="nil"/>
              <w:bottom w:val="single" w:sz="4" w:space="0" w:color="auto"/>
              <w:right w:val="single" w:sz="4" w:space="0" w:color="auto"/>
            </w:tcBorders>
            <w:shd w:val="clear" w:color="000000" w:fill="FFFFFF"/>
            <w:vAlign w:val="center"/>
            <w:hideMark/>
          </w:tcPr>
          <w:p w14:paraId="0F96B3F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LA SEGUNDA ETAPA DE LOS LABORATORIOS DEL CENTRO DE INVESTIGACIONES REGIONALES DR. HIDEYO NOGUCHI</w:t>
            </w:r>
          </w:p>
        </w:tc>
        <w:tc>
          <w:tcPr>
            <w:tcW w:w="668" w:type="pct"/>
            <w:tcBorders>
              <w:top w:val="nil"/>
              <w:left w:val="nil"/>
              <w:bottom w:val="single" w:sz="4" w:space="0" w:color="auto"/>
              <w:right w:val="single" w:sz="4" w:space="0" w:color="auto"/>
            </w:tcBorders>
            <w:shd w:val="clear" w:color="000000" w:fill="FFFFFF"/>
            <w:noWrap/>
            <w:vAlign w:val="center"/>
            <w:hideMark/>
          </w:tcPr>
          <w:p w14:paraId="23826C0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45,000,000</w:t>
            </w:r>
          </w:p>
        </w:tc>
        <w:tc>
          <w:tcPr>
            <w:tcW w:w="890" w:type="pct"/>
            <w:tcBorders>
              <w:top w:val="nil"/>
              <w:left w:val="nil"/>
              <w:bottom w:val="single" w:sz="4" w:space="0" w:color="auto"/>
              <w:right w:val="single" w:sz="4" w:space="0" w:color="auto"/>
            </w:tcBorders>
            <w:shd w:val="clear" w:color="000000" w:fill="FFFFFF"/>
            <w:vAlign w:val="center"/>
            <w:hideMark/>
          </w:tcPr>
          <w:p w14:paraId="5D767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UADY</w:t>
            </w:r>
          </w:p>
        </w:tc>
        <w:tc>
          <w:tcPr>
            <w:tcW w:w="988" w:type="pct"/>
            <w:tcBorders>
              <w:top w:val="nil"/>
              <w:left w:val="nil"/>
              <w:bottom w:val="single" w:sz="4" w:space="0" w:color="auto"/>
              <w:right w:val="single" w:sz="4" w:space="0" w:color="auto"/>
            </w:tcBorders>
            <w:shd w:val="clear" w:color="000000" w:fill="FFFFFF"/>
            <w:vAlign w:val="center"/>
            <w:hideMark/>
          </w:tcPr>
          <w:p w14:paraId="24B8436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E0F56E7"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2A7E072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25</w:t>
            </w:r>
          </w:p>
        </w:tc>
        <w:tc>
          <w:tcPr>
            <w:tcW w:w="2220" w:type="pct"/>
            <w:tcBorders>
              <w:top w:val="nil"/>
              <w:left w:val="nil"/>
              <w:bottom w:val="single" w:sz="4" w:space="0" w:color="auto"/>
              <w:right w:val="single" w:sz="4" w:space="0" w:color="auto"/>
            </w:tcBorders>
            <w:shd w:val="clear" w:color="000000" w:fill="BFBFBF"/>
            <w:vAlign w:val="center"/>
            <w:hideMark/>
          </w:tcPr>
          <w:p w14:paraId="3FE643B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ESPECIALIZADO PARA EL LABORATORIO DE CIBERSEGURIDAD DE LA UTM</w:t>
            </w:r>
          </w:p>
        </w:tc>
        <w:tc>
          <w:tcPr>
            <w:tcW w:w="668" w:type="pct"/>
            <w:tcBorders>
              <w:top w:val="nil"/>
              <w:left w:val="nil"/>
              <w:bottom w:val="single" w:sz="4" w:space="0" w:color="auto"/>
              <w:right w:val="single" w:sz="4" w:space="0" w:color="auto"/>
            </w:tcBorders>
            <w:shd w:val="clear" w:color="000000" w:fill="BFBFBF"/>
            <w:noWrap/>
            <w:vAlign w:val="center"/>
            <w:hideMark/>
          </w:tcPr>
          <w:p w14:paraId="7FC041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429,734</w:t>
            </w:r>
          </w:p>
        </w:tc>
        <w:tc>
          <w:tcPr>
            <w:tcW w:w="890" w:type="pct"/>
            <w:tcBorders>
              <w:top w:val="nil"/>
              <w:left w:val="nil"/>
              <w:bottom w:val="single" w:sz="4" w:space="0" w:color="auto"/>
              <w:right w:val="single" w:sz="4" w:space="0" w:color="auto"/>
            </w:tcBorders>
            <w:shd w:val="clear" w:color="000000" w:fill="BFBFBF"/>
            <w:vAlign w:val="center"/>
            <w:hideMark/>
          </w:tcPr>
          <w:p w14:paraId="0DB0221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391963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A0ADB2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4D859FB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26</w:t>
            </w:r>
          </w:p>
        </w:tc>
        <w:tc>
          <w:tcPr>
            <w:tcW w:w="2220" w:type="pct"/>
            <w:tcBorders>
              <w:top w:val="nil"/>
              <w:left w:val="nil"/>
              <w:bottom w:val="single" w:sz="4" w:space="0" w:color="auto"/>
              <w:right w:val="single" w:sz="4" w:space="0" w:color="auto"/>
            </w:tcBorders>
            <w:shd w:val="clear" w:color="000000" w:fill="BFBFBF"/>
            <w:vAlign w:val="center"/>
            <w:hideMark/>
          </w:tcPr>
          <w:p w14:paraId="1A4D8B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INFRAESTRUCTURA DE LA UNIVERSIDAD POLITÉCNICA DE YUCATÁN (ETAPA 1)</w:t>
            </w:r>
          </w:p>
        </w:tc>
        <w:tc>
          <w:tcPr>
            <w:tcW w:w="668" w:type="pct"/>
            <w:tcBorders>
              <w:top w:val="nil"/>
              <w:left w:val="nil"/>
              <w:bottom w:val="single" w:sz="4" w:space="0" w:color="auto"/>
              <w:right w:val="single" w:sz="4" w:space="0" w:color="auto"/>
            </w:tcBorders>
            <w:shd w:val="clear" w:color="000000" w:fill="BFBFBF"/>
            <w:noWrap/>
            <w:vAlign w:val="center"/>
            <w:hideMark/>
          </w:tcPr>
          <w:p w14:paraId="2BE0E05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BFBFBF"/>
            <w:vAlign w:val="center"/>
            <w:hideMark/>
          </w:tcPr>
          <w:p w14:paraId="6D0B3CC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632769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6733B4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0D879AA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27</w:t>
            </w:r>
          </w:p>
        </w:tc>
        <w:tc>
          <w:tcPr>
            <w:tcW w:w="2220" w:type="pct"/>
            <w:tcBorders>
              <w:top w:val="nil"/>
              <w:left w:val="nil"/>
              <w:bottom w:val="single" w:sz="4" w:space="0" w:color="auto"/>
              <w:right w:val="single" w:sz="4" w:space="0" w:color="auto"/>
            </w:tcBorders>
            <w:shd w:val="clear" w:color="000000" w:fill="FFFFFF"/>
            <w:vAlign w:val="center"/>
            <w:hideMark/>
          </w:tcPr>
          <w:p w14:paraId="2644C6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INSTALACIONES DE LA UNIVERSIDAD TECNOLÓGICA DEL CENTRO EN IZAMAL</w:t>
            </w:r>
          </w:p>
        </w:tc>
        <w:tc>
          <w:tcPr>
            <w:tcW w:w="668" w:type="pct"/>
            <w:tcBorders>
              <w:top w:val="nil"/>
              <w:left w:val="nil"/>
              <w:bottom w:val="single" w:sz="4" w:space="0" w:color="auto"/>
              <w:right w:val="single" w:sz="4" w:space="0" w:color="auto"/>
            </w:tcBorders>
            <w:shd w:val="clear" w:color="000000" w:fill="FFFFFF"/>
            <w:noWrap/>
            <w:vAlign w:val="center"/>
            <w:hideMark/>
          </w:tcPr>
          <w:p w14:paraId="378C2B1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3,765,000</w:t>
            </w:r>
          </w:p>
        </w:tc>
        <w:tc>
          <w:tcPr>
            <w:tcW w:w="890" w:type="pct"/>
            <w:tcBorders>
              <w:top w:val="nil"/>
              <w:left w:val="nil"/>
              <w:bottom w:val="single" w:sz="4" w:space="0" w:color="auto"/>
              <w:right w:val="single" w:sz="4" w:space="0" w:color="auto"/>
            </w:tcBorders>
            <w:shd w:val="clear" w:color="000000" w:fill="FFFFFF"/>
            <w:vAlign w:val="center"/>
            <w:hideMark/>
          </w:tcPr>
          <w:p w14:paraId="175D48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70A0088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2FB0E1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DB58A0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28</w:t>
            </w:r>
          </w:p>
        </w:tc>
        <w:tc>
          <w:tcPr>
            <w:tcW w:w="2220" w:type="pct"/>
            <w:tcBorders>
              <w:top w:val="nil"/>
              <w:left w:val="nil"/>
              <w:bottom w:val="single" w:sz="4" w:space="0" w:color="auto"/>
              <w:right w:val="single" w:sz="4" w:space="0" w:color="auto"/>
            </w:tcBorders>
            <w:shd w:val="clear" w:color="000000" w:fill="FFFFFF"/>
            <w:vAlign w:val="center"/>
            <w:hideMark/>
          </w:tcPr>
          <w:p w14:paraId="487CFEB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LA UNIVERSIDAD TECNOLÓGICA DEL CENTRO EN LA LOCALIDAD Y MUNICIPIO DE IZAMAL. QUINTA ETAPA.</w:t>
            </w:r>
          </w:p>
        </w:tc>
        <w:tc>
          <w:tcPr>
            <w:tcW w:w="668" w:type="pct"/>
            <w:tcBorders>
              <w:top w:val="nil"/>
              <w:left w:val="nil"/>
              <w:bottom w:val="single" w:sz="4" w:space="0" w:color="auto"/>
              <w:right w:val="single" w:sz="4" w:space="0" w:color="auto"/>
            </w:tcBorders>
            <w:shd w:val="clear" w:color="000000" w:fill="FFFFFF"/>
            <w:noWrap/>
            <w:vAlign w:val="center"/>
            <w:hideMark/>
          </w:tcPr>
          <w:p w14:paraId="7E4499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28D31F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467C8B5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E36A6F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458F8C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29</w:t>
            </w:r>
          </w:p>
        </w:tc>
        <w:tc>
          <w:tcPr>
            <w:tcW w:w="2220" w:type="pct"/>
            <w:tcBorders>
              <w:top w:val="nil"/>
              <w:left w:val="nil"/>
              <w:bottom w:val="single" w:sz="4" w:space="0" w:color="auto"/>
              <w:right w:val="single" w:sz="4" w:space="0" w:color="auto"/>
            </w:tcBorders>
            <w:shd w:val="clear" w:color="000000" w:fill="FFFFFF"/>
            <w:vAlign w:val="center"/>
            <w:hideMark/>
          </w:tcPr>
          <w:p w14:paraId="444DA5E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RECONSTRUCCIÓN DE EDIFICIO DE BIBLIOTECA Y MANTENIMIENTO INTEGRAL DE LA UNIVERSIDAD TECNOLÓGICA DEL PONIENTE DE MAXCANÚ.</w:t>
            </w:r>
          </w:p>
        </w:tc>
        <w:tc>
          <w:tcPr>
            <w:tcW w:w="668" w:type="pct"/>
            <w:tcBorders>
              <w:top w:val="nil"/>
              <w:left w:val="nil"/>
              <w:bottom w:val="single" w:sz="4" w:space="0" w:color="auto"/>
              <w:right w:val="single" w:sz="4" w:space="0" w:color="auto"/>
            </w:tcBorders>
            <w:shd w:val="clear" w:color="000000" w:fill="FFFFFF"/>
            <w:noWrap/>
            <w:vAlign w:val="center"/>
            <w:hideMark/>
          </w:tcPr>
          <w:p w14:paraId="71E1F85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4,033,783</w:t>
            </w:r>
          </w:p>
        </w:tc>
        <w:tc>
          <w:tcPr>
            <w:tcW w:w="890" w:type="pct"/>
            <w:tcBorders>
              <w:top w:val="nil"/>
              <w:left w:val="nil"/>
              <w:bottom w:val="single" w:sz="4" w:space="0" w:color="auto"/>
              <w:right w:val="single" w:sz="4" w:space="0" w:color="auto"/>
            </w:tcBorders>
            <w:shd w:val="clear" w:color="000000" w:fill="FFFFFF"/>
            <w:vAlign w:val="center"/>
            <w:hideMark/>
          </w:tcPr>
          <w:p w14:paraId="0501EE2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619935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5F1EC2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1B0C9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30</w:t>
            </w:r>
          </w:p>
        </w:tc>
        <w:tc>
          <w:tcPr>
            <w:tcW w:w="2220" w:type="pct"/>
            <w:tcBorders>
              <w:top w:val="nil"/>
              <w:left w:val="nil"/>
              <w:bottom w:val="single" w:sz="4" w:space="0" w:color="auto"/>
              <w:right w:val="single" w:sz="4" w:space="0" w:color="auto"/>
            </w:tcBorders>
            <w:shd w:val="clear" w:color="000000" w:fill="FFFFFF"/>
            <w:vAlign w:val="center"/>
            <w:hideMark/>
          </w:tcPr>
          <w:p w14:paraId="562A01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SALONES Y BAÑOS EN EL INSTITUTO TECNOLÓGICO SUPERIOR DEL SUR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2482AA3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43C9F07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51B5E0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35622F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CFCAEC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31</w:t>
            </w:r>
          </w:p>
        </w:tc>
        <w:tc>
          <w:tcPr>
            <w:tcW w:w="2220" w:type="pct"/>
            <w:tcBorders>
              <w:top w:val="nil"/>
              <w:left w:val="nil"/>
              <w:bottom w:val="single" w:sz="4" w:space="0" w:color="auto"/>
              <w:right w:val="single" w:sz="4" w:space="0" w:color="auto"/>
            </w:tcBorders>
            <w:shd w:val="clear" w:color="000000" w:fill="FFFFFF"/>
            <w:vAlign w:val="center"/>
            <w:hideMark/>
          </w:tcPr>
          <w:p w14:paraId="64CA5E8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ADQUISICIÓN DE PANELES SOLARES PARA EL INSTITUTO TECNOLÓGICO SUPERIOR DE VALLADOLID.</w:t>
            </w:r>
          </w:p>
        </w:tc>
        <w:tc>
          <w:tcPr>
            <w:tcW w:w="668" w:type="pct"/>
            <w:tcBorders>
              <w:top w:val="nil"/>
              <w:left w:val="nil"/>
              <w:bottom w:val="single" w:sz="4" w:space="0" w:color="auto"/>
              <w:right w:val="single" w:sz="4" w:space="0" w:color="auto"/>
            </w:tcBorders>
            <w:shd w:val="clear" w:color="000000" w:fill="FFFFFF"/>
            <w:noWrap/>
            <w:vAlign w:val="center"/>
            <w:hideMark/>
          </w:tcPr>
          <w:p w14:paraId="4298AD58"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4,000,000</w:t>
            </w:r>
          </w:p>
        </w:tc>
        <w:tc>
          <w:tcPr>
            <w:tcW w:w="890" w:type="pct"/>
            <w:tcBorders>
              <w:top w:val="nil"/>
              <w:left w:val="nil"/>
              <w:bottom w:val="single" w:sz="4" w:space="0" w:color="auto"/>
              <w:right w:val="single" w:sz="4" w:space="0" w:color="auto"/>
            </w:tcBorders>
            <w:shd w:val="clear" w:color="000000" w:fill="FFFFFF"/>
            <w:vAlign w:val="center"/>
            <w:hideMark/>
          </w:tcPr>
          <w:p w14:paraId="763ED61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63A746D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83C76F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891F2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32</w:t>
            </w:r>
          </w:p>
        </w:tc>
        <w:tc>
          <w:tcPr>
            <w:tcW w:w="2220" w:type="pct"/>
            <w:tcBorders>
              <w:top w:val="nil"/>
              <w:left w:val="nil"/>
              <w:bottom w:val="single" w:sz="4" w:space="0" w:color="auto"/>
              <w:right w:val="single" w:sz="4" w:space="0" w:color="auto"/>
            </w:tcBorders>
            <w:shd w:val="clear" w:color="000000" w:fill="FFFFFF"/>
            <w:vAlign w:val="center"/>
            <w:hideMark/>
          </w:tcPr>
          <w:p w14:paraId="397DBDF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DEL CENTRO DE RECURSOS PARA EL APRENDIZAJE Y LA INVESTIGACIÓN EN LA UNIVERSIDAD DE ORIENTE: SEGUNDA ETAPA.</w:t>
            </w:r>
          </w:p>
        </w:tc>
        <w:tc>
          <w:tcPr>
            <w:tcW w:w="668" w:type="pct"/>
            <w:tcBorders>
              <w:top w:val="nil"/>
              <w:left w:val="nil"/>
              <w:bottom w:val="single" w:sz="4" w:space="0" w:color="auto"/>
              <w:right w:val="single" w:sz="4" w:space="0" w:color="auto"/>
            </w:tcBorders>
            <w:shd w:val="clear" w:color="000000" w:fill="FFFFFF"/>
            <w:noWrap/>
            <w:vAlign w:val="center"/>
            <w:hideMark/>
          </w:tcPr>
          <w:p w14:paraId="27ED848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5E02C43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2B2DD4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497292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2AD32E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33</w:t>
            </w:r>
          </w:p>
        </w:tc>
        <w:tc>
          <w:tcPr>
            <w:tcW w:w="2220" w:type="pct"/>
            <w:tcBorders>
              <w:top w:val="nil"/>
              <w:left w:val="nil"/>
              <w:bottom w:val="single" w:sz="4" w:space="0" w:color="auto"/>
              <w:right w:val="single" w:sz="4" w:space="0" w:color="auto"/>
            </w:tcBorders>
            <w:shd w:val="clear" w:color="000000" w:fill="FFFFFF"/>
            <w:vAlign w:val="center"/>
            <w:hideMark/>
          </w:tcPr>
          <w:p w14:paraId="2987B3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BARDA Y MANTENIMIENTO DE ESPACIOS EDUCATIVOS DE LA ESCUELA NORMAL DE DZIDZANTÚN</w:t>
            </w:r>
          </w:p>
        </w:tc>
        <w:tc>
          <w:tcPr>
            <w:tcW w:w="668" w:type="pct"/>
            <w:tcBorders>
              <w:top w:val="nil"/>
              <w:left w:val="nil"/>
              <w:bottom w:val="single" w:sz="4" w:space="0" w:color="auto"/>
              <w:right w:val="single" w:sz="4" w:space="0" w:color="auto"/>
            </w:tcBorders>
            <w:shd w:val="clear" w:color="000000" w:fill="FFFFFF"/>
            <w:noWrap/>
            <w:vAlign w:val="center"/>
            <w:hideMark/>
          </w:tcPr>
          <w:p w14:paraId="5605885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890" w:type="pct"/>
            <w:tcBorders>
              <w:top w:val="nil"/>
              <w:left w:val="nil"/>
              <w:bottom w:val="single" w:sz="4" w:space="0" w:color="auto"/>
              <w:right w:val="single" w:sz="4" w:space="0" w:color="auto"/>
            </w:tcBorders>
            <w:shd w:val="clear" w:color="000000" w:fill="FFFFFF"/>
            <w:vAlign w:val="center"/>
            <w:hideMark/>
          </w:tcPr>
          <w:p w14:paraId="2D4C087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58ED59B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EE5E7D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611AF8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34</w:t>
            </w:r>
          </w:p>
        </w:tc>
        <w:tc>
          <w:tcPr>
            <w:tcW w:w="2220" w:type="pct"/>
            <w:tcBorders>
              <w:top w:val="nil"/>
              <w:left w:val="nil"/>
              <w:bottom w:val="single" w:sz="4" w:space="0" w:color="auto"/>
              <w:right w:val="single" w:sz="4" w:space="0" w:color="auto"/>
            </w:tcBorders>
            <w:shd w:val="clear" w:color="000000" w:fill="FFFFFF"/>
            <w:vAlign w:val="center"/>
            <w:hideMark/>
          </w:tcPr>
          <w:p w14:paraId="7F88A8E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DOMO Y MANTENIMIENTO DE INSTALACIONES HIDRÁULICAS, ELÉCTRICAS Y DE AIRE ACONDICIONADO DE LA ESCUELA NORMAL DE EDUCACIÓN PRIMARIA RODOLFO MENÉNDEZ DE LA PEÑA</w:t>
            </w:r>
          </w:p>
        </w:tc>
        <w:tc>
          <w:tcPr>
            <w:tcW w:w="668" w:type="pct"/>
            <w:tcBorders>
              <w:top w:val="nil"/>
              <w:left w:val="nil"/>
              <w:bottom w:val="single" w:sz="4" w:space="0" w:color="auto"/>
              <w:right w:val="single" w:sz="4" w:space="0" w:color="auto"/>
            </w:tcBorders>
            <w:shd w:val="clear" w:color="000000" w:fill="FFFFFF"/>
            <w:noWrap/>
            <w:vAlign w:val="center"/>
            <w:hideMark/>
          </w:tcPr>
          <w:p w14:paraId="38C3DF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4D55FC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76BCAA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E393A3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4FCCA6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35</w:t>
            </w:r>
          </w:p>
        </w:tc>
        <w:tc>
          <w:tcPr>
            <w:tcW w:w="2220" w:type="pct"/>
            <w:tcBorders>
              <w:top w:val="nil"/>
              <w:left w:val="nil"/>
              <w:bottom w:val="single" w:sz="4" w:space="0" w:color="auto"/>
              <w:right w:val="single" w:sz="4" w:space="0" w:color="auto"/>
            </w:tcBorders>
            <w:shd w:val="clear" w:color="000000" w:fill="FFFFFF"/>
            <w:vAlign w:val="center"/>
            <w:hideMark/>
          </w:tcPr>
          <w:p w14:paraId="40ED7E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DE LA ESCUELA NORMAL DE EDUCACIÓN PREESCOLAR EN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722D011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890" w:type="pct"/>
            <w:tcBorders>
              <w:top w:val="nil"/>
              <w:left w:val="nil"/>
              <w:bottom w:val="single" w:sz="4" w:space="0" w:color="auto"/>
              <w:right w:val="single" w:sz="4" w:space="0" w:color="auto"/>
            </w:tcBorders>
            <w:shd w:val="clear" w:color="000000" w:fill="FFFFFF"/>
            <w:vAlign w:val="center"/>
            <w:hideMark/>
          </w:tcPr>
          <w:p w14:paraId="438F485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6AD5F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3F93F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47C5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36</w:t>
            </w:r>
          </w:p>
        </w:tc>
        <w:tc>
          <w:tcPr>
            <w:tcW w:w="2220" w:type="pct"/>
            <w:tcBorders>
              <w:top w:val="nil"/>
              <w:left w:val="nil"/>
              <w:bottom w:val="single" w:sz="4" w:space="0" w:color="auto"/>
              <w:right w:val="single" w:sz="4" w:space="0" w:color="auto"/>
            </w:tcBorders>
            <w:shd w:val="clear" w:color="000000" w:fill="FFFFFF"/>
            <w:vAlign w:val="center"/>
            <w:hideMark/>
          </w:tcPr>
          <w:p w14:paraId="112F268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ADECUACIÓN Y MANTENIMIENTO DE ESPACIOS EDUCATIVOS DE LA ESCUELA NORMAL DE TICUL.</w:t>
            </w:r>
          </w:p>
        </w:tc>
        <w:tc>
          <w:tcPr>
            <w:tcW w:w="668" w:type="pct"/>
            <w:tcBorders>
              <w:top w:val="nil"/>
              <w:left w:val="nil"/>
              <w:bottom w:val="single" w:sz="4" w:space="0" w:color="auto"/>
              <w:right w:val="single" w:sz="4" w:space="0" w:color="auto"/>
            </w:tcBorders>
            <w:shd w:val="clear" w:color="000000" w:fill="FFFFFF"/>
            <w:noWrap/>
            <w:vAlign w:val="center"/>
            <w:hideMark/>
          </w:tcPr>
          <w:p w14:paraId="58E6E4C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2CE3CC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A2E45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193493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4E1B2B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37</w:t>
            </w:r>
          </w:p>
        </w:tc>
        <w:tc>
          <w:tcPr>
            <w:tcW w:w="2220" w:type="pct"/>
            <w:tcBorders>
              <w:top w:val="nil"/>
              <w:left w:val="nil"/>
              <w:bottom w:val="single" w:sz="4" w:space="0" w:color="auto"/>
              <w:right w:val="single" w:sz="4" w:space="0" w:color="auto"/>
            </w:tcBorders>
            <w:shd w:val="clear" w:color="000000" w:fill="BFBFBF"/>
            <w:vAlign w:val="center"/>
            <w:hideMark/>
          </w:tcPr>
          <w:p w14:paraId="03588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Y MANTENIMIENTO DE ESPACIOS EDUCATIVOS DE LA ESCUELA NORMAL JUAN DE DIOS RODRÍGUEZ HEREDIA DE VALLADOLID</w:t>
            </w:r>
            <w:r w:rsidRPr="006E430E">
              <w:rPr>
                <w:rFonts w:eastAsia="Times New Roman" w:cs="Arial"/>
                <w:color w:val="000000"/>
                <w:sz w:val="22"/>
                <w:szCs w:val="22"/>
                <w:lang w:eastAsia="es-MX"/>
              </w:rPr>
              <w:br/>
              <w:t>(SEGUNDA ETAPA)</w:t>
            </w:r>
          </w:p>
        </w:tc>
        <w:tc>
          <w:tcPr>
            <w:tcW w:w="668" w:type="pct"/>
            <w:tcBorders>
              <w:top w:val="nil"/>
              <w:left w:val="nil"/>
              <w:bottom w:val="single" w:sz="4" w:space="0" w:color="auto"/>
              <w:right w:val="single" w:sz="4" w:space="0" w:color="auto"/>
            </w:tcBorders>
            <w:shd w:val="clear" w:color="000000" w:fill="BFBFBF"/>
            <w:noWrap/>
            <w:vAlign w:val="center"/>
            <w:hideMark/>
          </w:tcPr>
          <w:p w14:paraId="770763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w:t>
            </w:r>
          </w:p>
        </w:tc>
        <w:tc>
          <w:tcPr>
            <w:tcW w:w="890" w:type="pct"/>
            <w:tcBorders>
              <w:top w:val="nil"/>
              <w:left w:val="nil"/>
              <w:bottom w:val="single" w:sz="4" w:space="0" w:color="auto"/>
              <w:right w:val="single" w:sz="4" w:space="0" w:color="auto"/>
            </w:tcBorders>
            <w:shd w:val="clear" w:color="000000" w:fill="BFBFBF"/>
            <w:vAlign w:val="center"/>
            <w:hideMark/>
          </w:tcPr>
          <w:p w14:paraId="7192894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1DA8D8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D434A2A"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6C4A5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38</w:t>
            </w:r>
          </w:p>
        </w:tc>
        <w:tc>
          <w:tcPr>
            <w:tcW w:w="2220" w:type="pct"/>
            <w:tcBorders>
              <w:top w:val="nil"/>
              <w:left w:val="nil"/>
              <w:bottom w:val="single" w:sz="4" w:space="0" w:color="auto"/>
              <w:right w:val="single" w:sz="4" w:space="0" w:color="auto"/>
            </w:tcBorders>
            <w:shd w:val="clear" w:color="000000" w:fill="FFFFFF"/>
            <w:vAlign w:val="center"/>
            <w:hideMark/>
          </w:tcPr>
          <w:p w14:paraId="676C247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EN LA ESCUELA NORMAL SUPERIOR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3AC10DE1"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3,829,806</w:t>
            </w:r>
          </w:p>
        </w:tc>
        <w:tc>
          <w:tcPr>
            <w:tcW w:w="890" w:type="pct"/>
            <w:tcBorders>
              <w:top w:val="nil"/>
              <w:left w:val="nil"/>
              <w:bottom w:val="single" w:sz="4" w:space="0" w:color="auto"/>
              <w:right w:val="single" w:sz="4" w:space="0" w:color="auto"/>
            </w:tcBorders>
            <w:shd w:val="clear" w:color="000000" w:fill="FFFFFF"/>
            <w:vAlign w:val="center"/>
            <w:hideMark/>
          </w:tcPr>
          <w:p w14:paraId="1B3E403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E33334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4AB67"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98114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39</w:t>
            </w:r>
          </w:p>
        </w:tc>
        <w:tc>
          <w:tcPr>
            <w:tcW w:w="2220" w:type="pct"/>
            <w:tcBorders>
              <w:top w:val="nil"/>
              <w:left w:val="nil"/>
              <w:bottom w:val="single" w:sz="4" w:space="0" w:color="auto"/>
              <w:right w:val="single" w:sz="4" w:space="0" w:color="auto"/>
            </w:tcBorders>
            <w:shd w:val="clear" w:color="000000" w:fill="FFFFFF"/>
            <w:vAlign w:val="center"/>
            <w:hideMark/>
          </w:tcPr>
          <w:p w14:paraId="57FCA49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ESPACIOS EDUCATIVOS DE LA ESCUELA PREPARATORIA ESTATAL NÚM. 13</w:t>
            </w:r>
          </w:p>
        </w:tc>
        <w:tc>
          <w:tcPr>
            <w:tcW w:w="668" w:type="pct"/>
            <w:tcBorders>
              <w:top w:val="nil"/>
              <w:left w:val="nil"/>
              <w:bottom w:val="single" w:sz="4" w:space="0" w:color="auto"/>
              <w:right w:val="single" w:sz="4" w:space="0" w:color="auto"/>
            </w:tcBorders>
            <w:shd w:val="clear" w:color="000000" w:fill="FFFFFF"/>
            <w:noWrap/>
            <w:vAlign w:val="center"/>
            <w:hideMark/>
          </w:tcPr>
          <w:p w14:paraId="12439EE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7,154,696</w:t>
            </w:r>
          </w:p>
        </w:tc>
        <w:tc>
          <w:tcPr>
            <w:tcW w:w="890" w:type="pct"/>
            <w:tcBorders>
              <w:top w:val="nil"/>
              <w:left w:val="nil"/>
              <w:bottom w:val="single" w:sz="4" w:space="0" w:color="auto"/>
              <w:right w:val="single" w:sz="4" w:space="0" w:color="auto"/>
            </w:tcBorders>
            <w:shd w:val="clear" w:color="000000" w:fill="FFFFFF"/>
            <w:vAlign w:val="center"/>
            <w:hideMark/>
          </w:tcPr>
          <w:p w14:paraId="4734FB6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69CC02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7A0A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B0655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40</w:t>
            </w:r>
          </w:p>
        </w:tc>
        <w:tc>
          <w:tcPr>
            <w:tcW w:w="2220" w:type="pct"/>
            <w:tcBorders>
              <w:top w:val="nil"/>
              <w:left w:val="nil"/>
              <w:bottom w:val="single" w:sz="4" w:space="0" w:color="auto"/>
              <w:right w:val="single" w:sz="4" w:space="0" w:color="auto"/>
            </w:tcBorders>
            <w:shd w:val="clear" w:color="000000" w:fill="FFFFFF"/>
            <w:vAlign w:val="center"/>
            <w:hideMark/>
          </w:tcPr>
          <w:p w14:paraId="1C2C62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 CONSTRUCCIÓN DE AULA DIDÁCTICA EN PLANTEL DEL COLEGIO DE ESTUDIOS CIENTÍFICOS Y TECNOLÓGICOS</w:t>
            </w:r>
          </w:p>
        </w:tc>
        <w:tc>
          <w:tcPr>
            <w:tcW w:w="668" w:type="pct"/>
            <w:tcBorders>
              <w:top w:val="nil"/>
              <w:left w:val="nil"/>
              <w:bottom w:val="single" w:sz="4" w:space="0" w:color="auto"/>
              <w:right w:val="single" w:sz="4" w:space="0" w:color="auto"/>
            </w:tcBorders>
            <w:shd w:val="clear" w:color="000000" w:fill="FFFFFF"/>
            <w:noWrap/>
            <w:vAlign w:val="center"/>
            <w:hideMark/>
          </w:tcPr>
          <w:p w14:paraId="6DD300F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1,850,593</w:t>
            </w:r>
          </w:p>
        </w:tc>
        <w:tc>
          <w:tcPr>
            <w:tcW w:w="890" w:type="pct"/>
            <w:tcBorders>
              <w:top w:val="nil"/>
              <w:left w:val="nil"/>
              <w:bottom w:val="single" w:sz="4" w:space="0" w:color="auto"/>
              <w:right w:val="single" w:sz="4" w:space="0" w:color="auto"/>
            </w:tcBorders>
            <w:shd w:val="clear" w:color="000000" w:fill="FFFFFF"/>
            <w:vAlign w:val="center"/>
            <w:hideMark/>
          </w:tcPr>
          <w:p w14:paraId="52D89C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B0B2B4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B65347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C29FA8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41</w:t>
            </w:r>
          </w:p>
        </w:tc>
        <w:tc>
          <w:tcPr>
            <w:tcW w:w="2220" w:type="pct"/>
            <w:tcBorders>
              <w:top w:val="nil"/>
              <w:left w:val="nil"/>
              <w:bottom w:val="single" w:sz="4" w:space="0" w:color="auto"/>
              <w:right w:val="single" w:sz="4" w:space="0" w:color="auto"/>
            </w:tcBorders>
            <w:shd w:val="clear" w:color="000000" w:fill="FFFFFF"/>
            <w:vAlign w:val="center"/>
            <w:hideMark/>
          </w:tcPr>
          <w:p w14:paraId="617E110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DE PLANTELES DEL COLEGIO DE BACHILLERES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3C5FDB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596,083</w:t>
            </w:r>
          </w:p>
        </w:tc>
        <w:tc>
          <w:tcPr>
            <w:tcW w:w="890" w:type="pct"/>
            <w:tcBorders>
              <w:top w:val="nil"/>
              <w:left w:val="nil"/>
              <w:bottom w:val="single" w:sz="4" w:space="0" w:color="auto"/>
              <w:right w:val="single" w:sz="4" w:space="0" w:color="auto"/>
            </w:tcBorders>
            <w:shd w:val="clear" w:color="000000" w:fill="FFFFFF"/>
            <w:vAlign w:val="center"/>
            <w:hideMark/>
          </w:tcPr>
          <w:p w14:paraId="4468894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966E4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2089C5A"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7499991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42</w:t>
            </w:r>
          </w:p>
        </w:tc>
        <w:tc>
          <w:tcPr>
            <w:tcW w:w="2220" w:type="pct"/>
            <w:tcBorders>
              <w:top w:val="nil"/>
              <w:left w:val="nil"/>
              <w:bottom w:val="single" w:sz="4" w:space="0" w:color="auto"/>
              <w:right w:val="single" w:sz="4" w:space="0" w:color="auto"/>
            </w:tcBorders>
            <w:shd w:val="clear" w:color="000000" w:fill="BFBFBF"/>
            <w:vAlign w:val="center"/>
            <w:hideMark/>
          </w:tcPr>
          <w:p w14:paraId="43939AB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REMODELACIÓN Y EQUIPAMIENTO DE EDIFICIOS DEL INSTITUTO DE VIVIENDA (CONTINUACIÓN).</w:t>
            </w:r>
          </w:p>
        </w:tc>
        <w:tc>
          <w:tcPr>
            <w:tcW w:w="668" w:type="pct"/>
            <w:tcBorders>
              <w:top w:val="nil"/>
              <w:left w:val="nil"/>
              <w:bottom w:val="single" w:sz="4" w:space="0" w:color="auto"/>
              <w:right w:val="single" w:sz="4" w:space="0" w:color="auto"/>
            </w:tcBorders>
            <w:shd w:val="clear" w:color="000000" w:fill="BFBFBF"/>
            <w:noWrap/>
            <w:vAlign w:val="center"/>
            <w:hideMark/>
          </w:tcPr>
          <w:p w14:paraId="10A34CB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BFBFBF"/>
            <w:vAlign w:val="center"/>
            <w:hideMark/>
          </w:tcPr>
          <w:p w14:paraId="63C2504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BFBFBF"/>
            <w:vAlign w:val="center"/>
            <w:hideMark/>
          </w:tcPr>
          <w:p w14:paraId="308ED18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DE GOBIERNO</w:t>
            </w:r>
          </w:p>
        </w:tc>
      </w:tr>
      <w:tr w:rsidR="006E430E" w:rsidRPr="006E430E" w14:paraId="42719D65"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F631C0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43</w:t>
            </w:r>
          </w:p>
        </w:tc>
        <w:tc>
          <w:tcPr>
            <w:tcW w:w="2220" w:type="pct"/>
            <w:tcBorders>
              <w:top w:val="nil"/>
              <w:left w:val="nil"/>
              <w:bottom w:val="single" w:sz="4" w:space="0" w:color="auto"/>
              <w:right w:val="single" w:sz="4" w:space="0" w:color="auto"/>
            </w:tcBorders>
            <w:shd w:val="clear" w:color="000000" w:fill="FFFFFF"/>
            <w:vAlign w:val="center"/>
            <w:hideMark/>
          </w:tcPr>
          <w:p w14:paraId="2836678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LA ZONA SUR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4A2F322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6,350,000</w:t>
            </w:r>
          </w:p>
        </w:tc>
        <w:tc>
          <w:tcPr>
            <w:tcW w:w="890" w:type="pct"/>
            <w:tcBorders>
              <w:top w:val="nil"/>
              <w:left w:val="nil"/>
              <w:bottom w:val="single" w:sz="4" w:space="0" w:color="auto"/>
              <w:right w:val="single" w:sz="4" w:space="0" w:color="auto"/>
            </w:tcBorders>
            <w:shd w:val="clear" w:color="000000" w:fill="FFFFFF"/>
            <w:vAlign w:val="center"/>
            <w:hideMark/>
          </w:tcPr>
          <w:p w14:paraId="0FA33F1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04B8D93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788C252D"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BB00F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44</w:t>
            </w:r>
          </w:p>
        </w:tc>
        <w:tc>
          <w:tcPr>
            <w:tcW w:w="2220" w:type="pct"/>
            <w:tcBorders>
              <w:top w:val="nil"/>
              <w:left w:val="nil"/>
              <w:bottom w:val="single" w:sz="4" w:space="0" w:color="auto"/>
              <w:right w:val="single" w:sz="4" w:space="0" w:color="auto"/>
            </w:tcBorders>
            <w:shd w:val="clear" w:color="000000" w:fill="FFFFFF"/>
            <w:vAlign w:val="center"/>
            <w:hideMark/>
          </w:tcPr>
          <w:p w14:paraId="4C3E13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EL MUNICIPIO DE PROGRESO.</w:t>
            </w:r>
          </w:p>
        </w:tc>
        <w:tc>
          <w:tcPr>
            <w:tcW w:w="668" w:type="pct"/>
            <w:tcBorders>
              <w:top w:val="nil"/>
              <w:left w:val="nil"/>
              <w:bottom w:val="single" w:sz="4" w:space="0" w:color="auto"/>
              <w:right w:val="single" w:sz="4" w:space="0" w:color="auto"/>
            </w:tcBorders>
            <w:shd w:val="clear" w:color="000000" w:fill="FFFFFF"/>
            <w:noWrap/>
            <w:vAlign w:val="center"/>
            <w:hideMark/>
          </w:tcPr>
          <w:p w14:paraId="0484D4C6"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1,749,000</w:t>
            </w:r>
          </w:p>
        </w:tc>
        <w:tc>
          <w:tcPr>
            <w:tcW w:w="890" w:type="pct"/>
            <w:tcBorders>
              <w:top w:val="nil"/>
              <w:left w:val="nil"/>
              <w:bottom w:val="single" w:sz="4" w:space="0" w:color="auto"/>
              <w:right w:val="single" w:sz="4" w:space="0" w:color="auto"/>
            </w:tcBorders>
            <w:shd w:val="clear" w:color="000000" w:fill="FFFFFF"/>
            <w:vAlign w:val="center"/>
            <w:hideMark/>
          </w:tcPr>
          <w:p w14:paraId="76E361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0C0D62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DE27E59"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37B25E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45</w:t>
            </w:r>
          </w:p>
        </w:tc>
        <w:tc>
          <w:tcPr>
            <w:tcW w:w="2220" w:type="pct"/>
            <w:tcBorders>
              <w:top w:val="nil"/>
              <w:left w:val="nil"/>
              <w:bottom w:val="single" w:sz="4" w:space="0" w:color="auto"/>
              <w:right w:val="single" w:sz="4" w:space="0" w:color="auto"/>
            </w:tcBorders>
            <w:shd w:val="clear" w:color="000000" w:fill="FFFFFF"/>
            <w:vAlign w:val="center"/>
            <w:hideMark/>
          </w:tcPr>
          <w:p w14:paraId="166936BB" w14:textId="1C1E9B36"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ESTUDIOS DE PRE-INVERSIÓN DEL PROYECTO PARQUE LINEAL CIÉNEGA EN EL </w:t>
            </w:r>
            <w:r w:rsidR="006751D7" w:rsidRPr="006E430E">
              <w:rPr>
                <w:rFonts w:eastAsia="Times New Roman" w:cs="Arial"/>
                <w:color w:val="000000"/>
                <w:sz w:val="22"/>
                <w:szCs w:val="22"/>
                <w:lang w:eastAsia="es-MX"/>
              </w:rPr>
              <w:t>MUNICIPIO DE</w:t>
            </w:r>
            <w:r w:rsidRPr="006E430E">
              <w:rPr>
                <w:rFonts w:eastAsia="Times New Roman" w:cs="Arial"/>
                <w:color w:val="000000"/>
                <w:sz w:val="22"/>
                <w:szCs w:val="22"/>
                <w:lang w:eastAsia="es-MX"/>
              </w:rPr>
              <w:t xml:space="preserve"> PROGRESO,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5D655F6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5,618,000</w:t>
            </w:r>
          </w:p>
        </w:tc>
        <w:tc>
          <w:tcPr>
            <w:tcW w:w="890" w:type="pct"/>
            <w:tcBorders>
              <w:top w:val="nil"/>
              <w:left w:val="nil"/>
              <w:bottom w:val="single" w:sz="4" w:space="0" w:color="auto"/>
              <w:right w:val="single" w:sz="4" w:space="0" w:color="auto"/>
            </w:tcBorders>
            <w:shd w:val="clear" w:color="000000" w:fill="FFFFFF"/>
            <w:vAlign w:val="center"/>
            <w:hideMark/>
          </w:tcPr>
          <w:p w14:paraId="150ABA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57B3F5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2A1D1D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515EE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lastRenderedPageBreak/>
              <w:t>46</w:t>
            </w:r>
          </w:p>
        </w:tc>
        <w:tc>
          <w:tcPr>
            <w:tcW w:w="2220" w:type="pct"/>
            <w:tcBorders>
              <w:top w:val="nil"/>
              <w:left w:val="nil"/>
              <w:bottom w:val="single" w:sz="4" w:space="0" w:color="auto"/>
              <w:right w:val="single" w:sz="4" w:space="0" w:color="auto"/>
            </w:tcBorders>
            <w:shd w:val="clear" w:color="000000" w:fill="FFFFFF"/>
            <w:vAlign w:val="center"/>
            <w:hideMark/>
          </w:tcPr>
          <w:p w14:paraId="157AF4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LA INFRAESTRUCTURA DEL RECINTO FERIAL EN LA LOCALIDAD DE XMATKUIL, MUNICIPIO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28F7320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2E470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IPFY</w:t>
            </w:r>
          </w:p>
        </w:tc>
        <w:tc>
          <w:tcPr>
            <w:tcW w:w="988" w:type="pct"/>
            <w:tcBorders>
              <w:top w:val="nil"/>
              <w:left w:val="nil"/>
              <w:bottom w:val="single" w:sz="4" w:space="0" w:color="auto"/>
              <w:right w:val="single" w:sz="4" w:space="0" w:color="auto"/>
            </w:tcBorders>
            <w:shd w:val="clear" w:color="000000" w:fill="FFFFFF"/>
            <w:vAlign w:val="center"/>
            <w:hideMark/>
          </w:tcPr>
          <w:p w14:paraId="75DC61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28941ED8"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4FB03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47</w:t>
            </w:r>
          </w:p>
        </w:tc>
        <w:tc>
          <w:tcPr>
            <w:tcW w:w="2220" w:type="pct"/>
            <w:tcBorders>
              <w:top w:val="nil"/>
              <w:left w:val="nil"/>
              <w:bottom w:val="single" w:sz="4" w:space="0" w:color="auto"/>
              <w:right w:val="single" w:sz="4" w:space="0" w:color="auto"/>
            </w:tcBorders>
            <w:shd w:val="clear" w:color="000000" w:fill="FFFFFF"/>
            <w:vAlign w:val="center"/>
            <w:hideMark/>
          </w:tcPr>
          <w:p w14:paraId="1CC74D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CONTINUACIÓN DE LOS ESTUDIOS DEL PLAN MAESTRO Y DESARROLLO DE LA INFRAESTRUCTURA </w:t>
            </w:r>
            <w:r w:rsidRPr="006E430E">
              <w:rPr>
                <w:rFonts w:eastAsia="Times New Roman" w:cs="Arial"/>
                <w:color w:val="000000"/>
                <w:sz w:val="22"/>
                <w:szCs w:val="22"/>
                <w:lang w:eastAsia="es-MX"/>
              </w:rPr>
              <w:br w:type="page"/>
              <w:t>DE CABECERA ELÉCTRICA, VIAL E HIDRÁULICA CIUDAD UCÚ.</w:t>
            </w:r>
          </w:p>
        </w:tc>
        <w:tc>
          <w:tcPr>
            <w:tcW w:w="668" w:type="pct"/>
            <w:tcBorders>
              <w:top w:val="nil"/>
              <w:left w:val="nil"/>
              <w:bottom w:val="single" w:sz="4" w:space="0" w:color="auto"/>
              <w:right w:val="single" w:sz="4" w:space="0" w:color="auto"/>
            </w:tcBorders>
            <w:shd w:val="clear" w:color="000000" w:fill="FFFFFF"/>
            <w:noWrap/>
            <w:vAlign w:val="center"/>
            <w:hideMark/>
          </w:tcPr>
          <w:p w14:paraId="24EF0D9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22,250,000</w:t>
            </w:r>
          </w:p>
        </w:tc>
        <w:tc>
          <w:tcPr>
            <w:tcW w:w="890" w:type="pct"/>
            <w:tcBorders>
              <w:top w:val="nil"/>
              <w:left w:val="nil"/>
              <w:bottom w:val="single" w:sz="4" w:space="0" w:color="auto"/>
              <w:right w:val="single" w:sz="4" w:space="0" w:color="auto"/>
            </w:tcBorders>
            <w:shd w:val="clear" w:color="000000" w:fill="FFFFFF"/>
            <w:vAlign w:val="center"/>
            <w:hideMark/>
          </w:tcPr>
          <w:p w14:paraId="01E97E4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FIDARTU</w:t>
            </w:r>
          </w:p>
        </w:tc>
        <w:tc>
          <w:tcPr>
            <w:tcW w:w="988" w:type="pct"/>
            <w:tcBorders>
              <w:top w:val="nil"/>
              <w:left w:val="nil"/>
              <w:bottom w:val="single" w:sz="4" w:space="0" w:color="auto"/>
              <w:right w:val="single" w:sz="4" w:space="0" w:color="auto"/>
            </w:tcBorders>
            <w:shd w:val="clear" w:color="000000" w:fill="FFFFFF"/>
            <w:vAlign w:val="center"/>
            <w:hideMark/>
          </w:tcPr>
          <w:p w14:paraId="759D24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84E1F65" w14:textId="77777777" w:rsidTr="00950074">
        <w:trPr>
          <w:trHeight w:val="405"/>
        </w:trPr>
        <w:tc>
          <w:tcPr>
            <w:tcW w:w="234" w:type="pct"/>
            <w:tcBorders>
              <w:top w:val="nil"/>
              <w:left w:val="nil"/>
              <w:bottom w:val="nil"/>
              <w:right w:val="nil"/>
            </w:tcBorders>
            <w:shd w:val="clear" w:color="auto" w:fill="auto"/>
            <w:noWrap/>
            <w:vAlign w:val="bottom"/>
            <w:hideMark/>
          </w:tcPr>
          <w:p w14:paraId="55701EE8" w14:textId="77777777" w:rsidR="006E430E" w:rsidRPr="006E430E" w:rsidRDefault="006E430E" w:rsidP="006E430E">
            <w:pPr>
              <w:rPr>
                <w:rFonts w:eastAsia="Times New Roman" w:cs="Arial"/>
                <w:color w:val="000000"/>
                <w:sz w:val="22"/>
                <w:szCs w:val="22"/>
                <w:lang w:eastAsia="es-MX"/>
              </w:rPr>
            </w:pPr>
          </w:p>
        </w:tc>
        <w:tc>
          <w:tcPr>
            <w:tcW w:w="2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95E8D56" w14:textId="77777777" w:rsidR="006E430E" w:rsidRPr="006E430E" w:rsidRDefault="006E430E" w:rsidP="006E430E">
            <w:pPr>
              <w:rPr>
                <w:rFonts w:eastAsia="Times New Roman" w:cs="Arial"/>
                <w:color w:val="000000"/>
                <w:lang w:eastAsia="es-MX"/>
              </w:rPr>
            </w:pPr>
            <w:r w:rsidRPr="006E430E">
              <w:rPr>
                <w:rFonts w:eastAsia="Times New Roman" w:cs="Arial"/>
                <w:color w:val="000000"/>
                <w:lang w:eastAsia="es-MX"/>
              </w:rPr>
              <w:t>TOTAL</w:t>
            </w:r>
          </w:p>
        </w:tc>
        <w:tc>
          <w:tcPr>
            <w:tcW w:w="668" w:type="pct"/>
            <w:tcBorders>
              <w:top w:val="nil"/>
              <w:left w:val="nil"/>
              <w:bottom w:val="single" w:sz="4" w:space="0" w:color="auto"/>
              <w:right w:val="single" w:sz="4" w:space="0" w:color="auto"/>
            </w:tcBorders>
            <w:shd w:val="clear" w:color="000000" w:fill="FFFFFF"/>
            <w:noWrap/>
            <w:vAlign w:val="center"/>
            <w:hideMark/>
          </w:tcPr>
          <w:p w14:paraId="4B60FB07" w14:textId="77777777" w:rsidR="006E430E" w:rsidRPr="006E430E" w:rsidRDefault="006E430E" w:rsidP="006E430E">
            <w:pPr>
              <w:jc w:val="right"/>
              <w:rPr>
                <w:rFonts w:eastAsia="Times New Roman" w:cs="Arial"/>
                <w:b/>
                <w:bCs/>
                <w:color w:val="000000"/>
                <w:lang w:eastAsia="es-MX"/>
              </w:rPr>
            </w:pPr>
            <w:r w:rsidRPr="006E430E">
              <w:rPr>
                <w:rFonts w:eastAsia="Times New Roman" w:cs="Arial"/>
                <w:b/>
                <w:bCs/>
                <w:color w:val="000000"/>
                <w:lang w:eastAsia="es-MX"/>
              </w:rPr>
              <w:t>925,600,697</w:t>
            </w:r>
          </w:p>
        </w:tc>
        <w:tc>
          <w:tcPr>
            <w:tcW w:w="890" w:type="pct"/>
            <w:tcBorders>
              <w:top w:val="nil"/>
              <w:left w:val="nil"/>
              <w:bottom w:val="nil"/>
              <w:right w:val="nil"/>
            </w:tcBorders>
            <w:shd w:val="clear" w:color="auto" w:fill="auto"/>
            <w:noWrap/>
            <w:vAlign w:val="bottom"/>
            <w:hideMark/>
          </w:tcPr>
          <w:p w14:paraId="628B0CC3" w14:textId="77777777" w:rsidR="006E430E" w:rsidRPr="006E430E" w:rsidRDefault="006E430E" w:rsidP="006E430E">
            <w:pPr>
              <w:jc w:val="right"/>
              <w:rPr>
                <w:rFonts w:eastAsia="Times New Roman" w:cs="Arial"/>
                <w:b/>
                <w:bCs/>
                <w:color w:val="000000"/>
                <w:lang w:eastAsia="es-MX"/>
              </w:rPr>
            </w:pPr>
          </w:p>
        </w:tc>
        <w:tc>
          <w:tcPr>
            <w:tcW w:w="988" w:type="pct"/>
            <w:tcBorders>
              <w:top w:val="nil"/>
              <w:left w:val="nil"/>
              <w:bottom w:val="nil"/>
              <w:right w:val="nil"/>
            </w:tcBorders>
            <w:shd w:val="clear" w:color="auto" w:fill="auto"/>
            <w:noWrap/>
            <w:vAlign w:val="bottom"/>
            <w:hideMark/>
          </w:tcPr>
          <w:p w14:paraId="0B759126" w14:textId="77777777" w:rsidR="006E430E" w:rsidRPr="006E430E" w:rsidRDefault="006E430E" w:rsidP="006E430E">
            <w:pPr>
              <w:jc w:val="left"/>
              <w:rPr>
                <w:rFonts w:ascii="Times New Roman" w:eastAsia="Times New Roman" w:hAnsi="Times New Roman"/>
                <w:sz w:val="20"/>
                <w:szCs w:val="20"/>
                <w:lang w:eastAsia="es-MX"/>
              </w:rPr>
            </w:pPr>
          </w:p>
        </w:tc>
      </w:tr>
      <w:tr w:rsidR="006E430E" w:rsidRPr="006E430E" w14:paraId="1CE4AC4F" w14:textId="77777777" w:rsidTr="00950074">
        <w:trPr>
          <w:trHeight w:val="165"/>
        </w:trPr>
        <w:tc>
          <w:tcPr>
            <w:tcW w:w="234" w:type="pct"/>
            <w:tcBorders>
              <w:top w:val="nil"/>
              <w:left w:val="nil"/>
              <w:bottom w:val="nil"/>
              <w:right w:val="nil"/>
            </w:tcBorders>
            <w:shd w:val="clear" w:color="auto" w:fill="auto"/>
            <w:noWrap/>
            <w:vAlign w:val="bottom"/>
            <w:hideMark/>
          </w:tcPr>
          <w:p w14:paraId="28172F33" w14:textId="77777777" w:rsidR="006E430E" w:rsidRPr="006E430E" w:rsidRDefault="006E430E" w:rsidP="006E430E">
            <w:pPr>
              <w:jc w:val="left"/>
              <w:rPr>
                <w:rFonts w:ascii="Times New Roman" w:eastAsia="Times New Roman" w:hAnsi="Times New Roman"/>
                <w:sz w:val="20"/>
                <w:szCs w:val="20"/>
                <w:lang w:eastAsia="es-MX"/>
              </w:rPr>
            </w:pPr>
          </w:p>
        </w:tc>
        <w:tc>
          <w:tcPr>
            <w:tcW w:w="2220" w:type="pct"/>
            <w:tcBorders>
              <w:top w:val="single" w:sz="4" w:space="0" w:color="auto"/>
              <w:left w:val="nil"/>
              <w:bottom w:val="nil"/>
              <w:right w:val="nil"/>
            </w:tcBorders>
            <w:shd w:val="clear" w:color="auto" w:fill="auto"/>
            <w:noWrap/>
            <w:vAlign w:val="bottom"/>
            <w:hideMark/>
          </w:tcPr>
          <w:p w14:paraId="1C7A7246" w14:textId="77777777" w:rsidR="006E430E" w:rsidRPr="006E430E" w:rsidRDefault="006E430E" w:rsidP="006E430E">
            <w:pPr>
              <w:jc w:val="left"/>
              <w:rPr>
                <w:rFonts w:ascii="Times New Roman" w:eastAsia="Times New Roman" w:hAnsi="Times New Roman"/>
                <w:sz w:val="20"/>
                <w:szCs w:val="20"/>
                <w:lang w:eastAsia="es-MX"/>
              </w:rPr>
            </w:pPr>
          </w:p>
        </w:tc>
        <w:tc>
          <w:tcPr>
            <w:tcW w:w="668" w:type="pct"/>
            <w:tcBorders>
              <w:top w:val="nil"/>
              <w:left w:val="nil"/>
              <w:bottom w:val="nil"/>
              <w:right w:val="nil"/>
            </w:tcBorders>
            <w:shd w:val="clear" w:color="auto" w:fill="auto"/>
            <w:noWrap/>
            <w:vAlign w:val="bottom"/>
            <w:hideMark/>
          </w:tcPr>
          <w:p w14:paraId="207EAA7E" w14:textId="77777777" w:rsidR="006E430E" w:rsidRPr="006E430E" w:rsidRDefault="006E430E" w:rsidP="006E430E">
            <w:pPr>
              <w:jc w:val="left"/>
              <w:rPr>
                <w:rFonts w:ascii="Times New Roman" w:eastAsia="Times New Roman" w:hAnsi="Times New Roman"/>
                <w:sz w:val="20"/>
                <w:szCs w:val="20"/>
                <w:lang w:eastAsia="es-MX"/>
              </w:rPr>
            </w:pPr>
          </w:p>
        </w:tc>
        <w:tc>
          <w:tcPr>
            <w:tcW w:w="890" w:type="pct"/>
            <w:tcBorders>
              <w:top w:val="nil"/>
              <w:left w:val="nil"/>
              <w:bottom w:val="nil"/>
              <w:right w:val="nil"/>
            </w:tcBorders>
            <w:shd w:val="clear" w:color="auto" w:fill="auto"/>
            <w:noWrap/>
            <w:vAlign w:val="bottom"/>
            <w:hideMark/>
          </w:tcPr>
          <w:p w14:paraId="365F6D0E" w14:textId="77777777" w:rsidR="006E430E" w:rsidRPr="006E430E" w:rsidRDefault="006E430E" w:rsidP="006E430E">
            <w:pPr>
              <w:jc w:val="left"/>
              <w:rPr>
                <w:rFonts w:ascii="Times New Roman" w:eastAsia="Times New Roman" w:hAnsi="Times New Roman"/>
                <w:sz w:val="20"/>
                <w:szCs w:val="20"/>
                <w:lang w:eastAsia="es-MX"/>
              </w:rPr>
            </w:pPr>
          </w:p>
        </w:tc>
        <w:tc>
          <w:tcPr>
            <w:tcW w:w="988" w:type="pct"/>
            <w:tcBorders>
              <w:top w:val="nil"/>
              <w:left w:val="nil"/>
              <w:bottom w:val="nil"/>
              <w:right w:val="nil"/>
            </w:tcBorders>
            <w:shd w:val="clear" w:color="auto" w:fill="auto"/>
            <w:noWrap/>
            <w:vAlign w:val="bottom"/>
            <w:hideMark/>
          </w:tcPr>
          <w:p w14:paraId="05E77E4B" w14:textId="77777777" w:rsidR="006E430E" w:rsidRPr="006E430E" w:rsidRDefault="006E430E" w:rsidP="006E430E">
            <w:pPr>
              <w:jc w:val="left"/>
              <w:rPr>
                <w:rFonts w:ascii="Times New Roman" w:eastAsia="Times New Roman" w:hAnsi="Times New Roman"/>
                <w:sz w:val="20"/>
                <w:szCs w:val="20"/>
                <w:lang w:eastAsia="es-MX"/>
              </w:rPr>
            </w:pPr>
          </w:p>
        </w:tc>
      </w:tr>
    </w:tbl>
    <w:p w14:paraId="03DB58A8" w14:textId="77777777" w:rsidR="006E430E" w:rsidRDefault="006E430E" w:rsidP="00950074">
      <w:pPr>
        <w:ind w:left="708"/>
      </w:pPr>
    </w:p>
    <w:p w14:paraId="7E2C2584" w14:textId="6C4425FC" w:rsidR="00F72CF5" w:rsidRDefault="00D35702" w:rsidP="00950074">
      <w:pPr>
        <w:ind w:left="708"/>
      </w:pPr>
      <w:r>
        <w:t>NOTA: LOS PROGRAMAS Y/O PROYECTOS QUE SE ENCUENTRAN SOMBREADOS, SE CONSIDERAN MULTIANUALES.</w:t>
      </w:r>
    </w:p>
    <w:p w14:paraId="7E2C2585" w14:textId="77777777" w:rsidR="00BA113C" w:rsidRDefault="00BA113C" w:rsidP="00950074">
      <w:pPr>
        <w:ind w:left="708"/>
      </w:pPr>
    </w:p>
    <w:p w14:paraId="7E2C2586" w14:textId="77777777" w:rsidR="001E6796" w:rsidRPr="00EE6AF7" w:rsidRDefault="001E6796" w:rsidP="00950074">
      <w:pPr>
        <w:ind w:left="708"/>
        <w:jc w:val="left"/>
        <w:rPr>
          <w:rFonts w:eastAsia="Times New Roman"/>
          <w:b/>
          <w:color w:val="000000"/>
          <w:szCs w:val="26"/>
        </w:rPr>
      </w:pPr>
      <w:bookmarkStart w:id="66" w:name="X3d4099b8b5d2cdd53691f4ebb4bf97fe7aa0741"/>
      <w:bookmarkEnd w:id="65"/>
      <w:r>
        <w:br w:type="page"/>
      </w:r>
    </w:p>
    <w:p w14:paraId="7E2C2587" w14:textId="77777777" w:rsidR="00FA49E9" w:rsidRDefault="009C1791" w:rsidP="00950074">
      <w:pPr>
        <w:pStyle w:val="Ttulo2"/>
        <w:ind w:left="708"/>
      </w:pPr>
      <w:r>
        <w:lastRenderedPageBreak/>
        <w:t>ANEXO 16. FORMATOS DE LA LEY DE DISCIPLINA FINANCIERA</w:t>
      </w:r>
    </w:p>
    <w:p w14:paraId="7E2C2588" w14:textId="3E632667" w:rsidR="00FA49E9" w:rsidRDefault="009C1791" w:rsidP="00950074">
      <w:pPr>
        <w:pStyle w:val="Ttulo3"/>
        <w:ind w:left="708"/>
      </w:pPr>
      <w:bookmarkStart w:id="67" w:name="anexo-16.1.-balance-presupuestario"/>
      <w:r>
        <w:t>ANEXO 16.1. BALANCE PRESUPUESTARIO</w:t>
      </w:r>
    </w:p>
    <w:p w14:paraId="7CC5153B" w14:textId="77777777" w:rsidR="00705CED" w:rsidRPr="00705CED" w:rsidRDefault="00705CED" w:rsidP="00950074">
      <w:pPr>
        <w:ind w:left="708"/>
      </w:pPr>
    </w:p>
    <w:tbl>
      <w:tblPr>
        <w:tblW w:w="11056" w:type="dxa"/>
        <w:tblInd w:w="708" w:type="dxa"/>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EDD975E" w14:textId="77777777" w:rsidTr="00950074">
        <w:trPr>
          <w:trHeight w:val="1275"/>
        </w:trPr>
        <w:tc>
          <w:tcPr>
            <w:tcW w:w="0" w:type="auto"/>
            <w:gridSpan w:val="4"/>
            <w:tcBorders>
              <w:top w:val="nil"/>
              <w:left w:val="nil"/>
              <w:bottom w:val="nil"/>
              <w:right w:val="nil"/>
            </w:tcBorders>
            <w:shd w:val="clear" w:color="auto" w:fill="auto"/>
            <w:vAlign w:val="center"/>
            <w:hideMark/>
          </w:tcPr>
          <w:p w14:paraId="7BCCE797" w14:textId="77777777" w:rsidR="00F63C18" w:rsidRPr="00F63C18" w:rsidRDefault="00F63C18" w:rsidP="00F63C18">
            <w:pPr>
              <w:jc w:val="center"/>
              <w:rPr>
                <w:rFonts w:eastAsia="Times New Roman" w:cs="Arial"/>
                <w:b/>
                <w:bCs/>
                <w:color w:val="000000"/>
                <w:sz w:val="18"/>
                <w:szCs w:val="18"/>
                <w:lang w:eastAsia="es-MX"/>
              </w:rPr>
            </w:pPr>
            <w:r w:rsidRPr="00F63C18">
              <w:rPr>
                <w:rFonts w:eastAsia="Times New Roman" w:cs="Arial"/>
                <w:b/>
                <w:bCs/>
                <w:color w:val="000000"/>
                <w:sz w:val="18"/>
                <w:szCs w:val="18"/>
                <w:lang w:eastAsia="es-MX"/>
              </w:rPr>
              <w:t>ENTE PÚBLICO: PODER EJECUTIVO</w:t>
            </w:r>
            <w:r w:rsidRPr="00F63C18">
              <w:rPr>
                <w:rFonts w:eastAsia="Times New Roman" w:cs="Arial"/>
                <w:b/>
                <w:bCs/>
                <w:color w:val="000000"/>
                <w:sz w:val="18"/>
                <w:szCs w:val="18"/>
                <w:lang w:eastAsia="es-MX"/>
              </w:rPr>
              <w:br/>
              <w:t>Balance Presupuestario - LDF</w:t>
            </w:r>
            <w:r w:rsidRPr="00F63C18">
              <w:rPr>
                <w:rFonts w:eastAsia="Times New Roman" w:cs="Arial"/>
                <w:b/>
                <w:bCs/>
                <w:color w:val="000000"/>
                <w:sz w:val="18"/>
                <w:szCs w:val="18"/>
                <w:lang w:eastAsia="es-MX"/>
              </w:rPr>
              <w:br/>
              <w:t>Del 1 de enero al 31 de diciembre de 2023</w:t>
            </w:r>
            <w:r w:rsidRPr="00F63C18">
              <w:rPr>
                <w:rFonts w:eastAsia="Times New Roman" w:cs="Arial"/>
                <w:b/>
                <w:bCs/>
                <w:color w:val="000000"/>
                <w:sz w:val="18"/>
                <w:szCs w:val="18"/>
                <w:lang w:eastAsia="es-MX"/>
              </w:rPr>
              <w:br/>
              <w:t>(PESOS)</w:t>
            </w:r>
          </w:p>
        </w:tc>
      </w:tr>
      <w:tr w:rsidR="00F63C18" w:rsidRPr="00F63C18" w14:paraId="496318B4"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604F9B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7EDCC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8DCB22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25ABC2F6"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F46CC72"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79B79A3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 Ingresos Totales (A = A1+A2+A3)</w:t>
            </w:r>
          </w:p>
        </w:tc>
        <w:tc>
          <w:tcPr>
            <w:tcW w:w="0" w:type="auto"/>
            <w:tcBorders>
              <w:top w:val="nil"/>
              <w:left w:val="nil"/>
              <w:bottom w:val="nil"/>
              <w:right w:val="nil"/>
            </w:tcBorders>
            <w:shd w:val="clear" w:color="auto" w:fill="auto"/>
            <w:noWrap/>
            <w:vAlign w:val="bottom"/>
            <w:hideMark/>
          </w:tcPr>
          <w:p w14:paraId="13A40E3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nil"/>
            </w:tcBorders>
            <w:shd w:val="clear" w:color="auto" w:fill="auto"/>
            <w:noWrap/>
            <w:vAlign w:val="bottom"/>
            <w:hideMark/>
          </w:tcPr>
          <w:p w14:paraId="17C327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single" w:sz="4" w:space="0" w:color="auto"/>
            </w:tcBorders>
            <w:shd w:val="clear" w:color="auto" w:fill="auto"/>
            <w:noWrap/>
            <w:vAlign w:val="bottom"/>
            <w:hideMark/>
          </w:tcPr>
          <w:p w14:paraId="34CE74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r>
      <w:tr w:rsidR="00F63C18" w:rsidRPr="00F63C18" w14:paraId="3C08716A"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A1E145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3EFE5EA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nil"/>
            </w:tcBorders>
            <w:shd w:val="clear" w:color="auto" w:fill="auto"/>
            <w:noWrap/>
            <w:vAlign w:val="bottom"/>
            <w:hideMark/>
          </w:tcPr>
          <w:p w14:paraId="3F816CA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6333246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r>
      <w:tr w:rsidR="00F63C18" w:rsidRPr="00F63C18" w14:paraId="4DE710F0"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2AF3BBD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637AC44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nil"/>
            </w:tcBorders>
            <w:shd w:val="clear" w:color="auto" w:fill="auto"/>
            <w:noWrap/>
            <w:vAlign w:val="bottom"/>
            <w:hideMark/>
          </w:tcPr>
          <w:p w14:paraId="77C8E46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70F04D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r>
      <w:tr w:rsidR="00F63C18" w:rsidRPr="00F63C18" w14:paraId="315F6ECD"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481AD51"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A3. Financiamiento Neto</w:t>
            </w:r>
          </w:p>
        </w:tc>
        <w:tc>
          <w:tcPr>
            <w:tcW w:w="0" w:type="auto"/>
            <w:tcBorders>
              <w:top w:val="nil"/>
              <w:left w:val="nil"/>
              <w:bottom w:val="nil"/>
              <w:right w:val="nil"/>
            </w:tcBorders>
            <w:shd w:val="clear" w:color="auto" w:fill="auto"/>
            <w:noWrap/>
            <w:vAlign w:val="bottom"/>
            <w:hideMark/>
          </w:tcPr>
          <w:p w14:paraId="6DE2C60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nil"/>
            </w:tcBorders>
            <w:shd w:val="clear" w:color="auto" w:fill="auto"/>
            <w:noWrap/>
            <w:vAlign w:val="bottom"/>
            <w:hideMark/>
          </w:tcPr>
          <w:p w14:paraId="2FD2FC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single" w:sz="4" w:space="0" w:color="auto"/>
            </w:tcBorders>
            <w:shd w:val="clear" w:color="auto" w:fill="auto"/>
            <w:noWrap/>
            <w:vAlign w:val="bottom"/>
            <w:hideMark/>
          </w:tcPr>
          <w:p w14:paraId="4C2B3A1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r>
      <w:tr w:rsidR="00F63C18" w:rsidRPr="00F63C18" w14:paraId="7C76DB36"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52A730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 Egresos Presupuestarios1 (B = B1+B2)</w:t>
            </w:r>
          </w:p>
        </w:tc>
        <w:tc>
          <w:tcPr>
            <w:tcW w:w="0" w:type="auto"/>
            <w:tcBorders>
              <w:top w:val="nil"/>
              <w:left w:val="nil"/>
              <w:bottom w:val="nil"/>
              <w:right w:val="nil"/>
            </w:tcBorders>
            <w:shd w:val="clear" w:color="auto" w:fill="auto"/>
            <w:noWrap/>
            <w:vAlign w:val="bottom"/>
            <w:hideMark/>
          </w:tcPr>
          <w:p w14:paraId="388BDB7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nil"/>
            </w:tcBorders>
            <w:shd w:val="clear" w:color="auto" w:fill="auto"/>
            <w:noWrap/>
            <w:vAlign w:val="bottom"/>
            <w:hideMark/>
          </w:tcPr>
          <w:p w14:paraId="686F2AB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single" w:sz="4" w:space="0" w:color="auto"/>
            </w:tcBorders>
            <w:shd w:val="clear" w:color="auto" w:fill="auto"/>
            <w:noWrap/>
            <w:vAlign w:val="bottom"/>
            <w:hideMark/>
          </w:tcPr>
          <w:p w14:paraId="0BC76B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r>
      <w:tr w:rsidR="00F63C18" w:rsidRPr="00F63C18" w14:paraId="794D76E3"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6C4ADA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72462C5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nil"/>
            </w:tcBorders>
            <w:shd w:val="clear" w:color="auto" w:fill="auto"/>
            <w:noWrap/>
            <w:vAlign w:val="bottom"/>
            <w:hideMark/>
          </w:tcPr>
          <w:p w14:paraId="091FF5A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2A1EC3E2"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r>
      <w:tr w:rsidR="00F63C18" w:rsidRPr="00F63C18" w14:paraId="3302B15B"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2BD6CEB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6AC5EE4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nil"/>
            </w:tcBorders>
            <w:shd w:val="clear" w:color="auto" w:fill="auto"/>
            <w:noWrap/>
            <w:vAlign w:val="bottom"/>
            <w:hideMark/>
          </w:tcPr>
          <w:p w14:paraId="46529D1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6A6154E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r>
      <w:tr w:rsidR="00F63C18" w:rsidRPr="00F63C18" w14:paraId="5336D975"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95AB39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 Remanentes del Ejercicio Anterior ( C = C1 + C2 )</w:t>
            </w:r>
          </w:p>
        </w:tc>
        <w:tc>
          <w:tcPr>
            <w:tcW w:w="0" w:type="auto"/>
            <w:tcBorders>
              <w:top w:val="nil"/>
              <w:left w:val="nil"/>
              <w:bottom w:val="nil"/>
              <w:right w:val="nil"/>
            </w:tcBorders>
            <w:shd w:val="clear" w:color="auto" w:fill="auto"/>
            <w:noWrap/>
            <w:vAlign w:val="bottom"/>
            <w:hideMark/>
          </w:tcPr>
          <w:p w14:paraId="77A7B4C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CE9D0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4C6B80B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A9AE142"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A412E9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31A4ABC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155E93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85A487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B35D3F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2C08D9F"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4005F52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3F9A1A8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F88C9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78F304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5B10BE0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 Balance Presupuestario (I = A - B + C)</w:t>
            </w:r>
          </w:p>
        </w:tc>
        <w:tc>
          <w:tcPr>
            <w:tcW w:w="0" w:type="auto"/>
            <w:tcBorders>
              <w:top w:val="nil"/>
              <w:left w:val="nil"/>
              <w:bottom w:val="nil"/>
              <w:right w:val="nil"/>
            </w:tcBorders>
            <w:shd w:val="clear" w:color="auto" w:fill="auto"/>
            <w:noWrap/>
            <w:vAlign w:val="bottom"/>
            <w:hideMark/>
          </w:tcPr>
          <w:p w14:paraId="2C563D8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03822B2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33BD130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188F522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4B3B297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 Balance Presupuestario sin Financiamiento Neto (II = I - A3)</w:t>
            </w:r>
          </w:p>
        </w:tc>
        <w:tc>
          <w:tcPr>
            <w:tcW w:w="0" w:type="auto"/>
            <w:tcBorders>
              <w:top w:val="nil"/>
              <w:left w:val="nil"/>
              <w:bottom w:val="nil"/>
              <w:right w:val="nil"/>
            </w:tcBorders>
            <w:shd w:val="clear" w:color="auto" w:fill="auto"/>
            <w:noWrap/>
            <w:vAlign w:val="bottom"/>
            <w:hideMark/>
          </w:tcPr>
          <w:p w14:paraId="37B2C42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601CB52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485FA6D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63835DF3"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4D4E8A4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III. Balance Presupuestario sin Financiamiento Neto y sin Remanentes del Ejercicio Anterior (III= II - C)</w:t>
            </w:r>
          </w:p>
        </w:tc>
        <w:tc>
          <w:tcPr>
            <w:tcW w:w="0" w:type="auto"/>
            <w:tcBorders>
              <w:top w:val="nil"/>
              <w:left w:val="nil"/>
              <w:bottom w:val="single" w:sz="4" w:space="0" w:color="auto"/>
              <w:right w:val="nil"/>
            </w:tcBorders>
            <w:shd w:val="clear" w:color="auto" w:fill="auto"/>
            <w:noWrap/>
            <w:vAlign w:val="bottom"/>
            <w:hideMark/>
          </w:tcPr>
          <w:p w14:paraId="591C0B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nil"/>
            </w:tcBorders>
            <w:shd w:val="clear" w:color="auto" w:fill="auto"/>
            <w:noWrap/>
            <w:vAlign w:val="bottom"/>
            <w:hideMark/>
          </w:tcPr>
          <w:p w14:paraId="23F6012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single" w:sz="4" w:space="0" w:color="auto"/>
            </w:tcBorders>
            <w:shd w:val="clear" w:color="auto" w:fill="auto"/>
            <w:noWrap/>
            <w:vAlign w:val="bottom"/>
            <w:hideMark/>
          </w:tcPr>
          <w:p w14:paraId="2F97898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07565BFB" w14:textId="77777777" w:rsidTr="00950074">
        <w:trPr>
          <w:trHeight w:val="230"/>
        </w:trPr>
        <w:tc>
          <w:tcPr>
            <w:tcW w:w="0" w:type="auto"/>
            <w:tcBorders>
              <w:top w:val="nil"/>
              <w:left w:val="nil"/>
              <w:bottom w:val="nil"/>
              <w:right w:val="nil"/>
            </w:tcBorders>
            <w:shd w:val="clear" w:color="auto" w:fill="auto"/>
            <w:vAlign w:val="bottom"/>
            <w:hideMark/>
          </w:tcPr>
          <w:p w14:paraId="41B81AAE"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4EE45229"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2830DDA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5B3A1E2"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BF81E5F" w14:textId="77777777" w:rsidTr="00950074">
        <w:trPr>
          <w:trHeight w:val="23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7136F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FB68C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Aprobado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92AC5F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8F8CDB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Pagado</w:t>
            </w:r>
          </w:p>
        </w:tc>
      </w:tr>
      <w:tr w:rsidR="00F63C18" w:rsidRPr="00F63C18" w14:paraId="290B7A5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8B2145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E. Intereses, Comisiones y Gastos de la Deuda (E = E1+ E2)</w:t>
            </w:r>
          </w:p>
        </w:tc>
        <w:tc>
          <w:tcPr>
            <w:tcW w:w="0" w:type="auto"/>
            <w:tcBorders>
              <w:top w:val="nil"/>
              <w:left w:val="nil"/>
              <w:bottom w:val="nil"/>
              <w:right w:val="nil"/>
            </w:tcBorders>
            <w:shd w:val="clear" w:color="auto" w:fill="auto"/>
            <w:noWrap/>
            <w:vAlign w:val="bottom"/>
            <w:hideMark/>
          </w:tcPr>
          <w:p w14:paraId="62C2B10E"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c>
          <w:tcPr>
            <w:tcW w:w="0" w:type="auto"/>
            <w:tcBorders>
              <w:top w:val="nil"/>
              <w:left w:val="nil"/>
              <w:bottom w:val="nil"/>
              <w:right w:val="nil"/>
            </w:tcBorders>
            <w:shd w:val="clear" w:color="auto" w:fill="auto"/>
            <w:noWrap/>
            <w:vAlign w:val="bottom"/>
            <w:hideMark/>
          </w:tcPr>
          <w:p w14:paraId="620F5E7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862,968,960.00</w:t>
            </w:r>
          </w:p>
        </w:tc>
        <w:tc>
          <w:tcPr>
            <w:tcW w:w="0" w:type="auto"/>
            <w:tcBorders>
              <w:top w:val="nil"/>
              <w:left w:val="nil"/>
              <w:bottom w:val="nil"/>
              <w:right w:val="single" w:sz="4" w:space="0" w:color="auto"/>
            </w:tcBorders>
            <w:shd w:val="clear" w:color="auto" w:fill="auto"/>
            <w:noWrap/>
            <w:vAlign w:val="bottom"/>
            <w:hideMark/>
          </w:tcPr>
          <w:p w14:paraId="02A90402"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r>
      <w:tr w:rsidR="00F63C18" w:rsidRPr="00F63C18" w14:paraId="1AEA55BA"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86175F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E1. Intereses, Comisiones y Gastos de la Deuda con Gasto No Etiquetado</w:t>
            </w:r>
          </w:p>
        </w:tc>
        <w:tc>
          <w:tcPr>
            <w:tcW w:w="0" w:type="auto"/>
            <w:tcBorders>
              <w:top w:val="nil"/>
              <w:left w:val="nil"/>
              <w:bottom w:val="nil"/>
              <w:right w:val="nil"/>
            </w:tcBorders>
            <w:shd w:val="clear" w:color="auto" w:fill="auto"/>
            <w:noWrap/>
            <w:vAlign w:val="bottom"/>
            <w:hideMark/>
          </w:tcPr>
          <w:p w14:paraId="0DF72FB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nil"/>
            </w:tcBorders>
            <w:shd w:val="clear" w:color="auto" w:fill="auto"/>
            <w:noWrap/>
            <w:vAlign w:val="bottom"/>
            <w:hideMark/>
          </w:tcPr>
          <w:p w14:paraId="5EEF498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single" w:sz="4" w:space="0" w:color="auto"/>
            </w:tcBorders>
            <w:shd w:val="clear" w:color="auto" w:fill="auto"/>
            <w:noWrap/>
            <w:vAlign w:val="bottom"/>
            <w:hideMark/>
          </w:tcPr>
          <w:p w14:paraId="1CE511D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r>
      <w:tr w:rsidR="00F63C18" w:rsidRPr="00F63C18" w14:paraId="025D669C"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2AE7744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E2. Intereses, Comisiones y Gastos de la Deuda con Gasto Etiquetado</w:t>
            </w:r>
          </w:p>
        </w:tc>
        <w:tc>
          <w:tcPr>
            <w:tcW w:w="0" w:type="auto"/>
            <w:tcBorders>
              <w:top w:val="nil"/>
              <w:left w:val="nil"/>
              <w:bottom w:val="nil"/>
              <w:right w:val="nil"/>
            </w:tcBorders>
            <w:shd w:val="clear" w:color="auto" w:fill="auto"/>
            <w:noWrap/>
            <w:vAlign w:val="bottom"/>
            <w:hideMark/>
          </w:tcPr>
          <w:p w14:paraId="0C6461A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nil"/>
            </w:tcBorders>
            <w:shd w:val="clear" w:color="auto" w:fill="auto"/>
            <w:noWrap/>
            <w:vAlign w:val="bottom"/>
            <w:hideMark/>
          </w:tcPr>
          <w:p w14:paraId="0202C3F9"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single" w:sz="4" w:space="0" w:color="auto"/>
            </w:tcBorders>
            <w:shd w:val="clear" w:color="auto" w:fill="auto"/>
            <w:noWrap/>
            <w:vAlign w:val="bottom"/>
            <w:hideMark/>
          </w:tcPr>
          <w:p w14:paraId="3F24D0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r>
      <w:tr w:rsidR="00F63C18" w:rsidRPr="00F63C18" w14:paraId="5C73C6AD" w14:textId="77777777" w:rsidTr="00950074">
        <w:trPr>
          <w:trHeight w:val="230"/>
        </w:trPr>
        <w:tc>
          <w:tcPr>
            <w:tcW w:w="0" w:type="auto"/>
            <w:tcBorders>
              <w:top w:val="nil"/>
              <w:left w:val="single" w:sz="4" w:space="0" w:color="auto"/>
              <w:bottom w:val="single" w:sz="4" w:space="0" w:color="auto"/>
              <w:right w:val="nil"/>
            </w:tcBorders>
            <w:shd w:val="clear" w:color="auto" w:fill="auto"/>
            <w:vAlign w:val="bottom"/>
            <w:hideMark/>
          </w:tcPr>
          <w:p w14:paraId="543613D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IV. Balance Primario (IV = III + E)</w:t>
            </w:r>
          </w:p>
        </w:tc>
        <w:tc>
          <w:tcPr>
            <w:tcW w:w="0" w:type="auto"/>
            <w:tcBorders>
              <w:top w:val="nil"/>
              <w:left w:val="nil"/>
              <w:bottom w:val="single" w:sz="4" w:space="0" w:color="auto"/>
              <w:right w:val="nil"/>
            </w:tcBorders>
            <w:shd w:val="clear" w:color="auto" w:fill="auto"/>
            <w:noWrap/>
            <w:vAlign w:val="bottom"/>
            <w:hideMark/>
          </w:tcPr>
          <w:p w14:paraId="39A3D62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nil"/>
            </w:tcBorders>
            <w:shd w:val="clear" w:color="auto" w:fill="auto"/>
            <w:noWrap/>
            <w:vAlign w:val="bottom"/>
            <w:hideMark/>
          </w:tcPr>
          <w:p w14:paraId="5D5C809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single" w:sz="4" w:space="0" w:color="auto"/>
            </w:tcBorders>
            <w:shd w:val="clear" w:color="auto" w:fill="auto"/>
            <w:noWrap/>
            <w:vAlign w:val="bottom"/>
            <w:hideMark/>
          </w:tcPr>
          <w:p w14:paraId="40BE37E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r>
      <w:tr w:rsidR="00F63C18" w:rsidRPr="00F63C18" w14:paraId="3DC461E5" w14:textId="77777777" w:rsidTr="00950074">
        <w:trPr>
          <w:trHeight w:val="230"/>
        </w:trPr>
        <w:tc>
          <w:tcPr>
            <w:tcW w:w="0" w:type="auto"/>
            <w:tcBorders>
              <w:top w:val="nil"/>
              <w:left w:val="nil"/>
              <w:bottom w:val="nil"/>
              <w:right w:val="nil"/>
            </w:tcBorders>
            <w:shd w:val="clear" w:color="auto" w:fill="auto"/>
            <w:vAlign w:val="bottom"/>
            <w:hideMark/>
          </w:tcPr>
          <w:p w14:paraId="6099BD4D"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050026BE"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1DAEC7C"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6AF4A5A"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EC8038F"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31EC6A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5B048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66EBB81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C02496E"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28A17C78"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5A3D75D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 Financiamiento (F = F1 + F2)</w:t>
            </w:r>
          </w:p>
        </w:tc>
        <w:tc>
          <w:tcPr>
            <w:tcW w:w="0" w:type="auto"/>
            <w:tcBorders>
              <w:top w:val="nil"/>
              <w:left w:val="nil"/>
              <w:bottom w:val="nil"/>
              <w:right w:val="nil"/>
            </w:tcBorders>
            <w:shd w:val="clear" w:color="auto" w:fill="auto"/>
            <w:noWrap/>
            <w:vAlign w:val="bottom"/>
            <w:hideMark/>
          </w:tcPr>
          <w:p w14:paraId="02DF954D"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566F61AB"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0A02CDE5"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r>
      <w:tr w:rsidR="00F63C18" w:rsidRPr="00F63C18" w14:paraId="61FCB1CF"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630DCDC"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2B95D8E3"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2EAE44B2"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6E8E3E66"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r>
      <w:tr w:rsidR="00F63C18" w:rsidRPr="00F63C18" w14:paraId="45BD459D"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63E3BA0"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0C823269"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nil"/>
            </w:tcBorders>
            <w:shd w:val="clear" w:color="auto" w:fill="auto"/>
            <w:noWrap/>
            <w:vAlign w:val="bottom"/>
            <w:hideMark/>
          </w:tcPr>
          <w:p w14:paraId="79D48BFB"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A0B11F8"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r>
      <w:tr w:rsidR="00F63C18" w:rsidRPr="00F63C18" w14:paraId="5D23E87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9246EC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 Amortización de la Deuda (G = G1 + G2)</w:t>
            </w:r>
          </w:p>
        </w:tc>
        <w:tc>
          <w:tcPr>
            <w:tcW w:w="0" w:type="auto"/>
            <w:tcBorders>
              <w:top w:val="nil"/>
              <w:left w:val="nil"/>
              <w:bottom w:val="nil"/>
              <w:right w:val="nil"/>
            </w:tcBorders>
            <w:shd w:val="clear" w:color="auto" w:fill="auto"/>
            <w:noWrap/>
            <w:vAlign w:val="bottom"/>
            <w:hideMark/>
          </w:tcPr>
          <w:p w14:paraId="55BB955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185D603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51419C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36F32F8F"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5992A37"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1FF560C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nil"/>
            </w:tcBorders>
            <w:shd w:val="clear" w:color="auto" w:fill="auto"/>
            <w:noWrap/>
            <w:vAlign w:val="bottom"/>
            <w:hideMark/>
          </w:tcPr>
          <w:p w14:paraId="238EF2F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3E0A949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r>
      <w:tr w:rsidR="00F63C18" w:rsidRPr="00F63C18" w14:paraId="0CE2ECB2"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2A745E7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4D58A2B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nil"/>
            </w:tcBorders>
            <w:shd w:val="clear" w:color="auto" w:fill="auto"/>
            <w:noWrap/>
            <w:vAlign w:val="bottom"/>
            <w:hideMark/>
          </w:tcPr>
          <w:p w14:paraId="5C673C1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7F7A2B7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r>
      <w:tr w:rsidR="00F63C18" w:rsidRPr="00F63C18" w14:paraId="30A39063" w14:textId="77777777" w:rsidTr="00950074">
        <w:trPr>
          <w:trHeight w:val="230"/>
        </w:trPr>
        <w:tc>
          <w:tcPr>
            <w:tcW w:w="0" w:type="auto"/>
            <w:tcBorders>
              <w:top w:val="nil"/>
              <w:left w:val="single" w:sz="4" w:space="0" w:color="auto"/>
              <w:bottom w:val="single" w:sz="4" w:space="0" w:color="auto"/>
              <w:right w:val="nil"/>
            </w:tcBorders>
            <w:shd w:val="clear" w:color="auto" w:fill="auto"/>
            <w:vAlign w:val="bottom"/>
            <w:hideMark/>
          </w:tcPr>
          <w:p w14:paraId="789F286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 Financiamiento Neto (A3 = F- G )</w:t>
            </w:r>
          </w:p>
        </w:tc>
        <w:tc>
          <w:tcPr>
            <w:tcW w:w="0" w:type="auto"/>
            <w:tcBorders>
              <w:top w:val="nil"/>
              <w:left w:val="nil"/>
              <w:bottom w:val="single" w:sz="4" w:space="0" w:color="auto"/>
              <w:right w:val="nil"/>
            </w:tcBorders>
            <w:shd w:val="clear" w:color="auto" w:fill="auto"/>
            <w:noWrap/>
            <w:vAlign w:val="bottom"/>
            <w:hideMark/>
          </w:tcPr>
          <w:p w14:paraId="0CDECD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nil"/>
            </w:tcBorders>
            <w:shd w:val="clear" w:color="auto" w:fill="auto"/>
            <w:noWrap/>
            <w:vAlign w:val="bottom"/>
            <w:hideMark/>
          </w:tcPr>
          <w:p w14:paraId="5A800F5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single" w:sz="4" w:space="0" w:color="auto"/>
            </w:tcBorders>
            <w:shd w:val="clear" w:color="auto" w:fill="auto"/>
            <w:noWrap/>
            <w:vAlign w:val="bottom"/>
            <w:hideMark/>
          </w:tcPr>
          <w:p w14:paraId="7DDA094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r>
      <w:tr w:rsidR="00F63C18" w:rsidRPr="00F63C18" w14:paraId="76A2814E" w14:textId="77777777" w:rsidTr="00950074">
        <w:trPr>
          <w:trHeight w:val="230"/>
        </w:trPr>
        <w:tc>
          <w:tcPr>
            <w:tcW w:w="0" w:type="auto"/>
            <w:tcBorders>
              <w:top w:val="nil"/>
              <w:left w:val="nil"/>
              <w:bottom w:val="nil"/>
              <w:right w:val="nil"/>
            </w:tcBorders>
            <w:shd w:val="clear" w:color="auto" w:fill="auto"/>
            <w:vAlign w:val="bottom"/>
            <w:hideMark/>
          </w:tcPr>
          <w:p w14:paraId="0DE6EF79"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F7DAFB3"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CA4F7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56DE7F"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4B5A7CFB"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53477F0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8E011F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71E314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6C5671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4396E13C"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697979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74345F6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nil"/>
            </w:tcBorders>
            <w:shd w:val="clear" w:color="auto" w:fill="auto"/>
            <w:noWrap/>
            <w:vAlign w:val="bottom"/>
            <w:hideMark/>
          </w:tcPr>
          <w:p w14:paraId="183CE8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73B360D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r>
      <w:tr w:rsidR="00F63C18" w:rsidRPr="00F63C18" w14:paraId="1D2F61E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E4B9F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A3.1 Financiamiento Neto con Fuente de Pago de Ingresos de Libre Disposición (A3.1 = F1- G1)</w:t>
            </w:r>
          </w:p>
        </w:tc>
        <w:tc>
          <w:tcPr>
            <w:tcW w:w="0" w:type="auto"/>
            <w:tcBorders>
              <w:top w:val="nil"/>
              <w:left w:val="nil"/>
              <w:bottom w:val="nil"/>
              <w:right w:val="nil"/>
            </w:tcBorders>
            <w:shd w:val="clear" w:color="auto" w:fill="auto"/>
            <w:noWrap/>
            <w:vAlign w:val="bottom"/>
            <w:hideMark/>
          </w:tcPr>
          <w:p w14:paraId="062FF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nil"/>
            </w:tcBorders>
            <w:shd w:val="clear" w:color="auto" w:fill="auto"/>
            <w:noWrap/>
            <w:vAlign w:val="bottom"/>
            <w:hideMark/>
          </w:tcPr>
          <w:p w14:paraId="7821281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single" w:sz="4" w:space="0" w:color="auto"/>
            </w:tcBorders>
            <w:shd w:val="clear" w:color="auto" w:fill="auto"/>
            <w:noWrap/>
            <w:vAlign w:val="bottom"/>
            <w:hideMark/>
          </w:tcPr>
          <w:p w14:paraId="2B0C97F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r>
      <w:tr w:rsidR="00F63C18" w:rsidRPr="00F63C18" w14:paraId="5D2AB4CC"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DCBE66F"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525412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7E52F0B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EE909D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7C63998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A66EB7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69635F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nil"/>
            </w:tcBorders>
            <w:shd w:val="clear" w:color="auto" w:fill="auto"/>
            <w:noWrap/>
            <w:vAlign w:val="bottom"/>
            <w:hideMark/>
          </w:tcPr>
          <w:p w14:paraId="245307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20551DC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r w:rsidR="00F63C18" w:rsidRPr="00F63C18" w14:paraId="79E1990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1404D7A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18D13FB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nil"/>
            </w:tcBorders>
            <w:shd w:val="clear" w:color="auto" w:fill="auto"/>
            <w:noWrap/>
            <w:vAlign w:val="bottom"/>
            <w:hideMark/>
          </w:tcPr>
          <w:p w14:paraId="2E86FFF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0C176DF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r>
      <w:tr w:rsidR="00F63C18" w:rsidRPr="00F63C18" w14:paraId="6A6C7006"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EB7AF20"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47C650E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1E1A14B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99A95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204515B"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D128B2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 Balance Presupuestario de Recursos Disponibles (V = A1 + A3.1 -– B 1 + C1)</w:t>
            </w:r>
          </w:p>
        </w:tc>
        <w:tc>
          <w:tcPr>
            <w:tcW w:w="0" w:type="auto"/>
            <w:tcBorders>
              <w:top w:val="nil"/>
              <w:left w:val="nil"/>
              <w:bottom w:val="nil"/>
              <w:right w:val="nil"/>
            </w:tcBorders>
            <w:shd w:val="clear" w:color="auto" w:fill="auto"/>
            <w:noWrap/>
            <w:vAlign w:val="bottom"/>
            <w:hideMark/>
          </w:tcPr>
          <w:p w14:paraId="2B70D2A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224EEE3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915BD1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386DE2F5"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5AB1F1C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 Balance Presupuestario de Recursos Disponibles sin Financiamiento Neto (VI = V- A3.1)</w:t>
            </w:r>
          </w:p>
        </w:tc>
        <w:tc>
          <w:tcPr>
            <w:tcW w:w="0" w:type="auto"/>
            <w:tcBorders>
              <w:top w:val="nil"/>
              <w:left w:val="nil"/>
              <w:bottom w:val="single" w:sz="4" w:space="0" w:color="auto"/>
              <w:right w:val="nil"/>
            </w:tcBorders>
            <w:shd w:val="clear" w:color="auto" w:fill="auto"/>
            <w:noWrap/>
            <w:vAlign w:val="bottom"/>
            <w:hideMark/>
          </w:tcPr>
          <w:p w14:paraId="7794C0A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nil"/>
            </w:tcBorders>
            <w:shd w:val="clear" w:color="auto" w:fill="auto"/>
            <w:noWrap/>
            <w:vAlign w:val="bottom"/>
            <w:hideMark/>
          </w:tcPr>
          <w:p w14:paraId="20AF6EF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single" w:sz="4" w:space="0" w:color="auto"/>
            </w:tcBorders>
            <w:shd w:val="clear" w:color="auto" w:fill="auto"/>
            <w:noWrap/>
            <w:vAlign w:val="bottom"/>
            <w:hideMark/>
          </w:tcPr>
          <w:p w14:paraId="0541628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bl>
    <w:p w14:paraId="53DF5EBF" w14:textId="77777777" w:rsidR="00F63C18" w:rsidRDefault="00F63C18" w:rsidP="00950074">
      <w:pPr>
        <w:ind w:left="708"/>
      </w:pPr>
      <w:r>
        <w:br w:type="page"/>
      </w:r>
    </w:p>
    <w:tbl>
      <w:tblPr>
        <w:tblW w:w="11056" w:type="dxa"/>
        <w:tblInd w:w="708" w:type="dxa"/>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4907834" w14:textId="77777777" w:rsidTr="00950074">
        <w:trPr>
          <w:trHeight w:val="230"/>
        </w:trPr>
        <w:tc>
          <w:tcPr>
            <w:tcW w:w="0" w:type="auto"/>
            <w:tcBorders>
              <w:top w:val="nil"/>
              <w:left w:val="nil"/>
              <w:bottom w:val="nil"/>
              <w:right w:val="nil"/>
            </w:tcBorders>
            <w:shd w:val="clear" w:color="auto" w:fill="auto"/>
            <w:vAlign w:val="bottom"/>
            <w:hideMark/>
          </w:tcPr>
          <w:p w14:paraId="6AA8ABE4" w14:textId="21AF0F01"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3D7305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5165F2F0"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F25B4A8"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6F372ECC"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656067A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3E75B98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55A4E0C"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3471077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3B90098"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30B438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5229FF1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nil"/>
            </w:tcBorders>
            <w:shd w:val="clear" w:color="auto" w:fill="auto"/>
            <w:noWrap/>
            <w:vAlign w:val="bottom"/>
            <w:hideMark/>
          </w:tcPr>
          <w:p w14:paraId="302BCA8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1B06821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r>
      <w:tr w:rsidR="00F63C18" w:rsidRPr="00F63C18" w14:paraId="1669EB1D"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B58C46C"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A3.2 Financiamiento Neto con Fuente de Pago de Transferencias Federales Etiquetadas (A3.2 = F2 - G2)</w:t>
            </w:r>
          </w:p>
        </w:tc>
        <w:tc>
          <w:tcPr>
            <w:tcW w:w="0" w:type="auto"/>
            <w:tcBorders>
              <w:top w:val="nil"/>
              <w:left w:val="nil"/>
              <w:bottom w:val="nil"/>
              <w:right w:val="nil"/>
            </w:tcBorders>
            <w:shd w:val="clear" w:color="auto" w:fill="auto"/>
            <w:noWrap/>
            <w:vAlign w:val="bottom"/>
            <w:hideMark/>
          </w:tcPr>
          <w:p w14:paraId="277451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45751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14CCF8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1724B4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86D6FB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19643B9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54FD86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532E474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179D5C04"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8BF021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22C00CA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CB1B2B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0821E6B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2A00CA2"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ADFD541"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4804E33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nil"/>
            </w:tcBorders>
            <w:shd w:val="clear" w:color="auto" w:fill="auto"/>
            <w:noWrap/>
            <w:vAlign w:val="bottom"/>
            <w:hideMark/>
          </w:tcPr>
          <w:p w14:paraId="7E8ED0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47DE34E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r>
      <w:tr w:rsidR="00F63C18" w:rsidRPr="00F63C18" w14:paraId="793B6267"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1117BB7"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56C405A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919C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2BF1E06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E75A704"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63AFB15"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VII. Balance Presupuestario de Recursos Etiquetados (VII = A2 + A3.2 - B2 + C2)</w:t>
            </w:r>
          </w:p>
        </w:tc>
        <w:tc>
          <w:tcPr>
            <w:tcW w:w="0" w:type="auto"/>
            <w:tcBorders>
              <w:top w:val="nil"/>
              <w:left w:val="nil"/>
              <w:bottom w:val="nil"/>
              <w:right w:val="nil"/>
            </w:tcBorders>
            <w:shd w:val="clear" w:color="auto" w:fill="auto"/>
            <w:noWrap/>
            <w:vAlign w:val="bottom"/>
            <w:hideMark/>
          </w:tcPr>
          <w:p w14:paraId="4FBF439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911ED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5A262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5990DE1"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429514E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VIII. Balance Presupuestario de Recursos Etiquetados sin Financiamiento Neto (VIII = VII -  A3.2)</w:t>
            </w:r>
          </w:p>
        </w:tc>
        <w:tc>
          <w:tcPr>
            <w:tcW w:w="0" w:type="auto"/>
            <w:tcBorders>
              <w:top w:val="nil"/>
              <w:left w:val="nil"/>
              <w:bottom w:val="single" w:sz="4" w:space="0" w:color="auto"/>
              <w:right w:val="nil"/>
            </w:tcBorders>
            <w:shd w:val="clear" w:color="auto" w:fill="auto"/>
            <w:noWrap/>
            <w:vAlign w:val="bottom"/>
            <w:hideMark/>
          </w:tcPr>
          <w:p w14:paraId="6C50A5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nil"/>
            </w:tcBorders>
            <w:shd w:val="clear" w:color="auto" w:fill="auto"/>
            <w:noWrap/>
            <w:vAlign w:val="bottom"/>
            <w:hideMark/>
          </w:tcPr>
          <w:p w14:paraId="6CDA006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single" w:sz="4" w:space="0" w:color="auto"/>
            </w:tcBorders>
            <w:shd w:val="clear" w:color="auto" w:fill="auto"/>
            <w:noWrap/>
            <w:vAlign w:val="bottom"/>
            <w:hideMark/>
          </w:tcPr>
          <w:p w14:paraId="024F41B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bl>
    <w:p w14:paraId="74AA60F2" w14:textId="77777777" w:rsidR="00F63C18" w:rsidRDefault="00F63C18" w:rsidP="00950074">
      <w:pPr>
        <w:ind w:left="708"/>
      </w:pPr>
    </w:p>
    <w:p w14:paraId="7E2C2680" w14:textId="6AE1D4B7" w:rsidR="00924F22" w:rsidRPr="00924F22" w:rsidRDefault="000A51CD" w:rsidP="00950074">
      <w:pPr>
        <w:ind w:left="708"/>
      </w:pPr>
      <w:r w:rsidRPr="000A51CD">
        <w:t>Bajo protesta de decir verdad declaramos que los Estados Financieros y sus Notas son razonablemente correctos y responsabilidad del emisor.</w:t>
      </w:r>
    </w:p>
    <w:p w14:paraId="74DD5A7C" w14:textId="0867027C" w:rsidR="00F552E0" w:rsidRPr="00F552E0" w:rsidRDefault="00F63C18" w:rsidP="00950074">
      <w:pPr>
        <w:ind w:left="708"/>
        <w:jc w:val="left"/>
      </w:pPr>
      <w:r>
        <w:br w:type="page"/>
      </w:r>
    </w:p>
    <w:p w14:paraId="7E2C2682" w14:textId="77777777" w:rsidR="00FA49E9" w:rsidRDefault="009C1791" w:rsidP="00950074">
      <w:pPr>
        <w:pStyle w:val="Ttulo3"/>
        <w:ind w:left="708"/>
      </w:pPr>
      <w:bookmarkStart w:id="68" w:name="anexo-16.2.-proyección-de-egresos"/>
      <w:bookmarkEnd w:id="67"/>
      <w:r>
        <w:lastRenderedPageBreak/>
        <w:t>ANEXO 16.2. PROYECCIÓN DE EGRESOS</w:t>
      </w:r>
    </w:p>
    <w:p w14:paraId="7E2C2683" w14:textId="77777777" w:rsidR="00461E3D" w:rsidRDefault="00461E3D" w:rsidP="00950074">
      <w:pPr>
        <w:ind w:left="708"/>
      </w:pPr>
    </w:p>
    <w:tbl>
      <w:tblPr>
        <w:tblW w:w="10729" w:type="dxa"/>
        <w:tblInd w:w="708" w:type="dxa"/>
        <w:tblCellMar>
          <w:left w:w="70" w:type="dxa"/>
          <w:right w:w="70" w:type="dxa"/>
        </w:tblCellMar>
        <w:tblLook w:val="04A0" w:firstRow="1" w:lastRow="0" w:firstColumn="1" w:lastColumn="0" w:noHBand="0" w:noVBand="1"/>
      </w:tblPr>
      <w:tblGrid>
        <w:gridCol w:w="2377"/>
        <w:gridCol w:w="1392"/>
        <w:gridCol w:w="1392"/>
        <w:gridCol w:w="1392"/>
        <w:gridCol w:w="1392"/>
        <w:gridCol w:w="1392"/>
        <w:gridCol w:w="1392"/>
      </w:tblGrid>
      <w:tr w:rsidR="003C58A0" w:rsidRPr="003C58A0" w14:paraId="7CDDE58B" w14:textId="77777777" w:rsidTr="00950074">
        <w:trPr>
          <w:trHeight w:val="20"/>
        </w:trPr>
        <w:tc>
          <w:tcPr>
            <w:tcW w:w="10729"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49D148AD"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Poder Ejecutivo del Gobierno del Estado de Yucatán</w:t>
            </w:r>
            <w:r w:rsidRPr="003C58A0">
              <w:rPr>
                <w:rFonts w:eastAsia="Times New Roman" w:cs="Arial"/>
                <w:b/>
                <w:bCs/>
                <w:color w:val="000000"/>
                <w:sz w:val="18"/>
                <w:szCs w:val="18"/>
                <w:lang w:eastAsia="es-MX"/>
              </w:rPr>
              <w:br/>
              <w:t>Proyecciones de egresos - LDF</w:t>
            </w:r>
            <w:r w:rsidRPr="003C58A0">
              <w:rPr>
                <w:rFonts w:eastAsia="Times New Roman" w:cs="Arial"/>
                <w:b/>
                <w:bCs/>
                <w:color w:val="000000"/>
                <w:sz w:val="18"/>
                <w:szCs w:val="18"/>
                <w:lang w:eastAsia="es-MX"/>
              </w:rPr>
              <w:br/>
              <w:t>(Pesos)</w:t>
            </w:r>
            <w:r w:rsidRPr="003C58A0">
              <w:rPr>
                <w:rFonts w:eastAsia="Times New Roman" w:cs="Arial"/>
                <w:b/>
                <w:bCs/>
                <w:color w:val="000000"/>
                <w:sz w:val="18"/>
                <w:szCs w:val="18"/>
                <w:lang w:eastAsia="es-MX"/>
              </w:rPr>
              <w:br/>
              <w:t>(Cifras Nominales)</w:t>
            </w:r>
          </w:p>
        </w:tc>
      </w:tr>
      <w:tr w:rsidR="003C58A0" w:rsidRPr="003C58A0" w14:paraId="65ECDDC6" w14:textId="77777777" w:rsidTr="00950074">
        <w:trPr>
          <w:trHeight w:val="20"/>
        </w:trPr>
        <w:tc>
          <w:tcPr>
            <w:tcW w:w="2377" w:type="dxa"/>
            <w:tcBorders>
              <w:top w:val="nil"/>
              <w:left w:val="single" w:sz="4" w:space="0" w:color="auto"/>
              <w:bottom w:val="single" w:sz="4" w:space="0" w:color="auto"/>
              <w:right w:val="single" w:sz="4" w:space="0" w:color="auto"/>
            </w:tcBorders>
            <w:shd w:val="clear" w:color="000000" w:fill="D9D9D9"/>
            <w:vAlign w:val="bottom"/>
            <w:hideMark/>
          </w:tcPr>
          <w:p w14:paraId="67BBF763"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Concepto</w:t>
            </w:r>
          </w:p>
        </w:tc>
        <w:tc>
          <w:tcPr>
            <w:tcW w:w="1392" w:type="dxa"/>
            <w:tcBorders>
              <w:top w:val="nil"/>
              <w:left w:val="nil"/>
              <w:bottom w:val="single" w:sz="4" w:space="0" w:color="auto"/>
              <w:right w:val="single" w:sz="4" w:space="0" w:color="auto"/>
            </w:tcBorders>
            <w:shd w:val="clear" w:color="000000" w:fill="D9D9D9"/>
            <w:vAlign w:val="bottom"/>
            <w:hideMark/>
          </w:tcPr>
          <w:p w14:paraId="310E6E6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2023</w:t>
            </w:r>
          </w:p>
        </w:tc>
        <w:tc>
          <w:tcPr>
            <w:tcW w:w="1392" w:type="dxa"/>
            <w:tcBorders>
              <w:top w:val="nil"/>
              <w:left w:val="nil"/>
              <w:bottom w:val="single" w:sz="4" w:space="0" w:color="auto"/>
              <w:right w:val="single" w:sz="4" w:space="0" w:color="auto"/>
            </w:tcBorders>
            <w:shd w:val="clear" w:color="000000" w:fill="D9D9D9"/>
            <w:vAlign w:val="bottom"/>
            <w:hideMark/>
          </w:tcPr>
          <w:p w14:paraId="11AE2C4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2024</w:t>
            </w:r>
          </w:p>
        </w:tc>
        <w:tc>
          <w:tcPr>
            <w:tcW w:w="1392" w:type="dxa"/>
            <w:tcBorders>
              <w:top w:val="nil"/>
              <w:left w:val="nil"/>
              <w:bottom w:val="single" w:sz="4" w:space="0" w:color="auto"/>
              <w:right w:val="single" w:sz="4" w:space="0" w:color="auto"/>
            </w:tcBorders>
            <w:shd w:val="clear" w:color="000000" w:fill="D9D9D9"/>
            <w:vAlign w:val="bottom"/>
            <w:hideMark/>
          </w:tcPr>
          <w:p w14:paraId="61E6595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2025</w:t>
            </w:r>
          </w:p>
        </w:tc>
        <w:tc>
          <w:tcPr>
            <w:tcW w:w="1392" w:type="dxa"/>
            <w:tcBorders>
              <w:top w:val="nil"/>
              <w:left w:val="nil"/>
              <w:bottom w:val="single" w:sz="4" w:space="0" w:color="auto"/>
              <w:right w:val="single" w:sz="4" w:space="0" w:color="auto"/>
            </w:tcBorders>
            <w:shd w:val="clear" w:color="000000" w:fill="D9D9D9"/>
            <w:vAlign w:val="bottom"/>
            <w:hideMark/>
          </w:tcPr>
          <w:p w14:paraId="5CFF4B5B"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2026</w:t>
            </w:r>
          </w:p>
        </w:tc>
        <w:tc>
          <w:tcPr>
            <w:tcW w:w="1392" w:type="dxa"/>
            <w:tcBorders>
              <w:top w:val="nil"/>
              <w:left w:val="nil"/>
              <w:bottom w:val="single" w:sz="4" w:space="0" w:color="auto"/>
              <w:right w:val="single" w:sz="4" w:space="0" w:color="auto"/>
            </w:tcBorders>
            <w:shd w:val="clear" w:color="000000" w:fill="D9D9D9"/>
            <w:vAlign w:val="bottom"/>
            <w:hideMark/>
          </w:tcPr>
          <w:p w14:paraId="48FAC49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2027</w:t>
            </w:r>
          </w:p>
        </w:tc>
        <w:tc>
          <w:tcPr>
            <w:tcW w:w="1392" w:type="dxa"/>
            <w:tcBorders>
              <w:top w:val="nil"/>
              <w:left w:val="nil"/>
              <w:bottom w:val="single" w:sz="4" w:space="0" w:color="auto"/>
              <w:right w:val="single" w:sz="4" w:space="0" w:color="auto"/>
            </w:tcBorders>
            <w:shd w:val="clear" w:color="000000" w:fill="D9D9D9"/>
            <w:vAlign w:val="bottom"/>
            <w:hideMark/>
          </w:tcPr>
          <w:p w14:paraId="5754A939"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2028</w:t>
            </w:r>
          </w:p>
        </w:tc>
      </w:tr>
      <w:tr w:rsidR="003C58A0" w:rsidRPr="003C58A0" w14:paraId="0CF66A18" w14:textId="77777777" w:rsidTr="00950074">
        <w:trPr>
          <w:trHeight w:val="20"/>
        </w:trPr>
        <w:tc>
          <w:tcPr>
            <w:tcW w:w="2377" w:type="dxa"/>
            <w:tcBorders>
              <w:top w:val="nil"/>
              <w:left w:val="single" w:sz="4" w:space="0" w:color="auto"/>
              <w:bottom w:val="nil"/>
              <w:right w:val="nil"/>
            </w:tcBorders>
            <w:shd w:val="clear" w:color="auto" w:fill="F2F2F2" w:themeFill="background1" w:themeFillShade="F2"/>
            <w:vAlign w:val="bottom"/>
            <w:hideMark/>
          </w:tcPr>
          <w:p w14:paraId="4B04EE9D"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1. Gasto No Etiquetado (1=A+B+C+D+E+F+G+H+I)</w:t>
            </w:r>
          </w:p>
        </w:tc>
        <w:tc>
          <w:tcPr>
            <w:tcW w:w="1392" w:type="dxa"/>
            <w:tcBorders>
              <w:top w:val="nil"/>
              <w:left w:val="single" w:sz="4" w:space="0" w:color="auto"/>
              <w:bottom w:val="nil"/>
              <w:right w:val="single" w:sz="4" w:space="0" w:color="auto"/>
            </w:tcBorders>
            <w:shd w:val="clear" w:color="auto" w:fill="F2F2F2" w:themeFill="background1" w:themeFillShade="F2"/>
            <w:noWrap/>
            <w:vAlign w:val="center"/>
            <w:hideMark/>
          </w:tcPr>
          <w:p w14:paraId="1742D647"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27,312,813,551</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7A232214"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28,160,491,170</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30DF53A0"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30,258,269,803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0297EC6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31,848,223,893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1956007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33,873,738,394</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135DB506"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35,839,653,208</w:t>
            </w:r>
          </w:p>
        </w:tc>
      </w:tr>
      <w:tr w:rsidR="003C58A0" w:rsidRPr="003C58A0" w14:paraId="68A0726E"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450D60F"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92" w:type="dxa"/>
            <w:tcBorders>
              <w:top w:val="nil"/>
              <w:left w:val="single" w:sz="4" w:space="0" w:color="auto"/>
              <w:bottom w:val="nil"/>
              <w:right w:val="single" w:sz="4" w:space="0" w:color="auto"/>
            </w:tcBorders>
            <w:shd w:val="clear" w:color="auto" w:fill="auto"/>
            <w:noWrap/>
            <w:vAlign w:val="center"/>
            <w:hideMark/>
          </w:tcPr>
          <w:p w14:paraId="0C30F8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6,591,147,409</w:t>
            </w:r>
          </w:p>
        </w:tc>
        <w:tc>
          <w:tcPr>
            <w:tcW w:w="1392" w:type="dxa"/>
            <w:tcBorders>
              <w:top w:val="nil"/>
              <w:left w:val="nil"/>
              <w:bottom w:val="nil"/>
              <w:right w:val="single" w:sz="4" w:space="0" w:color="auto"/>
            </w:tcBorders>
            <w:shd w:val="clear" w:color="auto" w:fill="auto"/>
            <w:noWrap/>
            <w:vAlign w:val="center"/>
            <w:hideMark/>
          </w:tcPr>
          <w:p w14:paraId="4DB0CA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6,779,911,560</w:t>
            </w:r>
          </w:p>
        </w:tc>
        <w:tc>
          <w:tcPr>
            <w:tcW w:w="1392" w:type="dxa"/>
            <w:tcBorders>
              <w:top w:val="nil"/>
              <w:left w:val="nil"/>
              <w:bottom w:val="nil"/>
              <w:right w:val="single" w:sz="4" w:space="0" w:color="auto"/>
            </w:tcBorders>
            <w:shd w:val="clear" w:color="auto" w:fill="auto"/>
            <w:noWrap/>
            <w:vAlign w:val="center"/>
            <w:hideMark/>
          </w:tcPr>
          <w:p w14:paraId="125B37D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7,358,402,938</w:t>
            </w:r>
          </w:p>
        </w:tc>
        <w:tc>
          <w:tcPr>
            <w:tcW w:w="1392" w:type="dxa"/>
            <w:tcBorders>
              <w:top w:val="nil"/>
              <w:left w:val="nil"/>
              <w:bottom w:val="nil"/>
              <w:right w:val="single" w:sz="4" w:space="0" w:color="auto"/>
            </w:tcBorders>
            <w:shd w:val="clear" w:color="auto" w:fill="auto"/>
            <w:noWrap/>
            <w:vAlign w:val="center"/>
            <w:hideMark/>
          </w:tcPr>
          <w:p w14:paraId="507B19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7,738,106,357</w:t>
            </w:r>
          </w:p>
        </w:tc>
        <w:tc>
          <w:tcPr>
            <w:tcW w:w="1392" w:type="dxa"/>
            <w:tcBorders>
              <w:top w:val="nil"/>
              <w:left w:val="nil"/>
              <w:bottom w:val="nil"/>
              <w:right w:val="single" w:sz="4" w:space="0" w:color="auto"/>
            </w:tcBorders>
            <w:shd w:val="clear" w:color="auto" w:fill="auto"/>
            <w:noWrap/>
            <w:vAlign w:val="center"/>
            <w:hideMark/>
          </w:tcPr>
          <w:p w14:paraId="1D8502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8,241,797,572</w:t>
            </w:r>
          </w:p>
        </w:tc>
        <w:tc>
          <w:tcPr>
            <w:tcW w:w="1392" w:type="dxa"/>
            <w:tcBorders>
              <w:top w:val="nil"/>
              <w:left w:val="nil"/>
              <w:bottom w:val="nil"/>
              <w:right w:val="single" w:sz="4" w:space="0" w:color="auto"/>
            </w:tcBorders>
            <w:shd w:val="clear" w:color="auto" w:fill="auto"/>
            <w:noWrap/>
            <w:vAlign w:val="center"/>
            <w:hideMark/>
          </w:tcPr>
          <w:p w14:paraId="12BC9B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8,720,347,509</w:t>
            </w:r>
          </w:p>
        </w:tc>
      </w:tr>
      <w:tr w:rsidR="003C58A0" w:rsidRPr="003C58A0" w14:paraId="5536AFF1"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E52E2A4"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92" w:type="dxa"/>
            <w:tcBorders>
              <w:top w:val="nil"/>
              <w:left w:val="single" w:sz="4" w:space="0" w:color="auto"/>
              <w:bottom w:val="nil"/>
              <w:right w:val="single" w:sz="4" w:space="0" w:color="auto"/>
            </w:tcBorders>
            <w:shd w:val="clear" w:color="auto" w:fill="auto"/>
            <w:noWrap/>
            <w:vAlign w:val="center"/>
            <w:hideMark/>
          </w:tcPr>
          <w:p w14:paraId="7CCD910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1,308,019,402</w:t>
            </w:r>
          </w:p>
        </w:tc>
        <w:tc>
          <w:tcPr>
            <w:tcW w:w="1392" w:type="dxa"/>
            <w:tcBorders>
              <w:top w:val="nil"/>
              <w:left w:val="nil"/>
              <w:bottom w:val="nil"/>
              <w:right w:val="single" w:sz="4" w:space="0" w:color="auto"/>
            </w:tcBorders>
            <w:shd w:val="clear" w:color="auto" w:fill="auto"/>
            <w:noWrap/>
            <w:vAlign w:val="center"/>
            <w:hideMark/>
          </w:tcPr>
          <w:p w14:paraId="7540D51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1,345,479,825</w:t>
            </w:r>
          </w:p>
        </w:tc>
        <w:tc>
          <w:tcPr>
            <w:tcW w:w="1392" w:type="dxa"/>
            <w:tcBorders>
              <w:top w:val="nil"/>
              <w:left w:val="nil"/>
              <w:bottom w:val="nil"/>
              <w:right w:val="single" w:sz="4" w:space="0" w:color="auto"/>
            </w:tcBorders>
            <w:shd w:val="clear" w:color="auto" w:fill="auto"/>
            <w:noWrap/>
            <w:vAlign w:val="center"/>
            <w:hideMark/>
          </w:tcPr>
          <w:p w14:paraId="533AB0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1,460,281,983</w:t>
            </w:r>
          </w:p>
        </w:tc>
        <w:tc>
          <w:tcPr>
            <w:tcW w:w="1392" w:type="dxa"/>
            <w:tcBorders>
              <w:top w:val="nil"/>
              <w:left w:val="nil"/>
              <w:bottom w:val="nil"/>
              <w:right w:val="single" w:sz="4" w:space="0" w:color="auto"/>
            </w:tcBorders>
            <w:shd w:val="clear" w:color="auto" w:fill="auto"/>
            <w:noWrap/>
            <w:vAlign w:val="center"/>
            <w:hideMark/>
          </w:tcPr>
          <w:p w14:paraId="0D9EDC7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1,535,634,484</w:t>
            </w:r>
          </w:p>
        </w:tc>
        <w:tc>
          <w:tcPr>
            <w:tcW w:w="1392" w:type="dxa"/>
            <w:tcBorders>
              <w:top w:val="nil"/>
              <w:left w:val="nil"/>
              <w:bottom w:val="nil"/>
              <w:right w:val="single" w:sz="4" w:space="0" w:color="auto"/>
            </w:tcBorders>
            <w:shd w:val="clear" w:color="auto" w:fill="auto"/>
            <w:noWrap/>
            <w:vAlign w:val="center"/>
            <w:hideMark/>
          </w:tcPr>
          <w:p w14:paraId="227D33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1,635,592,479</w:t>
            </w:r>
          </w:p>
        </w:tc>
        <w:tc>
          <w:tcPr>
            <w:tcW w:w="1392" w:type="dxa"/>
            <w:tcBorders>
              <w:top w:val="nil"/>
              <w:left w:val="nil"/>
              <w:bottom w:val="nil"/>
              <w:right w:val="single" w:sz="4" w:space="0" w:color="auto"/>
            </w:tcBorders>
            <w:shd w:val="clear" w:color="auto" w:fill="auto"/>
            <w:noWrap/>
            <w:vAlign w:val="center"/>
            <w:hideMark/>
          </w:tcPr>
          <w:p w14:paraId="3823EC8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1,730,561,164</w:t>
            </w:r>
          </w:p>
        </w:tc>
      </w:tr>
      <w:tr w:rsidR="003C58A0" w:rsidRPr="003C58A0" w14:paraId="3A001EB2"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E089EC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C. Servicios Generales</w:t>
            </w:r>
          </w:p>
        </w:tc>
        <w:tc>
          <w:tcPr>
            <w:tcW w:w="1392" w:type="dxa"/>
            <w:tcBorders>
              <w:top w:val="nil"/>
              <w:left w:val="single" w:sz="4" w:space="0" w:color="auto"/>
              <w:bottom w:val="nil"/>
              <w:right w:val="single" w:sz="4" w:space="0" w:color="auto"/>
            </w:tcBorders>
            <w:shd w:val="clear" w:color="auto" w:fill="auto"/>
            <w:noWrap/>
            <w:vAlign w:val="center"/>
            <w:hideMark/>
          </w:tcPr>
          <w:p w14:paraId="1BBFCCD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3,756,978,136</w:t>
            </w:r>
          </w:p>
        </w:tc>
        <w:tc>
          <w:tcPr>
            <w:tcW w:w="1392" w:type="dxa"/>
            <w:tcBorders>
              <w:top w:val="nil"/>
              <w:left w:val="nil"/>
              <w:bottom w:val="nil"/>
              <w:right w:val="single" w:sz="4" w:space="0" w:color="auto"/>
            </w:tcBorders>
            <w:shd w:val="clear" w:color="auto" w:fill="auto"/>
            <w:noWrap/>
            <w:vAlign w:val="center"/>
            <w:hideMark/>
          </w:tcPr>
          <w:p w14:paraId="28218B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3,864,574,392</w:t>
            </w:r>
          </w:p>
        </w:tc>
        <w:tc>
          <w:tcPr>
            <w:tcW w:w="1392" w:type="dxa"/>
            <w:tcBorders>
              <w:top w:val="nil"/>
              <w:left w:val="nil"/>
              <w:bottom w:val="nil"/>
              <w:right w:val="single" w:sz="4" w:space="0" w:color="auto"/>
            </w:tcBorders>
            <w:shd w:val="clear" w:color="auto" w:fill="auto"/>
            <w:noWrap/>
            <w:vAlign w:val="center"/>
            <w:hideMark/>
          </w:tcPr>
          <w:p w14:paraId="29F746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4,194,316,594</w:t>
            </w:r>
          </w:p>
        </w:tc>
        <w:tc>
          <w:tcPr>
            <w:tcW w:w="1392" w:type="dxa"/>
            <w:tcBorders>
              <w:top w:val="nil"/>
              <w:left w:val="nil"/>
              <w:bottom w:val="nil"/>
              <w:right w:val="single" w:sz="4" w:space="0" w:color="auto"/>
            </w:tcBorders>
            <w:shd w:val="clear" w:color="auto" w:fill="auto"/>
            <w:noWrap/>
            <w:vAlign w:val="center"/>
            <w:hideMark/>
          </w:tcPr>
          <w:p w14:paraId="0E605A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4,410,748,932</w:t>
            </w:r>
          </w:p>
        </w:tc>
        <w:tc>
          <w:tcPr>
            <w:tcW w:w="1392" w:type="dxa"/>
            <w:tcBorders>
              <w:top w:val="nil"/>
              <w:left w:val="nil"/>
              <w:bottom w:val="nil"/>
              <w:right w:val="single" w:sz="4" w:space="0" w:color="auto"/>
            </w:tcBorders>
            <w:shd w:val="clear" w:color="auto" w:fill="auto"/>
            <w:noWrap/>
            <w:vAlign w:val="center"/>
            <w:hideMark/>
          </w:tcPr>
          <w:p w14:paraId="21849A2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4,697,854,767</w:t>
            </w:r>
          </w:p>
        </w:tc>
        <w:tc>
          <w:tcPr>
            <w:tcW w:w="1392" w:type="dxa"/>
            <w:tcBorders>
              <w:top w:val="nil"/>
              <w:left w:val="nil"/>
              <w:bottom w:val="nil"/>
              <w:right w:val="single" w:sz="4" w:space="0" w:color="auto"/>
            </w:tcBorders>
            <w:shd w:val="clear" w:color="auto" w:fill="auto"/>
            <w:noWrap/>
            <w:vAlign w:val="center"/>
            <w:hideMark/>
          </w:tcPr>
          <w:p w14:paraId="7719F60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4,970,629,982</w:t>
            </w:r>
          </w:p>
        </w:tc>
      </w:tr>
      <w:tr w:rsidR="003C58A0" w:rsidRPr="003C58A0" w14:paraId="55B95BA4"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31A65653"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92" w:type="dxa"/>
            <w:tcBorders>
              <w:top w:val="nil"/>
              <w:left w:val="single" w:sz="4" w:space="0" w:color="auto"/>
              <w:bottom w:val="nil"/>
              <w:right w:val="single" w:sz="4" w:space="0" w:color="auto"/>
            </w:tcBorders>
            <w:shd w:val="clear" w:color="auto" w:fill="auto"/>
            <w:noWrap/>
            <w:vAlign w:val="center"/>
            <w:hideMark/>
          </w:tcPr>
          <w:p w14:paraId="554A88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9,876,938,313</w:t>
            </w:r>
          </w:p>
        </w:tc>
        <w:tc>
          <w:tcPr>
            <w:tcW w:w="1392" w:type="dxa"/>
            <w:tcBorders>
              <w:top w:val="nil"/>
              <w:left w:val="nil"/>
              <w:bottom w:val="nil"/>
              <w:right w:val="single" w:sz="4" w:space="0" w:color="auto"/>
            </w:tcBorders>
            <w:shd w:val="clear" w:color="auto" w:fill="auto"/>
            <w:noWrap/>
            <w:vAlign w:val="center"/>
            <w:hideMark/>
          </w:tcPr>
          <w:p w14:paraId="276F8B8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10,159,804,369</w:t>
            </w:r>
          </w:p>
        </w:tc>
        <w:tc>
          <w:tcPr>
            <w:tcW w:w="1392" w:type="dxa"/>
            <w:tcBorders>
              <w:top w:val="nil"/>
              <w:left w:val="nil"/>
              <w:bottom w:val="nil"/>
              <w:right w:val="single" w:sz="4" w:space="0" w:color="auto"/>
            </w:tcBorders>
            <w:shd w:val="clear" w:color="auto" w:fill="auto"/>
            <w:noWrap/>
            <w:vAlign w:val="center"/>
            <w:hideMark/>
          </w:tcPr>
          <w:p w14:paraId="7D48661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11,026,682,821</w:t>
            </w:r>
          </w:p>
        </w:tc>
        <w:tc>
          <w:tcPr>
            <w:tcW w:w="1392" w:type="dxa"/>
            <w:tcBorders>
              <w:top w:val="nil"/>
              <w:left w:val="nil"/>
              <w:bottom w:val="nil"/>
              <w:right w:val="single" w:sz="4" w:space="0" w:color="auto"/>
            </w:tcBorders>
            <w:shd w:val="clear" w:color="auto" w:fill="auto"/>
            <w:noWrap/>
            <w:vAlign w:val="center"/>
            <w:hideMark/>
          </w:tcPr>
          <w:p w14:paraId="5D81C5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11,595,674,381</w:t>
            </w:r>
          </w:p>
        </w:tc>
        <w:tc>
          <w:tcPr>
            <w:tcW w:w="1392" w:type="dxa"/>
            <w:tcBorders>
              <w:top w:val="nil"/>
              <w:left w:val="nil"/>
              <w:bottom w:val="nil"/>
              <w:right w:val="single" w:sz="4" w:space="0" w:color="auto"/>
            </w:tcBorders>
            <w:shd w:val="clear" w:color="auto" w:fill="auto"/>
            <w:noWrap/>
            <w:vAlign w:val="center"/>
            <w:hideMark/>
          </w:tcPr>
          <w:p w14:paraId="568DC83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12,350,463,607</w:t>
            </w:r>
          </w:p>
        </w:tc>
        <w:tc>
          <w:tcPr>
            <w:tcW w:w="1392" w:type="dxa"/>
            <w:tcBorders>
              <w:top w:val="nil"/>
              <w:left w:val="nil"/>
              <w:bottom w:val="nil"/>
              <w:right w:val="single" w:sz="4" w:space="0" w:color="auto"/>
            </w:tcBorders>
            <w:shd w:val="clear" w:color="auto" w:fill="auto"/>
            <w:noWrap/>
            <w:vAlign w:val="center"/>
            <w:hideMark/>
          </w:tcPr>
          <w:p w14:paraId="184622F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13,067,578,234</w:t>
            </w:r>
          </w:p>
        </w:tc>
      </w:tr>
      <w:tr w:rsidR="003C58A0" w:rsidRPr="003C58A0" w14:paraId="3C0DEF2E"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42FD759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92" w:type="dxa"/>
            <w:tcBorders>
              <w:top w:val="nil"/>
              <w:left w:val="single" w:sz="4" w:space="0" w:color="auto"/>
              <w:bottom w:val="nil"/>
              <w:right w:val="single" w:sz="4" w:space="0" w:color="auto"/>
            </w:tcBorders>
            <w:shd w:val="clear" w:color="auto" w:fill="auto"/>
            <w:noWrap/>
            <w:vAlign w:val="center"/>
            <w:hideMark/>
          </w:tcPr>
          <w:p w14:paraId="1095525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118,009,276</w:t>
            </w:r>
          </w:p>
        </w:tc>
        <w:tc>
          <w:tcPr>
            <w:tcW w:w="1392" w:type="dxa"/>
            <w:tcBorders>
              <w:top w:val="nil"/>
              <w:left w:val="nil"/>
              <w:bottom w:val="nil"/>
              <w:right w:val="single" w:sz="4" w:space="0" w:color="auto"/>
            </w:tcBorders>
            <w:shd w:val="clear" w:color="auto" w:fill="auto"/>
            <w:noWrap/>
            <w:vAlign w:val="center"/>
            <w:hideMark/>
          </w:tcPr>
          <w:p w14:paraId="4B8397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125,070,951</w:t>
            </w:r>
          </w:p>
        </w:tc>
        <w:tc>
          <w:tcPr>
            <w:tcW w:w="1392" w:type="dxa"/>
            <w:tcBorders>
              <w:top w:val="nil"/>
              <w:left w:val="nil"/>
              <w:bottom w:val="nil"/>
              <w:right w:val="single" w:sz="4" w:space="0" w:color="auto"/>
            </w:tcBorders>
            <w:shd w:val="clear" w:color="auto" w:fill="auto"/>
            <w:noWrap/>
            <w:vAlign w:val="center"/>
            <w:hideMark/>
          </w:tcPr>
          <w:p w14:paraId="1264BF3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132,555,196</w:t>
            </w:r>
          </w:p>
        </w:tc>
        <w:tc>
          <w:tcPr>
            <w:tcW w:w="1392" w:type="dxa"/>
            <w:tcBorders>
              <w:top w:val="nil"/>
              <w:left w:val="nil"/>
              <w:bottom w:val="nil"/>
              <w:right w:val="single" w:sz="4" w:space="0" w:color="auto"/>
            </w:tcBorders>
            <w:shd w:val="clear" w:color="auto" w:fill="auto"/>
            <w:noWrap/>
            <w:vAlign w:val="center"/>
            <w:hideMark/>
          </w:tcPr>
          <w:p w14:paraId="3E09607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140,487,299</w:t>
            </w:r>
          </w:p>
        </w:tc>
        <w:tc>
          <w:tcPr>
            <w:tcW w:w="1392" w:type="dxa"/>
            <w:tcBorders>
              <w:top w:val="nil"/>
              <w:left w:val="nil"/>
              <w:bottom w:val="nil"/>
              <w:right w:val="single" w:sz="4" w:space="0" w:color="auto"/>
            </w:tcBorders>
            <w:shd w:val="clear" w:color="auto" w:fill="auto"/>
            <w:noWrap/>
            <w:vAlign w:val="center"/>
            <w:hideMark/>
          </w:tcPr>
          <w:p w14:paraId="08C6EF9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148,894,059</w:t>
            </w:r>
          </w:p>
        </w:tc>
        <w:tc>
          <w:tcPr>
            <w:tcW w:w="1392" w:type="dxa"/>
            <w:tcBorders>
              <w:top w:val="nil"/>
              <w:left w:val="nil"/>
              <w:bottom w:val="nil"/>
              <w:right w:val="single" w:sz="4" w:space="0" w:color="auto"/>
            </w:tcBorders>
            <w:shd w:val="clear" w:color="auto" w:fill="auto"/>
            <w:noWrap/>
            <w:vAlign w:val="center"/>
            <w:hideMark/>
          </w:tcPr>
          <w:p w14:paraId="52E1D0A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157,803,880</w:t>
            </w:r>
          </w:p>
        </w:tc>
      </w:tr>
      <w:tr w:rsidR="003C58A0" w:rsidRPr="003C58A0" w14:paraId="4350221C"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7D9D9C1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92" w:type="dxa"/>
            <w:tcBorders>
              <w:top w:val="nil"/>
              <w:left w:val="single" w:sz="4" w:space="0" w:color="auto"/>
              <w:bottom w:val="nil"/>
              <w:right w:val="single" w:sz="4" w:space="0" w:color="auto"/>
            </w:tcBorders>
            <w:shd w:val="clear" w:color="auto" w:fill="auto"/>
            <w:noWrap/>
            <w:vAlign w:val="center"/>
            <w:hideMark/>
          </w:tcPr>
          <w:p w14:paraId="227AED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60FC403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83947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5884E6B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7D946A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1C87C2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456A787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7439779E"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92" w:type="dxa"/>
            <w:tcBorders>
              <w:top w:val="nil"/>
              <w:left w:val="single" w:sz="4" w:space="0" w:color="auto"/>
              <w:bottom w:val="nil"/>
              <w:right w:val="single" w:sz="4" w:space="0" w:color="auto"/>
            </w:tcBorders>
            <w:shd w:val="clear" w:color="auto" w:fill="auto"/>
            <w:noWrap/>
            <w:vAlign w:val="center"/>
            <w:hideMark/>
          </w:tcPr>
          <w:p w14:paraId="5BAED45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20,790,599</w:t>
            </w:r>
          </w:p>
        </w:tc>
        <w:tc>
          <w:tcPr>
            <w:tcW w:w="1392" w:type="dxa"/>
            <w:tcBorders>
              <w:top w:val="nil"/>
              <w:left w:val="nil"/>
              <w:bottom w:val="nil"/>
              <w:right w:val="single" w:sz="4" w:space="0" w:color="auto"/>
            </w:tcBorders>
            <w:shd w:val="clear" w:color="auto" w:fill="auto"/>
            <w:noWrap/>
            <w:vAlign w:val="center"/>
            <w:hideMark/>
          </w:tcPr>
          <w:p w14:paraId="5D16109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21,414,316</w:t>
            </w:r>
          </w:p>
        </w:tc>
        <w:tc>
          <w:tcPr>
            <w:tcW w:w="1392" w:type="dxa"/>
            <w:tcBorders>
              <w:top w:val="nil"/>
              <w:left w:val="nil"/>
              <w:bottom w:val="nil"/>
              <w:right w:val="single" w:sz="4" w:space="0" w:color="auto"/>
            </w:tcBorders>
            <w:shd w:val="clear" w:color="auto" w:fill="auto"/>
            <w:noWrap/>
            <w:vAlign w:val="center"/>
            <w:hideMark/>
          </w:tcPr>
          <w:p w14:paraId="3288112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22,056,746</w:t>
            </w:r>
          </w:p>
        </w:tc>
        <w:tc>
          <w:tcPr>
            <w:tcW w:w="1392" w:type="dxa"/>
            <w:tcBorders>
              <w:top w:val="nil"/>
              <w:left w:val="nil"/>
              <w:bottom w:val="nil"/>
              <w:right w:val="single" w:sz="4" w:space="0" w:color="auto"/>
            </w:tcBorders>
            <w:shd w:val="clear" w:color="auto" w:fill="auto"/>
            <w:noWrap/>
            <w:vAlign w:val="center"/>
            <w:hideMark/>
          </w:tcPr>
          <w:p w14:paraId="2907E9C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22,718,448</w:t>
            </w:r>
          </w:p>
        </w:tc>
        <w:tc>
          <w:tcPr>
            <w:tcW w:w="1392" w:type="dxa"/>
            <w:tcBorders>
              <w:top w:val="nil"/>
              <w:left w:val="nil"/>
              <w:bottom w:val="nil"/>
              <w:right w:val="single" w:sz="4" w:space="0" w:color="auto"/>
            </w:tcBorders>
            <w:shd w:val="clear" w:color="auto" w:fill="auto"/>
            <w:noWrap/>
            <w:vAlign w:val="center"/>
            <w:hideMark/>
          </w:tcPr>
          <w:p w14:paraId="2F9F550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23,400,002</w:t>
            </w:r>
          </w:p>
        </w:tc>
        <w:tc>
          <w:tcPr>
            <w:tcW w:w="1392" w:type="dxa"/>
            <w:tcBorders>
              <w:top w:val="nil"/>
              <w:left w:val="nil"/>
              <w:bottom w:val="nil"/>
              <w:right w:val="single" w:sz="4" w:space="0" w:color="auto"/>
            </w:tcBorders>
            <w:shd w:val="clear" w:color="auto" w:fill="auto"/>
            <w:noWrap/>
            <w:vAlign w:val="center"/>
            <w:hideMark/>
          </w:tcPr>
          <w:p w14:paraId="0E8CAA3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24,102,002</w:t>
            </w:r>
          </w:p>
        </w:tc>
      </w:tr>
      <w:tr w:rsidR="003C58A0" w:rsidRPr="003C58A0" w14:paraId="34ED5002"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09D26F5"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H. Participaciones y Aportaciones</w:t>
            </w:r>
          </w:p>
        </w:tc>
        <w:tc>
          <w:tcPr>
            <w:tcW w:w="1392" w:type="dxa"/>
            <w:tcBorders>
              <w:top w:val="nil"/>
              <w:left w:val="single" w:sz="4" w:space="0" w:color="auto"/>
              <w:bottom w:val="nil"/>
              <w:right w:val="single" w:sz="4" w:space="0" w:color="auto"/>
            </w:tcBorders>
            <w:shd w:val="clear" w:color="auto" w:fill="auto"/>
            <w:noWrap/>
            <w:vAlign w:val="center"/>
            <w:hideMark/>
          </w:tcPr>
          <w:p w14:paraId="47EC4C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5,088,927,497</w:t>
            </w:r>
          </w:p>
        </w:tc>
        <w:tc>
          <w:tcPr>
            <w:tcW w:w="1392" w:type="dxa"/>
            <w:tcBorders>
              <w:top w:val="nil"/>
              <w:left w:val="nil"/>
              <w:bottom w:val="nil"/>
              <w:right w:val="single" w:sz="4" w:space="0" w:color="auto"/>
            </w:tcBorders>
            <w:shd w:val="clear" w:color="auto" w:fill="auto"/>
            <w:noWrap/>
            <w:vAlign w:val="center"/>
            <w:hideMark/>
          </w:tcPr>
          <w:p w14:paraId="4F4A95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5,393,448,918</w:t>
            </w:r>
          </w:p>
        </w:tc>
        <w:tc>
          <w:tcPr>
            <w:tcW w:w="1392" w:type="dxa"/>
            <w:tcBorders>
              <w:top w:val="nil"/>
              <w:left w:val="nil"/>
              <w:bottom w:val="nil"/>
              <w:right w:val="single" w:sz="4" w:space="0" w:color="auto"/>
            </w:tcBorders>
            <w:shd w:val="clear" w:color="auto" w:fill="auto"/>
            <w:noWrap/>
            <w:vAlign w:val="center"/>
            <w:hideMark/>
          </w:tcPr>
          <w:p w14:paraId="7B4ECC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5,716,192,901</w:t>
            </w:r>
          </w:p>
        </w:tc>
        <w:tc>
          <w:tcPr>
            <w:tcW w:w="1392" w:type="dxa"/>
            <w:tcBorders>
              <w:top w:val="nil"/>
              <w:left w:val="nil"/>
              <w:bottom w:val="nil"/>
              <w:right w:val="single" w:sz="4" w:space="0" w:color="auto"/>
            </w:tcBorders>
            <w:shd w:val="clear" w:color="auto" w:fill="auto"/>
            <w:noWrap/>
            <w:vAlign w:val="center"/>
            <w:hideMark/>
          </w:tcPr>
          <w:p w14:paraId="191454F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6,058,249,884</w:t>
            </w:r>
          </w:p>
        </w:tc>
        <w:tc>
          <w:tcPr>
            <w:tcW w:w="1392" w:type="dxa"/>
            <w:tcBorders>
              <w:top w:val="nil"/>
              <w:left w:val="nil"/>
              <w:bottom w:val="nil"/>
              <w:right w:val="single" w:sz="4" w:space="0" w:color="auto"/>
            </w:tcBorders>
            <w:shd w:val="clear" w:color="auto" w:fill="auto"/>
            <w:noWrap/>
            <w:vAlign w:val="center"/>
            <w:hideMark/>
          </w:tcPr>
          <w:p w14:paraId="3C0BE53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6,420,775,558</w:t>
            </w:r>
          </w:p>
        </w:tc>
        <w:tc>
          <w:tcPr>
            <w:tcW w:w="1392" w:type="dxa"/>
            <w:tcBorders>
              <w:top w:val="nil"/>
              <w:left w:val="nil"/>
              <w:bottom w:val="nil"/>
              <w:right w:val="single" w:sz="4" w:space="0" w:color="auto"/>
            </w:tcBorders>
            <w:shd w:val="clear" w:color="auto" w:fill="auto"/>
            <w:noWrap/>
            <w:vAlign w:val="center"/>
            <w:hideMark/>
          </w:tcPr>
          <w:p w14:paraId="2F6446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6,804,994,767</w:t>
            </w:r>
          </w:p>
        </w:tc>
      </w:tr>
      <w:tr w:rsidR="003C58A0" w:rsidRPr="003C58A0" w14:paraId="5D5C0FBA"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0F2322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92" w:type="dxa"/>
            <w:tcBorders>
              <w:top w:val="nil"/>
              <w:left w:val="single" w:sz="4" w:space="0" w:color="auto"/>
              <w:bottom w:val="nil"/>
              <w:right w:val="single" w:sz="4" w:space="0" w:color="auto"/>
            </w:tcBorders>
            <w:shd w:val="clear" w:color="auto" w:fill="auto"/>
            <w:noWrap/>
            <w:vAlign w:val="center"/>
            <w:hideMark/>
          </w:tcPr>
          <w:p w14:paraId="51FD2C5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552,002,919</w:t>
            </w:r>
          </w:p>
        </w:tc>
        <w:tc>
          <w:tcPr>
            <w:tcW w:w="1392" w:type="dxa"/>
            <w:tcBorders>
              <w:top w:val="nil"/>
              <w:left w:val="nil"/>
              <w:bottom w:val="nil"/>
              <w:right w:val="single" w:sz="4" w:space="0" w:color="auto"/>
            </w:tcBorders>
            <w:shd w:val="clear" w:color="auto" w:fill="auto"/>
            <w:noWrap/>
            <w:vAlign w:val="center"/>
            <w:hideMark/>
          </w:tcPr>
          <w:p w14:paraId="789BA8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470,786,839</w:t>
            </w:r>
          </w:p>
        </w:tc>
        <w:tc>
          <w:tcPr>
            <w:tcW w:w="1392" w:type="dxa"/>
            <w:tcBorders>
              <w:top w:val="nil"/>
              <w:left w:val="nil"/>
              <w:bottom w:val="nil"/>
              <w:right w:val="single" w:sz="4" w:space="0" w:color="auto"/>
            </w:tcBorders>
            <w:shd w:val="clear" w:color="auto" w:fill="auto"/>
            <w:noWrap/>
            <w:vAlign w:val="center"/>
            <w:hideMark/>
          </w:tcPr>
          <w:p w14:paraId="069B2F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347,780,624</w:t>
            </w:r>
          </w:p>
        </w:tc>
        <w:tc>
          <w:tcPr>
            <w:tcW w:w="1392" w:type="dxa"/>
            <w:tcBorders>
              <w:top w:val="nil"/>
              <w:left w:val="nil"/>
              <w:bottom w:val="nil"/>
              <w:right w:val="single" w:sz="4" w:space="0" w:color="auto"/>
            </w:tcBorders>
            <w:shd w:val="clear" w:color="auto" w:fill="auto"/>
            <w:noWrap/>
            <w:vAlign w:val="center"/>
            <w:hideMark/>
          </w:tcPr>
          <w:p w14:paraId="0A6AF0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346,604,108</w:t>
            </w:r>
          </w:p>
        </w:tc>
        <w:tc>
          <w:tcPr>
            <w:tcW w:w="1392" w:type="dxa"/>
            <w:tcBorders>
              <w:top w:val="nil"/>
              <w:left w:val="nil"/>
              <w:bottom w:val="nil"/>
              <w:right w:val="single" w:sz="4" w:space="0" w:color="auto"/>
            </w:tcBorders>
            <w:shd w:val="clear" w:color="auto" w:fill="auto"/>
            <w:noWrap/>
            <w:vAlign w:val="center"/>
            <w:hideMark/>
          </w:tcPr>
          <w:p w14:paraId="438A18B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354,960,350</w:t>
            </w:r>
          </w:p>
        </w:tc>
        <w:tc>
          <w:tcPr>
            <w:tcW w:w="1392" w:type="dxa"/>
            <w:tcBorders>
              <w:top w:val="nil"/>
              <w:left w:val="nil"/>
              <w:bottom w:val="nil"/>
              <w:right w:val="single" w:sz="4" w:space="0" w:color="auto"/>
            </w:tcBorders>
            <w:shd w:val="clear" w:color="auto" w:fill="auto"/>
            <w:noWrap/>
            <w:vAlign w:val="center"/>
            <w:hideMark/>
          </w:tcPr>
          <w:p w14:paraId="23E32DA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363,635,670</w:t>
            </w:r>
          </w:p>
        </w:tc>
      </w:tr>
      <w:tr w:rsidR="003C58A0" w:rsidRPr="003C58A0" w14:paraId="753FB669" w14:textId="77777777" w:rsidTr="00950074">
        <w:trPr>
          <w:trHeight w:val="20"/>
        </w:trPr>
        <w:tc>
          <w:tcPr>
            <w:tcW w:w="2377" w:type="dxa"/>
            <w:tcBorders>
              <w:top w:val="nil"/>
              <w:left w:val="single" w:sz="4" w:space="0" w:color="auto"/>
              <w:bottom w:val="nil"/>
              <w:right w:val="nil"/>
            </w:tcBorders>
            <w:shd w:val="clear" w:color="auto" w:fill="F2F2F2" w:themeFill="background1" w:themeFillShade="F2"/>
            <w:vAlign w:val="bottom"/>
            <w:hideMark/>
          </w:tcPr>
          <w:p w14:paraId="2FD43028"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2. Gasto Etiquetado (2=A+B+C+D+E+F+G+H+I)</w:t>
            </w:r>
          </w:p>
        </w:tc>
        <w:tc>
          <w:tcPr>
            <w:tcW w:w="1392" w:type="dxa"/>
            <w:tcBorders>
              <w:top w:val="nil"/>
              <w:left w:val="single" w:sz="4" w:space="0" w:color="auto"/>
              <w:bottom w:val="nil"/>
              <w:right w:val="single" w:sz="4" w:space="0" w:color="auto"/>
            </w:tcBorders>
            <w:shd w:val="clear" w:color="auto" w:fill="F2F2F2" w:themeFill="background1" w:themeFillShade="F2"/>
            <w:noWrap/>
            <w:vAlign w:val="center"/>
            <w:hideMark/>
          </w:tcPr>
          <w:p w14:paraId="7A48435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22,565,420,405</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414C9ED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23,382,349,253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3376CBDE"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24,836,273,576</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6F77BFBD"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26,060,644,208</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6003A96C"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27,522,887,846</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07878681"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28,977,511,511</w:t>
            </w:r>
          </w:p>
        </w:tc>
      </w:tr>
      <w:tr w:rsidR="003C58A0" w:rsidRPr="003C58A0" w14:paraId="6DA67F3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845D92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92" w:type="dxa"/>
            <w:tcBorders>
              <w:top w:val="nil"/>
              <w:left w:val="single" w:sz="4" w:space="0" w:color="auto"/>
              <w:bottom w:val="nil"/>
              <w:right w:val="single" w:sz="4" w:space="0" w:color="auto"/>
            </w:tcBorders>
            <w:shd w:val="clear" w:color="auto" w:fill="auto"/>
            <w:noWrap/>
            <w:vAlign w:val="center"/>
            <w:hideMark/>
          </w:tcPr>
          <w:p w14:paraId="1AA85C2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8,537,970,329</w:t>
            </w:r>
          </w:p>
        </w:tc>
        <w:tc>
          <w:tcPr>
            <w:tcW w:w="1392" w:type="dxa"/>
            <w:tcBorders>
              <w:top w:val="nil"/>
              <w:left w:val="nil"/>
              <w:bottom w:val="nil"/>
              <w:right w:val="single" w:sz="4" w:space="0" w:color="auto"/>
            </w:tcBorders>
            <w:shd w:val="clear" w:color="auto" w:fill="auto"/>
            <w:noWrap/>
            <w:vAlign w:val="center"/>
            <w:hideMark/>
          </w:tcPr>
          <w:p w14:paraId="47E3F3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8,831,517,849</w:t>
            </w:r>
          </w:p>
        </w:tc>
        <w:tc>
          <w:tcPr>
            <w:tcW w:w="1392" w:type="dxa"/>
            <w:tcBorders>
              <w:top w:val="nil"/>
              <w:left w:val="nil"/>
              <w:bottom w:val="nil"/>
              <w:right w:val="single" w:sz="4" w:space="0" w:color="auto"/>
            </w:tcBorders>
            <w:shd w:val="clear" w:color="auto" w:fill="auto"/>
            <w:noWrap/>
            <w:vAlign w:val="center"/>
            <w:hideMark/>
          </w:tcPr>
          <w:p w14:paraId="0EFC6D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9,135,157,950</w:t>
            </w:r>
          </w:p>
        </w:tc>
        <w:tc>
          <w:tcPr>
            <w:tcW w:w="1392" w:type="dxa"/>
            <w:tcBorders>
              <w:top w:val="nil"/>
              <w:left w:val="nil"/>
              <w:bottom w:val="nil"/>
              <w:right w:val="single" w:sz="4" w:space="0" w:color="auto"/>
            </w:tcBorders>
            <w:shd w:val="clear" w:color="auto" w:fill="auto"/>
            <w:noWrap/>
            <w:vAlign w:val="center"/>
            <w:hideMark/>
          </w:tcPr>
          <w:p w14:paraId="05143A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9,449,237,627</w:t>
            </w:r>
          </w:p>
        </w:tc>
        <w:tc>
          <w:tcPr>
            <w:tcW w:w="1392" w:type="dxa"/>
            <w:tcBorders>
              <w:top w:val="nil"/>
              <w:left w:val="nil"/>
              <w:bottom w:val="nil"/>
              <w:right w:val="single" w:sz="4" w:space="0" w:color="auto"/>
            </w:tcBorders>
            <w:shd w:val="clear" w:color="auto" w:fill="auto"/>
            <w:noWrap/>
            <w:vAlign w:val="center"/>
            <w:hideMark/>
          </w:tcPr>
          <w:p w14:paraId="741B1E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9,774,115,809</w:t>
            </w:r>
          </w:p>
        </w:tc>
        <w:tc>
          <w:tcPr>
            <w:tcW w:w="1392" w:type="dxa"/>
            <w:tcBorders>
              <w:top w:val="nil"/>
              <w:left w:val="nil"/>
              <w:bottom w:val="nil"/>
              <w:right w:val="single" w:sz="4" w:space="0" w:color="auto"/>
            </w:tcBorders>
            <w:shd w:val="clear" w:color="auto" w:fill="auto"/>
            <w:noWrap/>
            <w:vAlign w:val="center"/>
            <w:hideMark/>
          </w:tcPr>
          <w:p w14:paraId="4F64EB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10,110,163,763</w:t>
            </w:r>
          </w:p>
        </w:tc>
      </w:tr>
      <w:tr w:rsidR="003C58A0" w:rsidRPr="003C58A0" w14:paraId="1C5A2E63"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76C3E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92" w:type="dxa"/>
            <w:tcBorders>
              <w:top w:val="nil"/>
              <w:left w:val="single" w:sz="4" w:space="0" w:color="auto"/>
              <w:bottom w:val="nil"/>
              <w:right w:val="single" w:sz="4" w:space="0" w:color="auto"/>
            </w:tcBorders>
            <w:shd w:val="clear" w:color="auto" w:fill="auto"/>
            <w:noWrap/>
            <w:vAlign w:val="center"/>
            <w:hideMark/>
          </w:tcPr>
          <w:p w14:paraId="7E9EBC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109,401,655</w:t>
            </w:r>
          </w:p>
        </w:tc>
        <w:tc>
          <w:tcPr>
            <w:tcW w:w="1392" w:type="dxa"/>
            <w:tcBorders>
              <w:top w:val="nil"/>
              <w:left w:val="nil"/>
              <w:bottom w:val="nil"/>
              <w:right w:val="single" w:sz="4" w:space="0" w:color="auto"/>
            </w:tcBorders>
            <w:shd w:val="clear" w:color="auto" w:fill="auto"/>
            <w:noWrap/>
            <w:vAlign w:val="center"/>
            <w:hideMark/>
          </w:tcPr>
          <w:p w14:paraId="2AA8F0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114,589,083</w:t>
            </w:r>
          </w:p>
        </w:tc>
        <w:tc>
          <w:tcPr>
            <w:tcW w:w="1392" w:type="dxa"/>
            <w:tcBorders>
              <w:top w:val="nil"/>
              <w:left w:val="nil"/>
              <w:bottom w:val="nil"/>
              <w:right w:val="single" w:sz="4" w:space="0" w:color="auto"/>
            </w:tcBorders>
            <w:shd w:val="clear" w:color="auto" w:fill="auto"/>
            <w:noWrap/>
            <w:vAlign w:val="center"/>
            <w:hideMark/>
          </w:tcPr>
          <w:p w14:paraId="2E2D33D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120,022,480</w:t>
            </w:r>
          </w:p>
        </w:tc>
        <w:tc>
          <w:tcPr>
            <w:tcW w:w="1392" w:type="dxa"/>
            <w:tcBorders>
              <w:top w:val="nil"/>
              <w:left w:val="nil"/>
              <w:bottom w:val="nil"/>
              <w:right w:val="single" w:sz="4" w:space="0" w:color="auto"/>
            </w:tcBorders>
            <w:shd w:val="clear" w:color="auto" w:fill="auto"/>
            <w:noWrap/>
            <w:vAlign w:val="center"/>
            <w:hideMark/>
          </w:tcPr>
          <w:p w14:paraId="1729912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125,713,510</w:t>
            </w:r>
          </w:p>
        </w:tc>
        <w:tc>
          <w:tcPr>
            <w:tcW w:w="1392" w:type="dxa"/>
            <w:tcBorders>
              <w:top w:val="nil"/>
              <w:left w:val="nil"/>
              <w:bottom w:val="nil"/>
              <w:right w:val="single" w:sz="4" w:space="0" w:color="auto"/>
            </w:tcBorders>
            <w:shd w:val="clear" w:color="auto" w:fill="auto"/>
            <w:noWrap/>
            <w:vAlign w:val="center"/>
            <w:hideMark/>
          </w:tcPr>
          <w:p w14:paraId="30B134F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131,674,387</w:t>
            </w:r>
          </w:p>
        </w:tc>
        <w:tc>
          <w:tcPr>
            <w:tcW w:w="1392" w:type="dxa"/>
            <w:tcBorders>
              <w:top w:val="nil"/>
              <w:left w:val="nil"/>
              <w:bottom w:val="nil"/>
              <w:right w:val="single" w:sz="4" w:space="0" w:color="auto"/>
            </w:tcBorders>
            <w:shd w:val="clear" w:color="auto" w:fill="auto"/>
            <w:noWrap/>
            <w:vAlign w:val="center"/>
            <w:hideMark/>
          </w:tcPr>
          <w:p w14:paraId="1948E3D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137,917,907</w:t>
            </w:r>
          </w:p>
        </w:tc>
      </w:tr>
      <w:tr w:rsidR="003C58A0" w:rsidRPr="003C58A0" w14:paraId="415B5F7F"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4AB2600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 xml:space="preserve">C. Servicios Generales </w:t>
            </w:r>
          </w:p>
        </w:tc>
        <w:tc>
          <w:tcPr>
            <w:tcW w:w="1392" w:type="dxa"/>
            <w:tcBorders>
              <w:top w:val="nil"/>
              <w:left w:val="single" w:sz="4" w:space="0" w:color="auto"/>
              <w:bottom w:val="nil"/>
              <w:right w:val="single" w:sz="4" w:space="0" w:color="auto"/>
            </w:tcBorders>
            <w:shd w:val="clear" w:color="auto" w:fill="auto"/>
            <w:noWrap/>
            <w:vAlign w:val="center"/>
            <w:hideMark/>
          </w:tcPr>
          <w:p w14:paraId="381B0B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429,256,657</w:t>
            </w:r>
          </w:p>
        </w:tc>
        <w:tc>
          <w:tcPr>
            <w:tcW w:w="1392" w:type="dxa"/>
            <w:tcBorders>
              <w:top w:val="nil"/>
              <w:left w:val="nil"/>
              <w:bottom w:val="nil"/>
              <w:right w:val="single" w:sz="4" w:space="0" w:color="auto"/>
            </w:tcBorders>
            <w:shd w:val="clear" w:color="auto" w:fill="auto"/>
            <w:noWrap/>
            <w:vAlign w:val="center"/>
            <w:hideMark/>
          </w:tcPr>
          <w:p w14:paraId="0093B80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454,943,375</w:t>
            </w:r>
          </w:p>
        </w:tc>
        <w:tc>
          <w:tcPr>
            <w:tcW w:w="1392" w:type="dxa"/>
            <w:tcBorders>
              <w:top w:val="nil"/>
              <w:left w:val="nil"/>
              <w:bottom w:val="nil"/>
              <w:right w:val="single" w:sz="4" w:space="0" w:color="auto"/>
            </w:tcBorders>
            <w:shd w:val="clear" w:color="auto" w:fill="auto"/>
            <w:noWrap/>
            <w:vAlign w:val="center"/>
            <w:hideMark/>
          </w:tcPr>
          <w:p w14:paraId="3E08090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482,167,186</w:t>
            </w:r>
          </w:p>
        </w:tc>
        <w:tc>
          <w:tcPr>
            <w:tcW w:w="1392" w:type="dxa"/>
            <w:tcBorders>
              <w:top w:val="nil"/>
              <w:left w:val="nil"/>
              <w:bottom w:val="nil"/>
              <w:right w:val="single" w:sz="4" w:space="0" w:color="auto"/>
            </w:tcBorders>
            <w:shd w:val="clear" w:color="auto" w:fill="auto"/>
            <w:noWrap/>
            <w:vAlign w:val="center"/>
            <w:hideMark/>
          </w:tcPr>
          <w:p w14:paraId="554E86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511,020,071</w:t>
            </w:r>
          </w:p>
        </w:tc>
        <w:tc>
          <w:tcPr>
            <w:tcW w:w="1392" w:type="dxa"/>
            <w:tcBorders>
              <w:top w:val="nil"/>
              <w:left w:val="nil"/>
              <w:bottom w:val="nil"/>
              <w:right w:val="single" w:sz="4" w:space="0" w:color="auto"/>
            </w:tcBorders>
            <w:shd w:val="clear" w:color="auto" w:fill="auto"/>
            <w:noWrap/>
            <w:vAlign w:val="center"/>
            <w:hideMark/>
          </w:tcPr>
          <w:p w14:paraId="4089686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541,599,512</w:t>
            </w:r>
          </w:p>
        </w:tc>
        <w:tc>
          <w:tcPr>
            <w:tcW w:w="1392" w:type="dxa"/>
            <w:tcBorders>
              <w:top w:val="nil"/>
              <w:left w:val="nil"/>
              <w:bottom w:val="nil"/>
              <w:right w:val="single" w:sz="4" w:space="0" w:color="auto"/>
            </w:tcBorders>
            <w:shd w:val="clear" w:color="auto" w:fill="auto"/>
            <w:noWrap/>
            <w:vAlign w:val="center"/>
            <w:hideMark/>
          </w:tcPr>
          <w:p w14:paraId="727659A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574,008,827</w:t>
            </w:r>
          </w:p>
        </w:tc>
      </w:tr>
      <w:tr w:rsidR="003C58A0" w:rsidRPr="003C58A0" w14:paraId="784C0D25"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96B6B91"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92" w:type="dxa"/>
            <w:tcBorders>
              <w:top w:val="nil"/>
              <w:left w:val="single" w:sz="4" w:space="0" w:color="auto"/>
              <w:bottom w:val="nil"/>
              <w:right w:val="single" w:sz="4" w:space="0" w:color="auto"/>
            </w:tcBorders>
            <w:shd w:val="clear" w:color="auto" w:fill="auto"/>
            <w:noWrap/>
            <w:vAlign w:val="center"/>
            <w:hideMark/>
          </w:tcPr>
          <w:p w14:paraId="590A91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7,744,161,470</w:t>
            </w:r>
          </w:p>
        </w:tc>
        <w:tc>
          <w:tcPr>
            <w:tcW w:w="1392" w:type="dxa"/>
            <w:tcBorders>
              <w:top w:val="nil"/>
              <w:left w:val="nil"/>
              <w:bottom w:val="nil"/>
              <w:right w:val="single" w:sz="4" w:space="0" w:color="auto"/>
            </w:tcBorders>
            <w:shd w:val="clear" w:color="auto" w:fill="auto"/>
            <w:noWrap/>
            <w:vAlign w:val="center"/>
            <w:hideMark/>
          </w:tcPr>
          <w:p w14:paraId="056DCD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8,207,572,092</w:t>
            </w:r>
          </w:p>
        </w:tc>
        <w:tc>
          <w:tcPr>
            <w:tcW w:w="1392" w:type="dxa"/>
            <w:tcBorders>
              <w:top w:val="nil"/>
              <w:left w:val="nil"/>
              <w:bottom w:val="nil"/>
              <w:right w:val="single" w:sz="4" w:space="0" w:color="auto"/>
            </w:tcBorders>
            <w:shd w:val="clear" w:color="auto" w:fill="auto"/>
            <w:noWrap/>
            <w:vAlign w:val="center"/>
            <w:hideMark/>
          </w:tcPr>
          <w:p w14:paraId="6073165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8,698,713,206</w:t>
            </w:r>
          </w:p>
        </w:tc>
        <w:tc>
          <w:tcPr>
            <w:tcW w:w="1392" w:type="dxa"/>
            <w:tcBorders>
              <w:top w:val="nil"/>
              <w:left w:val="nil"/>
              <w:bottom w:val="nil"/>
              <w:right w:val="single" w:sz="4" w:space="0" w:color="auto"/>
            </w:tcBorders>
            <w:shd w:val="clear" w:color="auto" w:fill="auto"/>
            <w:noWrap/>
            <w:vAlign w:val="center"/>
            <w:hideMark/>
          </w:tcPr>
          <w:p w14:paraId="3A2C5D4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9,219,244,204</w:t>
            </w:r>
          </w:p>
        </w:tc>
        <w:tc>
          <w:tcPr>
            <w:tcW w:w="1392" w:type="dxa"/>
            <w:tcBorders>
              <w:top w:val="nil"/>
              <w:left w:val="nil"/>
              <w:bottom w:val="nil"/>
              <w:right w:val="single" w:sz="4" w:space="0" w:color="auto"/>
            </w:tcBorders>
            <w:shd w:val="clear" w:color="auto" w:fill="auto"/>
            <w:noWrap/>
            <w:vAlign w:val="center"/>
            <w:hideMark/>
          </w:tcPr>
          <w:p w14:paraId="5303083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9,770,923,777</w:t>
            </w:r>
          </w:p>
        </w:tc>
        <w:tc>
          <w:tcPr>
            <w:tcW w:w="1392" w:type="dxa"/>
            <w:tcBorders>
              <w:top w:val="nil"/>
              <w:left w:val="nil"/>
              <w:bottom w:val="nil"/>
              <w:right w:val="single" w:sz="4" w:space="0" w:color="auto"/>
            </w:tcBorders>
            <w:shd w:val="clear" w:color="auto" w:fill="auto"/>
            <w:noWrap/>
            <w:vAlign w:val="center"/>
            <w:hideMark/>
          </w:tcPr>
          <w:p w14:paraId="365F124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10,355,615,856</w:t>
            </w:r>
          </w:p>
        </w:tc>
      </w:tr>
      <w:tr w:rsidR="003C58A0" w:rsidRPr="003C58A0" w14:paraId="3D78DA0F"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18A133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92" w:type="dxa"/>
            <w:tcBorders>
              <w:top w:val="nil"/>
              <w:left w:val="single" w:sz="4" w:space="0" w:color="auto"/>
              <w:bottom w:val="nil"/>
              <w:right w:val="single" w:sz="4" w:space="0" w:color="auto"/>
            </w:tcBorders>
            <w:shd w:val="clear" w:color="auto" w:fill="auto"/>
            <w:noWrap/>
            <w:vAlign w:val="center"/>
            <w:hideMark/>
          </w:tcPr>
          <w:p w14:paraId="7B4F5C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15,921,234</w:t>
            </w:r>
          </w:p>
        </w:tc>
        <w:tc>
          <w:tcPr>
            <w:tcW w:w="1392" w:type="dxa"/>
            <w:tcBorders>
              <w:top w:val="nil"/>
              <w:left w:val="nil"/>
              <w:bottom w:val="nil"/>
              <w:right w:val="single" w:sz="4" w:space="0" w:color="auto"/>
            </w:tcBorders>
            <w:shd w:val="clear" w:color="auto" w:fill="auto"/>
            <w:noWrap/>
            <w:vAlign w:val="center"/>
            <w:hideMark/>
          </w:tcPr>
          <w:p w14:paraId="2EA27B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16,398,871</w:t>
            </w:r>
          </w:p>
        </w:tc>
        <w:tc>
          <w:tcPr>
            <w:tcW w:w="1392" w:type="dxa"/>
            <w:tcBorders>
              <w:top w:val="nil"/>
              <w:left w:val="nil"/>
              <w:bottom w:val="nil"/>
              <w:right w:val="single" w:sz="4" w:space="0" w:color="auto"/>
            </w:tcBorders>
            <w:shd w:val="clear" w:color="auto" w:fill="auto"/>
            <w:noWrap/>
            <w:vAlign w:val="center"/>
            <w:hideMark/>
          </w:tcPr>
          <w:p w14:paraId="2A73B77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16,890,837</w:t>
            </w:r>
          </w:p>
        </w:tc>
        <w:tc>
          <w:tcPr>
            <w:tcW w:w="1392" w:type="dxa"/>
            <w:tcBorders>
              <w:top w:val="nil"/>
              <w:left w:val="nil"/>
              <w:bottom w:val="nil"/>
              <w:right w:val="single" w:sz="4" w:space="0" w:color="auto"/>
            </w:tcBorders>
            <w:shd w:val="clear" w:color="auto" w:fill="auto"/>
            <w:noWrap/>
            <w:vAlign w:val="center"/>
            <w:hideMark/>
          </w:tcPr>
          <w:p w14:paraId="345159B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17,397,562</w:t>
            </w:r>
          </w:p>
        </w:tc>
        <w:tc>
          <w:tcPr>
            <w:tcW w:w="1392" w:type="dxa"/>
            <w:tcBorders>
              <w:top w:val="nil"/>
              <w:left w:val="nil"/>
              <w:bottom w:val="nil"/>
              <w:right w:val="single" w:sz="4" w:space="0" w:color="auto"/>
            </w:tcBorders>
            <w:shd w:val="clear" w:color="auto" w:fill="auto"/>
            <w:noWrap/>
            <w:vAlign w:val="center"/>
            <w:hideMark/>
          </w:tcPr>
          <w:p w14:paraId="2FEACD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17,919,489</w:t>
            </w:r>
          </w:p>
        </w:tc>
        <w:tc>
          <w:tcPr>
            <w:tcW w:w="1392" w:type="dxa"/>
            <w:tcBorders>
              <w:top w:val="nil"/>
              <w:left w:val="nil"/>
              <w:bottom w:val="nil"/>
              <w:right w:val="single" w:sz="4" w:space="0" w:color="auto"/>
            </w:tcBorders>
            <w:shd w:val="clear" w:color="auto" w:fill="auto"/>
            <w:noWrap/>
            <w:vAlign w:val="center"/>
            <w:hideMark/>
          </w:tcPr>
          <w:p w14:paraId="5DE88D1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18,457,073</w:t>
            </w:r>
          </w:p>
        </w:tc>
      </w:tr>
      <w:tr w:rsidR="003C58A0" w:rsidRPr="003C58A0" w14:paraId="21214AD8"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052483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92" w:type="dxa"/>
            <w:tcBorders>
              <w:top w:val="nil"/>
              <w:left w:val="single" w:sz="4" w:space="0" w:color="auto"/>
              <w:bottom w:val="nil"/>
              <w:right w:val="single" w:sz="4" w:space="0" w:color="auto"/>
            </w:tcBorders>
            <w:shd w:val="clear" w:color="auto" w:fill="auto"/>
            <w:noWrap/>
            <w:vAlign w:val="center"/>
            <w:hideMark/>
          </w:tcPr>
          <w:p w14:paraId="4FA94CD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135,383,356</w:t>
            </w:r>
          </w:p>
        </w:tc>
        <w:tc>
          <w:tcPr>
            <w:tcW w:w="1392" w:type="dxa"/>
            <w:tcBorders>
              <w:top w:val="nil"/>
              <w:left w:val="nil"/>
              <w:bottom w:val="nil"/>
              <w:right w:val="single" w:sz="4" w:space="0" w:color="auto"/>
            </w:tcBorders>
            <w:shd w:val="clear" w:color="auto" w:fill="auto"/>
            <w:noWrap/>
            <w:vAlign w:val="center"/>
            <w:hideMark/>
          </w:tcPr>
          <w:p w14:paraId="2CF6567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198,439,042</w:t>
            </w:r>
          </w:p>
        </w:tc>
        <w:tc>
          <w:tcPr>
            <w:tcW w:w="1392" w:type="dxa"/>
            <w:tcBorders>
              <w:top w:val="nil"/>
              <w:left w:val="nil"/>
              <w:bottom w:val="nil"/>
              <w:right w:val="single" w:sz="4" w:space="0" w:color="auto"/>
            </w:tcBorders>
            <w:shd w:val="clear" w:color="auto" w:fill="auto"/>
            <w:noWrap/>
            <w:vAlign w:val="center"/>
            <w:hideMark/>
          </w:tcPr>
          <w:p w14:paraId="015FABB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941,300,450</w:t>
            </w:r>
          </w:p>
        </w:tc>
        <w:tc>
          <w:tcPr>
            <w:tcW w:w="1392" w:type="dxa"/>
            <w:tcBorders>
              <w:top w:val="nil"/>
              <w:left w:val="nil"/>
              <w:bottom w:val="nil"/>
              <w:right w:val="single" w:sz="4" w:space="0" w:color="auto"/>
            </w:tcBorders>
            <w:shd w:val="clear" w:color="auto" w:fill="auto"/>
            <w:noWrap/>
            <w:vAlign w:val="center"/>
            <w:hideMark/>
          </w:tcPr>
          <w:p w14:paraId="4E4C0DF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1,156,762,673</w:t>
            </w:r>
          </w:p>
        </w:tc>
        <w:tc>
          <w:tcPr>
            <w:tcW w:w="1392" w:type="dxa"/>
            <w:tcBorders>
              <w:top w:val="nil"/>
              <w:left w:val="nil"/>
              <w:bottom w:val="nil"/>
              <w:right w:val="single" w:sz="4" w:space="0" w:color="auto"/>
            </w:tcBorders>
            <w:shd w:val="clear" w:color="auto" w:fill="auto"/>
            <w:noWrap/>
            <w:vAlign w:val="center"/>
            <w:hideMark/>
          </w:tcPr>
          <w:p w14:paraId="56C149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1,542,171,605</w:t>
            </w:r>
          </w:p>
        </w:tc>
        <w:tc>
          <w:tcPr>
            <w:tcW w:w="1392" w:type="dxa"/>
            <w:tcBorders>
              <w:top w:val="nil"/>
              <w:left w:val="nil"/>
              <w:bottom w:val="nil"/>
              <w:right w:val="single" w:sz="4" w:space="0" w:color="auto"/>
            </w:tcBorders>
            <w:shd w:val="clear" w:color="auto" w:fill="auto"/>
            <w:noWrap/>
            <w:vAlign w:val="center"/>
            <w:hideMark/>
          </w:tcPr>
          <w:p w14:paraId="5027C79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1,868,612,213</w:t>
            </w:r>
          </w:p>
        </w:tc>
      </w:tr>
      <w:tr w:rsidR="003C58A0" w:rsidRPr="003C58A0" w14:paraId="56CF3F7B"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1541098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92" w:type="dxa"/>
            <w:tcBorders>
              <w:top w:val="nil"/>
              <w:left w:val="single" w:sz="4" w:space="0" w:color="auto"/>
              <w:bottom w:val="nil"/>
              <w:right w:val="single" w:sz="4" w:space="0" w:color="auto"/>
            </w:tcBorders>
            <w:shd w:val="clear" w:color="auto" w:fill="auto"/>
            <w:noWrap/>
            <w:vAlign w:val="center"/>
            <w:hideMark/>
          </w:tcPr>
          <w:p w14:paraId="7B17375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4B2E0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1D5749C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38B6FF6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5F7132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14BDF79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2651C7C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7C328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lastRenderedPageBreak/>
              <w:t>H. Participaciones y Aportaciones</w:t>
            </w:r>
          </w:p>
        </w:tc>
        <w:tc>
          <w:tcPr>
            <w:tcW w:w="1392" w:type="dxa"/>
            <w:tcBorders>
              <w:top w:val="nil"/>
              <w:left w:val="single" w:sz="4" w:space="0" w:color="auto"/>
              <w:bottom w:val="nil"/>
              <w:right w:val="single" w:sz="4" w:space="0" w:color="auto"/>
            </w:tcBorders>
            <w:shd w:val="clear" w:color="auto" w:fill="auto"/>
            <w:noWrap/>
            <w:vAlign w:val="center"/>
            <w:hideMark/>
          </w:tcPr>
          <w:p w14:paraId="44EDEAE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4,451,583,708</w:t>
            </w:r>
          </w:p>
        </w:tc>
        <w:tc>
          <w:tcPr>
            <w:tcW w:w="1392" w:type="dxa"/>
            <w:tcBorders>
              <w:top w:val="nil"/>
              <w:left w:val="nil"/>
              <w:bottom w:val="nil"/>
              <w:right w:val="single" w:sz="4" w:space="0" w:color="auto"/>
            </w:tcBorders>
            <w:shd w:val="clear" w:color="auto" w:fill="auto"/>
            <w:noWrap/>
            <w:vAlign w:val="center"/>
            <w:hideMark/>
          </w:tcPr>
          <w:p w14:paraId="7659DD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4,585,131,219</w:t>
            </w:r>
          </w:p>
        </w:tc>
        <w:tc>
          <w:tcPr>
            <w:tcW w:w="1392" w:type="dxa"/>
            <w:tcBorders>
              <w:top w:val="nil"/>
              <w:left w:val="nil"/>
              <w:bottom w:val="nil"/>
              <w:right w:val="single" w:sz="4" w:space="0" w:color="auto"/>
            </w:tcBorders>
            <w:shd w:val="clear" w:color="auto" w:fill="auto"/>
            <w:noWrap/>
            <w:vAlign w:val="center"/>
            <w:hideMark/>
          </w:tcPr>
          <w:p w14:paraId="709E4C7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4,722,685,155</w:t>
            </w:r>
          </w:p>
        </w:tc>
        <w:tc>
          <w:tcPr>
            <w:tcW w:w="1392" w:type="dxa"/>
            <w:tcBorders>
              <w:top w:val="nil"/>
              <w:left w:val="nil"/>
              <w:bottom w:val="nil"/>
              <w:right w:val="single" w:sz="4" w:space="0" w:color="auto"/>
            </w:tcBorders>
            <w:shd w:val="clear" w:color="auto" w:fill="auto"/>
            <w:noWrap/>
            <w:vAlign w:val="center"/>
            <w:hideMark/>
          </w:tcPr>
          <w:p w14:paraId="03E994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4,864,365,710</w:t>
            </w:r>
          </w:p>
        </w:tc>
        <w:tc>
          <w:tcPr>
            <w:tcW w:w="1392" w:type="dxa"/>
            <w:tcBorders>
              <w:top w:val="nil"/>
              <w:left w:val="nil"/>
              <w:bottom w:val="nil"/>
              <w:right w:val="single" w:sz="4" w:space="0" w:color="auto"/>
            </w:tcBorders>
            <w:shd w:val="clear" w:color="auto" w:fill="auto"/>
            <w:noWrap/>
            <w:vAlign w:val="center"/>
            <w:hideMark/>
          </w:tcPr>
          <w:p w14:paraId="32EB4B0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5,010,296,681</w:t>
            </w:r>
          </w:p>
        </w:tc>
        <w:tc>
          <w:tcPr>
            <w:tcW w:w="1392" w:type="dxa"/>
            <w:tcBorders>
              <w:top w:val="nil"/>
              <w:left w:val="nil"/>
              <w:bottom w:val="nil"/>
              <w:right w:val="single" w:sz="4" w:space="0" w:color="auto"/>
            </w:tcBorders>
            <w:shd w:val="clear" w:color="auto" w:fill="auto"/>
            <w:noWrap/>
            <w:vAlign w:val="center"/>
            <w:hideMark/>
          </w:tcPr>
          <w:p w14:paraId="07AA2B7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5,160,605,582</w:t>
            </w:r>
          </w:p>
        </w:tc>
      </w:tr>
      <w:tr w:rsidR="003C58A0" w:rsidRPr="003C58A0" w14:paraId="44F2C83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A6AC1F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92" w:type="dxa"/>
            <w:tcBorders>
              <w:top w:val="nil"/>
              <w:left w:val="single" w:sz="4" w:space="0" w:color="auto"/>
              <w:bottom w:val="nil"/>
              <w:right w:val="single" w:sz="4" w:space="0" w:color="auto"/>
            </w:tcBorders>
            <w:shd w:val="clear" w:color="auto" w:fill="auto"/>
            <w:noWrap/>
            <w:vAlign w:val="center"/>
            <w:hideMark/>
          </w:tcPr>
          <w:p w14:paraId="5C9FE6F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1,141,741,996</w:t>
            </w:r>
          </w:p>
        </w:tc>
        <w:tc>
          <w:tcPr>
            <w:tcW w:w="1392" w:type="dxa"/>
            <w:tcBorders>
              <w:top w:val="nil"/>
              <w:left w:val="nil"/>
              <w:bottom w:val="nil"/>
              <w:right w:val="single" w:sz="4" w:space="0" w:color="auto"/>
            </w:tcBorders>
            <w:shd w:val="clear" w:color="auto" w:fill="auto"/>
            <w:noWrap/>
            <w:vAlign w:val="center"/>
            <w:hideMark/>
          </w:tcPr>
          <w:p w14:paraId="7D6B669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973,757,722</w:t>
            </w:r>
          </w:p>
        </w:tc>
        <w:tc>
          <w:tcPr>
            <w:tcW w:w="1392" w:type="dxa"/>
            <w:tcBorders>
              <w:top w:val="nil"/>
              <w:left w:val="nil"/>
              <w:bottom w:val="nil"/>
              <w:right w:val="single" w:sz="4" w:space="0" w:color="auto"/>
            </w:tcBorders>
            <w:shd w:val="clear" w:color="auto" w:fill="auto"/>
            <w:noWrap/>
            <w:vAlign w:val="center"/>
            <w:hideMark/>
          </w:tcPr>
          <w:p w14:paraId="1C4BB42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719,336,312</w:t>
            </w:r>
          </w:p>
        </w:tc>
        <w:tc>
          <w:tcPr>
            <w:tcW w:w="1392" w:type="dxa"/>
            <w:tcBorders>
              <w:top w:val="nil"/>
              <w:left w:val="nil"/>
              <w:bottom w:val="nil"/>
              <w:right w:val="single" w:sz="4" w:space="0" w:color="auto"/>
            </w:tcBorders>
            <w:shd w:val="clear" w:color="auto" w:fill="auto"/>
            <w:noWrap/>
            <w:vAlign w:val="center"/>
            <w:hideMark/>
          </w:tcPr>
          <w:p w14:paraId="1F4B1B6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716,902,851</w:t>
            </w:r>
          </w:p>
        </w:tc>
        <w:tc>
          <w:tcPr>
            <w:tcW w:w="1392" w:type="dxa"/>
            <w:tcBorders>
              <w:top w:val="nil"/>
              <w:left w:val="nil"/>
              <w:bottom w:val="nil"/>
              <w:right w:val="single" w:sz="4" w:space="0" w:color="auto"/>
            </w:tcBorders>
            <w:shd w:val="clear" w:color="auto" w:fill="auto"/>
            <w:noWrap/>
            <w:vAlign w:val="center"/>
            <w:hideMark/>
          </w:tcPr>
          <w:p w14:paraId="1F67131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734,186,586</w:t>
            </w:r>
          </w:p>
        </w:tc>
        <w:tc>
          <w:tcPr>
            <w:tcW w:w="1392" w:type="dxa"/>
            <w:tcBorders>
              <w:top w:val="nil"/>
              <w:left w:val="nil"/>
              <w:bottom w:val="nil"/>
              <w:right w:val="single" w:sz="4" w:space="0" w:color="auto"/>
            </w:tcBorders>
            <w:shd w:val="clear" w:color="auto" w:fill="auto"/>
            <w:noWrap/>
            <w:vAlign w:val="center"/>
            <w:hideMark/>
          </w:tcPr>
          <w:p w14:paraId="5054169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752,130,290</w:t>
            </w:r>
          </w:p>
        </w:tc>
      </w:tr>
      <w:tr w:rsidR="003C58A0" w:rsidRPr="003C58A0" w14:paraId="1E4BE67C" w14:textId="77777777" w:rsidTr="00950074">
        <w:trPr>
          <w:trHeight w:val="20"/>
        </w:trPr>
        <w:tc>
          <w:tcPr>
            <w:tcW w:w="2377" w:type="dxa"/>
            <w:tcBorders>
              <w:top w:val="nil"/>
              <w:left w:val="single" w:sz="4" w:space="0" w:color="auto"/>
              <w:bottom w:val="single" w:sz="4" w:space="0" w:color="auto"/>
              <w:right w:val="nil"/>
            </w:tcBorders>
            <w:shd w:val="clear" w:color="auto" w:fill="808080" w:themeFill="background1" w:themeFillShade="80"/>
            <w:vAlign w:val="bottom"/>
            <w:hideMark/>
          </w:tcPr>
          <w:p w14:paraId="30F8A6E6" w14:textId="77777777" w:rsidR="003C58A0" w:rsidRPr="003C58A0" w:rsidRDefault="003C58A0" w:rsidP="003C58A0">
            <w:pPr>
              <w:jc w:val="lef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3. Total del Resultado de Egresos (3=1+2)</w:t>
            </w:r>
          </w:p>
        </w:tc>
        <w:tc>
          <w:tcPr>
            <w:tcW w:w="139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E279E1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49,878,233,956</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60E9D98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51,542,840,423</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C3C0A"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55,094,543,379</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35A7ED20"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57,908,868,101</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0C5E3"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61,396,626,240</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F44018"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64,817,164,719</w:t>
            </w:r>
          </w:p>
        </w:tc>
      </w:tr>
    </w:tbl>
    <w:p w14:paraId="7E2C2736" w14:textId="77777777" w:rsidR="00461E3D" w:rsidRPr="00461E3D" w:rsidRDefault="00461E3D" w:rsidP="00950074">
      <w:pPr>
        <w:ind w:left="708"/>
      </w:pPr>
    </w:p>
    <w:p w14:paraId="7E2C2737" w14:textId="77777777" w:rsidR="00FA49E9" w:rsidRDefault="00FA49E9" w:rsidP="00950074">
      <w:pPr>
        <w:ind w:left="708"/>
      </w:pPr>
    </w:p>
    <w:p w14:paraId="7E2C2738" w14:textId="77777777" w:rsidR="00FA49E9" w:rsidRDefault="009C1791" w:rsidP="00950074">
      <w:pPr>
        <w:ind w:left="708"/>
      </w:pPr>
      <w:r>
        <w:br w:type="page"/>
      </w:r>
    </w:p>
    <w:p w14:paraId="7E2C2739" w14:textId="77777777" w:rsidR="00FA49E9" w:rsidRDefault="009C1791" w:rsidP="00950074">
      <w:pPr>
        <w:pStyle w:val="Ttulo3"/>
        <w:ind w:left="708"/>
      </w:pPr>
      <w:bookmarkStart w:id="69" w:name="anexo-16.3.-resultado-de-egresos"/>
      <w:bookmarkEnd w:id="68"/>
      <w:r>
        <w:lastRenderedPageBreak/>
        <w:t>ANEXO 16.3. RESULTADO DE EGRESOS</w:t>
      </w:r>
    </w:p>
    <w:p w14:paraId="28DA9E02" w14:textId="77777777" w:rsidR="000D53E0" w:rsidRDefault="000D53E0" w:rsidP="00950074">
      <w:pPr>
        <w:ind w:left="708"/>
        <w:rPr>
          <w:sz w:val="12"/>
          <w:szCs w:val="12"/>
        </w:rPr>
      </w:pPr>
    </w:p>
    <w:tbl>
      <w:tblPr>
        <w:tblW w:w="5000" w:type="pct"/>
        <w:tblInd w:w="708" w:type="dxa"/>
        <w:tblCellMar>
          <w:left w:w="70" w:type="dxa"/>
          <w:right w:w="70" w:type="dxa"/>
        </w:tblCellMar>
        <w:tblLook w:val="04A0" w:firstRow="1" w:lastRow="0" w:firstColumn="1" w:lastColumn="0" w:noHBand="0" w:noVBand="1"/>
      </w:tblPr>
      <w:tblGrid>
        <w:gridCol w:w="2487"/>
        <w:gridCol w:w="1430"/>
        <w:gridCol w:w="1430"/>
        <w:gridCol w:w="1432"/>
        <w:gridCol w:w="1432"/>
        <w:gridCol w:w="1432"/>
        <w:gridCol w:w="1430"/>
      </w:tblGrid>
      <w:tr w:rsidR="00953532" w:rsidRPr="00953532" w14:paraId="2C360D81" w14:textId="77777777" w:rsidTr="00950074">
        <w:trPr>
          <w:trHeight w:val="283"/>
        </w:trPr>
        <w:tc>
          <w:tcPr>
            <w:tcW w:w="5000" w:type="pct"/>
            <w:gridSpan w:val="7"/>
            <w:tcBorders>
              <w:top w:val="single" w:sz="4" w:space="0" w:color="auto"/>
              <w:left w:val="single" w:sz="4" w:space="0" w:color="auto"/>
              <w:bottom w:val="single" w:sz="4" w:space="0" w:color="auto"/>
              <w:right w:val="single" w:sz="4" w:space="0" w:color="000000"/>
            </w:tcBorders>
            <w:shd w:val="clear" w:color="000000" w:fill="D9D9D9"/>
            <w:vAlign w:val="bottom"/>
            <w:hideMark/>
          </w:tcPr>
          <w:p w14:paraId="4542BC1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Poder Ejecutivo del Gobierno del Estado de Yucatán</w:t>
            </w:r>
            <w:r w:rsidRPr="00953532">
              <w:rPr>
                <w:rFonts w:eastAsia="Times New Roman" w:cs="Arial"/>
                <w:b/>
                <w:bCs/>
                <w:color w:val="000000"/>
                <w:sz w:val="18"/>
                <w:szCs w:val="18"/>
                <w:lang w:eastAsia="es-MX"/>
              </w:rPr>
              <w:br/>
              <w:t>Resultado de egresos - LDF</w:t>
            </w:r>
            <w:r w:rsidRPr="00953532">
              <w:rPr>
                <w:rFonts w:eastAsia="Times New Roman" w:cs="Arial"/>
                <w:b/>
                <w:bCs/>
                <w:color w:val="000000"/>
                <w:sz w:val="18"/>
                <w:szCs w:val="18"/>
                <w:lang w:eastAsia="es-MX"/>
              </w:rPr>
              <w:br/>
              <w:t>(Pesos)</w:t>
            </w:r>
          </w:p>
        </w:tc>
      </w:tr>
      <w:tr w:rsidR="00953532" w:rsidRPr="00953532" w14:paraId="1C7B2017" w14:textId="77777777" w:rsidTr="00950074">
        <w:trPr>
          <w:trHeight w:val="283"/>
        </w:trPr>
        <w:tc>
          <w:tcPr>
            <w:tcW w:w="1121" w:type="pct"/>
            <w:tcBorders>
              <w:top w:val="nil"/>
              <w:left w:val="single" w:sz="4" w:space="0" w:color="auto"/>
              <w:bottom w:val="single" w:sz="4" w:space="0" w:color="auto"/>
              <w:right w:val="nil"/>
            </w:tcBorders>
            <w:shd w:val="clear" w:color="000000" w:fill="D9D9D9"/>
            <w:vAlign w:val="bottom"/>
            <w:hideMark/>
          </w:tcPr>
          <w:p w14:paraId="30B0D73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Concepto</w:t>
            </w:r>
          </w:p>
        </w:tc>
        <w:tc>
          <w:tcPr>
            <w:tcW w:w="646" w:type="pct"/>
            <w:tcBorders>
              <w:top w:val="nil"/>
              <w:left w:val="single" w:sz="4" w:space="0" w:color="auto"/>
              <w:bottom w:val="single" w:sz="4" w:space="0" w:color="auto"/>
              <w:right w:val="single" w:sz="4" w:space="0" w:color="auto"/>
            </w:tcBorders>
            <w:shd w:val="clear" w:color="000000" w:fill="D9D9D9"/>
            <w:vAlign w:val="bottom"/>
            <w:hideMark/>
          </w:tcPr>
          <w:p w14:paraId="0B3D5285"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2017</w:t>
            </w:r>
            <w:r w:rsidRPr="00953532">
              <w:rPr>
                <w:rFonts w:eastAsia="Times New Roman" w:cs="Arial"/>
                <w:b/>
                <w:bCs/>
                <w:color w:val="000000"/>
                <w:sz w:val="18"/>
                <w:szCs w:val="18"/>
                <w:vertAlign w:val="superscript"/>
                <w:lang w:eastAsia="es-MX"/>
              </w:rPr>
              <w:t>1</w:t>
            </w:r>
          </w:p>
        </w:tc>
        <w:tc>
          <w:tcPr>
            <w:tcW w:w="646" w:type="pct"/>
            <w:tcBorders>
              <w:top w:val="nil"/>
              <w:left w:val="nil"/>
              <w:bottom w:val="single" w:sz="4" w:space="0" w:color="auto"/>
              <w:right w:val="single" w:sz="4" w:space="0" w:color="auto"/>
            </w:tcBorders>
            <w:shd w:val="clear" w:color="000000" w:fill="D9D9D9"/>
            <w:vAlign w:val="bottom"/>
            <w:hideMark/>
          </w:tcPr>
          <w:p w14:paraId="4A935D41"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2018</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126D758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2019</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0C41CF7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2020</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53C1273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2021</w:t>
            </w:r>
            <w:r w:rsidRPr="00953532">
              <w:rPr>
                <w:rFonts w:eastAsia="Times New Roman" w:cs="Arial"/>
                <w:b/>
                <w:bCs/>
                <w:color w:val="000000"/>
                <w:sz w:val="18"/>
                <w:szCs w:val="18"/>
                <w:vertAlign w:val="superscript"/>
                <w:lang w:eastAsia="es-MX"/>
              </w:rPr>
              <w:t>1</w:t>
            </w:r>
          </w:p>
        </w:tc>
        <w:tc>
          <w:tcPr>
            <w:tcW w:w="646" w:type="pct"/>
            <w:tcBorders>
              <w:top w:val="nil"/>
              <w:left w:val="nil"/>
              <w:bottom w:val="single" w:sz="4" w:space="0" w:color="auto"/>
              <w:right w:val="single" w:sz="4" w:space="0" w:color="auto"/>
            </w:tcBorders>
            <w:shd w:val="clear" w:color="000000" w:fill="D9D9D9"/>
            <w:vAlign w:val="bottom"/>
            <w:hideMark/>
          </w:tcPr>
          <w:p w14:paraId="340AC6D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2022</w:t>
            </w:r>
            <w:r w:rsidRPr="00953532">
              <w:rPr>
                <w:rFonts w:eastAsia="Times New Roman" w:cs="Arial"/>
                <w:b/>
                <w:bCs/>
                <w:color w:val="000000"/>
                <w:sz w:val="18"/>
                <w:szCs w:val="18"/>
                <w:vertAlign w:val="superscript"/>
                <w:lang w:eastAsia="es-MX"/>
              </w:rPr>
              <w:t>2</w:t>
            </w:r>
          </w:p>
        </w:tc>
      </w:tr>
      <w:tr w:rsidR="00953532" w:rsidRPr="00953532" w14:paraId="42C9DA42" w14:textId="77777777" w:rsidTr="00950074">
        <w:trPr>
          <w:trHeight w:val="283"/>
        </w:trPr>
        <w:tc>
          <w:tcPr>
            <w:tcW w:w="1121" w:type="pct"/>
            <w:tcBorders>
              <w:top w:val="nil"/>
              <w:left w:val="single" w:sz="4" w:space="0" w:color="auto"/>
              <w:bottom w:val="nil"/>
              <w:right w:val="single" w:sz="4" w:space="0" w:color="auto"/>
            </w:tcBorders>
            <w:shd w:val="clear" w:color="auto" w:fill="F2F2F2" w:themeFill="background1" w:themeFillShade="F2"/>
            <w:vAlign w:val="bottom"/>
            <w:hideMark/>
          </w:tcPr>
          <w:p w14:paraId="3A8AE11B"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1. Gasto No Etiquetado (1=A+B+C+D+E+F+G+H+I)</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7CEA9EF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18,209,713,677</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4FE1B250"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19,549,402,858</w:t>
            </w:r>
          </w:p>
        </w:tc>
        <w:tc>
          <w:tcPr>
            <w:tcW w:w="647" w:type="pct"/>
            <w:tcBorders>
              <w:top w:val="nil"/>
              <w:left w:val="nil"/>
              <w:bottom w:val="nil"/>
              <w:right w:val="nil"/>
            </w:tcBorders>
            <w:shd w:val="clear" w:color="auto" w:fill="F2F2F2" w:themeFill="background1" w:themeFillShade="F2"/>
            <w:noWrap/>
            <w:vAlign w:val="center"/>
            <w:hideMark/>
          </w:tcPr>
          <w:p w14:paraId="20828A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19,374,892,019</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4B0D9EC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21,741,330,578</w:t>
            </w:r>
          </w:p>
        </w:tc>
        <w:tc>
          <w:tcPr>
            <w:tcW w:w="647" w:type="pct"/>
            <w:tcBorders>
              <w:top w:val="nil"/>
              <w:left w:val="nil"/>
              <w:bottom w:val="nil"/>
              <w:right w:val="nil"/>
            </w:tcBorders>
            <w:shd w:val="clear" w:color="auto" w:fill="F2F2F2" w:themeFill="background1" w:themeFillShade="F2"/>
            <w:noWrap/>
            <w:vAlign w:val="center"/>
            <w:hideMark/>
          </w:tcPr>
          <w:p w14:paraId="6491130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20,423,016,187</w:t>
            </w:r>
          </w:p>
        </w:tc>
        <w:tc>
          <w:tcPr>
            <w:tcW w:w="646" w:type="pct"/>
            <w:tcBorders>
              <w:top w:val="nil"/>
              <w:left w:val="single" w:sz="4" w:space="0" w:color="auto"/>
              <w:bottom w:val="nil"/>
              <w:right w:val="single" w:sz="4" w:space="0" w:color="auto"/>
            </w:tcBorders>
            <w:shd w:val="clear" w:color="auto" w:fill="F2F2F2" w:themeFill="background1" w:themeFillShade="F2"/>
            <w:noWrap/>
            <w:vAlign w:val="center"/>
            <w:hideMark/>
          </w:tcPr>
          <w:p w14:paraId="2C93F27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23,544,218,588</w:t>
            </w:r>
          </w:p>
        </w:tc>
      </w:tr>
      <w:tr w:rsidR="00953532" w:rsidRPr="00953532" w14:paraId="4633DB98"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4C6E8B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6" w:type="pct"/>
            <w:tcBorders>
              <w:top w:val="nil"/>
              <w:left w:val="nil"/>
              <w:bottom w:val="nil"/>
              <w:right w:val="single" w:sz="4" w:space="0" w:color="auto"/>
            </w:tcBorders>
            <w:shd w:val="clear" w:color="auto" w:fill="auto"/>
            <w:noWrap/>
            <w:vAlign w:val="center"/>
            <w:hideMark/>
          </w:tcPr>
          <w:p w14:paraId="6DD9E2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3,872,013,133</w:t>
            </w:r>
          </w:p>
        </w:tc>
        <w:tc>
          <w:tcPr>
            <w:tcW w:w="646" w:type="pct"/>
            <w:tcBorders>
              <w:top w:val="nil"/>
              <w:left w:val="nil"/>
              <w:bottom w:val="nil"/>
              <w:right w:val="single" w:sz="4" w:space="0" w:color="auto"/>
            </w:tcBorders>
            <w:shd w:val="clear" w:color="auto" w:fill="auto"/>
            <w:noWrap/>
            <w:vAlign w:val="center"/>
            <w:hideMark/>
          </w:tcPr>
          <w:p w14:paraId="5AE1D95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3,750,930,750</w:t>
            </w:r>
          </w:p>
        </w:tc>
        <w:tc>
          <w:tcPr>
            <w:tcW w:w="647" w:type="pct"/>
            <w:tcBorders>
              <w:top w:val="nil"/>
              <w:left w:val="nil"/>
              <w:bottom w:val="nil"/>
              <w:right w:val="nil"/>
            </w:tcBorders>
            <w:shd w:val="clear" w:color="auto" w:fill="auto"/>
            <w:noWrap/>
            <w:vAlign w:val="center"/>
            <w:hideMark/>
          </w:tcPr>
          <w:p w14:paraId="255C6F9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5,046,974,154</w:t>
            </w:r>
          </w:p>
        </w:tc>
        <w:tc>
          <w:tcPr>
            <w:tcW w:w="647" w:type="pct"/>
            <w:tcBorders>
              <w:top w:val="nil"/>
              <w:left w:val="single" w:sz="4" w:space="0" w:color="auto"/>
              <w:bottom w:val="nil"/>
              <w:right w:val="single" w:sz="4" w:space="0" w:color="auto"/>
            </w:tcBorders>
            <w:shd w:val="clear" w:color="auto" w:fill="auto"/>
            <w:noWrap/>
            <w:vAlign w:val="center"/>
            <w:hideMark/>
          </w:tcPr>
          <w:p w14:paraId="663103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4,886,813,592</w:t>
            </w:r>
          </w:p>
        </w:tc>
        <w:tc>
          <w:tcPr>
            <w:tcW w:w="647" w:type="pct"/>
            <w:tcBorders>
              <w:top w:val="nil"/>
              <w:left w:val="nil"/>
              <w:bottom w:val="nil"/>
              <w:right w:val="nil"/>
            </w:tcBorders>
            <w:shd w:val="clear" w:color="auto" w:fill="auto"/>
            <w:noWrap/>
            <w:vAlign w:val="center"/>
            <w:hideMark/>
          </w:tcPr>
          <w:p w14:paraId="014D75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4,927,916,183</w:t>
            </w:r>
          </w:p>
        </w:tc>
        <w:tc>
          <w:tcPr>
            <w:tcW w:w="646" w:type="pct"/>
            <w:tcBorders>
              <w:top w:val="nil"/>
              <w:left w:val="single" w:sz="4" w:space="0" w:color="auto"/>
              <w:bottom w:val="nil"/>
              <w:right w:val="single" w:sz="4" w:space="0" w:color="auto"/>
            </w:tcBorders>
            <w:shd w:val="clear" w:color="auto" w:fill="auto"/>
            <w:noWrap/>
            <w:vAlign w:val="center"/>
            <w:hideMark/>
          </w:tcPr>
          <w:p w14:paraId="1394956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5,851,589,431</w:t>
            </w:r>
          </w:p>
        </w:tc>
      </w:tr>
      <w:tr w:rsidR="00953532" w:rsidRPr="00953532" w14:paraId="15A298E5"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4E7C396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6" w:type="pct"/>
            <w:tcBorders>
              <w:top w:val="nil"/>
              <w:left w:val="nil"/>
              <w:bottom w:val="nil"/>
              <w:right w:val="single" w:sz="4" w:space="0" w:color="auto"/>
            </w:tcBorders>
            <w:shd w:val="clear" w:color="auto" w:fill="auto"/>
            <w:noWrap/>
            <w:vAlign w:val="center"/>
            <w:hideMark/>
          </w:tcPr>
          <w:p w14:paraId="0EB260F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842,900,356</w:t>
            </w:r>
          </w:p>
        </w:tc>
        <w:tc>
          <w:tcPr>
            <w:tcW w:w="646" w:type="pct"/>
            <w:tcBorders>
              <w:top w:val="nil"/>
              <w:left w:val="nil"/>
              <w:bottom w:val="nil"/>
              <w:right w:val="single" w:sz="4" w:space="0" w:color="auto"/>
            </w:tcBorders>
            <w:shd w:val="clear" w:color="auto" w:fill="auto"/>
            <w:noWrap/>
            <w:vAlign w:val="center"/>
            <w:hideMark/>
          </w:tcPr>
          <w:p w14:paraId="6C3F6B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898,743,415</w:t>
            </w:r>
          </w:p>
        </w:tc>
        <w:tc>
          <w:tcPr>
            <w:tcW w:w="647" w:type="pct"/>
            <w:tcBorders>
              <w:top w:val="nil"/>
              <w:left w:val="nil"/>
              <w:bottom w:val="nil"/>
              <w:right w:val="nil"/>
            </w:tcBorders>
            <w:shd w:val="clear" w:color="auto" w:fill="auto"/>
            <w:noWrap/>
            <w:vAlign w:val="center"/>
            <w:hideMark/>
          </w:tcPr>
          <w:p w14:paraId="57FCB0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694,095,622</w:t>
            </w:r>
          </w:p>
        </w:tc>
        <w:tc>
          <w:tcPr>
            <w:tcW w:w="647" w:type="pct"/>
            <w:tcBorders>
              <w:top w:val="nil"/>
              <w:left w:val="single" w:sz="4" w:space="0" w:color="auto"/>
              <w:bottom w:val="nil"/>
              <w:right w:val="single" w:sz="4" w:space="0" w:color="auto"/>
            </w:tcBorders>
            <w:shd w:val="clear" w:color="auto" w:fill="auto"/>
            <w:noWrap/>
            <w:vAlign w:val="center"/>
            <w:hideMark/>
          </w:tcPr>
          <w:p w14:paraId="1400296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880,814,112</w:t>
            </w:r>
          </w:p>
        </w:tc>
        <w:tc>
          <w:tcPr>
            <w:tcW w:w="647" w:type="pct"/>
            <w:tcBorders>
              <w:top w:val="nil"/>
              <w:left w:val="nil"/>
              <w:bottom w:val="nil"/>
              <w:right w:val="nil"/>
            </w:tcBorders>
            <w:shd w:val="clear" w:color="auto" w:fill="auto"/>
            <w:noWrap/>
            <w:vAlign w:val="center"/>
            <w:hideMark/>
          </w:tcPr>
          <w:p w14:paraId="654254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796,586,584</w:t>
            </w:r>
          </w:p>
        </w:tc>
        <w:tc>
          <w:tcPr>
            <w:tcW w:w="646" w:type="pct"/>
            <w:tcBorders>
              <w:top w:val="nil"/>
              <w:left w:val="single" w:sz="4" w:space="0" w:color="auto"/>
              <w:bottom w:val="nil"/>
              <w:right w:val="single" w:sz="4" w:space="0" w:color="auto"/>
            </w:tcBorders>
            <w:shd w:val="clear" w:color="auto" w:fill="auto"/>
            <w:noWrap/>
            <w:vAlign w:val="center"/>
            <w:hideMark/>
          </w:tcPr>
          <w:p w14:paraId="3CBC0F4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1,001,217,362</w:t>
            </w:r>
          </w:p>
        </w:tc>
      </w:tr>
      <w:tr w:rsidR="00953532" w:rsidRPr="00953532" w14:paraId="59EFA50C"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19D03FF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C. Servicios Generales</w:t>
            </w:r>
          </w:p>
        </w:tc>
        <w:tc>
          <w:tcPr>
            <w:tcW w:w="646" w:type="pct"/>
            <w:tcBorders>
              <w:top w:val="nil"/>
              <w:left w:val="nil"/>
              <w:bottom w:val="nil"/>
              <w:right w:val="single" w:sz="4" w:space="0" w:color="auto"/>
            </w:tcBorders>
            <w:shd w:val="clear" w:color="auto" w:fill="auto"/>
            <w:noWrap/>
            <w:vAlign w:val="center"/>
            <w:hideMark/>
          </w:tcPr>
          <w:p w14:paraId="6532B8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2,036,382,144</w:t>
            </w:r>
          </w:p>
        </w:tc>
        <w:tc>
          <w:tcPr>
            <w:tcW w:w="646" w:type="pct"/>
            <w:tcBorders>
              <w:top w:val="nil"/>
              <w:left w:val="nil"/>
              <w:bottom w:val="nil"/>
              <w:right w:val="single" w:sz="4" w:space="0" w:color="auto"/>
            </w:tcBorders>
            <w:shd w:val="clear" w:color="auto" w:fill="auto"/>
            <w:noWrap/>
            <w:vAlign w:val="center"/>
            <w:hideMark/>
          </w:tcPr>
          <w:p w14:paraId="65CDA1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2,193,695,114</w:t>
            </w:r>
          </w:p>
        </w:tc>
        <w:tc>
          <w:tcPr>
            <w:tcW w:w="647" w:type="pct"/>
            <w:tcBorders>
              <w:top w:val="nil"/>
              <w:left w:val="nil"/>
              <w:bottom w:val="nil"/>
              <w:right w:val="nil"/>
            </w:tcBorders>
            <w:shd w:val="clear" w:color="auto" w:fill="auto"/>
            <w:noWrap/>
            <w:vAlign w:val="center"/>
            <w:hideMark/>
          </w:tcPr>
          <w:p w14:paraId="1CB2CB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2,365,949,000</w:t>
            </w:r>
          </w:p>
        </w:tc>
        <w:tc>
          <w:tcPr>
            <w:tcW w:w="647" w:type="pct"/>
            <w:tcBorders>
              <w:top w:val="nil"/>
              <w:left w:val="single" w:sz="4" w:space="0" w:color="auto"/>
              <w:bottom w:val="nil"/>
              <w:right w:val="single" w:sz="4" w:space="0" w:color="auto"/>
            </w:tcBorders>
            <w:shd w:val="clear" w:color="auto" w:fill="auto"/>
            <w:noWrap/>
            <w:vAlign w:val="center"/>
            <w:hideMark/>
          </w:tcPr>
          <w:p w14:paraId="1243A78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2,355,968,178</w:t>
            </w:r>
          </w:p>
        </w:tc>
        <w:tc>
          <w:tcPr>
            <w:tcW w:w="647" w:type="pct"/>
            <w:tcBorders>
              <w:top w:val="nil"/>
              <w:left w:val="nil"/>
              <w:bottom w:val="nil"/>
              <w:right w:val="nil"/>
            </w:tcBorders>
            <w:shd w:val="clear" w:color="auto" w:fill="auto"/>
            <w:noWrap/>
            <w:vAlign w:val="center"/>
            <w:hideMark/>
          </w:tcPr>
          <w:p w14:paraId="487F333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2,274,262,168</w:t>
            </w:r>
          </w:p>
        </w:tc>
        <w:tc>
          <w:tcPr>
            <w:tcW w:w="646" w:type="pct"/>
            <w:tcBorders>
              <w:top w:val="nil"/>
              <w:left w:val="single" w:sz="4" w:space="0" w:color="auto"/>
              <w:bottom w:val="nil"/>
              <w:right w:val="single" w:sz="4" w:space="0" w:color="auto"/>
            </w:tcBorders>
            <w:shd w:val="clear" w:color="auto" w:fill="auto"/>
            <w:noWrap/>
            <w:vAlign w:val="center"/>
            <w:hideMark/>
          </w:tcPr>
          <w:p w14:paraId="52DBEBB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2,656,517,739</w:t>
            </w:r>
          </w:p>
        </w:tc>
      </w:tr>
      <w:tr w:rsidR="00953532" w:rsidRPr="00953532" w14:paraId="7CEA02E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99BB31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6" w:type="pct"/>
            <w:tcBorders>
              <w:top w:val="nil"/>
              <w:left w:val="nil"/>
              <w:bottom w:val="nil"/>
              <w:right w:val="single" w:sz="4" w:space="0" w:color="auto"/>
            </w:tcBorders>
            <w:shd w:val="clear" w:color="auto" w:fill="auto"/>
            <w:noWrap/>
            <w:vAlign w:val="center"/>
            <w:hideMark/>
          </w:tcPr>
          <w:p w14:paraId="4531A11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7,879,460,009</w:t>
            </w:r>
          </w:p>
        </w:tc>
        <w:tc>
          <w:tcPr>
            <w:tcW w:w="646" w:type="pct"/>
            <w:tcBorders>
              <w:top w:val="nil"/>
              <w:left w:val="nil"/>
              <w:bottom w:val="nil"/>
              <w:right w:val="single" w:sz="4" w:space="0" w:color="auto"/>
            </w:tcBorders>
            <w:shd w:val="clear" w:color="auto" w:fill="auto"/>
            <w:noWrap/>
            <w:vAlign w:val="center"/>
            <w:hideMark/>
          </w:tcPr>
          <w:p w14:paraId="1BFDCA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8,633,680,033</w:t>
            </w:r>
          </w:p>
        </w:tc>
        <w:tc>
          <w:tcPr>
            <w:tcW w:w="647" w:type="pct"/>
            <w:tcBorders>
              <w:top w:val="nil"/>
              <w:left w:val="nil"/>
              <w:bottom w:val="nil"/>
              <w:right w:val="nil"/>
            </w:tcBorders>
            <w:shd w:val="clear" w:color="auto" w:fill="auto"/>
            <w:noWrap/>
            <w:vAlign w:val="center"/>
            <w:hideMark/>
          </w:tcPr>
          <w:p w14:paraId="7244930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7,252,467,789</w:t>
            </w:r>
          </w:p>
        </w:tc>
        <w:tc>
          <w:tcPr>
            <w:tcW w:w="647" w:type="pct"/>
            <w:tcBorders>
              <w:top w:val="nil"/>
              <w:left w:val="single" w:sz="4" w:space="0" w:color="auto"/>
              <w:bottom w:val="nil"/>
              <w:right w:val="single" w:sz="4" w:space="0" w:color="auto"/>
            </w:tcBorders>
            <w:shd w:val="clear" w:color="auto" w:fill="auto"/>
            <w:noWrap/>
            <w:vAlign w:val="center"/>
            <w:hideMark/>
          </w:tcPr>
          <w:p w14:paraId="4BC9399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8,607,260,793</w:t>
            </w:r>
          </w:p>
        </w:tc>
        <w:tc>
          <w:tcPr>
            <w:tcW w:w="647" w:type="pct"/>
            <w:tcBorders>
              <w:top w:val="nil"/>
              <w:left w:val="nil"/>
              <w:bottom w:val="nil"/>
              <w:right w:val="nil"/>
            </w:tcBorders>
            <w:shd w:val="clear" w:color="auto" w:fill="auto"/>
            <w:noWrap/>
            <w:vAlign w:val="center"/>
            <w:hideMark/>
          </w:tcPr>
          <w:p w14:paraId="01B39C7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7,254,458,695</w:t>
            </w:r>
          </w:p>
        </w:tc>
        <w:tc>
          <w:tcPr>
            <w:tcW w:w="646" w:type="pct"/>
            <w:tcBorders>
              <w:top w:val="nil"/>
              <w:left w:val="single" w:sz="4" w:space="0" w:color="auto"/>
              <w:bottom w:val="nil"/>
              <w:right w:val="single" w:sz="4" w:space="0" w:color="auto"/>
            </w:tcBorders>
            <w:shd w:val="clear" w:color="auto" w:fill="auto"/>
            <w:noWrap/>
            <w:vAlign w:val="center"/>
            <w:hideMark/>
          </w:tcPr>
          <w:p w14:paraId="628755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9,327,455,440</w:t>
            </w:r>
          </w:p>
        </w:tc>
      </w:tr>
      <w:tr w:rsidR="00953532" w:rsidRPr="00953532" w14:paraId="0B35C55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87D37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6" w:type="pct"/>
            <w:tcBorders>
              <w:top w:val="nil"/>
              <w:left w:val="nil"/>
              <w:bottom w:val="nil"/>
              <w:right w:val="single" w:sz="4" w:space="0" w:color="auto"/>
            </w:tcBorders>
            <w:shd w:val="clear" w:color="auto" w:fill="auto"/>
            <w:noWrap/>
            <w:vAlign w:val="center"/>
            <w:hideMark/>
          </w:tcPr>
          <w:p w14:paraId="36C6E1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95,721,867</w:t>
            </w:r>
          </w:p>
        </w:tc>
        <w:tc>
          <w:tcPr>
            <w:tcW w:w="646" w:type="pct"/>
            <w:tcBorders>
              <w:top w:val="nil"/>
              <w:left w:val="nil"/>
              <w:bottom w:val="nil"/>
              <w:right w:val="single" w:sz="4" w:space="0" w:color="auto"/>
            </w:tcBorders>
            <w:shd w:val="clear" w:color="auto" w:fill="auto"/>
            <w:noWrap/>
            <w:vAlign w:val="center"/>
            <w:hideMark/>
          </w:tcPr>
          <w:p w14:paraId="06B92D4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66,920,761</w:t>
            </w:r>
          </w:p>
        </w:tc>
        <w:tc>
          <w:tcPr>
            <w:tcW w:w="647" w:type="pct"/>
            <w:tcBorders>
              <w:top w:val="nil"/>
              <w:left w:val="nil"/>
              <w:bottom w:val="nil"/>
              <w:right w:val="nil"/>
            </w:tcBorders>
            <w:shd w:val="clear" w:color="auto" w:fill="auto"/>
            <w:noWrap/>
            <w:vAlign w:val="center"/>
            <w:hideMark/>
          </w:tcPr>
          <w:p w14:paraId="0909C90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77,126,829</w:t>
            </w:r>
          </w:p>
        </w:tc>
        <w:tc>
          <w:tcPr>
            <w:tcW w:w="647" w:type="pct"/>
            <w:tcBorders>
              <w:top w:val="nil"/>
              <w:left w:val="single" w:sz="4" w:space="0" w:color="auto"/>
              <w:bottom w:val="nil"/>
              <w:right w:val="single" w:sz="4" w:space="0" w:color="auto"/>
            </w:tcBorders>
            <w:shd w:val="clear" w:color="auto" w:fill="auto"/>
            <w:noWrap/>
            <w:vAlign w:val="center"/>
            <w:hideMark/>
          </w:tcPr>
          <w:p w14:paraId="577267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123,714,238</w:t>
            </w:r>
          </w:p>
        </w:tc>
        <w:tc>
          <w:tcPr>
            <w:tcW w:w="647" w:type="pct"/>
            <w:tcBorders>
              <w:top w:val="nil"/>
              <w:left w:val="nil"/>
              <w:bottom w:val="nil"/>
              <w:right w:val="nil"/>
            </w:tcBorders>
            <w:shd w:val="clear" w:color="auto" w:fill="auto"/>
            <w:noWrap/>
            <w:vAlign w:val="center"/>
            <w:hideMark/>
          </w:tcPr>
          <w:p w14:paraId="5B0669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110,412,490</w:t>
            </w:r>
          </w:p>
        </w:tc>
        <w:tc>
          <w:tcPr>
            <w:tcW w:w="646" w:type="pct"/>
            <w:tcBorders>
              <w:top w:val="nil"/>
              <w:left w:val="single" w:sz="4" w:space="0" w:color="auto"/>
              <w:bottom w:val="nil"/>
              <w:right w:val="single" w:sz="4" w:space="0" w:color="auto"/>
            </w:tcBorders>
            <w:shd w:val="clear" w:color="auto" w:fill="auto"/>
            <w:noWrap/>
            <w:vAlign w:val="center"/>
            <w:hideMark/>
          </w:tcPr>
          <w:p w14:paraId="2008C33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183,975,411</w:t>
            </w:r>
          </w:p>
        </w:tc>
      </w:tr>
      <w:tr w:rsidR="00953532" w:rsidRPr="00953532" w14:paraId="386FDA8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8DF479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6" w:type="pct"/>
            <w:tcBorders>
              <w:top w:val="nil"/>
              <w:left w:val="nil"/>
              <w:bottom w:val="nil"/>
              <w:right w:val="single" w:sz="4" w:space="0" w:color="auto"/>
            </w:tcBorders>
            <w:shd w:val="clear" w:color="auto" w:fill="auto"/>
            <w:noWrap/>
            <w:vAlign w:val="center"/>
            <w:hideMark/>
          </w:tcPr>
          <w:p w14:paraId="18CAF25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195,018,422</w:t>
            </w:r>
          </w:p>
        </w:tc>
        <w:tc>
          <w:tcPr>
            <w:tcW w:w="646" w:type="pct"/>
            <w:tcBorders>
              <w:top w:val="nil"/>
              <w:left w:val="nil"/>
              <w:bottom w:val="nil"/>
              <w:right w:val="single" w:sz="4" w:space="0" w:color="auto"/>
            </w:tcBorders>
            <w:shd w:val="clear" w:color="auto" w:fill="auto"/>
            <w:noWrap/>
            <w:vAlign w:val="center"/>
            <w:hideMark/>
          </w:tcPr>
          <w:p w14:paraId="3CBF655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216,536,235</w:t>
            </w:r>
          </w:p>
        </w:tc>
        <w:tc>
          <w:tcPr>
            <w:tcW w:w="647" w:type="pct"/>
            <w:tcBorders>
              <w:top w:val="nil"/>
              <w:left w:val="nil"/>
              <w:bottom w:val="nil"/>
              <w:right w:val="nil"/>
            </w:tcBorders>
            <w:shd w:val="clear" w:color="auto" w:fill="auto"/>
            <w:noWrap/>
            <w:vAlign w:val="center"/>
            <w:hideMark/>
          </w:tcPr>
          <w:p w14:paraId="15A0B3B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511B7B4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1,031,240,606</w:t>
            </w:r>
          </w:p>
        </w:tc>
        <w:tc>
          <w:tcPr>
            <w:tcW w:w="647" w:type="pct"/>
            <w:tcBorders>
              <w:top w:val="nil"/>
              <w:left w:val="nil"/>
              <w:bottom w:val="nil"/>
              <w:right w:val="nil"/>
            </w:tcBorders>
            <w:shd w:val="clear" w:color="auto" w:fill="auto"/>
            <w:noWrap/>
            <w:vAlign w:val="center"/>
            <w:hideMark/>
          </w:tcPr>
          <w:p w14:paraId="265425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689,987,043</w:t>
            </w:r>
          </w:p>
        </w:tc>
        <w:tc>
          <w:tcPr>
            <w:tcW w:w="646" w:type="pct"/>
            <w:tcBorders>
              <w:top w:val="nil"/>
              <w:left w:val="single" w:sz="4" w:space="0" w:color="auto"/>
              <w:bottom w:val="nil"/>
              <w:right w:val="single" w:sz="4" w:space="0" w:color="auto"/>
            </w:tcBorders>
            <w:shd w:val="clear" w:color="auto" w:fill="auto"/>
            <w:noWrap/>
            <w:vAlign w:val="center"/>
            <w:hideMark/>
          </w:tcPr>
          <w:p w14:paraId="05235B3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294,922,242</w:t>
            </w:r>
          </w:p>
        </w:tc>
      </w:tr>
      <w:tr w:rsidR="00953532" w:rsidRPr="00953532" w14:paraId="049D542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61E21D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6" w:type="pct"/>
            <w:tcBorders>
              <w:top w:val="nil"/>
              <w:left w:val="nil"/>
              <w:bottom w:val="nil"/>
              <w:right w:val="single" w:sz="4" w:space="0" w:color="auto"/>
            </w:tcBorders>
            <w:shd w:val="clear" w:color="auto" w:fill="auto"/>
            <w:noWrap/>
            <w:vAlign w:val="center"/>
            <w:hideMark/>
          </w:tcPr>
          <w:p w14:paraId="3D04F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16,546,510</w:t>
            </w:r>
          </w:p>
        </w:tc>
        <w:tc>
          <w:tcPr>
            <w:tcW w:w="646" w:type="pct"/>
            <w:tcBorders>
              <w:top w:val="nil"/>
              <w:left w:val="nil"/>
              <w:bottom w:val="nil"/>
              <w:right w:val="single" w:sz="4" w:space="0" w:color="auto"/>
            </w:tcBorders>
            <w:shd w:val="clear" w:color="auto" w:fill="auto"/>
            <w:noWrap/>
            <w:vAlign w:val="center"/>
            <w:hideMark/>
          </w:tcPr>
          <w:p w14:paraId="029A53F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24,026,717</w:t>
            </w:r>
          </w:p>
        </w:tc>
        <w:tc>
          <w:tcPr>
            <w:tcW w:w="647" w:type="pct"/>
            <w:tcBorders>
              <w:top w:val="nil"/>
              <w:left w:val="nil"/>
              <w:bottom w:val="nil"/>
              <w:right w:val="nil"/>
            </w:tcBorders>
            <w:shd w:val="clear" w:color="auto" w:fill="auto"/>
            <w:noWrap/>
            <w:vAlign w:val="center"/>
            <w:hideMark/>
          </w:tcPr>
          <w:p w14:paraId="7592E4F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41,932,881</w:t>
            </w:r>
          </w:p>
        </w:tc>
        <w:tc>
          <w:tcPr>
            <w:tcW w:w="647" w:type="pct"/>
            <w:tcBorders>
              <w:top w:val="nil"/>
              <w:left w:val="single" w:sz="4" w:space="0" w:color="auto"/>
              <w:bottom w:val="nil"/>
              <w:right w:val="single" w:sz="4" w:space="0" w:color="auto"/>
            </w:tcBorders>
            <w:shd w:val="clear" w:color="auto" w:fill="auto"/>
            <w:noWrap/>
            <w:vAlign w:val="center"/>
            <w:hideMark/>
          </w:tcPr>
          <w:p w14:paraId="1F67D71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87,410,989</w:t>
            </w:r>
          </w:p>
        </w:tc>
        <w:tc>
          <w:tcPr>
            <w:tcW w:w="647" w:type="pct"/>
            <w:tcBorders>
              <w:top w:val="nil"/>
              <w:left w:val="nil"/>
              <w:bottom w:val="nil"/>
              <w:right w:val="nil"/>
            </w:tcBorders>
            <w:shd w:val="clear" w:color="auto" w:fill="auto"/>
            <w:noWrap/>
            <w:vAlign w:val="center"/>
            <w:hideMark/>
          </w:tcPr>
          <w:p w14:paraId="6DB27C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6,731,610</w:t>
            </w:r>
          </w:p>
        </w:tc>
        <w:tc>
          <w:tcPr>
            <w:tcW w:w="646" w:type="pct"/>
            <w:tcBorders>
              <w:top w:val="nil"/>
              <w:left w:val="single" w:sz="4" w:space="0" w:color="auto"/>
              <w:bottom w:val="nil"/>
              <w:right w:val="single" w:sz="4" w:space="0" w:color="auto"/>
            </w:tcBorders>
            <w:shd w:val="clear" w:color="auto" w:fill="auto"/>
            <w:noWrap/>
            <w:vAlign w:val="center"/>
            <w:hideMark/>
          </w:tcPr>
          <w:p w14:paraId="7354506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9,639,930</w:t>
            </w:r>
          </w:p>
        </w:tc>
      </w:tr>
      <w:tr w:rsidR="00953532" w:rsidRPr="00953532" w14:paraId="5EEAA37E"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2B2938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6" w:type="pct"/>
            <w:tcBorders>
              <w:top w:val="nil"/>
              <w:left w:val="nil"/>
              <w:bottom w:val="nil"/>
              <w:right w:val="single" w:sz="4" w:space="0" w:color="auto"/>
            </w:tcBorders>
            <w:shd w:val="clear" w:color="auto" w:fill="auto"/>
            <w:noWrap/>
            <w:vAlign w:val="center"/>
            <w:hideMark/>
          </w:tcPr>
          <w:p w14:paraId="37D21B0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3,113,998,720</w:t>
            </w:r>
          </w:p>
        </w:tc>
        <w:tc>
          <w:tcPr>
            <w:tcW w:w="646" w:type="pct"/>
            <w:tcBorders>
              <w:top w:val="nil"/>
              <w:left w:val="nil"/>
              <w:bottom w:val="nil"/>
              <w:right w:val="single" w:sz="4" w:space="0" w:color="auto"/>
            </w:tcBorders>
            <w:shd w:val="clear" w:color="auto" w:fill="auto"/>
            <w:noWrap/>
            <w:vAlign w:val="center"/>
            <w:hideMark/>
          </w:tcPr>
          <w:p w14:paraId="1262A5F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3,470,259,908</w:t>
            </w:r>
          </w:p>
        </w:tc>
        <w:tc>
          <w:tcPr>
            <w:tcW w:w="647" w:type="pct"/>
            <w:tcBorders>
              <w:top w:val="nil"/>
              <w:left w:val="nil"/>
              <w:bottom w:val="nil"/>
              <w:right w:val="nil"/>
            </w:tcBorders>
            <w:shd w:val="clear" w:color="auto" w:fill="auto"/>
            <w:noWrap/>
            <w:vAlign w:val="center"/>
            <w:hideMark/>
          </w:tcPr>
          <w:p w14:paraId="6D86D6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3,675,546,028</w:t>
            </w:r>
          </w:p>
        </w:tc>
        <w:tc>
          <w:tcPr>
            <w:tcW w:w="647" w:type="pct"/>
            <w:tcBorders>
              <w:top w:val="nil"/>
              <w:left w:val="single" w:sz="4" w:space="0" w:color="auto"/>
              <w:bottom w:val="nil"/>
              <w:right w:val="single" w:sz="4" w:space="0" w:color="auto"/>
            </w:tcBorders>
            <w:shd w:val="clear" w:color="auto" w:fill="auto"/>
            <w:noWrap/>
            <w:vAlign w:val="center"/>
            <w:hideMark/>
          </w:tcPr>
          <w:p w14:paraId="68E720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3,715,580,754</w:t>
            </w:r>
          </w:p>
        </w:tc>
        <w:tc>
          <w:tcPr>
            <w:tcW w:w="647" w:type="pct"/>
            <w:tcBorders>
              <w:top w:val="nil"/>
              <w:left w:val="nil"/>
              <w:bottom w:val="nil"/>
              <w:right w:val="nil"/>
            </w:tcBorders>
            <w:shd w:val="clear" w:color="auto" w:fill="auto"/>
            <w:noWrap/>
            <w:vAlign w:val="center"/>
            <w:hideMark/>
          </w:tcPr>
          <w:p w14:paraId="05E398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3,720,267,370</w:t>
            </w:r>
          </w:p>
        </w:tc>
        <w:tc>
          <w:tcPr>
            <w:tcW w:w="646" w:type="pct"/>
            <w:tcBorders>
              <w:top w:val="nil"/>
              <w:left w:val="single" w:sz="4" w:space="0" w:color="auto"/>
              <w:bottom w:val="nil"/>
              <w:right w:val="single" w:sz="4" w:space="0" w:color="auto"/>
            </w:tcBorders>
            <w:shd w:val="clear" w:color="auto" w:fill="auto"/>
            <w:noWrap/>
            <w:vAlign w:val="center"/>
            <w:hideMark/>
          </w:tcPr>
          <w:p w14:paraId="07518F1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4,093,109,380</w:t>
            </w:r>
          </w:p>
        </w:tc>
      </w:tr>
      <w:tr w:rsidR="00953532" w:rsidRPr="00953532" w14:paraId="61A342D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6A8EFF9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I. Deuda Pública</w:t>
            </w:r>
          </w:p>
        </w:tc>
        <w:tc>
          <w:tcPr>
            <w:tcW w:w="646" w:type="pct"/>
            <w:tcBorders>
              <w:top w:val="nil"/>
              <w:left w:val="nil"/>
              <w:bottom w:val="nil"/>
              <w:right w:val="single" w:sz="4" w:space="0" w:color="auto"/>
            </w:tcBorders>
            <w:shd w:val="clear" w:color="auto" w:fill="auto"/>
            <w:noWrap/>
            <w:vAlign w:val="center"/>
            <w:hideMark/>
          </w:tcPr>
          <w:p w14:paraId="0AEF8C5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157,672,516</w:t>
            </w:r>
          </w:p>
        </w:tc>
        <w:tc>
          <w:tcPr>
            <w:tcW w:w="646" w:type="pct"/>
            <w:tcBorders>
              <w:top w:val="nil"/>
              <w:left w:val="nil"/>
              <w:bottom w:val="nil"/>
              <w:right w:val="single" w:sz="4" w:space="0" w:color="auto"/>
            </w:tcBorders>
            <w:shd w:val="clear" w:color="auto" w:fill="auto"/>
            <w:noWrap/>
            <w:vAlign w:val="center"/>
            <w:hideMark/>
          </w:tcPr>
          <w:p w14:paraId="22E7823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294,609,925</w:t>
            </w:r>
          </w:p>
        </w:tc>
        <w:tc>
          <w:tcPr>
            <w:tcW w:w="647" w:type="pct"/>
            <w:tcBorders>
              <w:top w:val="nil"/>
              <w:left w:val="nil"/>
              <w:bottom w:val="nil"/>
              <w:right w:val="nil"/>
            </w:tcBorders>
            <w:shd w:val="clear" w:color="auto" w:fill="auto"/>
            <w:noWrap/>
            <w:vAlign w:val="center"/>
            <w:hideMark/>
          </w:tcPr>
          <w:p w14:paraId="267BD3B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220,799,716</w:t>
            </w:r>
          </w:p>
        </w:tc>
        <w:tc>
          <w:tcPr>
            <w:tcW w:w="647" w:type="pct"/>
            <w:tcBorders>
              <w:top w:val="nil"/>
              <w:left w:val="single" w:sz="4" w:space="0" w:color="auto"/>
              <w:bottom w:val="nil"/>
              <w:right w:val="single" w:sz="4" w:space="0" w:color="auto"/>
            </w:tcBorders>
            <w:shd w:val="clear" w:color="auto" w:fill="auto"/>
            <w:noWrap/>
            <w:vAlign w:val="center"/>
            <w:hideMark/>
          </w:tcPr>
          <w:p w14:paraId="777716B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52,527,316</w:t>
            </w:r>
          </w:p>
        </w:tc>
        <w:tc>
          <w:tcPr>
            <w:tcW w:w="647" w:type="pct"/>
            <w:tcBorders>
              <w:top w:val="nil"/>
              <w:left w:val="nil"/>
              <w:bottom w:val="nil"/>
              <w:right w:val="nil"/>
            </w:tcBorders>
            <w:shd w:val="clear" w:color="auto" w:fill="auto"/>
            <w:noWrap/>
            <w:vAlign w:val="center"/>
            <w:hideMark/>
          </w:tcPr>
          <w:p w14:paraId="2EAF13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642,394,044</w:t>
            </w:r>
          </w:p>
        </w:tc>
        <w:tc>
          <w:tcPr>
            <w:tcW w:w="646" w:type="pct"/>
            <w:tcBorders>
              <w:top w:val="nil"/>
              <w:left w:val="single" w:sz="4" w:space="0" w:color="auto"/>
              <w:bottom w:val="nil"/>
              <w:right w:val="single" w:sz="4" w:space="0" w:color="auto"/>
            </w:tcBorders>
            <w:shd w:val="clear" w:color="auto" w:fill="auto"/>
            <w:noWrap/>
            <w:vAlign w:val="center"/>
            <w:hideMark/>
          </w:tcPr>
          <w:p w14:paraId="0D7F246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125,791,653</w:t>
            </w:r>
          </w:p>
        </w:tc>
      </w:tr>
      <w:tr w:rsidR="00953532" w:rsidRPr="00953532" w14:paraId="3F57DEEB" w14:textId="77777777" w:rsidTr="00950074">
        <w:trPr>
          <w:trHeight w:val="283"/>
        </w:trPr>
        <w:tc>
          <w:tcPr>
            <w:tcW w:w="1121" w:type="pct"/>
            <w:tcBorders>
              <w:top w:val="nil"/>
              <w:left w:val="single" w:sz="4" w:space="0" w:color="auto"/>
              <w:bottom w:val="nil"/>
              <w:right w:val="single" w:sz="4" w:space="0" w:color="auto"/>
            </w:tcBorders>
            <w:shd w:val="clear" w:color="auto" w:fill="F2F2F2" w:themeFill="background1" w:themeFillShade="F2"/>
            <w:vAlign w:val="bottom"/>
            <w:hideMark/>
          </w:tcPr>
          <w:p w14:paraId="4F488614"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2. Gasto Etiquetado (2=A+B+C+D+E+F+G+H+I)</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2C4C81C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20,534,493,048</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0E1BD1AA"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20,250,642,632</w:t>
            </w:r>
          </w:p>
        </w:tc>
        <w:tc>
          <w:tcPr>
            <w:tcW w:w="647" w:type="pct"/>
            <w:tcBorders>
              <w:top w:val="nil"/>
              <w:left w:val="nil"/>
              <w:bottom w:val="nil"/>
              <w:right w:val="nil"/>
            </w:tcBorders>
            <w:shd w:val="clear" w:color="auto" w:fill="F2F2F2" w:themeFill="background1" w:themeFillShade="F2"/>
            <w:noWrap/>
            <w:vAlign w:val="center"/>
            <w:hideMark/>
          </w:tcPr>
          <w:p w14:paraId="5C4731D6"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18,766,022,347</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324FB8B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19,742,600,546</w:t>
            </w:r>
          </w:p>
        </w:tc>
        <w:tc>
          <w:tcPr>
            <w:tcW w:w="647" w:type="pct"/>
            <w:tcBorders>
              <w:top w:val="nil"/>
              <w:left w:val="nil"/>
              <w:bottom w:val="nil"/>
              <w:right w:val="nil"/>
            </w:tcBorders>
            <w:shd w:val="clear" w:color="auto" w:fill="F2F2F2" w:themeFill="background1" w:themeFillShade="F2"/>
            <w:noWrap/>
            <w:vAlign w:val="center"/>
            <w:hideMark/>
          </w:tcPr>
          <w:p w14:paraId="376EBD8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19,381,674,662</w:t>
            </w:r>
          </w:p>
        </w:tc>
        <w:tc>
          <w:tcPr>
            <w:tcW w:w="646" w:type="pct"/>
            <w:tcBorders>
              <w:top w:val="nil"/>
              <w:left w:val="single" w:sz="4" w:space="0" w:color="auto"/>
              <w:bottom w:val="nil"/>
              <w:right w:val="single" w:sz="4" w:space="0" w:color="auto"/>
            </w:tcBorders>
            <w:shd w:val="clear" w:color="auto" w:fill="F2F2F2" w:themeFill="background1" w:themeFillShade="F2"/>
            <w:noWrap/>
            <w:vAlign w:val="center"/>
            <w:hideMark/>
          </w:tcPr>
          <w:p w14:paraId="2E6A4E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20,616,632,552</w:t>
            </w:r>
          </w:p>
        </w:tc>
      </w:tr>
      <w:tr w:rsidR="00953532" w:rsidRPr="00953532" w14:paraId="2A1802ED"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90FA21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6" w:type="pct"/>
            <w:tcBorders>
              <w:top w:val="nil"/>
              <w:left w:val="nil"/>
              <w:bottom w:val="nil"/>
              <w:right w:val="single" w:sz="4" w:space="0" w:color="auto"/>
            </w:tcBorders>
            <w:shd w:val="clear" w:color="auto" w:fill="auto"/>
            <w:noWrap/>
            <w:vAlign w:val="center"/>
            <w:hideMark/>
          </w:tcPr>
          <w:p w14:paraId="57C9C8C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7,249,694,492</w:t>
            </w:r>
          </w:p>
        </w:tc>
        <w:tc>
          <w:tcPr>
            <w:tcW w:w="646" w:type="pct"/>
            <w:tcBorders>
              <w:top w:val="nil"/>
              <w:left w:val="nil"/>
              <w:bottom w:val="nil"/>
              <w:right w:val="single" w:sz="4" w:space="0" w:color="auto"/>
            </w:tcBorders>
            <w:shd w:val="clear" w:color="auto" w:fill="auto"/>
            <w:noWrap/>
            <w:vAlign w:val="center"/>
            <w:hideMark/>
          </w:tcPr>
          <w:p w14:paraId="73279F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7,969,645,323</w:t>
            </w:r>
          </w:p>
        </w:tc>
        <w:tc>
          <w:tcPr>
            <w:tcW w:w="647" w:type="pct"/>
            <w:tcBorders>
              <w:top w:val="nil"/>
              <w:left w:val="nil"/>
              <w:bottom w:val="nil"/>
              <w:right w:val="nil"/>
            </w:tcBorders>
            <w:shd w:val="clear" w:color="auto" w:fill="auto"/>
            <w:noWrap/>
            <w:vAlign w:val="center"/>
            <w:hideMark/>
          </w:tcPr>
          <w:p w14:paraId="520FA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7,108,170,037</w:t>
            </w:r>
          </w:p>
        </w:tc>
        <w:tc>
          <w:tcPr>
            <w:tcW w:w="647" w:type="pct"/>
            <w:tcBorders>
              <w:top w:val="nil"/>
              <w:left w:val="single" w:sz="4" w:space="0" w:color="auto"/>
              <w:bottom w:val="nil"/>
              <w:right w:val="single" w:sz="4" w:space="0" w:color="auto"/>
            </w:tcBorders>
            <w:shd w:val="clear" w:color="auto" w:fill="auto"/>
            <w:noWrap/>
            <w:vAlign w:val="center"/>
            <w:hideMark/>
          </w:tcPr>
          <w:p w14:paraId="3D725DE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7,575,046,793</w:t>
            </w:r>
          </w:p>
        </w:tc>
        <w:tc>
          <w:tcPr>
            <w:tcW w:w="647" w:type="pct"/>
            <w:tcBorders>
              <w:top w:val="nil"/>
              <w:left w:val="nil"/>
              <w:bottom w:val="nil"/>
              <w:right w:val="nil"/>
            </w:tcBorders>
            <w:shd w:val="clear" w:color="auto" w:fill="auto"/>
            <w:noWrap/>
            <w:vAlign w:val="center"/>
            <w:hideMark/>
          </w:tcPr>
          <w:p w14:paraId="6788461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7,730,541,365</w:t>
            </w:r>
          </w:p>
        </w:tc>
        <w:tc>
          <w:tcPr>
            <w:tcW w:w="646" w:type="pct"/>
            <w:tcBorders>
              <w:top w:val="nil"/>
              <w:left w:val="single" w:sz="4" w:space="0" w:color="auto"/>
              <w:bottom w:val="nil"/>
              <w:right w:val="single" w:sz="4" w:space="0" w:color="auto"/>
            </w:tcBorders>
            <w:shd w:val="clear" w:color="auto" w:fill="auto"/>
            <w:noWrap/>
            <w:vAlign w:val="center"/>
            <w:hideMark/>
          </w:tcPr>
          <w:p w14:paraId="71F6F4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8,039,235,737</w:t>
            </w:r>
          </w:p>
        </w:tc>
      </w:tr>
      <w:tr w:rsidR="00953532" w:rsidRPr="00953532" w14:paraId="1F16600C"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7635192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6" w:type="pct"/>
            <w:tcBorders>
              <w:top w:val="nil"/>
              <w:left w:val="nil"/>
              <w:bottom w:val="nil"/>
              <w:right w:val="single" w:sz="4" w:space="0" w:color="auto"/>
            </w:tcBorders>
            <w:shd w:val="clear" w:color="auto" w:fill="auto"/>
            <w:noWrap/>
            <w:vAlign w:val="center"/>
            <w:hideMark/>
          </w:tcPr>
          <w:p w14:paraId="6E1221C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181,790,208</w:t>
            </w:r>
          </w:p>
        </w:tc>
        <w:tc>
          <w:tcPr>
            <w:tcW w:w="646" w:type="pct"/>
            <w:tcBorders>
              <w:top w:val="nil"/>
              <w:left w:val="nil"/>
              <w:bottom w:val="nil"/>
              <w:right w:val="single" w:sz="4" w:space="0" w:color="auto"/>
            </w:tcBorders>
            <w:shd w:val="clear" w:color="auto" w:fill="auto"/>
            <w:noWrap/>
            <w:vAlign w:val="center"/>
            <w:hideMark/>
          </w:tcPr>
          <w:p w14:paraId="48A726B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240,744,973</w:t>
            </w:r>
          </w:p>
        </w:tc>
        <w:tc>
          <w:tcPr>
            <w:tcW w:w="647" w:type="pct"/>
            <w:tcBorders>
              <w:top w:val="nil"/>
              <w:left w:val="nil"/>
              <w:bottom w:val="nil"/>
              <w:right w:val="nil"/>
            </w:tcBorders>
            <w:shd w:val="clear" w:color="auto" w:fill="auto"/>
            <w:noWrap/>
            <w:vAlign w:val="center"/>
            <w:hideMark/>
          </w:tcPr>
          <w:p w14:paraId="4F84F65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125,593,154</w:t>
            </w:r>
          </w:p>
        </w:tc>
        <w:tc>
          <w:tcPr>
            <w:tcW w:w="647" w:type="pct"/>
            <w:tcBorders>
              <w:top w:val="nil"/>
              <w:left w:val="single" w:sz="4" w:space="0" w:color="auto"/>
              <w:bottom w:val="nil"/>
              <w:right w:val="single" w:sz="4" w:space="0" w:color="auto"/>
            </w:tcBorders>
            <w:shd w:val="clear" w:color="auto" w:fill="auto"/>
            <w:noWrap/>
            <w:vAlign w:val="center"/>
            <w:hideMark/>
          </w:tcPr>
          <w:p w14:paraId="3AEB93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148,302,276</w:t>
            </w:r>
          </w:p>
        </w:tc>
        <w:tc>
          <w:tcPr>
            <w:tcW w:w="647" w:type="pct"/>
            <w:tcBorders>
              <w:top w:val="nil"/>
              <w:left w:val="nil"/>
              <w:bottom w:val="nil"/>
              <w:right w:val="nil"/>
            </w:tcBorders>
            <w:shd w:val="clear" w:color="auto" w:fill="auto"/>
            <w:noWrap/>
            <w:vAlign w:val="center"/>
            <w:hideMark/>
          </w:tcPr>
          <w:p w14:paraId="7A7A96F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109,229,956</w:t>
            </w:r>
          </w:p>
        </w:tc>
        <w:tc>
          <w:tcPr>
            <w:tcW w:w="646" w:type="pct"/>
            <w:tcBorders>
              <w:top w:val="nil"/>
              <w:left w:val="single" w:sz="4" w:space="0" w:color="auto"/>
              <w:bottom w:val="nil"/>
              <w:right w:val="single" w:sz="4" w:space="0" w:color="auto"/>
            </w:tcBorders>
            <w:shd w:val="clear" w:color="auto" w:fill="auto"/>
            <w:noWrap/>
            <w:vAlign w:val="center"/>
            <w:hideMark/>
          </w:tcPr>
          <w:p w14:paraId="4BFF601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117,705,778</w:t>
            </w:r>
          </w:p>
        </w:tc>
      </w:tr>
      <w:tr w:rsidR="00953532" w:rsidRPr="00953532" w14:paraId="7A123C2B"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86F7258"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 xml:space="preserve">C. Servicios Generales </w:t>
            </w:r>
          </w:p>
        </w:tc>
        <w:tc>
          <w:tcPr>
            <w:tcW w:w="646" w:type="pct"/>
            <w:tcBorders>
              <w:top w:val="nil"/>
              <w:left w:val="nil"/>
              <w:bottom w:val="nil"/>
              <w:right w:val="single" w:sz="4" w:space="0" w:color="auto"/>
            </w:tcBorders>
            <w:shd w:val="clear" w:color="auto" w:fill="auto"/>
            <w:noWrap/>
            <w:vAlign w:val="center"/>
            <w:hideMark/>
          </w:tcPr>
          <w:p w14:paraId="26826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842,523,996</w:t>
            </w:r>
          </w:p>
        </w:tc>
        <w:tc>
          <w:tcPr>
            <w:tcW w:w="646" w:type="pct"/>
            <w:tcBorders>
              <w:top w:val="nil"/>
              <w:left w:val="nil"/>
              <w:bottom w:val="nil"/>
              <w:right w:val="single" w:sz="4" w:space="0" w:color="auto"/>
            </w:tcBorders>
            <w:shd w:val="clear" w:color="auto" w:fill="auto"/>
            <w:noWrap/>
            <w:vAlign w:val="center"/>
            <w:hideMark/>
          </w:tcPr>
          <w:p w14:paraId="73A1F4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725,251,748</w:t>
            </w:r>
          </w:p>
        </w:tc>
        <w:tc>
          <w:tcPr>
            <w:tcW w:w="647" w:type="pct"/>
            <w:tcBorders>
              <w:top w:val="nil"/>
              <w:left w:val="nil"/>
              <w:bottom w:val="nil"/>
              <w:right w:val="nil"/>
            </w:tcBorders>
            <w:shd w:val="clear" w:color="auto" w:fill="auto"/>
            <w:noWrap/>
            <w:vAlign w:val="center"/>
            <w:hideMark/>
          </w:tcPr>
          <w:p w14:paraId="273CAC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370,632,897</w:t>
            </w:r>
          </w:p>
        </w:tc>
        <w:tc>
          <w:tcPr>
            <w:tcW w:w="647" w:type="pct"/>
            <w:tcBorders>
              <w:top w:val="nil"/>
              <w:left w:val="single" w:sz="4" w:space="0" w:color="auto"/>
              <w:bottom w:val="nil"/>
              <w:right w:val="single" w:sz="4" w:space="0" w:color="auto"/>
            </w:tcBorders>
            <w:shd w:val="clear" w:color="auto" w:fill="auto"/>
            <w:noWrap/>
            <w:vAlign w:val="center"/>
            <w:hideMark/>
          </w:tcPr>
          <w:p w14:paraId="5DC072A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321,424,252</w:t>
            </w:r>
          </w:p>
        </w:tc>
        <w:tc>
          <w:tcPr>
            <w:tcW w:w="647" w:type="pct"/>
            <w:tcBorders>
              <w:top w:val="nil"/>
              <w:left w:val="nil"/>
              <w:bottom w:val="nil"/>
              <w:right w:val="nil"/>
            </w:tcBorders>
            <w:shd w:val="clear" w:color="auto" w:fill="auto"/>
            <w:noWrap/>
            <w:vAlign w:val="center"/>
            <w:hideMark/>
          </w:tcPr>
          <w:p w14:paraId="3AFA43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262,650,646</w:t>
            </w:r>
          </w:p>
        </w:tc>
        <w:tc>
          <w:tcPr>
            <w:tcW w:w="646" w:type="pct"/>
            <w:tcBorders>
              <w:top w:val="nil"/>
              <w:left w:val="single" w:sz="4" w:space="0" w:color="auto"/>
              <w:bottom w:val="nil"/>
              <w:right w:val="single" w:sz="4" w:space="0" w:color="auto"/>
            </w:tcBorders>
            <w:shd w:val="clear" w:color="auto" w:fill="auto"/>
            <w:noWrap/>
            <w:vAlign w:val="center"/>
            <w:hideMark/>
          </w:tcPr>
          <w:p w14:paraId="2E0B14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319,018,316</w:t>
            </w:r>
          </w:p>
        </w:tc>
      </w:tr>
      <w:tr w:rsidR="00953532" w:rsidRPr="00953532" w14:paraId="05AD61C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89B297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6" w:type="pct"/>
            <w:tcBorders>
              <w:top w:val="nil"/>
              <w:left w:val="nil"/>
              <w:bottom w:val="nil"/>
              <w:right w:val="single" w:sz="4" w:space="0" w:color="auto"/>
            </w:tcBorders>
            <w:shd w:val="clear" w:color="auto" w:fill="auto"/>
            <w:noWrap/>
            <w:vAlign w:val="center"/>
            <w:hideMark/>
          </w:tcPr>
          <w:p w14:paraId="6391BC9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8,563,866,698</w:t>
            </w:r>
          </w:p>
        </w:tc>
        <w:tc>
          <w:tcPr>
            <w:tcW w:w="646" w:type="pct"/>
            <w:tcBorders>
              <w:top w:val="nil"/>
              <w:left w:val="nil"/>
              <w:bottom w:val="nil"/>
              <w:right w:val="single" w:sz="4" w:space="0" w:color="auto"/>
            </w:tcBorders>
            <w:shd w:val="clear" w:color="auto" w:fill="auto"/>
            <w:noWrap/>
            <w:vAlign w:val="center"/>
            <w:hideMark/>
          </w:tcPr>
          <w:p w14:paraId="68FC3C2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7,901,013,203</w:t>
            </w:r>
          </w:p>
        </w:tc>
        <w:tc>
          <w:tcPr>
            <w:tcW w:w="647" w:type="pct"/>
            <w:tcBorders>
              <w:top w:val="nil"/>
              <w:left w:val="nil"/>
              <w:bottom w:val="nil"/>
              <w:right w:val="nil"/>
            </w:tcBorders>
            <w:shd w:val="clear" w:color="auto" w:fill="auto"/>
            <w:noWrap/>
            <w:vAlign w:val="center"/>
            <w:hideMark/>
          </w:tcPr>
          <w:p w14:paraId="2F9C7B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7,619,891,140</w:t>
            </w:r>
          </w:p>
        </w:tc>
        <w:tc>
          <w:tcPr>
            <w:tcW w:w="647" w:type="pct"/>
            <w:tcBorders>
              <w:top w:val="nil"/>
              <w:left w:val="single" w:sz="4" w:space="0" w:color="auto"/>
              <w:bottom w:val="nil"/>
              <w:right w:val="single" w:sz="4" w:space="0" w:color="auto"/>
            </w:tcBorders>
            <w:shd w:val="clear" w:color="auto" w:fill="auto"/>
            <w:noWrap/>
            <w:vAlign w:val="center"/>
            <w:hideMark/>
          </w:tcPr>
          <w:p w14:paraId="213928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7,846,959,492</w:t>
            </w:r>
          </w:p>
        </w:tc>
        <w:tc>
          <w:tcPr>
            <w:tcW w:w="647" w:type="pct"/>
            <w:tcBorders>
              <w:top w:val="nil"/>
              <w:left w:val="nil"/>
              <w:bottom w:val="nil"/>
              <w:right w:val="nil"/>
            </w:tcBorders>
            <w:shd w:val="clear" w:color="auto" w:fill="auto"/>
            <w:noWrap/>
            <w:vAlign w:val="center"/>
            <w:hideMark/>
          </w:tcPr>
          <w:p w14:paraId="28DEE62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7,386,599,777</w:t>
            </w:r>
          </w:p>
        </w:tc>
        <w:tc>
          <w:tcPr>
            <w:tcW w:w="646" w:type="pct"/>
            <w:tcBorders>
              <w:top w:val="nil"/>
              <w:left w:val="single" w:sz="4" w:space="0" w:color="auto"/>
              <w:bottom w:val="nil"/>
              <w:right w:val="single" w:sz="4" w:space="0" w:color="auto"/>
            </w:tcBorders>
            <w:shd w:val="clear" w:color="auto" w:fill="auto"/>
            <w:noWrap/>
            <w:vAlign w:val="center"/>
            <w:hideMark/>
          </w:tcPr>
          <w:p w14:paraId="0A309AC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7,408,451,296</w:t>
            </w:r>
          </w:p>
        </w:tc>
      </w:tr>
      <w:tr w:rsidR="00953532" w:rsidRPr="00953532" w14:paraId="2207E952"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678D320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6" w:type="pct"/>
            <w:tcBorders>
              <w:top w:val="nil"/>
              <w:left w:val="nil"/>
              <w:bottom w:val="nil"/>
              <w:right w:val="single" w:sz="4" w:space="0" w:color="auto"/>
            </w:tcBorders>
            <w:shd w:val="clear" w:color="auto" w:fill="auto"/>
            <w:noWrap/>
            <w:vAlign w:val="center"/>
            <w:hideMark/>
          </w:tcPr>
          <w:p w14:paraId="2EC571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62,743,035</w:t>
            </w:r>
          </w:p>
        </w:tc>
        <w:tc>
          <w:tcPr>
            <w:tcW w:w="646" w:type="pct"/>
            <w:tcBorders>
              <w:top w:val="nil"/>
              <w:left w:val="nil"/>
              <w:bottom w:val="nil"/>
              <w:right w:val="single" w:sz="4" w:space="0" w:color="auto"/>
            </w:tcBorders>
            <w:shd w:val="clear" w:color="auto" w:fill="auto"/>
            <w:noWrap/>
            <w:vAlign w:val="center"/>
            <w:hideMark/>
          </w:tcPr>
          <w:p w14:paraId="67942A2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90,026,951</w:t>
            </w:r>
          </w:p>
        </w:tc>
        <w:tc>
          <w:tcPr>
            <w:tcW w:w="647" w:type="pct"/>
            <w:tcBorders>
              <w:top w:val="nil"/>
              <w:left w:val="nil"/>
              <w:bottom w:val="nil"/>
              <w:right w:val="nil"/>
            </w:tcBorders>
            <w:shd w:val="clear" w:color="auto" w:fill="auto"/>
            <w:noWrap/>
            <w:vAlign w:val="center"/>
            <w:hideMark/>
          </w:tcPr>
          <w:p w14:paraId="3A232E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33,105,278</w:t>
            </w:r>
          </w:p>
        </w:tc>
        <w:tc>
          <w:tcPr>
            <w:tcW w:w="647" w:type="pct"/>
            <w:tcBorders>
              <w:top w:val="nil"/>
              <w:left w:val="single" w:sz="4" w:space="0" w:color="auto"/>
              <w:bottom w:val="nil"/>
              <w:right w:val="single" w:sz="4" w:space="0" w:color="auto"/>
            </w:tcBorders>
            <w:shd w:val="clear" w:color="auto" w:fill="auto"/>
            <w:noWrap/>
            <w:vAlign w:val="center"/>
            <w:hideMark/>
          </w:tcPr>
          <w:p w14:paraId="72BDE3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8,189,033</w:t>
            </w:r>
          </w:p>
        </w:tc>
        <w:tc>
          <w:tcPr>
            <w:tcW w:w="647" w:type="pct"/>
            <w:tcBorders>
              <w:top w:val="nil"/>
              <w:left w:val="nil"/>
              <w:bottom w:val="nil"/>
              <w:right w:val="nil"/>
            </w:tcBorders>
            <w:shd w:val="clear" w:color="auto" w:fill="auto"/>
            <w:noWrap/>
            <w:vAlign w:val="center"/>
            <w:hideMark/>
          </w:tcPr>
          <w:p w14:paraId="79CD0D7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1,622,583</w:t>
            </w:r>
          </w:p>
        </w:tc>
        <w:tc>
          <w:tcPr>
            <w:tcW w:w="646" w:type="pct"/>
            <w:tcBorders>
              <w:top w:val="nil"/>
              <w:left w:val="single" w:sz="4" w:space="0" w:color="auto"/>
              <w:bottom w:val="nil"/>
              <w:right w:val="single" w:sz="4" w:space="0" w:color="auto"/>
            </w:tcBorders>
            <w:shd w:val="clear" w:color="auto" w:fill="auto"/>
            <w:noWrap/>
            <w:vAlign w:val="center"/>
            <w:hideMark/>
          </w:tcPr>
          <w:p w14:paraId="4A89C2E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9,274,875</w:t>
            </w:r>
          </w:p>
        </w:tc>
      </w:tr>
      <w:tr w:rsidR="00953532" w:rsidRPr="00953532" w14:paraId="29CF3355"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48EC5D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6" w:type="pct"/>
            <w:tcBorders>
              <w:top w:val="nil"/>
              <w:left w:val="nil"/>
              <w:bottom w:val="nil"/>
              <w:right w:val="single" w:sz="4" w:space="0" w:color="auto"/>
            </w:tcBorders>
            <w:shd w:val="clear" w:color="auto" w:fill="auto"/>
            <w:noWrap/>
            <w:vAlign w:val="center"/>
            <w:hideMark/>
          </w:tcPr>
          <w:p w14:paraId="14493EF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194,989,767</w:t>
            </w:r>
          </w:p>
        </w:tc>
        <w:tc>
          <w:tcPr>
            <w:tcW w:w="646" w:type="pct"/>
            <w:tcBorders>
              <w:top w:val="nil"/>
              <w:left w:val="nil"/>
              <w:bottom w:val="nil"/>
              <w:right w:val="single" w:sz="4" w:space="0" w:color="auto"/>
            </w:tcBorders>
            <w:shd w:val="clear" w:color="auto" w:fill="auto"/>
            <w:noWrap/>
            <w:vAlign w:val="center"/>
            <w:hideMark/>
          </w:tcPr>
          <w:p w14:paraId="5900A25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174,911,805</w:t>
            </w:r>
          </w:p>
        </w:tc>
        <w:tc>
          <w:tcPr>
            <w:tcW w:w="647" w:type="pct"/>
            <w:tcBorders>
              <w:top w:val="nil"/>
              <w:left w:val="nil"/>
              <w:bottom w:val="nil"/>
              <w:right w:val="nil"/>
            </w:tcBorders>
            <w:shd w:val="clear" w:color="auto" w:fill="auto"/>
            <w:noWrap/>
            <w:vAlign w:val="center"/>
            <w:hideMark/>
          </w:tcPr>
          <w:p w14:paraId="086057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10,120,437</w:t>
            </w:r>
          </w:p>
        </w:tc>
        <w:tc>
          <w:tcPr>
            <w:tcW w:w="647" w:type="pct"/>
            <w:tcBorders>
              <w:top w:val="nil"/>
              <w:left w:val="single" w:sz="4" w:space="0" w:color="auto"/>
              <w:bottom w:val="nil"/>
              <w:right w:val="single" w:sz="4" w:space="0" w:color="auto"/>
            </w:tcBorders>
            <w:shd w:val="clear" w:color="auto" w:fill="auto"/>
            <w:noWrap/>
            <w:vAlign w:val="center"/>
            <w:hideMark/>
          </w:tcPr>
          <w:p w14:paraId="72FFC0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9,952,653</w:t>
            </w:r>
          </w:p>
        </w:tc>
        <w:tc>
          <w:tcPr>
            <w:tcW w:w="647" w:type="pct"/>
            <w:tcBorders>
              <w:top w:val="nil"/>
              <w:left w:val="nil"/>
              <w:bottom w:val="nil"/>
              <w:right w:val="nil"/>
            </w:tcBorders>
            <w:shd w:val="clear" w:color="auto" w:fill="auto"/>
            <w:noWrap/>
            <w:vAlign w:val="center"/>
            <w:hideMark/>
          </w:tcPr>
          <w:p w14:paraId="5888428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76,964,306</w:t>
            </w:r>
          </w:p>
        </w:tc>
        <w:tc>
          <w:tcPr>
            <w:tcW w:w="646" w:type="pct"/>
            <w:tcBorders>
              <w:top w:val="nil"/>
              <w:left w:val="single" w:sz="4" w:space="0" w:color="auto"/>
              <w:bottom w:val="nil"/>
              <w:right w:val="single" w:sz="4" w:space="0" w:color="auto"/>
            </w:tcBorders>
            <w:shd w:val="clear" w:color="auto" w:fill="auto"/>
            <w:noWrap/>
            <w:vAlign w:val="center"/>
            <w:hideMark/>
          </w:tcPr>
          <w:p w14:paraId="7E6CAA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32,917,617</w:t>
            </w:r>
          </w:p>
        </w:tc>
      </w:tr>
      <w:tr w:rsidR="00953532" w:rsidRPr="00953532" w14:paraId="3D774CEB"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0CF0FD0D"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6" w:type="pct"/>
            <w:tcBorders>
              <w:top w:val="nil"/>
              <w:left w:val="nil"/>
              <w:bottom w:val="nil"/>
              <w:right w:val="single" w:sz="4" w:space="0" w:color="auto"/>
            </w:tcBorders>
            <w:shd w:val="clear" w:color="auto" w:fill="auto"/>
            <w:noWrap/>
            <w:vAlign w:val="center"/>
            <w:hideMark/>
          </w:tcPr>
          <w:p w14:paraId="1428A5E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6" w:type="pct"/>
            <w:tcBorders>
              <w:top w:val="nil"/>
              <w:left w:val="nil"/>
              <w:bottom w:val="nil"/>
              <w:right w:val="single" w:sz="4" w:space="0" w:color="auto"/>
            </w:tcBorders>
            <w:shd w:val="clear" w:color="auto" w:fill="auto"/>
            <w:noWrap/>
            <w:vAlign w:val="center"/>
            <w:hideMark/>
          </w:tcPr>
          <w:p w14:paraId="767162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76C9F7C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3D33CD0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074DA5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6" w:type="pct"/>
            <w:tcBorders>
              <w:top w:val="nil"/>
              <w:left w:val="single" w:sz="4" w:space="0" w:color="auto"/>
              <w:bottom w:val="nil"/>
              <w:right w:val="single" w:sz="4" w:space="0" w:color="auto"/>
            </w:tcBorders>
            <w:shd w:val="clear" w:color="auto" w:fill="auto"/>
            <w:noWrap/>
            <w:vAlign w:val="center"/>
            <w:hideMark/>
          </w:tcPr>
          <w:p w14:paraId="48C80B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r>
      <w:tr w:rsidR="00953532" w:rsidRPr="00953532" w14:paraId="340C59A1"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4CEA5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6" w:type="pct"/>
            <w:tcBorders>
              <w:top w:val="nil"/>
              <w:left w:val="nil"/>
              <w:bottom w:val="nil"/>
              <w:right w:val="single" w:sz="4" w:space="0" w:color="auto"/>
            </w:tcBorders>
            <w:shd w:val="clear" w:color="auto" w:fill="auto"/>
            <w:noWrap/>
            <w:vAlign w:val="center"/>
            <w:hideMark/>
          </w:tcPr>
          <w:p w14:paraId="26AFAF9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2,553,582,250</w:t>
            </w:r>
          </w:p>
        </w:tc>
        <w:tc>
          <w:tcPr>
            <w:tcW w:w="646" w:type="pct"/>
            <w:tcBorders>
              <w:top w:val="nil"/>
              <w:left w:val="nil"/>
              <w:bottom w:val="nil"/>
              <w:right w:val="single" w:sz="4" w:space="0" w:color="auto"/>
            </w:tcBorders>
            <w:shd w:val="clear" w:color="auto" w:fill="auto"/>
            <w:noWrap/>
            <w:vAlign w:val="center"/>
            <w:hideMark/>
          </w:tcPr>
          <w:p w14:paraId="3CF0CF8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2,738,112,984</w:t>
            </w:r>
          </w:p>
        </w:tc>
        <w:tc>
          <w:tcPr>
            <w:tcW w:w="647" w:type="pct"/>
            <w:tcBorders>
              <w:top w:val="nil"/>
              <w:left w:val="nil"/>
              <w:bottom w:val="nil"/>
              <w:right w:val="nil"/>
            </w:tcBorders>
            <w:shd w:val="clear" w:color="auto" w:fill="auto"/>
            <w:noWrap/>
            <w:vAlign w:val="center"/>
            <w:hideMark/>
          </w:tcPr>
          <w:p w14:paraId="7D5688C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3,074,680,985</w:t>
            </w:r>
          </w:p>
        </w:tc>
        <w:tc>
          <w:tcPr>
            <w:tcW w:w="647" w:type="pct"/>
            <w:tcBorders>
              <w:top w:val="nil"/>
              <w:left w:val="single" w:sz="4" w:space="0" w:color="auto"/>
              <w:bottom w:val="nil"/>
              <w:right w:val="single" w:sz="4" w:space="0" w:color="auto"/>
            </w:tcBorders>
            <w:shd w:val="clear" w:color="auto" w:fill="auto"/>
            <w:noWrap/>
            <w:vAlign w:val="center"/>
            <w:hideMark/>
          </w:tcPr>
          <w:p w14:paraId="7BC9CA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3,140,461,777</w:t>
            </w:r>
          </w:p>
        </w:tc>
        <w:tc>
          <w:tcPr>
            <w:tcW w:w="647" w:type="pct"/>
            <w:tcBorders>
              <w:top w:val="nil"/>
              <w:left w:val="nil"/>
              <w:bottom w:val="nil"/>
              <w:right w:val="nil"/>
            </w:tcBorders>
            <w:shd w:val="clear" w:color="auto" w:fill="auto"/>
            <w:noWrap/>
            <w:vAlign w:val="center"/>
            <w:hideMark/>
          </w:tcPr>
          <w:p w14:paraId="07750CA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3,105,131,897</w:t>
            </w:r>
          </w:p>
        </w:tc>
        <w:tc>
          <w:tcPr>
            <w:tcW w:w="646" w:type="pct"/>
            <w:tcBorders>
              <w:top w:val="nil"/>
              <w:left w:val="single" w:sz="4" w:space="0" w:color="auto"/>
              <w:bottom w:val="nil"/>
              <w:right w:val="single" w:sz="4" w:space="0" w:color="auto"/>
            </w:tcBorders>
            <w:shd w:val="clear" w:color="auto" w:fill="auto"/>
            <w:noWrap/>
            <w:vAlign w:val="center"/>
            <w:hideMark/>
          </w:tcPr>
          <w:p w14:paraId="307282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3,732,646,541</w:t>
            </w:r>
          </w:p>
        </w:tc>
      </w:tr>
      <w:tr w:rsidR="00953532" w:rsidRPr="00953532" w14:paraId="4E193522"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8D7381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lastRenderedPageBreak/>
              <w:t>I. Deuda Pública</w:t>
            </w:r>
          </w:p>
        </w:tc>
        <w:tc>
          <w:tcPr>
            <w:tcW w:w="646" w:type="pct"/>
            <w:tcBorders>
              <w:top w:val="nil"/>
              <w:left w:val="nil"/>
              <w:bottom w:val="nil"/>
              <w:right w:val="single" w:sz="4" w:space="0" w:color="auto"/>
            </w:tcBorders>
            <w:shd w:val="clear" w:color="auto" w:fill="auto"/>
            <w:noWrap/>
            <w:vAlign w:val="center"/>
            <w:hideMark/>
          </w:tcPr>
          <w:p w14:paraId="5390034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885,302,602</w:t>
            </w:r>
          </w:p>
        </w:tc>
        <w:tc>
          <w:tcPr>
            <w:tcW w:w="646" w:type="pct"/>
            <w:tcBorders>
              <w:top w:val="nil"/>
              <w:left w:val="nil"/>
              <w:bottom w:val="nil"/>
              <w:right w:val="single" w:sz="4" w:space="0" w:color="auto"/>
            </w:tcBorders>
            <w:shd w:val="clear" w:color="auto" w:fill="auto"/>
            <w:noWrap/>
            <w:vAlign w:val="center"/>
            <w:hideMark/>
          </w:tcPr>
          <w:p w14:paraId="56DA9FB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410,935,645</w:t>
            </w:r>
          </w:p>
        </w:tc>
        <w:tc>
          <w:tcPr>
            <w:tcW w:w="647" w:type="pct"/>
            <w:tcBorders>
              <w:top w:val="nil"/>
              <w:left w:val="nil"/>
              <w:bottom w:val="nil"/>
              <w:right w:val="nil"/>
            </w:tcBorders>
            <w:shd w:val="clear" w:color="auto" w:fill="auto"/>
            <w:noWrap/>
            <w:vAlign w:val="center"/>
            <w:hideMark/>
          </w:tcPr>
          <w:p w14:paraId="1C2E496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423,828,419</w:t>
            </w:r>
          </w:p>
        </w:tc>
        <w:tc>
          <w:tcPr>
            <w:tcW w:w="647" w:type="pct"/>
            <w:tcBorders>
              <w:top w:val="nil"/>
              <w:left w:val="single" w:sz="4" w:space="0" w:color="auto"/>
              <w:bottom w:val="nil"/>
              <w:right w:val="single" w:sz="4" w:space="0" w:color="auto"/>
            </w:tcBorders>
            <w:shd w:val="clear" w:color="auto" w:fill="auto"/>
            <w:noWrap/>
            <w:vAlign w:val="center"/>
            <w:hideMark/>
          </w:tcPr>
          <w:p w14:paraId="36C211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692,264,270</w:t>
            </w:r>
          </w:p>
        </w:tc>
        <w:tc>
          <w:tcPr>
            <w:tcW w:w="647" w:type="pct"/>
            <w:tcBorders>
              <w:top w:val="nil"/>
              <w:left w:val="nil"/>
              <w:bottom w:val="nil"/>
              <w:right w:val="nil"/>
            </w:tcBorders>
            <w:shd w:val="clear" w:color="auto" w:fill="auto"/>
            <w:noWrap/>
            <w:vAlign w:val="center"/>
            <w:hideMark/>
          </w:tcPr>
          <w:p w14:paraId="4E3510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708,934,132</w:t>
            </w:r>
          </w:p>
        </w:tc>
        <w:tc>
          <w:tcPr>
            <w:tcW w:w="646" w:type="pct"/>
            <w:tcBorders>
              <w:top w:val="nil"/>
              <w:left w:val="single" w:sz="4" w:space="0" w:color="auto"/>
              <w:bottom w:val="nil"/>
              <w:right w:val="single" w:sz="4" w:space="0" w:color="auto"/>
            </w:tcBorders>
            <w:shd w:val="clear" w:color="auto" w:fill="auto"/>
            <w:noWrap/>
            <w:vAlign w:val="center"/>
            <w:hideMark/>
          </w:tcPr>
          <w:p w14:paraId="64D15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957,382,392</w:t>
            </w:r>
          </w:p>
        </w:tc>
      </w:tr>
      <w:tr w:rsidR="00953532" w:rsidRPr="00953532" w14:paraId="70145946" w14:textId="77777777" w:rsidTr="00950074">
        <w:trPr>
          <w:trHeight w:val="283"/>
        </w:trPr>
        <w:tc>
          <w:tcPr>
            <w:tcW w:w="1121" w:type="pct"/>
            <w:tcBorders>
              <w:top w:val="nil"/>
              <w:left w:val="single" w:sz="4" w:space="0" w:color="auto"/>
              <w:bottom w:val="single" w:sz="4" w:space="0" w:color="auto"/>
              <w:right w:val="single" w:sz="4" w:space="0" w:color="auto"/>
            </w:tcBorders>
            <w:shd w:val="clear" w:color="auto" w:fill="808080" w:themeFill="background1" w:themeFillShade="80"/>
            <w:vAlign w:val="bottom"/>
            <w:hideMark/>
          </w:tcPr>
          <w:p w14:paraId="381842ED" w14:textId="77777777" w:rsidR="00953532" w:rsidRPr="00953532" w:rsidRDefault="00953532" w:rsidP="00953532">
            <w:pPr>
              <w:jc w:val="lef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 Total del Resultado de Egresos (3=1+2)</w:t>
            </w:r>
          </w:p>
        </w:tc>
        <w:tc>
          <w:tcPr>
            <w:tcW w:w="646" w:type="pct"/>
            <w:tcBorders>
              <w:top w:val="nil"/>
              <w:left w:val="nil"/>
              <w:bottom w:val="single" w:sz="4" w:space="0" w:color="auto"/>
              <w:right w:val="single" w:sz="4" w:space="0" w:color="auto"/>
            </w:tcBorders>
            <w:shd w:val="clear" w:color="auto" w:fill="808080" w:themeFill="background1" w:themeFillShade="80"/>
            <w:noWrap/>
            <w:vAlign w:val="center"/>
            <w:hideMark/>
          </w:tcPr>
          <w:p w14:paraId="15CC555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38,744,206,725</w:t>
            </w:r>
          </w:p>
        </w:tc>
        <w:tc>
          <w:tcPr>
            <w:tcW w:w="646" w:type="pct"/>
            <w:tcBorders>
              <w:top w:val="nil"/>
              <w:left w:val="nil"/>
              <w:bottom w:val="single" w:sz="4" w:space="0" w:color="auto"/>
              <w:right w:val="single" w:sz="4" w:space="0" w:color="auto"/>
            </w:tcBorders>
            <w:shd w:val="clear" w:color="auto" w:fill="808080" w:themeFill="background1" w:themeFillShade="80"/>
            <w:noWrap/>
            <w:vAlign w:val="center"/>
            <w:hideMark/>
          </w:tcPr>
          <w:p w14:paraId="5AF1C862"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39,800,045,490</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08A14E24"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38,140,914,366</w:t>
            </w:r>
          </w:p>
        </w:tc>
        <w:tc>
          <w:tcPr>
            <w:tcW w:w="647"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2F3F7C3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41,483,931,124</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318C37B9"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39,804,690,849</w:t>
            </w:r>
          </w:p>
        </w:tc>
        <w:tc>
          <w:tcPr>
            <w:tcW w:w="64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6B427877"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44,160,851,140</w:t>
            </w:r>
          </w:p>
        </w:tc>
      </w:tr>
      <w:tr w:rsidR="00953532" w:rsidRPr="00953532" w14:paraId="5B82E741" w14:textId="77777777" w:rsidTr="00950074">
        <w:trPr>
          <w:trHeight w:val="283"/>
        </w:trPr>
        <w:tc>
          <w:tcPr>
            <w:tcW w:w="5000" w:type="pct"/>
            <w:gridSpan w:val="7"/>
            <w:tcBorders>
              <w:top w:val="single" w:sz="4" w:space="0" w:color="auto"/>
              <w:left w:val="nil"/>
              <w:bottom w:val="nil"/>
              <w:right w:val="nil"/>
            </w:tcBorders>
            <w:shd w:val="clear" w:color="auto" w:fill="auto"/>
            <w:noWrap/>
            <w:vAlign w:val="bottom"/>
            <w:hideMark/>
          </w:tcPr>
          <w:p w14:paraId="57B1CFEF"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1</w:t>
            </w:r>
            <w:r w:rsidRPr="00953532">
              <w:rPr>
                <w:rFonts w:eastAsia="Times New Roman" w:cs="Arial"/>
                <w:color w:val="000000"/>
                <w:sz w:val="18"/>
                <w:szCs w:val="18"/>
                <w:lang w:eastAsia="es-MX"/>
              </w:rPr>
              <w:t>Los importes corresponden a los egresos totales devengados.</w:t>
            </w:r>
          </w:p>
        </w:tc>
      </w:tr>
      <w:tr w:rsidR="00953532" w:rsidRPr="00953532" w14:paraId="24460B5B" w14:textId="77777777" w:rsidTr="00950074">
        <w:trPr>
          <w:trHeight w:val="283"/>
        </w:trPr>
        <w:tc>
          <w:tcPr>
            <w:tcW w:w="5000" w:type="pct"/>
            <w:gridSpan w:val="7"/>
            <w:tcBorders>
              <w:top w:val="nil"/>
              <w:left w:val="nil"/>
              <w:bottom w:val="nil"/>
              <w:right w:val="nil"/>
            </w:tcBorders>
            <w:shd w:val="clear" w:color="auto" w:fill="auto"/>
            <w:noWrap/>
            <w:vAlign w:val="bottom"/>
            <w:hideMark/>
          </w:tcPr>
          <w:p w14:paraId="47EE83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2</w:t>
            </w:r>
            <w:r w:rsidRPr="00953532">
              <w:rPr>
                <w:rFonts w:eastAsia="Times New Roman" w:cs="Arial"/>
                <w:color w:val="000000"/>
                <w:sz w:val="18"/>
                <w:szCs w:val="18"/>
                <w:lang w:eastAsia="es-MX"/>
              </w:rPr>
              <w:t>Los importes corresponden a los egresos devengados al cierre trimestral más reciente disponible y estimados para el resto del ejercicio.</w:t>
            </w:r>
          </w:p>
        </w:tc>
      </w:tr>
      <w:tr w:rsidR="00953532" w:rsidRPr="00953532" w14:paraId="48065BB8" w14:textId="77777777" w:rsidTr="00950074">
        <w:trPr>
          <w:trHeight w:val="283"/>
        </w:trPr>
        <w:tc>
          <w:tcPr>
            <w:tcW w:w="5000" w:type="pct"/>
            <w:gridSpan w:val="7"/>
            <w:tcBorders>
              <w:top w:val="nil"/>
              <w:left w:val="nil"/>
              <w:bottom w:val="nil"/>
              <w:right w:val="nil"/>
            </w:tcBorders>
            <w:shd w:val="clear" w:color="auto" w:fill="auto"/>
            <w:vAlign w:val="bottom"/>
            <w:hideMark/>
          </w:tcPr>
          <w:p w14:paraId="2E2E79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lang w:eastAsia="es-MX"/>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tc>
      </w:tr>
    </w:tbl>
    <w:p w14:paraId="7E2C27F9" w14:textId="50B77399" w:rsidR="00FA49E9" w:rsidRPr="00335E4B" w:rsidRDefault="009C1791" w:rsidP="00950074">
      <w:pPr>
        <w:ind w:left="708"/>
        <w:rPr>
          <w:sz w:val="12"/>
          <w:szCs w:val="12"/>
        </w:rPr>
      </w:pPr>
      <w:r w:rsidRPr="00335E4B">
        <w:rPr>
          <w:sz w:val="12"/>
          <w:szCs w:val="12"/>
        </w:rPr>
        <w:br w:type="page"/>
      </w:r>
    </w:p>
    <w:p w14:paraId="7E2C27FA" w14:textId="77777777" w:rsidR="00FA49E9" w:rsidRDefault="009C1791" w:rsidP="00950074">
      <w:pPr>
        <w:pStyle w:val="Ttulo3"/>
        <w:ind w:left="708"/>
      </w:pPr>
      <w:bookmarkStart w:id="70" w:name="X71f2471282b282822dc927faf38c1f82ff7a592"/>
      <w:bookmarkEnd w:id="69"/>
      <w:r>
        <w:lastRenderedPageBreak/>
        <w:t>ANEXO 16.4. CLASIFICADOR POR OBJETO DEL GASTO, A NIVEL CAPÍTULO</w:t>
      </w:r>
    </w:p>
    <w:p w14:paraId="7E2C27FB"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214"/>
        <w:gridCol w:w="1842"/>
      </w:tblGrid>
      <w:tr w:rsidR="00EF2F04" w:rsidRPr="00C9064F" w14:paraId="79559EAD" w14:textId="77777777" w:rsidTr="00950074">
        <w:trPr>
          <w:trHeight w:val="578"/>
        </w:trPr>
        <w:tc>
          <w:tcPr>
            <w:tcW w:w="4167" w:type="pct"/>
            <w:tcBorders>
              <w:top w:val="nil"/>
              <w:left w:val="nil"/>
              <w:bottom w:val="single" w:sz="12" w:space="0" w:color="FFFFFF"/>
              <w:right w:val="nil"/>
            </w:tcBorders>
            <w:shd w:val="clear" w:color="000000" w:fill="4B4B4B"/>
            <w:vAlign w:val="center"/>
            <w:hideMark/>
          </w:tcPr>
          <w:p w14:paraId="0B1E443C"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CAPÍTULO</w:t>
            </w:r>
          </w:p>
        </w:tc>
        <w:tc>
          <w:tcPr>
            <w:tcW w:w="833" w:type="pct"/>
            <w:tcBorders>
              <w:top w:val="nil"/>
              <w:left w:val="nil"/>
              <w:bottom w:val="single" w:sz="12" w:space="0" w:color="FFFFFF"/>
              <w:right w:val="nil"/>
            </w:tcBorders>
            <w:shd w:val="clear" w:color="000000" w:fill="4B4B4B"/>
            <w:vAlign w:val="center"/>
            <w:hideMark/>
          </w:tcPr>
          <w:p w14:paraId="232C6619" w14:textId="77777777" w:rsidR="00EF2F04" w:rsidRPr="00EF2F04" w:rsidRDefault="00EF2F04" w:rsidP="00EF2F04">
            <w:pPr>
              <w:jc w:val="center"/>
              <w:rPr>
                <w:rFonts w:eastAsia="Times New Roman" w:cs="Arial"/>
                <w:b/>
                <w:bCs/>
                <w:color w:val="FFFFFF"/>
                <w:lang w:eastAsia="es-MX"/>
              </w:rPr>
            </w:pPr>
            <w:r w:rsidRPr="00EF2F04">
              <w:rPr>
                <w:rFonts w:eastAsia="Times New Roman" w:cs="Arial"/>
                <w:b/>
                <w:bCs/>
                <w:color w:val="FFFFFF"/>
                <w:lang w:eastAsia="es-MX"/>
              </w:rPr>
              <w:t>IMPORTE</w:t>
            </w:r>
          </w:p>
        </w:tc>
      </w:tr>
      <w:tr w:rsidR="00EF2F04" w:rsidRPr="00C9064F" w14:paraId="58FB67E7" w14:textId="77777777" w:rsidTr="00950074">
        <w:trPr>
          <w:trHeight w:val="578"/>
        </w:trPr>
        <w:tc>
          <w:tcPr>
            <w:tcW w:w="4167" w:type="pct"/>
            <w:tcBorders>
              <w:top w:val="nil"/>
              <w:left w:val="nil"/>
              <w:bottom w:val="nil"/>
              <w:right w:val="nil"/>
            </w:tcBorders>
            <w:shd w:val="clear" w:color="000000" w:fill="FFFFFF"/>
            <w:vAlign w:val="center"/>
            <w:hideMark/>
          </w:tcPr>
          <w:p w14:paraId="64B54BA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PERSONALES</w:t>
            </w:r>
          </w:p>
        </w:tc>
        <w:tc>
          <w:tcPr>
            <w:tcW w:w="833" w:type="pct"/>
            <w:tcBorders>
              <w:top w:val="nil"/>
              <w:left w:val="nil"/>
              <w:bottom w:val="nil"/>
              <w:right w:val="nil"/>
            </w:tcBorders>
            <w:shd w:val="clear" w:color="000000" w:fill="FFFFFF"/>
            <w:vAlign w:val="center"/>
            <w:hideMark/>
          </w:tcPr>
          <w:p w14:paraId="1A235833"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15,129,117,738</w:t>
            </w:r>
          </w:p>
        </w:tc>
      </w:tr>
      <w:tr w:rsidR="00EF2F04" w:rsidRPr="00C9064F" w14:paraId="0281844E" w14:textId="77777777" w:rsidTr="00950074">
        <w:trPr>
          <w:trHeight w:val="578"/>
        </w:trPr>
        <w:tc>
          <w:tcPr>
            <w:tcW w:w="4167" w:type="pct"/>
            <w:tcBorders>
              <w:top w:val="nil"/>
              <w:left w:val="nil"/>
              <w:bottom w:val="nil"/>
              <w:right w:val="nil"/>
            </w:tcBorders>
            <w:shd w:val="clear" w:color="000000" w:fill="F3F3F3"/>
            <w:vAlign w:val="center"/>
            <w:hideMark/>
          </w:tcPr>
          <w:p w14:paraId="3FCDFEC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MATERIALES Y SUMINISTROS</w:t>
            </w:r>
          </w:p>
        </w:tc>
        <w:tc>
          <w:tcPr>
            <w:tcW w:w="833" w:type="pct"/>
            <w:tcBorders>
              <w:top w:val="nil"/>
              <w:left w:val="nil"/>
              <w:bottom w:val="nil"/>
              <w:right w:val="nil"/>
            </w:tcBorders>
            <w:shd w:val="clear" w:color="000000" w:fill="F3F3F3"/>
            <w:vAlign w:val="center"/>
            <w:hideMark/>
          </w:tcPr>
          <w:p w14:paraId="5CB40DC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1,417,421,057</w:t>
            </w:r>
          </w:p>
        </w:tc>
      </w:tr>
      <w:tr w:rsidR="00EF2F04" w:rsidRPr="00C9064F" w14:paraId="48BF309E" w14:textId="77777777" w:rsidTr="00950074">
        <w:trPr>
          <w:trHeight w:val="578"/>
        </w:trPr>
        <w:tc>
          <w:tcPr>
            <w:tcW w:w="4167" w:type="pct"/>
            <w:tcBorders>
              <w:top w:val="nil"/>
              <w:left w:val="nil"/>
              <w:bottom w:val="nil"/>
              <w:right w:val="nil"/>
            </w:tcBorders>
            <w:shd w:val="clear" w:color="000000" w:fill="FFFFFF"/>
            <w:vAlign w:val="center"/>
            <w:hideMark/>
          </w:tcPr>
          <w:p w14:paraId="3DBD6539"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GENERALES</w:t>
            </w:r>
          </w:p>
        </w:tc>
        <w:tc>
          <w:tcPr>
            <w:tcW w:w="833" w:type="pct"/>
            <w:tcBorders>
              <w:top w:val="nil"/>
              <w:left w:val="nil"/>
              <w:bottom w:val="nil"/>
              <w:right w:val="nil"/>
            </w:tcBorders>
            <w:shd w:val="clear" w:color="000000" w:fill="FFFFFF"/>
            <w:vAlign w:val="center"/>
            <w:hideMark/>
          </w:tcPr>
          <w:p w14:paraId="25E1211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4,186,234,793</w:t>
            </w:r>
          </w:p>
        </w:tc>
      </w:tr>
      <w:tr w:rsidR="00EF2F04" w:rsidRPr="00C9064F" w14:paraId="2587F712" w14:textId="77777777" w:rsidTr="00950074">
        <w:trPr>
          <w:trHeight w:val="578"/>
        </w:trPr>
        <w:tc>
          <w:tcPr>
            <w:tcW w:w="4167" w:type="pct"/>
            <w:tcBorders>
              <w:top w:val="nil"/>
              <w:left w:val="nil"/>
              <w:bottom w:val="nil"/>
              <w:right w:val="nil"/>
            </w:tcBorders>
            <w:shd w:val="clear" w:color="000000" w:fill="F3F3F3"/>
            <w:vAlign w:val="center"/>
            <w:hideMark/>
          </w:tcPr>
          <w:p w14:paraId="69B8FF4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TRANSFERENCIAS, ASIGNACIONES, SUBSIDIOS Y OTRAS AYUDAS</w:t>
            </w:r>
          </w:p>
        </w:tc>
        <w:tc>
          <w:tcPr>
            <w:tcW w:w="833" w:type="pct"/>
            <w:tcBorders>
              <w:top w:val="nil"/>
              <w:left w:val="nil"/>
              <w:bottom w:val="nil"/>
              <w:right w:val="nil"/>
            </w:tcBorders>
            <w:shd w:val="clear" w:color="000000" w:fill="F3F3F3"/>
            <w:vAlign w:val="center"/>
            <w:hideMark/>
          </w:tcPr>
          <w:p w14:paraId="792542FE"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22,048,058,969</w:t>
            </w:r>
          </w:p>
        </w:tc>
      </w:tr>
      <w:tr w:rsidR="00EF2F04" w:rsidRPr="00C9064F" w14:paraId="5E5D9B9D" w14:textId="77777777" w:rsidTr="00950074">
        <w:trPr>
          <w:trHeight w:val="578"/>
        </w:trPr>
        <w:tc>
          <w:tcPr>
            <w:tcW w:w="4167" w:type="pct"/>
            <w:tcBorders>
              <w:top w:val="nil"/>
              <w:left w:val="nil"/>
              <w:bottom w:val="nil"/>
              <w:right w:val="nil"/>
            </w:tcBorders>
            <w:shd w:val="clear" w:color="000000" w:fill="FFFFFF"/>
            <w:vAlign w:val="center"/>
            <w:hideMark/>
          </w:tcPr>
          <w:p w14:paraId="6C1E3D7C"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BIENES MUEBLES, INMUEBLES E INTANGIBLES</w:t>
            </w:r>
          </w:p>
        </w:tc>
        <w:tc>
          <w:tcPr>
            <w:tcW w:w="833" w:type="pct"/>
            <w:tcBorders>
              <w:top w:val="nil"/>
              <w:left w:val="nil"/>
              <w:bottom w:val="nil"/>
              <w:right w:val="nil"/>
            </w:tcBorders>
            <w:shd w:val="clear" w:color="000000" w:fill="FFFFFF"/>
            <w:vAlign w:val="center"/>
            <w:hideMark/>
          </w:tcPr>
          <w:p w14:paraId="5F29B6FB"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133,930,510</w:t>
            </w:r>
          </w:p>
        </w:tc>
      </w:tr>
      <w:tr w:rsidR="00EF2F04" w:rsidRPr="00C9064F" w14:paraId="089B6691" w14:textId="77777777" w:rsidTr="00950074">
        <w:trPr>
          <w:trHeight w:val="578"/>
        </w:trPr>
        <w:tc>
          <w:tcPr>
            <w:tcW w:w="4167" w:type="pct"/>
            <w:tcBorders>
              <w:top w:val="nil"/>
              <w:left w:val="nil"/>
              <w:bottom w:val="nil"/>
              <w:right w:val="nil"/>
            </w:tcBorders>
            <w:shd w:val="clear" w:color="000000" w:fill="F3F3F3"/>
            <w:vAlign w:val="center"/>
            <w:hideMark/>
          </w:tcPr>
          <w:p w14:paraId="4827CD7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INVERSIÓN PÚBLICA</w:t>
            </w:r>
          </w:p>
        </w:tc>
        <w:tc>
          <w:tcPr>
            <w:tcW w:w="833" w:type="pct"/>
            <w:tcBorders>
              <w:top w:val="nil"/>
              <w:left w:val="nil"/>
              <w:bottom w:val="nil"/>
              <w:right w:val="nil"/>
            </w:tcBorders>
            <w:shd w:val="clear" w:color="000000" w:fill="F3F3F3"/>
            <w:vAlign w:val="center"/>
            <w:hideMark/>
          </w:tcPr>
          <w:p w14:paraId="3A0262F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135,383,356</w:t>
            </w:r>
          </w:p>
        </w:tc>
      </w:tr>
      <w:tr w:rsidR="00EF2F04" w:rsidRPr="00C9064F" w14:paraId="6F4B836C" w14:textId="77777777" w:rsidTr="00950074">
        <w:trPr>
          <w:trHeight w:val="578"/>
        </w:trPr>
        <w:tc>
          <w:tcPr>
            <w:tcW w:w="4167" w:type="pct"/>
            <w:tcBorders>
              <w:top w:val="nil"/>
              <w:left w:val="nil"/>
              <w:bottom w:val="nil"/>
              <w:right w:val="nil"/>
            </w:tcBorders>
            <w:shd w:val="clear" w:color="000000" w:fill="FFFFFF"/>
            <w:vAlign w:val="center"/>
            <w:hideMark/>
          </w:tcPr>
          <w:p w14:paraId="4CBA6B1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INVERSIONES FINANCIERAS Y OTRAS PROVISIONES</w:t>
            </w:r>
          </w:p>
        </w:tc>
        <w:tc>
          <w:tcPr>
            <w:tcW w:w="833" w:type="pct"/>
            <w:tcBorders>
              <w:top w:val="nil"/>
              <w:left w:val="nil"/>
              <w:bottom w:val="nil"/>
              <w:right w:val="nil"/>
            </w:tcBorders>
            <w:shd w:val="clear" w:color="000000" w:fill="FFFFFF"/>
            <w:vAlign w:val="center"/>
            <w:hideMark/>
          </w:tcPr>
          <w:p w14:paraId="26AA535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20,790,599</w:t>
            </w:r>
          </w:p>
        </w:tc>
      </w:tr>
      <w:tr w:rsidR="00EF2F04" w:rsidRPr="00C9064F" w14:paraId="279BF272" w14:textId="77777777" w:rsidTr="00950074">
        <w:trPr>
          <w:trHeight w:val="578"/>
        </w:trPr>
        <w:tc>
          <w:tcPr>
            <w:tcW w:w="4167" w:type="pct"/>
            <w:tcBorders>
              <w:top w:val="nil"/>
              <w:left w:val="nil"/>
              <w:bottom w:val="nil"/>
              <w:right w:val="nil"/>
            </w:tcBorders>
            <w:shd w:val="clear" w:color="000000" w:fill="F3F3F3"/>
            <w:vAlign w:val="center"/>
            <w:hideMark/>
          </w:tcPr>
          <w:p w14:paraId="3EFDB222"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PARTICIPACIONES Y APORTACIONES</w:t>
            </w:r>
          </w:p>
        </w:tc>
        <w:tc>
          <w:tcPr>
            <w:tcW w:w="833" w:type="pct"/>
            <w:tcBorders>
              <w:top w:val="nil"/>
              <w:left w:val="nil"/>
              <w:bottom w:val="nil"/>
              <w:right w:val="nil"/>
            </w:tcBorders>
            <w:shd w:val="clear" w:color="000000" w:fill="F3F3F3"/>
            <w:vAlign w:val="center"/>
            <w:hideMark/>
          </w:tcPr>
          <w:p w14:paraId="25A78B69"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9,540,511,205</w:t>
            </w:r>
          </w:p>
        </w:tc>
      </w:tr>
      <w:tr w:rsidR="00EF2F04" w:rsidRPr="00C9064F" w14:paraId="37E6170C" w14:textId="77777777" w:rsidTr="00950074">
        <w:trPr>
          <w:trHeight w:val="578"/>
        </w:trPr>
        <w:tc>
          <w:tcPr>
            <w:tcW w:w="4167" w:type="pct"/>
            <w:tcBorders>
              <w:top w:val="nil"/>
              <w:left w:val="nil"/>
              <w:bottom w:val="nil"/>
              <w:right w:val="nil"/>
            </w:tcBorders>
            <w:shd w:val="clear" w:color="000000" w:fill="FFFFFF"/>
            <w:vAlign w:val="center"/>
            <w:hideMark/>
          </w:tcPr>
          <w:p w14:paraId="24B0B4D7"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DEUDA PÚBLICA</w:t>
            </w:r>
          </w:p>
        </w:tc>
        <w:tc>
          <w:tcPr>
            <w:tcW w:w="833" w:type="pct"/>
            <w:tcBorders>
              <w:top w:val="nil"/>
              <w:left w:val="nil"/>
              <w:bottom w:val="nil"/>
              <w:right w:val="nil"/>
            </w:tcBorders>
            <w:shd w:val="clear" w:color="000000" w:fill="FFFFFF"/>
            <w:vAlign w:val="center"/>
            <w:hideMark/>
          </w:tcPr>
          <w:p w14:paraId="2A16632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1,693,744,915</w:t>
            </w:r>
          </w:p>
        </w:tc>
      </w:tr>
      <w:tr w:rsidR="00EF2F04" w:rsidRPr="00C9064F" w14:paraId="6DABCDA6" w14:textId="77777777" w:rsidTr="00950074">
        <w:trPr>
          <w:trHeight w:val="578"/>
        </w:trPr>
        <w:tc>
          <w:tcPr>
            <w:tcW w:w="4167" w:type="pct"/>
            <w:tcBorders>
              <w:top w:val="nil"/>
              <w:left w:val="nil"/>
              <w:bottom w:val="nil"/>
              <w:right w:val="nil"/>
            </w:tcBorders>
            <w:shd w:val="clear" w:color="000000" w:fill="4B4B4B"/>
            <w:vAlign w:val="center"/>
            <w:hideMark/>
          </w:tcPr>
          <w:p w14:paraId="110EFF54"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TOTAL</w:t>
            </w:r>
          </w:p>
        </w:tc>
        <w:tc>
          <w:tcPr>
            <w:tcW w:w="833" w:type="pct"/>
            <w:tcBorders>
              <w:top w:val="nil"/>
              <w:left w:val="nil"/>
              <w:bottom w:val="nil"/>
              <w:right w:val="nil"/>
            </w:tcBorders>
            <w:shd w:val="clear" w:color="000000" w:fill="4B4B4B"/>
            <w:vAlign w:val="center"/>
            <w:hideMark/>
          </w:tcPr>
          <w:p w14:paraId="0765F670" w14:textId="77777777" w:rsidR="00EF2F04" w:rsidRPr="00EF2F04" w:rsidRDefault="00EF2F04" w:rsidP="00EF2F04">
            <w:pPr>
              <w:jc w:val="right"/>
              <w:rPr>
                <w:rFonts w:eastAsia="Times New Roman" w:cs="Arial"/>
                <w:b/>
                <w:bCs/>
                <w:color w:val="FFFFFF"/>
                <w:lang w:eastAsia="es-MX"/>
              </w:rPr>
            </w:pPr>
            <w:r w:rsidRPr="00EF2F04">
              <w:rPr>
                <w:rFonts w:eastAsia="Times New Roman" w:cs="Arial"/>
                <w:b/>
                <w:bCs/>
                <w:color w:val="FFFFFF"/>
                <w:lang w:eastAsia="es-MX"/>
              </w:rPr>
              <w:t>54,305,193,142</w:t>
            </w:r>
          </w:p>
        </w:tc>
      </w:tr>
    </w:tbl>
    <w:p w14:paraId="7E2C281D" w14:textId="77777777" w:rsidR="00FA49E9" w:rsidRDefault="009C1791" w:rsidP="00950074">
      <w:pPr>
        <w:ind w:left="708"/>
      </w:pPr>
      <w:r>
        <w:br w:type="page"/>
      </w:r>
    </w:p>
    <w:p w14:paraId="7E2C281E" w14:textId="77777777" w:rsidR="00FA49E9" w:rsidRDefault="009C1791" w:rsidP="00950074">
      <w:pPr>
        <w:pStyle w:val="Ttulo3"/>
        <w:ind w:left="708"/>
      </w:pPr>
      <w:bookmarkStart w:id="71" w:name="X470d215632ec93b22647941846818cd65f4a016"/>
      <w:bookmarkEnd w:id="70"/>
      <w:r>
        <w:lastRenderedPageBreak/>
        <w:t>ANEXO 16.5. CLASIFICADOR POR OBJETO DEL GASTO A NIVEL CAPÍTULO Y CONCEPTO</w:t>
      </w:r>
    </w:p>
    <w:p w14:paraId="7E2C281F"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073"/>
        <w:gridCol w:w="1983"/>
      </w:tblGrid>
      <w:tr w:rsidR="001F17ED" w:rsidRPr="003E6823" w14:paraId="3DE66B79" w14:textId="77777777" w:rsidTr="00950074">
        <w:trPr>
          <w:trHeight w:val="438"/>
        </w:trPr>
        <w:tc>
          <w:tcPr>
            <w:tcW w:w="4103" w:type="pct"/>
            <w:tcBorders>
              <w:top w:val="nil"/>
              <w:left w:val="nil"/>
              <w:bottom w:val="single" w:sz="12" w:space="0" w:color="FFFFFF"/>
              <w:right w:val="nil"/>
            </w:tcBorders>
            <w:shd w:val="clear" w:color="000000" w:fill="4B4B4B"/>
            <w:vAlign w:val="center"/>
            <w:hideMark/>
          </w:tcPr>
          <w:p w14:paraId="2794F8D7"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CAPÍTULO / CONCEPTO</w:t>
            </w:r>
          </w:p>
        </w:tc>
        <w:tc>
          <w:tcPr>
            <w:tcW w:w="897" w:type="pct"/>
            <w:tcBorders>
              <w:top w:val="nil"/>
              <w:left w:val="nil"/>
              <w:bottom w:val="single" w:sz="12" w:space="0" w:color="FFFFFF"/>
              <w:right w:val="nil"/>
            </w:tcBorders>
            <w:shd w:val="clear" w:color="000000" w:fill="4B4B4B"/>
            <w:vAlign w:val="center"/>
            <w:hideMark/>
          </w:tcPr>
          <w:p w14:paraId="191B0DA0" w14:textId="77777777" w:rsidR="001F17ED" w:rsidRPr="001F17ED" w:rsidRDefault="001F17ED" w:rsidP="001F17ED">
            <w:pPr>
              <w:jc w:val="center"/>
              <w:rPr>
                <w:rFonts w:eastAsia="Times New Roman" w:cs="Arial"/>
                <w:b/>
                <w:bCs/>
                <w:color w:val="FFFFFF"/>
                <w:lang w:eastAsia="es-MX"/>
              </w:rPr>
            </w:pPr>
            <w:r w:rsidRPr="001F17ED">
              <w:rPr>
                <w:rFonts w:eastAsia="Times New Roman" w:cs="Arial"/>
                <w:b/>
                <w:bCs/>
                <w:color w:val="FFFFFF"/>
                <w:lang w:eastAsia="es-MX"/>
              </w:rPr>
              <w:t>IMPORTE</w:t>
            </w:r>
          </w:p>
        </w:tc>
      </w:tr>
      <w:tr w:rsidR="001F17ED" w:rsidRPr="003E6823" w14:paraId="2B23E9CA" w14:textId="77777777" w:rsidTr="00950074">
        <w:trPr>
          <w:trHeight w:val="402"/>
        </w:trPr>
        <w:tc>
          <w:tcPr>
            <w:tcW w:w="4103" w:type="pct"/>
            <w:tcBorders>
              <w:top w:val="nil"/>
              <w:left w:val="nil"/>
              <w:bottom w:val="nil"/>
              <w:right w:val="nil"/>
            </w:tcBorders>
            <w:shd w:val="clear" w:color="000000" w:fill="757575"/>
            <w:vAlign w:val="center"/>
            <w:hideMark/>
          </w:tcPr>
          <w:p w14:paraId="4BB5CB36"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SERVICIOS PERSONALES</w:t>
            </w:r>
          </w:p>
        </w:tc>
        <w:tc>
          <w:tcPr>
            <w:tcW w:w="897" w:type="pct"/>
            <w:tcBorders>
              <w:top w:val="nil"/>
              <w:left w:val="nil"/>
              <w:bottom w:val="nil"/>
              <w:right w:val="nil"/>
            </w:tcBorders>
            <w:shd w:val="clear" w:color="000000" w:fill="757575"/>
            <w:vAlign w:val="center"/>
            <w:hideMark/>
          </w:tcPr>
          <w:p w14:paraId="1841B0AF"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15,129,117,738 </w:t>
            </w:r>
          </w:p>
        </w:tc>
      </w:tr>
      <w:tr w:rsidR="001F17ED" w:rsidRPr="003E6823" w14:paraId="30F6F753" w14:textId="77777777" w:rsidTr="00950074">
        <w:trPr>
          <w:trHeight w:val="578"/>
        </w:trPr>
        <w:tc>
          <w:tcPr>
            <w:tcW w:w="4103" w:type="pct"/>
            <w:tcBorders>
              <w:top w:val="nil"/>
              <w:left w:val="nil"/>
              <w:bottom w:val="nil"/>
              <w:right w:val="nil"/>
            </w:tcBorders>
            <w:shd w:val="clear" w:color="000000" w:fill="FFFFFF"/>
            <w:vAlign w:val="center"/>
            <w:hideMark/>
          </w:tcPr>
          <w:p w14:paraId="1BCCB76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PERMANENTE</w:t>
            </w:r>
          </w:p>
        </w:tc>
        <w:tc>
          <w:tcPr>
            <w:tcW w:w="897" w:type="pct"/>
            <w:tcBorders>
              <w:top w:val="nil"/>
              <w:left w:val="nil"/>
              <w:bottom w:val="nil"/>
              <w:right w:val="nil"/>
            </w:tcBorders>
            <w:shd w:val="clear" w:color="000000" w:fill="FFFFFF"/>
            <w:vAlign w:val="center"/>
            <w:hideMark/>
          </w:tcPr>
          <w:p w14:paraId="17A5067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7,491,464,879</w:t>
            </w:r>
          </w:p>
        </w:tc>
      </w:tr>
      <w:tr w:rsidR="001F17ED" w:rsidRPr="003E6823" w14:paraId="7576C8C5" w14:textId="77777777" w:rsidTr="00950074">
        <w:trPr>
          <w:trHeight w:val="578"/>
        </w:trPr>
        <w:tc>
          <w:tcPr>
            <w:tcW w:w="4103" w:type="pct"/>
            <w:tcBorders>
              <w:top w:val="nil"/>
              <w:left w:val="nil"/>
              <w:bottom w:val="nil"/>
              <w:right w:val="nil"/>
            </w:tcBorders>
            <w:shd w:val="clear" w:color="000000" w:fill="F3F3F3"/>
            <w:vAlign w:val="center"/>
            <w:hideMark/>
          </w:tcPr>
          <w:p w14:paraId="0D7B060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ADICIONALES Y ESPECIALES</w:t>
            </w:r>
          </w:p>
        </w:tc>
        <w:tc>
          <w:tcPr>
            <w:tcW w:w="897" w:type="pct"/>
            <w:tcBorders>
              <w:top w:val="nil"/>
              <w:left w:val="nil"/>
              <w:bottom w:val="nil"/>
              <w:right w:val="nil"/>
            </w:tcBorders>
            <w:shd w:val="clear" w:color="000000" w:fill="F3F3F3"/>
            <w:vAlign w:val="center"/>
            <w:hideMark/>
          </w:tcPr>
          <w:p w14:paraId="43A3942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1,968,517,240</w:t>
            </w:r>
          </w:p>
        </w:tc>
      </w:tr>
      <w:tr w:rsidR="001F17ED" w:rsidRPr="003E6823" w14:paraId="082B8497" w14:textId="77777777" w:rsidTr="00950074">
        <w:trPr>
          <w:trHeight w:val="578"/>
        </w:trPr>
        <w:tc>
          <w:tcPr>
            <w:tcW w:w="4103" w:type="pct"/>
            <w:tcBorders>
              <w:top w:val="nil"/>
              <w:left w:val="nil"/>
              <w:bottom w:val="nil"/>
              <w:right w:val="nil"/>
            </w:tcBorders>
            <w:shd w:val="clear" w:color="000000" w:fill="FFFFFF"/>
            <w:vAlign w:val="center"/>
            <w:hideMark/>
          </w:tcPr>
          <w:p w14:paraId="6901276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SEGURIDAD SOCIAL</w:t>
            </w:r>
          </w:p>
        </w:tc>
        <w:tc>
          <w:tcPr>
            <w:tcW w:w="897" w:type="pct"/>
            <w:tcBorders>
              <w:top w:val="nil"/>
              <w:left w:val="nil"/>
              <w:bottom w:val="nil"/>
              <w:right w:val="nil"/>
            </w:tcBorders>
            <w:shd w:val="clear" w:color="000000" w:fill="FFFFFF"/>
            <w:vAlign w:val="center"/>
            <w:hideMark/>
          </w:tcPr>
          <w:p w14:paraId="6C515B61"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1,491,901,838</w:t>
            </w:r>
          </w:p>
        </w:tc>
      </w:tr>
      <w:tr w:rsidR="001F17ED" w:rsidRPr="003E6823" w14:paraId="71D04BDA" w14:textId="77777777" w:rsidTr="00950074">
        <w:trPr>
          <w:trHeight w:val="578"/>
        </w:trPr>
        <w:tc>
          <w:tcPr>
            <w:tcW w:w="4103" w:type="pct"/>
            <w:tcBorders>
              <w:top w:val="nil"/>
              <w:left w:val="nil"/>
              <w:bottom w:val="nil"/>
              <w:right w:val="nil"/>
            </w:tcBorders>
            <w:shd w:val="clear" w:color="000000" w:fill="F3F3F3"/>
            <w:vAlign w:val="center"/>
            <w:hideMark/>
          </w:tcPr>
          <w:p w14:paraId="088A3B2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PAGO DE ESTÍMULOS A SERVIDORES PÚBLICOS</w:t>
            </w:r>
          </w:p>
        </w:tc>
        <w:tc>
          <w:tcPr>
            <w:tcW w:w="897" w:type="pct"/>
            <w:tcBorders>
              <w:top w:val="nil"/>
              <w:left w:val="nil"/>
              <w:bottom w:val="nil"/>
              <w:right w:val="nil"/>
            </w:tcBorders>
            <w:shd w:val="clear" w:color="000000" w:fill="F3F3F3"/>
            <w:vAlign w:val="center"/>
            <w:hideMark/>
          </w:tcPr>
          <w:p w14:paraId="3A0BCD5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1,334,517,074</w:t>
            </w:r>
          </w:p>
        </w:tc>
      </w:tr>
      <w:tr w:rsidR="001F17ED" w:rsidRPr="003E6823" w14:paraId="4AF7582A" w14:textId="77777777" w:rsidTr="00950074">
        <w:trPr>
          <w:trHeight w:val="578"/>
        </w:trPr>
        <w:tc>
          <w:tcPr>
            <w:tcW w:w="4103" w:type="pct"/>
            <w:tcBorders>
              <w:top w:val="nil"/>
              <w:left w:val="nil"/>
              <w:bottom w:val="nil"/>
              <w:right w:val="nil"/>
            </w:tcBorders>
            <w:shd w:val="clear" w:color="000000" w:fill="FFFFFF"/>
            <w:vAlign w:val="center"/>
            <w:hideMark/>
          </w:tcPr>
          <w:p w14:paraId="5EFAE9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TRANSITORIO</w:t>
            </w:r>
          </w:p>
        </w:tc>
        <w:tc>
          <w:tcPr>
            <w:tcW w:w="897" w:type="pct"/>
            <w:tcBorders>
              <w:top w:val="nil"/>
              <w:left w:val="nil"/>
              <w:bottom w:val="nil"/>
              <w:right w:val="nil"/>
            </w:tcBorders>
            <w:shd w:val="clear" w:color="000000" w:fill="FFFFFF"/>
            <w:vAlign w:val="center"/>
            <w:hideMark/>
          </w:tcPr>
          <w:p w14:paraId="5ADF7E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1,297,286,829</w:t>
            </w:r>
          </w:p>
        </w:tc>
      </w:tr>
      <w:tr w:rsidR="001F17ED" w:rsidRPr="003E6823" w14:paraId="2AB8FD77" w14:textId="77777777" w:rsidTr="00950074">
        <w:trPr>
          <w:trHeight w:val="578"/>
        </w:trPr>
        <w:tc>
          <w:tcPr>
            <w:tcW w:w="4103" w:type="pct"/>
            <w:tcBorders>
              <w:top w:val="nil"/>
              <w:left w:val="nil"/>
              <w:bottom w:val="nil"/>
              <w:right w:val="nil"/>
            </w:tcBorders>
            <w:shd w:val="clear" w:color="000000" w:fill="F3F3F3"/>
            <w:vAlign w:val="center"/>
            <w:hideMark/>
          </w:tcPr>
          <w:p w14:paraId="0DFE0D5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OTRAS PRESTACIONES SOCIALES Y ECONÓMICAS</w:t>
            </w:r>
          </w:p>
        </w:tc>
        <w:tc>
          <w:tcPr>
            <w:tcW w:w="897" w:type="pct"/>
            <w:tcBorders>
              <w:top w:val="nil"/>
              <w:left w:val="nil"/>
              <w:bottom w:val="nil"/>
              <w:right w:val="nil"/>
            </w:tcBorders>
            <w:shd w:val="clear" w:color="000000" w:fill="F3F3F3"/>
            <w:vAlign w:val="center"/>
            <w:hideMark/>
          </w:tcPr>
          <w:p w14:paraId="665374E9"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1,211,174,142</w:t>
            </w:r>
          </w:p>
        </w:tc>
      </w:tr>
      <w:tr w:rsidR="001F17ED" w:rsidRPr="003E6823" w14:paraId="2B165ECC" w14:textId="77777777" w:rsidTr="00950074">
        <w:trPr>
          <w:trHeight w:val="578"/>
        </w:trPr>
        <w:tc>
          <w:tcPr>
            <w:tcW w:w="4103" w:type="pct"/>
            <w:tcBorders>
              <w:top w:val="nil"/>
              <w:left w:val="nil"/>
              <w:bottom w:val="nil"/>
              <w:right w:val="nil"/>
            </w:tcBorders>
            <w:shd w:val="clear" w:color="000000" w:fill="FFFFFF"/>
            <w:vAlign w:val="center"/>
            <w:hideMark/>
          </w:tcPr>
          <w:p w14:paraId="15E08A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PREVISIONES</w:t>
            </w:r>
          </w:p>
        </w:tc>
        <w:tc>
          <w:tcPr>
            <w:tcW w:w="897" w:type="pct"/>
            <w:tcBorders>
              <w:top w:val="nil"/>
              <w:left w:val="nil"/>
              <w:bottom w:val="nil"/>
              <w:right w:val="nil"/>
            </w:tcBorders>
            <w:shd w:val="clear" w:color="000000" w:fill="FFFFFF"/>
            <w:vAlign w:val="center"/>
            <w:hideMark/>
          </w:tcPr>
          <w:p w14:paraId="622E739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334,255,736</w:t>
            </w:r>
          </w:p>
        </w:tc>
      </w:tr>
      <w:tr w:rsidR="001F17ED" w:rsidRPr="003E6823" w14:paraId="4BE4A79A" w14:textId="77777777" w:rsidTr="00950074">
        <w:trPr>
          <w:trHeight w:val="484"/>
        </w:trPr>
        <w:tc>
          <w:tcPr>
            <w:tcW w:w="4103" w:type="pct"/>
            <w:tcBorders>
              <w:top w:val="nil"/>
              <w:left w:val="nil"/>
              <w:bottom w:val="nil"/>
              <w:right w:val="nil"/>
            </w:tcBorders>
            <w:shd w:val="clear" w:color="000000" w:fill="757575"/>
            <w:vAlign w:val="center"/>
            <w:hideMark/>
          </w:tcPr>
          <w:p w14:paraId="143F8F41"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MATERIALES Y SUMINISTROS</w:t>
            </w:r>
          </w:p>
        </w:tc>
        <w:tc>
          <w:tcPr>
            <w:tcW w:w="897" w:type="pct"/>
            <w:tcBorders>
              <w:top w:val="nil"/>
              <w:left w:val="nil"/>
              <w:bottom w:val="nil"/>
              <w:right w:val="nil"/>
            </w:tcBorders>
            <w:shd w:val="clear" w:color="000000" w:fill="757575"/>
            <w:vAlign w:val="center"/>
            <w:hideMark/>
          </w:tcPr>
          <w:p w14:paraId="65676D9A"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1,417,421,057 </w:t>
            </w:r>
          </w:p>
        </w:tc>
      </w:tr>
      <w:tr w:rsidR="001F17ED" w:rsidRPr="003E6823" w14:paraId="032D1E57" w14:textId="77777777" w:rsidTr="00950074">
        <w:trPr>
          <w:trHeight w:val="578"/>
        </w:trPr>
        <w:tc>
          <w:tcPr>
            <w:tcW w:w="4103" w:type="pct"/>
            <w:tcBorders>
              <w:top w:val="nil"/>
              <w:left w:val="nil"/>
              <w:bottom w:val="nil"/>
              <w:right w:val="nil"/>
            </w:tcBorders>
            <w:shd w:val="clear" w:color="000000" w:fill="FFFFFF"/>
            <w:vAlign w:val="center"/>
            <w:hideMark/>
          </w:tcPr>
          <w:p w14:paraId="1DFEA60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COMBUSTIBLES, LUBRICANTES Y ADITIVOS</w:t>
            </w:r>
          </w:p>
        </w:tc>
        <w:tc>
          <w:tcPr>
            <w:tcW w:w="897" w:type="pct"/>
            <w:tcBorders>
              <w:top w:val="nil"/>
              <w:left w:val="nil"/>
              <w:bottom w:val="nil"/>
              <w:right w:val="nil"/>
            </w:tcBorders>
            <w:shd w:val="clear" w:color="000000" w:fill="FFFFFF"/>
            <w:vAlign w:val="center"/>
            <w:hideMark/>
          </w:tcPr>
          <w:p w14:paraId="4D34F1C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399,449,682</w:t>
            </w:r>
          </w:p>
        </w:tc>
      </w:tr>
      <w:tr w:rsidR="001F17ED" w:rsidRPr="003E6823" w14:paraId="0A955C9C" w14:textId="77777777" w:rsidTr="00950074">
        <w:trPr>
          <w:trHeight w:val="578"/>
        </w:trPr>
        <w:tc>
          <w:tcPr>
            <w:tcW w:w="4103" w:type="pct"/>
            <w:tcBorders>
              <w:top w:val="nil"/>
              <w:left w:val="nil"/>
              <w:bottom w:val="nil"/>
              <w:right w:val="nil"/>
            </w:tcBorders>
            <w:shd w:val="clear" w:color="000000" w:fill="F3F3F3"/>
            <w:vAlign w:val="center"/>
            <w:hideMark/>
          </w:tcPr>
          <w:p w14:paraId="74F1B36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DE ADMINISTRACIÓN, EMISIÓN DE DOCUMENTOS Y ARTÍCULOS OFICIALES</w:t>
            </w:r>
          </w:p>
        </w:tc>
        <w:tc>
          <w:tcPr>
            <w:tcW w:w="897" w:type="pct"/>
            <w:tcBorders>
              <w:top w:val="nil"/>
              <w:left w:val="nil"/>
              <w:bottom w:val="nil"/>
              <w:right w:val="nil"/>
            </w:tcBorders>
            <w:shd w:val="clear" w:color="000000" w:fill="F3F3F3"/>
            <w:vAlign w:val="center"/>
            <w:hideMark/>
          </w:tcPr>
          <w:p w14:paraId="777CD21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234,370,201</w:t>
            </w:r>
          </w:p>
        </w:tc>
      </w:tr>
      <w:tr w:rsidR="001F17ED" w:rsidRPr="003E6823" w14:paraId="4F453D64" w14:textId="77777777" w:rsidTr="00950074">
        <w:trPr>
          <w:trHeight w:val="578"/>
        </w:trPr>
        <w:tc>
          <w:tcPr>
            <w:tcW w:w="4103" w:type="pct"/>
            <w:tcBorders>
              <w:top w:val="nil"/>
              <w:left w:val="nil"/>
              <w:bottom w:val="nil"/>
              <w:right w:val="nil"/>
            </w:tcBorders>
            <w:shd w:val="clear" w:color="000000" w:fill="FFFFFF"/>
            <w:vAlign w:val="center"/>
            <w:hideMark/>
          </w:tcPr>
          <w:p w14:paraId="1F0E777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ALIMENTOS Y UTENSILIOS</w:t>
            </w:r>
          </w:p>
        </w:tc>
        <w:tc>
          <w:tcPr>
            <w:tcW w:w="897" w:type="pct"/>
            <w:tcBorders>
              <w:top w:val="nil"/>
              <w:left w:val="nil"/>
              <w:bottom w:val="nil"/>
              <w:right w:val="nil"/>
            </w:tcBorders>
            <w:shd w:val="clear" w:color="000000" w:fill="FFFFFF"/>
            <w:vAlign w:val="center"/>
            <w:hideMark/>
          </w:tcPr>
          <w:p w14:paraId="0909927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224,260,787</w:t>
            </w:r>
          </w:p>
        </w:tc>
      </w:tr>
      <w:tr w:rsidR="001F17ED" w:rsidRPr="003E6823" w14:paraId="35622F0A" w14:textId="77777777" w:rsidTr="00950074">
        <w:trPr>
          <w:trHeight w:val="578"/>
        </w:trPr>
        <w:tc>
          <w:tcPr>
            <w:tcW w:w="4103" w:type="pct"/>
            <w:tcBorders>
              <w:top w:val="nil"/>
              <w:left w:val="nil"/>
              <w:bottom w:val="nil"/>
              <w:right w:val="nil"/>
            </w:tcBorders>
            <w:shd w:val="clear" w:color="000000" w:fill="F3F3F3"/>
            <w:vAlign w:val="center"/>
            <w:hideMark/>
          </w:tcPr>
          <w:p w14:paraId="2E5114D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HERRAMIENTAS, REFACCIONES Y ACCESORIOS MENORES</w:t>
            </w:r>
          </w:p>
        </w:tc>
        <w:tc>
          <w:tcPr>
            <w:tcW w:w="897" w:type="pct"/>
            <w:tcBorders>
              <w:top w:val="nil"/>
              <w:left w:val="nil"/>
              <w:bottom w:val="nil"/>
              <w:right w:val="nil"/>
            </w:tcBorders>
            <w:shd w:val="clear" w:color="000000" w:fill="F3F3F3"/>
            <w:vAlign w:val="center"/>
            <w:hideMark/>
          </w:tcPr>
          <w:p w14:paraId="7798A0E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178,732,863</w:t>
            </w:r>
          </w:p>
        </w:tc>
      </w:tr>
      <w:tr w:rsidR="001F17ED" w:rsidRPr="003E6823" w14:paraId="2BF41F8F" w14:textId="77777777" w:rsidTr="00950074">
        <w:trPr>
          <w:trHeight w:val="578"/>
        </w:trPr>
        <w:tc>
          <w:tcPr>
            <w:tcW w:w="4103" w:type="pct"/>
            <w:tcBorders>
              <w:top w:val="nil"/>
              <w:left w:val="nil"/>
              <w:bottom w:val="nil"/>
              <w:right w:val="nil"/>
            </w:tcBorders>
            <w:shd w:val="clear" w:color="000000" w:fill="FFFFFF"/>
            <w:vAlign w:val="center"/>
            <w:hideMark/>
          </w:tcPr>
          <w:p w14:paraId="12B35A3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lastRenderedPageBreak/>
              <w:t>MATERIALES Y ARTÍCULOS DE CONSTRUCCIÓN Y DE REPARACIÓN</w:t>
            </w:r>
          </w:p>
        </w:tc>
        <w:tc>
          <w:tcPr>
            <w:tcW w:w="897" w:type="pct"/>
            <w:tcBorders>
              <w:top w:val="nil"/>
              <w:left w:val="nil"/>
              <w:bottom w:val="nil"/>
              <w:right w:val="nil"/>
            </w:tcBorders>
            <w:shd w:val="clear" w:color="000000" w:fill="FFFFFF"/>
            <w:vAlign w:val="center"/>
            <w:hideMark/>
          </w:tcPr>
          <w:p w14:paraId="0597CF3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146,083,400</w:t>
            </w:r>
          </w:p>
        </w:tc>
      </w:tr>
      <w:tr w:rsidR="001F17ED" w:rsidRPr="003E6823" w14:paraId="62E677DA" w14:textId="77777777" w:rsidTr="00950074">
        <w:trPr>
          <w:trHeight w:val="578"/>
        </w:trPr>
        <w:tc>
          <w:tcPr>
            <w:tcW w:w="4103" w:type="pct"/>
            <w:tcBorders>
              <w:top w:val="nil"/>
              <w:left w:val="nil"/>
              <w:bottom w:val="nil"/>
              <w:right w:val="nil"/>
            </w:tcBorders>
            <w:shd w:val="clear" w:color="000000" w:fill="F3F3F3"/>
            <w:vAlign w:val="center"/>
            <w:hideMark/>
          </w:tcPr>
          <w:p w14:paraId="4F6B707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PRODUCTOS QUÍMICOS, FARMACÉUTICOS Y DE LABORATORIO</w:t>
            </w:r>
          </w:p>
        </w:tc>
        <w:tc>
          <w:tcPr>
            <w:tcW w:w="897" w:type="pct"/>
            <w:tcBorders>
              <w:top w:val="nil"/>
              <w:left w:val="nil"/>
              <w:bottom w:val="nil"/>
              <w:right w:val="nil"/>
            </w:tcBorders>
            <w:shd w:val="clear" w:color="000000" w:fill="F3F3F3"/>
            <w:vAlign w:val="center"/>
            <w:hideMark/>
          </w:tcPr>
          <w:p w14:paraId="67C74672"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102,335,299</w:t>
            </w:r>
          </w:p>
        </w:tc>
      </w:tr>
      <w:tr w:rsidR="001F17ED" w:rsidRPr="003E6823" w14:paraId="38EE0DDA" w14:textId="77777777" w:rsidTr="00950074">
        <w:trPr>
          <w:trHeight w:val="578"/>
        </w:trPr>
        <w:tc>
          <w:tcPr>
            <w:tcW w:w="4103" w:type="pct"/>
            <w:tcBorders>
              <w:top w:val="nil"/>
              <w:left w:val="nil"/>
              <w:bottom w:val="nil"/>
              <w:right w:val="nil"/>
            </w:tcBorders>
            <w:shd w:val="clear" w:color="000000" w:fill="FFFFFF"/>
            <w:vAlign w:val="center"/>
            <w:hideMark/>
          </w:tcPr>
          <w:p w14:paraId="3E90CA6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VESTUARIO, BLANCOS, PRENDAS DE PROTECCIÓN Y ARTÍCULOS DEPORTIVOS</w:t>
            </w:r>
          </w:p>
        </w:tc>
        <w:tc>
          <w:tcPr>
            <w:tcW w:w="897" w:type="pct"/>
            <w:tcBorders>
              <w:top w:val="nil"/>
              <w:left w:val="nil"/>
              <w:bottom w:val="nil"/>
              <w:right w:val="nil"/>
            </w:tcBorders>
            <w:shd w:val="clear" w:color="000000" w:fill="FFFFFF"/>
            <w:vAlign w:val="center"/>
            <w:hideMark/>
          </w:tcPr>
          <w:p w14:paraId="53B09918"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92,798,825</w:t>
            </w:r>
          </w:p>
        </w:tc>
      </w:tr>
      <w:tr w:rsidR="001F17ED" w:rsidRPr="003E6823" w14:paraId="6CA26A6C" w14:textId="77777777" w:rsidTr="00950074">
        <w:trPr>
          <w:trHeight w:val="578"/>
        </w:trPr>
        <w:tc>
          <w:tcPr>
            <w:tcW w:w="4103" w:type="pct"/>
            <w:tcBorders>
              <w:top w:val="nil"/>
              <w:left w:val="nil"/>
              <w:bottom w:val="nil"/>
              <w:right w:val="nil"/>
            </w:tcBorders>
            <w:shd w:val="clear" w:color="000000" w:fill="FFFFFF"/>
            <w:vAlign w:val="center"/>
            <w:hideMark/>
          </w:tcPr>
          <w:p w14:paraId="1F963FC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Y SUMINISTROS PARA SEGURIDAD</w:t>
            </w:r>
          </w:p>
        </w:tc>
        <w:tc>
          <w:tcPr>
            <w:tcW w:w="897" w:type="pct"/>
            <w:tcBorders>
              <w:top w:val="nil"/>
              <w:left w:val="nil"/>
              <w:bottom w:val="nil"/>
              <w:right w:val="nil"/>
            </w:tcBorders>
            <w:shd w:val="clear" w:color="000000" w:fill="FFFFFF"/>
            <w:vAlign w:val="center"/>
            <w:hideMark/>
          </w:tcPr>
          <w:p w14:paraId="6218CDF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39,390,000</w:t>
            </w:r>
          </w:p>
        </w:tc>
      </w:tr>
      <w:tr w:rsidR="001F17ED" w:rsidRPr="003E6823" w14:paraId="6552E20E" w14:textId="77777777" w:rsidTr="00950074">
        <w:trPr>
          <w:trHeight w:val="534"/>
        </w:trPr>
        <w:tc>
          <w:tcPr>
            <w:tcW w:w="4103" w:type="pct"/>
            <w:tcBorders>
              <w:top w:val="nil"/>
              <w:left w:val="nil"/>
              <w:bottom w:val="nil"/>
              <w:right w:val="nil"/>
            </w:tcBorders>
            <w:shd w:val="clear" w:color="000000" w:fill="757575"/>
            <w:vAlign w:val="center"/>
            <w:hideMark/>
          </w:tcPr>
          <w:p w14:paraId="2DD9AE71"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SERVICIOS GENERALES</w:t>
            </w:r>
          </w:p>
        </w:tc>
        <w:tc>
          <w:tcPr>
            <w:tcW w:w="897" w:type="pct"/>
            <w:tcBorders>
              <w:top w:val="nil"/>
              <w:left w:val="nil"/>
              <w:bottom w:val="nil"/>
              <w:right w:val="nil"/>
            </w:tcBorders>
            <w:shd w:val="clear" w:color="000000" w:fill="757575"/>
            <w:vAlign w:val="center"/>
            <w:hideMark/>
          </w:tcPr>
          <w:p w14:paraId="1305EC9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4,186,234,793 </w:t>
            </w:r>
          </w:p>
        </w:tc>
      </w:tr>
      <w:tr w:rsidR="001F17ED" w:rsidRPr="003E6823" w14:paraId="6EF9DCCD" w14:textId="77777777" w:rsidTr="00950074">
        <w:trPr>
          <w:trHeight w:val="578"/>
        </w:trPr>
        <w:tc>
          <w:tcPr>
            <w:tcW w:w="4103" w:type="pct"/>
            <w:tcBorders>
              <w:top w:val="nil"/>
              <w:left w:val="nil"/>
              <w:bottom w:val="nil"/>
              <w:right w:val="nil"/>
            </w:tcBorders>
            <w:shd w:val="clear" w:color="000000" w:fill="FFFFFF"/>
            <w:vAlign w:val="center"/>
            <w:hideMark/>
          </w:tcPr>
          <w:p w14:paraId="37B714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ARRENDAMIENTO</w:t>
            </w:r>
          </w:p>
        </w:tc>
        <w:tc>
          <w:tcPr>
            <w:tcW w:w="897" w:type="pct"/>
            <w:tcBorders>
              <w:top w:val="nil"/>
              <w:left w:val="nil"/>
              <w:bottom w:val="nil"/>
              <w:right w:val="nil"/>
            </w:tcBorders>
            <w:shd w:val="clear" w:color="000000" w:fill="FFFFFF"/>
            <w:vAlign w:val="center"/>
            <w:hideMark/>
          </w:tcPr>
          <w:p w14:paraId="059CE49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993,765,381</w:t>
            </w:r>
          </w:p>
        </w:tc>
      </w:tr>
      <w:tr w:rsidR="001F17ED" w:rsidRPr="003E6823" w14:paraId="2E2B609E" w14:textId="77777777" w:rsidTr="00950074">
        <w:trPr>
          <w:trHeight w:val="578"/>
        </w:trPr>
        <w:tc>
          <w:tcPr>
            <w:tcW w:w="4103" w:type="pct"/>
            <w:tcBorders>
              <w:top w:val="nil"/>
              <w:left w:val="nil"/>
              <w:bottom w:val="nil"/>
              <w:right w:val="nil"/>
            </w:tcBorders>
            <w:shd w:val="clear" w:color="000000" w:fill="F3F3F3"/>
            <w:vAlign w:val="center"/>
            <w:hideMark/>
          </w:tcPr>
          <w:p w14:paraId="029898E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INSTALACIÓN, REPARACIÓN, MANTENIMIENTO Y CONSERVACIÓN</w:t>
            </w:r>
          </w:p>
        </w:tc>
        <w:tc>
          <w:tcPr>
            <w:tcW w:w="897" w:type="pct"/>
            <w:tcBorders>
              <w:top w:val="nil"/>
              <w:left w:val="nil"/>
              <w:bottom w:val="nil"/>
              <w:right w:val="nil"/>
            </w:tcBorders>
            <w:shd w:val="clear" w:color="000000" w:fill="F3F3F3"/>
            <w:vAlign w:val="center"/>
            <w:hideMark/>
          </w:tcPr>
          <w:p w14:paraId="332F06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785,807,514</w:t>
            </w:r>
          </w:p>
        </w:tc>
      </w:tr>
      <w:tr w:rsidR="001F17ED" w:rsidRPr="003E6823" w14:paraId="1D2D1807" w14:textId="77777777" w:rsidTr="00950074">
        <w:trPr>
          <w:trHeight w:val="578"/>
        </w:trPr>
        <w:tc>
          <w:tcPr>
            <w:tcW w:w="4103" w:type="pct"/>
            <w:tcBorders>
              <w:top w:val="nil"/>
              <w:left w:val="nil"/>
              <w:bottom w:val="nil"/>
              <w:right w:val="nil"/>
            </w:tcBorders>
            <w:shd w:val="clear" w:color="000000" w:fill="FFFFFF"/>
            <w:vAlign w:val="center"/>
            <w:hideMark/>
          </w:tcPr>
          <w:p w14:paraId="512655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OTROS SERVICIOS GENERALES</w:t>
            </w:r>
          </w:p>
        </w:tc>
        <w:tc>
          <w:tcPr>
            <w:tcW w:w="897" w:type="pct"/>
            <w:tcBorders>
              <w:top w:val="nil"/>
              <w:left w:val="nil"/>
              <w:bottom w:val="nil"/>
              <w:right w:val="nil"/>
            </w:tcBorders>
            <w:shd w:val="clear" w:color="000000" w:fill="FFFFFF"/>
            <w:vAlign w:val="center"/>
            <w:hideMark/>
          </w:tcPr>
          <w:p w14:paraId="46BB5EB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690,427,496</w:t>
            </w:r>
          </w:p>
        </w:tc>
      </w:tr>
      <w:tr w:rsidR="001F17ED" w:rsidRPr="003E6823" w14:paraId="05E9F518" w14:textId="77777777" w:rsidTr="00950074">
        <w:trPr>
          <w:trHeight w:val="578"/>
        </w:trPr>
        <w:tc>
          <w:tcPr>
            <w:tcW w:w="4103" w:type="pct"/>
            <w:tcBorders>
              <w:top w:val="nil"/>
              <w:left w:val="nil"/>
              <w:bottom w:val="nil"/>
              <w:right w:val="nil"/>
            </w:tcBorders>
            <w:shd w:val="clear" w:color="000000" w:fill="F3F3F3"/>
            <w:vAlign w:val="center"/>
            <w:hideMark/>
          </w:tcPr>
          <w:p w14:paraId="65FF88F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PROFESIONALES, CIENTÍFICOS, TÉCNICOS Y OTROS SERVICIOS</w:t>
            </w:r>
          </w:p>
        </w:tc>
        <w:tc>
          <w:tcPr>
            <w:tcW w:w="897" w:type="pct"/>
            <w:tcBorders>
              <w:top w:val="nil"/>
              <w:left w:val="nil"/>
              <w:bottom w:val="nil"/>
              <w:right w:val="nil"/>
            </w:tcBorders>
            <w:shd w:val="clear" w:color="000000" w:fill="F3F3F3"/>
            <w:vAlign w:val="center"/>
            <w:hideMark/>
          </w:tcPr>
          <w:p w14:paraId="1735CC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635,396,799</w:t>
            </w:r>
          </w:p>
        </w:tc>
      </w:tr>
      <w:tr w:rsidR="001F17ED" w:rsidRPr="003E6823" w14:paraId="29AECE91" w14:textId="77777777" w:rsidTr="00950074">
        <w:trPr>
          <w:trHeight w:val="578"/>
        </w:trPr>
        <w:tc>
          <w:tcPr>
            <w:tcW w:w="4103" w:type="pct"/>
            <w:tcBorders>
              <w:top w:val="nil"/>
              <w:left w:val="nil"/>
              <w:bottom w:val="nil"/>
              <w:right w:val="nil"/>
            </w:tcBorders>
            <w:shd w:val="clear" w:color="000000" w:fill="FFFFFF"/>
            <w:vAlign w:val="center"/>
            <w:hideMark/>
          </w:tcPr>
          <w:p w14:paraId="7B6C498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BÁSICOS</w:t>
            </w:r>
          </w:p>
        </w:tc>
        <w:tc>
          <w:tcPr>
            <w:tcW w:w="897" w:type="pct"/>
            <w:tcBorders>
              <w:top w:val="nil"/>
              <w:left w:val="nil"/>
              <w:bottom w:val="nil"/>
              <w:right w:val="nil"/>
            </w:tcBorders>
            <w:shd w:val="clear" w:color="000000" w:fill="FFFFFF"/>
            <w:vAlign w:val="center"/>
            <w:hideMark/>
          </w:tcPr>
          <w:p w14:paraId="044D6F2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389,381,093</w:t>
            </w:r>
          </w:p>
        </w:tc>
      </w:tr>
      <w:tr w:rsidR="001F17ED" w:rsidRPr="003E6823" w14:paraId="7B05A614" w14:textId="77777777" w:rsidTr="00950074">
        <w:trPr>
          <w:trHeight w:val="578"/>
        </w:trPr>
        <w:tc>
          <w:tcPr>
            <w:tcW w:w="4103" w:type="pct"/>
            <w:tcBorders>
              <w:top w:val="nil"/>
              <w:left w:val="nil"/>
              <w:bottom w:val="nil"/>
              <w:right w:val="nil"/>
            </w:tcBorders>
            <w:shd w:val="clear" w:color="000000" w:fill="F3F3F3"/>
            <w:vAlign w:val="center"/>
            <w:hideMark/>
          </w:tcPr>
          <w:p w14:paraId="323753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OFICIALES</w:t>
            </w:r>
          </w:p>
        </w:tc>
        <w:tc>
          <w:tcPr>
            <w:tcW w:w="897" w:type="pct"/>
            <w:tcBorders>
              <w:top w:val="nil"/>
              <w:left w:val="nil"/>
              <w:bottom w:val="nil"/>
              <w:right w:val="nil"/>
            </w:tcBorders>
            <w:shd w:val="clear" w:color="000000" w:fill="F3F3F3"/>
            <w:vAlign w:val="center"/>
            <w:hideMark/>
          </w:tcPr>
          <w:p w14:paraId="0F8BA35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257,685,005</w:t>
            </w:r>
          </w:p>
        </w:tc>
      </w:tr>
      <w:tr w:rsidR="001F17ED" w:rsidRPr="003E6823" w14:paraId="23FB24CE" w14:textId="77777777" w:rsidTr="00950074">
        <w:trPr>
          <w:trHeight w:val="578"/>
        </w:trPr>
        <w:tc>
          <w:tcPr>
            <w:tcW w:w="4103" w:type="pct"/>
            <w:tcBorders>
              <w:top w:val="nil"/>
              <w:left w:val="nil"/>
              <w:bottom w:val="nil"/>
              <w:right w:val="nil"/>
            </w:tcBorders>
            <w:shd w:val="clear" w:color="000000" w:fill="FFFFFF"/>
            <w:vAlign w:val="center"/>
            <w:hideMark/>
          </w:tcPr>
          <w:p w14:paraId="22C141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FINANCIEROS, BANCARIOS Y COMERCIALES</w:t>
            </w:r>
          </w:p>
        </w:tc>
        <w:tc>
          <w:tcPr>
            <w:tcW w:w="897" w:type="pct"/>
            <w:tcBorders>
              <w:top w:val="nil"/>
              <w:left w:val="nil"/>
              <w:bottom w:val="nil"/>
              <w:right w:val="nil"/>
            </w:tcBorders>
            <w:shd w:val="clear" w:color="000000" w:fill="FFFFFF"/>
            <w:vAlign w:val="center"/>
            <w:hideMark/>
          </w:tcPr>
          <w:p w14:paraId="6B0B1A41"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185,475,253</w:t>
            </w:r>
          </w:p>
        </w:tc>
      </w:tr>
      <w:tr w:rsidR="001F17ED" w:rsidRPr="003E6823" w14:paraId="17E16507" w14:textId="77777777" w:rsidTr="00950074">
        <w:trPr>
          <w:trHeight w:val="578"/>
        </w:trPr>
        <w:tc>
          <w:tcPr>
            <w:tcW w:w="4103" w:type="pct"/>
            <w:tcBorders>
              <w:top w:val="nil"/>
              <w:left w:val="nil"/>
              <w:bottom w:val="nil"/>
              <w:right w:val="nil"/>
            </w:tcBorders>
            <w:shd w:val="clear" w:color="000000" w:fill="FFFFFF"/>
            <w:vAlign w:val="center"/>
            <w:hideMark/>
          </w:tcPr>
          <w:p w14:paraId="74BFA99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TRASLADO Y VIÁTICOS</w:t>
            </w:r>
          </w:p>
        </w:tc>
        <w:tc>
          <w:tcPr>
            <w:tcW w:w="897" w:type="pct"/>
            <w:tcBorders>
              <w:top w:val="nil"/>
              <w:left w:val="nil"/>
              <w:bottom w:val="nil"/>
              <w:right w:val="nil"/>
            </w:tcBorders>
            <w:shd w:val="clear" w:color="000000" w:fill="FFFFFF"/>
            <w:vAlign w:val="center"/>
            <w:hideMark/>
          </w:tcPr>
          <w:p w14:paraId="77DA970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134,615,351</w:t>
            </w:r>
          </w:p>
        </w:tc>
      </w:tr>
      <w:tr w:rsidR="001F17ED" w:rsidRPr="003E6823" w14:paraId="71BE373E" w14:textId="77777777" w:rsidTr="00950074">
        <w:trPr>
          <w:trHeight w:val="578"/>
        </w:trPr>
        <w:tc>
          <w:tcPr>
            <w:tcW w:w="4103" w:type="pct"/>
            <w:tcBorders>
              <w:top w:val="nil"/>
              <w:left w:val="nil"/>
              <w:bottom w:val="nil"/>
              <w:right w:val="nil"/>
            </w:tcBorders>
            <w:shd w:val="clear" w:color="000000" w:fill="FFFFFF"/>
            <w:vAlign w:val="center"/>
            <w:hideMark/>
          </w:tcPr>
          <w:p w14:paraId="3CED83E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COMUNICACIÓN SOCIAL Y PUBLICIDAD</w:t>
            </w:r>
          </w:p>
        </w:tc>
        <w:tc>
          <w:tcPr>
            <w:tcW w:w="897" w:type="pct"/>
            <w:tcBorders>
              <w:top w:val="nil"/>
              <w:left w:val="nil"/>
              <w:bottom w:val="nil"/>
              <w:right w:val="nil"/>
            </w:tcBorders>
            <w:shd w:val="clear" w:color="000000" w:fill="FFFFFF"/>
            <w:vAlign w:val="center"/>
            <w:hideMark/>
          </w:tcPr>
          <w:p w14:paraId="7EE9FDE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113,680,901</w:t>
            </w:r>
          </w:p>
        </w:tc>
      </w:tr>
      <w:tr w:rsidR="001F17ED" w:rsidRPr="003E6823" w14:paraId="6D8668D1" w14:textId="77777777" w:rsidTr="00950074">
        <w:trPr>
          <w:trHeight w:val="578"/>
        </w:trPr>
        <w:tc>
          <w:tcPr>
            <w:tcW w:w="4103" w:type="pct"/>
            <w:tcBorders>
              <w:top w:val="nil"/>
              <w:left w:val="nil"/>
              <w:bottom w:val="nil"/>
              <w:right w:val="nil"/>
            </w:tcBorders>
            <w:shd w:val="clear" w:color="000000" w:fill="757575"/>
            <w:vAlign w:val="center"/>
            <w:hideMark/>
          </w:tcPr>
          <w:p w14:paraId="295A4BDF"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TRANSFERENCIAS, ASIGNACIONES, SUBSIDIOS Y OTRAS AYUDAS</w:t>
            </w:r>
          </w:p>
        </w:tc>
        <w:tc>
          <w:tcPr>
            <w:tcW w:w="897" w:type="pct"/>
            <w:tcBorders>
              <w:top w:val="nil"/>
              <w:left w:val="nil"/>
              <w:bottom w:val="nil"/>
              <w:right w:val="nil"/>
            </w:tcBorders>
            <w:shd w:val="clear" w:color="000000" w:fill="757575"/>
            <w:vAlign w:val="center"/>
            <w:hideMark/>
          </w:tcPr>
          <w:p w14:paraId="081D77B7"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22,048,058,969 </w:t>
            </w:r>
          </w:p>
        </w:tc>
      </w:tr>
      <w:tr w:rsidR="001F17ED" w:rsidRPr="003E6823" w14:paraId="46F43FC5" w14:textId="77777777" w:rsidTr="00950074">
        <w:trPr>
          <w:trHeight w:val="578"/>
        </w:trPr>
        <w:tc>
          <w:tcPr>
            <w:tcW w:w="4103" w:type="pct"/>
            <w:tcBorders>
              <w:top w:val="nil"/>
              <w:left w:val="nil"/>
              <w:bottom w:val="nil"/>
              <w:right w:val="nil"/>
            </w:tcBorders>
            <w:shd w:val="clear" w:color="000000" w:fill="FFFFFF"/>
            <w:vAlign w:val="center"/>
            <w:hideMark/>
          </w:tcPr>
          <w:p w14:paraId="587002C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lastRenderedPageBreak/>
              <w:t>TRANSFERENCIAS INTERNAS Y ASIGNACIONES AL SECTOR PÚBLICO</w:t>
            </w:r>
          </w:p>
        </w:tc>
        <w:tc>
          <w:tcPr>
            <w:tcW w:w="897" w:type="pct"/>
            <w:tcBorders>
              <w:top w:val="nil"/>
              <w:left w:val="nil"/>
              <w:bottom w:val="nil"/>
              <w:right w:val="nil"/>
            </w:tcBorders>
            <w:shd w:val="clear" w:color="000000" w:fill="FFFFFF"/>
            <w:vAlign w:val="center"/>
            <w:hideMark/>
          </w:tcPr>
          <w:p w14:paraId="5C265E1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17,569,255,401</w:t>
            </w:r>
          </w:p>
        </w:tc>
      </w:tr>
      <w:tr w:rsidR="001F17ED" w:rsidRPr="003E6823" w14:paraId="7DC1AE1D" w14:textId="77777777" w:rsidTr="00950074">
        <w:trPr>
          <w:trHeight w:val="578"/>
        </w:trPr>
        <w:tc>
          <w:tcPr>
            <w:tcW w:w="4103" w:type="pct"/>
            <w:tcBorders>
              <w:top w:val="nil"/>
              <w:left w:val="nil"/>
              <w:bottom w:val="nil"/>
              <w:right w:val="nil"/>
            </w:tcBorders>
            <w:shd w:val="clear" w:color="000000" w:fill="F3F3F3"/>
            <w:vAlign w:val="center"/>
            <w:hideMark/>
          </w:tcPr>
          <w:p w14:paraId="233F3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PENSIONES Y JUBILACIONES</w:t>
            </w:r>
          </w:p>
        </w:tc>
        <w:tc>
          <w:tcPr>
            <w:tcW w:w="897" w:type="pct"/>
            <w:tcBorders>
              <w:top w:val="nil"/>
              <w:left w:val="nil"/>
              <w:bottom w:val="nil"/>
              <w:right w:val="nil"/>
            </w:tcBorders>
            <w:shd w:val="clear" w:color="000000" w:fill="F3F3F3"/>
            <w:vAlign w:val="center"/>
            <w:hideMark/>
          </w:tcPr>
          <w:p w14:paraId="4A42BFB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2,544,388,654</w:t>
            </w:r>
          </w:p>
        </w:tc>
      </w:tr>
      <w:tr w:rsidR="001F17ED" w:rsidRPr="003E6823" w14:paraId="50ED66EB" w14:textId="77777777" w:rsidTr="00950074">
        <w:trPr>
          <w:trHeight w:val="578"/>
        </w:trPr>
        <w:tc>
          <w:tcPr>
            <w:tcW w:w="4103" w:type="pct"/>
            <w:tcBorders>
              <w:top w:val="nil"/>
              <w:left w:val="nil"/>
              <w:bottom w:val="nil"/>
              <w:right w:val="nil"/>
            </w:tcBorders>
            <w:shd w:val="clear" w:color="000000" w:fill="FFFFFF"/>
            <w:vAlign w:val="center"/>
            <w:hideMark/>
          </w:tcPr>
          <w:p w14:paraId="0A41783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SUBSIDIOS Y SUBVENCIONES</w:t>
            </w:r>
          </w:p>
        </w:tc>
        <w:tc>
          <w:tcPr>
            <w:tcW w:w="897" w:type="pct"/>
            <w:tcBorders>
              <w:top w:val="nil"/>
              <w:left w:val="nil"/>
              <w:bottom w:val="nil"/>
              <w:right w:val="nil"/>
            </w:tcBorders>
            <w:shd w:val="clear" w:color="000000" w:fill="FFFFFF"/>
            <w:vAlign w:val="center"/>
            <w:hideMark/>
          </w:tcPr>
          <w:p w14:paraId="0CAC816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648,439,248</w:t>
            </w:r>
          </w:p>
        </w:tc>
      </w:tr>
      <w:tr w:rsidR="001F17ED" w:rsidRPr="003E6823" w14:paraId="6F5AE9E0" w14:textId="77777777" w:rsidTr="00950074">
        <w:trPr>
          <w:trHeight w:val="578"/>
        </w:trPr>
        <w:tc>
          <w:tcPr>
            <w:tcW w:w="4103" w:type="pct"/>
            <w:tcBorders>
              <w:top w:val="nil"/>
              <w:left w:val="nil"/>
              <w:bottom w:val="nil"/>
              <w:right w:val="nil"/>
            </w:tcBorders>
            <w:shd w:val="clear" w:color="000000" w:fill="F3F3F3"/>
            <w:vAlign w:val="center"/>
            <w:hideMark/>
          </w:tcPr>
          <w:p w14:paraId="3E92340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TRANSFERENCIAS A LA SEGURIDAD SOCIAL</w:t>
            </w:r>
          </w:p>
        </w:tc>
        <w:tc>
          <w:tcPr>
            <w:tcW w:w="897" w:type="pct"/>
            <w:tcBorders>
              <w:top w:val="nil"/>
              <w:left w:val="nil"/>
              <w:bottom w:val="nil"/>
              <w:right w:val="nil"/>
            </w:tcBorders>
            <w:shd w:val="clear" w:color="000000" w:fill="F3F3F3"/>
            <w:vAlign w:val="center"/>
            <w:hideMark/>
          </w:tcPr>
          <w:p w14:paraId="09E3485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492,690,156</w:t>
            </w:r>
          </w:p>
        </w:tc>
      </w:tr>
      <w:tr w:rsidR="001F17ED" w:rsidRPr="003E6823" w14:paraId="2554E9BB" w14:textId="77777777" w:rsidTr="00950074">
        <w:trPr>
          <w:trHeight w:val="578"/>
        </w:trPr>
        <w:tc>
          <w:tcPr>
            <w:tcW w:w="4103" w:type="pct"/>
            <w:tcBorders>
              <w:top w:val="nil"/>
              <w:left w:val="nil"/>
              <w:bottom w:val="nil"/>
              <w:right w:val="nil"/>
            </w:tcBorders>
            <w:shd w:val="clear" w:color="000000" w:fill="FFFFFF"/>
            <w:vAlign w:val="center"/>
            <w:hideMark/>
          </w:tcPr>
          <w:p w14:paraId="0DCB200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AYUDAS SOCIALES</w:t>
            </w:r>
          </w:p>
        </w:tc>
        <w:tc>
          <w:tcPr>
            <w:tcW w:w="897" w:type="pct"/>
            <w:tcBorders>
              <w:top w:val="nil"/>
              <w:left w:val="nil"/>
              <w:bottom w:val="nil"/>
              <w:right w:val="nil"/>
            </w:tcBorders>
            <w:shd w:val="clear" w:color="000000" w:fill="FFFFFF"/>
            <w:vAlign w:val="center"/>
            <w:hideMark/>
          </w:tcPr>
          <w:p w14:paraId="44986484"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490,831,503</w:t>
            </w:r>
          </w:p>
        </w:tc>
      </w:tr>
      <w:tr w:rsidR="001F17ED" w:rsidRPr="003E6823" w14:paraId="782F2FEB" w14:textId="77777777" w:rsidTr="00950074">
        <w:trPr>
          <w:trHeight w:val="578"/>
        </w:trPr>
        <w:tc>
          <w:tcPr>
            <w:tcW w:w="4103" w:type="pct"/>
            <w:tcBorders>
              <w:top w:val="nil"/>
              <w:left w:val="nil"/>
              <w:bottom w:val="nil"/>
              <w:right w:val="nil"/>
            </w:tcBorders>
            <w:shd w:val="clear" w:color="000000" w:fill="F3F3F3"/>
            <w:vAlign w:val="center"/>
            <w:hideMark/>
          </w:tcPr>
          <w:p w14:paraId="4597733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 FIDEICOMISOS, MANDATOS Y OTROS ANÁLOGOS   </w:t>
            </w:r>
          </w:p>
        </w:tc>
        <w:tc>
          <w:tcPr>
            <w:tcW w:w="897" w:type="pct"/>
            <w:tcBorders>
              <w:top w:val="nil"/>
              <w:left w:val="nil"/>
              <w:bottom w:val="nil"/>
              <w:right w:val="nil"/>
            </w:tcBorders>
            <w:shd w:val="clear" w:color="000000" w:fill="F3F3F3"/>
            <w:vAlign w:val="center"/>
            <w:hideMark/>
          </w:tcPr>
          <w:p w14:paraId="5E2CCFD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257,245,666</w:t>
            </w:r>
          </w:p>
        </w:tc>
      </w:tr>
      <w:tr w:rsidR="001F17ED" w:rsidRPr="003E6823" w14:paraId="6743DFF1" w14:textId="77777777" w:rsidTr="00950074">
        <w:trPr>
          <w:trHeight w:val="578"/>
        </w:trPr>
        <w:tc>
          <w:tcPr>
            <w:tcW w:w="4103" w:type="pct"/>
            <w:tcBorders>
              <w:top w:val="nil"/>
              <w:left w:val="nil"/>
              <w:bottom w:val="nil"/>
              <w:right w:val="nil"/>
            </w:tcBorders>
            <w:shd w:val="clear" w:color="000000" w:fill="FFFFFF"/>
            <w:vAlign w:val="center"/>
            <w:hideMark/>
          </w:tcPr>
          <w:p w14:paraId="454E340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DONATIVOS</w:t>
            </w:r>
          </w:p>
        </w:tc>
        <w:tc>
          <w:tcPr>
            <w:tcW w:w="897" w:type="pct"/>
            <w:tcBorders>
              <w:top w:val="nil"/>
              <w:left w:val="nil"/>
              <w:bottom w:val="nil"/>
              <w:right w:val="nil"/>
            </w:tcBorders>
            <w:shd w:val="clear" w:color="000000" w:fill="FFFFFF"/>
            <w:vAlign w:val="center"/>
            <w:hideMark/>
          </w:tcPr>
          <w:p w14:paraId="642E82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39,248,641</w:t>
            </w:r>
          </w:p>
        </w:tc>
      </w:tr>
      <w:tr w:rsidR="001F17ED" w:rsidRPr="003E6823" w14:paraId="7589F6FE" w14:textId="77777777" w:rsidTr="00950074">
        <w:trPr>
          <w:trHeight w:val="578"/>
        </w:trPr>
        <w:tc>
          <w:tcPr>
            <w:tcW w:w="4103" w:type="pct"/>
            <w:tcBorders>
              <w:top w:val="nil"/>
              <w:left w:val="nil"/>
              <w:bottom w:val="nil"/>
              <w:right w:val="nil"/>
            </w:tcBorders>
            <w:shd w:val="clear" w:color="000000" w:fill="FFFFFF"/>
            <w:vAlign w:val="center"/>
            <w:hideMark/>
          </w:tcPr>
          <w:p w14:paraId="31F30F3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AL RESTO DEL SECTOR PÚBLICO  </w:t>
            </w:r>
          </w:p>
        </w:tc>
        <w:tc>
          <w:tcPr>
            <w:tcW w:w="897" w:type="pct"/>
            <w:tcBorders>
              <w:top w:val="nil"/>
              <w:left w:val="nil"/>
              <w:bottom w:val="nil"/>
              <w:right w:val="nil"/>
            </w:tcBorders>
            <w:shd w:val="clear" w:color="000000" w:fill="FFFFFF"/>
            <w:vAlign w:val="center"/>
            <w:hideMark/>
          </w:tcPr>
          <w:p w14:paraId="549BBC0C"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5,959,700</w:t>
            </w:r>
          </w:p>
        </w:tc>
      </w:tr>
      <w:tr w:rsidR="001F17ED" w:rsidRPr="003E6823" w14:paraId="3E399B51" w14:textId="77777777" w:rsidTr="00950074">
        <w:trPr>
          <w:trHeight w:val="496"/>
        </w:trPr>
        <w:tc>
          <w:tcPr>
            <w:tcW w:w="4103" w:type="pct"/>
            <w:tcBorders>
              <w:top w:val="nil"/>
              <w:left w:val="nil"/>
              <w:bottom w:val="nil"/>
              <w:right w:val="nil"/>
            </w:tcBorders>
            <w:shd w:val="clear" w:color="000000" w:fill="757575"/>
            <w:vAlign w:val="center"/>
            <w:hideMark/>
          </w:tcPr>
          <w:p w14:paraId="48D557EC"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BIENES MUEBLES, INMUEBLES E INTANGIBLES</w:t>
            </w:r>
          </w:p>
        </w:tc>
        <w:tc>
          <w:tcPr>
            <w:tcW w:w="897" w:type="pct"/>
            <w:tcBorders>
              <w:top w:val="nil"/>
              <w:left w:val="nil"/>
              <w:bottom w:val="nil"/>
              <w:right w:val="nil"/>
            </w:tcBorders>
            <w:shd w:val="clear" w:color="000000" w:fill="757575"/>
            <w:vAlign w:val="center"/>
            <w:hideMark/>
          </w:tcPr>
          <w:p w14:paraId="3B9AD712"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133,930,510 </w:t>
            </w:r>
          </w:p>
        </w:tc>
      </w:tr>
      <w:tr w:rsidR="001F17ED" w:rsidRPr="003E6823" w14:paraId="0605D7DA" w14:textId="77777777" w:rsidTr="00950074">
        <w:trPr>
          <w:trHeight w:val="578"/>
        </w:trPr>
        <w:tc>
          <w:tcPr>
            <w:tcW w:w="4103" w:type="pct"/>
            <w:tcBorders>
              <w:top w:val="nil"/>
              <w:left w:val="nil"/>
              <w:bottom w:val="nil"/>
              <w:right w:val="nil"/>
            </w:tcBorders>
            <w:shd w:val="clear" w:color="000000" w:fill="FFFFFF"/>
            <w:vAlign w:val="center"/>
            <w:hideMark/>
          </w:tcPr>
          <w:p w14:paraId="43083AB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DE ADMINISTRACIÓN</w:t>
            </w:r>
          </w:p>
        </w:tc>
        <w:tc>
          <w:tcPr>
            <w:tcW w:w="897" w:type="pct"/>
            <w:tcBorders>
              <w:top w:val="nil"/>
              <w:left w:val="nil"/>
              <w:bottom w:val="nil"/>
              <w:right w:val="nil"/>
            </w:tcBorders>
            <w:shd w:val="clear" w:color="000000" w:fill="FFFFFF"/>
            <w:vAlign w:val="center"/>
            <w:hideMark/>
          </w:tcPr>
          <w:p w14:paraId="2DC1FCA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63,328,748</w:t>
            </w:r>
          </w:p>
        </w:tc>
      </w:tr>
      <w:tr w:rsidR="001F17ED" w:rsidRPr="003E6823" w14:paraId="70CB57D9" w14:textId="77777777" w:rsidTr="00950074">
        <w:trPr>
          <w:trHeight w:val="578"/>
        </w:trPr>
        <w:tc>
          <w:tcPr>
            <w:tcW w:w="4103" w:type="pct"/>
            <w:tcBorders>
              <w:top w:val="nil"/>
              <w:left w:val="nil"/>
              <w:bottom w:val="nil"/>
              <w:right w:val="nil"/>
            </w:tcBorders>
            <w:shd w:val="clear" w:color="000000" w:fill="F3F3F3"/>
            <w:vAlign w:val="center"/>
            <w:hideMark/>
          </w:tcPr>
          <w:p w14:paraId="2936897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MAQUINARIA, OTROS EQUIPOS Y HERRAMIENTAS</w:t>
            </w:r>
          </w:p>
        </w:tc>
        <w:tc>
          <w:tcPr>
            <w:tcW w:w="897" w:type="pct"/>
            <w:tcBorders>
              <w:top w:val="nil"/>
              <w:left w:val="nil"/>
              <w:bottom w:val="nil"/>
              <w:right w:val="nil"/>
            </w:tcBorders>
            <w:shd w:val="clear" w:color="000000" w:fill="F3F3F3"/>
            <w:vAlign w:val="center"/>
            <w:hideMark/>
          </w:tcPr>
          <w:p w14:paraId="2C4511D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44,372,725</w:t>
            </w:r>
          </w:p>
        </w:tc>
      </w:tr>
      <w:tr w:rsidR="001F17ED" w:rsidRPr="003E6823" w14:paraId="1158EE5F" w14:textId="77777777" w:rsidTr="00950074">
        <w:trPr>
          <w:trHeight w:val="578"/>
        </w:trPr>
        <w:tc>
          <w:tcPr>
            <w:tcW w:w="4103" w:type="pct"/>
            <w:tcBorders>
              <w:top w:val="nil"/>
              <w:left w:val="nil"/>
              <w:bottom w:val="nil"/>
              <w:right w:val="nil"/>
            </w:tcBorders>
            <w:shd w:val="clear" w:color="000000" w:fill="FFFFFF"/>
            <w:vAlign w:val="center"/>
            <w:hideMark/>
          </w:tcPr>
          <w:p w14:paraId="43F616B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EDUCACIONAL Y RECREATIVO</w:t>
            </w:r>
          </w:p>
        </w:tc>
        <w:tc>
          <w:tcPr>
            <w:tcW w:w="897" w:type="pct"/>
            <w:tcBorders>
              <w:top w:val="nil"/>
              <w:left w:val="nil"/>
              <w:bottom w:val="nil"/>
              <w:right w:val="nil"/>
            </w:tcBorders>
            <w:shd w:val="clear" w:color="000000" w:fill="FFFFFF"/>
            <w:vAlign w:val="center"/>
            <w:hideMark/>
          </w:tcPr>
          <w:p w14:paraId="52D35B0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11,359,483</w:t>
            </w:r>
          </w:p>
        </w:tc>
      </w:tr>
      <w:tr w:rsidR="001F17ED" w:rsidRPr="003E6823" w14:paraId="0BF4A84F" w14:textId="77777777" w:rsidTr="00950074">
        <w:trPr>
          <w:trHeight w:val="578"/>
        </w:trPr>
        <w:tc>
          <w:tcPr>
            <w:tcW w:w="4103" w:type="pct"/>
            <w:tcBorders>
              <w:top w:val="nil"/>
              <w:left w:val="nil"/>
              <w:bottom w:val="nil"/>
              <w:right w:val="nil"/>
            </w:tcBorders>
            <w:shd w:val="clear" w:color="000000" w:fill="F3F3F3"/>
            <w:vAlign w:val="center"/>
            <w:hideMark/>
          </w:tcPr>
          <w:p w14:paraId="1BBD748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EQUIPO E INSTRUMENTAL MÉDICO Y DE LABORATORIO</w:t>
            </w:r>
          </w:p>
        </w:tc>
        <w:tc>
          <w:tcPr>
            <w:tcW w:w="897" w:type="pct"/>
            <w:tcBorders>
              <w:top w:val="nil"/>
              <w:left w:val="nil"/>
              <w:bottom w:val="nil"/>
              <w:right w:val="nil"/>
            </w:tcBorders>
            <w:shd w:val="clear" w:color="000000" w:fill="F3F3F3"/>
            <w:vAlign w:val="center"/>
            <w:hideMark/>
          </w:tcPr>
          <w:p w14:paraId="4E2C137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7,549,089</w:t>
            </w:r>
          </w:p>
        </w:tc>
      </w:tr>
      <w:tr w:rsidR="001F17ED" w:rsidRPr="003E6823" w14:paraId="0F0DE015" w14:textId="77777777" w:rsidTr="00950074">
        <w:trPr>
          <w:trHeight w:val="578"/>
        </w:trPr>
        <w:tc>
          <w:tcPr>
            <w:tcW w:w="4103" w:type="pct"/>
            <w:tcBorders>
              <w:top w:val="nil"/>
              <w:left w:val="nil"/>
              <w:bottom w:val="nil"/>
              <w:right w:val="nil"/>
            </w:tcBorders>
            <w:shd w:val="clear" w:color="000000" w:fill="FFFFFF"/>
            <w:vAlign w:val="center"/>
            <w:hideMark/>
          </w:tcPr>
          <w:p w14:paraId="43E9A8E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ACTIVOS INTANGIBLES</w:t>
            </w:r>
          </w:p>
        </w:tc>
        <w:tc>
          <w:tcPr>
            <w:tcW w:w="897" w:type="pct"/>
            <w:tcBorders>
              <w:top w:val="nil"/>
              <w:left w:val="nil"/>
              <w:bottom w:val="nil"/>
              <w:right w:val="nil"/>
            </w:tcBorders>
            <w:shd w:val="clear" w:color="000000" w:fill="FFFFFF"/>
            <w:vAlign w:val="center"/>
            <w:hideMark/>
          </w:tcPr>
          <w:p w14:paraId="760092D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5,820,465</w:t>
            </w:r>
          </w:p>
        </w:tc>
      </w:tr>
      <w:tr w:rsidR="001F17ED" w:rsidRPr="003E6823" w14:paraId="3C908551" w14:textId="77777777" w:rsidTr="00950074">
        <w:trPr>
          <w:trHeight w:val="578"/>
        </w:trPr>
        <w:tc>
          <w:tcPr>
            <w:tcW w:w="4103" w:type="pct"/>
            <w:tcBorders>
              <w:top w:val="nil"/>
              <w:left w:val="nil"/>
              <w:bottom w:val="nil"/>
              <w:right w:val="nil"/>
            </w:tcBorders>
            <w:shd w:val="clear" w:color="000000" w:fill="F3F3F3"/>
            <w:vAlign w:val="center"/>
            <w:hideMark/>
          </w:tcPr>
          <w:p w14:paraId="225A2BE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VEHÍCULOS Y EQUIPO DE TRANSPORTE</w:t>
            </w:r>
          </w:p>
        </w:tc>
        <w:tc>
          <w:tcPr>
            <w:tcW w:w="897" w:type="pct"/>
            <w:tcBorders>
              <w:top w:val="nil"/>
              <w:left w:val="nil"/>
              <w:bottom w:val="nil"/>
              <w:right w:val="nil"/>
            </w:tcBorders>
            <w:shd w:val="clear" w:color="000000" w:fill="F3F3F3"/>
            <w:vAlign w:val="center"/>
            <w:hideMark/>
          </w:tcPr>
          <w:p w14:paraId="7853A93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1,500,000</w:t>
            </w:r>
          </w:p>
        </w:tc>
      </w:tr>
      <w:tr w:rsidR="001F17ED" w:rsidRPr="003E6823" w14:paraId="4025115C" w14:textId="77777777" w:rsidTr="00950074">
        <w:trPr>
          <w:trHeight w:val="430"/>
        </w:trPr>
        <w:tc>
          <w:tcPr>
            <w:tcW w:w="4103" w:type="pct"/>
            <w:tcBorders>
              <w:top w:val="nil"/>
              <w:left w:val="nil"/>
              <w:bottom w:val="nil"/>
              <w:right w:val="nil"/>
            </w:tcBorders>
            <w:shd w:val="clear" w:color="000000" w:fill="757575"/>
            <w:vAlign w:val="center"/>
            <w:hideMark/>
          </w:tcPr>
          <w:p w14:paraId="0F574D85"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lastRenderedPageBreak/>
              <w:t>INVERSIÓN PÚBLICA</w:t>
            </w:r>
          </w:p>
        </w:tc>
        <w:tc>
          <w:tcPr>
            <w:tcW w:w="897" w:type="pct"/>
            <w:tcBorders>
              <w:top w:val="nil"/>
              <w:left w:val="nil"/>
              <w:bottom w:val="nil"/>
              <w:right w:val="nil"/>
            </w:tcBorders>
            <w:shd w:val="clear" w:color="000000" w:fill="757575"/>
            <w:vAlign w:val="center"/>
            <w:hideMark/>
          </w:tcPr>
          <w:p w14:paraId="234599A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135,383,356 </w:t>
            </w:r>
          </w:p>
        </w:tc>
      </w:tr>
      <w:tr w:rsidR="001F17ED" w:rsidRPr="003E6823" w14:paraId="50E2BCE5" w14:textId="77777777" w:rsidTr="00950074">
        <w:trPr>
          <w:trHeight w:val="578"/>
        </w:trPr>
        <w:tc>
          <w:tcPr>
            <w:tcW w:w="4103" w:type="pct"/>
            <w:tcBorders>
              <w:top w:val="nil"/>
              <w:left w:val="nil"/>
              <w:bottom w:val="nil"/>
              <w:right w:val="nil"/>
            </w:tcBorders>
            <w:shd w:val="clear" w:color="000000" w:fill="FFFFFF"/>
            <w:vAlign w:val="center"/>
            <w:hideMark/>
          </w:tcPr>
          <w:p w14:paraId="6917C0E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OBRA PÚBLICA EN BIENES PROPIOS</w:t>
            </w:r>
          </w:p>
        </w:tc>
        <w:tc>
          <w:tcPr>
            <w:tcW w:w="897" w:type="pct"/>
            <w:tcBorders>
              <w:top w:val="nil"/>
              <w:left w:val="nil"/>
              <w:bottom w:val="nil"/>
              <w:right w:val="nil"/>
            </w:tcBorders>
            <w:shd w:val="clear" w:color="000000" w:fill="FFFFFF"/>
            <w:vAlign w:val="center"/>
            <w:hideMark/>
          </w:tcPr>
          <w:p w14:paraId="4F502686"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135,383,356</w:t>
            </w:r>
          </w:p>
        </w:tc>
      </w:tr>
      <w:tr w:rsidR="001F17ED" w:rsidRPr="003E6823" w14:paraId="3BFF6336" w14:textId="77777777" w:rsidTr="00950074">
        <w:trPr>
          <w:trHeight w:val="416"/>
        </w:trPr>
        <w:tc>
          <w:tcPr>
            <w:tcW w:w="4103" w:type="pct"/>
            <w:tcBorders>
              <w:top w:val="nil"/>
              <w:left w:val="nil"/>
              <w:bottom w:val="nil"/>
              <w:right w:val="nil"/>
            </w:tcBorders>
            <w:shd w:val="clear" w:color="000000" w:fill="757575"/>
            <w:vAlign w:val="center"/>
            <w:hideMark/>
          </w:tcPr>
          <w:p w14:paraId="25756B58"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INVERSIONES FINANCIERAS Y OTRAS PROVISIONES</w:t>
            </w:r>
          </w:p>
        </w:tc>
        <w:tc>
          <w:tcPr>
            <w:tcW w:w="897" w:type="pct"/>
            <w:tcBorders>
              <w:top w:val="nil"/>
              <w:left w:val="nil"/>
              <w:bottom w:val="nil"/>
              <w:right w:val="nil"/>
            </w:tcBorders>
            <w:shd w:val="clear" w:color="000000" w:fill="757575"/>
            <w:vAlign w:val="center"/>
            <w:hideMark/>
          </w:tcPr>
          <w:p w14:paraId="24A3D3C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20,790,599 </w:t>
            </w:r>
          </w:p>
        </w:tc>
      </w:tr>
      <w:tr w:rsidR="001F17ED" w:rsidRPr="003E6823" w14:paraId="1FA44202" w14:textId="77777777" w:rsidTr="00950074">
        <w:trPr>
          <w:trHeight w:val="578"/>
        </w:trPr>
        <w:tc>
          <w:tcPr>
            <w:tcW w:w="4103" w:type="pct"/>
            <w:tcBorders>
              <w:top w:val="nil"/>
              <w:left w:val="nil"/>
              <w:bottom w:val="nil"/>
              <w:right w:val="nil"/>
            </w:tcBorders>
            <w:shd w:val="clear" w:color="000000" w:fill="FFFFFF"/>
            <w:vAlign w:val="center"/>
            <w:hideMark/>
          </w:tcPr>
          <w:p w14:paraId="4F8DEF2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PROVISIONES PARA CONTINGENCIAS Y OTRAS EROGACIONES ESPECIALES</w:t>
            </w:r>
          </w:p>
        </w:tc>
        <w:tc>
          <w:tcPr>
            <w:tcW w:w="897" w:type="pct"/>
            <w:tcBorders>
              <w:top w:val="nil"/>
              <w:left w:val="nil"/>
              <w:bottom w:val="nil"/>
              <w:right w:val="nil"/>
            </w:tcBorders>
            <w:shd w:val="clear" w:color="000000" w:fill="FFFFFF"/>
            <w:vAlign w:val="center"/>
            <w:hideMark/>
          </w:tcPr>
          <w:p w14:paraId="131B76AB"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14,800,000</w:t>
            </w:r>
          </w:p>
        </w:tc>
      </w:tr>
      <w:tr w:rsidR="001F17ED" w:rsidRPr="003E6823" w14:paraId="1A8557FF" w14:textId="77777777" w:rsidTr="00950074">
        <w:trPr>
          <w:trHeight w:val="578"/>
        </w:trPr>
        <w:tc>
          <w:tcPr>
            <w:tcW w:w="4103" w:type="pct"/>
            <w:tcBorders>
              <w:top w:val="nil"/>
              <w:left w:val="nil"/>
              <w:bottom w:val="nil"/>
              <w:right w:val="nil"/>
            </w:tcBorders>
            <w:shd w:val="clear" w:color="000000" w:fill="F3F3F3"/>
            <w:vAlign w:val="center"/>
            <w:hideMark/>
          </w:tcPr>
          <w:p w14:paraId="7B850F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INVERSIONES PARA EL FOMENTO DE ACTIVIDADES PRODUCTIVAS</w:t>
            </w:r>
          </w:p>
        </w:tc>
        <w:tc>
          <w:tcPr>
            <w:tcW w:w="897" w:type="pct"/>
            <w:tcBorders>
              <w:top w:val="nil"/>
              <w:left w:val="nil"/>
              <w:bottom w:val="nil"/>
              <w:right w:val="nil"/>
            </w:tcBorders>
            <w:shd w:val="clear" w:color="000000" w:fill="F3F3F3"/>
            <w:vAlign w:val="center"/>
            <w:hideMark/>
          </w:tcPr>
          <w:p w14:paraId="3AC1090F"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4,200,000</w:t>
            </w:r>
          </w:p>
        </w:tc>
      </w:tr>
      <w:tr w:rsidR="001F17ED" w:rsidRPr="003E6823" w14:paraId="26659204" w14:textId="77777777" w:rsidTr="00950074">
        <w:trPr>
          <w:trHeight w:val="578"/>
        </w:trPr>
        <w:tc>
          <w:tcPr>
            <w:tcW w:w="4103" w:type="pct"/>
            <w:tcBorders>
              <w:top w:val="nil"/>
              <w:left w:val="nil"/>
              <w:bottom w:val="nil"/>
              <w:right w:val="nil"/>
            </w:tcBorders>
            <w:shd w:val="clear" w:color="000000" w:fill="FFFFFF"/>
            <w:vAlign w:val="center"/>
            <w:hideMark/>
          </w:tcPr>
          <w:p w14:paraId="088D996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ACCIONES Y PARTICIPACIONES DE CAPITAL</w:t>
            </w:r>
          </w:p>
        </w:tc>
        <w:tc>
          <w:tcPr>
            <w:tcW w:w="897" w:type="pct"/>
            <w:tcBorders>
              <w:top w:val="nil"/>
              <w:left w:val="nil"/>
              <w:bottom w:val="nil"/>
              <w:right w:val="nil"/>
            </w:tcBorders>
            <w:shd w:val="clear" w:color="000000" w:fill="FFFFFF"/>
            <w:vAlign w:val="center"/>
            <w:hideMark/>
          </w:tcPr>
          <w:p w14:paraId="3B437829"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1,190,599</w:t>
            </w:r>
          </w:p>
        </w:tc>
      </w:tr>
      <w:tr w:rsidR="001F17ED" w:rsidRPr="003E6823" w14:paraId="31185080" w14:textId="77777777" w:rsidTr="00950074">
        <w:trPr>
          <w:trHeight w:val="578"/>
        </w:trPr>
        <w:tc>
          <w:tcPr>
            <w:tcW w:w="4103" w:type="pct"/>
            <w:tcBorders>
              <w:top w:val="nil"/>
              <w:left w:val="nil"/>
              <w:bottom w:val="nil"/>
              <w:right w:val="nil"/>
            </w:tcBorders>
            <w:shd w:val="clear" w:color="000000" w:fill="F3F3F3"/>
            <w:vAlign w:val="center"/>
            <w:hideMark/>
          </w:tcPr>
          <w:p w14:paraId="219F641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CONCESIÓN DE PRÉSTAMOS</w:t>
            </w:r>
          </w:p>
        </w:tc>
        <w:tc>
          <w:tcPr>
            <w:tcW w:w="897" w:type="pct"/>
            <w:tcBorders>
              <w:top w:val="nil"/>
              <w:left w:val="nil"/>
              <w:bottom w:val="nil"/>
              <w:right w:val="nil"/>
            </w:tcBorders>
            <w:shd w:val="clear" w:color="000000" w:fill="F3F3F3"/>
            <w:vAlign w:val="center"/>
            <w:hideMark/>
          </w:tcPr>
          <w:p w14:paraId="7AD0A35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600,000</w:t>
            </w:r>
          </w:p>
        </w:tc>
      </w:tr>
      <w:tr w:rsidR="001F17ED" w:rsidRPr="003E6823" w14:paraId="3A0EA0C4" w14:textId="77777777" w:rsidTr="00950074">
        <w:trPr>
          <w:trHeight w:val="383"/>
        </w:trPr>
        <w:tc>
          <w:tcPr>
            <w:tcW w:w="4103" w:type="pct"/>
            <w:tcBorders>
              <w:top w:val="nil"/>
              <w:left w:val="nil"/>
              <w:bottom w:val="nil"/>
              <w:right w:val="nil"/>
            </w:tcBorders>
            <w:shd w:val="clear" w:color="000000" w:fill="757575"/>
            <w:vAlign w:val="center"/>
            <w:hideMark/>
          </w:tcPr>
          <w:p w14:paraId="0CD50204"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PARTICIPACIONES Y APORTACIONES</w:t>
            </w:r>
          </w:p>
        </w:tc>
        <w:tc>
          <w:tcPr>
            <w:tcW w:w="897" w:type="pct"/>
            <w:tcBorders>
              <w:top w:val="nil"/>
              <w:left w:val="nil"/>
              <w:bottom w:val="nil"/>
              <w:right w:val="nil"/>
            </w:tcBorders>
            <w:shd w:val="clear" w:color="000000" w:fill="757575"/>
            <w:vAlign w:val="center"/>
            <w:hideMark/>
          </w:tcPr>
          <w:p w14:paraId="62BAF9D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9,540,511,205 </w:t>
            </w:r>
          </w:p>
        </w:tc>
      </w:tr>
      <w:tr w:rsidR="001F17ED" w:rsidRPr="003E6823" w14:paraId="179B7F6E" w14:textId="77777777" w:rsidTr="00950074">
        <w:trPr>
          <w:trHeight w:val="417"/>
        </w:trPr>
        <w:tc>
          <w:tcPr>
            <w:tcW w:w="4103" w:type="pct"/>
            <w:tcBorders>
              <w:top w:val="nil"/>
              <w:left w:val="nil"/>
              <w:bottom w:val="nil"/>
              <w:right w:val="nil"/>
            </w:tcBorders>
            <w:shd w:val="clear" w:color="000000" w:fill="FFFFFF"/>
            <w:vAlign w:val="center"/>
            <w:hideMark/>
          </w:tcPr>
          <w:p w14:paraId="5E3A5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PARTICIPACIONES</w:t>
            </w:r>
          </w:p>
        </w:tc>
        <w:tc>
          <w:tcPr>
            <w:tcW w:w="897" w:type="pct"/>
            <w:tcBorders>
              <w:top w:val="nil"/>
              <w:left w:val="nil"/>
              <w:bottom w:val="nil"/>
              <w:right w:val="nil"/>
            </w:tcBorders>
            <w:shd w:val="clear" w:color="000000" w:fill="FFFFFF"/>
            <w:vAlign w:val="center"/>
            <w:hideMark/>
          </w:tcPr>
          <w:p w14:paraId="7E3D7AC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5,088,927,497</w:t>
            </w:r>
          </w:p>
        </w:tc>
      </w:tr>
      <w:tr w:rsidR="001F17ED" w:rsidRPr="003E6823" w14:paraId="6FB3FB62" w14:textId="77777777" w:rsidTr="00950074">
        <w:trPr>
          <w:trHeight w:val="411"/>
        </w:trPr>
        <w:tc>
          <w:tcPr>
            <w:tcW w:w="4103" w:type="pct"/>
            <w:tcBorders>
              <w:top w:val="nil"/>
              <w:left w:val="nil"/>
              <w:bottom w:val="nil"/>
              <w:right w:val="nil"/>
            </w:tcBorders>
            <w:shd w:val="clear" w:color="000000" w:fill="F3F3F3"/>
            <w:vAlign w:val="center"/>
            <w:hideMark/>
          </w:tcPr>
          <w:p w14:paraId="43746AB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APORTACIONES</w:t>
            </w:r>
          </w:p>
        </w:tc>
        <w:tc>
          <w:tcPr>
            <w:tcW w:w="897" w:type="pct"/>
            <w:tcBorders>
              <w:top w:val="nil"/>
              <w:left w:val="nil"/>
              <w:bottom w:val="nil"/>
              <w:right w:val="nil"/>
            </w:tcBorders>
            <w:shd w:val="clear" w:color="000000" w:fill="F3F3F3"/>
            <w:vAlign w:val="center"/>
            <w:hideMark/>
          </w:tcPr>
          <w:p w14:paraId="642EBA7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4,451,583,708</w:t>
            </w:r>
          </w:p>
        </w:tc>
      </w:tr>
      <w:tr w:rsidR="001F17ED" w:rsidRPr="003E6823" w14:paraId="56233461" w14:textId="77777777" w:rsidTr="00950074">
        <w:trPr>
          <w:trHeight w:val="392"/>
        </w:trPr>
        <w:tc>
          <w:tcPr>
            <w:tcW w:w="4103" w:type="pct"/>
            <w:tcBorders>
              <w:top w:val="nil"/>
              <w:left w:val="nil"/>
              <w:bottom w:val="nil"/>
              <w:right w:val="nil"/>
            </w:tcBorders>
            <w:shd w:val="clear" w:color="000000" w:fill="757575"/>
            <w:vAlign w:val="center"/>
            <w:hideMark/>
          </w:tcPr>
          <w:p w14:paraId="66BFD97B"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DEUDA PÚBLICA</w:t>
            </w:r>
          </w:p>
        </w:tc>
        <w:tc>
          <w:tcPr>
            <w:tcW w:w="897" w:type="pct"/>
            <w:tcBorders>
              <w:top w:val="nil"/>
              <w:left w:val="nil"/>
              <w:bottom w:val="nil"/>
              <w:right w:val="nil"/>
            </w:tcBorders>
            <w:shd w:val="clear" w:color="000000" w:fill="757575"/>
            <w:vAlign w:val="center"/>
            <w:hideMark/>
          </w:tcPr>
          <w:p w14:paraId="69073FB0"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1,693,744,915 </w:t>
            </w:r>
          </w:p>
        </w:tc>
      </w:tr>
      <w:tr w:rsidR="001F17ED" w:rsidRPr="003E6823" w14:paraId="0E43F35D" w14:textId="77777777" w:rsidTr="00950074">
        <w:trPr>
          <w:trHeight w:val="477"/>
        </w:trPr>
        <w:tc>
          <w:tcPr>
            <w:tcW w:w="4103" w:type="pct"/>
            <w:tcBorders>
              <w:top w:val="nil"/>
              <w:left w:val="nil"/>
              <w:bottom w:val="nil"/>
              <w:right w:val="nil"/>
            </w:tcBorders>
            <w:shd w:val="clear" w:color="000000" w:fill="FFFFFF"/>
            <w:vAlign w:val="center"/>
            <w:hideMark/>
          </w:tcPr>
          <w:p w14:paraId="1F9D473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INTERESES DE LA DEUDA PÚBLICA</w:t>
            </w:r>
          </w:p>
        </w:tc>
        <w:tc>
          <w:tcPr>
            <w:tcW w:w="897" w:type="pct"/>
            <w:tcBorders>
              <w:top w:val="nil"/>
              <w:left w:val="nil"/>
              <w:bottom w:val="nil"/>
              <w:right w:val="nil"/>
            </w:tcBorders>
            <w:shd w:val="clear" w:color="000000" w:fill="FFFFFF"/>
            <w:vAlign w:val="center"/>
            <w:hideMark/>
          </w:tcPr>
          <w:p w14:paraId="6FC25BA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821,588,200</w:t>
            </w:r>
          </w:p>
        </w:tc>
      </w:tr>
      <w:tr w:rsidR="001F17ED" w:rsidRPr="003E6823" w14:paraId="04D4623A" w14:textId="77777777" w:rsidTr="00950074">
        <w:trPr>
          <w:trHeight w:val="569"/>
        </w:trPr>
        <w:tc>
          <w:tcPr>
            <w:tcW w:w="4103" w:type="pct"/>
            <w:tcBorders>
              <w:top w:val="nil"/>
              <w:left w:val="nil"/>
              <w:bottom w:val="nil"/>
              <w:right w:val="nil"/>
            </w:tcBorders>
            <w:shd w:val="clear" w:color="000000" w:fill="F3F3F3"/>
            <w:vAlign w:val="center"/>
            <w:hideMark/>
          </w:tcPr>
          <w:p w14:paraId="5FDBDF78"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AMORTIZACIÓN DE LA DEUDA PÚBLICA</w:t>
            </w:r>
          </w:p>
        </w:tc>
        <w:tc>
          <w:tcPr>
            <w:tcW w:w="897" w:type="pct"/>
            <w:tcBorders>
              <w:top w:val="nil"/>
              <w:left w:val="nil"/>
              <w:bottom w:val="nil"/>
              <w:right w:val="nil"/>
            </w:tcBorders>
            <w:shd w:val="clear" w:color="000000" w:fill="F3F3F3"/>
            <w:vAlign w:val="center"/>
            <w:hideMark/>
          </w:tcPr>
          <w:p w14:paraId="1118F0A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630,775,955</w:t>
            </w:r>
          </w:p>
        </w:tc>
      </w:tr>
      <w:tr w:rsidR="001F17ED" w:rsidRPr="003E6823" w14:paraId="1F016682" w14:textId="77777777" w:rsidTr="00950074">
        <w:trPr>
          <w:trHeight w:val="563"/>
        </w:trPr>
        <w:tc>
          <w:tcPr>
            <w:tcW w:w="4103" w:type="pct"/>
            <w:tcBorders>
              <w:top w:val="nil"/>
              <w:left w:val="nil"/>
              <w:bottom w:val="nil"/>
              <w:right w:val="nil"/>
            </w:tcBorders>
            <w:shd w:val="clear" w:color="000000" w:fill="FFFFFF"/>
            <w:vAlign w:val="center"/>
            <w:hideMark/>
          </w:tcPr>
          <w:p w14:paraId="62C909B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ADEUDOS DE EJERCICIOS FISCALES ANTERIORES (ADEFAS)</w:t>
            </w:r>
          </w:p>
        </w:tc>
        <w:tc>
          <w:tcPr>
            <w:tcW w:w="897" w:type="pct"/>
            <w:tcBorders>
              <w:top w:val="nil"/>
              <w:left w:val="nil"/>
              <w:bottom w:val="nil"/>
              <w:right w:val="nil"/>
            </w:tcBorders>
            <w:shd w:val="clear" w:color="000000" w:fill="FFFFFF"/>
            <w:vAlign w:val="center"/>
            <w:hideMark/>
          </w:tcPr>
          <w:p w14:paraId="55865F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200,000,000</w:t>
            </w:r>
          </w:p>
        </w:tc>
      </w:tr>
      <w:tr w:rsidR="001F17ED" w:rsidRPr="003E6823" w14:paraId="1F0B5DAD" w14:textId="77777777" w:rsidTr="00950074">
        <w:trPr>
          <w:trHeight w:val="550"/>
        </w:trPr>
        <w:tc>
          <w:tcPr>
            <w:tcW w:w="4103" w:type="pct"/>
            <w:tcBorders>
              <w:top w:val="nil"/>
              <w:left w:val="nil"/>
              <w:bottom w:val="nil"/>
              <w:right w:val="nil"/>
            </w:tcBorders>
            <w:shd w:val="clear" w:color="000000" w:fill="F3F3F3"/>
            <w:vAlign w:val="center"/>
            <w:hideMark/>
          </w:tcPr>
          <w:p w14:paraId="13C6428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COSTO POR COBERTURAS</w:t>
            </w:r>
          </w:p>
        </w:tc>
        <w:tc>
          <w:tcPr>
            <w:tcW w:w="897" w:type="pct"/>
            <w:tcBorders>
              <w:top w:val="nil"/>
              <w:left w:val="nil"/>
              <w:bottom w:val="nil"/>
              <w:right w:val="nil"/>
            </w:tcBorders>
            <w:shd w:val="clear" w:color="000000" w:fill="F3F3F3"/>
            <w:vAlign w:val="center"/>
            <w:hideMark/>
          </w:tcPr>
          <w:p w14:paraId="37F3CC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35,744,214</w:t>
            </w:r>
          </w:p>
        </w:tc>
      </w:tr>
      <w:tr w:rsidR="001F17ED" w:rsidRPr="003E6823" w14:paraId="45F6BA59" w14:textId="77777777" w:rsidTr="00950074">
        <w:trPr>
          <w:trHeight w:val="578"/>
        </w:trPr>
        <w:tc>
          <w:tcPr>
            <w:tcW w:w="4103" w:type="pct"/>
            <w:tcBorders>
              <w:top w:val="nil"/>
              <w:left w:val="nil"/>
              <w:bottom w:val="nil"/>
              <w:right w:val="nil"/>
            </w:tcBorders>
            <w:shd w:val="clear" w:color="000000" w:fill="FFFFFF"/>
            <w:vAlign w:val="center"/>
            <w:hideMark/>
          </w:tcPr>
          <w:p w14:paraId="12157AEF"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GASTOS DE LA DEUDA PÚBLICA</w:t>
            </w:r>
          </w:p>
        </w:tc>
        <w:tc>
          <w:tcPr>
            <w:tcW w:w="897" w:type="pct"/>
            <w:tcBorders>
              <w:top w:val="nil"/>
              <w:left w:val="nil"/>
              <w:bottom w:val="nil"/>
              <w:right w:val="nil"/>
            </w:tcBorders>
            <w:shd w:val="clear" w:color="000000" w:fill="FFFFFF"/>
            <w:vAlign w:val="center"/>
            <w:hideMark/>
          </w:tcPr>
          <w:p w14:paraId="5D19E86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5,636,546</w:t>
            </w:r>
          </w:p>
        </w:tc>
      </w:tr>
      <w:tr w:rsidR="001F17ED" w:rsidRPr="003E6823" w14:paraId="73D0D5DB" w14:textId="77777777" w:rsidTr="00950074">
        <w:trPr>
          <w:trHeight w:val="430"/>
        </w:trPr>
        <w:tc>
          <w:tcPr>
            <w:tcW w:w="4103" w:type="pct"/>
            <w:tcBorders>
              <w:top w:val="nil"/>
              <w:left w:val="nil"/>
              <w:bottom w:val="nil"/>
              <w:right w:val="nil"/>
            </w:tcBorders>
            <w:shd w:val="clear" w:color="000000" w:fill="4B4B4B"/>
            <w:vAlign w:val="center"/>
            <w:hideMark/>
          </w:tcPr>
          <w:p w14:paraId="2557C1E0"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TOTAL</w:t>
            </w:r>
          </w:p>
        </w:tc>
        <w:tc>
          <w:tcPr>
            <w:tcW w:w="897" w:type="pct"/>
            <w:tcBorders>
              <w:top w:val="nil"/>
              <w:left w:val="nil"/>
              <w:bottom w:val="nil"/>
              <w:right w:val="nil"/>
            </w:tcBorders>
            <w:shd w:val="clear" w:color="000000" w:fill="4B4B4B"/>
            <w:vAlign w:val="center"/>
            <w:hideMark/>
          </w:tcPr>
          <w:p w14:paraId="32B5642D"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54,305,193,142</w:t>
            </w:r>
          </w:p>
        </w:tc>
      </w:tr>
    </w:tbl>
    <w:p w14:paraId="7E2C28CE" w14:textId="77777777" w:rsidR="00FA49E9" w:rsidRDefault="009C1791" w:rsidP="00950074">
      <w:pPr>
        <w:ind w:left="708"/>
      </w:pPr>
      <w:r>
        <w:br w:type="page"/>
      </w:r>
    </w:p>
    <w:p w14:paraId="7E2C28CF" w14:textId="77777777" w:rsidR="00FA49E9" w:rsidRDefault="009C1791" w:rsidP="00950074">
      <w:pPr>
        <w:pStyle w:val="Ttulo3"/>
        <w:ind w:left="708"/>
      </w:pPr>
      <w:bookmarkStart w:id="72" w:name="anexo-16.6.-clasificación-administrativa"/>
      <w:bookmarkEnd w:id="71"/>
      <w:r>
        <w:lastRenderedPageBreak/>
        <w:t>ANEXO 16.6. CLASIFICACIÓN ADMINISTRATIVA</w:t>
      </w:r>
    </w:p>
    <w:p w14:paraId="0EB7B084" w14:textId="77777777" w:rsidR="007B605F" w:rsidRPr="007B605F" w:rsidRDefault="007B605F" w:rsidP="00950074">
      <w:pPr>
        <w:ind w:left="708"/>
      </w:pPr>
    </w:p>
    <w:tbl>
      <w:tblPr>
        <w:tblW w:w="5000" w:type="pct"/>
        <w:tblInd w:w="708" w:type="dxa"/>
        <w:tblCellMar>
          <w:left w:w="70" w:type="dxa"/>
          <w:right w:w="70" w:type="dxa"/>
        </w:tblCellMar>
        <w:tblLook w:val="04A0" w:firstRow="1" w:lastRow="0" w:firstColumn="1" w:lastColumn="0" w:noHBand="0" w:noVBand="1"/>
      </w:tblPr>
      <w:tblGrid>
        <w:gridCol w:w="8829"/>
        <w:gridCol w:w="2227"/>
      </w:tblGrid>
      <w:tr w:rsidR="007457F4" w:rsidRPr="007457F4" w14:paraId="7C0F7F0A" w14:textId="77777777" w:rsidTr="00950074">
        <w:trPr>
          <w:trHeight w:val="578"/>
        </w:trPr>
        <w:tc>
          <w:tcPr>
            <w:tcW w:w="3993" w:type="pct"/>
            <w:tcBorders>
              <w:top w:val="nil"/>
              <w:left w:val="nil"/>
              <w:bottom w:val="single" w:sz="12" w:space="0" w:color="FFFFFF"/>
              <w:right w:val="nil"/>
            </w:tcBorders>
            <w:shd w:val="clear" w:color="000000" w:fill="4B4B4B"/>
            <w:vAlign w:val="center"/>
            <w:hideMark/>
          </w:tcPr>
          <w:p w14:paraId="244FD1BF" w14:textId="77777777" w:rsidR="007457F4" w:rsidRPr="007457F4" w:rsidRDefault="007457F4" w:rsidP="007457F4">
            <w:pPr>
              <w:jc w:val="center"/>
              <w:rPr>
                <w:rFonts w:eastAsia="Times New Roman" w:cs="Arial"/>
                <w:b/>
                <w:bCs/>
                <w:color w:val="FFFFFF"/>
                <w:lang w:eastAsia="es-MX"/>
              </w:rPr>
            </w:pPr>
            <w:r w:rsidRPr="007457F4">
              <w:rPr>
                <w:rFonts w:eastAsia="Times New Roman" w:cs="Arial"/>
                <w:b/>
                <w:bCs/>
                <w:color w:val="FFFFFF"/>
                <w:lang w:eastAsia="es-MX"/>
              </w:rPr>
              <w:t>CLASIFICACIÓN ADMINISTRATIVA</w:t>
            </w:r>
          </w:p>
        </w:tc>
        <w:tc>
          <w:tcPr>
            <w:tcW w:w="1007" w:type="pct"/>
            <w:tcBorders>
              <w:top w:val="nil"/>
              <w:left w:val="nil"/>
              <w:bottom w:val="single" w:sz="12" w:space="0" w:color="FFFFFF"/>
              <w:right w:val="nil"/>
            </w:tcBorders>
            <w:shd w:val="clear" w:color="000000" w:fill="4B4B4B"/>
            <w:vAlign w:val="center"/>
            <w:hideMark/>
          </w:tcPr>
          <w:p w14:paraId="252E4B67"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IMPORTE</w:t>
            </w:r>
          </w:p>
        </w:tc>
      </w:tr>
      <w:tr w:rsidR="007457F4" w:rsidRPr="007457F4" w14:paraId="35ACCBE5" w14:textId="77777777" w:rsidTr="00950074">
        <w:trPr>
          <w:trHeight w:val="578"/>
        </w:trPr>
        <w:tc>
          <w:tcPr>
            <w:tcW w:w="3993" w:type="pct"/>
            <w:tcBorders>
              <w:top w:val="nil"/>
              <w:left w:val="nil"/>
              <w:bottom w:val="single" w:sz="12" w:space="0" w:color="FFFFFF"/>
              <w:right w:val="nil"/>
            </w:tcBorders>
            <w:shd w:val="clear" w:color="000000" w:fill="757575"/>
            <w:vAlign w:val="center"/>
            <w:hideMark/>
          </w:tcPr>
          <w:p w14:paraId="79898D8D"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 GASTO NO ETIQUETADO</w:t>
            </w:r>
          </w:p>
        </w:tc>
        <w:tc>
          <w:tcPr>
            <w:tcW w:w="1007" w:type="pct"/>
            <w:tcBorders>
              <w:top w:val="nil"/>
              <w:left w:val="nil"/>
              <w:bottom w:val="single" w:sz="12" w:space="0" w:color="FFFFFF"/>
              <w:right w:val="nil"/>
            </w:tcBorders>
            <w:shd w:val="clear" w:color="000000" w:fill="757575"/>
            <w:vAlign w:val="center"/>
            <w:hideMark/>
          </w:tcPr>
          <w:p w14:paraId="2D086238"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31,739,772,737</w:t>
            </w:r>
          </w:p>
        </w:tc>
      </w:tr>
      <w:tr w:rsidR="007457F4" w:rsidRPr="007457F4" w14:paraId="314BCB44" w14:textId="77777777" w:rsidTr="00950074">
        <w:trPr>
          <w:trHeight w:val="578"/>
        </w:trPr>
        <w:tc>
          <w:tcPr>
            <w:tcW w:w="3993" w:type="pct"/>
            <w:tcBorders>
              <w:top w:val="nil"/>
              <w:left w:val="nil"/>
              <w:bottom w:val="nil"/>
              <w:right w:val="nil"/>
            </w:tcBorders>
            <w:shd w:val="clear" w:color="000000" w:fill="F3F3F3"/>
            <w:vAlign w:val="center"/>
            <w:hideMark/>
          </w:tcPr>
          <w:p w14:paraId="4116E9F5" w14:textId="7E6BCB3B"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COMISIÓN DE</w:t>
            </w:r>
            <w:r w:rsidR="000A3E16">
              <w:rPr>
                <w:rFonts w:eastAsia="Times New Roman" w:cs="Arial"/>
                <w:color w:val="000000"/>
                <w:lang w:eastAsia="es-MX"/>
              </w:rPr>
              <w:t xml:space="preserve"> </w:t>
            </w:r>
            <w:r w:rsidRPr="007457F4">
              <w:rPr>
                <w:rFonts w:eastAsia="Times New Roman" w:cs="Arial"/>
                <w:color w:val="000000"/>
                <w:lang w:eastAsia="es-MX"/>
              </w:rPr>
              <w:t>DERECHOS HUMANOS DEL ESTADO DE YUCATÁN</w:t>
            </w:r>
          </w:p>
        </w:tc>
        <w:tc>
          <w:tcPr>
            <w:tcW w:w="1007" w:type="pct"/>
            <w:tcBorders>
              <w:top w:val="nil"/>
              <w:left w:val="nil"/>
              <w:bottom w:val="nil"/>
              <w:right w:val="nil"/>
            </w:tcBorders>
            <w:shd w:val="clear" w:color="000000" w:fill="F3F3F3"/>
            <w:vAlign w:val="center"/>
            <w:hideMark/>
          </w:tcPr>
          <w:p w14:paraId="271A26B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36,796,032</w:t>
            </w:r>
          </w:p>
        </w:tc>
      </w:tr>
      <w:tr w:rsidR="007457F4" w:rsidRPr="007457F4" w14:paraId="447A3B81" w14:textId="77777777" w:rsidTr="00950074">
        <w:trPr>
          <w:trHeight w:val="578"/>
        </w:trPr>
        <w:tc>
          <w:tcPr>
            <w:tcW w:w="3993" w:type="pct"/>
            <w:tcBorders>
              <w:top w:val="nil"/>
              <w:left w:val="nil"/>
              <w:bottom w:val="nil"/>
              <w:right w:val="nil"/>
            </w:tcBorders>
            <w:shd w:val="clear" w:color="000000" w:fill="FFFFFF"/>
            <w:vAlign w:val="center"/>
            <w:hideMark/>
          </w:tcPr>
          <w:p w14:paraId="43C1BD8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7A91BFD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254,432,351</w:t>
            </w:r>
          </w:p>
        </w:tc>
      </w:tr>
      <w:tr w:rsidR="007457F4" w:rsidRPr="007457F4" w14:paraId="5D9C378C" w14:textId="77777777" w:rsidTr="00950074">
        <w:trPr>
          <w:trHeight w:val="578"/>
        </w:trPr>
        <w:tc>
          <w:tcPr>
            <w:tcW w:w="3993" w:type="pct"/>
            <w:tcBorders>
              <w:top w:val="nil"/>
              <w:left w:val="nil"/>
              <w:bottom w:val="nil"/>
              <w:right w:val="nil"/>
            </w:tcBorders>
            <w:shd w:val="clear" w:color="000000" w:fill="F3F3F3"/>
            <w:vAlign w:val="center"/>
            <w:hideMark/>
          </w:tcPr>
          <w:p w14:paraId="2049A2F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DESPACHO DEL GOBERNADOR</w:t>
            </w:r>
          </w:p>
        </w:tc>
        <w:tc>
          <w:tcPr>
            <w:tcW w:w="1007" w:type="pct"/>
            <w:tcBorders>
              <w:top w:val="nil"/>
              <w:left w:val="nil"/>
              <w:bottom w:val="nil"/>
              <w:right w:val="nil"/>
            </w:tcBorders>
            <w:shd w:val="clear" w:color="000000" w:fill="F3F3F3"/>
            <w:vAlign w:val="center"/>
            <w:hideMark/>
          </w:tcPr>
          <w:p w14:paraId="43FD0B0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31,876,493</w:t>
            </w:r>
          </w:p>
        </w:tc>
      </w:tr>
      <w:tr w:rsidR="007457F4" w:rsidRPr="007457F4" w14:paraId="01A1701A" w14:textId="77777777" w:rsidTr="00950074">
        <w:trPr>
          <w:trHeight w:val="578"/>
        </w:trPr>
        <w:tc>
          <w:tcPr>
            <w:tcW w:w="3993" w:type="pct"/>
            <w:tcBorders>
              <w:top w:val="nil"/>
              <w:left w:val="nil"/>
              <w:bottom w:val="nil"/>
              <w:right w:val="nil"/>
            </w:tcBorders>
            <w:shd w:val="clear" w:color="000000" w:fill="FFFFFF"/>
            <w:vAlign w:val="center"/>
            <w:hideMark/>
          </w:tcPr>
          <w:p w14:paraId="4D0BDE4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FFFFF"/>
            <w:vAlign w:val="center"/>
            <w:hideMark/>
          </w:tcPr>
          <w:p w14:paraId="5B5C5E7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869,316,450</w:t>
            </w:r>
          </w:p>
        </w:tc>
      </w:tr>
      <w:tr w:rsidR="007457F4" w:rsidRPr="007457F4" w14:paraId="2261B3FB" w14:textId="77777777" w:rsidTr="00950074">
        <w:trPr>
          <w:trHeight w:val="578"/>
        </w:trPr>
        <w:tc>
          <w:tcPr>
            <w:tcW w:w="3993" w:type="pct"/>
            <w:tcBorders>
              <w:top w:val="nil"/>
              <w:left w:val="nil"/>
              <w:bottom w:val="nil"/>
              <w:right w:val="nil"/>
            </w:tcBorders>
            <w:shd w:val="clear" w:color="000000" w:fill="F3F3F3"/>
            <w:vAlign w:val="center"/>
            <w:hideMark/>
          </w:tcPr>
          <w:p w14:paraId="295639A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FISCALIA ESPECIALIZADA EN COMBATE A LA CORRUPCIÓN DEL ESTADO DE YUCATÁN</w:t>
            </w:r>
          </w:p>
        </w:tc>
        <w:tc>
          <w:tcPr>
            <w:tcW w:w="1007" w:type="pct"/>
            <w:tcBorders>
              <w:top w:val="nil"/>
              <w:left w:val="nil"/>
              <w:bottom w:val="nil"/>
              <w:right w:val="nil"/>
            </w:tcBorders>
            <w:shd w:val="clear" w:color="000000" w:fill="F3F3F3"/>
            <w:vAlign w:val="center"/>
            <w:hideMark/>
          </w:tcPr>
          <w:p w14:paraId="6BEDF1C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20,454,267</w:t>
            </w:r>
          </w:p>
        </w:tc>
      </w:tr>
      <w:tr w:rsidR="007457F4" w:rsidRPr="007457F4" w14:paraId="2A612C8A" w14:textId="77777777" w:rsidTr="00950074">
        <w:trPr>
          <w:trHeight w:val="578"/>
        </w:trPr>
        <w:tc>
          <w:tcPr>
            <w:tcW w:w="3993" w:type="pct"/>
            <w:tcBorders>
              <w:top w:val="nil"/>
              <w:left w:val="nil"/>
              <w:bottom w:val="nil"/>
              <w:right w:val="nil"/>
            </w:tcBorders>
            <w:shd w:val="clear" w:color="000000" w:fill="FFFFFF"/>
            <w:vAlign w:val="center"/>
            <w:hideMark/>
          </w:tcPr>
          <w:p w14:paraId="19425B1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FISCALÍA GENERAL DEL ESTADO</w:t>
            </w:r>
          </w:p>
        </w:tc>
        <w:tc>
          <w:tcPr>
            <w:tcW w:w="1007" w:type="pct"/>
            <w:tcBorders>
              <w:top w:val="nil"/>
              <w:left w:val="nil"/>
              <w:bottom w:val="nil"/>
              <w:right w:val="nil"/>
            </w:tcBorders>
            <w:shd w:val="clear" w:color="000000" w:fill="FFFFFF"/>
            <w:vAlign w:val="center"/>
            <w:hideMark/>
          </w:tcPr>
          <w:p w14:paraId="21ADFA1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509,302,649</w:t>
            </w:r>
          </w:p>
        </w:tc>
      </w:tr>
      <w:tr w:rsidR="007457F4" w:rsidRPr="007457F4" w14:paraId="78653E3B" w14:textId="77777777" w:rsidTr="00950074">
        <w:trPr>
          <w:trHeight w:val="578"/>
        </w:trPr>
        <w:tc>
          <w:tcPr>
            <w:tcW w:w="3993" w:type="pct"/>
            <w:tcBorders>
              <w:top w:val="nil"/>
              <w:left w:val="nil"/>
              <w:bottom w:val="nil"/>
              <w:right w:val="nil"/>
            </w:tcBorders>
            <w:shd w:val="clear" w:color="000000" w:fill="F3F3F3"/>
            <w:vAlign w:val="center"/>
            <w:hideMark/>
          </w:tcPr>
          <w:p w14:paraId="6CF6633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ELECTORAL Y DE PARTICIPACION CIUDADANA DE YUCATÁN</w:t>
            </w:r>
          </w:p>
        </w:tc>
        <w:tc>
          <w:tcPr>
            <w:tcW w:w="1007" w:type="pct"/>
            <w:tcBorders>
              <w:top w:val="nil"/>
              <w:left w:val="nil"/>
              <w:bottom w:val="nil"/>
              <w:right w:val="nil"/>
            </w:tcBorders>
            <w:shd w:val="clear" w:color="000000" w:fill="F3F3F3"/>
            <w:vAlign w:val="center"/>
            <w:hideMark/>
          </w:tcPr>
          <w:p w14:paraId="434991A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229,440,097</w:t>
            </w:r>
          </w:p>
        </w:tc>
      </w:tr>
      <w:tr w:rsidR="007457F4" w:rsidRPr="007457F4" w14:paraId="1F79189D" w14:textId="77777777" w:rsidTr="00950074">
        <w:trPr>
          <w:trHeight w:val="578"/>
        </w:trPr>
        <w:tc>
          <w:tcPr>
            <w:tcW w:w="3993" w:type="pct"/>
            <w:tcBorders>
              <w:top w:val="nil"/>
              <w:left w:val="nil"/>
              <w:bottom w:val="nil"/>
              <w:right w:val="nil"/>
            </w:tcBorders>
            <w:shd w:val="clear" w:color="000000" w:fill="FFFFFF"/>
            <w:vAlign w:val="center"/>
            <w:hideMark/>
          </w:tcPr>
          <w:p w14:paraId="5F114EB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ESTATAL DE TRANSPARENCIA, ACCESO A LA INFORMACIÓN PÚBLICA Y PROTECCIÓN DE DATOS PERSONALES</w:t>
            </w:r>
          </w:p>
        </w:tc>
        <w:tc>
          <w:tcPr>
            <w:tcW w:w="1007" w:type="pct"/>
            <w:tcBorders>
              <w:top w:val="nil"/>
              <w:left w:val="nil"/>
              <w:bottom w:val="nil"/>
              <w:right w:val="nil"/>
            </w:tcBorders>
            <w:shd w:val="clear" w:color="000000" w:fill="FFFFFF"/>
            <w:vAlign w:val="center"/>
            <w:hideMark/>
          </w:tcPr>
          <w:p w14:paraId="360601A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26,023,933</w:t>
            </w:r>
          </w:p>
        </w:tc>
      </w:tr>
      <w:tr w:rsidR="007457F4" w:rsidRPr="007457F4" w14:paraId="617F5686" w14:textId="77777777" w:rsidTr="00950074">
        <w:trPr>
          <w:trHeight w:val="578"/>
        </w:trPr>
        <w:tc>
          <w:tcPr>
            <w:tcW w:w="3993" w:type="pct"/>
            <w:tcBorders>
              <w:top w:val="nil"/>
              <w:left w:val="nil"/>
              <w:bottom w:val="nil"/>
              <w:right w:val="nil"/>
            </w:tcBorders>
            <w:shd w:val="clear" w:color="000000" w:fill="F3F3F3"/>
            <w:vAlign w:val="center"/>
            <w:hideMark/>
          </w:tcPr>
          <w:p w14:paraId="03B20F7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JUBILACIONES Y PENSIONES</w:t>
            </w:r>
          </w:p>
        </w:tc>
        <w:tc>
          <w:tcPr>
            <w:tcW w:w="1007" w:type="pct"/>
            <w:tcBorders>
              <w:top w:val="nil"/>
              <w:left w:val="nil"/>
              <w:bottom w:val="nil"/>
              <w:right w:val="nil"/>
            </w:tcBorders>
            <w:shd w:val="clear" w:color="000000" w:fill="F3F3F3"/>
            <w:vAlign w:val="center"/>
            <w:hideMark/>
          </w:tcPr>
          <w:p w14:paraId="6106EB5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838,724,000</w:t>
            </w:r>
          </w:p>
        </w:tc>
      </w:tr>
      <w:tr w:rsidR="007457F4" w:rsidRPr="007457F4" w14:paraId="396C8E3E" w14:textId="77777777" w:rsidTr="00950074">
        <w:trPr>
          <w:trHeight w:val="578"/>
        </w:trPr>
        <w:tc>
          <w:tcPr>
            <w:tcW w:w="3993" w:type="pct"/>
            <w:tcBorders>
              <w:top w:val="nil"/>
              <w:left w:val="nil"/>
              <w:bottom w:val="nil"/>
              <w:right w:val="nil"/>
            </w:tcBorders>
            <w:shd w:val="clear" w:color="000000" w:fill="FFFFFF"/>
            <w:vAlign w:val="center"/>
            <w:hideMark/>
          </w:tcPr>
          <w:p w14:paraId="6D273E6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1592BD1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5,088,927,497</w:t>
            </w:r>
          </w:p>
        </w:tc>
      </w:tr>
      <w:tr w:rsidR="007457F4" w:rsidRPr="007457F4" w14:paraId="517C9EFA" w14:textId="77777777" w:rsidTr="00950074">
        <w:trPr>
          <w:trHeight w:val="578"/>
        </w:trPr>
        <w:tc>
          <w:tcPr>
            <w:tcW w:w="3993" w:type="pct"/>
            <w:tcBorders>
              <w:top w:val="nil"/>
              <w:left w:val="nil"/>
              <w:bottom w:val="nil"/>
              <w:right w:val="nil"/>
            </w:tcBorders>
            <w:shd w:val="clear" w:color="000000" w:fill="F3F3F3"/>
            <w:vAlign w:val="center"/>
            <w:hideMark/>
          </w:tcPr>
          <w:p w14:paraId="1499C28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JUDICIAL</w:t>
            </w:r>
          </w:p>
        </w:tc>
        <w:tc>
          <w:tcPr>
            <w:tcW w:w="1007" w:type="pct"/>
            <w:tcBorders>
              <w:top w:val="nil"/>
              <w:left w:val="nil"/>
              <w:bottom w:val="nil"/>
              <w:right w:val="nil"/>
            </w:tcBorders>
            <w:shd w:val="clear" w:color="000000" w:fill="F3F3F3"/>
            <w:vAlign w:val="center"/>
            <w:hideMark/>
          </w:tcPr>
          <w:p w14:paraId="69C8A55C"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804,390,931</w:t>
            </w:r>
          </w:p>
        </w:tc>
      </w:tr>
      <w:tr w:rsidR="007457F4" w:rsidRPr="007457F4" w14:paraId="704A45E7" w14:textId="77777777" w:rsidTr="00950074">
        <w:trPr>
          <w:trHeight w:val="578"/>
        </w:trPr>
        <w:tc>
          <w:tcPr>
            <w:tcW w:w="3993" w:type="pct"/>
            <w:tcBorders>
              <w:top w:val="nil"/>
              <w:left w:val="nil"/>
              <w:bottom w:val="nil"/>
              <w:right w:val="nil"/>
            </w:tcBorders>
            <w:shd w:val="clear" w:color="000000" w:fill="FFFFFF"/>
            <w:vAlign w:val="center"/>
            <w:hideMark/>
          </w:tcPr>
          <w:p w14:paraId="34EBAD8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FFFFF"/>
            <w:vAlign w:val="center"/>
            <w:hideMark/>
          </w:tcPr>
          <w:p w14:paraId="506C92D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238,081,138</w:t>
            </w:r>
          </w:p>
        </w:tc>
      </w:tr>
      <w:tr w:rsidR="007457F4" w:rsidRPr="007457F4" w14:paraId="04E008B2" w14:textId="77777777" w:rsidTr="00950074">
        <w:trPr>
          <w:trHeight w:val="578"/>
        </w:trPr>
        <w:tc>
          <w:tcPr>
            <w:tcW w:w="3993" w:type="pct"/>
            <w:tcBorders>
              <w:top w:val="nil"/>
              <w:left w:val="nil"/>
              <w:bottom w:val="nil"/>
              <w:right w:val="nil"/>
            </w:tcBorders>
            <w:shd w:val="clear" w:color="000000" w:fill="F3F3F3"/>
            <w:vAlign w:val="center"/>
            <w:hideMark/>
          </w:tcPr>
          <w:p w14:paraId="6C689C2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SAF - AGENCIA DE ADMINISTRACIÓN FISCAL DE YUCATÁN</w:t>
            </w:r>
          </w:p>
        </w:tc>
        <w:tc>
          <w:tcPr>
            <w:tcW w:w="1007" w:type="pct"/>
            <w:tcBorders>
              <w:top w:val="nil"/>
              <w:left w:val="nil"/>
              <w:bottom w:val="nil"/>
              <w:right w:val="nil"/>
            </w:tcBorders>
            <w:shd w:val="clear" w:color="000000" w:fill="F3F3F3"/>
            <w:vAlign w:val="center"/>
            <w:hideMark/>
          </w:tcPr>
          <w:p w14:paraId="043BCAC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341,747,608</w:t>
            </w:r>
          </w:p>
        </w:tc>
      </w:tr>
      <w:tr w:rsidR="007457F4" w:rsidRPr="007457F4" w14:paraId="0470B852" w14:textId="77777777" w:rsidTr="00950074">
        <w:trPr>
          <w:trHeight w:val="578"/>
        </w:trPr>
        <w:tc>
          <w:tcPr>
            <w:tcW w:w="3993" w:type="pct"/>
            <w:tcBorders>
              <w:top w:val="nil"/>
              <w:left w:val="nil"/>
              <w:bottom w:val="nil"/>
              <w:right w:val="nil"/>
            </w:tcBorders>
            <w:shd w:val="clear" w:color="000000" w:fill="FFFFFF"/>
            <w:vAlign w:val="center"/>
            <w:hideMark/>
          </w:tcPr>
          <w:p w14:paraId="21BA4F8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ADMINISTRACIÓN Y FINANZAS</w:t>
            </w:r>
          </w:p>
        </w:tc>
        <w:tc>
          <w:tcPr>
            <w:tcW w:w="1007" w:type="pct"/>
            <w:tcBorders>
              <w:top w:val="nil"/>
              <w:left w:val="nil"/>
              <w:bottom w:val="nil"/>
              <w:right w:val="nil"/>
            </w:tcBorders>
            <w:shd w:val="clear" w:color="000000" w:fill="FFFFFF"/>
            <w:vAlign w:val="center"/>
            <w:hideMark/>
          </w:tcPr>
          <w:p w14:paraId="038AF1F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3,759,350,728</w:t>
            </w:r>
          </w:p>
        </w:tc>
      </w:tr>
      <w:tr w:rsidR="007457F4" w:rsidRPr="007457F4" w14:paraId="0FCF0E39" w14:textId="77777777" w:rsidTr="00950074">
        <w:trPr>
          <w:trHeight w:val="578"/>
        </w:trPr>
        <w:tc>
          <w:tcPr>
            <w:tcW w:w="3993" w:type="pct"/>
            <w:tcBorders>
              <w:top w:val="nil"/>
              <w:left w:val="nil"/>
              <w:bottom w:val="nil"/>
              <w:right w:val="nil"/>
            </w:tcBorders>
            <w:shd w:val="clear" w:color="000000" w:fill="F3F3F3"/>
            <w:vAlign w:val="center"/>
            <w:hideMark/>
          </w:tcPr>
          <w:p w14:paraId="735BC86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3F3F3"/>
            <w:vAlign w:val="center"/>
            <w:hideMark/>
          </w:tcPr>
          <w:p w14:paraId="2322F99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455,868,381</w:t>
            </w:r>
          </w:p>
        </w:tc>
      </w:tr>
      <w:tr w:rsidR="007457F4" w:rsidRPr="007457F4" w14:paraId="341A0175" w14:textId="77777777" w:rsidTr="00950074">
        <w:trPr>
          <w:trHeight w:val="578"/>
        </w:trPr>
        <w:tc>
          <w:tcPr>
            <w:tcW w:w="3993" w:type="pct"/>
            <w:tcBorders>
              <w:top w:val="nil"/>
              <w:left w:val="nil"/>
              <w:bottom w:val="nil"/>
              <w:right w:val="nil"/>
            </w:tcBorders>
            <w:shd w:val="clear" w:color="000000" w:fill="FFFFFF"/>
            <w:vAlign w:val="center"/>
            <w:hideMark/>
          </w:tcPr>
          <w:p w14:paraId="156162C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FFFFF"/>
            <w:vAlign w:val="center"/>
            <w:hideMark/>
          </w:tcPr>
          <w:p w14:paraId="5417E78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1,057,733,139</w:t>
            </w:r>
          </w:p>
        </w:tc>
      </w:tr>
      <w:tr w:rsidR="007457F4" w:rsidRPr="007457F4" w14:paraId="6F205F45" w14:textId="77777777" w:rsidTr="00950074">
        <w:trPr>
          <w:trHeight w:val="578"/>
        </w:trPr>
        <w:tc>
          <w:tcPr>
            <w:tcW w:w="3993" w:type="pct"/>
            <w:tcBorders>
              <w:top w:val="nil"/>
              <w:left w:val="nil"/>
              <w:bottom w:val="nil"/>
              <w:right w:val="nil"/>
            </w:tcBorders>
            <w:shd w:val="clear" w:color="000000" w:fill="F3F3F3"/>
            <w:vAlign w:val="center"/>
            <w:hideMark/>
          </w:tcPr>
          <w:p w14:paraId="64B6B00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SUSTENTABLE</w:t>
            </w:r>
          </w:p>
        </w:tc>
        <w:tc>
          <w:tcPr>
            <w:tcW w:w="1007" w:type="pct"/>
            <w:tcBorders>
              <w:top w:val="nil"/>
              <w:left w:val="nil"/>
              <w:bottom w:val="nil"/>
              <w:right w:val="nil"/>
            </w:tcBorders>
            <w:shd w:val="clear" w:color="000000" w:fill="F3F3F3"/>
            <w:vAlign w:val="center"/>
            <w:hideMark/>
          </w:tcPr>
          <w:p w14:paraId="4F8CFF0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2,247,274,092</w:t>
            </w:r>
          </w:p>
        </w:tc>
      </w:tr>
      <w:tr w:rsidR="007457F4" w:rsidRPr="007457F4" w14:paraId="03626890" w14:textId="77777777" w:rsidTr="00950074">
        <w:trPr>
          <w:trHeight w:val="578"/>
        </w:trPr>
        <w:tc>
          <w:tcPr>
            <w:tcW w:w="3993" w:type="pct"/>
            <w:tcBorders>
              <w:top w:val="nil"/>
              <w:left w:val="nil"/>
              <w:bottom w:val="nil"/>
              <w:right w:val="nil"/>
            </w:tcBorders>
            <w:shd w:val="clear" w:color="000000" w:fill="FFFFFF"/>
            <w:vAlign w:val="center"/>
            <w:hideMark/>
          </w:tcPr>
          <w:p w14:paraId="47F3CEF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F574E4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3,900,476,097</w:t>
            </w:r>
          </w:p>
        </w:tc>
      </w:tr>
      <w:tr w:rsidR="007457F4" w:rsidRPr="007457F4" w14:paraId="16890FF2" w14:textId="77777777" w:rsidTr="00950074">
        <w:trPr>
          <w:trHeight w:val="578"/>
        </w:trPr>
        <w:tc>
          <w:tcPr>
            <w:tcW w:w="3993" w:type="pct"/>
            <w:tcBorders>
              <w:top w:val="nil"/>
              <w:left w:val="nil"/>
              <w:bottom w:val="nil"/>
              <w:right w:val="nil"/>
            </w:tcBorders>
            <w:shd w:val="clear" w:color="000000" w:fill="F3F3F3"/>
            <w:vAlign w:val="center"/>
            <w:hideMark/>
          </w:tcPr>
          <w:p w14:paraId="7152187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ECONÓMICO Y TRABAJO</w:t>
            </w:r>
          </w:p>
        </w:tc>
        <w:tc>
          <w:tcPr>
            <w:tcW w:w="1007" w:type="pct"/>
            <w:tcBorders>
              <w:top w:val="nil"/>
              <w:left w:val="nil"/>
              <w:bottom w:val="nil"/>
              <w:right w:val="nil"/>
            </w:tcBorders>
            <w:shd w:val="clear" w:color="000000" w:fill="F3F3F3"/>
            <w:vAlign w:val="center"/>
            <w:hideMark/>
          </w:tcPr>
          <w:p w14:paraId="7581FB0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742,451,900</w:t>
            </w:r>
          </w:p>
        </w:tc>
      </w:tr>
      <w:tr w:rsidR="007457F4" w:rsidRPr="007457F4" w14:paraId="526E4674" w14:textId="77777777" w:rsidTr="00950074">
        <w:trPr>
          <w:trHeight w:val="578"/>
        </w:trPr>
        <w:tc>
          <w:tcPr>
            <w:tcW w:w="3993" w:type="pct"/>
            <w:tcBorders>
              <w:top w:val="nil"/>
              <w:left w:val="nil"/>
              <w:bottom w:val="nil"/>
              <w:right w:val="nil"/>
            </w:tcBorders>
            <w:shd w:val="clear" w:color="000000" w:fill="FFFFFF"/>
            <w:vAlign w:val="center"/>
            <w:hideMark/>
          </w:tcPr>
          <w:p w14:paraId="233571E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TURÍSTICO</w:t>
            </w:r>
          </w:p>
        </w:tc>
        <w:tc>
          <w:tcPr>
            <w:tcW w:w="1007" w:type="pct"/>
            <w:tcBorders>
              <w:top w:val="nil"/>
              <w:left w:val="nil"/>
              <w:bottom w:val="nil"/>
              <w:right w:val="nil"/>
            </w:tcBorders>
            <w:shd w:val="clear" w:color="000000" w:fill="FFFFFF"/>
            <w:vAlign w:val="center"/>
            <w:hideMark/>
          </w:tcPr>
          <w:p w14:paraId="545EC31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628,487,372</w:t>
            </w:r>
          </w:p>
        </w:tc>
      </w:tr>
      <w:tr w:rsidR="007457F4" w:rsidRPr="007457F4" w14:paraId="2BDB064E" w14:textId="77777777" w:rsidTr="00950074">
        <w:trPr>
          <w:trHeight w:val="578"/>
        </w:trPr>
        <w:tc>
          <w:tcPr>
            <w:tcW w:w="3993" w:type="pct"/>
            <w:tcBorders>
              <w:top w:val="nil"/>
              <w:left w:val="nil"/>
              <w:bottom w:val="nil"/>
              <w:right w:val="nil"/>
            </w:tcBorders>
            <w:shd w:val="clear" w:color="000000" w:fill="F3F3F3"/>
            <w:vAlign w:val="center"/>
            <w:hideMark/>
          </w:tcPr>
          <w:p w14:paraId="6B91C3D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5212873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415,934,987</w:t>
            </w:r>
          </w:p>
        </w:tc>
      </w:tr>
      <w:tr w:rsidR="007457F4" w:rsidRPr="007457F4" w14:paraId="44C1214D" w14:textId="77777777" w:rsidTr="00950074">
        <w:trPr>
          <w:trHeight w:val="578"/>
        </w:trPr>
        <w:tc>
          <w:tcPr>
            <w:tcW w:w="3993" w:type="pct"/>
            <w:tcBorders>
              <w:top w:val="nil"/>
              <w:left w:val="nil"/>
              <w:bottom w:val="nil"/>
              <w:right w:val="nil"/>
            </w:tcBorders>
            <w:shd w:val="clear" w:color="000000" w:fill="FFFFFF"/>
            <w:vAlign w:val="center"/>
            <w:hideMark/>
          </w:tcPr>
          <w:p w14:paraId="0C8D9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CONTRALORÍA GENERAL</w:t>
            </w:r>
          </w:p>
        </w:tc>
        <w:tc>
          <w:tcPr>
            <w:tcW w:w="1007" w:type="pct"/>
            <w:tcBorders>
              <w:top w:val="nil"/>
              <w:left w:val="nil"/>
              <w:bottom w:val="nil"/>
              <w:right w:val="nil"/>
            </w:tcBorders>
            <w:shd w:val="clear" w:color="000000" w:fill="FFFFFF"/>
            <w:vAlign w:val="center"/>
            <w:hideMark/>
          </w:tcPr>
          <w:p w14:paraId="2F8CB9D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126,750,230</w:t>
            </w:r>
          </w:p>
        </w:tc>
      </w:tr>
      <w:tr w:rsidR="007457F4" w:rsidRPr="007457F4" w14:paraId="499BE3AF" w14:textId="77777777" w:rsidTr="00950074">
        <w:trPr>
          <w:trHeight w:val="578"/>
        </w:trPr>
        <w:tc>
          <w:tcPr>
            <w:tcW w:w="3993" w:type="pct"/>
            <w:tcBorders>
              <w:top w:val="nil"/>
              <w:left w:val="nil"/>
              <w:bottom w:val="nil"/>
              <w:right w:val="nil"/>
            </w:tcBorders>
            <w:shd w:val="clear" w:color="000000" w:fill="F3F3F3"/>
            <w:vAlign w:val="center"/>
            <w:hideMark/>
          </w:tcPr>
          <w:p w14:paraId="40275E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CULTURA Y LAS ARTES</w:t>
            </w:r>
          </w:p>
        </w:tc>
        <w:tc>
          <w:tcPr>
            <w:tcW w:w="1007" w:type="pct"/>
            <w:tcBorders>
              <w:top w:val="nil"/>
              <w:left w:val="nil"/>
              <w:bottom w:val="nil"/>
              <w:right w:val="nil"/>
            </w:tcBorders>
            <w:shd w:val="clear" w:color="000000" w:fill="F3F3F3"/>
            <w:vAlign w:val="center"/>
            <w:hideMark/>
          </w:tcPr>
          <w:p w14:paraId="415DE15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521,199,202</w:t>
            </w:r>
          </w:p>
        </w:tc>
      </w:tr>
      <w:tr w:rsidR="007457F4" w:rsidRPr="007457F4" w14:paraId="3D80F8A3" w14:textId="77777777" w:rsidTr="00950074">
        <w:trPr>
          <w:trHeight w:val="578"/>
        </w:trPr>
        <w:tc>
          <w:tcPr>
            <w:tcW w:w="3993" w:type="pct"/>
            <w:tcBorders>
              <w:top w:val="nil"/>
              <w:left w:val="nil"/>
              <w:bottom w:val="nil"/>
              <w:right w:val="nil"/>
            </w:tcBorders>
            <w:shd w:val="clear" w:color="000000" w:fill="FFFFFF"/>
            <w:vAlign w:val="center"/>
            <w:hideMark/>
          </w:tcPr>
          <w:p w14:paraId="7C7A992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FFFFF"/>
            <w:vAlign w:val="center"/>
            <w:hideMark/>
          </w:tcPr>
          <w:p w14:paraId="06531C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89,329,688</w:t>
            </w:r>
          </w:p>
        </w:tc>
      </w:tr>
      <w:tr w:rsidR="007457F4" w:rsidRPr="007457F4" w14:paraId="507DBDE9" w14:textId="77777777" w:rsidTr="00950074">
        <w:trPr>
          <w:trHeight w:val="578"/>
        </w:trPr>
        <w:tc>
          <w:tcPr>
            <w:tcW w:w="3993" w:type="pct"/>
            <w:tcBorders>
              <w:top w:val="nil"/>
              <w:left w:val="nil"/>
              <w:bottom w:val="nil"/>
              <w:right w:val="nil"/>
            </w:tcBorders>
            <w:shd w:val="clear" w:color="000000" w:fill="F3F3F3"/>
            <w:vAlign w:val="center"/>
            <w:hideMark/>
          </w:tcPr>
          <w:p w14:paraId="17CF577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3F3F3"/>
            <w:vAlign w:val="center"/>
            <w:hideMark/>
          </w:tcPr>
          <w:p w14:paraId="085C1AD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1,404,135,792</w:t>
            </w:r>
          </w:p>
        </w:tc>
      </w:tr>
      <w:tr w:rsidR="007457F4" w:rsidRPr="007457F4" w14:paraId="4B50D76B" w14:textId="77777777" w:rsidTr="00950074">
        <w:trPr>
          <w:trHeight w:val="578"/>
        </w:trPr>
        <w:tc>
          <w:tcPr>
            <w:tcW w:w="3993" w:type="pct"/>
            <w:tcBorders>
              <w:top w:val="nil"/>
              <w:left w:val="nil"/>
              <w:bottom w:val="nil"/>
              <w:right w:val="nil"/>
            </w:tcBorders>
            <w:shd w:val="clear" w:color="000000" w:fill="FFFFFF"/>
            <w:vAlign w:val="center"/>
            <w:hideMark/>
          </w:tcPr>
          <w:p w14:paraId="02EB626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PESCA Y ACUACULTURA SUSTENTABLES</w:t>
            </w:r>
          </w:p>
        </w:tc>
        <w:tc>
          <w:tcPr>
            <w:tcW w:w="1007" w:type="pct"/>
            <w:tcBorders>
              <w:top w:val="nil"/>
              <w:left w:val="nil"/>
              <w:bottom w:val="nil"/>
              <w:right w:val="nil"/>
            </w:tcBorders>
            <w:shd w:val="clear" w:color="000000" w:fill="FFFFFF"/>
            <w:vAlign w:val="center"/>
            <w:hideMark/>
          </w:tcPr>
          <w:p w14:paraId="1B2A92D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132,478,471</w:t>
            </w:r>
          </w:p>
        </w:tc>
      </w:tr>
      <w:tr w:rsidR="007457F4" w:rsidRPr="007457F4" w14:paraId="3F51AF3B" w14:textId="77777777" w:rsidTr="00950074">
        <w:trPr>
          <w:trHeight w:val="578"/>
        </w:trPr>
        <w:tc>
          <w:tcPr>
            <w:tcW w:w="3993" w:type="pct"/>
            <w:tcBorders>
              <w:top w:val="nil"/>
              <w:left w:val="nil"/>
              <w:bottom w:val="nil"/>
              <w:right w:val="nil"/>
            </w:tcBorders>
            <w:shd w:val="clear" w:color="000000" w:fill="F3F3F3"/>
            <w:vAlign w:val="center"/>
            <w:hideMark/>
          </w:tcPr>
          <w:p w14:paraId="7764F80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78B8A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2,289,862,487</w:t>
            </w:r>
          </w:p>
        </w:tc>
      </w:tr>
      <w:tr w:rsidR="007457F4" w:rsidRPr="007457F4" w14:paraId="2E63ABE8" w14:textId="77777777" w:rsidTr="00950074">
        <w:trPr>
          <w:trHeight w:val="578"/>
        </w:trPr>
        <w:tc>
          <w:tcPr>
            <w:tcW w:w="3993" w:type="pct"/>
            <w:tcBorders>
              <w:top w:val="nil"/>
              <w:left w:val="nil"/>
              <w:bottom w:val="nil"/>
              <w:right w:val="nil"/>
            </w:tcBorders>
            <w:shd w:val="clear" w:color="000000" w:fill="FFFFFF"/>
            <w:vAlign w:val="center"/>
            <w:hideMark/>
          </w:tcPr>
          <w:p w14:paraId="3BBC509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SECRETARÍA DE SEGURIDAD PÚBLICA</w:t>
            </w:r>
          </w:p>
        </w:tc>
        <w:tc>
          <w:tcPr>
            <w:tcW w:w="1007" w:type="pct"/>
            <w:tcBorders>
              <w:top w:val="nil"/>
              <w:left w:val="nil"/>
              <w:bottom w:val="nil"/>
              <w:right w:val="nil"/>
            </w:tcBorders>
            <w:shd w:val="clear" w:color="000000" w:fill="FFFFFF"/>
            <w:vAlign w:val="center"/>
            <w:hideMark/>
          </w:tcPr>
          <w:p w14:paraId="426B6DE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3,413,831,808</w:t>
            </w:r>
          </w:p>
        </w:tc>
      </w:tr>
      <w:tr w:rsidR="007457F4" w:rsidRPr="007457F4" w14:paraId="7BE16E76" w14:textId="77777777" w:rsidTr="00950074">
        <w:trPr>
          <w:trHeight w:val="578"/>
        </w:trPr>
        <w:tc>
          <w:tcPr>
            <w:tcW w:w="3993" w:type="pct"/>
            <w:tcBorders>
              <w:top w:val="nil"/>
              <w:left w:val="nil"/>
              <w:bottom w:val="nil"/>
              <w:right w:val="nil"/>
            </w:tcBorders>
            <w:shd w:val="clear" w:color="000000" w:fill="F3F3F3"/>
            <w:vAlign w:val="center"/>
            <w:hideMark/>
          </w:tcPr>
          <w:p w14:paraId="40C6A23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EJECUTIVA DEL SISTEMA ESTATAL ANTICORRUPCIÓN</w:t>
            </w:r>
          </w:p>
        </w:tc>
        <w:tc>
          <w:tcPr>
            <w:tcW w:w="1007" w:type="pct"/>
            <w:tcBorders>
              <w:top w:val="nil"/>
              <w:left w:val="nil"/>
              <w:bottom w:val="nil"/>
              <w:right w:val="nil"/>
            </w:tcBorders>
            <w:shd w:val="clear" w:color="000000" w:fill="F3F3F3"/>
            <w:vAlign w:val="center"/>
            <w:hideMark/>
          </w:tcPr>
          <w:p w14:paraId="1F4A2E5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15,417,154</w:t>
            </w:r>
          </w:p>
        </w:tc>
      </w:tr>
      <w:tr w:rsidR="007457F4" w:rsidRPr="007457F4" w14:paraId="2AE8DB2A" w14:textId="77777777" w:rsidTr="00950074">
        <w:trPr>
          <w:trHeight w:val="578"/>
        </w:trPr>
        <w:tc>
          <w:tcPr>
            <w:tcW w:w="3993" w:type="pct"/>
            <w:tcBorders>
              <w:top w:val="nil"/>
              <w:left w:val="nil"/>
              <w:bottom w:val="nil"/>
              <w:right w:val="nil"/>
            </w:tcBorders>
            <w:shd w:val="clear" w:color="000000" w:fill="FFFFFF"/>
            <w:vAlign w:val="center"/>
            <w:hideMark/>
          </w:tcPr>
          <w:p w14:paraId="1257AC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FFFFF"/>
            <w:vAlign w:val="center"/>
            <w:hideMark/>
          </w:tcPr>
          <w:p w14:paraId="487E28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714,896,725</w:t>
            </w:r>
          </w:p>
        </w:tc>
      </w:tr>
      <w:tr w:rsidR="007457F4" w:rsidRPr="007457F4" w14:paraId="37BB72DF" w14:textId="77777777" w:rsidTr="00950074">
        <w:trPr>
          <w:trHeight w:val="578"/>
        </w:trPr>
        <w:tc>
          <w:tcPr>
            <w:tcW w:w="3993" w:type="pct"/>
            <w:tcBorders>
              <w:top w:val="nil"/>
              <w:left w:val="nil"/>
              <w:bottom w:val="nil"/>
              <w:right w:val="nil"/>
            </w:tcBorders>
            <w:shd w:val="clear" w:color="000000" w:fill="F3F3F3"/>
            <w:vAlign w:val="center"/>
            <w:hideMark/>
          </w:tcPr>
          <w:p w14:paraId="422CA2B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DE JUSTICIA ADMINISTRATIVA DEL ESTADO DE YUCATÁN</w:t>
            </w:r>
          </w:p>
        </w:tc>
        <w:tc>
          <w:tcPr>
            <w:tcW w:w="1007" w:type="pct"/>
            <w:tcBorders>
              <w:top w:val="nil"/>
              <w:left w:val="nil"/>
              <w:bottom w:val="nil"/>
              <w:right w:val="nil"/>
            </w:tcBorders>
            <w:shd w:val="clear" w:color="000000" w:fill="F3F3F3"/>
            <w:vAlign w:val="center"/>
            <w:hideMark/>
          </w:tcPr>
          <w:p w14:paraId="456B12C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36,416,679</w:t>
            </w:r>
          </w:p>
        </w:tc>
      </w:tr>
      <w:tr w:rsidR="007457F4" w:rsidRPr="007457F4" w14:paraId="1A5269DC" w14:textId="77777777" w:rsidTr="00950074">
        <w:trPr>
          <w:trHeight w:val="578"/>
        </w:trPr>
        <w:tc>
          <w:tcPr>
            <w:tcW w:w="3993" w:type="pct"/>
            <w:tcBorders>
              <w:top w:val="nil"/>
              <w:left w:val="nil"/>
              <w:bottom w:val="nil"/>
              <w:right w:val="nil"/>
            </w:tcBorders>
            <w:shd w:val="clear" w:color="000000" w:fill="FFFFFF"/>
            <w:vAlign w:val="center"/>
            <w:hideMark/>
          </w:tcPr>
          <w:p w14:paraId="2D32990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ELECTORAL DEL ESTADO DE YUCATÁN</w:t>
            </w:r>
          </w:p>
        </w:tc>
        <w:tc>
          <w:tcPr>
            <w:tcW w:w="1007" w:type="pct"/>
            <w:tcBorders>
              <w:top w:val="nil"/>
              <w:left w:val="nil"/>
              <w:bottom w:val="nil"/>
              <w:right w:val="nil"/>
            </w:tcBorders>
            <w:shd w:val="clear" w:color="000000" w:fill="FFFFFF"/>
            <w:vAlign w:val="center"/>
            <w:hideMark/>
          </w:tcPr>
          <w:p w14:paraId="0926388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29,620,367</w:t>
            </w:r>
          </w:p>
        </w:tc>
      </w:tr>
      <w:tr w:rsidR="007457F4" w:rsidRPr="007457F4" w14:paraId="539DDF0D" w14:textId="77777777" w:rsidTr="00950074">
        <w:trPr>
          <w:trHeight w:val="578"/>
        </w:trPr>
        <w:tc>
          <w:tcPr>
            <w:tcW w:w="3993" w:type="pct"/>
            <w:tcBorders>
              <w:top w:val="nil"/>
              <w:left w:val="nil"/>
              <w:bottom w:val="nil"/>
              <w:right w:val="nil"/>
            </w:tcBorders>
            <w:shd w:val="clear" w:color="000000" w:fill="F3F3F3"/>
            <w:vAlign w:val="center"/>
            <w:hideMark/>
          </w:tcPr>
          <w:p w14:paraId="66B3CAD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3F3F3"/>
            <w:vAlign w:val="center"/>
            <w:hideMark/>
          </w:tcPr>
          <w:p w14:paraId="1A79F44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468,743,992</w:t>
            </w:r>
          </w:p>
        </w:tc>
      </w:tr>
      <w:tr w:rsidR="007457F4" w:rsidRPr="007457F4" w14:paraId="1CA3745C" w14:textId="77777777" w:rsidTr="00950074">
        <w:trPr>
          <w:trHeight w:val="578"/>
        </w:trPr>
        <w:tc>
          <w:tcPr>
            <w:tcW w:w="3993" w:type="pct"/>
            <w:tcBorders>
              <w:top w:val="nil"/>
              <w:left w:val="nil"/>
              <w:bottom w:val="single" w:sz="12" w:space="0" w:color="FFFFFF"/>
              <w:right w:val="nil"/>
            </w:tcBorders>
            <w:shd w:val="clear" w:color="000000" w:fill="757575"/>
            <w:vAlign w:val="center"/>
            <w:hideMark/>
          </w:tcPr>
          <w:p w14:paraId="6A82CE96"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II. GASTO ETIQUETADO</w:t>
            </w:r>
          </w:p>
        </w:tc>
        <w:tc>
          <w:tcPr>
            <w:tcW w:w="1007" w:type="pct"/>
            <w:tcBorders>
              <w:top w:val="nil"/>
              <w:left w:val="nil"/>
              <w:bottom w:val="single" w:sz="12" w:space="0" w:color="FFFFFF"/>
              <w:right w:val="nil"/>
            </w:tcBorders>
            <w:shd w:val="clear" w:color="000000" w:fill="757575"/>
            <w:vAlign w:val="center"/>
            <w:hideMark/>
          </w:tcPr>
          <w:p w14:paraId="373C3AAB"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22,565,420,405</w:t>
            </w:r>
          </w:p>
        </w:tc>
      </w:tr>
      <w:tr w:rsidR="007457F4" w:rsidRPr="007457F4" w14:paraId="7F927788" w14:textId="77777777" w:rsidTr="00950074">
        <w:trPr>
          <w:trHeight w:val="578"/>
        </w:trPr>
        <w:tc>
          <w:tcPr>
            <w:tcW w:w="3993" w:type="pct"/>
            <w:tcBorders>
              <w:top w:val="nil"/>
              <w:left w:val="nil"/>
              <w:bottom w:val="nil"/>
              <w:right w:val="nil"/>
            </w:tcBorders>
            <w:shd w:val="clear" w:color="000000" w:fill="FFFFFF"/>
            <w:vAlign w:val="center"/>
            <w:hideMark/>
          </w:tcPr>
          <w:p w14:paraId="45B3B6C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1A77C37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1,134,660</w:t>
            </w:r>
          </w:p>
        </w:tc>
      </w:tr>
      <w:tr w:rsidR="007457F4" w:rsidRPr="007457F4" w14:paraId="25C9229E" w14:textId="77777777" w:rsidTr="00950074">
        <w:trPr>
          <w:trHeight w:val="578"/>
        </w:trPr>
        <w:tc>
          <w:tcPr>
            <w:tcW w:w="3993" w:type="pct"/>
            <w:tcBorders>
              <w:top w:val="nil"/>
              <w:left w:val="nil"/>
              <w:bottom w:val="nil"/>
              <w:right w:val="nil"/>
            </w:tcBorders>
            <w:shd w:val="clear" w:color="000000" w:fill="F3F3F3"/>
            <w:vAlign w:val="center"/>
            <w:hideMark/>
          </w:tcPr>
          <w:p w14:paraId="31008B4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3F3F3"/>
            <w:vAlign w:val="center"/>
            <w:hideMark/>
          </w:tcPr>
          <w:p w14:paraId="7CECDC3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1,141,741,996</w:t>
            </w:r>
          </w:p>
        </w:tc>
      </w:tr>
      <w:tr w:rsidR="007457F4" w:rsidRPr="007457F4" w14:paraId="443DF5D2" w14:textId="77777777" w:rsidTr="00950074">
        <w:trPr>
          <w:trHeight w:val="578"/>
        </w:trPr>
        <w:tc>
          <w:tcPr>
            <w:tcW w:w="3993" w:type="pct"/>
            <w:tcBorders>
              <w:top w:val="nil"/>
              <w:left w:val="nil"/>
              <w:bottom w:val="nil"/>
              <w:right w:val="nil"/>
            </w:tcBorders>
            <w:shd w:val="clear" w:color="000000" w:fill="FFFFFF"/>
            <w:vAlign w:val="center"/>
            <w:hideMark/>
          </w:tcPr>
          <w:p w14:paraId="3041CBF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673A578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4,451,583,708</w:t>
            </w:r>
          </w:p>
        </w:tc>
      </w:tr>
      <w:tr w:rsidR="007457F4" w:rsidRPr="007457F4" w14:paraId="2EC60D0D" w14:textId="77777777" w:rsidTr="00950074">
        <w:trPr>
          <w:trHeight w:val="578"/>
        </w:trPr>
        <w:tc>
          <w:tcPr>
            <w:tcW w:w="3993" w:type="pct"/>
            <w:tcBorders>
              <w:top w:val="nil"/>
              <w:left w:val="nil"/>
              <w:bottom w:val="nil"/>
              <w:right w:val="nil"/>
            </w:tcBorders>
            <w:shd w:val="clear" w:color="000000" w:fill="F3F3F3"/>
            <w:vAlign w:val="center"/>
            <w:hideMark/>
          </w:tcPr>
          <w:p w14:paraId="180C503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3F3F3"/>
            <w:vAlign w:val="center"/>
            <w:hideMark/>
          </w:tcPr>
          <w:p w14:paraId="2B6DCF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1,885,246</w:t>
            </w:r>
          </w:p>
        </w:tc>
      </w:tr>
      <w:tr w:rsidR="007457F4" w:rsidRPr="007457F4" w14:paraId="07AAF535" w14:textId="77777777" w:rsidTr="00950074">
        <w:trPr>
          <w:trHeight w:val="578"/>
        </w:trPr>
        <w:tc>
          <w:tcPr>
            <w:tcW w:w="3993" w:type="pct"/>
            <w:tcBorders>
              <w:top w:val="nil"/>
              <w:left w:val="nil"/>
              <w:bottom w:val="nil"/>
              <w:right w:val="nil"/>
            </w:tcBorders>
            <w:shd w:val="clear" w:color="000000" w:fill="FFFFFF"/>
            <w:vAlign w:val="center"/>
            <w:hideMark/>
          </w:tcPr>
          <w:p w14:paraId="7EEF6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FFFFF"/>
            <w:vAlign w:val="center"/>
            <w:hideMark/>
          </w:tcPr>
          <w:p w14:paraId="41F5A44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49,668,820</w:t>
            </w:r>
          </w:p>
        </w:tc>
      </w:tr>
      <w:tr w:rsidR="007457F4" w:rsidRPr="007457F4" w14:paraId="2340E211" w14:textId="77777777" w:rsidTr="00950074">
        <w:trPr>
          <w:trHeight w:val="578"/>
        </w:trPr>
        <w:tc>
          <w:tcPr>
            <w:tcW w:w="3993" w:type="pct"/>
            <w:tcBorders>
              <w:top w:val="nil"/>
              <w:left w:val="nil"/>
              <w:bottom w:val="nil"/>
              <w:right w:val="nil"/>
            </w:tcBorders>
            <w:shd w:val="clear" w:color="000000" w:fill="F3F3F3"/>
            <w:vAlign w:val="center"/>
            <w:hideMark/>
          </w:tcPr>
          <w:p w14:paraId="448DB07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3F3F3"/>
            <w:vAlign w:val="center"/>
            <w:hideMark/>
          </w:tcPr>
          <w:p w14:paraId="0AB6D61E"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380,932,378</w:t>
            </w:r>
          </w:p>
        </w:tc>
      </w:tr>
      <w:tr w:rsidR="007457F4" w:rsidRPr="007457F4" w14:paraId="6B6D16BF" w14:textId="77777777" w:rsidTr="00950074">
        <w:trPr>
          <w:trHeight w:val="578"/>
        </w:trPr>
        <w:tc>
          <w:tcPr>
            <w:tcW w:w="3993" w:type="pct"/>
            <w:tcBorders>
              <w:top w:val="nil"/>
              <w:left w:val="nil"/>
              <w:bottom w:val="nil"/>
              <w:right w:val="nil"/>
            </w:tcBorders>
            <w:shd w:val="clear" w:color="000000" w:fill="FFFFFF"/>
            <w:vAlign w:val="center"/>
            <w:hideMark/>
          </w:tcPr>
          <w:p w14:paraId="0B2D5D4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65F272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9,792,384,228</w:t>
            </w:r>
          </w:p>
        </w:tc>
      </w:tr>
      <w:tr w:rsidR="007457F4" w:rsidRPr="007457F4" w14:paraId="6DDD241E" w14:textId="77777777" w:rsidTr="00950074">
        <w:trPr>
          <w:trHeight w:val="578"/>
        </w:trPr>
        <w:tc>
          <w:tcPr>
            <w:tcW w:w="3993" w:type="pct"/>
            <w:tcBorders>
              <w:top w:val="nil"/>
              <w:left w:val="nil"/>
              <w:bottom w:val="nil"/>
              <w:right w:val="nil"/>
            </w:tcBorders>
            <w:shd w:val="clear" w:color="000000" w:fill="F3F3F3"/>
            <w:vAlign w:val="center"/>
            <w:hideMark/>
          </w:tcPr>
          <w:p w14:paraId="530E7D9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6DF512B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277,902,836</w:t>
            </w:r>
          </w:p>
        </w:tc>
      </w:tr>
      <w:tr w:rsidR="007457F4" w:rsidRPr="007457F4" w14:paraId="0B3ED867" w14:textId="77777777" w:rsidTr="00950074">
        <w:trPr>
          <w:trHeight w:val="578"/>
        </w:trPr>
        <w:tc>
          <w:tcPr>
            <w:tcW w:w="3993" w:type="pct"/>
            <w:tcBorders>
              <w:top w:val="nil"/>
              <w:left w:val="nil"/>
              <w:bottom w:val="nil"/>
              <w:right w:val="nil"/>
            </w:tcBorders>
            <w:shd w:val="clear" w:color="000000" w:fill="FFFFFF"/>
            <w:vAlign w:val="center"/>
            <w:hideMark/>
          </w:tcPr>
          <w:p w14:paraId="57BF811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lastRenderedPageBreak/>
              <w:t>SECRETARÍA DE LA CULTURA Y LAS ARTES</w:t>
            </w:r>
          </w:p>
        </w:tc>
        <w:tc>
          <w:tcPr>
            <w:tcW w:w="1007" w:type="pct"/>
            <w:tcBorders>
              <w:top w:val="nil"/>
              <w:left w:val="nil"/>
              <w:bottom w:val="nil"/>
              <w:right w:val="nil"/>
            </w:tcBorders>
            <w:shd w:val="clear" w:color="000000" w:fill="FFFFFF"/>
            <w:vAlign w:val="center"/>
            <w:hideMark/>
          </w:tcPr>
          <w:p w14:paraId="68C93D3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3,268,500</w:t>
            </w:r>
          </w:p>
        </w:tc>
      </w:tr>
      <w:tr w:rsidR="007457F4" w:rsidRPr="007457F4" w14:paraId="062C59E7" w14:textId="77777777" w:rsidTr="00950074">
        <w:trPr>
          <w:trHeight w:val="578"/>
        </w:trPr>
        <w:tc>
          <w:tcPr>
            <w:tcW w:w="3993" w:type="pct"/>
            <w:tcBorders>
              <w:top w:val="nil"/>
              <w:left w:val="nil"/>
              <w:bottom w:val="nil"/>
              <w:right w:val="nil"/>
            </w:tcBorders>
            <w:shd w:val="clear" w:color="000000" w:fill="F3F3F3"/>
            <w:vAlign w:val="center"/>
            <w:hideMark/>
          </w:tcPr>
          <w:p w14:paraId="0500A45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3F3F3"/>
            <w:vAlign w:val="center"/>
            <w:hideMark/>
          </w:tcPr>
          <w:p w14:paraId="04AD449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30,196,246</w:t>
            </w:r>
          </w:p>
        </w:tc>
      </w:tr>
      <w:tr w:rsidR="007457F4" w:rsidRPr="007457F4" w14:paraId="7FA6754B" w14:textId="77777777" w:rsidTr="00950074">
        <w:trPr>
          <w:trHeight w:val="578"/>
        </w:trPr>
        <w:tc>
          <w:tcPr>
            <w:tcW w:w="3993" w:type="pct"/>
            <w:tcBorders>
              <w:top w:val="nil"/>
              <w:left w:val="nil"/>
              <w:bottom w:val="nil"/>
              <w:right w:val="nil"/>
            </w:tcBorders>
            <w:shd w:val="clear" w:color="000000" w:fill="FFFFFF"/>
            <w:vAlign w:val="center"/>
            <w:hideMark/>
          </w:tcPr>
          <w:p w14:paraId="6E81A39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FFFFF"/>
            <w:vAlign w:val="center"/>
            <w:hideMark/>
          </w:tcPr>
          <w:p w14:paraId="7E6EE72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381,429,464</w:t>
            </w:r>
          </w:p>
        </w:tc>
      </w:tr>
      <w:tr w:rsidR="007457F4" w:rsidRPr="007457F4" w14:paraId="1A091AF0" w14:textId="77777777" w:rsidTr="00950074">
        <w:trPr>
          <w:trHeight w:val="578"/>
        </w:trPr>
        <w:tc>
          <w:tcPr>
            <w:tcW w:w="3993" w:type="pct"/>
            <w:tcBorders>
              <w:top w:val="nil"/>
              <w:left w:val="nil"/>
              <w:bottom w:val="nil"/>
              <w:right w:val="nil"/>
            </w:tcBorders>
            <w:shd w:val="clear" w:color="000000" w:fill="F3F3F3"/>
            <w:vAlign w:val="center"/>
            <w:hideMark/>
          </w:tcPr>
          <w:p w14:paraId="2FEEAC0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249F35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3,504,820,217</w:t>
            </w:r>
          </w:p>
        </w:tc>
      </w:tr>
      <w:tr w:rsidR="007457F4" w:rsidRPr="007457F4" w14:paraId="2AC545DB" w14:textId="77777777" w:rsidTr="00950074">
        <w:trPr>
          <w:trHeight w:val="578"/>
        </w:trPr>
        <w:tc>
          <w:tcPr>
            <w:tcW w:w="3993" w:type="pct"/>
            <w:tcBorders>
              <w:top w:val="nil"/>
              <w:left w:val="nil"/>
              <w:bottom w:val="nil"/>
              <w:right w:val="nil"/>
            </w:tcBorders>
            <w:shd w:val="clear" w:color="000000" w:fill="FFFFFF"/>
            <w:vAlign w:val="center"/>
            <w:hideMark/>
          </w:tcPr>
          <w:p w14:paraId="6A5B23DB"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SEGURIDAD PÚBLICA</w:t>
            </w:r>
          </w:p>
        </w:tc>
        <w:tc>
          <w:tcPr>
            <w:tcW w:w="1007" w:type="pct"/>
            <w:tcBorders>
              <w:top w:val="nil"/>
              <w:left w:val="nil"/>
              <w:bottom w:val="nil"/>
              <w:right w:val="nil"/>
            </w:tcBorders>
            <w:shd w:val="clear" w:color="000000" w:fill="FFFFFF"/>
            <w:vAlign w:val="center"/>
            <w:hideMark/>
          </w:tcPr>
          <w:p w14:paraId="457B6B0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195,257,711</w:t>
            </w:r>
          </w:p>
        </w:tc>
      </w:tr>
      <w:tr w:rsidR="007457F4" w:rsidRPr="007457F4" w14:paraId="08A76D7C" w14:textId="77777777" w:rsidTr="00950074">
        <w:trPr>
          <w:trHeight w:val="578"/>
        </w:trPr>
        <w:tc>
          <w:tcPr>
            <w:tcW w:w="3993" w:type="pct"/>
            <w:tcBorders>
              <w:top w:val="nil"/>
              <w:left w:val="nil"/>
              <w:bottom w:val="nil"/>
              <w:right w:val="nil"/>
            </w:tcBorders>
            <w:shd w:val="clear" w:color="000000" w:fill="F3F3F3"/>
            <w:vAlign w:val="center"/>
            <w:hideMark/>
          </w:tcPr>
          <w:p w14:paraId="6D15AE6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3F3F3"/>
            <w:vAlign w:val="center"/>
            <w:hideMark/>
          </w:tcPr>
          <w:p w14:paraId="73CFDEE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12,607,535</w:t>
            </w:r>
          </w:p>
        </w:tc>
      </w:tr>
      <w:tr w:rsidR="007457F4" w:rsidRPr="007457F4" w14:paraId="530A2206" w14:textId="77777777" w:rsidTr="00950074">
        <w:trPr>
          <w:trHeight w:val="578"/>
        </w:trPr>
        <w:tc>
          <w:tcPr>
            <w:tcW w:w="3993" w:type="pct"/>
            <w:tcBorders>
              <w:top w:val="nil"/>
              <w:left w:val="nil"/>
              <w:bottom w:val="nil"/>
              <w:right w:val="nil"/>
            </w:tcBorders>
            <w:shd w:val="clear" w:color="000000" w:fill="FFFFFF"/>
            <w:vAlign w:val="center"/>
            <w:hideMark/>
          </w:tcPr>
          <w:p w14:paraId="1A1FE3A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FFFFF"/>
            <w:vAlign w:val="center"/>
            <w:hideMark/>
          </w:tcPr>
          <w:p w14:paraId="546C1FB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2,340,606,860</w:t>
            </w:r>
          </w:p>
        </w:tc>
      </w:tr>
      <w:tr w:rsidR="007457F4" w:rsidRPr="007457F4" w14:paraId="30C17771" w14:textId="77777777" w:rsidTr="00950074">
        <w:trPr>
          <w:trHeight w:val="578"/>
        </w:trPr>
        <w:tc>
          <w:tcPr>
            <w:tcW w:w="3993" w:type="pct"/>
            <w:tcBorders>
              <w:top w:val="nil"/>
              <w:left w:val="nil"/>
              <w:bottom w:val="nil"/>
              <w:right w:val="nil"/>
            </w:tcBorders>
            <w:shd w:val="clear" w:color="000000" w:fill="4B4B4B"/>
            <w:vAlign w:val="center"/>
            <w:hideMark/>
          </w:tcPr>
          <w:p w14:paraId="46C818E5"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TOTAL</w:t>
            </w:r>
          </w:p>
        </w:tc>
        <w:tc>
          <w:tcPr>
            <w:tcW w:w="1007" w:type="pct"/>
            <w:tcBorders>
              <w:top w:val="nil"/>
              <w:left w:val="nil"/>
              <w:bottom w:val="nil"/>
              <w:right w:val="nil"/>
            </w:tcBorders>
            <w:shd w:val="clear" w:color="000000" w:fill="4B4B4B"/>
            <w:vAlign w:val="center"/>
            <w:hideMark/>
          </w:tcPr>
          <w:p w14:paraId="056FE56F"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54,305,193,142</w:t>
            </w:r>
          </w:p>
        </w:tc>
      </w:tr>
    </w:tbl>
    <w:p w14:paraId="7E2C28D0" w14:textId="77777777" w:rsidR="00FA49E9" w:rsidRDefault="00FA49E9" w:rsidP="00950074">
      <w:pPr>
        <w:ind w:left="708"/>
      </w:pPr>
    </w:p>
    <w:p w14:paraId="7E2C2967" w14:textId="77777777" w:rsidR="00FA49E9" w:rsidRDefault="009C1791" w:rsidP="00950074">
      <w:pPr>
        <w:ind w:left="708"/>
      </w:pPr>
      <w:r>
        <w:br w:type="page"/>
      </w:r>
    </w:p>
    <w:p w14:paraId="7E2C2969" w14:textId="47E4BB21" w:rsidR="00FA49E9" w:rsidRDefault="009C1791" w:rsidP="00950074">
      <w:pPr>
        <w:pStyle w:val="Ttulo3"/>
        <w:ind w:left="708"/>
      </w:pPr>
      <w:bookmarkStart w:id="73" w:name="Xfd415e2de108a2c2fb59c5007c5694617aa7a8b"/>
      <w:bookmarkEnd w:id="72"/>
      <w:r>
        <w:lastRenderedPageBreak/>
        <w:t>ANEXO 16.7. CLASIFICACIÓN FUNCIONAL POR FINALIDAD, EJE, FUNCIÓN, SUBFUNCIÓN</w:t>
      </w:r>
    </w:p>
    <w:p w14:paraId="7E2C2AE7" w14:textId="77777777" w:rsidR="00FA49E9" w:rsidRDefault="00FA49E9" w:rsidP="00950074">
      <w:pPr>
        <w:ind w:left="708"/>
      </w:pPr>
    </w:p>
    <w:tbl>
      <w:tblPr>
        <w:tblW w:w="5000" w:type="pct"/>
        <w:jc w:val="center"/>
        <w:tblLook w:val="0420" w:firstRow="1" w:lastRow="0" w:firstColumn="0" w:lastColumn="0" w:noHBand="0" w:noVBand="1"/>
      </w:tblPr>
      <w:tblGrid>
        <w:gridCol w:w="8080"/>
        <w:gridCol w:w="2976"/>
      </w:tblGrid>
      <w:tr w:rsidR="00E01912" w14:paraId="4B0B6D37"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B5D139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bookmarkStart w:id="74" w:name="X9353f41c9e29cfb83a6d940f37f77f054228c98"/>
            <w:bookmarkEnd w:id="73"/>
            <w:r>
              <w:rPr>
                <w:rFonts w:eastAsia="Arial" w:cs="Arial"/>
                <w:b/>
                <w:color w:val="FFFFFF"/>
              </w:rPr>
              <w:t>CLASIFICACIÓN FUNCIONAL</w:t>
            </w:r>
          </w:p>
        </w:tc>
        <w:tc>
          <w:tcPr>
            <w:tcW w:w="134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C635D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E01912" w14:paraId="23B55CA6"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069AC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01- GOBIERNO</w:t>
            </w:r>
          </w:p>
        </w:tc>
        <w:tc>
          <w:tcPr>
            <w:tcW w:w="134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0FC22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E01912" w14:paraId="5CA0685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FB00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E6D27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1,730,000</w:t>
            </w:r>
          </w:p>
        </w:tc>
      </w:tr>
      <w:tr w:rsidR="00E01912" w14:paraId="55D99B3B"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CEA30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01.01.03-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50EE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5F5114B6"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25094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01.01.03.07- POBLACIÓN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E13F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4953FA95"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94854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0CAA6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66,133,421</w:t>
            </w:r>
          </w:p>
        </w:tc>
      </w:tr>
      <w:tr w:rsidR="00E01912" w14:paraId="536CB83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5C1019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01.02.03-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867D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085CCD8B"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E2DFE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01.02.03.09- OTROS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B4924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3198BF1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B460A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B910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436,667,257</w:t>
            </w:r>
          </w:p>
        </w:tc>
      </w:tr>
      <w:tr w:rsidR="00E01912" w14:paraId="41B94179"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E7E30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9FE09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41EAB9A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1183E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01.03.03.08- TERRITORIO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D9F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7B5D9F2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E00E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A7D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338,402,830</w:t>
            </w:r>
          </w:p>
        </w:tc>
      </w:tr>
      <w:tr w:rsidR="00E01912" w14:paraId="713CC393" w14:textId="77777777" w:rsidTr="00950074">
        <w:trPr>
          <w:trHeight w:val="249"/>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B0207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98E8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E01912" w14:paraId="64EFDFF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27E1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01.03.07.02- PROTECCIÓN CIVIL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FAD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E01912" w14:paraId="690EE6A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F1D2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BE63F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5,769,569,939</w:t>
            </w:r>
          </w:p>
        </w:tc>
      </w:tr>
      <w:tr w:rsidR="00E01912" w14:paraId="4C92E21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B39DB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4B6316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71A56269"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753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9D74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3CF358C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0BD54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A55E9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1,051,176,600</w:t>
            </w:r>
          </w:p>
        </w:tc>
      </w:tr>
      <w:tr w:rsidR="00E01912" w14:paraId="304A179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0F7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40C81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70,615,394</w:t>
            </w:r>
          </w:p>
        </w:tc>
      </w:tr>
      <w:tr w:rsidR="00E01912" w14:paraId="7DE5752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77DC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01.04.02.02- PROCURACIÓN DE JUSTICIA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61D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E01912" w14:paraId="2905F1F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CB8B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01.04.02.03- RECLUSIÓN Y READAPTACIÓN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B53D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E01912" w14:paraId="0FF1A39D"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0FB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067FA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353,276,068</w:t>
            </w:r>
          </w:p>
        </w:tc>
      </w:tr>
      <w:tr w:rsidR="00E01912" w14:paraId="750456D9"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1E89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01.04.03.04- FUNCIÓN PÚBLICA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A7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E01912" w14:paraId="6A617E4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4BBD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01.04.03.05- ASUNTOS JURÍDICOS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270E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E01912" w14:paraId="0771B47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37695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01.04.05- ASUNTOS FINANCIEROS Y HACENDARIOS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DD1749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6400B3A"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25389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01.04.05.02- ASUNTOS HACENDARIOS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98A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20CC4C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1FBA0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A9A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3,679,463,859</w:t>
            </w:r>
          </w:p>
        </w:tc>
      </w:tr>
      <w:tr w:rsidR="00E01912" w14:paraId="68C9155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692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8D963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2,552,905,692</w:t>
            </w:r>
          </w:p>
        </w:tc>
      </w:tr>
      <w:tr w:rsidR="00E01912" w14:paraId="589771C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4CE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01.04.07.03- OTROS ASUNTOS DE ORDEN PÚBLICO Y SEGURIDAD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03AA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E01912" w14:paraId="5B33D0A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F5FB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BB1B32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231,426,490</w:t>
            </w:r>
          </w:p>
        </w:tc>
      </w:tr>
      <w:tr w:rsidR="00E01912" w14:paraId="67DB9D7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7F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01.04.08.01- SERVICIOS REGISTRALES, ADMINISTRATIVOS Y PATRIMONIALES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BF96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E01912" w14:paraId="4DF04A27"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3B44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01.04.08.03- SERVICIOS DE COMUNICACIÓN Y MEDIOS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987C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E01912" w14:paraId="38F3C93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994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5AF80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1,639,754,151</w:t>
            </w:r>
          </w:p>
        </w:tc>
      </w:tr>
      <w:tr w:rsidR="00E01912" w14:paraId="0EBC52FB"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7C21D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C336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568B09D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C81DE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F31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703BFC70"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F06419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E103E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836,608,615</w:t>
            </w:r>
          </w:p>
        </w:tc>
      </w:tr>
      <w:tr w:rsidR="00E01912" w14:paraId="1EBDBA05"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5039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68F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799,812,583</w:t>
            </w:r>
          </w:p>
        </w:tc>
      </w:tr>
      <w:tr w:rsidR="00E01912" w14:paraId="1A70116C"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609A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01.05.02.04- DERECHOS HUMANOS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C98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E01912" w14:paraId="6247180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5919D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0995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675,007,538</w:t>
            </w:r>
          </w:p>
        </w:tc>
      </w:tr>
      <w:tr w:rsidR="00E01912" w14:paraId="20FA70D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71058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01.05.03.01- PRESIDENCIA / GUBERNATURA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DEF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E01912" w14:paraId="6AD8CE7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8C5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01.05.03.02- POLÍTICA INTERIOR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5EB1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E01912" w14:paraId="0158DF23"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634E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01.05.03.06- ORGANIZACIÓN DE PROCESOS ELECTORALES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D94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E01912" w14:paraId="7CE67E4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7504A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93F4F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15E994F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7A3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01.05.08.04- ACCESO A LA INFORMACIÓN PÚBLICA GUBERNAMENTAL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9CA1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2D4BE99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D058B3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02- DESARROLLO SOCIAL</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8B9DC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E01912" w14:paraId="720BA773"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4D4BA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5D1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25,972,644,387</w:t>
            </w:r>
          </w:p>
        </w:tc>
      </w:tr>
      <w:tr w:rsidR="00E01912" w14:paraId="4B834EBF"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23D1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D19A2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7BCFA61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0C5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02.01.02.05- VIVIENDA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4987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46E51FF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9C8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02.01.03- SALUD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DD17C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5,761,847,349</w:t>
            </w:r>
          </w:p>
        </w:tc>
      </w:tr>
      <w:tr w:rsidR="00E01912" w14:paraId="28A16DBB"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08A3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02.01.03.01- PRESTACIÓN DE SERVICIOS DE SALUD A LA COMUNIDAD</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882F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E01912" w14:paraId="11AFBE1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FB72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02.01.03.02- PRESTACIÓN DE SERVICIOS DE SALUD A LA PERSONA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54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E01912" w14:paraId="7AE2E9A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1B6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02.01.03.04- RECTORÍA DEL SISTEMA DE SALUD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EB28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E01912" w14:paraId="6BA2E50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E29E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02.01.04- RECREACIÓN, CULTURA Y OTRAS MANIFESTACIONES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63117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671,785,504</w:t>
            </w:r>
          </w:p>
        </w:tc>
      </w:tr>
      <w:tr w:rsidR="00E01912" w14:paraId="2D3424A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8A6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02.01.04.01- DEPORTE Y RECREACIÓN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83E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E01912" w14:paraId="7AA9F6E6"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FD3F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02.01.04.02- CULTURA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2AF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E01912" w14:paraId="3D34E41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571CE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16F1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E01912" w14:paraId="2CB0B20C"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1FA95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02.01.05.01- EDUCACIÓN BÁSICA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43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E01912" w14:paraId="51CFC214"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B3FA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02.01.05.02- EDUCACIÓN MEDIA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42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E01912" w14:paraId="7D3CE5E5"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567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02.01.05.03- EDUCACIÓN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B60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E01912" w14:paraId="1CFBDB2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C6B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02.01.05.05- EDUCACIÓN PARA ADULTOS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536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E01912" w14:paraId="795D909A"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4408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BC26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E01912" w14:paraId="35B91C95"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581642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02.01.06- PROTECCIÓN SOCIAL</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FEBD7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7,686,096,370</w:t>
            </w:r>
          </w:p>
        </w:tc>
      </w:tr>
      <w:tr w:rsidR="00E01912" w14:paraId="0A266B8F"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A4A3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02.01.06.02- EDAD AVANZADA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4EA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E01912" w14:paraId="57307D5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8F2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02.01.06.05- ALIMENTACIÓN Y NUTRICIÓN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89DE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E01912" w14:paraId="1046682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49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02.01.06.06- APOYO SOCIAL PARA LA VIVIENDA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7A6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E01912" w14:paraId="7E9797F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157E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02.01.06.07- INDÍGENAS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430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E01912" w14:paraId="66219245"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AF141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02.01.06.08- OTROS GRUPOS VULNERABLES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A272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E01912" w14:paraId="02480B9D"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F55C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02.01.06.09- OTROS DE SEGURIDAD SOCIAL Y ASISTENCIA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F4ED7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E01912" w14:paraId="0DE4168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0F23D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02.01.07- OTROS ASUNTOS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8390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2D2A7B3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4007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02.01.07.01- OTROS ASUNTOS SOCIALES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59E8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15BB780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53C3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A3673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440,233,611</w:t>
            </w:r>
          </w:p>
        </w:tc>
      </w:tr>
      <w:tr w:rsidR="00E01912" w14:paraId="1133BC82"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3F896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B5BD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3C4DD0CF"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375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02.02.02.01- URBANIZACIÓN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3CBD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661F270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506E2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89E25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326,670,733</w:t>
            </w:r>
          </w:p>
        </w:tc>
      </w:tr>
      <w:tr w:rsidR="00E01912" w14:paraId="15A5604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974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64C3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326,520,733</w:t>
            </w:r>
          </w:p>
        </w:tc>
      </w:tr>
      <w:tr w:rsidR="00E01912" w14:paraId="02D6870D"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B4E9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02.02.05.04- POSGRADO</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B21B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E01912" w14:paraId="3B562ADD"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07A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9ED4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769,806,409</w:t>
            </w:r>
          </w:p>
        </w:tc>
      </w:tr>
      <w:tr w:rsidR="00E01912" w14:paraId="3D09D249"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3B746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02.03.01- PROTECCIÓN AMBIENTAL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90F5A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487,313,431</w:t>
            </w:r>
          </w:p>
        </w:tc>
      </w:tr>
      <w:tr w:rsidR="00E01912" w14:paraId="7F229B7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51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02.03.01.01- ORDENACIÓN DE DESECHOS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5EC9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E01912" w14:paraId="4D3D9DB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34E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02.03.01.02- ADMINISTRACIÓN DEL AGUA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33FA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E01912" w14:paraId="5707B6F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D965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02.03.01.04- REDUCCIÓN DE LA CONTAMINACIÓN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78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E01912" w14:paraId="3F647218"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237D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02.03.01.05- PROTECCIÓN A LA DIVERSIDAD BIOLÓGICA Y DEL PAISAJE</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5B38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E01912" w14:paraId="72B76B8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9E3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02.03.01.06- OTROS DE PROTECCIÓN AMBIENTAL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5F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E01912" w14:paraId="221A633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1A5A6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02.03.02- VIVIENDA Y SERVICIOS A LA COMUNIDAD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AE083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067556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06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02.03.02.03- ABASTECIMIENTO DE AGUA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4081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B3D1A67"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439A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8CAF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2,606,105,457</w:t>
            </w:r>
          </w:p>
        </w:tc>
      </w:tr>
      <w:tr w:rsidR="00E01912" w14:paraId="2332458E"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2AB9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02.05.05- EDUCACIÓN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C2DC6D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2,606,105,457</w:t>
            </w:r>
          </w:p>
        </w:tc>
      </w:tr>
      <w:tr w:rsidR="00E01912" w14:paraId="5A8157B2"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3207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02.05.05.03-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0704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E01912" w14:paraId="32B0F65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0E2F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06C2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E01912" w14:paraId="05070380"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9E85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03- DESARROLLO ECONÓMICO</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D5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E01912" w14:paraId="5F00920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DF9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07DE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2,790,666,563</w:t>
            </w:r>
          </w:p>
        </w:tc>
      </w:tr>
      <w:tr w:rsidR="00E01912" w14:paraId="2042CFBC"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EDEAA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50150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573,028,256</w:t>
            </w:r>
          </w:p>
        </w:tc>
      </w:tr>
      <w:tr w:rsidR="00E01912" w14:paraId="53658F8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829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360C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548,711,539</w:t>
            </w:r>
          </w:p>
        </w:tc>
      </w:tr>
      <w:tr w:rsidR="00E01912" w14:paraId="36A9265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0464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03.02.01.02- ASUNTOS LABORALES GENERALES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D5A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E01912" w14:paraId="66153E7F"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2FCB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03.02.02- AGROPECUARIA, SILVICULTURA, PESCA Y CAZA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A9E07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406,007,016</w:t>
            </w:r>
          </w:p>
        </w:tc>
      </w:tr>
      <w:tr w:rsidR="00E01912" w14:paraId="33E4E74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B855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03.02.02.01- AGROPECUARIA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0780C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E01912" w14:paraId="42C942DA"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A62F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03.02.02.03- ACUACULTURA, PESCA Y CAZA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390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E01912" w14:paraId="2A68499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E166C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03.02.04- MINERÍA, MANUFACTURAS Y CONSTRUCCIÓN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3D0E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71880D2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C7B7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03.02.04.02- MANUFACTURAS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79CBB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29508662"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B6D98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8B4E8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62ECDC6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022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03.02.05.01- TRANSPORTE POR CARRETERA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120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1DAE910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D13FA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FUNCIÓN 03.02.06- COMUNICACIONES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82CA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1528D782"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D96B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03.02.06.01- COMUNICACIONES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C1C5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04E9163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E040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03.02.07- TURISMO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3F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EF46C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0603F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03.02.07.01- TURISMO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D3C9B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F4969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7B28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03.02.08- CIENCIA, TECNOLOGÍA E INNOVACIÓN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CE4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79,871,251</w:t>
            </w:r>
          </w:p>
        </w:tc>
      </w:tr>
      <w:tr w:rsidR="00E01912" w14:paraId="57524C8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175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03.02.08.01- INVESTIGACIÓN CIENTÍFICA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9D9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E01912" w14:paraId="3E013CF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E533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03.02.08.03- SERVICIOS CIENTÍFICOS Y TECNOLÓGICOS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DB81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E01912" w14:paraId="3764FD2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08DA2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03.02.09- OTRAS INDUSTRIAS Y OTROS ASUNTOS ECONÓMICOS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A209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56BEA345"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51AD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03.02.09.03- OTROS ASUNTOS ECONÓMICOS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7014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25317B6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A8A78C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D47C3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1,960,534,098</w:t>
            </w:r>
          </w:p>
        </w:tc>
      </w:tr>
      <w:tr w:rsidR="00E01912" w14:paraId="4D5D54BC"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6590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03.03.03- COMBUSTIBLE Y ENERGÍA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7EC5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80FD5D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890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03.03.03.06- ENERGÍA NO ELÉCTRICA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2472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2C0486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28B87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EA5B5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08134F26"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702E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03.03.05.06- OTROS RELACIONADOS CON TRANSPORTE</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7C7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4907593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7D00C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lastRenderedPageBreak/>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6BC8E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32,202,800</w:t>
            </w:r>
          </w:p>
        </w:tc>
      </w:tr>
      <w:tr w:rsidR="00E01912" w14:paraId="7AAAB5E8"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F6E3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03.04.01-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93F85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724E386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18E1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548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1BCF9BF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D6A9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25E50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88,451,179</w:t>
            </w:r>
          </w:p>
        </w:tc>
      </w:tr>
      <w:tr w:rsidR="00E01912" w14:paraId="1950429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9F914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03.05.01-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9500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98EB26C"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63A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E11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6C6404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D23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04- OTRAS NO CLASIFICADAS EN FUNCIONES ANTERIORES</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117B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E01912" w14:paraId="178D6AAD"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9DE7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C01FB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E01912" w14:paraId="20E2D746" w14:textId="77777777" w:rsidTr="00950074">
        <w:trPr>
          <w:trHeight w:val="965"/>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742355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04.02.02-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05BA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03AB1216" w14:textId="77777777" w:rsidTr="00950074">
        <w:trPr>
          <w:trHeight w:val="697"/>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952B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04.02.02.03- APORTACIONES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769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139F6346"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E179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022D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2,190,182,665</w:t>
            </w:r>
          </w:p>
        </w:tc>
      </w:tr>
      <w:tr w:rsidR="00E01912" w14:paraId="05FCF0F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B03F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FUNCIÓN 04.04.01- TRANSACCIONES DE LA DEUDA PÚBLICA / COSTO FINANCIERO DE LA DEUDA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9277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41A92BC1"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3D43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04.04.01.01- DEUDA PÚBLICA INTERNA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1488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66A3C26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005F7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04.04.04- ADEUDOS DE EJERCICIOS FISCALES ANTERIORES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5BDFC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3E8B86BA"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66F59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04.04.04.01- ADEUDOS DE EJERCICIOS FISCALES ANTERIORES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77B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47CE9AA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9BC58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A7720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E01912" w14:paraId="0931D676" w14:textId="77777777" w:rsidTr="00950074">
        <w:trPr>
          <w:trHeight w:val="657"/>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C0F3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04.05.02-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DDBED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20865AE3"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FD136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04.05.02.02- PARTICIPACIONES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DD58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1D284FA9" w14:textId="77777777" w:rsidTr="00950074">
        <w:trPr>
          <w:trHeight w:val="289"/>
          <w:jc w:val="center"/>
        </w:trPr>
        <w:tc>
          <w:tcPr>
            <w:tcW w:w="365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D596A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346"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A4D93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4040409F" w14:textId="5F42849C" w:rsidR="00E01912" w:rsidRDefault="00E01912" w:rsidP="00950074">
      <w:pPr>
        <w:ind w:left="708"/>
        <w:jc w:val="left"/>
        <w:rPr>
          <w:rFonts w:eastAsia="Times New Roman"/>
          <w:b/>
          <w:color w:val="000000"/>
        </w:rPr>
      </w:pPr>
    </w:p>
    <w:p w14:paraId="4D2DE725" w14:textId="77777777" w:rsidR="007C57E4" w:rsidRDefault="007C57E4" w:rsidP="00950074">
      <w:pPr>
        <w:ind w:left="708"/>
        <w:jc w:val="left"/>
        <w:rPr>
          <w:rFonts w:eastAsia="Times New Roman"/>
          <w:b/>
          <w:color w:val="000000"/>
        </w:rPr>
      </w:pPr>
      <w:r>
        <w:br w:type="page"/>
      </w:r>
    </w:p>
    <w:p w14:paraId="7E2C2AE9" w14:textId="0CF2798E" w:rsidR="00FA49E9" w:rsidRDefault="009C1791" w:rsidP="00950074">
      <w:pPr>
        <w:pStyle w:val="Ttulo3"/>
        <w:ind w:left="708"/>
      </w:pPr>
      <w:r>
        <w:lastRenderedPageBreak/>
        <w:t>ANEXO 16.8. INFORME ANÁLITICO DE LA DEUDA PÚBLICA Y OTROS PASIVOS</w:t>
      </w:r>
    </w:p>
    <w:p w14:paraId="7E2C2AEA"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2188"/>
        <w:gridCol w:w="1338"/>
        <w:gridCol w:w="1035"/>
        <w:gridCol w:w="1307"/>
        <w:gridCol w:w="1247"/>
        <w:gridCol w:w="1384"/>
        <w:gridCol w:w="1232"/>
        <w:gridCol w:w="1325"/>
      </w:tblGrid>
      <w:tr w:rsidR="007B394F" w:rsidRPr="00E25EE5" w14:paraId="4DA41BD7" w14:textId="77777777" w:rsidTr="00950074">
        <w:trPr>
          <w:trHeight w:val="20"/>
        </w:trPr>
        <w:tc>
          <w:tcPr>
            <w:tcW w:w="5000" w:type="pct"/>
            <w:gridSpan w:val="8"/>
            <w:tcBorders>
              <w:top w:val="nil"/>
              <w:left w:val="nil"/>
              <w:bottom w:val="nil"/>
              <w:right w:val="nil"/>
            </w:tcBorders>
            <w:shd w:val="clear" w:color="auto" w:fill="auto"/>
            <w:vAlign w:val="bottom"/>
            <w:hideMark/>
          </w:tcPr>
          <w:p w14:paraId="58F517EF"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ENTE PÚBLICO: PODER EJECUTIVO</w:t>
            </w:r>
          </w:p>
        </w:tc>
      </w:tr>
      <w:tr w:rsidR="007B394F" w:rsidRPr="00E25EE5" w14:paraId="710BF0FC" w14:textId="77777777" w:rsidTr="00950074">
        <w:trPr>
          <w:trHeight w:val="20"/>
        </w:trPr>
        <w:tc>
          <w:tcPr>
            <w:tcW w:w="5000" w:type="pct"/>
            <w:gridSpan w:val="8"/>
            <w:tcBorders>
              <w:top w:val="nil"/>
              <w:left w:val="nil"/>
              <w:bottom w:val="nil"/>
              <w:right w:val="nil"/>
            </w:tcBorders>
            <w:shd w:val="clear" w:color="auto" w:fill="auto"/>
            <w:vAlign w:val="bottom"/>
            <w:hideMark/>
          </w:tcPr>
          <w:p w14:paraId="2BCCF627"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Informe Analítico de la Deuda Pública y Otros Pasivos - LDF</w:t>
            </w:r>
          </w:p>
        </w:tc>
      </w:tr>
      <w:tr w:rsidR="007B394F" w:rsidRPr="00E25EE5" w14:paraId="25BD59B6" w14:textId="77777777" w:rsidTr="00950074">
        <w:trPr>
          <w:trHeight w:val="20"/>
        </w:trPr>
        <w:tc>
          <w:tcPr>
            <w:tcW w:w="5000" w:type="pct"/>
            <w:gridSpan w:val="8"/>
            <w:tcBorders>
              <w:top w:val="nil"/>
              <w:left w:val="nil"/>
              <w:bottom w:val="nil"/>
              <w:right w:val="nil"/>
            </w:tcBorders>
            <w:shd w:val="clear" w:color="auto" w:fill="auto"/>
            <w:vAlign w:val="bottom"/>
            <w:hideMark/>
          </w:tcPr>
          <w:p w14:paraId="7228E3F0"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Del 1 de enero al 31 de Diciembre de 2023</w:t>
            </w:r>
          </w:p>
        </w:tc>
      </w:tr>
      <w:tr w:rsidR="007B394F" w:rsidRPr="00E25EE5" w14:paraId="3EC4C370" w14:textId="77777777" w:rsidTr="00950074">
        <w:trPr>
          <w:trHeight w:val="20"/>
        </w:trPr>
        <w:tc>
          <w:tcPr>
            <w:tcW w:w="5000" w:type="pct"/>
            <w:gridSpan w:val="8"/>
            <w:tcBorders>
              <w:top w:val="nil"/>
              <w:left w:val="nil"/>
              <w:bottom w:val="nil"/>
              <w:right w:val="nil"/>
            </w:tcBorders>
            <w:shd w:val="clear" w:color="auto" w:fill="auto"/>
            <w:vAlign w:val="bottom"/>
            <w:hideMark/>
          </w:tcPr>
          <w:p w14:paraId="6C2767C4"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(PESOS)</w:t>
            </w:r>
          </w:p>
        </w:tc>
      </w:tr>
      <w:tr w:rsidR="007B394F" w:rsidRPr="00E25EE5" w14:paraId="63CF8870" w14:textId="77777777" w:rsidTr="00950074">
        <w:trPr>
          <w:trHeight w:val="20"/>
        </w:trPr>
        <w:tc>
          <w:tcPr>
            <w:tcW w:w="5000" w:type="pct"/>
            <w:gridSpan w:val="8"/>
            <w:tcBorders>
              <w:top w:val="nil"/>
              <w:left w:val="nil"/>
              <w:bottom w:val="single" w:sz="4" w:space="0" w:color="auto"/>
              <w:right w:val="nil"/>
            </w:tcBorders>
            <w:shd w:val="clear" w:color="auto" w:fill="auto"/>
            <w:vAlign w:val="bottom"/>
            <w:hideMark/>
          </w:tcPr>
          <w:p w14:paraId="1D8A75A2"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 </w:t>
            </w:r>
          </w:p>
        </w:tc>
      </w:tr>
      <w:tr w:rsidR="007B394F" w:rsidRPr="00E25EE5" w14:paraId="66EA76CC" w14:textId="77777777" w:rsidTr="00950074">
        <w:trPr>
          <w:trHeight w:val="20"/>
        </w:trPr>
        <w:tc>
          <w:tcPr>
            <w:tcW w:w="990" w:type="pct"/>
            <w:vMerge w:val="restart"/>
            <w:tcBorders>
              <w:top w:val="nil"/>
              <w:left w:val="single" w:sz="4" w:space="0" w:color="auto"/>
              <w:bottom w:val="single" w:sz="4" w:space="0" w:color="000000"/>
              <w:right w:val="nil"/>
            </w:tcBorders>
            <w:shd w:val="clear" w:color="auto" w:fill="808080" w:themeFill="background1" w:themeFillShade="80"/>
            <w:vAlign w:val="center"/>
            <w:hideMark/>
          </w:tcPr>
          <w:p w14:paraId="2BB2208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Denominación de la Deuda Pública y Otros Pasivos</w:t>
            </w:r>
          </w:p>
        </w:tc>
        <w:tc>
          <w:tcPr>
            <w:tcW w:w="605" w:type="pct"/>
            <w:tcBorders>
              <w:top w:val="nil"/>
              <w:left w:val="nil"/>
              <w:bottom w:val="nil"/>
              <w:right w:val="nil"/>
            </w:tcBorders>
            <w:shd w:val="clear" w:color="auto" w:fill="808080" w:themeFill="background1" w:themeFillShade="80"/>
            <w:vAlign w:val="center"/>
            <w:hideMark/>
          </w:tcPr>
          <w:p w14:paraId="6B97C8B1"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w:t>
            </w:r>
          </w:p>
        </w:tc>
        <w:tc>
          <w:tcPr>
            <w:tcW w:w="468" w:type="pct"/>
            <w:vMerge w:val="restart"/>
            <w:tcBorders>
              <w:top w:val="nil"/>
              <w:left w:val="nil"/>
              <w:bottom w:val="single" w:sz="4" w:space="0" w:color="000000"/>
              <w:right w:val="nil"/>
            </w:tcBorders>
            <w:shd w:val="clear" w:color="auto" w:fill="808080" w:themeFill="background1" w:themeFillShade="80"/>
            <w:vAlign w:val="center"/>
            <w:hideMark/>
          </w:tcPr>
          <w:p w14:paraId="38FB17B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Disposiciones del Periodo (e)</w:t>
            </w:r>
          </w:p>
        </w:tc>
        <w:tc>
          <w:tcPr>
            <w:tcW w:w="591" w:type="pct"/>
            <w:vMerge w:val="restart"/>
            <w:tcBorders>
              <w:top w:val="nil"/>
              <w:left w:val="nil"/>
              <w:bottom w:val="single" w:sz="4" w:space="0" w:color="000000"/>
              <w:right w:val="nil"/>
            </w:tcBorders>
            <w:shd w:val="clear" w:color="auto" w:fill="808080" w:themeFill="background1" w:themeFillShade="80"/>
            <w:vAlign w:val="center"/>
            <w:hideMark/>
          </w:tcPr>
          <w:p w14:paraId="13CA03EE"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Amortizaciones del Periodo (f)</w:t>
            </w:r>
          </w:p>
        </w:tc>
        <w:tc>
          <w:tcPr>
            <w:tcW w:w="564" w:type="pct"/>
            <w:vMerge w:val="restart"/>
            <w:tcBorders>
              <w:top w:val="nil"/>
              <w:left w:val="nil"/>
              <w:bottom w:val="single" w:sz="4" w:space="0" w:color="000000"/>
              <w:right w:val="nil"/>
            </w:tcBorders>
            <w:shd w:val="clear" w:color="auto" w:fill="808080" w:themeFill="background1" w:themeFillShade="80"/>
            <w:vAlign w:val="center"/>
            <w:hideMark/>
          </w:tcPr>
          <w:p w14:paraId="48056E45"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Revaluaciones, Reclasificaciones y Otros Ajustes (g)</w:t>
            </w:r>
          </w:p>
        </w:tc>
        <w:tc>
          <w:tcPr>
            <w:tcW w:w="626" w:type="pct"/>
            <w:tcBorders>
              <w:top w:val="nil"/>
              <w:left w:val="nil"/>
              <w:bottom w:val="nil"/>
              <w:right w:val="nil"/>
            </w:tcBorders>
            <w:shd w:val="clear" w:color="auto" w:fill="808080" w:themeFill="background1" w:themeFillShade="80"/>
            <w:vAlign w:val="center"/>
            <w:hideMark/>
          </w:tcPr>
          <w:p w14:paraId="1364185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 Final del Periodo (h)</w:t>
            </w:r>
          </w:p>
        </w:tc>
        <w:tc>
          <w:tcPr>
            <w:tcW w:w="557" w:type="pct"/>
            <w:vMerge w:val="restart"/>
            <w:tcBorders>
              <w:top w:val="nil"/>
              <w:left w:val="nil"/>
              <w:bottom w:val="single" w:sz="4" w:space="0" w:color="000000"/>
              <w:right w:val="nil"/>
            </w:tcBorders>
            <w:shd w:val="clear" w:color="auto" w:fill="808080" w:themeFill="background1" w:themeFillShade="80"/>
            <w:vAlign w:val="center"/>
            <w:hideMark/>
          </w:tcPr>
          <w:p w14:paraId="0207BD0C"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Intereses del Periodo (i)</w:t>
            </w:r>
          </w:p>
        </w:tc>
        <w:tc>
          <w:tcPr>
            <w:tcW w:w="599" w:type="pct"/>
            <w:vMerge w:val="restart"/>
            <w:tcBorders>
              <w:top w:val="nil"/>
              <w:left w:val="nil"/>
              <w:bottom w:val="single" w:sz="4" w:space="0" w:color="000000"/>
              <w:right w:val="single" w:sz="4" w:space="0" w:color="auto"/>
            </w:tcBorders>
            <w:shd w:val="clear" w:color="auto" w:fill="808080" w:themeFill="background1" w:themeFillShade="80"/>
            <w:vAlign w:val="center"/>
            <w:hideMark/>
          </w:tcPr>
          <w:p w14:paraId="7DEC223D"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Comisiones y demás costos asociados durante el Periodo (j)</w:t>
            </w:r>
          </w:p>
        </w:tc>
      </w:tr>
      <w:tr w:rsidR="007B394F" w:rsidRPr="00E25EE5" w14:paraId="49B2BC8A" w14:textId="77777777" w:rsidTr="00950074">
        <w:trPr>
          <w:trHeight w:val="20"/>
        </w:trPr>
        <w:tc>
          <w:tcPr>
            <w:tcW w:w="990" w:type="pct"/>
            <w:vMerge/>
            <w:tcBorders>
              <w:top w:val="nil"/>
              <w:left w:val="single" w:sz="4" w:space="0" w:color="auto"/>
              <w:bottom w:val="single" w:sz="4" w:space="0" w:color="000000"/>
              <w:right w:val="nil"/>
            </w:tcBorders>
            <w:vAlign w:val="center"/>
            <w:hideMark/>
          </w:tcPr>
          <w:p w14:paraId="4BDC4B99" w14:textId="77777777" w:rsidR="007B394F" w:rsidRPr="00E3054E" w:rsidRDefault="007B394F" w:rsidP="0067181D">
            <w:pPr>
              <w:rPr>
                <w:rFonts w:eastAsia="Times New Roman" w:cs="Arial"/>
                <w:b/>
                <w:color w:val="FFFFFF"/>
                <w:sz w:val="12"/>
                <w:szCs w:val="10"/>
                <w:lang w:eastAsia="es-MX"/>
              </w:rPr>
            </w:pPr>
          </w:p>
        </w:tc>
        <w:tc>
          <w:tcPr>
            <w:tcW w:w="605" w:type="pct"/>
            <w:tcBorders>
              <w:top w:val="nil"/>
              <w:left w:val="nil"/>
              <w:bottom w:val="single" w:sz="4" w:space="0" w:color="auto"/>
              <w:right w:val="nil"/>
            </w:tcBorders>
            <w:shd w:val="clear" w:color="auto" w:fill="808080" w:themeFill="background1" w:themeFillShade="80"/>
            <w:vAlign w:val="bottom"/>
            <w:hideMark/>
          </w:tcPr>
          <w:p w14:paraId="5D4CFE1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31 de diciembre de 2022 (d)</w:t>
            </w:r>
          </w:p>
        </w:tc>
        <w:tc>
          <w:tcPr>
            <w:tcW w:w="468" w:type="pct"/>
            <w:vMerge/>
            <w:tcBorders>
              <w:top w:val="nil"/>
              <w:left w:val="nil"/>
              <w:bottom w:val="single" w:sz="4" w:space="0" w:color="000000"/>
              <w:right w:val="nil"/>
            </w:tcBorders>
            <w:shd w:val="clear" w:color="auto" w:fill="808080" w:themeFill="background1" w:themeFillShade="80"/>
            <w:vAlign w:val="center"/>
            <w:hideMark/>
          </w:tcPr>
          <w:p w14:paraId="6DBD1D42" w14:textId="77777777" w:rsidR="007B394F" w:rsidRPr="00E3054E" w:rsidRDefault="007B394F" w:rsidP="0067181D">
            <w:pPr>
              <w:rPr>
                <w:rFonts w:eastAsia="Times New Roman" w:cs="Arial"/>
                <w:b/>
                <w:color w:val="FFFFFF"/>
                <w:sz w:val="12"/>
                <w:szCs w:val="10"/>
                <w:lang w:eastAsia="es-MX"/>
              </w:rPr>
            </w:pPr>
          </w:p>
        </w:tc>
        <w:tc>
          <w:tcPr>
            <w:tcW w:w="591" w:type="pct"/>
            <w:vMerge/>
            <w:tcBorders>
              <w:top w:val="nil"/>
              <w:left w:val="nil"/>
              <w:bottom w:val="single" w:sz="4" w:space="0" w:color="000000"/>
              <w:right w:val="nil"/>
            </w:tcBorders>
            <w:shd w:val="clear" w:color="auto" w:fill="808080" w:themeFill="background1" w:themeFillShade="80"/>
            <w:vAlign w:val="center"/>
            <w:hideMark/>
          </w:tcPr>
          <w:p w14:paraId="0B1869D0" w14:textId="77777777" w:rsidR="007B394F" w:rsidRPr="00E3054E" w:rsidRDefault="007B394F" w:rsidP="0067181D">
            <w:pPr>
              <w:rPr>
                <w:rFonts w:eastAsia="Times New Roman" w:cs="Arial"/>
                <w:b/>
                <w:color w:val="FFFFFF"/>
                <w:sz w:val="12"/>
                <w:szCs w:val="10"/>
                <w:lang w:eastAsia="es-MX"/>
              </w:rPr>
            </w:pPr>
          </w:p>
        </w:tc>
        <w:tc>
          <w:tcPr>
            <w:tcW w:w="564" w:type="pct"/>
            <w:vMerge/>
            <w:tcBorders>
              <w:top w:val="nil"/>
              <w:left w:val="nil"/>
              <w:bottom w:val="single" w:sz="4" w:space="0" w:color="000000"/>
              <w:right w:val="nil"/>
            </w:tcBorders>
            <w:shd w:val="clear" w:color="auto" w:fill="808080" w:themeFill="background1" w:themeFillShade="80"/>
            <w:vAlign w:val="center"/>
            <w:hideMark/>
          </w:tcPr>
          <w:p w14:paraId="429FF55A" w14:textId="77777777" w:rsidR="007B394F" w:rsidRPr="00E3054E" w:rsidRDefault="007B394F" w:rsidP="0067181D">
            <w:pPr>
              <w:rPr>
                <w:rFonts w:eastAsia="Times New Roman" w:cs="Arial"/>
                <w:b/>
                <w:color w:val="FFFFFF"/>
                <w:sz w:val="12"/>
                <w:szCs w:val="10"/>
                <w:lang w:eastAsia="es-MX"/>
              </w:rPr>
            </w:pPr>
          </w:p>
        </w:tc>
        <w:tc>
          <w:tcPr>
            <w:tcW w:w="626" w:type="pct"/>
            <w:tcBorders>
              <w:top w:val="nil"/>
              <w:left w:val="nil"/>
              <w:bottom w:val="single" w:sz="4" w:space="0" w:color="auto"/>
              <w:right w:val="nil"/>
            </w:tcBorders>
            <w:shd w:val="clear" w:color="auto" w:fill="808080" w:themeFill="background1" w:themeFillShade="80"/>
            <w:vAlign w:val="bottom"/>
            <w:hideMark/>
          </w:tcPr>
          <w:p w14:paraId="0D945EA8"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h=</w:t>
            </w:r>
            <w:proofErr w:type="spellStart"/>
            <w:r w:rsidRPr="00E3054E">
              <w:rPr>
                <w:rFonts w:eastAsia="Times New Roman" w:cs="Arial"/>
                <w:b/>
                <w:color w:val="FFFFFF"/>
                <w:sz w:val="12"/>
                <w:szCs w:val="10"/>
                <w:lang w:eastAsia="es-MX"/>
              </w:rPr>
              <w:t>d+e-f+g</w:t>
            </w:r>
            <w:proofErr w:type="spellEnd"/>
          </w:p>
        </w:tc>
        <w:tc>
          <w:tcPr>
            <w:tcW w:w="557" w:type="pct"/>
            <w:vMerge/>
            <w:tcBorders>
              <w:top w:val="nil"/>
              <w:left w:val="nil"/>
              <w:bottom w:val="single" w:sz="4" w:space="0" w:color="000000"/>
              <w:right w:val="nil"/>
            </w:tcBorders>
            <w:shd w:val="clear" w:color="auto" w:fill="808080" w:themeFill="background1" w:themeFillShade="80"/>
            <w:vAlign w:val="center"/>
            <w:hideMark/>
          </w:tcPr>
          <w:p w14:paraId="10000829" w14:textId="77777777" w:rsidR="007B394F" w:rsidRPr="00E3054E" w:rsidRDefault="007B394F" w:rsidP="0067181D">
            <w:pPr>
              <w:rPr>
                <w:rFonts w:eastAsia="Times New Roman" w:cs="Arial"/>
                <w:b/>
                <w:color w:val="FFFFFF"/>
                <w:sz w:val="12"/>
                <w:szCs w:val="10"/>
                <w:lang w:eastAsia="es-MX"/>
              </w:rPr>
            </w:pPr>
          </w:p>
        </w:tc>
        <w:tc>
          <w:tcPr>
            <w:tcW w:w="599" w:type="pct"/>
            <w:vMerge/>
            <w:tcBorders>
              <w:top w:val="nil"/>
              <w:left w:val="nil"/>
              <w:bottom w:val="single" w:sz="4" w:space="0" w:color="000000"/>
              <w:right w:val="single" w:sz="4" w:space="0" w:color="auto"/>
            </w:tcBorders>
            <w:vAlign w:val="center"/>
            <w:hideMark/>
          </w:tcPr>
          <w:p w14:paraId="6C45B80D" w14:textId="77777777" w:rsidR="007B394F" w:rsidRPr="00E3054E" w:rsidRDefault="007B394F" w:rsidP="0067181D">
            <w:pPr>
              <w:rPr>
                <w:rFonts w:eastAsia="Times New Roman" w:cs="Arial"/>
                <w:b/>
                <w:color w:val="FFFFFF"/>
                <w:sz w:val="12"/>
                <w:szCs w:val="10"/>
                <w:lang w:eastAsia="es-MX"/>
              </w:rPr>
            </w:pPr>
          </w:p>
        </w:tc>
      </w:tr>
      <w:tr w:rsidR="007B394F" w:rsidRPr="00E25EE5" w14:paraId="355AACEB" w14:textId="77777777" w:rsidTr="00950074">
        <w:trPr>
          <w:trHeight w:val="20"/>
        </w:trPr>
        <w:tc>
          <w:tcPr>
            <w:tcW w:w="990" w:type="pct"/>
            <w:tcBorders>
              <w:top w:val="nil"/>
              <w:left w:val="single" w:sz="4" w:space="0" w:color="auto"/>
              <w:bottom w:val="nil"/>
              <w:right w:val="nil"/>
            </w:tcBorders>
            <w:shd w:val="clear" w:color="auto" w:fill="auto"/>
            <w:noWrap/>
            <w:vAlign w:val="bottom"/>
            <w:hideMark/>
          </w:tcPr>
          <w:p w14:paraId="68F7D0AC"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1. Deuda Pública (1=A+B)</w:t>
            </w:r>
          </w:p>
        </w:tc>
        <w:tc>
          <w:tcPr>
            <w:tcW w:w="605" w:type="pct"/>
            <w:tcBorders>
              <w:top w:val="nil"/>
              <w:left w:val="nil"/>
              <w:bottom w:val="nil"/>
              <w:right w:val="nil"/>
            </w:tcBorders>
            <w:shd w:val="clear" w:color="auto" w:fill="auto"/>
            <w:noWrap/>
            <w:vAlign w:val="bottom"/>
            <w:hideMark/>
          </w:tcPr>
          <w:p w14:paraId="060D4ED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7959D3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51BC1E8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38EC87B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65208EA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2D0D04C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677CAF3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2E758AAF"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2A88856"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A. Corto Plazo (A=a1+a2+a3)</w:t>
            </w:r>
          </w:p>
        </w:tc>
        <w:tc>
          <w:tcPr>
            <w:tcW w:w="605" w:type="pct"/>
            <w:tcBorders>
              <w:top w:val="nil"/>
              <w:left w:val="nil"/>
              <w:bottom w:val="nil"/>
              <w:right w:val="nil"/>
            </w:tcBorders>
            <w:shd w:val="clear" w:color="auto" w:fill="auto"/>
            <w:noWrap/>
            <w:vAlign w:val="bottom"/>
            <w:hideMark/>
          </w:tcPr>
          <w:p w14:paraId="46834AB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35D5677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56EEB05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1DF00CB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D23AB4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7C6EBFD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3FC2C7B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7E352AF0"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E561A10"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a1) Instituciones de Crédito</w:t>
            </w:r>
          </w:p>
        </w:tc>
        <w:tc>
          <w:tcPr>
            <w:tcW w:w="605" w:type="pct"/>
            <w:tcBorders>
              <w:top w:val="nil"/>
              <w:left w:val="nil"/>
              <w:bottom w:val="nil"/>
              <w:right w:val="nil"/>
            </w:tcBorders>
            <w:shd w:val="clear" w:color="auto" w:fill="auto"/>
            <w:noWrap/>
            <w:vAlign w:val="bottom"/>
            <w:hideMark/>
          </w:tcPr>
          <w:p w14:paraId="7832C4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4EA4C51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2299C9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3169C85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23695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430D8EC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7A2BD27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91C25D3"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58BD3CF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a2) Títulos y Valores</w:t>
            </w:r>
          </w:p>
        </w:tc>
        <w:tc>
          <w:tcPr>
            <w:tcW w:w="605" w:type="pct"/>
            <w:tcBorders>
              <w:top w:val="nil"/>
              <w:left w:val="nil"/>
              <w:bottom w:val="nil"/>
              <w:right w:val="nil"/>
            </w:tcBorders>
            <w:shd w:val="clear" w:color="auto" w:fill="auto"/>
            <w:noWrap/>
            <w:vAlign w:val="bottom"/>
            <w:hideMark/>
          </w:tcPr>
          <w:p w14:paraId="6ED97CD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8982B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0B6EE5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4E1D6F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701BD6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8CB8D7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3FF6D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4F1DB7B"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7E40609"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a3) Arrendamientos Financieros</w:t>
            </w:r>
          </w:p>
        </w:tc>
        <w:tc>
          <w:tcPr>
            <w:tcW w:w="605" w:type="pct"/>
            <w:tcBorders>
              <w:top w:val="nil"/>
              <w:left w:val="nil"/>
              <w:bottom w:val="nil"/>
              <w:right w:val="nil"/>
            </w:tcBorders>
            <w:shd w:val="clear" w:color="auto" w:fill="auto"/>
            <w:noWrap/>
            <w:vAlign w:val="bottom"/>
            <w:hideMark/>
          </w:tcPr>
          <w:p w14:paraId="01C8872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04F67F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F7B782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EBEA9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367A6A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2A70E2C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47B7E5A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1EE59B76"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D7DF724"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B. Largo Plazo (B=b1+b2+b3)</w:t>
            </w:r>
          </w:p>
        </w:tc>
        <w:tc>
          <w:tcPr>
            <w:tcW w:w="605" w:type="pct"/>
            <w:tcBorders>
              <w:top w:val="nil"/>
              <w:left w:val="nil"/>
              <w:bottom w:val="nil"/>
              <w:right w:val="nil"/>
            </w:tcBorders>
            <w:shd w:val="clear" w:color="auto" w:fill="auto"/>
            <w:noWrap/>
            <w:vAlign w:val="bottom"/>
            <w:hideMark/>
          </w:tcPr>
          <w:p w14:paraId="647F0AD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78D020E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638AA08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583DECE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AB6562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2013CFC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3317460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0F667338"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989C473"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b1) Instituciones de Crédito</w:t>
            </w:r>
          </w:p>
        </w:tc>
        <w:tc>
          <w:tcPr>
            <w:tcW w:w="605" w:type="pct"/>
            <w:tcBorders>
              <w:top w:val="nil"/>
              <w:left w:val="nil"/>
              <w:bottom w:val="nil"/>
              <w:right w:val="nil"/>
            </w:tcBorders>
            <w:shd w:val="clear" w:color="auto" w:fill="auto"/>
            <w:noWrap/>
            <w:vAlign w:val="bottom"/>
            <w:hideMark/>
          </w:tcPr>
          <w:p w14:paraId="65424DA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3BAA3D1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0CF65607"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614F06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FBE6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36C041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0893210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$41,380,760.00</w:t>
            </w:r>
          </w:p>
        </w:tc>
      </w:tr>
      <w:tr w:rsidR="007B394F" w:rsidRPr="00E25EE5" w14:paraId="3AC4D7D7"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85ED9D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b2) Títulos y Valores</w:t>
            </w:r>
          </w:p>
        </w:tc>
        <w:tc>
          <w:tcPr>
            <w:tcW w:w="605" w:type="pct"/>
            <w:tcBorders>
              <w:top w:val="nil"/>
              <w:left w:val="nil"/>
              <w:bottom w:val="nil"/>
              <w:right w:val="nil"/>
            </w:tcBorders>
            <w:shd w:val="clear" w:color="auto" w:fill="auto"/>
            <w:noWrap/>
            <w:vAlign w:val="bottom"/>
            <w:hideMark/>
          </w:tcPr>
          <w:p w14:paraId="19D93880"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3D593CF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384F85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F372FC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33135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1E1E08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170ADB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E5522C"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2C9919D7"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b3) Arrendamientos Financieros</w:t>
            </w:r>
          </w:p>
        </w:tc>
        <w:tc>
          <w:tcPr>
            <w:tcW w:w="605" w:type="pct"/>
            <w:tcBorders>
              <w:top w:val="nil"/>
              <w:left w:val="nil"/>
              <w:bottom w:val="nil"/>
              <w:right w:val="nil"/>
            </w:tcBorders>
            <w:shd w:val="clear" w:color="auto" w:fill="auto"/>
            <w:noWrap/>
            <w:vAlign w:val="bottom"/>
            <w:hideMark/>
          </w:tcPr>
          <w:p w14:paraId="088112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5AB206C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ABA4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5780D72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04CBA3E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A4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DC24BD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E8B0F38" w14:textId="77777777" w:rsidTr="00950074">
        <w:trPr>
          <w:trHeight w:val="20"/>
        </w:trPr>
        <w:tc>
          <w:tcPr>
            <w:tcW w:w="990" w:type="pct"/>
            <w:tcBorders>
              <w:top w:val="nil"/>
              <w:left w:val="single" w:sz="4" w:space="0" w:color="auto"/>
              <w:bottom w:val="nil"/>
              <w:right w:val="nil"/>
            </w:tcBorders>
            <w:shd w:val="clear" w:color="000000" w:fill="FFFFFF"/>
            <w:vAlign w:val="bottom"/>
            <w:hideMark/>
          </w:tcPr>
          <w:p w14:paraId="358E499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2. Otros Pasivos</w:t>
            </w:r>
          </w:p>
        </w:tc>
        <w:tc>
          <w:tcPr>
            <w:tcW w:w="605" w:type="pct"/>
            <w:tcBorders>
              <w:top w:val="nil"/>
              <w:left w:val="nil"/>
              <w:bottom w:val="nil"/>
              <w:right w:val="nil"/>
            </w:tcBorders>
            <w:shd w:val="clear" w:color="000000" w:fill="FFFFFF"/>
            <w:noWrap/>
            <w:vAlign w:val="bottom"/>
            <w:hideMark/>
          </w:tcPr>
          <w:p w14:paraId="2EAAC78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000000" w:fill="FFFFFF"/>
            <w:noWrap/>
            <w:vAlign w:val="bottom"/>
            <w:hideMark/>
          </w:tcPr>
          <w:p w14:paraId="68B568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000000" w:fill="FFFFFF"/>
            <w:noWrap/>
            <w:vAlign w:val="bottom"/>
            <w:hideMark/>
          </w:tcPr>
          <w:p w14:paraId="1273E4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000000" w:fill="FFFFFF"/>
            <w:noWrap/>
            <w:vAlign w:val="bottom"/>
            <w:hideMark/>
          </w:tcPr>
          <w:p w14:paraId="02FFD6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000000" w:fill="FFFFFF"/>
            <w:noWrap/>
            <w:vAlign w:val="bottom"/>
            <w:hideMark/>
          </w:tcPr>
          <w:p w14:paraId="2BE2622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000000" w:fill="FFFFFF"/>
            <w:noWrap/>
            <w:vAlign w:val="bottom"/>
            <w:hideMark/>
          </w:tcPr>
          <w:p w14:paraId="26DB6C4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000000" w:fill="FFFFFF"/>
            <w:noWrap/>
            <w:vAlign w:val="bottom"/>
            <w:hideMark/>
          </w:tcPr>
          <w:p w14:paraId="4AD593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322ABF9"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37D3C69D"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3. Total de la Deuda Pública y Otros Pasivos (3=1+2)</w:t>
            </w:r>
          </w:p>
        </w:tc>
        <w:tc>
          <w:tcPr>
            <w:tcW w:w="605" w:type="pct"/>
            <w:tcBorders>
              <w:top w:val="nil"/>
              <w:left w:val="nil"/>
              <w:bottom w:val="nil"/>
              <w:right w:val="nil"/>
            </w:tcBorders>
            <w:shd w:val="clear" w:color="auto" w:fill="auto"/>
            <w:noWrap/>
            <w:vAlign w:val="bottom"/>
            <w:hideMark/>
          </w:tcPr>
          <w:p w14:paraId="527744D5"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4988A6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2B016D6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70CECAC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847182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6A7574F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3716074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110BF840"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442C6698" w14:textId="522BFE8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4. Deuda Contingente</w:t>
            </w:r>
            <w:r w:rsidRPr="00E3054E">
              <w:rPr>
                <w:rFonts w:eastAsia="Times New Roman" w:cs="Arial"/>
                <w:b/>
                <w:color w:val="000000"/>
                <w:sz w:val="12"/>
                <w:szCs w:val="10"/>
                <w:vertAlign w:val="superscript"/>
                <w:lang w:eastAsia="es-MX"/>
              </w:rPr>
              <w:t>1</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7668A7B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7F6F0CC"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4780895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2922AB0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207D0C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0E16D0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321C19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05BBA5A3"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133F6C8B"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Deuda Contingente 1</w:t>
            </w:r>
          </w:p>
        </w:tc>
        <w:tc>
          <w:tcPr>
            <w:tcW w:w="605" w:type="pct"/>
            <w:tcBorders>
              <w:top w:val="nil"/>
              <w:left w:val="nil"/>
              <w:bottom w:val="nil"/>
              <w:right w:val="nil"/>
            </w:tcBorders>
            <w:shd w:val="clear" w:color="auto" w:fill="auto"/>
            <w:noWrap/>
            <w:vAlign w:val="bottom"/>
            <w:hideMark/>
          </w:tcPr>
          <w:p w14:paraId="0333DA4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774A929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02E683C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605B0AE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FBDA83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49EC341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0596D02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3A3E1BAD"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0ACE064E"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Deuda Contingente 2</w:t>
            </w:r>
          </w:p>
        </w:tc>
        <w:tc>
          <w:tcPr>
            <w:tcW w:w="605" w:type="pct"/>
            <w:tcBorders>
              <w:top w:val="nil"/>
              <w:left w:val="nil"/>
              <w:bottom w:val="nil"/>
              <w:right w:val="nil"/>
            </w:tcBorders>
            <w:shd w:val="clear" w:color="auto" w:fill="auto"/>
            <w:noWrap/>
            <w:vAlign w:val="bottom"/>
            <w:hideMark/>
          </w:tcPr>
          <w:p w14:paraId="1CD498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2F03E7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5993D3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12CF171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DB6982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0F85AE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2C4FD8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074FDFFB"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BB87F34"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Deuda Contingente XX</w:t>
            </w:r>
          </w:p>
        </w:tc>
        <w:tc>
          <w:tcPr>
            <w:tcW w:w="605" w:type="pct"/>
            <w:tcBorders>
              <w:top w:val="nil"/>
              <w:left w:val="nil"/>
              <w:bottom w:val="nil"/>
              <w:right w:val="nil"/>
            </w:tcBorders>
            <w:shd w:val="clear" w:color="auto" w:fill="auto"/>
            <w:noWrap/>
            <w:vAlign w:val="bottom"/>
            <w:hideMark/>
          </w:tcPr>
          <w:p w14:paraId="6FF4F96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410ED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38616B0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C53A45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FD46B4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25770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F547D1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3FCDB2"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1E5066FE" w14:textId="5D146B9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5. Valor de Instrumentos Bono Cupón Cero</w:t>
            </w:r>
            <w:r w:rsidRPr="00E3054E">
              <w:rPr>
                <w:rFonts w:eastAsia="Times New Roman" w:cs="Arial"/>
                <w:b/>
                <w:color w:val="000000"/>
                <w:sz w:val="12"/>
                <w:szCs w:val="10"/>
                <w:vertAlign w:val="superscript"/>
                <w:lang w:eastAsia="es-MX"/>
              </w:rPr>
              <w:t>2</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0D8BEAB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4BB7B95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24EBA3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14AA7E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816F25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2B9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2BA482E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24495F7A"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7C31711"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Instrumento Bono Cupón Cero 1</w:t>
            </w:r>
          </w:p>
        </w:tc>
        <w:tc>
          <w:tcPr>
            <w:tcW w:w="605" w:type="pct"/>
            <w:tcBorders>
              <w:top w:val="nil"/>
              <w:left w:val="nil"/>
              <w:bottom w:val="nil"/>
              <w:right w:val="nil"/>
            </w:tcBorders>
            <w:shd w:val="clear" w:color="auto" w:fill="auto"/>
            <w:noWrap/>
            <w:vAlign w:val="bottom"/>
            <w:hideMark/>
          </w:tcPr>
          <w:p w14:paraId="4258D0D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64500C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E0953F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76E63B7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98401E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8499AE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AC8CC1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591F99D" w14:textId="77777777" w:rsidTr="00950074">
        <w:trPr>
          <w:trHeight w:val="20"/>
        </w:trPr>
        <w:tc>
          <w:tcPr>
            <w:tcW w:w="990" w:type="pct"/>
            <w:tcBorders>
              <w:top w:val="nil"/>
              <w:left w:val="single" w:sz="4" w:space="0" w:color="auto"/>
              <w:right w:val="nil"/>
            </w:tcBorders>
            <w:shd w:val="clear" w:color="auto" w:fill="auto"/>
            <w:vAlign w:val="bottom"/>
            <w:hideMark/>
          </w:tcPr>
          <w:p w14:paraId="2DE080B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Instrumento Bono Cupón Cero 2</w:t>
            </w:r>
          </w:p>
        </w:tc>
        <w:tc>
          <w:tcPr>
            <w:tcW w:w="605" w:type="pct"/>
            <w:tcBorders>
              <w:top w:val="nil"/>
              <w:left w:val="nil"/>
              <w:right w:val="nil"/>
            </w:tcBorders>
            <w:shd w:val="clear" w:color="auto" w:fill="auto"/>
            <w:noWrap/>
            <w:vAlign w:val="bottom"/>
            <w:hideMark/>
          </w:tcPr>
          <w:p w14:paraId="18B7E6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right w:val="nil"/>
            </w:tcBorders>
            <w:shd w:val="clear" w:color="auto" w:fill="auto"/>
            <w:noWrap/>
            <w:vAlign w:val="bottom"/>
            <w:hideMark/>
          </w:tcPr>
          <w:p w14:paraId="620F783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right w:val="nil"/>
            </w:tcBorders>
            <w:shd w:val="clear" w:color="auto" w:fill="auto"/>
            <w:noWrap/>
            <w:vAlign w:val="bottom"/>
            <w:hideMark/>
          </w:tcPr>
          <w:p w14:paraId="06833A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right w:val="nil"/>
            </w:tcBorders>
            <w:shd w:val="clear" w:color="auto" w:fill="auto"/>
            <w:noWrap/>
            <w:vAlign w:val="bottom"/>
            <w:hideMark/>
          </w:tcPr>
          <w:p w14:paraId="7375C6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right w:val="nil"/>
            </w:tcBorders>
            <w:shd w:val="clear" w:color="auto" w:fill="auto"/>
            <w:noWrap/>
            <w:vAlign w:val="bottom"/>
            <w:hideMark/>
          </w:tcPr>
          <w:p w14:paraId="0859F36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right w:val="nil"/>
            </w:tcBorders>
            <w:shd w:val="clear" w:color="auto" w:fill="auto"/>
            <w:noWrap/>
            <w:vAlign w:val="bottom"/>
            <w:hideMark/>
          </w:tcPr>
          <w:p w14:paraId="7DDCAE2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right w:val="single" w:sz="4" w:space="0" w:color="auto"/>
            </w:tcBorders>
            <w:shd w:val="clear" w:color="auto" w:fill="auto"/>
            <w:noWrap/>
            <w:vAlign w:val="bottom"/>
            <w:hideMark/>
          </w:tcPr>
          <w:p w14:paraId="1613182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FC198BD" w14:textId="77777777" w:rsidTr="00950074">
        <w:trPr>
          <w:trHeight w:val="20"/>
        </w:trPr>
        <w:tc>
          <w:tcPr>
            <w:tcW w:w="990" w:type="pct"/>
            <w:tcBorders>
              <w:top w:val="nil"/>
              <w:left w:val="single" w:sz="4" w:space="0" w:color="auto"/>
              <w:bottom w:val="single" w:sz="4" w:space="0" w:color="auto"/>
              <w:right w:val="nil"/>
            </w:tcBorders>
            <w:shd w:val="clear" w:color="auto" w:fill="auto"/>
            <w:vAlign w:val="bottom"/>
            <w:hideMark/>
          </w:tcPr>
          <w:p w14:paraId="7C21E262"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Instrumento Bono Cupón Cero XX</w:t>
            </w:r>
          </w:p>
        </w:tc>
        <w:tc>
          <w:tcPr>
            <w:tcW w:w="605" w:type="pct"/>
            <w:tcBorders>
              <w:top w:val="nil"/>
              <w:left w:val="nil"/>
              <w:bottom w:val="single" w:sz="4" w:space="0" w:color="auto"/>
              <w:right w:val="nil"/>
            </w:tcBorders>
            <w:shd w:val="clear" w:color="auto" w:fill="auto"/>
            <w:noWrap/>
            <w:vAlign w:val="bottom"/>
            <w:hideMark/>
          </w:tcPr>
          <w:p w14:paraId="3AF6CE9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single" w:sz="4" w:space="0" w:color="auto"/>
              <w:right w:val="nil"/>
            </w:tcBorders>
            <w:shd w:val="clear" w:color="auto" w:fill="auto"/>
            <w:noWrap/>
            <w:vAlign w:val="bottom"/>
            <w:hideMark/>
          </w:tcPr>
          <w:p w14:paraId="2960AD4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single" w:sz="4" w:space="0" w:color="auto"/>
              <w:right w:val="nil"/>
            </w:tcBorders>
            <w:shd w:val="clear" w:color="auto" w:fill="auto"/>
            <w:noWrap/>
            <w:vAlign w:val="bottom"/>
            <w:hideMark/>
          </w:tcPr>
          <w:p w14:paraId="7CE56E7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single" w:sz="4" w:space="0" w:color="auto"/>
              <w:right w:val="nil"/>
            </w:tcBorders>
            <w:shd w:val="clear" w:color="auto" w:fill="auto"/>
            <w:noWrap/>
            <w:vAlign w:val="bottom"/>
            <w:hideMark/>
          </w:tcPr>
          <w:p w14:paraId="08CC93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single" w:sz="4" w:space="0" w:color="auto"/>
              <w:right w:val="nil"/>
            </w:tcBorders>
            <w:shd w:val="clear" w:color="auto" w:fill="auto"/>
            <w:noWrap/>
            <w:vAlign w:val="bottom"/>
            <w:hideMark/>
          </w:tcPr>
          <w:p w14:paraId="2B4319C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single" w:sz="4" w:space="0" w:color="auto"/>
              <w:right w:val="nil"/>
            </w:tcBorders>
            <w:shd w:val="clear" w:color="auto" w:fill="auto"/>
            <w:noWrap/>
            <w:vAlign w:val="bottom"/>
            <w:hideMark/>
          </w:tcPr>
          <w:p w14:paraId="484081F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single" w:sz="4" w:space="0" w:color="auto"/>
              <w:right w:val="single" w:sz="4" w:space="0" w:color="auto"/>
            </w:tcBorders>
            <w:shd w:val="clear" w:color="auto" w:fill="auto"/>
            <w:noWrap/>
            <w:vAlign w:val="bottom"/>
            <w:hideMark/>
          </w:tcPr>
          <w:p w14:paraId="6DC6D40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bl>
    <w:p w14:paraId="6A2C18DA" w14:textId="562E9EF3" w:rsidR="00B44686" w:rsidRPr="00E3054E" w:rsidRDefault="00422254" w:rsidP="00950074">
      <w:pPr>
        <w:ind w:left="708"/>
        <w:rPr>
          <w:color w:val="000000" w:themeColor="text1"/>
          <w:sz w:val="12"/>
          <w:szCs w:val="10"/>
        </w:rPr>
      </w:pPr>
      <w:r w:rsidRPr="00E3054E">
        <w:rPr>
          <w:color w:val="000000" w:themeColor="text1"/>
          <w:sz w:val="12"/>
          <w:szCs w:val="10"/>
          <w:vertAlign w:val="superscript"/>
        </w:rPr>
        <w:t>1</w:t>
      </w:r>
      <w:r w:rsidRPr="00E3054E">
        <w:rPr>
          <w:color w:val="000000" w:themeColor="text1"/>
          <w:sz w:val="12"/>
          <w:szCs w:val="10"/>
        </w:rPr>
        <w:t>Se refiere a cualquier Financiamiento sin fuente o garantía de pago definida, que sea asumida de manera solidaria o subsidiaria por las Entidades Federativas con sus Municipios, organismos descentralizados y empresas de participación estatal mayoritaria y fideicomisos, locales o municipales, y por los Municipios con sus respectivos organismos descentralizados y empresas de participación municipal mayoritaria.</w:t>
      </w:r>
    </w:p>
    <w:p w14:paraId="46F5902B" w14:textId="6AA17602" w:rsidR="00962AE1" w:rsidRDefault="00962AE1" w:rsidP="00950074">
      <w:pPr>
        <w:ind w:left="708"/>
        <w:rPr>
          <w:color w:val="000000" w:themeColor="text1"/>
          <w:sz w:val="12"/>
          <w:szCs w:val="10"/>
        </w:rPr>
      </w:pPr>
      <w:r w:rsidRPr="00E3054E">
        <w:rPr>
          <w:color w:val="000000" w:themeColor="text1"/>
          <w:sz w:val="12"/>
          <w:szCs w:val="10"/>
          <w:vertAlign w:val="superscript"/>
        </w:rPr>
        <w:t>2</w:t>
      </w:r>
      <w:r w:rsidRPr="00E3054E">
        <w:rPr>
          <w:color w:val="000000" w:themeColor="text1"/>
          <w:sz w:val="12"/>
          <w:szCs w:val="10"/>
        </w:rPr>
        <w:t>Se refiere al valor del Bono Cupón Cero que respalda el pago de los créditos asociados al mismo (Activo)</w:t>
      </w:r>
    </w:p>
    <w:p w14:paraId="4F390A09" w14:textId="77777777" w:rsidR="00234ECD" w:rsidRPr="00E3054E" w:rsidRDefault="00234ECD" w:rsidP="00950074">
      <w:pPr>
        <w:ind w:left="708"/>
        <w:rPr>
          <w:color w:val="000000" w:themeColor="text1"/>
          <w:sz w:val="12"/>
          <w:szCs w:val="10"/>
        </w:rPr>
      </w:pPr>
    </w:p>
    <w:tbl>
      <w:tblPr>
        <w:tblW w:w="9360" w:type="dxa"/>
        <w:tblInd w:w="708" w:type="dxa"/>
        <w:tblCellMar>
          <w:left w:w="70" w:type="dxa"/>
          <w:right w:w="70" w:type="dxa"/>
        </w:tblCellMar>
        <w:tblLook w:val="04A0" w:firstRow="1" w:lastRow="0" w:firstColumn="1" w:lastColumn="0" w:noHBand="0" w:noVBand="1"/>
      </w:tblPr>
      <w:tblGrid>
        <w:gridCol w:w="2880"/>
        <w:gridCol w:w="1760"/>
        <w:gridCol w:w="1360"/>
        <w:gridCol w:w="1720"/>
        <w:gridCol w:w="1640"/>
      </w:tblGrid>
      <w:tr w:rsidR="00B44686" w:rsidRPr="00B44686" w14:paraId="0D9DA386" w14:textId="77777777" w:rsidTr="00950074">
        <w:trPr>
          <w:trHeight w:val="20"/>
        </w:trPr>
        <w:tc>
          <w:tcPr>
            <w:tcW w:w="2880" w:type="dxa"/>
            <w:vMerge w:val="restart"/>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569C81E7"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Obligaciones a Corto Plazo (k)</w:t>
            </w:r>
          </w:p>
        </w:tc>
        <w:tc>
          <w:tcPr>
            <w:tcW w:w="1760" w:type="dxa"/>
            <w:tcBorders>
              <w:top w:val="single" w:sz="4" w:space="0" w:color="auto"/>
              <w:left w:val="nil"/>
              <w:bottom w:val="nil"/>
              <w:right w:val="nil"/>
            </w:tcBorders>
            <w:shd w:val="clear" w:color="auto" w:fill="808080" w:themeFill="background1" w:themeFillShade="80"/>
            <w:vAlign w:val="center"/>
            <w:hideMark/>
          </w:tcPr>
          <w:p w14:paraId="4D305714"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Plazo</w:t>
            </w:r>
          </w:p>
        </w:tc>
        <w:tc>
          <w:tcPr>
            <w:tcW w:w="1360" w:type="dxa"/>
            <w:tcBorders>
              <w:top w:val="single" w:sz="4" w:space="0" w:color="auto"/>
              <w:left w:val="nil"/>
              <w:bottom w:val="nil"/>
              <w:right w:val="nil"/>
            </w:tcBorders>
            <w:shd w:val="clear" w:color="auto" w:fill="808080" w:themeFill="background1" w:themeFillShade="80"/>
            <w:vAlign w:val="center"/>
            <w:hideMark/>
          </w:tcPr>
          <w:p w14:paraId="52898423"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de Interés</w:t>
            </w:r>
          </w:p>
        </w:tc>
        <w:tc>
          <w:tcPr>
            <w:tcW w:w="1720" w:type="dxa"/>
            <w:vMerge w:val="restart"/>
            <w:tcBorders>
              <w:top w:val="single" w:sz="4" w:space="0" w:color="auto"/>
              <w:left w:val="nil"/>
              <w:bottom w:val="single" w:sz="4" w:space="0" w:color="000000"/>
              <w:right w:val="nil"/>
            </w:tcBorders>
            <w:shd w:val="clear" w:color="auto" w:fill="808080" w:themeFill="background1" w:themeFillShade="80"/>
            <w:vAlign w:val="center"/>
            <w:hideMark/>
          </w:tcPr>
          <w:p w14:paraId="009F25C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Comisiones y Costos Relacionados (o)</w:t>
            </w:r>
          </w:p>
        </w:tc>
        <w:tc>
          <w:tcPr>
            <w:tcW w:w="1640" w:type="dxa"/>
            <w:tcBorders>
              <w:top w:val="single" w:sz="4" w:space="0" w:color="auto"/>
              <w:left w:val="nil"/>
              <w:bottom w:val="nil"/>
              <w:right w:val="single" w:sz="4" w:space="0" w:color="auto"/>
            </w:tcBorders>
            <w:shd w:val="clear" w:color="auto" w:fill="808080" w:themeFill="background1" w:themeFillShade="80"/>
            <w:vAlign w:val="center"/>
            <w:hideMark/>
          </w:tcPr>
          <w:p w14:paraId="747A29AC"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Efectiva</w:t>
            </w:r>
          </w:p>
        </w:tc>
      </w:tr>
      <w:tr w:rsidR="00B44686" w:rsidRPr="00B44686" w14:paraId="3A749B56" w14:textId="77777777" w:rsidTr="00950074">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73970A3E"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nil"/>
              <w:right w:val="nil"/>
            </w:tcBorders>
            <w:shd w:val="clear" w:color="auto" w:fill="808080" w:themeFill="background1" w:themeFillShade="80"/>
            <w:vAlign w:val="center"/>
            <w:hideMark/>
          </w:tcPr>
          <w:p w14:paraId="0470E011"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Pactado</w:t>
            </w:r>
          </w:p>
        </w:tc>
        <w:tc>
          <w:tcPr>
            <w:tcW w:w="1360" w:type="dxa"/>
            <w:tcBorders>
              <w:top w:val="nil"/>
              <w:left w:val="nil"/>
              <w:bottom w:val="nil"/>
              <w:right w:val="nil"/>
            </w:tcBorders>
            <w:shd w:val="clear" w:color="auto" w:fill="808080" w:themeFill="background1" w:themeFillShade="80"/>
            <w:vAlign w:val="center"/>
            <w:hideMark/>
          </w:tcPr>
          <w:p w14:paraId="7950A33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(n)</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25939522"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nil"/>
              <w:right w:val="single" w:sz="4" w:space="0" w:color="auto"/>
            </w:tcBorders>
            <w:shd w:val="clear" w:color="auto" w:fill="808080" w:themeFill="background1" w:themeFillShade="80"/>
            <w:vAlign w:val="center"/>
            <w:hideMark/>
          </w:tcPr>
          <w:p w14:paraId="29CD0CE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w:t>
            </w:r>
          </w:p>
        </w:tc>
      </w:tr>
      <w:tr w:rsidR="00B44686" w:rsidRPr="00B44686" w14:paraId="610A21E2" w14:textId="77777777" w:rsidTr="00950074">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26780C88"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single" w:sz="4" w:space="0" w:color="auto"/>
              <w:right w:val="nil"/>
            </w:tcBorders>
            <w:shd w:val="clear" w:color="auto" w:fill="808080" w:themeFill="background1" w:themeFillShade="80"/>
            <w:vAlign w:val="center"/>
            <w:hideMark/>
          </w:tcPr>
          <w:p w14:paraId="6685928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(m)</w:t>
            </w:r>
          </w:p>
        </w:tc>
        <w:tc>
          <w:tcPr>
            <w:tcW w:w="1360" w:type="dxa"/>
            <w:tcBorders>
              <w:top w:val="nil"/>
              <w:left w:val="nil"/>
              <w:bottom w:val="single" w:sz="4" w:space="0" w:color="auto"/>
              <w:right w:val="nil"/>
            </w:tcBorders>
            <w:shd w:val="clear" w:color="auto" w:fill="808080" w:themeFill="background1" w:themeFillShade="80"/>
            <w:vAlign w:val="center"/>
            <w:hideMark/>
          </w:tcPr>
          <w:p w14:paraId="2D5305B5"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650EC13A"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single" w:sz="4" w:space="0" w:color="auto"/>
              <w:right w:val="single" w:sz="4" w:space="0" w:color="auto"/>
            </w:tcBorders>
            <w:shd w:val="clear" w:color="auto" w:fill="808080" w:themeFill="background1" w:themeFillShade="80"/>
            <w:vAlign w:val="center"/>
            <w:hideMark/>
          </w:tcPr>
          <w:p w14:paraId="0217AB0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r>
      <w:tr w:rsidR="00B44686" w:rsidRPr="00B44686" w14:paraId="5BA67F92"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5CC2C739" w14:textId="77777777" w:rsidR="00B44686" w:rsidRPr="00E3054E" w:rsidRDefault="00B44686" w:rsidP="00B44686">
            <w:pPr>
              <w:jc w:val="left"/>
              <w:rPr>
                <w:rFonts w:eastAsia="Times New Roman" w:cs="Arial"/>
                <w:b/>
                <w:color w:val="000000"/>
                <w:sz w:val="14"/>
                <w:szCs w:val="12"/>
                <w:lang w:eastAsia="es-MX"/>
              </w:rPr>
            </w:pPr>
            <w:r w:rsidRPr="00E3054E">
              <w:rPr>
                <w:rFonts w:eastAsia="Times New Roman" w:cs="Arial"/>
                <w:b/>
                <w:color w:val="000000"/>
                <w:sz w:val="14"/>
                <w:szCs w:val="12"/>
                <w:lang w:eastAsia="es-MX"/>
              </w:rPr>
              <w:t>6. Obligaciones a Corto Plazo (Informativo)</w:t>
            </w:r>
          </w:p>
        </w:tc>
        <w:tc>
          <w:tcPr>
            <w:tcW w:w="1760" w:type="dxa"/>
            <w:tcBorders>
              <w:top w:val="nil"/>
              <w:left w:val="nil"/>
              <w:bottom w:val="nil"/>
              <w:right w:val="nil"/>
            </w:tcBorders>
            <w:shd w:val="clear" w:color="auto" w:fill="auto"/>
            <w:noWrap/>
            <w:vAlign w:val="bottom"/>
          </w:tcPr>
          <w:p w14:paraId="3761CAAC" w14:textId="4F9197C2" w:rsidR="00B44686" w:rsidRPr="00E3054E" w:rsidRDefault="00B44686" w:rsidP="00B44686">
            <w:pPr>
              <w:jc w:val="right"/>
              <w:rPr>
                <w:rFonts w:eastAsia="Times New Roman" w:cs="Arial"/>
                <w:b/>
                <w:color w:val="000000"/>
                <w:sz w:val="14"/>
                <w:szCs w:val="12"/>
                <w:lang w:eastAsia="es-MX"/>
              </w:rPr>
            </w:pPr>
          </w:p>
        </w:tc>
        <w:tc>
          <w:tcPr>
            <w:tcW w:w="1360" w:type="dxa"/>
            <w:tcBorders>
              <w:top w:val="nil"/>
              <w:left w:val="nil"/>
              <w:bottom w:val="nil"/>
              <w:right w:val="nil"/>
            </w:tcBorders>
            <w:shd w:val="clear" w:color="auto" w:fill="auto"/>
            <w:noWrap/>
            <w:vAlign w:val="bottom"/>
          </w:tcPr>
          <w:p w14:paraId="3DA8F0B7" w14:textId="1C0D9173" w:rsidR="00B44686" w:rsidRPr="00E3054E" w:rsidRDefault="00B44686" w:rsidP="00B44686">
            <w:pPr>
              <w:jc w:val="right"/>
              <w:rPr>
                <w:rFonts w:eastAsia="Times New Roman" w:cs="Arial"/>
                <w:b/>
                <w:color w:val="000000"/>
                <w:sz w:val="14"/>
                <w:szCs w:val="12"/>
                <w:lang w:eastAsia="es-MX"/>
              </w:rPr>
            </w:pPr>
          </w:p>
        </w:tc>
        <w:tc>
          <w:tcPr>
            <w:tcW w:w="1720" w:type="dxa"/>
            <w:tcBorders>
              <w:top w:val="nil"/>
              <w:left w:val="nil"/>
              <w:bottom w:val="nil"/>
              <w:right w:val="nil"/>
            </w:tcBorders>
            <w:shd w:val="clear" w:color="auto" w:fill="auto"/>
            <w:noWrap/>
            <w:vAlign w:val="bottom"/>
          </w:tcPr>
          <w:p w14:paraId="15277A38" w14:textId="6F72A414" w:rsidR="00B44686" w:rsidRPr="00E3054E" w:rsidRDefault="00B44686" w:rsidP="00B44686">
            <w:pPr>
              <w:jc w:val="right"/>
              <w:rPr>
                <w:rFonts w:eastAsia="Times New Roman" w:cs="Arial"/>
                <w:b/>
                <w:color w:val="000000"/>
                <w:sz w:val="14"/>
                <w:szCs w:val="12"/>
                <w:lang w:eastAsia="es-MX"/>
              </w:rPr>
            </w:pPr>
          </w:p>
        </w:tc>
        <w:tc>
          <w:tcPr>
            <w:tcW w:w="1640" w:type="dxa"/>
            <w:tcBorders>
              <w:top w:val="nil"/>
              <w:left w:val="nil"/>
              <w:bottom w:val="nil"/>
              <w:right w:val="single" w:sz="4" w:space="0" w:color="auto"/>
            </w:tcBorders>
            <w:shd w:val="clear" w:color="auto" w:fill="auto"/>
            <w:noWrap/>
            <w:vAlign w:val="bottom"/>
          </w:tcPr>
          <w:p w14:paraId="268872BD" w14:textId="42EF3FE2" w:rsidR="00B44686" w:rsidRPr="00E3054E" w:rsidRDefault="00B44686" w:rsidP="00B44686">
            <w:pPr>
              <w:jc w:val="right"/>
              <w:rPr>
                <w:rFonts w:eastAsia="Times New Roman" w:cs="Arial"/>
                <w:b/>
                <w:color w:val="000000"/>
                <w:sz w:val="14"/>
                <w:szCs w:val="12"/>
                <w:lang w:eastAsia="es-MX"/>
              </w:rPr>
            </w:pPr>
          </w:p>
        </w:tc>
      </w:tr>
      <w:tr w:rsidR="00B44686" w:rsidRPr="00B44686" w14:paraId="0B120B7C"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1D78E5BF"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A. </w:t>
            </w:r>
            <w:proofErr w:type="spellStart"/>
            <w:r w:rsidRPr="00E3054E">
              <w:rPr>
                <w:rFonts w:eastAsia="Times New Roman" w:cs="Arial"/>
                <w:color w:val="000000"/>
                <w:sz w:val="14"/>
                <w:szCs w:val="12"/>
                <w:lang w:eastAsia="es-MX"/>
              </w:rPr>
              <w:t>Scotiabank</w:t>
            </w:r>
            <w:proofErr w:type="spellEnd"/>
            <w:r w:rsidRPr="00E3054E">
              <w:rPr>
                <w:rFonts w:eastAsia="Times New Roman" w:cs="Arial"/>
                <w:color w:val="000000"/>
                <w:sz w:val="14"/>
                <w:szCs w:val="12"/>
                <w:lang w:eastAsia="es-MX"/>
              </w:rPr>
              <w:t xml:space="preserve"> Inverlat</w:t>
            </w:r>
          </w:p>
        </w:tc>
        <w:tc>
          <w:tcPr>
            <w:tcW w:w="1760" w:type="dxa"/>
            <w:tcBorders>
              <w:top w:val="nil"/>
              <w:left w:val="nil"/>
              <w:bottom w:val="nil"/>
              <w:right w:val="nil"/>
            </w:tcBorders>
            <w:shd w:val="clear" w:color="auto" w:fill="auto"/>
            <w:noWrap/>
            <w:vAlign w:val="bottom"/>
            <w:hideMark/>
          </w:tcPr>
          <w:p w14:paraId="4212A4D5"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604A4E0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+ 0.39</w:t>
            </w:r>
          </w:p>
        </w:tc>
        <w:tc>
          <w:tcPr>
            <w:tcW w:w="1720" w:type="dxa"/>
            <w:tcBorders>
              <w:top w:val="nil"/>
              <w:left w:val="nil"/>
              <w:bottom w:val="nil"/>
              <w:right w:val="nil"/>
            </w:tcBorders>
            <w:shd w:val="clear" w:color="auto" w:fill="auto"/>
            <w:noWrap/>
            <w:vAlign w:val="bottom"/>
            <w:hideMark/>
          </w:tcPr>
          <w:p w14:paraId="1DA13E4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4DDF502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9.48%</w:t>
            </w:r>
          </w:p>
        </w:tc>
      </w:tr>
      <w:tr w:rsidR="00B44686" w:rsidRPr="00B44686" w14:paraId="2FDF222F"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4E4F5370"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B. Banco Mercantil del Norte</w:t>
            </w:r>
          </w:p>
        </w:tc>
        <w:tc>
          <w:tcPr>
            <w:tcW w:w="1760" w:type="dxa"/>
            <w:tcBorders>
              <w:top w:val="nil"/>
              <w:left w:val="nil"/>
              <w:bottom w:val="nil"/>
              <w:right w:val="nil"/>
            </w:tcBorders>
            <w:shd w:val="clear" w:color="auto" w:fill="auto"/>
            <w:noWrap/>
            <w:vAlign w:val="bottom"/>
            <w:hideMark/>
          </w:tcPr>
          <w:p w14:paraId="5440BCC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529767B3"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+ 0.40</w:t>
            </w:r>
          </w:p>
        </w:tc>
        <w:tc>
          <w:tcPr>
            <w:tcW w:w="1720" w:type="dxa"/>
            <w:tcBorders>
              <w:top w:val="nil"/>
              <w:left w:val="nil"/>
              <w:bottom w:val="nil"/>
              <w:right w:val="nil"/>
            </w:tcBorders>
            <w:shd w:val="clear" w:color="auto" w:fill="auto"/>
            <w:noWrap/>
            <w:vAlign w:val="bottom"/>
            <w:hideMark/>
          </w:tcPr>
          <w:p w14:paraId="1572217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7A60C4"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9.49%</w:t>
            </w:r>
          </w:p>
        </w:tc>
      </w:tr>
      <w:tr w:rsidR="00B44686" w:rsidRPr="00B44686" w14:paraId="0B8FFD2B"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1E2F3CE4"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C. Banco Santander</w:t>
            </w:r>
          </w:p>
        </w:tc>
        <w:tc>
          <w:tcPr>
            <w:tcW w:w="1760" w:type="dxa"/>
            <w:tcBorders>
              <w:top w:val="nil"/>
              <w:left w:val="nil"/>
              <w:bottom w:val="nil"/>
              <w:right w:val="nil"/>
            </w:tcBorders>
            <w:shd w:val="clear" w:color="auto" w:fill="auto"/>
            <w:noWrap/>
            <w:vAlign w:val="bottom"/>
            <w:hideMark/>
          </w:tcPr>
          <w:p w14:paraId="153FCC2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4B88898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+ 0.31</w:t>
            </w:r>
          </w:p>
        </w:tc>
        <w:tc>
          <w:tcPr>
            <w:tcW w:w="1720" w:type="dxa"/>
            <w:tcBorders>
              <w:top w:val="nil"/>
              <w:left w:val="nil"/>
              <w:bottom w:val="nil"/>
              <w:right w:val="nil"/>
            </w:tcBorders>
            <w:shd w:val="clear" w:color="auto" w:fill="auto"/>
            <w:noWrap/>
            <w:vAlign w:val="bottom"/>
            <w:hideMark/>
          </w:tcPr>
          <w:p w14:paraId="5011D0B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801AC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10.88%</w:t>
            </w:r>
          </w:p>
        </w:tc>
      </w:tr>
      <w:tr w:rsidR="00B44686" w:rsidRPr="00B44686" w14:paraId="2F00FD13" w14:textId="77777777" w:rsidTr="00950074">
        <w:trPr>
          <w:trHeight w:val="20"/>
        </w:trPr>
        <w:tc>
          <w:tcPr>
            <w:tcW w:w="2880" w:type="dxa"/>
            <w:tcBorders>
              <w:top w:val="nil"/>
              <w:left w:val="single" w:sz="4" w:space="0" w:color="auto"/>
              <w:bottom w:val="single" w:sz="4" w:space="0" w:color="auto"/>
              <w:right w:val="nil"/>
            </w:tcBorders>
            <w:shd w:val="clear" w:color="auto" w:fill="auto"/>
            <w:vAlign w:val="bottom"/>
            <w:hideMark/>
          </w:tcPr>
          <w:p w14:paraId="461DEE08"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60" w:type="dxa"/>
            <w:tcBorders>
              <w:top w:val="nil"/>
              <w:left w:val="nil"/>
              <w:bottom w:val="single" w:sz="4" w:space="0" w:color="auto"/>
              <w:right w:val="nil"/>
            </w:tcBorders>
            <w:shd w:val="clear" w:color="auto" w:fill="auto"/>
            <w:noWrap/>
            <w:vAlign w:val="bottom"/>
            <w:hideMark/>
          </w:tcPr>
          <w:p w14:paraId="054170C4"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360" w:type="dxa"/>
            <w:tcBorders>
              <w:top w:val="nil"/>
              <w:left w:val="nil"/>
              <w:bottom w:val="single" w:sz="4" w:space="0" w:color="auto"/>
              <w:right w:val="nil"/>
            </w:tcBorders>
            <w:shd w:val="clear" w:color="auto" w:fill="auto"/>
            <w:noWrap/>
            <w:vAlign w:val="bottom"/>
            <w:hideMark/>
          </w:tcPr>
          <w:p w14:paraId="3A8FCA19"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20" w:type="dxa"/>
            <w:tcBorders>
              <w:top w:val="nil"/>
              <w:left w:val="nil"/>
              <w:bottom w:val="single" w:sz="4" w:space="0" w:color="auto"/>
              <w:right w:val="nil"/>
            </w:tcBorders>
            <w:shd w:val="clear" w:color="auto" w:fill="auto"/>
            <w:noWrap/>
            <w:vAlign w:val="bottom"/>
            <w:hideMark/>
          </w:tcPr>
          <w:p w14:paraId="3948F215"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640" w:type="dxa"/>
            <w:tcBorders>
              <w:top w:val="nil"/>
              <w:left w:val="nil"/>
              <w:bottom w:val="single" w:sz="4" w:space="0" w:color="auto"/>
              <w:right w:val="single" w:sz="4" w:space="0" w:color="auto"/>
            </w:tcBorders>
            <w:shd w:val="clear" w:color="auto" w:fill="auto"/>
            <w:noWrap/>
            <w:vAlign w:val="bottom"/>
            <w:hideMark/>
          </w:tcPr>
          <w:p w14:paraId="3E7BD0AB"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r>
      <w:tr w:rsidR="00B44686" w:rsidRPr="00B44686" w14:paraId="1DE1C6B4" w14:textId="77777777" w:rsidTr="00950074">
        <w:trPr>
          <w:trHeight w:val="20"/>
        </w:trPr>
        <w:tc>
          <w:tcPr>
            <w:tcW w:w="2880" w:type="dxa"/>
            <w:tcBorders>
              <w:top w:val="nil"/>
              <w:left w:val="nil"/>
              <w:bottom w:val="nil"/>
              <w:right w:val="nil"/>
            </w:tcBorders>
            <w:shd w:val="clear" w:color="auto" w:fill="auto"/>
            <w:vAlign w:val="bottom"/>
            <w:hideMark/>
          </w:tcPr>
          <w:p w14:paraId="53F98A48" w14:textId="77777777" w:rsidR="00B44686" w:rsidRPr="00B44686" w:rsidRDefault="00B44686" w:rsidP="00B44686">
            <w:pPr>
              <w:jc w:val="left"/>
              <w:rPr>
                <w:rFonts w:eastAsia="Times New Roman" w:cs="Arial"/>
                <w:color w:val="000000"/>
                <w:sz w:val="12"/>
                <w:szCs w:val="12"/>
                <w:lang w:eastAsia="es-MX"/>
              </w:rPr>
            </w:pPr>
          </w:p>
        </w:tc>
        <w:tc>
          <w:tcPr>
            <w:tcW w:w="1760" w:type="dxa"/>
            <w:tcBorders>
              <w:top w:val="nil"/>
              <w:left w:val="nil"/>
              <w:bottom w:val="nil"/>
              <w:right w:val="nil"/>
            </w:tcBorders>
            <w:shd w:val="clear" w:color="auto" w:fill="auto"/>
            <w:noWrap/>
            <w:vAlign w:val="bottom"/>
            <w:hideMark/>
          </w:tcPr>
          <w:p w14:paraId="273AD7D4"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1776BA88"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40DEB711"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3B21E1D7" w14:textId="77777777" w:rsidR="00B44686" w:rsidRPr="00B44686" w:rsidRDefault="00B44686" w:rsidP="00B44686">
            <w:pPr>
              <w:jc w:val="left"/>
              <w:rPr>
                <w:rFonts w:ascii="Times New Roman" w:eastAsia="Times New Roman" w:hAnsi="Times New Roman"/>
                <w:sz w:val="20"/>
                <w:szCs w:val="20"/>
                <w:lang w:eastAsia="es-MX"/>
              </w:rPr>
            </w:pPr>
          </w:p>
        </w:tc>
      </w:tr>
      <w:tr w:rsidR="00B44686" w:rsidRPr="00B44686" w14:paraId="0B209D18" w14:textId="77777777" w:rsidTr="00950074">
        <w:trPr>
          <w:trHeight w:val="20"/>
        </w:trPr>
        <w:tc>
          <w:tcPr>
            <w:tcW w:w="2880" w:type="dxa"/>
            <w:tcBorders>
              <w:top w:val="nil"/>
              <w:left w:val="nil"/>
              <w:bottom w:val="nil"/>
              <w:right w:val="nil"/>
            </w:tcBorders>
            <w:shd w:val="clear" w:color="auto" w:fill="auto"/>
            <w:vAlign w:val="bottom"/>
            <w:hideMark/>
          </w:tcPr>
          <w:p w14:paraId="7990B9CF" w14:textId="77777777" w:rsidR="00B44686" w:rsidRPr="00B44686" w:rsidRDefault="00B44686" w:rsidP="00B44686">
            <w:pPr>
              <w:jc w:val="left"/>
              <w:rPr>
                <w:rFonts w:eastAsia="Times New Roman" w:cs="Arial"/>
                <w:sz w:val="12"/>
                <w:szCs w:val="12"/>
                <w:lang w:eastAsia="es-MX"/>
              </w:rPr>
            </w:pPr>
          </w:p>
        </w:tc>
        <w:tc>
          <w:tcPr>
            <w:tcW w:w="1760" w:type="dxa"/>
            <w:tcBorders>
              <w:top w:val="nil"/>
              <w:left w:val="nil"/>
              <w:bottom w:val="nil"/>
              <w:right w:val="nil"/>
            </w:tcBorders>
            <w:shd w:val="clear" w:color="auto" w:fill="auto"/>
            <w:noWrap/>
            <w:vAlign w:val="bottom"/>
            <w:hideMark/>
          </w:tcPr>
          <w:p w14:paraId="403532E9"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53EEE019"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0E17F58D"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4833ED3A" w14:textId="77777777" w:rsidR="00B44686" w:rsidRPr="00B44686" w:rsidRDefault="00B44686" w:rsidP="00B44686">
            <w:pPr>
              <w:jc w:val="left"/>
              <w:rPr>
                <w:rFonts w:ascii="Times New Roman" w:eastAsia="Times New Roman" w:hAnsi="Times New Roman"/>
                <w:sz w:val="20"/>
                <w:szCs w:val="20"/>
                <w:lang w:eastAsia="es-MX"/>
              </w:rPr>
            </w:pPr>
          </w:p>
        </w:tc>
      </w:tr>
      <w:tr w:rsidR="00916E34" w:rsidRPr="00B44686" w14:paraId="6175AC59" w14:textId="77777777" w:rsidTr="00950074">
        <w:trPr>
          <w:trHeight w:val="20"/>
        </w:trPr>
        <w:tc>
          <w:tcPr>
            <w:tcW w:w="9360" w:type="dxa"/>
            <w:gridSpan w:val="5"/>
            <w:tcBorders>
              <w:top w:val="nil"/>
              <w:left w:val="nil"/>
              <w:bottom w:val="nil"/>
              <w:right w:val="nil"/>
            </w:tcBorders>
            <w:shd w:val="clear" w:color="auto" w:fill="auto"/>
            <w:vAlign w:val="bottom"/>
          </w:tcPr>
          <w:p w14:paraId="5483DB02" w14:textId="55B95EB6" w:rsidR="00916E34" w:rsidRPr="00B44686" w:rsidRDefault="00916E34" w:rsidP="00B44686">
            <w:pPr>
              <w:jc w:val="left"/>
              <w:rPr>
                <w:rFonts w:eastAsia="Times New Roman" w:cs="Arial"/>
                <w:sz w:val="10"/>
                <w:szCs w:val="10"/>
                <w:lang w:eastAsia="es-MX"/>
              </w:rPr>
            </w:pPr>
            <w:r w:rsidRPr="0036638F">
              <w:rPr>
                <w:rFonts w:eastAsia="Times New Roman" w:cs="Arial"/>
                <w:sz w:val="12"/>
                <w:szCs w:val="12"/>
                <w:lang w:eastAsia="es-MX"/>
              </w:rPr>
              <w:t>Bajo protesta de decir verdad declaramos que los Estados Financieros y sus Notas son razonablemente correctos y responsabilidad del emisor.</w:t>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p>
        </w:tc>
      </w:tr>
    </w:tbl>
    <w:p w14:paraId="7E2C2C21" w14:textId="33B60D61" w:rsidR="00FA49E9" w:rsidRDefault="009C1791" w:rsidP="00950074">
      <w:pPr>
        <w:ind w:left="708"/>
      </w:pPr>
      <w:r>
        <w:br w:type="page"/>
      </w:r>
    </w:p>
    <w:p w14:paraId="7E2C2C22" w14:textId="77777777" w:rsidR="00FA49E9" w:rsidRDefault="009C1791" w:rsidP="00950074">
      <w:pPr>
        <w:pStyle w:val="Ttulo3"/>
        <w:ind w:left="708"/>
      </w:pPr>
      <w:bookmarkStart w:id="75" w:name="Xad66df7c1e9966921a1c62712f5f2bf28a78285"/>
      <w:bookmarkEnd w:id="74"/>
      <w:r>
        <w:lastRenderedPageBreak/>
        <w:t>ANEXO 16.9. INFORME ANALÍTICO DE OBLIGACIONES DIFERENTES DE FINANCIAMIENTOS</w:t>
      </w:r>
    </w:p>
    <w:p w14:paraId="7E2C2C23"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1046"/>
        <w:gridCol w:w="741"/>
        <w:gridCol w:w="849"/>
        <w:gridCol w:w="841"/>
        <w:gridCol w:w="1150"/>
        <w:gridCol w:w="767"/>
        <w:gridCol w:w="1114"/>
        <w:gridCol w:w="1114"/>
        <w:gridCol w:w="1150"/>
        <w:gridCol w:w="1150"/>
        <w:gridCol w:w="1134"/>
      </w:tblGrid>
      <w:tr w:rsidR="008762ED" w:rsidRPr="008762ED" w14:paraId="531E3D60" w14:textId="77777777" w:rsidTr="00950074">
        <w:trPr>
          <w:trHeight w:val="144"/>
        </w:trPr>
        <w:tc>
          <w:tcPr>
            <w:tcW w:w="5000" w:type="pct"/>
            <w:gridSpan w:val="11"/>
            <w:tcBorders>
              <w:bottom w:val="nil"/>
            </w:tcBorders>
            <w:shd w:val="clear" w:color="auto" w:fill="auto"/>
            <w:noWrap/>
            <w:vAlign w:val="bottom"/>
            <w:hideMark/>
          </w:tcPr>
          <w:p w14:paraId="5C8E1DE8"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ENTE PÚBLICO: PODER EJECUTIVO</w:t>
            </w:r>
          </w:p>
        </w:tc>
      </w:tr>
      <w:tr w:rsidR="008762ED" w:rsidRPr="008762ED" w14:paraId="163500BE" w14:textId="77777777" w:rsidTr="00950074">
        <w:trPr>
          <w:trHeight w:val="20"/>
        </w:trPr>
        <w:tc>
          <w:tcPr>
            <w:tcW w:w="5000" w:type="pct"/>
            <w:gridSpan w:val="11"/>
            <w:tcBorders>
              <w:top w:val="nil"/>
              <w:bottom w:val="nil"/>
            </w:tcBorders>
            <w:shd w:val="clear" w:color="auto" w:fill="auto"/>
            <w:noWrap/>
            <w:vAlign w:val="bottom"/>
            <w:hideMark/>
          </w:tcPr>
          <w:p w14:paraId="4A255B86"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Informe Analítico de Obligaciones Diferentes de Financiamientos - LDF</w:t>
            </w:r>
          </w:p>
        </w:tc>
      </w:tr>
      <w:tr w:rsidR="008762ED" w:rsidRPr="008762ED" w14:paraId="29A9949A" w14:textId="77777777" w:rsidTr="00950074">
        <w:trPr>
          <w:trHeight w:val="20"/>
        </w:trPr>
        <w:tc>
          <w:tcPr>
            <w:tcW w:w="5000" w:type="pct"/>
            <w:gridSpan w:val="11"/>
            <w:tcBorders>
              <w:top w:val="nil"/>
            </w:tcBorders>
            <w:shd w:val="clear" w:color="auto" w:fill="auto"/>
            <w:noWrap/>
            <w:vAlign w:val="bottom"/>
            <w:hideMark/>
          </w:tcPr>
          <w:p w14:paraId="0A6A436E"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Del 1 de enero al 31 de diciembre de 2023</w:t>
            </w:r>
          </w:p>
        </w:tc>
      </w:tr>
      <w:tr w:rsidR="008762ED" w:rsidRPr="008762ED" w14:paraId="1BBBF826" w14:textId="77777777" w:rsidTr="00950074">
        <w:trPr>
          <w:trHeight w:val="20"/>
        </w:trPr>
        <w:tc>
          <w:tcPr>
            <w:tcW w:w="5000" w:type="pct"/>
            <w:gridSpan w:val="11"/>
            <w:tcBorders>
              <w:top w:val="nil"/>
              <w:bottom w:val="nil"/>
            </w:tcBorders>
            <w:shd w:val="clear" w:color="auto" w:fill="auto"/>
            <w:noWrap/>
            <w:vAlign w:val="bottom"/>
            <w:hideMark/>
          </w:tcPr>
          <w:p w14:paraId="69B68FEA"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(PESOS)</w:t>
            </w:r>
          </w:p>
        </w:tc>
      </w:tr>
      <w:tr w:rsidR="008762ED" w:rsidRPr="008762ED" w14:paraId="439120E0" w14:textId="77777777" w:rsidTr="00950074">
        <w:trPr>
          <w:trHeight w:val="20"/>
        </w:trPr>
        <w:tc>
          <w:tcPr>
            <w:tcW w:w="5000" w:type="pct"/>
            <w:gridSpan w:val="11"/>
            <w:tcBorders>
              <w:top w:val="nil"/>
            </w:tcBorders>
            <w:shd w:val="clear" w:color="auto" w:fill="auto"/>
            <w:noWrap/>
            <w:vAlign w:val="bottom"/>
            <w:hideMark/>
          </w:tcPr>
          <w:p w14:paraId="152B921D"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r>
      <w:tr w:rsidR="00FF1DBB" w:rsidRPr="008762ED" w14:paraId="27C05168" w14:textId="77777777" w:rsidTr="00950074">
        <w:trPr>
          <w:trHeight w:val="20"/>
        </w:trPr>
        <w:tc>
          <w:tcPr>
            <w:tcW w:w="473" w:type="pct"/>
            <w:tcBorders>
              <w:left w:val="single" w:sz="4" w:space="0" w:color="auto"/>
              <w:bottom w:val="single" w:sz="4" w:space="0" w:color="auto"/>
              <w:right w:val="nil"/>
            </w:tcBorders>
            <w:shd w:val="clear" w:color="auto" w:fill="808080" w:themeFill="background1" w:themeFillShade="80"/>
            <w:vAlign w:val="center"/>
            <w:hideMark/>
          </w:tcPr>
          <w:p w14:paraId="31A71003"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Denominación de las Obligaciones Diferentes de Financiamiento (c)</w:t>
            </w:r>
          </w:p>
        </w:tc>
        <w:tc>
          <w:tcPr>
            <w:tcW w:w="335" w:type="pct"/>
            <w:tcBorders>
              <w:left w:val="nil"/>
              <w:bottom w:val="single" w:sz="4" w:space="0" w:color="auto"/>
              <w:right w:val="nil"/>
            </w:tcBorders>
            <w:shd w:val="clear" w:color="auto" w:fill="808080" w:themeFill="background1" w:themeFillShade="80"/>
            <w:vAlign w:val="center"/>
            <w:hideMark/>
          </w:tcPr>
          <w:p w14:paraId="711E065F"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del Contrato (d)</w:t>
            </w:r>
          </w:p>
        </w:tc>
        <w:tc>
          <w:tcPr>
            <w:tcW w:w="384" w:type="pct"/>
            <w:tcBorders>
              <w:left w:val="nil"/>
              <w:bottom w:val="single" w:sz="4" w:space="0" w:color="auto"/>
              <w:right w:val="nil"/>
            </w:tcBorders>
            <w:shd w:val="clear" w:color="auto" w:fill="808080" w:themeFill="background1" w:themeFillShade="80"/>
            <w:vAlign w:val="center"/>
            <w:hideMark/>
          </w:tcPr>
          <w:p w14:paraId="27E76F10"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inicio de operación del proyecto (e)</w:t>
            </w:r>
          </w:p>
        </w:tc>
        <w:tc>
          <w:tcPr>
            <w:tcW w:w="380" w:type="pct"/>
            <w:tcBorders>
              <w:left w:val="nil"/>
              <w:bottom w:val="single" w:sz="4" w:space="0" w:color="auto"/>
              <w:right w:val="nil"/>
            </w:tcBorders>
            <w:shd w:val="clear" w:color="auto" w:fill="808080" w:themeFill="background1" w:themeFillShade="80"/>
            <w:vAlign w:val="center"/>
            <w:hideMark/>
          </w:tcPr>
          <w:p w14:paraId="749C78B9"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vencimiento (f)</w:t>
            </w:r>
          </w:p>
        </w:tc>
        <w:tc>
          <w:tcPr>
            <w:tcW w:w="520" w:type="pct"/>
            <w:tcBorders>
              <w:left w:val="nil"/>
              <w:bottom w:val="single" w:sz="4" w:space="0" w:color="auto"/>
              <w:right w:val="nil"/>
            </w:tcBorders>
            <w:shd w:val="clear" w:color="auto" w:fill="808080" w:themeFill="background1" w:themeFillShade="80"/>
            <w:vAlign w:val="center"/>
            <w:hideMark/>
          </w:tcPr>
          <w:p w14:paraId="31D04F1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de la inversión pactado (g)</w:t>
            </w:r>
          </w:p>
        </w:tc>
        <w:tc>
          <w:tcPr>
            <w:tcW w:w="347" w:type="pct"/>
            <w:tcBorders>
              <w:left w:val="nil"/>
              <w:bottom w:val="single" w:sz="4" w:space="0" w:color="auto"/>
              <w:right w:val="nil"/>
            </w:tcBorders>
            <w:shd w:val="clear" w:color="auto" w:fill="808080" w:themeFill="background1" w:themeFillShade="80"/>
            <w:vAlign w:val="center"/>
            <w:hideMark/>
          </w:tcPr>
          <w:p w14:paraId="1F76DED4"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Plazo pactado (h)</w:t>
            </w:r>
          </w:p>
        </w:tc>
        <w:tc>
          <w:tcPr>
            <w:tcW w:w="504" w:type="pct"/>
            <w:tcBorders>
              <w:left w:val="nil"/>
              <w:bottom w:val="single" w:sz="4" w:space="0" w:color="auto"/>
              <w:right w:val="nil"/>
            </w:tcBorders>
            <w:shd w:val="clear" w:color="auto" w:fill="808080" w:themeFill="background1" w:themeFillShade="80"/>
            <w:vAlign w:val="center"/>
            <w:hideMark/>
          </w:tcPr>
          <w:p w14:paraId="2E4F2AB5"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(i)</w:t>
            </w:r>
          </w:p>
        </w:tc>
        <w:tc>
          <w:tcPr>
            <w:tcW w:w="504" w:type="pct"/>
            <w:tcBorders>
              <w:left w:val="nil"/>
              <w:bottom w:val="single" w:sz="4" w:space="0" w:color="auto"/>
              <w:right w:val="nil"/>
            </w:tcBorders>
            <w:shd w:val="clear" w:color="auto" w:fill="808080" w:themeFill="background1" w:themeFillShade="80"/>
            <w:vAlign w:val="center"/>
            <w:hideMark/>
          </w:tcPr>
          <w:p w14:paraId="2E26245E"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correspondiente al pago de inversión (j)</w:t>
            </w:r>
          </w:p>
        </w:tc>
        <w:tc>
          <w:tcPr>
            <w:tcW w:w="520" w:type="pct"/>
            <w:tcBorders>
              <w:left w:val="nil"/>
              <w:bottom w:val="single" w:sz="4" w:space="0" w:color="auto"/>
              <w:right w:val="nil"/>
            </w:tcBorders>
            <w:shd w:val="clear" w:color="auto" w:fill="808080" w:themeFill="background1" w:themeFillShade="80"/>
            <w:vAlign w:val="center"/>
            <w:hideMark/>
          </w:tcPr>
          <w:p w14:paraId="084DEFFC"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al 31 de diciembre de 2023 (k)</w:t>
            </w:r>
          </w:p>
        </w:tc>
        <w:tc>
          <w:tcPr>
            <w:tcW w:w="520" w:type="pct"/>
            <w:tcBorders>
              <w:left w:val="nil"/>
              <w:bottom w:val="single" w:sz="4" w:space="0" w:color="auto"/>
              <w:right w:val="nil"/>
            </w:tcBorders>
            <w:shd w:val="clear" w:color="auto" w:fill="808080" w:themeFill="background1" w:themeFillShade="80"/>
            <w:vAlign w:val="center"/>
            <w:hideMark/>
          </w:tcPr>
          <w:p w14:paraId="30FC551D"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actualizado al 31 de diciembre de 2023 (l)</w:t>
            </w:r>
          </w:p>
        </w:tc>
        <w:tc>
          <w:tcPr>
            <w:tcW w:w="513" w:type="pct"/>
            <w:tcBorders>
              <w:left w:val="nil"/>
              <w:bottom w:val="single" w:sz="4" w:space="0" w:color="auto"/>
              <w:right w:val="single" w:sz="4" w:space="0" w:color="auto"/>
            </w:tcBorders>
            <w:shd w:val="clear" w:color="auto" w:fill="808080" w:themeFill="background1" w:themeFillShade="80"/>
            <w:vAlign w:val="center"/>
            <w:hideMark/>
          </w:tcPr>
          <w:p w14:paraId="5B5A06B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 xml:space="preserve">Saldo pendiente por pagar de la inversión al 31 de diciembre de 2023 </w:t>
            </w:r>
            <w:r w:rsidRPr="008762ED">
              <w:rPr>
                <w:rFonts w:eastAsia="Times New Roman" w:cs="Arial"/>
                <w:b/>
                <w:bCs/>
                <w:color w:val="FFFFFF"/>
                <w:sz w:val="12"/>
                <w:szCs w:val="12"/>
                <w:lang w:eastAsia="es-MX"/>
              </w:rPr>
              <w:br/>
              <w:t>(m = g - l)</w:t>
            </w:r>
          </w:p>
        </w:tc>
      </w:tr>
      <w:tr w:rsidR="008762ED" w:rsidRPr="008762ED" w14:paraId="77A5610C"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17FFBBBB"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A. Asociaciones Público Privadas (</w:t>
            </w:r>
            <w:proofErr w:type="spellStart"/>
            <w:r w:rsidRPr="008762ED">
              <w:rPr>
                <w:rFonts w:eastAsia="Times New Roman" w:cs="Arial"/>
                <w:b/>
                <w:bCs/>
                <w:color w:val="000000"/>
                <w:sz w:val="12"/>
                <w:szCs w:val="12"/>
                <w:lang w:eastAsia="es-MX"/>
              </w:rPr>
              <w:t>APP’s</w:t>
            </w:r>
            <w:proofErr w:type="spellEnd"/>
            <w:r w:rsidRPr="008762ED">
              <w:rPr>
                <w:rFonts w:eastAsia="Times New Roman" w:cs="Arial"/>
                <w:b/>
                <w:bCs/>
                <w:color w:val="000000"/>
                <w:sz w:val="12"/>
                <w:szCs w:val="12"/>
                <w:lang w:eastAsia="es-MX"/>
              </w:rPr>
              <w:t>) (A=</w:t>
            </w:r>
            <w:proofErr w:type="spellStart"/>
            <w:r w:rsidRPr="008762ED">
              <w:rPr>
                <w:rFonts w:eastAsia="Times New Roman" w:cs="Arial"/>
                <w:b/>
                <w:bCs/>
                <w:color w:val="000000"/>
                <w:sz w:val="12"/>
                <w:szCs w:val="12"/>
                <w:lang w:eastAsia="es-MX"/>
              </w:rPr>
              <w:t>a+b+c+d</w:t>
            </w:r>
            <w:proofErr w:type="spellEnd"/>
            <w:r w:rsidRPr="008762ED">
              <w:rPr>
                <w:rFonts w:eastAsia="Times New Roman" w:cs="Arial"/>
                <w:b/>
                <w:bCs/>
                <w:color w:val="000000"/>
                <w:sz w:val="12"/>
                <w:szCs w:val="12"/>
                <w:lang w:eastAsia="es-MX"/>
              </w:rPr>
              <w:t>)</w:t>
            </w:r>
          </w:p>
        </w:tc>
        <w:tc>
          <w:tcPr>
            <w:tcW w:w="335" w:type="pct"/>
            <w:tcBorders>
              <w:top w:val="nil"/>
              <w:left w:val="nil"/>
              <w:bottom w:val="nil"/>
              <w:right w:val="nil"/>
            </w:tcBorders>
            <w:shd w:val="clear" w:color="auto" w:fill="auto"/>
            <w:vAlign w:val="bottom"/>
            <w:hideMark/>
          </w:tcPr>
          <w:p w14:paraId="48D1AA35"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nil"/>
              <w:right w:val="nil"/>
            </w:tcBorders>
            <w:shd w:val="clear" w:color="auto" w:fill="auto"/>
            <w:vAlign w:val="bottom"/>
            <w:hideMark/>
          </w:tcPr>
          <w:p w14:paraId="2E7B92B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nil"/>
              <w:right w:val="nil"/>
            </w:tcBorders>
            <w:shd w:val="clear" w:color="auto" w:fill="auto"/>
            <w:vAlign w:val="bottom"/>
            <w:hideMark/>
          </w:tcPr>
          <w:p w14:paraId="55B839B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nil"/>
              <w:right w:val="nil"/>
            </w:tcBorders>
            <w:shd w:val="clear" w:color="auto" w:fill="auto"/>
            <w:vAlign w:val="bottom"/>
            <w:hideMark/>
          </w:tcPr>
          <w:p w14:paraId="178A128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6F53C4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04" w:type="pct"/>
            <w:tcBorders>
              <w:top w:val="nil"/>
              <w:left w:val="nil"/>
              <w:bottom w:val="nil"/>
              <w:right w:val="nil"/>
            </w:tcBorders>
            <w:shd w:val="clear" w:color="auto" w:fill="auto"/>
            <w:vAlign w:val="bottom"/>
            <w:hideMark/>
          </w:tcPr>
          <w:p w14:paraId="29163FF8"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55A0CE3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15139B2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2C34D19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015A135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3858F264"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1E890525"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Gran Museo del Mundo Maya de Mérida</w:t>
            </w:r>
          </w:p>
        </w:tc>
        <w:tc>
          <w:tcPr>
            <w:tcW w:w="335" w:type="pct"/>
            <w:tcBorders>
              <w:top w:val="nil"/>
              <w:left w:val="nil"/>
              <w:bottom w:val="nil"/>
              <w:right w:val="nil"/>
            </w:tcBorders>
            <w:shd w:val="clear" w:color="auto" w:fill="auto"/>
            <w:vAlign w:val="bottom"/>
            <w:hideMark/>
          </w:tcPr>
          <w:p w14:paraId="09971E2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14/06/2011</w:t>
            </w:r>
          </w:p>
        </w:tc>
        <w:tc>
          <w:tcPr>
            <w:tcW w:w="384" w:type="pct"/>
            <w:tcBorders>
              <w:top w:val="nil"/>
              <w:left w:val="nil"/>
              <w:bottom w:val="nil"/>
              <w:right w:val="nil"/>
            </w:tcBorders>
            <w:shd w:val="clear" w:color="auto" w:fill="auto"/>
            <w:vAlign w:val="bottom"/>
            <w:hideMark/>
          </w:tcPr>
          <w:p w14:paraId="056CA37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01/10/2012</w:t>
            </w:r>
          </w:p>
        </w:tc>
        <w:tc>
          <w:tcPr>
            <w:tcW w:w="380" w:type="pct"/>
            <w:tcBorders>
              <w:top w:val="nil"/>
              <w:left w:val="nil"/>
              <w:bottom w:val="nil"/>
              <w:right w:val="nil"/>
            </w:tcBorders>
            <w:shd w:val="clear" w:color="auto" w:fill="auto"/>
            <w:vAlign w:val="bottom"/>
            <w:hideMark/>
          </w:tcPr>
          <w:p w14:paraId="33C8229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14/06/2032</w:t>
            </w:r>
          </w:p>
        </w:tc>
        <w:tc>
          <w:tcPr>
            <w:tcW w:w="520" w:type="pct"/>
            <w:tcBorders>
              <w:top w:val="nil"/>
              <w:left w:val="nil"/>
              <w:bottom w:val="nil"/>
              <w:right w:val="nil"/>
            </w:tcBorders>
            <w:shd w:val="clear" w:color="auto" w:fill="auto"/>
            <w:vAlign w:val="bottom"/>
            <w:hideMark/>
          </w:tcPr>
          <w:p w14:paraId="1FE4A9B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24FB2A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237 meses</w:t>
            </w:r>
          </w:p>
        </w:tc>
        <w:tc>
          <w:tcPr>
            <w:tcW w:w="504" w:type="pct"/>
            <w:tcBorders>
              <w:top w:val="nil"/>
              <w:left w:val="nil"/>
              <w:bottom w:val="nil"/>
              <w:right w:val="nil"/>
            </w:tcBorders>
            <w:shd w:val="clear" w:color="auto" w:fill="auto"/>
            <w:vAlign w:val="bottom"/>
            <w:hideMark/>
          </w:tcPr>
          <w:p w14:paraId="6685EDC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3B00238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0F60581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7E1F9CC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1DCF64C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$768,350,997.51</w:t>
            </w:r>
          </w:p>
        </w:tc>
      </w:tr>
      <w:tr w:rsidR="008762ED" w:rsidRPr="008762ED" w14:paraId="75847A36"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4757BB9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APP 2</w:t>
            </w:r>
          </w:p>
        </w:tc>
        <w:tc>
          <w:tcPr>
            <w:tcW w:w="335" w:type="pct"/>
            <w:tcBorders>
              <w:top w:val="nil"/>
              <w:left w:val="nil"/>
              <w:bottom w:val="nil"/>
              <w:right w:val="nil"/>
            </w:tcBorders>
            <w:shd w:val="clear" w:color="auto" w:fill="auto"/>
            <w:vAlign w:val="bottom"/>
            <w:hideMark/>
          </w:tcPr>
          <w:p w14:paraId="0BC4AB2F"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12E7F2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747781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3BD62D4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2947F8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5ECF3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E34019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C2F25CE"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7C9F8A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6A55B81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20841C16"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76514F5E"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APP 3</w:t>
            </w:r>
          </w:p>
        </w:tc>
        <w:tc>
          <w:tcPr>
            <w:tcW w:w="335" w:type="pct"/>
            <w:tcBorders>
              <w:top w:val="nil"/>
              <w:left w:val="nil"/>
              <w:bottom w:val="nil"/>
              <w:right w:val="nil"/>
            </w:tcBorders>
            <w:shd w:val="clear" w:color="auto" w:fill="auto"/>
            <w:vAlign w:val="bottom"/>
            <w:hideMark/>
          </w:tcPr>
          <w:p w14:paraId="285EBCC4"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57C692B"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20DB78C8"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EB5423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AB8E16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1AB646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737FA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9A4BC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FEE34F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7073AB6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7ADE7C3A"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7364758"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APP XX</w:t>
            </w:r>
          </w:p>
        </w:tc>
        <w:tc>
          <w:tcPr>
            <w:tcW w:w="335" w:type="pct"/>
            <w:tcBorders>
              <w:top w:val="nil"/>
              <w:left w:val="nil"/>
              <w:bottom w:val="nil"/>
              <w:right w:val="nil"/>
            </w:tcBorders>
            <w:shd w:val="clear" w:color="auto" w:fill="auto"/>
            <w:vAlign w:val="bottom"/>
            <w:hideMark/>
          </w:tcPr>
          <w:p w14:paraId="485BBC28"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024E256C"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0AFE6060"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BC408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0A97A34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6601CB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603A28E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23F84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9C25C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405AEA6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1285F85"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4450B9F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B. Otros Instrumentos (B=</w:t>
            </w:r>
            <w:proofErr w:type="spellStart"/>
            <w:r w:rsidRPr="008762ED">
              <w:rPr>
                <w:rFonts w:eastAsia="Times New Roman" w:cs="Arial"/>
                <w:b/>
                <w:bCs/>
                <w:color w:val="000000"/>
                <w:sz w:val="12"/>
                <w:szCs w:val="12"/>
                <w:lang w:eastAsia="es-MX"/>
              </w:rPr>
              <w:t>a+b+c+d</w:t>
            </w:r>
            <w:proofErr w:type="spellEnd"/>
            <w:r w:rsidRPr="008762ED">
              <w:rPr>
                <w:rFonts w:eastAsia="Times New Roman" w:cs="Arial"/>
                <w:b/>
                <w:bCs/>
                <w:color w:val="000000"/>
                <w:sz w:val="12"/>
                <w:szCs w:val="12"/>
                <w:lang w:eastAsia="es-MX"/>
              </w:rPr>
              <w:t>)</w:t>
            </w:r>
          </w:p>
        </w:tc>
        <w:tc>
          <w:tcPr>
            <w:tcW w:w="335" w:type="pct"/>
            <w:tcBorders>
              <w:top w:val="nil"/>
              <w:left w:val="nil"/>
              <w:bottom w:val="nil"/>
              <w:right w:val="nil"/>
            </w:tcBorders>
            <w:shd w:val="clear" w:color="auto" w:fill="auto"/>
            <w:vAlign w:val="bottom"/>
            <w:hideMark/>
          </w:tcPr>
          <w:p w14:paraId="67FB7DDD" w14:textId="77777777" w:rsidR="008762ED" w:rsidRPr="008762ED" w:rsidRDefault="008762ED" w:rsidP="008762ED">
            <w:pPr>
              <w:jc w:val="left"/>
              <w:rPr>
                <w:rFonts w:eastAsia="Times New Roman" w:cs="Arial"/>
                <w:b/>
                <w:bCs/>
                <w:color w:val="000000"/>
                <w:sz w:val="12"/>
                <w:szCs w:val="12"/>
                <w:lang w:eastAsia="es-MX"/>
              </w:rPr>
            </w:pPr>
          </w:p>
        </w:tc>
        <w:tc>
          <w:tcPr>
            <w:tcW w:w="384" w:type="pct"/>
            <w:tcBorders>
              <w:top w:val="nil"/>
              <w:left w:val="nil"/>
              <w:bottom w:val="nil"/>
              <w:right w:val="nil"/>
            </w:tcBorders>
            <w:shd w:val="clear" w:color="auto" w:fill="auto"/>
            <w:vAlign w:val="bottom"/>
            <w:hideMark/>
          </w:tcPr>
          <w:p w14:paraId="3618838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57A3EEF"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DCD4AD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7BBEE4B"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2FB1A03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B55AF"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6F30B44"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50410B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5802DEC0"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r>
      <w:tr w:rsidR="008762ED" w:rsidRPr="008762ED" w14:paraId="62FEC55E"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4E516C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Otro Instrumento 1</w:t>
            </w:r>
          </w:p>
        </w:tc>
        <w:tc>
          <w:tcPr>
            <w:tcW w:w="335" w:type="pct"/>
            <w:tcBorders>
              <w:top w:val="nil"/>
              <w:left w:val="nil"/>
              <w:bottom w:val="nil"/>
              <w:right w:val="nil"/>
            </w:tcBorders>
            <w:shd w:val="clear" w:color="auto" w:fill="auto"/>
            <w:vAlign w:val="bottom"/>
            <w:hideMark/>
          </w:tcPr>
          <w:p w14:paraId="63A7C99A"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36EE013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3B103D3"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8ECB0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4B4E8CA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F7621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20083B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8C9348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9F027D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D34F09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D5729CB"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62E6924B"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Otro Instrumento 2</w:t>
            </w:r>
          </w:p>
        </w:tc>
        <w:tc>
          <w:tcPr>
            <w:tcW w:w="335" w:type="pct"/>
            <w:tcBorders>
              <w:top w:val="nil"/>
              <w:left w:val="nil"/>
              <w:bottom w:val="nil"/>
              <w:right w:val="nil"/>
            </w:tcBorders>
            <w:shd w:val="clear" w:color="auto" w:fill="auto"/>
            <w:vAlign w:val="bottom"/>
            <w:hideMark/>
          </w:tcPr>
          <w:p w14:paraId="42873DB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9572943"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FD6C761"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DABBE7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70B78AC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3547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3DB922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981A1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D0A72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4E5576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6109640"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63EB11A2"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Otro Instrumento 3</w:t>
            </w:r>
          </w:p>
        </w:tc>
        <w:tc>
          <w:tcPr>
            <w:tcW w:w="335" w:type="pct"/>
            <w:tcBorders>
              <w:top w:val="nil"/>
              <w:left w:val="nil"/>
              <w:bottom w:val="nil"/>
              <w:right w:val="nil"/>
            </w:tcBorders>
            <w:shd w:val="clear" w:color="auto" w:fill="auto"/>
            <w:vAlign w:val="bottom"/>
            <w:hideMark/>
          </w:tcPr>
          <w:p w14:paraId="4C10593B"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2A3BFD0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5A67ED0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FFC474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C4782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0E541D7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BFB065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82E321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F44359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16C95D6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55CF8064"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560F5B0"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Otro Instrumento XX</w:t>
            </w:r>
          </w:p>
        </w:tc>
        <w:tc>
          <w:tcPr>
            <w:tcW w:w="335" w:type="pct"/>
            <w:tcBorders>
              <w:top w:val="nil"/>
              <w:left w:val="nil"/>
              <w:bottom w:val="nil"/>
              <w:right w:val="nil"/>
            </w:tcBorders>
            <w:shd w:val="clear" w:color="auto" w:fill="auto"/>
            <w:vAlign w:val="bottom"/>
            <w:hideMark/>
          </w:tcPr>
          <w:p w14:paraId="73BE0BA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CD1A7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20C70F7"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256A9D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31BD9AF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1EE6F4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3302B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2A10CB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148C4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3FB675B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9902D7F" w14:textId="77777777" w:rsidTr="00950074">
        <w:trPr>
          <w:trHeight w:val="20"/>
        </w:trPr>
        <w:tc>
          <w:tcPr>
            <w:tcW w:w="473" w:type="pct"/>
            <w:tcBorders>
              <w:top w:val="nil"/>
              <w:left w:val="single" w:sz="4" w:space="0" w:color="auto"/>
              <w:bottom w:val="single" w:sz="4" w:space="0" w:color="auto"/>
              <w:right w:val="nil"/>
            </w:tcBorders>
            <w:shd w:val="clear" w:color="auto" w:fill="auto"/>
            <w:vAlign w:val="bottom"/>
            <w:hideMark/>
          </w:tcPr>
          <w:p w14:paraId="147D670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C. Total de Obligaciones Diferentes de Financiamiento (C=A+B)</w:t>
            </w:r>
          </w:p>
        </w:tc>
        <w:tc>
          <w:tcPr>
            <w:tcW w:w="335" w:type="pct"/>
            <w:tcBorders>
              <w:top w:val="nil"/>
              <w:left w:val="nil"/>
              <w:bottom w:val="single" w:sz="4" w:space="0" w:color="auto"/>
              <w:right w:val="nil"/>
            </w:tcBorders>
            <w:shd w:val="clear" w:color="auto" w:fill="auto"/>
            <w:vAlign w:val="bottom"/>
            <w:hideMark/>
          </w:tcPr>
          <w:p w14:paraId="29E64432"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single" w:sz="4" w:space="0" w:color="auto"/>
              <w:right w:val="nil"/>
            </w:tcBorders>
            <w:shd w:val="clear" w:color="auto" w:fill="auto"/>
            <w:vAlign w:val="bottom"/>
            <w:hideMark/>
          </w:tcPr>
          <w:p w14:paraId="01D3050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single" w:sz="4" w:space="0" w:color="auto"/>
              <w:right w:val="nil"/>
            </w:tcBorders>
            <w:shd w:val="clear" w:color="auto" w:fill="auto"/>
            <w:vAlign w:val="bottom"/>
            <w:hideMark/>
          </w:tcPr>
          <w:p w14:paraId="1775001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single" w:sz="4" w:space="0" w:color="auto"/>
              <w:right w:val="nil"/>
            </w:tcBorders>
            <w:shd w:val="clear" w:color="auto" w:fill="auto"/>
            <w:vAlign w:val="bottom"/>
            <w:hideMark/>
          </w:tcPr>
          <w:p w14:paraId="7E903ED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single" w:sz="4" w:space="0" w:color="auto"/>
              <w:right w:val="nil"/>
            </w:tcBorders>
            <w:shd w:val="clear" w:color="auto" w:fill="auto"/>
            <w:vAlign w:val="bottom"/>
            <w:hideMark/>
          </w:tcPr>
          <w:p w14:paraId="7EC733C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single" w:sz="4" w:space="0" w:color="auto"/>
              <w:right w:val="nil"/>
            </w:tcBorders>
            <w:shd w:val="clear" w:color="auto" w:fill="auto"/>
            <w:vAlign w:val="bottom"/>
            <w:hideMark/>
          </w:tcPr>
          <w:p w14:paraId="3B19BDA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single" w:sz="4" w:space="0" w:color="auto"/>
              <w:right w:val="nil"/>
            </w:tcBorders>
            <w:shd w:val="clear" w:color="auto" w:fill="auto"/>
            <w:vAlign w:val="bottom"/>
            <w:hideMark/>
          </w:tcPr>
          <w:p w14:paraId="658D3B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single" w:sz="4" w:space="0" w:color="auto"/>
              <w:right w:val="nil"/>
            </w:tcBorders>
            <w:shd w:val="clear" w:color="auto" w:fill="auto"/>
            <w:vAlign w:val="bottom"/>
            <w:hideMark/>
          </w:tcPr>
          <w:p w14:paraId="763F17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single" w:sz="4" w:space="0" w:color="auto"/>
              <w:right w:val="nil"/>
            </w:tcBorders>
            <w:shd w:val="clear" w:color="auto" w:fill="auto"/>
            <w:vAlign w:val="bottom"/>
            <w:hideMark/>
          </w:tcPr>
          <w:p w14:paraId="6D83F73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single" w:sz="4" w:space="0" w:color="auto"/>
              <w:right w:val="single" w:sz="4" w:space="0" w:color="auto"/>
            </w:tcBorders>
            <w:shd w:val="clear" w:color="auto" w:fill="auto"/>
            <w:vAlign w:val="bottom"/>
            <w:hideMark/>
          </w:tcPr>
          <w:p w14:paraId="7AAFE92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78850FE2" w14:textId="77777777" w:rsidTr="00950074">
        <w:trPr>
          <w:trHeight w:val="20"/>
        </w:trPr>
        <w:tc>
          <w:tcPr>
            <w:tcW w:w="5000" w:type="pct"/>
            <w:gridSpan w:val="11"/>
            <w:tcBorders>
              <w:top w:val="nil"/>
              <w:left w:val="nil"/>
              <w:bottom w:val="nil"/>
              <w:right w:val="nil"/>
            </w:tcBorders>
            <w:shd w:val="clear" w:color="auto" w:fill="auto"/>
            <w:hideMark/>
          </w:tcPr>
          <w:p w14:paraId="3B2E411F"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Nota:</w:t>
            </w:r>
            <w:r w:rsidRPr="008762ED">
              <w:rPr>
                <w:rFonts w:eastAsia="Times New Roman" w:cs="Arial"/>
                <w:color w:val="000000"/>
                <w:sz w:val="12"/>
                <w:szCs w:val="12"/>
                <w:lang w:eastAsia="es-MX"/>
              </w:rPr>
              <w:br/>
              <w:t>Cifras estimadas del valor presente de la inversión pactada en el Contrato de Prestación de Servicios del Gran Museo del Mundo Maya suscrito en junio de 2011 y sus modificaciones de julio de 2012, junio de 2013 y diciembre de 2020, así como los Convenios celebrados en diciembre de 2020, de conformidad con lo establecido en el artículo 7, fracción IX, del Reglamento del Sistema de Alertas, publicado en el Diario Oficial de la Federación (DOF) el 31 de marzo de 2017 y del Anexo 2, apartado “Formato 3 Informe Analítico de Obligaciones Diferentes de Financiamientos - LDF”, fracción (g), de los Criterios para la elaboración y presentación homogénea de la información financiera y de los formatos a que hace referencia la Ley de Disciplina Financiera de las Entidades Federativas y los Municipios, publicados en el DOF el 11 de octubre de 2016 y reformados por última ocasión el 28 de julio de 2021</w:t>
            </w:r>
          </w:p>
        </w:tc>
      </w:tr>
      <w:tr w:rsidR="008762ED" w:rsidRPr="008762ED" w14:paraId="7EA7632E" w14:textId="77777777" w:rsidTr="00950074">
        <w:trPr>
          <w:trHeight w:val="20"/>
        </w:trPr>
        <w:tc>
          <w:tcPr>
            <w:tcW w:w="5000" w:type="pct"/>
            <w:gridSpan w:val="11"/>
            <w:tcBorders>
              <w:top w:val="nil"/>
              <w:left w:val="nil"/>
              <w:bottom w:val="nil"/>
              <w:right w:val="nil"/>
            </w:tcBorders>
            <w:shd w:val="clear" w:color="auto" w:fill="auto"/>
            <w:noWrap/>
            <w:vAlign w:val="bottom"/>
            <w:hideMark/>
          </w:tcPr>
          <w:p w14:paraId="23BF5833"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Bajo protesta de decir verdad declaramos que los Estados Financieros y sus Notas son razonablemente correctos y responsabilidad del emisor.</w:t>
            </w:r>
          </w:p>
        </w:tc>
      </w:tr>
    </w:tbl>
    <w:p w14:paraId="7E2C2CC5" w14:textId="19389AD9" w:rsidR="008762ED" w:rsidRDefault="008762ED" w:rsidP="00950074">
      <w:pPr>
        <w:ind w:left="708"/>
      </w:pPr>
    </w:p>
    <w:p w14:paraId="2B992357" w14:textId="77777777" w:rsidR="008762ED" w:rsidRDefault="008762ED" w:rsidP="00950074">
      <w:pPr>
        <w:ind w:left="708"/>
        <w:jc w:val="left"/>
      </w:pPr>
      <w:r>
        <w:br w:type="page"/>
      </w:r>
    </w:p>
    <w:p w14:paraId="7E2C2CC6" w14:textId="77777777" w:rsidR="00FA49E9" w:rsidRDefault="009C1791" w:rsidP="00950074">
      <w:pPr>
        <w:pStyle w:val="Ttulo3"/>
        <w:ind w:left="708"/>
      </w:pPr>
      <w:bookmarkStart w:id="76" w:name="X3bb6a56003382a400ada9ea2df3c93ef07c6f8d"/>
      <w:bookmarkEnd w:id="75"/>
      <w:r>
        <w:lastRenderedPageBreak/>
        <w:t>ANEXO 16.10. INFORME SOBRE ESTUDIOS ACTUARIALES</w:t>
      </w:r>
    </w:p>
    <w:p w14:paraId="7E2C2CC7" w14:textId="77777777" w:rsidR="006B7B6C" w:rsidRPr="006B7B6C" w:rsidRDefault="006B7B6C" w:rsidP="00950074">
      <w:pPr>
        <w:ind w:left="708"/>
      </w:pPr>
    </w:p>
    <w:p w14:paraId="7E2C2CC8" w14:textId="77777777" w:rsidR="00FA49E9" w:rsidRPr="006B7B6C" w:rsidRDefault="006B7B6C" w:rsidP="00950074">
      <w:pPr>
        <w:ind w:left="708"/>
        <w:jc w:val="center"/>
        <w:rPr>
          <w:b/>
          <w:bCs/>
        </w:rPr>
      </w:pPr>
      <w:r w:rsidRPr="006B7B6C">
        <w:rPr>
          <w:b/>
          <w:bCs/>
        </w:rPr>
        <w:t>Instituto de Seguridad Social de los Trabajadores del Estado de Yucatán</w:t>
      </w:r>
    </w:p>
    <w:p w14:paraId="7E2C2CC9" w14:textId="77777777" w:rsidR="006B7B6C" w:rsidRPr="006B7B6C" w:rsidRDefault="006B7B6C" w:rsidP="00950074">
      <w:pPr>
        <w:ind w:left="708"/>
        <w:jc w:val="center"/>
        <w:rPr>
          <w:b/>
          <w:bCs/>
        </w:rPr>
      </w:pPr>
      <w:r w:rsidRPr="006B7B6C">
        <w:rPr>
          <w:b/>
          <w:bCs/>
        </w:rPr>
        <w:t>Informe sobre Estudios Actuariales – LDF</w:t>
      </w:r>
    </w:p>
    <w:p w14:paraId="7E2C2CCA" w14:textId="77777777" w:rsidR="006B7B6C" w:rsidRDefault="006B7B6C" w:rsidP="00950074">
      <w:pPr>
        <w:ind w:left="708"/>
      </w:pPr>
    </w:p>
    <w:tbl>
      <w:tblPr>
        <w:tblW w:w="11056" w:type="dxa"/>
        <w:tblInd w:w="708" w:type="dxa"/>
        <w:tblCellMar>
          <w:left w:w="70" w:type="dxa"/>
          <w:right w:w="70" w:type="dxa"/>
        </w:tblCellMar>
        <w:tblLook w:val="04A0" w:firstRow="1" w:lastRow="0" w:firstColumn="1" w:lastColumn="0" w:noHBand="0" w:noVBand="1"/>
      </w:tblPr>
      <w:tblGrid>
        <w:gridCol w:w="2267"/>
        <w:gridCol w:w="1554"/>
        <w:gridCol w:w="1422"/>
        <w:gridCol w:w="1472"/>
        <w:gridCol w:w="1410"/>
        <w:gridCol w:w="1434"/>
        <w:gridCol w:w="1497"/>
      </w:tblGrid>
      <w:tr w:rsidR="00D67567" w:rsidRPr="00435359" w14:paraId="7E2C2CD2" w14:textId="77777777" w:rsidTr="00950074">
        <w:trPr>
          <w:trHeight w:val="660"/>
          <w:tblHeader/>
        </w:trPr>
        <w:tc>
          <w:tcPr>
            <w:tcW w:w="2267" w:type="dxa"/>
            <w:tcBorders>
              <w:top w:val="nil"/>
              <w:left w:val="nil"/>
              <w:bottom w:val="nil"/>
              <w:right w:val="nil"/>
            </w:tcBorders>
            <w:shd w:val="clear" w:color="000000" w:fill="333333"/>
            <w:vAlign w:val="center"/>
            <w:hideMark/>
          </w:tcPr>
          <w:p w14:paraId="7E2C2CCB"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 </w:t>
            </w:r>
          </w:p>
        </w:tc>
        <w:tc>
          <w:tcPr>
            <w:tcW w:w="1554" w:type="dxa"/>
            <w:tcBorders>
              <w:top w:val="nil"/>
              <w:left w:val="nil"/>
              <w:bottom w:val="nil"/>
              <w:right w:val="nil"/>
            </w:tcBorders>
            <w:shd w:val="clear" w:color="000000" w:fill="333333"/>
            <w:vAlign w:val="center"/>
            <w:hideMark/>
          </w:tcPr>
          <w:p w14:paraId="7E2C2CCC"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Pensiones y jubilaciones</w:t>
            </w:r>
          </w:p>
        </w:tc>
        <w:tc>
          <w:tcPr>
            <w:tcW w:w="1422" w:type="dxa"/>
            <w:tcBorders>
              <w:top w:val="nil"/>
              <w:left w:val="nil"/>
              <w:bottom w:val="nil"/>
              <w:right w:val="nil"/>
            </w:tcBorders>
            <w:shd w:val="clear" w:color="000000" w:fill="333333"/>
            <w:vAlign w:val="center"/>
            <w:hideMark/>
          </w:tcPr>
          <w:p w14:paraId="7E2C2CCD"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Salud</w:t>
            </w:r>
          </w:p>
        </w:tc>
        <w:tc>
          <w:tcPr>
            <w:tcW w:w="1472" w:type="dxa"/>
            <w:tcBorders>
              <w:top w:val="nil"/>
              <w:left w:val="nil"/>
              <w:bottom w:val="nil"/>
              <w:right w:val="nil"/>
            </w:tcBorders>
            <w:shd w:val="clear" w:color="000000" w:fill="333333"/>
            <w:vAlign w:val="center"/>
            <w:hideMark/>
          </w:tcPr>
          <w:p w14:paraId="7E2C2CCE"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Riesgos de trabajo</w:t>
            </w:r>
          </w:p>
        </w:tc>
        <w:tc>
          <w:tcPr>
            <w:tcW w:w="1410" w:type="dxa"/>
            <w:tcBorders>
              <w:top w:val="nil"/>
              <w:left w:val="nil"/>
              <w:bottom w:val="nil"/>
              <w:right w:val="nil"/>
            </w:tcBorders>
            <w:shd w:val="clear" w:color="000000" w:fill="333333"/>
            <w:vAlign w:val="center"/>
            <w:hideMark/>
          </w:tcPr>
          <w:p w14:paraId="7E2C2CCF"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Invalidez y vida</w:t>
            </w:r>
          </w:p>
        </w:tc>
        <w:tc>
          <w:tcPr>
            <w:tcW w:w="0" w:type="auto"/>
            <w:tcBorders>
              <w:top w:val="nil"/>
              <w:left w:val="nil"/>
              <w:bottom w:val="nil"/>
              <w:right w:val="nil"/>
            </w:tcBorders>
            <w:shd w:val="clear" w:color="000000" w:fill="333333"/>
            <w:vAlign w:val="center"/>
            <w:hideMark/>
          </w:tcPr>
          <w:p w14:paraId="7E2C2CD0"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Otras prestaciones sociales</w:t>
            </w:r>
          </w:p>
        </w:tc>
        <w:tc>
          <w:tcPr>
            <w:tcW w:w="0" w:type="auto"/>
            <w:tcBorders>
              <w:top w:val="nil"/>
              <w:left w:val="nil"/>
              <w:bottom w:val="nil"/>
              <w:right w:val="nil"/>
            </w:tcBorders>
            <w:shd w:val="clear" w:color="000000" w:fill="333333"/>
            <w:vAlign w:val="center"/>
            <w:hideMark/>
          </w:tcPr>
          <w:p w14:paraId="7E2C2CD1"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Total</w:t>
            </w:r>
          </w:p>
        </w:tc>
      </w:tr>
      <w:tr w:rsidR="00D67567" w:rsidRPr="00435359" w14:paraId="7E2C2CDA" w14:textId="77777777" w:rsidTr="00950074">
        <w:trPr>
          <w:trHeight w:val="330"/>
        </w:trPr>
        <w:tc>
          <w:tcPr>
            <w:tcW w:w="2267" w:type="dxa"/>
            <w:tcBorders>
              <w:top w:val="nil"/>
              <w:left w:val="nil"/>
              <w:bottom w:val="nil"/>
              <w:right w:val="nil"/>
            </w:tcBorders>
            <w:shd w:val="clear" w:color="auto" w:fill="auto"/>
            <w:noWrap/>
            <w:vAlign w:val="bottom"/>
            <w:hideMark/>
          </w:tcPr>
          <w:p w14:paraId="7E2C2CD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Tipo de Sistema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4" w14:textId="363841AE"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D5" w14:textId="273C90A6"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D6" w14:textId="5985E67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D7" w14:textId="00E7BCA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8" w14:textId="553DF0F8"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9" w14:textId="445235CF"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CE2" w14:textId="77777777" w:rsidTr="00950074">
        <w:trPr>
          <w:trHeight w:val="330"/>
        </w:trPr>
        <w:tc>
          <w:tcPr>
            <w:tcW w:w="2267" w:type="dxa"/>
            <w:tcBorders>
              <w:top w:val="nil"/>
              <w:left w:val="nil"/>
              <w:bottom w:val="nil"/>
              <w:right w:val="nil"/>
            </w:tcBorders>
            <w:shd w:val="clear" w:color="auto" w:fill="auto"/>
            <w:noWrap/>
            <w:vAlign w:val="bottom"/>
            <w:hideMark/>
          </w:tcPr>
          <w:p w14:paraId="7E2C2C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Prestación laboral o Fondo general para trabajadores del estado o municipio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C"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22" w:type="dxa"/>
            <w:tcBorders>
              <w:top w:val="nil"/>
              <w:left w:val="nil"/>
              <w:bottom w:val="nil"/>
              <w:right w:val="single" w:sz="4" w:space="0" w:color="969696"/>
            </w:tcBorders>
            <w:shd w:val="clear" w:color="auto" w:fill="auto"/>
            <w:noWrap/>
            <w:vAlign w:val="bottom"/>
            <w:hideMark/>
          </w:tcPr>
          <w:p w14:paraId="7E2C2CDD"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72" w:type="dxa"/>
            <w:tcBorders>
              <w:top w:val="nil"/>
              <w:left w:val="nil"/>
              <w:bottom w:val="nil"/>
              <w:right w:val="single" w:sz="4" w:space="0" w:color="969696"/>
            </w:tcBorders>
            <w:shd w:val="clear" w:color="auto" w:fill="auto"/>
            <w:noWrap/>
            <w:vAlign w:val="bottom"/>
            <w:hideMark/>
          </w:tcPr>
          <w:p w14:paraId="7E2C2CDE"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10" w:type="dxa"/>
            <w:tcBorders>
              <w:top w:val="nil"/>
              <w:left w:val="nil"/>
              <w:bottom w:val="nil"/>
              <w:right w:val="single" w:sz="4" w:space="0" w:color="969696"/>
            </w:tcBorders>
            <w:shd w:val="clear" w:color="auto" w:fill="auto"/>
            <w:noWrap/>
            <w:vAlign w:val="bottom"/>
            <w:hideMark/>
          </w:tcPr>
          <w:p w14:paraId="7E2C2CDF"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0"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1"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r>
      <w:tr w:rsidR="00D67567" w:rsidRPr="00435359" w14:paraId="7E2C2CEA" w14:textId="77777777" w:rsidTr="00950074">
        <w:trPr>
          <w:trHeight w:val="330"/>
        </w:trPr>
        <w:tc>
          <w:tcPr>
            <w:tcW w:w="2267" w:type="dxa"/>
            <w:tcBorders>
              <w:top w:val="nil"/>
              <w:left w:val="nil"/>
              <w:bottom w:val="nil"/>
              <w:right w:val="nil"/>
            </w:tcBorders>
            <w:shd w:val="clear" w:color="auto" w:fill="auto"/>
            <w:noWrap/>
            <w:vAlign w:val="bottom"/>
            <w:hideMark/>
          </w:tcPr>
          <w:p w14:paraId="7E2C2CE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Beneficio definido, Contribución definida o Mixto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E4"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22" w:type="dxa"/>
            <w:tcBorders>
              <w:top w:val="nil"/>
              <w:left w:val="nil"/>
              <w:bottom w:val="nil"/>
              <w:right w:val="single" w:sz="4" w:space="0" w:color="969696"/>
            </w:tcBorders>
            <w:shd w:val="clear" w:color="auto" w:fill="auto"/>
            <w:noWrap/>
            <w:vAlign w:val="bottom"/>
            <w:hideMark/>
          </w:tcPr>
          <w:p w14:paraId="7E2C2CE5"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72" w:type="dxa"/>
            <w:tcBorders>
              <w:top w:val="nil"/>
              <w:left w:val="nil"/>
              <w:bottom w:val="nil"/>
              <w:right w:val="single" w:sz="4" w:space="0" w:color="969696"/>
            </w:tcBorders>
            <w:shd w:val="clear" w:color="auto" w:fill="auto"/>
            <w:noWrap/>
            <w:vAlign w:val="bottom"/>
            <w:hideMark/>
          </w:tcPr>
          <w:p w14:paraId="7E2C2CE6"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10" w:type="dxa"/>
            <w:tcBorders>
              <w:top w:val="nil"/>
              <w:left w:val="nil"/>
              <w:bottom w:val="nil"/>
              <w:right w:val="single" w:sz="4" w:space="0" w:color="969696"/>
            </w:tcBorders>
            <w:shd w:val="clear" w:color="auto" w:fill="auto"/>
            <w:noWrap/>
            <w:vAlign w:val="bottom"/>
            <w:hideMark/>
          </w:tcPr>
          <w:p w14:paraId="7E2C2CE7"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8"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r>
      <w:tr w:rsidR="00D67567" w:rsidRPr="00435359" w14:paraId="7E2C2CF2" w14:textId="77777777" w:rsidTr="00950074">
        <w:trPr>
          <w:trHeight w:val="330"/>
        </w:trPr>
        <w:tc>
          <w:tcPr>
            <w:tcW w:w="2267" w:type="dxa"/>
            <w:tcBorders>
              <w:top w:val="nil"/>
              <w:left w:val="nil"/>
              <w:bottom w:val="nil"/>
              <w:right w:val="nil"/>
            </w:tcBorders>
            <w:shd w:val="clear" w:color="auto" w:fill="auto"/>
            <w:noWrap/>
            <w:vAlign w:val="bottom"/>
            <w:hideMark/>
          </w:tcPr>
          <w:p w14:paraId="7E2C2CE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CEC" w14:textId="20E711BB"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ED" w14:textId="5B9FEA01"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EE" w14:textId="20E1159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EF" w14:textId="7606D510"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0" w14:textId="7F28CD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1" w14:textId="5B5C0B2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CFA" w14:textId="77777777" w:rsidTr="00950074">
        <w:trPr>
          <w:trHeight w:val="330"/>
        </w:trPr>
        <w:tc>
          <w:tcPr>
            <w:tcW w:w="2267" w:type="dxa"/>
            <w:tcBorders>
              <w:top w:val="nil"/>
              <w:left w:val="nil"/>
              <w:bottom w:val="nil"/>
              <w:right w:val="nil"/>
            </w:tcBorders>
            <w:shd w:val="clear" w:color="auto" w:fill="auto"/>
            <w:noWrap/>
            <w:vAlign w:val="bottom"/>
            <w:hideMark/>
          </w:tcPr>
          <w:p w14:paraId="7E2C2CF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Población afiliada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4" w14:textId="7523EBC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5" w14:textId="7E19BFC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6" w14:textId="3CDF515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7" w14:textId="5E416A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8" w14:textId="0EAA0FC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9" w14:textId="2D2C746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02" w14:textId="77777777" w:rsidTr="00950074">
        <w:trPr>
          <w:trHeight w:val="330"/>
        </w:trPr>
        <w:tc>
          <w:tcPr>
            <w:tcW w:w="2267" w:type="dxa"/>
            <w:tcBorders>
              <w:top w:val="nil"/>
              <w:left w:val="nil"/>
              <w:bottom w:val="nil"/>
              <w:right w:val="nil"/>
            </w:tcBorders>
            <w:shd w:val="clear" w:color="auto" w:fill="auto"/>
            <w:noWrap/>
            <w:vAlign w:val="bottom"/>
            <w:hideMark/>
          </w:tcPr>
          <w:p w14:paraId="7E2C2CF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C" w14:textId="1D7A59D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D" w14:textId="79D5D02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E" w14:textId="1A9EEE0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F" w14:textId="5E1DC98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0" w14:textId="37C8EAC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1" w14:textId="31E2B61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30,718</w:t>
            </w:r>
          </w:p>
        </w:tc>
      </w:tr>
      <w:tr w:rsidR="00D67567" w:rsidRPr="00435359" w14:paraId="7E2C2D0A" w14:textId="77777777" w:rsidTr="00950074">
        <w:trPr>
          <w:trHeight w:val="330"/>
        </w:trPr>
        <w:tc>
          <w:tcPr>
            <w:tcW w:w="2267" w:type="dxa"/>
            <w:tcBorders>
              <w:top w:val="nil"/>
              <w:left w:val="nil"/>
              <w:bottom w:val="nil"/>
              <w:right w:val="nil"/>
            </w:tcBorders>
            <w:shd w:val="clear" w:color="auto" w:fill="auto"/>
            <w:noWrap/>
            <w:vAlign w:val="bottom"/>
            <w:hideMark/>
          </w:tcPr>
          <w:p w14:paraId="7E2C2D0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4" w14:textId="61718C1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5" w14:textId="5C183D7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6" w14:textId="28FB331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7" w14:textId="47E47F1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8" w14:textId="23EC0E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9" w14:textId="31E82A5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92.00</w:t>
            </w:r>
          </w:p>
        </w:tc>
      </w:tr>
      <w:tr w:rsidR="00D67567" w:rsidRPr="00435359" w14:paraId="7E2C2D12" w14:textId="77777777" w:rsidTr="00950074">
        <w:trPr>
          <w:trHeight w:val="330"/>
        </w:trPr>
        <w:tc>
          <w:tcPr>
            <w:tcW w:w="2267" w:type="dxa"/>
            <w:tcBorders>
              <w:top w:val="nil"/>
              <w:left w:val="nil"/>
              <w:bottom w:val="nil"/>
              <w:right w:val="nil"/>
            </w:tcBorders>
            <w:shd w:val="clear" w:color="auto" w:fill="auto"/>
            <w:noWrap/>
            <w:vAlign w:val="bottom"/>
            <w:hideMark/>
          </w:tcPr>
          <w:p w14:paraId="7E2C2D0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C" w14:textId="32AC1CB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D" w14:textId="0FD6C0F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E" w14:textId="3CB6BDA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F" w14:textId="49972A7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0" w14:textId="47447C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1" w14:textId="2959FB1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1A" w14:textId="77777777" w:rsidTr="00950074">
        <w:trPr>
          <w:trHeight w:val="330"/>
        </w:trPr>
        <w:tc>
          <w:tcPr>
            <w:tcW w:w="2267" w:type="dxa"/>
            <w:tcBorders>
              <w:top w:val="nil"/>
              <w:left w:val="nil"/>
              <w:bottom w:val="nil"/>
              <w:right w:val="nil"/>
            </w:tcBorders>
            <w:shd w:val="clear" w:color="auto" w:fill="auto"/>
            <w:noWrap/>
            <w:vAlign w:val="bottom"/>
            <w:hideMark/>
          </w:tcPr>
          <w:p w14:paraId="7E2C2D1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4" w14:textId="7C026EA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15" w14:textId="045CF47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6" w14:textId="7D1A1D7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17" w14:textId="6DE9419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8" w14:textId="2885EB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9" w14:textId="34B924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43.69</w:t>
            </w:r>
          </w:p>
        </w:tc>
      </w:tr>
      <w:tr w:rsidR="00D67567" w:rsidRPr="00435359" w14:paraId="7E2C2D22" w14:textId="77777777" w:rsidTr="00950074">
        <w:trPr>
          <w:trHeight w:val="330"/>
        </w:trPr>
        <w:tc>
          <w:tcPr>
            <w:tcW w:w="2267" w:type="dxa"/>
            <w:tcBorders>
              <w:top w:val="nil"/>
              <w:left w:val="nil"/>
              <w:bottom w:val="nil"/>
              <w:right w:val="nil"/>
            </w:tcBorders>
            <w:shd w:val="clear" w:color="auto" w:fill="auto"/>
            <w:noWrap/>
            <w:vAlign w:val="bottom"/>
            <w:hideMark/>
          </w:tcPr>
          <w:p w14:paraId="7E2C2D1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C" w14:textId="3DCAE15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5,848</w:t>
            </w:r>
          </w:p>
        </w:tc>
        <w:tc>
          <w:tcPr>
            <w:tcW w:w="1422" w:type="dxa"/>
            <w:tcBorders>
              <w:top w:val="nil"/>
              <w:left w:val="nil"/>
              <w:bottom w:val="nil"/>
              <w:right w:val="single" w:sz="4" w:space="0" w:color="969696"/>
            </w:tcBorders>
            <w:shd w:val="clear" w:color="auto" w:fill="auto"/>
            <w:noWrap/>
            <w:vAlign w:val="bottom"/>
            <w:hideMark/>
          </w:tcPr>
          <w:p w14:paraId="7E2C2D1D" w14:textId="2B34358E"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E" w14:textId="0CF745B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372</w:t>
            </w:r>
          </w:p>
        </w:tc>
        <w:tc>
          <w:tcPr>
            <w:tcW w:w="1410" w:type="dxa"/>
            <w:tcBorders>
              <w:top w:val="nil"/>
              <w:left w:val="nil"/>
              <w:bottom w:val="nil"/>
              <w:right w:val="single" w:sz="4" w:space="0" w:color="969696"/>
            </w:tcBorders>
            <w:shd w:val="clear" w:color="auto" w:fill="auto"/>
            <w:noWrap/>
            <w:vAlign w:val="bottom"/>
            <w:hideMark/>
          </w:tcPr>
          <w:p w14:paraId="7E2C2D1F" w14:textId="053AD2C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w:t>
            </w:r>
          </w:p>
        </w:tc>
        <w:tc>
          <w:tcPr>
            <w:tcW w:w="0" w:type="auto"/>
            <w:tcBorders>
              <w:top w:val="nil"/>
              <w:left w:val="nil"/>
              <w:bottom w:val="nil"/>
              <w:right w:val="single" w:sz="4" w:space="0" w:color="969696"/>
            </w:tcBorders>
            <w:shd w:val="clear" w:color="auto" w:fill="auto"/>
            <w:noWrap/>
            <w:vAlign w:val="bottom"/>
            <w:hideMark/>
          </w:tcPr>
          <w:p w14:paraId="7E2C2D20" w14:textId="3CB5E15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1" w14:textId="2892521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7,120</w:t>
            </w:r>
          </w:p>
        </w:tc>
      </w:tr>
      <w:tr w:rsidR="00D67567" w:rsidRPr="00435359" w14:paraId="7E2C2D2A" w14:textId="77777777" w:rsidTr="00950074">
        <w:trPr>
          <w:trHeight w:val="330"/>
        </w:trPr>
        <w:tc>
          <w:tcPr>
            <w:tcW w:w="2267" w:type="dxa"/>
            <w:tcBorders>
              <w:top w:val="nil"/>
              <w:left w:val="nil"/>
              <w:bottom w:val="nil"/>
              <w:right w:val="nil"/>
            </w:tcBorders>
            <w:shd w:val="clear" w:color="auto" w:fill="auto"/>
            <w:noWrap/>
            <w:vAlign w:val="bottom"/>
            <w:hideMark/>
          </w:tcPr>
          <w:p w14:paraId="7E2C2D2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4" w14:textId="10634E5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22" w:type="dxa"/>
            <w:tcBorders>
              <w:top w:val="nil"/>
              <w:left w:val="nil"/>
              <w:bottom w:val="nil"/>
              <w:right w:val="single" w:sz="4" w:space="0" w:color="969696"/>
            </w:tcBorders>
            <w:shd w:val="clear" w:color="auto" w:fill="auto"/>
            <w:noWrap/>
            <w:vAlign w:val="bottom"/>
            <w:hideMark/>
          </w:tcPr>
          <w:p w14:paraId="7E2C2D25" w14:textId="4CC206B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6" w14:textId="4A89B9B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10" w:type="dxa"/>
            <w:tcBorders>
              <w:top w:val="nil"/>
              <w:left w:val="nil"/>
              <w:bottom w:val="nil"/>
              <w:right w:val="single" w:sz="4" w:space="0" w:color="969696"/>
            </w:tcBorders>
            <w:shd w:val="clear" w:color="auto" w:fill="auto"/>
            <w:noWrap/>
            <w:vAlign w:val="bottom"/>
            <w:hideMark/>
          </w:tcPr>
          <w:p w14:paraId="7E2C2D27" w14:textId="20A72D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0" w:type="auto"/>
            <w:tcBorders>
              <w:top w:val="nil"/>
              <w:left w:val="nil"/>
              <w:bottom w:val="nil"/>
              <w:right w:val="single" w:sz="4" w:space="0" w:color="969696"/>
            </w:tcBorders>
            <w:shd w:val="clear" w:color="auto" w:fill="auto"/>
            <w:noWrap/>
            <w:vAlign w:val="bottom"/>
            <w:hideMark/>
          </w:tcPr>
          <w:p w14:paraId="7E2C2D28" w14:textId="4894D6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9" w14:textId="10F231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r>
      <w:tr w:rsidR="00D67567" w:rsidRPr="00435359" w14:paraId="7E2C2D32" w14:textId="77777777" w:rsidTr="00950074">
        <w:trPr>
          <w:trHeight w:val="330"/>
        </w:trPr>
        <w:tc>
          <w:tcPr>
            <w:tcW w:w="2267" w:type="dxa"/>
            <w:tcBorders>
              <w:top w:val="nil"/>
              <w:left w:val="nil"/>
              <w:bottom w:val="nil"/>
              <w:right w:val="nil"/>
            </w:tcBorders>
            <w:shd w:val="clear" w:color="auto" w:fill="auto"/>
            <w:noWrap/>
            <w:vAlign w:val="bottom"/>
            <w:hideMark/>
          </w:tcPr>
          <w:p w14:paraId="7E2C2D2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C" w14:textId="366DF73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w:t>
            </w:r>
          </w:p>
        </w:tc>
        <w:tc>
          <w:tcPr>
            <w:tcW w:w="1422" w:type="dxa"/>
            <w:tcBorders>
              <w:top w:val="nil"/>
              <w:left w:val="nil"/>
              <w:bottom w:val="nil"/>
              <w:right w:val="single" w:sz="4" w:space="0" w:color="969696"/>
            </w:tcBorders>
            <w:shd w:val="clear" w:color="auto" w:fill="auto"/>
            <w:noWrap/>
            <w:vAlign w:val="bottom"/>
            <w:hideMark/>
          </w:tcPr>
          <w:p w14:paraId="7E2C2D2D" w14:textId="33B0EB9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E" w14:textId="254AE31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c>
          <w:tcPr>
            <w:tcW w:w="1410" w:type="dxa"/>
            <w:tcBorders>
              <w:top w:val="nil"/>
              <w:left w:val="nil"/>
              <w:bottom w:val="nil"/>
              <w:right w:val="single" w:sz="4" w:space="0" w:color="969696"/>
            </w:tcBorders>
            <w:shd w:val="clear" w:color="auto" w:fill="auto"/>
            <w:noWrap/>
            <w:vAlign w:val="bottom"/>
            <w:hideMark/>
          </w:tcPr>
          <w:p w14:paraId="7E2C2D2F" w14:textId="44F5A32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29.00</w:t>
            </w:r>
          </w:p>
        </w:tc>
        <w:tc>
          <w:tcPr>
            <w:tcW w:w="0" w:type="auto"/>
            <w:tcBorders>
              <w:top w:val="nil"/>
              <w:left w:val="nil"/>
              <w:bottom w:val="nil"/>
              <w:right w:val="single" w:sz="4" w:space="0" w:color="969696"/>
            </w:tcBorders>
            <w:shd w:val="clear" w:color="auto" w:fill="auto"/>
            <w:noWrap/>
            <w:vAlign w:val="bottom"/>
            <w:hideMark/>
          </w:tcPr>
          <w:p w14:paraId="7E2C2D30" w14:textId="1E8197F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1" w14:textId="6CAFB5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3A" w14:textId="77777777" w:rsidTr="00950074">
        <w:trPr>
          <w:trHeight w:val="330"/>
        </w:trPr>
        <w:tc>
          <w:tcPr>
            <w:tcW w:w="2267" w:type="dxa"/>
            <w:tcBorders>
              <w:top w:val="nil"/>
              <w:left w:val="nil"/>
              <w:bottom w:val="nil"/>
              <w:right w:val="nil"/>
            </w:tcBorders>
            <w:shd w:val="clear" w:color="auto" w:fill="auto"/>
            <w:noWrap/>
            <w:vAlign w:val="bottom"/>
            <w:hideMark/>
          </w:tcPr>
          <w:p w14:paraId="7E2C2D3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4" w14:textId="2BCFD02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64.55</w:t>
            </w:r>
          </w:p>
        </w:tc>
        <w:tc>
          <w:tcPr>
            <w:tcW w:w="1422" w:type="dxa"/>
            <w:tcBorders>
              <w:top w:val="nil"/>
              <w:left w:val="nil"/>
              <w:bottom w:val="nil"/>
              <w:right w:val="single" w:sz="4" w:space="0" w:color="969696"/>
            </w:tcBorders>
            <w:shd w:val="clear" w:color="auto" w:fill="auto"/>
            <w:noWrap/>
            <w:vAlign w:val="bottom"/>
            <w:hideMark/>
          </w:tcPr>
          <w:p w14:paraId="7E2C2D35" w14:textId="5E70E2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6" w14:textId="2B9EBD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54.72</w:t>
            </w:r>
          </w:p>
        </w:tc>
        <w:tc>
          <w:tcPr>
            <w:tcW w:w="1410" w:type="dxa"/>
            <w:tcBorders>
              <w:top w:val="nil"/>
              <w:left w:val="nil"/>
              <w:bottom w:val="nil"/>
              <w:right w:val="single" w:sz="4" w:space="0" w:color="969696"/>
            </w:tcBorders>
            <w:shd w:val="clear" w:color="auto" w:fill="auto"/>
            <w:noWrap/>
            <w:vAlign w:val="bottom"/>
            <w:hideMark/>
          </w:tcPr>
          <w:p w14:paraId="7E2C2D37" w14:textId="03E9666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66.10</w:t>
            </w:r>
          </w:p>
        </w:tc>
        <w:tc>
          <w:tcPr>
            <w:tcW w:w="0" w:type="auto"/>
            <w:tcBorders>
              <w:top w:val="nil"/>
              <w:left w:val="nil"/>
              <w:bottom w:val="nil"/>
              <w:right w:val="single" w:sz="4" w:space="0" w:color="969696"/>
            </w:tcBorders>
            <w:shd w:val="clear" w:color="auto" w:fill="auto"/>
            <w:noWrap/>
            <w:vAlign w:val="bottom"/>
            <w:hideMark/>
          </w:tcPr>
          <w:p w14:paraId="7E2C2D38" w14:textId="2C0A121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9" w14:textId="1965280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64.23</w:t>
            </w:r>
          </w:p>
        </w:tc>
      </w:tr>
      <w:tr w:rsidR="00D67567" w:rsidRPr="00435359" w14:paraId="7E2C2D42" w14:textId="77777777" w:rsidTr="00950074">
        <w:trPr>
          <w:trHeight w:val="330"/>
        </w:trPr>
        <w:tc>
          <w:tcPr>
            <w:tcW w:w="2267" w:type="dxa"/>
            <w:tcBorders>
              <w:top w:val="nil"/>
              <w:left w:val="nil"/>
              <w:bottom w:val="nil"/>
              <w:right w:val="nil"/>
            </w:tcBorders>
            <w:shd w:val="clear" w:color="auto" w:fill="auto"/>
            <w:noWrap/>
            <w:vAlign w:val="bottom"/>
            <w:hideMark/>
          </w:tcPr>
          <w:p w14:paraId="7E2C2D3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C" w14:textId="58BD009C"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3D" w14:textId="65CD54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E" w14:textId="1138980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3F" w14:textId="432BFA7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0" w14:textId="09345F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1" w14:textId="39323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0</w:t>
            </w:r>
          </w:p>
        </w:tc>
      </w:tr>
      <w:tr w:rsidR="00D67567" w:rsidRPr="00435359" w14:paraId="7E2C2D4A" w14:textId="77777777" w:rsidTr="00950074">
        <w:trPr>
          <w:trHeight w:val="330"/>
        </w:trPr>
        <w:tc>
          <w:tcPr>
            <w:tcW w:w="2267" w:type="dxa"/>
            <w:tcBorders>
              <w:top w:val="nil"/>
              <w:left w:val="nil"/>
              <w:bottom w:val="nil"/>
              <w:right w:val="nil"/>
            </w:tcBorders>
            <w:shd w:val="clear" w:color="auto" w:fill="auto"/>
            <w:noWrap/>
            <w:vAlign w:val="bottom"/>
            <w:hideMark/>
          </w:tcPr>
          <w:p w14:paraId="7E2C2D4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 de años de servicio (trabajadores 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4" w14:textId="572CCD8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5" w14:textId="6CD5E5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6" w14:textId="64C2D23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7" w14:textId="2108463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8" w14:textId="5579FC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9" w14:textId="43E3277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12.86</w:t>
            </w:r>
          </w:p>
        </w:tc>
      </w:tr>
      <w:tr w:rsidR="00D67567" w:rsidRPr="00435359" w14:paraId="7E2C2D52" w14:textId="77777777" w:rsidTr="00950074">
        <w:trPr>
          <w:trHeight w:val="330"/>
        </w:trPr>
        <w:tc>
          <w:tcPr>
            <w:tcW w:w="2267" w:type="dxa"/>
            <w:tcBorders>
              <w:top w:val="nil"/>
              <w:left w:val="nil"/>
              <w:bottom w:val="nil"/>
              <w:right w:val="nil"/>
            </w:tcBorders>
            <w:shd w:val="clear" w:color="auto" w:fill="auto"/>
            <w:noWrap/>
            <w:vAlign w:val="center"/>
            <w:hideMark/>
          </w:tcPr>
          <w:p w14:paraId="7E2C2D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individual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C" w14:textId="7C6F1EB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D" w14:textId="4DFAE5D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E" w14:textId="2D50575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F" w14:textId="7E32EC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0" w14:textId="02A4492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6.00%</w:t>
            </w:r>
          </w:p>
        </w:tc>
      </w:tr>
      <w:tr w:rsidR="00D67567" w:rsidRPr="00435359" w14:paraId="7E2C2D5A" w14:textId="77777777" w:rsidTr="00950074">
        <w:trPr>
          <w:trHeight w:val="330"/>
        </w:trPr>
        <w:tc>
          <w:tcPr>
            <w:tcW w:w="2267" w:type="dxa"/>
            <w:tcBorders>
              <w:top w:val="nil"/>
              <w:left w:val="nil"/>
              <w:bottom w:val="nil"/>
              <w:right w:val="nil"/>
            </w:tcBorders>
            <w:shd w:val="clear" w:color="auto" w:fill="auto"/>
            <w:noWrap/>
            <w:vAlign w:val="bottom"/>
            <w:hideMark/>
          </w:tcPr>
          <w:p w14:paraId="7E2C2D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del ente público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4" w14:textId="7396D18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5" w14:textId="7BF208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6" w14:textId="0F3D3E91"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7" w14:textId="3B9604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8" w14:textId="053131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7.75%</w:t>
            </w:r>
          </w:p>
        </w:tc>
      </w:tr>
      <w:tr w:rsidR="00D67567" w:rsidRPr="00435359" w14:paraId="7E2C2D62" w14:textId="77777777" w:rsidTr="00950074">
        <w:trPr>
          <w:trHeight w:val="330"/>
        </w:trPr>
        <w:tc>
          <w:tcPr>
            <w:tcW w:w="2267" w:type="dxa"/>
            <w:tcBorders>
              <w:top w:val="nil"/>
              <w:left w:val="nil"/>
              <w:bottom w:val="nil"/>
              <w:right w:val="nil"/>
            </w:tcBorders>
            <w:shd w:val="clear" w:color="auto" w:fill="auto"/>
            <w:noWrap/>
            <w:vAlign w:val="bottom"/>
            <w:hideMark/>
          </w:tcPr>
          <w:p w14:paraId="7E2C2D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Crecimiento esperado de los pensionados y jubilados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C" w14:textId="4B5462E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D" w14:textId="7F62242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E" w14:textId="73120B3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F" w14:textId="164614F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0" w14:textId="199F915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15.28%</w:t>
            </w:r>
          </w:p>
        </w:tc>
      </w:tr>
      <w:tr w:rsidR="00D67567" w:rsidRPr="00435359" w14:paraId="7E2C2D6A" w14:textId="77777777" w:rsidTr="00950074">
        <w:trPr>
          <w:trHeight w:val="330"/>
        </w:trPr>
        <w:tc>
          <w:tcPr>
            <w:tcW w:w="2267" w:type="dxa"/>
            <w:tcBorders>
              <w:top w:val="nil"/>
              <w:left w:val="nil"/>
              <w:bottom w:val="nil"/>
              <w:right w:val="nil"/>
            </w:tcBorders>
            <w:shd w:val="clear" w:color="auto" w:fill="auto"/>
            <w:noWrap/>
            <w:vAlign w:val="bottom"/>
            <w:hideMark/>
          </w:tcPr>
          <w:p w14:paraId="7E2C2D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Crecimiento esperado de los activos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4" w14:textId="19986EC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5" w14:textId="07DDD76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6" w14:textId="649C61F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7" w14:textId="5E67A76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8" w14:textId="498F31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1.05%</w:t>
            </w:r>
          </w:p>
        </w:tc>
      </w:tr>
      <w:tr w:rsidR="00D67567" w:rsidRPr="00435359" w14:paraId="7E2C2D72" w14:textId="77777777" w:rsidTr="00950074">
        <w:trPr>
          <w:trHeight w:val="330"/>
        </w:trPr>
        <w:tc>
          <w:tcPr>
            <w:tcW w:w="2267" w:type="dxa"/>
            <w:tcBorders>
              <w:top w:val="nil"/>
              <w:left w:val="nil"/>
              <w:bottom w:val="nil"/>
              <w:right w:val="nil"/>
            </w:tcBorders>
            <w:shd w:val="clear" w:color="auto" w:fill="auto"/>
            <w:noWrap/>
            <w:vAlign w:val="bottom"/>
            <w:hideMark/>
          </w:tcPr>
          <w:p w14:paraId="7E2C2D6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de Jubilación o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C" w14:textId="156DD5F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D" w14:textId="31B5CDA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E" w14:textId="269F5B9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F" w14:textId="4A8A1E4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0" w14:textId="2FB862E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1" w14:textId="4FB650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58.60</w:t>
            </w:r>
          </w:p>
        </w:tc>
      </w:tr>
      <w:tr w:rsidR="00D67567" w:rsidRPr="00435359" w14:paraId="7E2C2D7A" w14:textId="77777777" w:rsidTr="00950074">
        <w:trPr>
          <w:trHeight w:val="330"/>
        </w:trPr>
        <w:tc>
          <w:tcPr>
            <w:tcW w:w="2267" w:type="dxa"/>
            <w:tcBorders>
              <w:top w:val="nil"/>
              <w:left w:val="nil"/>
              <w:bottom w:val="nil"/>
              <w:right w:val="nil"/>
            </w:tcBorders>
            <w:shd w:val="clear" w:color="auto" w:fill="auto"/>
            <w:noWrap/>
            <w:vAlign w:val="bottom"/>
            <w:hideMark/>
          </w:tcPr>
          <w:p w14:paraId="7E2C2D7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Esperanza de vida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74" w14:textId="20473E2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5" w14:textId="68289B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6" w14:textId="78EB6A4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7" w14:textId="7A588CE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8" w14:textId="3222E1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9" w14:textId="7F32968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22.89</w:t>
            </w:r>
          </w:p>
        </w:tc>
      </w:tr>
      <w:tr w:rsidR="00D67567" w:rsidRPr="00435359" w14:paraId="7E2C2D82" w14:textId="77777777" w:rsidTr="00950074">
        <w:trPr>
          <w:trHeight w:val="330"/>
        </w:trPr>
        <w:tc>
          <w:tcPr>
            <w:tcW w:w="2267" w:type="dxa"/>
            <w:tcBorders>
              <w:top w:val="nil"/>
              <w:left w:val="nil"/>
              <w:bottom w:val="nil"/>
              <w:right w:val="nil"/>
            </w:tcBorders>
            <w:shd w:val="clear" w:color="auto" w:fill="auto"/>
            <w:noWrap/>
            <w:vAlign w:val="bottom"/>
            <w:hideMark/>
          </w:tcPr>
          <w:p w14:paraId="7E2C2D7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7C" w14:textId="52C60333"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D" w14:textId="11759811"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E" w14:textId="6757842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F" w14:textId="23761DBF"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0" w14:textId="055FDDB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1" w14:textId="49CA5BB9"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D8A" w14:textId="77777777" w:rsidTr="00950074">
        <w:trPr>
          <w:trHeight w:val="330"/>
        </w:trPr>
        <w:tc>
          <w:tcPr>
            <w:tcW w:w="2267" w:type="dxa"/>
            <w:tcBorders>
              <w:top w:val="nil"/>
              <w:left w:val="nil"/>
              <w:bottom w:val="nil"/>
              <w:right w:val="nil"/>
            </w:tcBorders>
            <w:shd w:val="clear" w:color="auto" w:fill="auto"/>
            <w:noWrap/>
            <w:vAlign w:val="bottom"/>
            <w:hideMark/>
          </w:tcPr>
          <w:p w14:paraId="7E2C2D8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Ingresos del Fondo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4" w14:textId="732DADA8"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5" w14:textId="3A6C03FD"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6" w14:textId="5CE1C16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7" w14:textId="5BC63522"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8" w14:textId="5DF13E94"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9" w14:textId="0AFA9CD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D92" w14:textId="77777777" w:rsidTr="00950074">
        <w:trPr>
          <w:trHeight w:val="330"/>
        </w:trPr>
        <w:tc>
          <w:tcPr>
            <w:tcW w:w="2267" w:type="dxa"/>
            <w:tcBorders>
              <w:top w:val="nil"/>
              <w:left w:val="nil"/>
              <w:bottom w:val="nil"/>
              <w:right w:val="nil"/>
            </w:tcBorders>
            <w:shd w:val="clear" w:color="auto" w:fill="auto"/>
            <w:noWrap/>
            <w:vAlign w:val="bottom"/>
            <w:hideMark/>
          </w:tcPr>
          <w:p w14:paraId="7E2C2D8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Ingresos Anuales al Fondo de Pensiones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C" w14:textId="4B5ECAB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D" w14:textId="0E94226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E" w14:textId="63F7B0C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F" w14:textId="30460F2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0" w14:textId="0ABFEF83"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1" w14:textId="00542BB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640,832,156.39</w:t>
            </w:r>
          </w:p>
        </w:tc>
      </w:tr>
      <w:tr w:rsidR="00D67567" w:rsidRPr="00435359" w14:paraId="7E2C2D9A" w14:textId="77777777" w:rsidTr="00950074">
        <w:trPr>
          <w:trHeight w:val="330"/>
        </w:trPr>
        <w:tc>
          <w:tcPr>
            <w:tcW w:w="2267" w:type="dxa"/>
            <w:tcBorders>
              <w:top w:val="nil"/>
              <w:left w:val="nil"/>
              <w:bottom w:val="nil"/>
              <w:right w:val="nil"/>
            </w:tcBorders>
            <w:shd w:val="clear" w:color="auto" w:fill="auto"/>
            <w:noWrap/>
            <w:vAlign w:val="bottom"/>
            <w:hideMark/>
          </w:tcPr>
          <w:p w14:paraId="7E2C2D9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94" w14:textId="381EBF8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5" w14:textId="0EA5D3DE"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6" w14:textId="0ABDB44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7" w14:textId="2AB8FBD4"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8" w14:textId="15A1C22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9" w14:textId="79A2B067"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A2" w14:textId="77777777" w:rsidTr="00950074">
        <w:trPr>
          <w:trHeight w:val="330"/>
        </w:trPr>
        <w:tc>
          <w:tcPr>
            <w:tcW w:w="2267" w:type="dxa"/>
            <w:tcBorders>
              <w:top w:val="nil"/>
              <w:left w:val="nil"/>
              <w:bottom w:val="nil"/>
              <w:right w:val="nil"/>
            </w:tcBorders>
            <w:shd w:val="clear" w:color="auto" w:fill="auto"/>
            <w:noWrap/>
            <w:vAlign w:val="bottom"/>
            <w:hideMark/>
          </w:tcPr>
          <w:p w14:paraId="7E2C2D9B"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Nómina anual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D9C" w14:textId="715655E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D" w14:textId="1829795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E" w14:textId="0A201DE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F" w14:textId="0D26E11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0" w14:textId="2796B4A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1" w14:textId="5B9C6CF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AA" w14:textId="77777777" w:rsidTr="00950074">
        <w:trPr>
          <w:trHeight w:val="330"/>
        </w:trPr>
        <w:tc>
          <w:tcPr>
            <w:tcW w:w="2267" w:type="dxa"/>
            <w:tcBorders>
              <w:top w:val="nil"/>
              <w:left w:val="nil"/>
              <w:bottom w:val="nil"/>
              <w:right w:val="nil"/>
            </w:tcBorders>
            <w:shd w:val="clear" w:color="auto" w:fill="auto"/>
            <w:noWrap/>
            <w:vAlign w:val="bottom"/>
            <w:hideMark/>
          </w:tcPr>
          <w:p w14:paraId="7E2C2D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4" w14:textId="1B0C14F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A5" w14:textId="398D498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6" w14:textId="7C49CAC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A7" w14:textId="35F52A3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8" w14:textId="1961EFA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9" w14:textId="5D349C4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4,800,750,018.72</w:t>
            </w:r>
          </w:p>
        </w:tc>
      </w:tr>
      <w:tr w:rsidR="00D67567" w:rsidRPr="00435359" w14:paraId="7E2C2DB2" w14:textId="77777777" w:rsidTr="00950074">
        <w:trPr>
          <w:trHeight w:val="330"/>
        </w:trPr>
        <w:tc>
          <w:tcPr>
            <w:tcW w:w="2267" w:type="dxa"/>
            <w:tcBorders>
              <w:top w:val="nil"/>
              <w:left w:val="nil"/>
              <w:bottom w:val="nil"/>
              <w:right w:val="nil"/>
            </w:tcBorders>
            <w:shd w:val="clear" w:color="auto" w:fill="auto"/>
            <w:noWrap/>
            <w:vAlign w:val="bottom"/>
            <w:hideMark/>
          </w:tcPr>
          <w:p w14:paraId="7E2C2DA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C" w14:textId="465D621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867,394,407.60</w:t>
            </w:r>
          </w:p>
        </w:tc>
        <w:tc>
          <w:tcPr>
            <w:tcW w:w="1422" w:type="dxa"/>
            <w:tcBorders>
              <w:top w:val="nil"/>
              <w:left w:val="nil"/>
              <w:bottom w:val="nil"/>
              <w:right w:val="single" w:sz="4" w:space="0" w:color="969696"/>
            </w:tcBorders>
            <w:shd w:val="clear" w:color="auto" w:fill="auto"/>
            <w:noWrap/>
            <w:vAlign w:val="bottom"/>
            <w:hideMark/>
          </w:tcPr>
          <w:p w14:paraId="7E2C2DAD" w14:textId="0788A23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E" w14:textId="1FC4B3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36,249,141.60</w:t>
            </w:r>
          </w:p>
        </w:tc>
        <w:tc>
          <w:tcPr>
            <w:tcW w:w="1410" w:type="dxa"/>
            <w:tcBorders>
              <w:top w:val="nil"/>
              <w:left w:val="nil"/>
              <w:bottom w:val="nil"/>
              <w:right w:val="single" w:sz="4" w:space="0" w:color="969696"/>
            </w:tcBorders>
            <w:shd w:val="clear" w:color="auto" w:fill="auto"/>
            <w:noWrap/>
            <w:vAlign w:val="bottom"/>
            <w:hideMark/>
          </w:tcPr>
          <w:p w14:paraId="7E2C2DAF" w14:textId="5819094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75,377,044.80</w:t>
            </w:r>
          </w:p>
        </w:tc>
        <w:tc>
          <w:tcPr>
            <w:tcW w:w="0" w:type="auto"/>
            <w:tcBorders>
              <w:top w:val="nil"/>
              <w:left w:val="nil"/>
              <w:bottom w:val="nil"/>
              <w:right w:val="single" w:sz="4" w:space="0" w:color="969696"/>
            </w:tcBorders>
            <w:shd w:val="clear" w:color="auto" w:fill="auto"/>
            <w:noWrap/>
            <w:vAlign w:val="bottom"/>
            <w:hideMark/>
          </w:tcPr>
          <w:p w14:paraId="7E2C2DB0" w14:textId="5386A2A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1" w14:textId="6F1B4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979,020,594.00</w:t>
            </w:r>
          </w:p>
        </w:tc>
      </w:tr>
      <w:tr w:rsidR="00D67567" w:rsidRPr="00435359" w14:paraId="7E2C2DBA" w14:textId="77777777" w:rsidTr="00950074">
        <w:trPr>
          <w:trHeight w:val="330"/>
        </w:trPr>
        <w:tc>
          <w:tcPr>
            <w:tcW w:w="2267" w:type="dxa"/>
            <w:tcBorders>
              <w:top w:val="nil"/>
              <w:left w:val="nil"/>
              <w:bottom w:val="nil"/>
              <w:right w:val="nil"/>
            </w:tcBorders>
            <w:shd w:val="clear" w:color="auto" w:fill="auto"/>
            <w:noWrap/>
            <w:vAlign w:val="bottom"/>
            <w:hideMark/>
          </w:tcPr>
          <w:p w14:paraId="7E2C2DB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 de 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B4" w14:textId="05D2BD2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5" w14:textId="00AF571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6" w14:textId="61ADB4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7" w14:textId="5FE3F9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8" w14:textId="47D9538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9" w14:textId="776776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C2" w14:textId="77777777" w:rsidTr="00950074">
        <w:trPr>
          <w:trHeight w:val="330"/>
        </w:trPr>
        <w:tc>
          <w:tcPr>
            <w:tcW w:w="2267" w:type="dxa"/>
            <w:tcBorders>
              <w:top w:val="nil"/>
              <w:left w:val="nil"/>
              <w:bottom w:val="nil"/>
              <w:right w:val="nil"/>
            </w:tcBorders>
            <w:shd w:val="clear" w:color="auto" w:fill="auto"/>
            <w:noWrap/>
            <w:vAlign w:val="bottom"/>
            <w:hideMark/>
          </w:tcPr>
          <w:p w14:paraId="7E2C2DBB" w14:textId="77777777" w:rsidR="00C4200F" w:rsidRPr="00435359" w:rsidRDefault="00C4200F" w:rsidP="00C4200F">
            <w:pPr>
              <w:jc w:val="lef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BC" w14:textId="57345F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D" w14:textId="0F537283"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E" w14:textId="0F5CB9E6"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F" w14:textId="735469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0" w14:textId="086A93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1" w14:textId="7BB3A0F0"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CA" w14:textId="77777777" w:rsidTr="00950074">
        <w:trPr>
          <w:trHeight w:val="330"/>
        </w:trPr>
        <w:tc>
          <w:tcPr>
            <w:tcW w:w="2267" w:type="dxa"/>
            <w:tcBorders>
              <w:top w:val="nil"/>
              <w:left w:val="nil"/>
              <w:bottom w:val="nil"/>
              <w:right w:val="nil"/>
            </w:tcBorders>
            <w:shd w:val="clear" w:color="auto" w:fill="auto"/>
            <w:noWrap/>
            <w:vAlign w:val="bottom"/>
            <w:hideMark/>
          </w:tcPr>
          <w:p w14:paraId="7E2C2DC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Monto mensual por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4" w14:textId="3532161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C5" w14:textId="5D874B5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6" w14:textId="2A6275F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C7" w14:textId="1E5550E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8" w14:textId="4A0CF67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9" w14:textId="6E5849E9"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D2" w14:textId="77777777" w:rsidTr="00950074">
        <w:trPr>
          <w:trHeight w:val="330"/>
        </w:trPr>
        <w:tc>
          <w:tcPr>
            <w:tcW w:w="2267" w:type="dxa"/>
            <w:tcBorders>
              <w:top w:val="nil"/>
              <w:left w:val="nil"/>
              <w:bottom w:val="nil"/>
              <w:right w:val="nil"/>
            </w:tcBorders>
            <w:shd w:val="clear" w:color="auto" w:fill="auto"/>
            <w:noWrap/>
            <w:vAlign w:val="bottom"/>
            <w:hideMark/>
          </w:tcPr>
          <w:p w14:paraId="7E2C2DC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Máximo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C" w14:textId="4C18543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22" w:type="dxa"/>
            <w:tcBorders>
              <w:top w:val="nil"/>
              <w:left w:val="nil"/>
              <w:bottom w:val="nil"/>
              <w:right w:val="single" w:sz="4" w:space="0" w:color="969696"/>
            </w:tcBorders>
            <w:shd w:val="clear" w:color="auto" w:fill="auto"/>
            <w:noWrap/>
            <w:vAlign w:val="bottom"/>
            <w:hideMark/>
          </w:tcPr>
          <w:p w14:paraId="7E2C2DCD" w14:textId="5C62F96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E" w14:textId="5C05B15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10" w:type="dxa"/>
            <w:tcBorders>
              <w:top w:val="nil"/>
              <w:left w:val="nil"/>
              <w:bottom w:val="nil"/>
              <w:right w:val="single" w:sz="4" w:space="0" w:color="969696"/>
            </w:tcBorders>
            <w:shd w:val="clear" w:color="auto" w:fill="auto"/>
            <w:noWrap/>
            <w:vAlign w:val="bottom"/>
            <w:hideMark/>
          </w:tcPr>
          <w:p w14:paraId="7E2C2DCF" w14:textId="61712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29,132.70</w:t>
            </w:r>
          </w:p>
        </w:tc>
        <w:tc>
          <w:tcPr>
            <w:tcW w:w="0" w:type="auto"/>
            <w:tcBorders>
              <w:top w:val="nil"/>
              <w:left w:val="nil"/>
              <w:bottom w:val="nil"/>
              <w:right w:val="single" w:sz="4" w:space="0" w:color="969696"/>
            </w:tcBorders>
            <w:shd w:val="clear" w:color="auto" w:fill="auto"/>
            <w:noWrap/>
            <w:vAlign w:val="bottom"/>
            <w:hideMark/>
          </w:tcPr>
          <w:p w14:paraId="7E2C2DD0" w14:textId="4DAA1F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1" w14:textId="12781B2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r>
      <w:tr w:rsidR="00D67567" w:rsidRPr="00435359" w14:paraId="7E2C2DDA" w14:textId="77777777" w:rsidTr="00950074">
        <w:trPr>
          <w:trHeight w:val="330"/>
        </w:trPr>
        <w:tc>
          <w:tcPr>
            <w:tcW w:w="2267" w:type="dxa"/>
            <w:tcBorders>
              <w:top w:val="nil"/>
              <w:left w:val="nil"/>
              <w:bottom w:val="nil"/>
              <w:right w:val="nil"/>
            </w:tcBorders>
            <w:shd w:val="clear" w:color="auto" w:fill="auto"/>
            <w:noWrap/>
            <w:vAlign w:val="bottom"/>
            <w:hideMark/>
          </w:tcPr>
          <w:p w14:paraId="7E2C2DD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Mínimo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4" w14:textId="24B6D14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1,331.40</w:t>
            </w:r>
          </w:p>
        </w:tc>
        <w:tc>
          <w:tcPr>
            <w:tcW w:w="1422" w:type="dxa"/>
            <w:tcBorders>
              <w:top w:val="nil"/>
              <w:left w:val="nil"/>
              <w:bottom w:val="nil"/>
              <w:right w:val="single" w:sz="4" w:space="0" w:color="969696"/>
            </w:tcBorders>
            <w:shd w:val="clear" w:color="auto" w:fill="auto"/>
            <w:noWrap/>
            <w:vAlign w:val="bottom"/>
            <w:hideMark/>
          </w:tcPr>
          <w:p w14:paraId="7E2C2DD5" w14:textId="148690E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6" w14:textId="0971525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913.50</w:t>
            </w:r>
          </w:p>
        </w:tc>
        <w:tc>
          <w:tcPr>
            <w:tcW w:w="1410" w:type="dxa"/>
            <w:tcBorders>
              <w:top w:val="nil"/>
              <w:left w:val="nil"/>
              <w:bottom w:val="nil"/>
              <w:right w:val="single" w:sz="4" w:space="0" w:color="969696"/>
            </w:tcBorders>
            <w:shd w:val="clear" w:color="auto" w:fill="auto"/>
            <w:noWrap/>
            <w:vAlign w:val="bottom"/>
            <w:hideMark/>
          </w:tcPr>
          <w:p w14:paraId="7E2C2DD7" w14:textId="5B70D9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c>
          <w:tcPr>
            <w:tcW w:w="0" w:type="auto"/>
            <w:tcBorders>
              <w:top w:val="nil"/>
              <w:left w:val="nil"/>
              <w:bottom w:val="nil"/>
              <w:right w:val="single" w:sz="4" w:space="0" w:color="969696"/>
            </w:tcBorders>
            <w:shd w:val="clear" w:color="auto" w:fill="auto"/>
            <w:noWrap/>
            <w:vAlign w:val="bottom"/>
            <w:hideMark/>
          </w:tcPr>
          <w:p w14:paraId="7E2C2DD8" w14:textId="1360738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9" w14:textId="763CC4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r>
      <w:tr w:rsidR="00D67567" w:rsidRPr="00435359" w14:paraId="7E2C2DE2" w14:textId="77777777" w:rsidTr="00950074">
        <w:trPr>
          <w:trHeight w:val="330"/>
        </w:trPr>
        <w:tc>
          <w:tcPr>
            <w:tcW w:w="2267" w:type="dxa"/>
            <w:tcBorders>
              <w:top w:val="nil"/>
              <w:left w:val="nil"/>
              <w:bottom w:val="nil"/>
              <w:right w:val="nil"/>
            </w:tcBorders>
            <w:shd w:val="clear" w:color="auto" w:fill="auto"/>
            <w:noWrap/>
            <w:vAlign w:val="bottom"/>
            <w:hideMark/>
          </w:tcPr>
          <w:p w14:paraId="7E2C2D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C" w14:textId="145126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12,360.27</w:t>
            </w:r>
          </w:p>
        </w:tc>
        <w:tc>
          <w:tcPr>
            <w:tcW w:w="1422" w:type="dxa"/>
            <w:tcBorders>
              <w:top w:val="nil"/>
              <w:left w:val="nil"/>
              <w:bottom w:val="nil"/>
              <w:right w:val="single" w:sz="4" w:space="0" w:color="969696"/>
            </w:tcBorders>
            <w:shd w:val="clear" w:color="auto" w:fill="auto"/>
            <w:noWrap/>
            <w:vAlign w:val="bottom"/>
            <w:hideMark/>
          </w:tcPr>
          <w:p w14:paraId="7E2C2DDD" w14:textId="084CD13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E" w14:textId="0602F82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8,120.33</w:t>
            </w:r>
          </w:p>
        </w:tc>
        <w:tc>
          <w:tcPr>
            <w:tcW w:w="1410" w:type="dxa"/>
            <w:tcBorders>
              <w:top w:val="nil"/>
              <w:left w:val="nil"/>
              <w:bottom w:val="nil"/>
              <w:right w:val="single" w:sz="4" w:space="0" w:color="969696"/>
            </w:tcBorders>
            <w:shd w:val="clear" w:color="auto" w:fill="auto"/>
            <w:noWrap/>
            <w:vAlign w:val="bottom"/>
            <w:hideMark/>
          </w:tcPr>
          <w:p w14:paraId="7E2C2DDF" w14:textId="3AF6F3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6,979.36</w:t>
            </w:r>
          </w:p>
        </w:tc>
        <w:tc>
          <w:tcPr>
            <w:tcW w:w="0" w:type="auto"/>
            <w:tcBorders>
              <w:top w:val="nil"/>
              <w:left w:val="nil"/>
              <w:bottom w:val="nil"/>
              <w:right w:val="single" w:sz="4" w:space="0" w:color="969696"/>
            </w:tcBorders>
            <w:shd w:val="clear" w:color="auto" w:fill="auto"/>
            <w:noWrap/>
            <w:vAlign w:val="bottom"/>
            <w:hideMark/>
          </w:tcPr>
          <w:p w14:paraId="7E2C2DE0" w14:textId="2EF4783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1" w14:textId="73B5716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11,458.57</w:t>
            </w:r>
          </w:p>
        </w:tc>
      </w:tr>
      <w:tr w:rsidR="00D67567" w:rsidRPr="00435359" w14:paraId="7E2C2DEA" w14:textId="77777777" w:rsidTr="00950074">
        <w:trPr>
          <w:trHeight w:val="330"/>
        </w:trPr>
        <w:tc>
          <w:tcPr>
            <w:tcW w:w="2267" w:type="dxa"/>
            <w:tcBorders>
              <w:top w:val="nil"/>
              <w:left w:val="nil"/>
              <w:bottom w:val="nil"/>
              <w:right w:val="nil"/>
            </w:tcBorders>
            <w:shd w:val="clear" w:color="auto" w:fill="auto"/>
            <w:noWrap/>
            <w:vAlign w:val="bottom"/>
            <w:hideMark/>
          </w:tcPr>
          <w:p w14:paraId="7E2C2DE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E4" w14:textId="12CD8EC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5" w14:textId="72EB7861"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6" w14:textId="4E760664"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7" w14:textId="20E00C90"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8" w14:textId="4E4EA8C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9" w14:textId="3AAEE56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F2" w14:textId="77777777" w:rsidTr="00950074">
        <w:trPr>
          <w:trHeight w:val="330"/>
        </w:trPr>
        <w:tc>
          <w:tcPr>
            <w:tcW w:w="2267" w:type="dxa"/>
            <w:tcBorders>
              <w:top w:val="nil"/>
              <w:left w:val="nil"/>
              <w:bottom w:val="nil"/>
              <w:right w:val="nil"/>
            </w:tcBorders>
            <w:shd w:val="clear" w:color="auto" w:fill="auto"/>
            <w:noWrap/>
            <w:vAlign w:val="bottom"/>
            <w:hideMark/>
          </w:tcPr>
          <w:p w14:paraId="7E2C2DE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Monto de la reserva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EC" w14:textId="62A2FF2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D" w14:textId="22233C2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E" w14:textId="3CC6AA5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F" w14:textId="2C8171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0" w14:textId="7CF5715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1" w14:textId="6F0934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81,759,101.30</w:t>
            </w:r>
          </w:p>
        </w:tc>
      </w:tr>
      <w:tr w:rsidR="00D67567" w:rsidRPr="00435359" w14:paraId="7E2C2DFA" w14:textId="77777777" w:rsidTr="00950074">
        <w:trPr>
          <w:trHeight w:val="330"/>
        </w:trPr>
        <w:tc>
          <w:tcPr>
            <w:tcW w:w="2267" w:type="dxa"/>
            <w:tcBorders>
              <w:top w:val="nil"/>
              <w:left w:val="nil"/>
              <w:bottom w:val="nil"/>
              <w:right w:val="nil"/>
            </w:tcBorders>
            <w:shd w:val="clear" w:color="auto" w:fill="auto"/>
            <w:noWrap/>
            <w:vAlign w:val="bottom"/>
            <w:hideMark/>
          </w:tcPr>
          <w:p w14:paraId="7E2C2DF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F4" w14:textId="4F3C5A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5" w14:textId="597BA21B"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6" w14:textId="7706CBDC"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7" w14:textId="5AC79FE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8" w14:textId="374E007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9" w14:textId="46749AC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02" w14:textId="77777777" w:rsidTr="00950074">
        <w:trPr>
          <w:trHeight w:val="330"/>
        </w:trPr>
        <w:tc>
          <w:tcPr>
            <w:tcW w:w="2267" w:type="dxa"/>
            <w:tcBorders>
              <w:top w:val="nil"/>
              <w:left w:val="nil"/>
              <w:bottom w:val="nil"/>
              <w:right w:val="nil"/>
            </w:tcBorders>
            <w:shd w:val="clear" w:color="auto" w:fill="auto"/>
            <w:noWrap/>
            <w:vAlign w:val="bottom"/>
            <w:hideMark/>
          </w:tcPr>
          <w:p w14:paraId="7E2C2DF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obligaciones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FC" w14:textId="02621A43" w:rsidR="00C4200F" w:rsidRPr="00435359" w:rsidRDefault="00C4200F" w:rsidP="00A25456">
            <w:pPr>
              <w:jc w:val="right"/>
              <w:rPr>
                <w:rFonts w:ascii="Segoe UI" w:eastAsia="Times New Roman" w:hAnsi="Segoe UI" w:cs="Segoe UI"/>
                <w:b/>
                <w:color w:val="963634"/>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D" w14:textId="089633A4" w:rsidR="00C4200F" w:rsidRPr="00435359" w:rsidRDefault="00C4200F" w:rsidP="00A25456">
            <w:pPr>
              <w:jc w:val="right"/>
              <w:rPr>
                <w:rFonts w:ascii="Segoe UI" w:eastAsia="Times New Roman" w:hAnsi="Segoe UI" w:cs="Segoe UI"/>
                <w:b/>
                <w:color w:val="963634"/>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E" w14:textId="0547D002" w:rsidR="00C4200F" w:rsidRPr="00435359" w:rsidRDefault="00C4200F" w:rsidP="00A25456">
            <w:pPr>
              <w:jc w:val="right"/>
              <w:rPr>
                <w:rFonts w:ascii="Segoe UI" w:eastAsia="Times New Roman" w:hAnsi="Segoe UI" w:cs="Segoe UI"/>
                <w:b/>
                <w:color w:val="963634"/>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F" w14:textId="2F039464"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0" w14:textId="37608956"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1" w14:textId="0D81865B"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0A" w14:textId="77777777" w:rsidTr="00950074">
        <w:trPr>
          <w:trHeight w:val="330"/>
        </w:trPr>
        <w:tc>
          <w:tcPr>
            <w:tcW w:w="2267" w:type="dxa"/>
            <w:tcBorders>
              <w:top w:val="nil"/>
              <w:left w:val="nil"/>
              <w:bottom w:val="nil"/>
              <w:right w:val="nil"/>
            </w:tcBorders>
            <w:shd w:val="clear" w:color="auto" w:fill="auto"/>
            <w:noWrap/>
            <w:vAlign w:val="bottom"/>
            <w:hideMark/>
          </w:tcPr>
          <w:p w14:paraId="7E2C2E0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Pensiones y Jubilaciones en curso de pago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4" w14:textId="3D0C09E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15,417,618,549.26</w:t>
            </w:r>
          </w:p>
        </w:tc>
        <w:tc>
          <w:tcPr>
            <w:tcW w:w="1422" w:type="dxa"/>
            <w:tcBorders>
              <w:top w:val="nil"/>
              <w:left w:val="nil"/>
              <w:bottom w:val="nil"/>
              <w:right w:val="single" w:sz="4" w:space="0" w:color="969696"/>
            </w:tcBorders>
            <w:shd w:val="clear" w:color="auto" w:fill="auto"/>
            <w:noWrap/>
            <w:vAlign w:val="bottom"/>
            <w:hideMark/>
          </w:tcPr>
          <w:p w14:paraId="7E2C2E05" w14:textId="11E5C42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1,274,491,218.27</w:t>
            </w:r>
          </w:p>
        </w:tc>
        <w:tc>
          <w:tcPr>
            <w:tcW w:w="1472" w:type="dxa"/>
            <w:tcBorders>
              <w:top w:val="nil"/>
              <w:left w:val="nil"/>
              <w:bottom w:val="nil"/>
              <w:right w:val="single" w:sz="4" w:space="0" w:color="969696"/>
            </w:tcBorders>
            <w:shd w:val="clear" w:color="auto" w:fill="auto"/>
            <w:noWrap/>
            <w:vAlign w:val="bottom"/>
            <w:hideMark/>
          </w:tcPr>
          <w:p w14:paraId="7E2C2E06" w14:textId="36A2099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718,838,062.98</w:t>
            </w:r>
          </w:p>
        </w:tc>
        <w:tc>
          <w:tcPr>
            <w:tcW w:w="1410" w:type="dxa"/>
            <w:tcBorders>
              <w:top w:val="nil"/>
              <w:left w:val="nil"/>
              <w:bottom w:val="nil"/>
              <w:right w:val="single" w:sz="4" w:space="0" w:color="969696"/>
            </w:tcBorders>
            <w:shd w:val="clear" w:color="auto" w:fill="auto"/>
            <w:noWrap/>
            <w:vAlign w:val="bottom"/>
            <w:hideMark/>
          </w:tcPr>
          <w:p w14:paraId="7E2C2E07" w14:textId="0155E8E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1,226,947,116.50</w:t>
            </w:r>
          </w:p>
        </w:tc>
        <w:tc>
          <w:tcPr>
            <w:tcW w:w="0" w:type="auto"/>
            <w:tcBorders>
              <w:top w:val="nil"/>
              <w:left w:val="nil"/>
              <w:bottom w:val="nil"/>
              <w:right w:val="single" w:sz="4" w:space="0" w:color="969696"/>
            </w:tcBorders>
            <w:shd w:val="clear" w:color="auto" w:fill="auto"/>
            <w:noWrap/>
            <w:vAlign w:val="bottom"/>
            <w:hideMark/>
          </w:tcPr>
          <w:p w14:paraId="7E2C2E08" w14:textId="57D3B4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140,483,729.27</w:t>
            </w:r>
          </w:p>
        </w:tc>
        <w:tc>
          <w:tcPr>
            <w:tcW w:w="0" w:type="auto"/>
            <w:tcBorders>
              <w:top w:val="nil"/>
              <w:left w:val="nil"/>
              <w:bottom w:val="nil"/>
              <w:right w:val="single" w:sz="4" w:space="0" w:color="969696"/>
            </w:tcBorders>
            <w:shd w:val="clear" w:color="auto" w:fill="auto"/>
            <w:noWrap/>
            <w:vAlign w:val="bottom"/>
            <w:hideMark/>
          </w:tcPr>
          <w:p w14:paraId="7E2C2E09" w14:textId="6FB1951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18,778,378,676.29</w:t>
            </w:r>
          </w:p>
        </w:tc>
      </w:tr>
      <w:tr w:rsidR="00D67567" w:rsidRPr="00435359" w14:paraId="7E2C2E12" w14:textId="77777777" w:rsidTr="00950074">
        <w:trPr>
          <w:trHeight w:val="330"/>
        </w:trPr>
        <w:tc>
          <w:tcPr>
            <w:tcW w:w="2267" w:type="dxa"/>
            <w:tcBorders>
              <w:top w:val="nil"/>
              <w:left w:val="nil"/>
              <w:bottom w:val="nil"/>
              <w:right w:val="nil"/>
            </w:tcBorders>
            <w:shd w:val="clear" w:color="auto" w:fill="auto"/>
            <w:noWrap/>
            <w:vAlign w:val="bottom"/>
            <w:hideMark/>
          </w:tcPr>
          <w:p w14:paraId="7E2C2E0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C" w14:textId="0AB1E03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47,093,627,832.45</w:t>
            </w:r>
          </w:p>
        </w:tc>
        <w:tc>
          <w:tcPr>
            <w:tcW w:w="1422" w:type="dxa"/>
            <w:tcBorders>
              <w:top w:val="nil"/>
              <w:left w:val="nil"/>
              <w:bottom w:val="nil"/>
              <w:right w:val="single" w:sz="4" w:space="0" w:color="969696"/>
            </w:tcBorders>
            <w:shd w:val="clear" w:color="auto" w:fill="auto"/>
            <w:noWrap/>
            <w:vAlign w:val="bottom"/>
            <w:hideMark/>
          </w:tcPr>
          <w:p w14:paraId="7E2C2E0D" w14:textId="64F3427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7,333,827,487.21</w:t>
            </w:r>
          </w:p>
        </w:tc>
        <w:tc>
          <w:tcPr>
            <w:tcW w:w="1472" w:type="dxa"/>
            <w:tcBorders>
              <w:top w:val="nil"/>
              <w:left w:val="nil"/>
              <w:bottom w:val="nil"/>
              <w:right w:val="single" w:sz="4" w:space="0" w:color="969696"/>
            </w:tcBorders>
            <w:shd w:val="clear" w:color="auto" w:fill="auto"/>
            <w:noWrap/>
            <w:vAlign w:val="bottom"/>
            <w:hideMark/>
          </w:tcPr>
          <w:p w14:paraId="7E2C2E0E" w14:textId="6349E10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1,425,744,083.22</w:t>
            </w:r>
          </w:p>
        </w:tc>
        <w:tc>
          <w:tcPr>
            <w:tcW w:w="1410" w:type="dxa"/>
            <w:tcBorders>
              <w:top w:val="nil"/>
              <w:left w:val="nil"/>
              <w:bottom w:val="nil"/>
              <w:right w:val="single" w:sz="4" w:space="0" w:color="969696"/>
            </w:tcBorders>
            <w:shd w:val="clear" w:color="auto" w:fill="auto"/>
            <w:noWrap/>
            <w:vAlign w:val="bottom"/>
            <w:hideMark/>
          </w:tcPr>
          <w:p w14:paraId="7E2C2E0F" w14:textId="244B289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3,095,480,707.01</w:t>
            </w:r>
          </w:p>
        </w:tc>
        <w:tc>
          <w:tcPr>
            <w:tcW w:w="0" w:type="auto"/>
            <w:tcBorders>
              <w:top w:val="nil"/>
              <w:left w:val="nil"/>
              <w:bottom w:val="nil"/>
              <w:right w:val="single" w:sz="4" w:space="0" w:color="969696"/>
            </w:tcBorders>
            <w:shd w:val="clear" w:color="auto" w:fill="auto"/>
            <w:noWrap/>
            <w:vAlign w:val="bottom"/>
            <w:hideMark/>
          </w:tcPr>
          <w:p w14:paraId="7E2C2E10" w14:textId="72619254"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6,283,607,980.63</w:t>
            </w:r>
          </w:p>
        </w:tc>
        <w:tc>
          <w:tcPr>
            <w:tcW w:w="0" w:type="auto"/>
            <w:tcBorders>
              <w:top w:val="nil"/>
              <w:left w:val="nil"/>
              <w:bottom w:val="nil"/>
              <w:right w:val="single" w:sz="4" w:space="0" w:color="969696"/>
            </w:tcBorders>
            <w:shd w:val="clear" w:color="auto" w:fill="auto"/>
            <w:noWrap/>
            <w:vAlign w:val="bottom"/>
            <w:hideMark/>
          </w:tcPr>
          <w:p w14:paraId="7E2C2E11" w14:textId="2437A0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65,232,288,090.52</w:t>
            </w:r>
          </w:p>
        </w:tc>
      </w:tr>
      <w:tr w:rsidR="00D67567" w:rsidRPr="00435359" w14:paraId="7E2C2E1A" w14:textId="77777777" w:rsidTr="00950074">
        <w:trPr>
          <w:trHeight w:val="330"/>
        </w:trPr>
        <w:tc>
          <w:tcPr>
            <w:tcW w:w="2267" w:type="dxa"/>
            <w:tcBorders>
              <w:top w:val="nil"/>
              <w:left w:val="nil"/>
              <w:bottom w:val="nil"/>
              <w:right w:val="nil"/>
            </w:tcBorders>
            <w:shd w:val="clear" w:color="auto" w:fill="auto"/>
            <w:noWrap/>
            <w:vAlign w:val="bottom"/>
            <w:hideMark/>
          </w:tcPr>
          <w:p w14:paraId="7E2C2E1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14" w14:textId="051205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29,807,464,230.62</w:t>
            </w:r>
          </w:p>
        </w:tc>
        <w:tc>
          <w:tcPr>
            <w:tcW w:w="1422" w:type="dxa"/>
            <w:tcBorders>
              <w:top w:val="nil"/>
              <w:left w:val="nil"/>
              <w:bottom w:val="nil"/>
              <w:right w:val="single" w:sz="4" w:space="0" w:color="969696"/>
            </w:tcBorders>
            <w:shd w:val="clear" w:color="auto" w:fill="auto"/>
            <w:noWrap/>
            <w:vAlign w:val="bottom"/>
            <w:hideMark/>
          </w:tcPr>
          <w:p w14:paraId="7E2C2E15" w14:textId="1F5ACD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14,933,350,586.65</w:t>
            </w:r>
          </w:p>
        </w:tc>
        <w:tc>
          <w:tcPr>
            <w:tcW w:w="1472" w:type="dxa"/>
            <w:tcBorders>
              <w:top w:val="nil"/>
              <w:left w:val="nil"/>
              <w:bottom w:val="nil"/>
              <w:right w:val="single" w:sz="4" w:space="0" w:color="969696"/>
            </w:tcBorders>
            <w:shd w:val="clear" w:color="auto" w:fill="auto"/>
            <w:noWrap/>
            <w:vAlign w:val="bottom"/>
            <w:hideMark/>
          </w:tcPr>
          <w:p w14:paraId="7E2C2E16" w14:textId="7990484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4,933,212,883.79</w:t>
            </w:r>
          </w:p>
        </w:tc>
        <w:tc>
          <w:tcPr>
            <w:tcW w:w="1410" w:type="dxa"/>
            <w:tcBorders>
              <w:top w:val="nil"/>
              <w:left w:val="nil"/>
              <w:bottom w:val="nil"/>
              <w:right w:val="single" w:sz="4" w:space="0" w:color="969696"/>
            </w:tcBorders>
            <w:shd w:val="clear" w:color="auto" w:fill="auto"/>
            <w:noWrap/>
            <w:vAlign w:val="bottom"/>
            <w:hideMark/>
          </w:tcPr>
          <w:p w14:paraId="7E2C2E17" w14:textId="2F317FA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5,522,744,370.90</w:t>
            </w:r>
          </w:p>
        </w:tc>
        <w:tc>
          <w:tcPr>
            <w:tcW w:w="0" w:type="auto"/>
            <w:tcBorders>
              <w:top w:val="nil"/>
              <w:left w:val="nil"/>
              <w:bottom w:val="nil"/>
              <w:right w:val="single" w:sz="4" w:space="0" w:color="969696"/>
            </w:tcBorders>
            <w:shd w:val="clear" w:color="auto" w:fill="auto"/>
            <w:noWrap/>
            <w:vAlign w:val="bottom"/>
            <w:hideMark/>
          </w:tcPr>
          <w:p w14:paraId="7E2C2E18" w14:textId="18FAAB1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19,801,733,369.49</w:t>
            </w:r>
          </w:p>
        </w:tc>
        <w:tc>
          <w:tcPr>
            <w:tcW w:w="0" w:type="auto"/>
            <w:tcBorders>
              <w:top w:val="nil"/>
              <w:left w:val="nil"/>
              <w:bottom w:val="nil"/>
              <w:right w:val="single" w:sz="4" w:space="0" w:color="969696"/>
            </w:tcBorders>
            <w:shd w:val="clear" w:color="auto" w:fill="auto"/>
            <w:noWrap/>
            <w:vAlign w:val="bottom"/>
            <w:hideMark/>
          </w:tcPr>
          <w:p w14:paraId="7E2C2E19" w14:textId="63827C8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74,998,505,441.44</w:t>
            </w:r>
          </w:p>
        </w:tc>
      </w:tr>
      <w:tr w:rsidR="00D67567" w:rsidRPr="00435359" w14:paraId="7E2C2E22" w14:textId="77777777" w:rsidTr="00950074">
        <w:trPr>
          <w:trHeight w:val="330"/>
        </w:trPr>
        <w:tc>
          <w:tcPr>
            <w:tcW w:w="2267" w:type="dxa"/>
            <w:tcBorders>
              <w:top w:val="nil"/>
              <w:left w:val="nil"/>
              <w:bottom w:val="nil"/>
              <w:right w:val="nil"/>
            </w:tcBorders>
            <w:shd w:val="clear" w:color="auto" w:fill="auto"/>
            <w:noWrap/>
            <w:vAlign w:val="bottom"/>
            <w:hideMark/>
          </w:tcPr>
          <w:p w14:paraId="7E2C2E1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1C" w14:textId="1FEF30F7"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1D" w14:textId="36362DE0"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1E" w14:textId="578AC26A"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1F" w14:textId="015146C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0" w14:textId="261449A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1" w14:textId="735B83C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2A" w14:textId="77777777" w:rsidTr="00950074">
        <w:trPr>
          <w:trHeight w:val="660"/>
        </w:trPr>
        <w:tc>
          <w:tcPr>
            <w:tcW w:w="2267" w:type="dxa"/>
            <w:tcBorders>
              <w:top w:val="nil"/>
              <w:left w:val="nil"/>
              <w:bottom w:val="nil"/>
              <w:right w:val="nil"/>
            </w:tcBorders>
            <w:shd w:val="clear" w:color="auto" w:fill="auto"/>
            <w:vAlign w:val="bottom"/>
            <w:hideMark/>
          </w:tcPr>
          <w:p w14:paraId="7E2C2E2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contribuciones asociadas a los sueldos futuros de cotización 2.00%</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4" w14:textId="18DC7B4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5" w14:textId="5D70F66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6" w14:textId="51AAABE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7" w14:textId="1B92BE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8" w14:textId="67ABA34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9" w14:textId="3EA5015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32" w14:textId="77777777" w:rsidTr="00950074">
        <w:trPr>
          <w:trHeight w:val="330"/>
        </w:trPr>
        <w:tc>
          <w:tcPr>
            <w:tcW w:w="2267" w:type="dxa"/>
            <w:tcBorders>
              <w:top w:val="nil"/>
              <w:left w:val="nil"/>
              <w:bottom w:val="nil"/>
              <w:right w:val="nil"/>
            </w:tcBorders>
            <w:shd w:val="clear" w:color="auto" w:fill="auto"/>
            <w:noWrap/>
            <w:vAlign w:val="bottom"/>
            <w:hideMark/>
          </w:tcPr>
          <w:p w14:paraId="7E2C2E2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C" w14:textId="5B303E5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D" w14:textId="64D3849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E" w14:textId="2193570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F" w14:textId="2C7F434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0" w14:textId="29458F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1" w14:textId="6CA1F9D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15,127,226,730.42</w:t>
            </w:r>
          </w:p>
        </w:tc>
      </w:tr>
      <w:tr w:rsidR="00D67567" w:rsidRPr="00435359" w14:paraId="7E2C2E3A" w14:textId="77777777" w:rsidTr="00950074">
        <w:trPr>
          <w:trHeight w:val="330"/>
        </w:trPr>
        <w:tc>
          <w:tcPr>
            <w:tcW w:w="2267" w:type="dxa"/>
            <w:tcBorders>
              <w:top w:val="nil"/>
              <w:left w:val="nil"/>
              <w:bottom w:val="nil"/>
              <w:right w:val="nil"/>
            </w:tcBorders>
            <w:shd w:val="clear" w:color="auto" w:fill="auto"/>
            <w:noWrap/>
            <w:vAlign w:val="bottom"/>
            <w:hideMark/>
          </w:tcPr>
          <w:p w14:paraId="7E2C2E3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34" w14:textId="1CFB1F4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5" w14:textId="68EB9CA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6" w14:textId="31E6169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7" w14:textId="62FDDA8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8" w14:textId="3FB62D7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9" w14:textId="4AF9E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58,242,540,071.66</w:t>
            </w:r>
          </w:p>
        </w:tc>
      </w:tr>
      <w:tr w:rsidR="00D67567" w:rsidRPr="00435359" w14:paraId="7E2C2E42" w14:textId="77777777" w:rsidTr="00950074">
        <w:trPr>
          <w:trHeight w:val="330"/>
        </w:trPr>
        <w:tc>
          <w:tcPr>
            <w:tcW w:w="2267" w:type="dxa"/>
            <w:tcBorders>
              <w:top w:val="nil"/>
              <w:left w:val="nil"/>
              <w:bottom w:val="nil"/>
              <w:right w:val="nil"/>
            </w:tcBorders>
            <w:shd w:val="clear" w:color="auto" w:fill="auto"/>
            <w:noWrap/>
            <w:vAlign w:val="bottom"/>
            <w:hideMark/>
          </w:tcPr>
          <w:p w14:paraId="7E2C2E3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3C" w14:textId="7172CFE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D" w14:textId="5C9E2DED"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E" w14:textId="3B54BDAE"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F" w14:textId="3CFD9B3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0" w14:textId="6838997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1" w14:textId="5E648089"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4A" w14:textId="77777777" w:rsidTr="00950074">
        <w:trPr>
          <w:trHeight w:val="330"/>
        </w:trPr>
        <w:tc>
          <w:tcPr>
            <w:tcW w:w="2267" w:type="dxa"/>
            <w:tcBorders>
              <w:top w:val="nil"/>
              <w:left w:val="nil"/>
              <w:bottom w:val="nil"/>
              <w:right w:val="nil"/>
            </w:tcBorders>
            <w:shd w:val="clear" w:color="auto" w:fill="auto"/>
            <w:noWrap/>
            <w:vAlign w:val="bottom"/>
            <w:hideMark/>
          </w:tcPr>
          <w:p w14:paraId="7E2C2E4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aportaciones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4" w14:textId="50A3EFD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5" w14:textId="3C3516C6"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6" w14:textId="5BB7739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7" w14:textId="27DA0A2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8" w14:textId="72C51B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9" w14:textId="0EB00AA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52" w14:textId="77777777" w:rsidTr="00950074">
        <w:trPr>
          <w:trHeight w:val="330"/>
        </w:trPr>
        <w:tc>
          <w:tcPr>
            <w:tcW w:w="2267" w:type="dxa"/>
            <w:tcBorders>
              <w:top w:val="nil"/>
              <w:left w:val="nil"/>
              <w:bottom w:val="nil"/>
              <w:right w:val="nil"/>
            </w:tcBorders>
            <w:shd w:val="clear" w:color="auto" w:fill="auto"/>
            <w:noWrap/>
            <w:vAlign w:val="bottom"/>
            <w:hideMark/>
          </w:tcPr>
          <w:p w14:paraId="7E2C2E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C" w14:textId="12956DD4"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D" w14:textId="09A32A9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E" w14:textId="53A5D5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F" w14:textId="1BEDE02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0" w14:textId="0FBDF6F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1" w14:textId="05B91D2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11,634,768,523.83</w:t>
            </w:r>
          </w:p>
        </w:tc>
      </w:tr>
      <w:tr w:rsidR="00D67567" w:rsidRPr="00435359" w14:paraId="7E2C2E5A" w14:textId="77777777" w:rsidTr="00950074">
        <w:trPr>
          <w:trHeight w:val="330"/>
        </w:trPr>
        <w:tc>
          <w:tcPr>
            <w:tcW w:w="2267" w:type="dxa"/>
            <w:tcBorders>
              <w:top w:val="nil"/>
              <w:left w:val="nil"/>
              <w:bottom w:val="nil"/>
              <w:right w:val="nil"/>
            </w:tcBorders>
            <w:shd w:val="clear" w:color="auto" w:fill="auto"/>
            <w:noWrap/>
            <w:vAlign w:val="bottom"/>
            <w:hideMark/>
          </w:tcPr>
          <w:p w14:paraId="7E2C2E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4" w14:textId="29A13C5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5" w14:textId="2993914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6" w14:textId="1D39C7F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7" w14:textId="4CB9CA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8" w14:textId="0EAB427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9" w14:textId="5B218A9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21,724,154,885.07</w:t>
            </w:r>
          </w:p>
        </w:tc>
      </w:tr>
      <w:tr w:rsidR="00D67567" w:rsidRPr="00435359" w14:paraId="7E2C2E62" w14:textId="77777777" w:rsidTr="00950074">
        <w:trPr>
          <w:trHeight w:val="330"/>
        </w:trPr>
        <w:tc>
          <w:tcPr>
            <w:tcW w:w="2267" w:type="dxa"/>
            <w:tcBorders>
              <w:top w:val="nil"/>
              <w:left w:val="nil"/>
              <w:bottom w:val="nil"/>
              <w:right w:val="nil"/>
            </w:tcBorders>
            <w:shd w:val="clear" w:color="auto" w:fill="auto"/>
            <w:noWrap/>
            <w:vAlign w:val="bottom"/>
            <w:hideMark/>
          </w:tcPr>
          <w:p w14:paraId="7E2C2E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GA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C" w14:textId="30CDFDD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D" w14:textId="69903C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E" w14:textId="5D6E166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F" w14:textId="635F2D3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0" w14:textId="555653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1" w14:textId="6BD7AC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5,924,432,343.58</w:t>
            </w:r>
          </w:p>
        </w:tc>
      </w:tr>
      <w:tr w:rsidR="00D67567" w:rsidRPr="00435359" w14:paraId="7E2C2E6A" w14:textId="77777777" w:rsidTr="00950074">
        <w:trPr>
          <w:trHeight w:val="330"/>
        </w:trPr>
        <w:tc>
          <w:tcPr>
            <w:tcW w:w="2267" w:type="dxa"/>
            <w:tcBorders>
              <w:top w:val="nil"/>
              <w:left w:val="nil"/>
              <w:bottom w:val="nil"/>
              <w:right w:val="nil"/>
            </w:tcBorders>
            <w:shd w:val="clear" w:color="auto" w:fill="auto"/>
            <w:noWrap/>
            <w:vAlign w:val="bottom"/>
            <w:hideMark/>
          </w:tcPr>
          <w:p w14:paraId="7E2C2E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NG</w:t>
            </w:r>
          </w:p>
        </w:tc>
        <w:tc>
          <w:tcPr>
            <w:tcW w:w="1554" w:type="dxa"/>
            <w:tcBorders>
              <w:top w:val="nil"/>
              <w:left w:val="single" w:sz="4" w:space="0" w:color="969696"/>
              <w:bottom w:val="nil"/>
              <w:right w:val="single" w:sz="4" w:space="0" w:color="969696"/>
            </w:tcBorders>
            <w:shd w:val="clear" w:color="auto" w:fill="auto"/>
            <w:noWrap/>
            <w:vAlign w:val="bottom"/>
            <w:hideMark/>
          </w:tcPr>
          <w:p w14:paraId="7E2C2E64" w14:textId="4BF3AE2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5" w14:textId="5E6DF11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6" w14:textId="3AC75CD8"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7" w14:textId="0D41A19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8" w14:textId="29E1C10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9" w14:textId="54B6FD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10,129,137,403.77</w:t>
            </w:r>
          </w:p>
        </w:tc>
      </w:tr>
      <w:tr w:rsidR="00D67567" w:rsidRPr="00435359" w14:paraId="7E2C2E72" w14:textId="77777777" w:rsidTr="00950074">
        <w:trPr>
          <w:trHeight w:val="330"/>
        </w:trPr>
        <w:tc>
          <w:tcPr>
            <w:tcW w:w="2267" w:type="dxa"/>
            <w:tcBorders>
              <w:top w:val="nil"/>
              <w:left w:val="nil"/>
              <w:bottom w:val="nil"/>
              <w:right w:val="nil"/>
            </w:tcBorders>
            <w:shd w:val="clear" w:color="auto" w:fill="auto"/>
            <w:noWrap/>
            <w:vAlign w:val="bottom"/>
            <w:hideMark/>
          </w:tcPr>
          <w:p w14:paraId="7E2C2E6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6C" w14:textId="0B34E1D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D" w14:textId="06C8F2EA"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E" w14:textId="661BAD8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F" w14:textId="4EDC3E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0" w14:textId="7252B7A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1" w14:textId="6A5C7162"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7A" w14:textId="77777777" w:rsidTr="00950074">
        <w:trPr>
          <w:trHeight w:val="330"/>
        </w:trPr>
        <w:tc>
          <w:tcPr>
            <w:tcW w:w="2267" w:type="dxa"/>
            <w:tcBorders>
              <w:top w:val="nil"/>
              <w:left w:val="nil"/>
              <w:bottom w:val="nil"/>
              <w:right w:val="nil"/>
            </w:tcBorders>
            <w:shd w:val="clear" w:color="auto" w:fill="auto"/>
            <w:noWrap/>
            <w:vAlign w:val="bottom"/>
            <w:hideMark/>
          </w:tcPr>
          <w:p w14:paraId="7E2C2E7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Déficit/superávit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4" w14:textId="7776B63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5" w14:textId="203907E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6" w14:textId="46F07A6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7" w14:textId="129409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8" w14:textId="543E203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9" w14:textId="6E65A8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82" w14:textId="77777777" w:rsidTr="00950074">
        <w:trPr>
          <w:trHeight w:val="330"/>
        </w:trPr>
        <w:tc>
          <w:tcPr>
            <w:tcW w:w="2267" w:type="dxa"/>
            <w:tcBorders>
              <w:top w:val="nil"/>
              <w:left w:val="nil"/>
              <w:bottom w:val="nil"/>
              <w:right w:val="nil"/>
            </w:tcBorders>
            <w:shd w:val="clear" w:color="auto" w:fill="auto"/>
            <w:noWrap/>
            <w:vAlign w:val="bottom"/>
            <w:hideMark/>
          </w:tcPr>
          <w:p w14:paraId="7E2C2E7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C" w14:textId="4CF8798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D" w14:textId="735A50F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E" w14:textId="6AE0B3F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F" w14:textId="49644F5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0" w14:textId="284388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sz w:val="16"/>
                <w:szCs w:val="16"/>
                <w:lang w:eastAsia="es-MX"/>
              </w:rPr>
              <w:t>(51,242,480,067.68)</w:t>
            </w:r>
          </w:p>
        </w:tc>
      </w:tr>
      <w:tr w:rsidR="00D67567" w:rsidRPr="00435359" w14:paraId="7E2C2E8A" w14:textId="77777777" w:rsidTr="00950074">
        <w:trPr>
          <w:trHeight w:val="330"/>
        </w:trPr>
        <w:tc>
          <w:tcPr>
            <w:tcW w:w="2267" w:type="dxa"/>
            <w:tcBorders>
              <w:top w:val="nil"/>
              <w:left w:val="nil"/>
              <w:bottom w:val="nil"/>
              <w:right w:val="nil"/>
            </w:tcBorders>
            <w:shd w:val="clear" w:color="auto" w:fill="auto"/>
            <w:noWrap/>
            <w:vAlign w:val="bottom"/>
            <w:hideMark/>
          </w:tcPr>
          <w:p w14:paraId="7E2C2E8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84" w14:textId="41D4B72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5" w14:textId="1884186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6" w14:textId="1EAA210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7" w14:textId="7FC301E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8" w14:textId="772D09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9" w14:textId="15DB2C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15,097,326,919.06</w:t>
            </w:r>
          </w:p>
        </w:tc>
      </w:tr>
      <w:tr w:rsidR="00D67567" w:rsidRPr="00435359" w14:paraId="7E2C2E92" w14:textId="77777777" w:rsidTr="00950074">
        <w:trPr>
          <w:trHeight w:val="330"/>
        </w:trPr>
        <w:tc>
          <w:tcPr>
            <w:tcW w:w="2267" w:type="dxa"/>
            <w:tcBorders>
              <w:top w:val="nil"/>
              <w:left w:val="nil"/>
              <w:bottom w:val="nil"/>
              <w:right w:val="nil"/>
            </w:tcBorders>
            <w:shd w:val="clear" w:color="auto" w:fill="auto"/>
            <w:noWrap/>
            <w:vAlign w:val="bottom"/>
            <w:hideMark/>
          </w:tcPr>
          <w:p w14:paraId="7E2C2E8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8C" w14:textId="145503B6"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D" w14:textId="1C7C2666"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E" w14:textId="61D9E341"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F" w14:textId="7EF02A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0" w14:textId="5E97799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1" w14:textId="741FD33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9A" w14:textId="77777777" w:rsidTr="00950074">
        <w:trPr>
          <w:trHeight w:val="330"/>
        </w:trPr>
        <w:tc>
          <w:tcPr>
            <w:tcW w:w="2267" w:type="dxa"/>
            <w:tcBorders>
              <w:top w:val="nil"/>
              <w:left w:val="nil"/>
              <w:bottom w:val="nil"/>
              <w:right w:val="nil"/>
            </w:tcBorders>
            <w:shd w:val="clear" w:color="auto" w:fill="auto"/>
            <w:noWrap/>
            <w:vAlign w:val="bottom"/>
            <w:hideMark/>
          </w:tcPr>
          <w:p w14:paraId="7E2C2E9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Periodo de suficiencia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4" w14:textId="03F7DF5F"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5" w14:textId="5740FE1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6" w14:textId="7360127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7" w14:textId="47B056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8" w14:textId="52ED00A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9" w14:textId="693DDCB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A2" w14:textId="77777777" w:rsidTr="00950074">
        <w:trPr>
          <w:trHeight w:val="330"/>
        </w:trPr>
        <w:tc>
          <w:tcPr>
            <w:tcW w:w="2267" w:type="dxa"/>
            <w:tcBorders>
              <w:top w:val="nil"/>
              <w:left w:val="nil"/>
              <w:bottom w:val="nil"/>
              <w:right w:val="nil"/>
            </w:tcBorders>
            <w:shd w:val="clear" w:color="auto" w:fill="auto"/>
            <w:noWrap/>
            <w:vAlign w:val="bottom"/>
            <w:hideMark/>
          </w:tcPr>
          <w:p w14:paraId="7E2C2E9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Año de descapitalización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C" w14:textId="0549CD4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D" w14:textId="7B54BA0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E" w14:textId="7C70FF2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F" w14:textId="15F92A9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0" w14:textId="12E408A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AA" w14:textId="77777777" w:rsidTr="00950074">
        <w:trPr>
          <w:trHeight w:val="330"/>
        </w:trPr>
        <w:tc>
          <w:tcPr>
            <w:tcW w:w="2267" w:type="dxa"/>
            <w:tcBorders>
              <w:top w:val="nil"/>
              <w:left w:val="nil"/>
              <w:bottom w:val="nil"/>
              <w:right w:val="nil"/>
            </w:tcBorders>
            <w:shd w:val="clear" w:color="auto" w:fill="auto"/>
            <w:noWrap/>
            <w:vAlign w:val="bottom"/>
            <w:hideMark/>
          </w:tcPr>
          <w:p w14:paraId="7E2C2E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Tasa de rendimiento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A4" w14:textId="512D8733"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5" w14:textId="5AA88BC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6" w14:textId="0F06A8A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7" w14:textId="0D820A2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8" w14:textId="50CD60E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2.00%</w:t>
            </w:r>
          </w:p>
        </w:tc>
      </w:tr>
      <w:tr w:rsidR="00D67567" w:rsidRPr="00435359" w14:paraId="7E2C2EB2" w14:textId="77777777" w:rsidTr="00950074">
        <w:trPr>
          <w:trHeight w:val="330"/>
        </w:trPr>
        <w:tc>
          <w:tcPr>
            <w:tcW w:w="2267" w:type="dxa"/>
            <w:tcBorders>
              <w:top w:val="nil"/>
              <w:left w:val="nil"/>
              <w:bottom w:val="nil"/>
              <w:right w:val="nil"/>
            </w:tcBorders>
            <w:shd w:val="clear" w:color="auto" w:fill="auto"/>
            <w:noWrap/>
            <w:vAlign w:val="bottom"/>
            <w:hideMark/>
          </w:tcPr>
          <w:p w14:paraId="7E2C2EA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AC" w14:textId="720C323F"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D" w14:textId="58F08608"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E" w14:textId="1E52D785"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F" w14:textId="6B22D16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0" w14:textId="31C805D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1" w14:textId="6195674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BA" w14:textId="77777777" w:rsidTr="00950074">
        <w:trPr>
          <w:trHeight w:val="330"/>
        </w:trPr>
        <w:tc>
          <w:tcPr>
            <w:tcW w:w="2267" w:type="dxa"/>
            <w:tcBorders>
              <w:top w:val="nil"/>
              <w:left w:val="nil"/>
              <w:bottom w:val="nil"/>
              <w:right w:val="nil"/>
            </w:tcBorders>
            <w:shd w:val="clear" w:color="auto" w:fill="auto"/>
            <w:noWrap/>
            <w:vAlign w:val="bottom"/>
            <w:hideMark/>
          </w:tcPr>
          <w:p w14:paraId="7E2C2EB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4" w14:textId="3BA78B3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5" w14:textId="2593E1CB"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6" w14:textId="354A006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7" w14:textId="72FEA9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8" w14:textId="2EC953D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9" w14:textId="7CA162A5"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C2" w14:textId="77777777" w:rsidTr="00950074">
        <w:trPr>
          <w:trHeight w:val="330"/>
        </w:trPr>
        <w:tc>
          <w:tcPr>
            <w:tcW w:w="2267" w:type="dxa"/>
            <w:tcBorders>
              <w:top w:val="nil"/>
              <w:left w:val="nil"/>
              <w:bottom w:val="nil"/>
              <w:right w:val="nil"/>
            </w:tcBorders>
            <w:shd w:val="clear" w:color="auto" w:fill="auto"/>
            <w:noWrap/>
            <w:vAlign w:val="bottom"/>
            <w:hideMark/>
          </w:tcPr>
          <w:p w14:paraId="7E2C2EB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lastRenderedPageBreak/>
              <w:t>Año de elaboración del 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C" w14:textId="56525F7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D" w14:textId="3124ED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E" w14:textId="70C1242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F" w14:textId="3C94EAB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0" w14:textId="37FD8D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CA" w14:textId="77777777" w:rsidTr="00950074">
        <w:trPr>
          <w:trHeight w:val="990"/>
        </w:trPr>
        <w:tc>
          <w:tcPr>
            <w:tcW w:w="2267" w:type="dxa"/>
            <w:tcBorders>
              <w:top w:val="nil"/>
              <w:left w:val="nil"/>
              <w:bottom w:val="single" w:sz="4" w:space="0" w:color="auto"/>
              <w:right w:val="nil"/>
            </w:tcBorders>
            <w:shd w:val="clear" w:color="auto" w:fill="auto"/>
            <w:noWrap/>
            <w:vAlign w:val="center"/>
            <w:hideMark/>
          </w:tcPr>
          <w:p w14:paraId="7E2C2EC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Empresa que elaboró el estudio actuarial</w:t>
            </w:r>
          </w:p>
        </w:tc>
        <w:tc>
          <w:tcPr>
            <w:tcW w:w="1554" w:type="dxa"/>
            <w:tcBorders>
              <w:top w:val="nil"/>
              <w:left w:val="single" w:sz="4" w:space="0" w:color="969696"/>
              <w:bottom w:val="single" w:sz="4" w:space="0" w:color="auto"/>
              <w:right w:val="single" w:sz="4" w:space="0" w:color="969696"/>
            </w:tcBorders>
            <w:shd w:val="clear" w:color="auto" w:fill="auto"/>
            <w:vAlign w:val="center"/>
            <w:hideMark/>
          </w:tcPr>
          <w:p w14:paraId="7E2C2EC4" w14:textId="151B0CBE"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single" w:sz="4" w:space="0" w:color="auto"/>
              <w:right w:val="single" w:sz="4" w:space="0" w:color="969696"/>
            </w:tcBorders>
            <w:shd w:val="clear" w:color="auto" w:fill="auto"/>
            <w:vAlign w:val="center"/>
            <w:hideMark/>
          </w:tcPr>
          <w:p w14:paraId="7E2C2EC5" w14:textId="49C496E3"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single" w:sz="4" w:space="0" w:color="auto"/>
              <w:right w:val="single" w:sz="4" w:space="0" w:color="969696"/>
            </w:tcBorders>
            <w:shd w:val="clear" w:color="auto" w:fill="auto"/>
            <w:vAlign w:val="center"/>
            <w:hideMark/>
          </w:tcPr>
          <w:p w14:paraId="7E2C2EC6" w14:textId="15DD4F58"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single" w:sz="4" w:space="0" w:color="auto"/>
              <w:right w:val="single" w:sz="4" w:space="0" w:color="969696"/>
            </w:tcBorders>
            <w:shd w:val="clear" w:color="auto" w:fill="auto"/>
            <w:vAlign w:val="center"/>
            <w:hideMark/>
          </w:tcPr>
          <w:p w14:paraId="7E2C2EC7" w14:textId="6639A4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8" w14:textId="4C640D08"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Valuaciones Actuariales del Norte, S. C.</w:t>
            </w:r>
          </w:p>
        </w:tc>
      </w:tr>
    </w:tbl>
    <w:p w14:paraId="7E2C2ECB" w14:textId="77777777" w:rsidR="00FA49E9" w:rsidRPr="00A25456" w:rsidRDefault="009C1791" w:rsidP="00950074">
      <w:pPr>
        <w:ind w:left="708"/>
        <w:rPr>
          <w:rFonts w:cs="Arial"/>
          <w:sz w:val="20"/>
          <w:szCs w:val="20"/>
        </w:rPr>
      </w:pPr>
      <w:r w:rsidRPr="00A25456">
        <w:rPr>
          <w:rFonts w:cs="Arial"/>
          <w:sz w:val="20"/>
          <w:szCs w:val="20"/>
        </w:rPr>
        <w:br w:type="page"/>
      </w:r>
    </w:p>
    <w:p w14:paraId="7E2C2ECC" w14:textId="77777777" w:rsidR="00FA49E9" w:rsidRDefault="009C1791" w:rsidP="00950074">
      <w:pPr>
        <w:pStyle w:val="Ttulo2"/>
        <w:ind w:left="708"/>
      </w:pPr>
      <w:bookmarkStart w:id="77" w:name="anexo-17.-cuentas-bancarias-productivas"/>
      <w:bookmarkEnd w:id="66"/>
      <w:bookmarkEnd w:id="76"/>
      <w:r>
        <w:lastRenderedPageBreak/>
        <w:t>ANEXO 17. CUENTAS BANCARIAS PRODUCTIVAS</w:t>
      </w:r>
    </w:p>
    <w:p w14:paraId="7E2C2ECD"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4259"/>
        <w:gridCol w:w="1952"/>
        <w:gridCol w:w="2138"/>
        <w:gridCol w:w="2707"/>
      </w:tblGrid>
      <w:tr w:rsidR="00531A66" w:rsidRPr="00531A66" w14:paraId="1E82C5C7" w14:textId="77777777" w:rsidTr="00950074">
        <w:trPr>
          <w:trHeight w:val="310"/>
        </w:trPr>
        <w:tc>
          <w:tcPr>
            <w:tcW w:w="1926" w:type="pct"/>
            <w:tcBorders>
              <w:top w:val="nil"/>
              <w:left w:val="nil"/>
              <w:bottom w:val="nil"/>
              <w:right w:val="nil"/>
            </w:tcBorders>
            <w:shd w:val="clear" w:color="000000" w:fill="808080"/>
            <w:noWrap/>
            <w:vAlign w:val="bottom"/>
            <w:hideMark/>
          </w:tcPr>
          <w:p w14:paraId="657D8B8E" w14:textId="77777777" w:rsidR="00531A66" w:rsidRPr="00A25456" w:rsidRDefault="00531A66" w:rsidP="00531A66">
            <w:pPr>
              <w:jc w:val="left"/>
              <w:rPr>
                <w:rFonts w:eastAsia="Times New Roman" w:cs="Arial"/>
                <w:color w:val="FFFFFF"/>
                <w:lang w:eastAsia="es-MX"/>
              </w:rPr>
            </w:pPr>
            <w:r w:rsidRPr="00A25456">
              <w:rPr>
                <w:rFonts w:eastAsia="Times New Roman" w:cs="Arial"/>
                <w:color w:val="FFFFFF"/>
                <w:lang w:eastAsia="es-MX"/>
              </w:rPr>
              <w:t> </w:t>
            </w:r>
          </w:p>
        </w:tc>
        <w:tc>
          <w:tcPr>
            <w:tcW w:w="3074" w:type="pct"/>
            <w:gridSpan w:val="3"/>
            <w:tcBorders>
              <w:top w:val="nil"/>
              <w:left w:val="nil"/>
              <w:bottom w:val="nil"/>
              <w:right w:val="nil"/>
            </w:tcBorders>
            <w:shd w:val="clear" w:color="000000" w:fill="808080"/>
            <w:noWrap/>
            <w:vAlign w:val="bottom"/>
            <w:hideMark/>
          </w:tcPr>
          <w:p w14:paraId="1C5FB3D5"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DATOS DE LAS CUENTAS BANCARIAS</w:t>
            </w:r>
          </w:p>
        </w:tc>
      </w:tr>
      <w:tr w:rsidR="00531A66" w:rsidRPr="00531A66" w14:paraId="5E21AAF8" w14:textId="77777777" w:rsidTr="00950074">
        <w:trPr>
          <w:trHeight w:val="930"/>
        </w:trPr>
        <w:tc>
          <w:tcPr>
            <w:tcW w:w="1926" w:type="pct"/>
            <w:tcBorders>
              <w:top w:val="nil"/>
              <w:left w:val="nil"/>
              <w:bottom w:val="nil"/>
              <w:right w:val="nil"/>
            </w:tcBorders>
            <w:shd w:val="clear" w:color="000000" w:fill="808080"/>
            <w:vAlign w:val="center"/>
            <w:hideMark/>
          </w:tcPr>
          <w:p w14:paraId="19EA1D24" w14:textId="77777777" w:rsidR="00531A66" w:rsidRPr="00A25456" w:rsidRDefault="00531A66" w:rsidP="00531A66">
            <w:pPr>
              <w:jc w:val="left"/>
              <w:rPr>
                <w:rFonts w:eastAsia="Times New Roman" w:cs="Arial"/>
                <w:b/>
                <w:bCs/>
                <w:color w:val="FFFFFF"/>
                <w:lang w:eastAsia="es-MX"/>
              </w:rPr>
            </w:pPr>
            <w:r w:rsidRPr="00A25456">
              <w:rPr>
                <w:rFonts w:eastAsia="Times New Roman" w:cs="Arial"/>
                <w:b/>
                <w:bCs/>
                <w:color w:val="FFFFFF"/>
                <w:lang w:eastAsia="es-MX"/>
              </w:rPr>
              <w:t>NOMBRE DEL FONDO - PROGRAMA O CONVENIO</w:t>
            </w:r>
          </w:p>
        </w:tc>
        <w:tc>
          <w:tcPr>
            <w:tcW w:w="883" w:type="pct"/>
            <w:tcBorders>
              <w:top w:val="nil"/>
              <w:left w:val="nil"/>
              <w:bottom w:val="nil"/>
              <w:right w:val="nil"/>
            </w:tcBorders>
            <w:shd w:val="clear" w:color="000000" w:fill="808080"/>
            <w:vAlign w:val="center"/>
            <w:hideMark/>
          </w:tcPr>
          <w:p w14:paraId="456CAA3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INSTITUCIÓN BANCARIA</w:t>
            </w:r>
          </w:p>
        </w:tc>
        <w:tc>
          <w:tcPr>
            <w:tcW w:w="967" w:type="pct"/>
            <w:tcBorders>
              <w:top w:val="nil"/>
              <w:left w:val="nil"/>
              <w:bottom w:val="nil"/>
              <w:right w:val="nil"/>
            </w:tcBorders>
            <w:shd w:val="clear" w:color="000000" w:fill="808080"/>
            <w:vAlign w:val="center"/>
            <w:hideMark/>
          </w:tcPr>
          <w:p w14:paraId="74CC0741"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No. DE CUENTA</w:t>
            </w:r>
          </w:p>
        </w:tc>
        <w:tc>
          <w:tcPr>
            <w:tcW w:w="1224" w:type="pct"/>
            <w:tcBorders>
              <w:top w:val="nil"/>
              <w:left w:val="nil"/>
              <w:bottom w:val="nil"/>
              <w:right w:val="nil"/>
            </w:tcBorders>
            <w:shd w:val="clear" w:color="000000" w:fill="808080"/>
            <w:hideMark/>
          </w:tcPr>
          <w:p w14:paraId="523F36A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br/>
              <w:t xml:space="preserve">CLABE  </w:t>
            </w:r>
          </w:p>
        </w:tc>
      </w:tr>
      <w:tr w:rsidR="00531A66" w:rsidRPr="00531A66" w14:paraId="6E88A92F" w14:textId="77777777" w:rsidTr="00950074">
        <w:trPr>
          <w:trHeight w:val="1240"/>
        </w:trPr>
        <w:tc>
          <w:tcPr>
            <w:tcW w:w="1926" w:type="pct"/>
            <w:tcBorders>
              <w:top w:val="nil"/>
              <w:left w:val="single" w:sz="8" w:space="0" w:color="auto"/>
              <w:bottom w:val="single" w:sz="4" w:space="0" w:color="auto"/>
              <w:right w:val="nil"/>
            </w:tcBorders>
            <w:shd w:val="clear" w:color="000000" w:fill="F2F2F2"/>
            <w:vAlign w:val="center"/>
            <w:hideMark/>
          </w:tcPr>
          <w:p w14:paraId="4CA8CC4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OTROS DE GASTO CORRIENTE </w:t>
            </w:r>
          </w:p>
        </w:tc>
        <w:tc>
          <w:tcPr>
            <w:tcW w:w="883" w:type="pct"/>
            <w:tcBorders>
              <w:top w:val="nil"/>
              <w:left w:val="single" w:sz="4" w:space="0" w:color="auto"/>
              <w:bottom w:val="nil"/>
              <w:right w:val="single" w:sz="4" w:space="0" w:color="auto"/>
            </w:tcBorders>
            <w:shd w:val="clear" w:color="000000" w:fill="F2F2F2"/>
            <w:vAlign w:val="center"/>
            <w:hideMark/>
          </w:tcPr>
          <w:p w14:paraId="02B288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162B913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0119395997</w:t>
            </w:r>
          </w:p>
        </w:tc>
        <w:tc>
          <w:tcPr>
            <w:tcW w:w="1224" w:type="pct"/>
            <w:tcBorders>
              <w:top w:val="nil"/>
              <w:left w:val="nil"/>
              <w:bottom w:val="nil"/>
              <w:right w:val="single" w:sz="8" w:space="0" w:color="000000"/>
            </w:tcBorders>
            <w:shd w:val="clear" w:color="000000" w:fill="F2F2F2"/>
            <w:vAlign w:val="center"/>
            <w:hideMark/>
          </w:tcPr>
          <w:p w14:paraId="206F72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012910001193959970</w:t>
            </w:r>
          </w:p>
        </w:tc>
      </w:tr>
      <w:tr w:rsidR="00531A66" w:rsidRPr="00531A66" w14:paraId="3EC7A378"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0BCF669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GASTO DE OPERACIÓN </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0564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81B837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0119395873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28F4E9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012910001193958735</w:t>
            </w:r>
          </w:p>
        </w:tc>
      </w:tr>
      <w:tr w:rsidR="00531A66" w:rsidRPr="00531A66" w14:paraId="1357119D"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0BD7028C" w14:textId="17048AD4"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w:t>
            </w:r>
            <w:r w:rsidR="006A01BF" w:rsidRPr="00A25456">
              <w:rPr>
                <w:rFonts w:eastAsia="Times New Roman" w:cs="Arial"/>
                <w:lang w:eastAsia="es-MX"/>
              </w:rPr>
              <w:t>OPERATIVO (</w:t>
            </w:r>
            <w:r w:rsidRPr="00A25456">
              <w:rPr>
                <w:rFonts w:eastAsia="Times New Roman" w:cs="Arial"/>
                <w:lang w:eastAsia="es-MX"/>
              </w:rPr>
              <w:t xml:space="preserve">FONE) FONDO DE COMPENSACION </w:t>
            </w:r>
          </w:p>
        </w:tc>
        <w:tc>
          <w:tcPr>
            <w:tcW w:w="883" w:type="pct"/>
            <w:tcBorders>
              <w:top w:val="nil"/>
              <w:left w:val="single" w:sz="4" w:space="0" w:color="auto"/>
              <w:bottom w:val="nil"/>
              <w:right w:val="single" w:sz="4" w:space="0" w:color="auto"/>
            </w:tcBorders>
            <w:shd w:val="clear" w:color="000000" w:fill="F2F2F2"/>
            <w:vAlign w:val="center"/>
            <w:hideMark/>
          </w:tcPr>
          <w:p w14:paraId="5289611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7B5DA97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0119395571</w:t>
            </w:r>
          </w:p>
        </w:tc>
        <w:tc>
          <w:tcPr>
            <w:tcW w:w="1224" w:type="pct"/>
            <w:tcBorders>
              <w:top w:val="nil"/>
              <w:left w:val="nil"/>
              <w:bottom w:val="nil"/>
              <w:right w:val="single" w:sz="8" w:space="0" w:color="000000"/>
            </w:tcBorders>
            <w:shd w:val="clear" w:color="000000" w:fill="F2F2F2"/>
            <w:vAlign w:val="center"/>
            <w:hideMark/>
          </w:tcPr>
          <w:p w14:paraId="533AD70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012910001193955712</w:t>
            </w:r>
          </w:p>
        </w:tc>
      </w:tr>
      <w:tr w:rsidR="00531A66" w:rsidRPr="00531A66" w14:paraId="3B30EBBC" w14:textId="77777777" w:rsidTr="00950074">
        <w:trPr>
          <w:trHeight w:val="940"/>
        </w:trPr>
        <w:tc>
          <w:tcPr>
            <w:tcW w:w="1926" w:type="pct"/>
            <w:tcBorders>
              <w:top w:val="nil"/>
              <w:left w:val="single" w:sz="8" w:space="0" w:color="auto"/>
              <w:bottom w:val="single" w:sz="4" w:space="0" w:color="auto"/>
              <w:right w:val="nil"/>
            </w:tcBorders>
            <w:shd w:val="clear" w:color="auto" w:fill="auto"/>
            <w:vAlign w:val="center"/>
            <w:hideMark/>
          </w:tcPr>
          <w:p w14:paraId="0E4B7C1F" w14:textId="79FC1DBD"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LOS SERVICIOS DE </w:t>
            </w:r>
            <w:r w:rsidR="006A01BF" w:rsidRPr="00A25456">
              <w:rPr>
                <w:rFonts w:eastAsia="Times New Roman" w:cs="Arial"/>
                <w:lang w:eastAsia="es-MX"/>
              </w:rPr>
              <w:t>SALUD (</w:t>
            </w:r>
            <w:r w:rsidRPr="00A25456">
              <w:rPr>
                <w:rFonts w:eastAsia="Times New Roman" w:cs="Arial"/>
                <w:lang w:eastAsia="es-MX"/>
              </w:rPr>
              <w:t>FASSA)</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55AB4"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79D549A9"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1184498357</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677C0E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072910011844983571</w:t>
            </w:r>
          </w:p>
        </w:tc>
      </w:tr>
      <w:tr w:rsidR="00531A66" w:rsidRPr="00531A66" w14:paraId="0953909F" w14:textId="77777777" w:rsidTr="00950074">
        <w:trPr>
          <w:trHeight w:val="93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5ED06882"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INFRAESTRUCTURA SOCIAL ENTIDADES (FISE)</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461B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89C697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1184498366</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1385A6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072910011844983665</w:t>
            </w:r>
          </w:p>
        </w:tc>
      </w:tr>
      <w:tr w:rsidR="00531A66" w:rsidRPr="00531A66" w14:paraId="7779F077" w14:textId="77777777" w:rsidTr="00950074">
        <w:trPr>
          <w:trHeight w:val="1870"/>
        </w:trPr>
        <w:tc>
          <w:tcPr>
            <w:tcW w:w="1926" w:type="pct"/>
            <w:tcBorders>
              <w:top w:val="single" w:sz="4" w:space="0" w:color="auto"/>
              <w:left w:val="single" w:sz="4" w:space="0" w:color="auto"/>
              <w:bottom w:val="single" w:sz="4" w:space="0" w:color="auto"/>
              <w:right w:val="nil"/>
            </w:tcBorders>
            <w:shd w:val="clear" w:color="auto" w:fill="auto"/>
            <w:vAlign w:val="center"/>
            <w:hideMark/>
          </w:tcPr>
          <w:p w14:paraId="65DFE0FA" w14:textId="77777777" w:rsidR="00531A66" w:rsidRPr="00A25456" w:rsidRDefault="00531A66" w:rsidP="00531A66">
            <w:pPr>
              <w:jc w:val="left"/>
              <w:rPr>
                <w:rFonts w:eastAsia="Times New Roman" w:cs="Arial"/>
                <w:lang w:eastAsia="es-MX"/>
              </w:rPr>
            </w:pPr>
            <w:r w:rsidRPr="00A25456">
              <w:rPr>
                <w:rFonts w:eastAsia="Times New Roman" w:cs="Arial"/>
                <w:lang w:eastAsia="es-MX"/>
              </w:rPr>
              <w:lastRenderedPageBreak/>
              <w:t>FONDO DE APORTACIONES PARA LA INFRAESTRUCTURA SOCIAL MUNICIPAL Y DE LAS DEMARCACIONES TERRITORIALES DEL DISTRITO FEDERAL (FISMDF)</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6C00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BC15A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4067871475</w:t>
            </w:r>
          </w:p>
        </w:tc>
        <w:tc>
          <w:tcPr>
            <w:tcW w:w="1224" w:type="pct"/>
            <w:tcBorders>
              <w:top w:val="single" w:sz="4" w:space="0" w:color="auto"/>
              <w:left w:val="nil"/>
              <w:bottom w:val="single" w:sz="4" w:space="0" w:color="auto"/>
              <w:right w:val="single" w:sz="4" w:space="0" w:color="auto"/>
            </w:tcBorders>
            <w:shd w:val="clear" w:color="auto" w:fill="auto"/>
            <w:vAlign w:val="center"/>
            <w:hideMark/>
          </w:tcPr>
          <w:p w14:paraId="23BBD22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021910040678714750</w:t>
            </w:r>
          </w:p>
        </w:tc>
      </w:tr>
      <w:tr w:rsidR="00531A66" w:rsidRPr="00531A66" w14:paraId="4C393B01" w14:textId="77777777" w:rsidTr="00950074">
        <w:trPr>
          <w:trHeight w:val="186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1C0AFE51" w14:textId="26C6DE50"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LOS MUNICIPIOS Y DE LAS DEMARCACIONES TERRITORIALES DEL DISTRITO </w:t>
            </w:r>
            <w:r w:rsidR="006A01BF" w:rsidRPr="00A25456">
              <w:rPr>
                <w:rFonts w:eastAsia="Times New Roman" w:cs="Arial"/>
                <w:lang w:eastAsia="es-MX"/>
              </w:rPr>
              <w:t>FEDERAL (</w:t>
            </w:r>
            <w:r w:rsidRPr="00A25456">
              <w:rPr>
                <w:rFonts w:eastAsia="Times New Roman" w:cs="Arial"/>
                <w:lang w:eastAsia="es-MX"/>
              </w:rPr>
              <w:t>FORTAMUN)</w:t>
            </w:r>
          </w:p>
        </w:tc>
        <w:tc>
          <w:tcPr>
            <w:tcW w:w="883" w:type="pct"/>
            <w:tcBorders>
              <w:top w:val="nil"/>
              <w:left w:val="single" w:sz="4" w:space="0" w:color="auto"/>
              <w:bottom w:val="nil"/>
              <w:right w:val="single" w:sz="4" w:space="0" w:color="auto"/>
            </w:tcBorders>
            <w:shd w:val="clear" w:color="000000" w:fill="F2F2F2"/>
            <w:vAlign w:val="center"/>
            <w:hideMark/>
          </w:tcPr>
          <w:p w14:paraId="6CCB314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nil"/>
              <w:left w:val="nil"/>
              <w:bottom w:val="nil"/>
              <w:right w:val="single" w:sz="4" w:space="0" w:color="auto"/>
            </w:tcBorders>
            <w:shd w:val="clear" w:color="000000" w:fill="F2F2F2"/>
            <w:vAlign w:val="center"/>
            <w:hideMark/>
          </w:tcPr>
          <w:p w14:paraId="4A2E786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1184498375</w:t>
            </w:r>
          </w:p>
        </w:tc>
        <w:tc>
          <w:tcPr>
            <w:tcW w:w="1224" w:type="pct"/>
            <w:tcBorders>
              <w:top w:val="nil"/>
              <w:left w:val="nil"/>
              <w:bottom w:val="nil"/>
              <w:right w:val="single" w:sz="8" w:space="0" w:color="000000"/>
            </w:tcBorders>
            <w:shd w:val="clear" w:color="000000" w:fill="F2F2F2"/>
            <w:vAlign w:val="center"/>
            <w:hideMark/>
          </w:tcPr>
          <w:p w14:paraId="73CE4BA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072910011844983759</w:t>
            </w:r>
          </w:p>
        </w:tc>
      </w:tr>
      <w:tr w:rsidR="00531A66" w:rsidRPr="00531A66" w14:paraId="259C11A1" w14:textId="77777777" w:rsidTr="00950074">
        <w:trPr>
          <w:trHeight w:val="940"/>
        </w:trPr>
        <w:tc>
          <w:tcPr>
            <w:tcW w:w="1926" w:type="pct"/>
            <w:tcBorders>
              <w:top w:val="nil"/>
              <w:left w:val="single" w:sz="8" w:space="0" w:color="auto"/>
              <w:bottom w:val="single" w:sz="4" w:space="0" w:color="auto"/>
              <w:right w:val="nil"/>
            </w:tcBorders>
            <w:shd w:val="clear" w:color="auto" w:fill="auto"/>
            <w:vAlign w:val="center"/>
            <w:hideMark/>
          </w:tcPr>
          <w:p w14:paraId="4A998096"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ASISTENCIA SOCIAL (FAM-AS)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E6D1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02375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70168871358</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F11B6B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002910701688713588</w:t>
            </w:r>
          </w:p>
        </w:tc>
      </w:tr>
      <w:tr w:rsidR="00531A66" w:rsidRPr="00531A66" w14:paraId="4E1F634C"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6F5D2454" w14:textId="325194D3"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BÁSICA</w:t>
            </w:r>
            <w:r w:rsidR="006A01BF" w:rsidRPr="00A25456">
              <w:rPr>
                <w:rFonts w:eastAsia="Times New Roman" w:cs="Arial"/>
                <w:lang w:eastAsia="es-MX"/>
              </w:rPr>
              <w:t xml:space="preserve"> </w:t>
            </w:r>
            <w:r w:rsidRPr="00A25456">
              <w:rPr>
                <w:rFonts w:eastAsia="Times New Roman" w:cs="Arial"/>
                <w:lang w:eastAsia="es-MX"/>
              </w:rPr>
              <w:t>(FAM - IEB)</w:t>
            </w:r>
          </w:p>
        </w:tc>
        <w:tc>
          <w:tcPr>
            <w:tcW w:w="883" w:type="pct"/>
            <w:tcBorders>
              <w:top w:val="nil"/>
              <w:left w:val="single" w:sz="4" w:space="0" w:color="auto"/>
              <w:bottom w:val="nil"/>
              <w:right w:val="single" w:sz="4" w:space="0" w:color="auto"/>
            </w:tcBorders>
            <w:shd w:val="clear" w:color="000000" w:fill="F2F2F2"/>
            <w:vAlign w:val="center"/>
            <w:hideMark/>
          </w:tcPr>
          <w:p w14:paraId="6347985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4CACE65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70168929623</w:t>
            </w:r>
          </w:p>
        </w:tc>
        <w:tc>
          <w:tcPr>
            <w:tcW w:w="1224" w:type="pct"/>
            <w:tcBorders>
              <w:top w:val="nil"/>
              <w:left w:val="nil"/>
              <w:bottom w:val="nil"/>
              <w:right w:val="single" w:sz="8" w:space="0" w:color="000000"/>
            </w:tcBorders>
            <w:shd w:val="clear" w:color="000000" w:fill="F2F2F2"/>
            <w:vAlign w:val="center"/>
            <w:hideMark/>
          </w:tcPr>
          <w:p w14:paraId="200DD7E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002910701689296237</w:t>
            </w:r>
          </w:p>
        </w:tc>
      </w:tr>
      <w:tr w:rsidR="00531A66" w:rsidRPr="00531A66" w14:paraId="3D5D8F43"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253139EC"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MEDIA SUPERIOR (FAM-IEMS)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C80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010D43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1184498384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0A8F8C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072910011844983843</w:t>
            </w:r>
          </w:p>
        </w:tc>
      </w:tr>
      <w:tr w:rsidR="00531A66" w:rsidRPr="00531A66" w14:paraId="705107D7" w14:textId="77777777" w:rsidTr="00950074">
        <w:trPr>
          <w:trHeight w:val="124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494DDF6C" w14:textId="624D60B4"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SUPERIOR</w:t>
            </w:r>
            <w:r w:rsidR="006A01BF" w:rsidRPr="00A25456">
              <w:rPr>
                <w:rFonts w:eastAsia="Times New Roman" w:cs="Arial"/>
                <w:lang w:eastAsia="es-MX"/>
              </w:rPr>
              <w:t xml:space="preserve"> </w:t>
            </w:r>
            <w:r w:rsidRPr="00A25456">
              <w:rPr>
                <w:rFonts w:eastAsia="Times New Roman" w:cs="Arial"/>
                <w:lang w:eastAsia="es-MX"/>
              </w:rPr>
              <w:t>(FAM-IES)</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B81032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F62F5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1184498405</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0282D5C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072910011844984059</w:t>
            </w:r>
          </w:p>
        </w:tc>
      </w:tr>
      <w:tr w:rsidR="00531A66" w:rsidRPr="00531A66" w14:paraId="5EE67AC6" w14:textId="77777777" w:rsidTr="00950074">
        <w:trPr>
          <w:trHeight w:val="1560"/>
        </w:trPr>
        <w:tc>
          <w:tcPr>
            <w:tcW w:w="1926" w:type="pct"/>
            <w:tcBorders>
              <w:top w:val="single" w:sz="4" w:space="0" w:color="auto"/>
              <w:left w:val="single" w:sz="8" w:space="0" w:color="auto"/>
              <w:bottom w:val="single" w:sz="4" w:space="0" w:color="auto"/>
              <w:right w:val="nil"/>
            </w:tcBorders>
            <w:shd w:val="clear" w:color="auto" w:fill="auto"/>
            <w:vAlign w:val="center"/>
            <w:hideMark/>
          </w:tcPr>
          <w:p w14:paraId="6FA6B24C" w14:textId="77777777" w:rsidR="00531A66" w:rsidRPr="00A25456" w:rsidRDefault="00531A66" w:rsidP="00531A66">
            <w:pPr>
              <w:jc w:val="left"/>
              <w:rPr>
                <w:rFonts w:eastAsia="Times New Roman" w:cs="Arial"/>
                <w:lang w:eastAsia="es-MX"/>
              </w:rPr>
            </w:pPr>
            <w:r w:rsidRPr="00A25456">
              <w:rPr>
                <w:rFonts w:eastAsia="Times New Roman" w:cs="Arial"/>
                <w:lang w:eastAsia="es-MX"/>
              </w:rPr>
              <w:lastRenderedPageBreak/>
              <w:t>FONDO DE APORTACIONES PARA LA EDUCACIÓN TECNOLÓGICA Y DE ADULTOS EDUCACIÓN TECNOLÓGICA (FAETA-CONALEP)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313C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EBAB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4067871483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B30EC5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021910040678714831</w:t>
            </w:r>
          </w:p>
        </w:tc>
      </w:tr>
      <w:tr w:rsidR="00531A66" w:rsidRPr="00531A66" w14:paraId="7C1B30B9" w14:textId="77777777" w:rsidTr="00950074">
        <w:trPr>
          <w:trHeight w:val="155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4B00E33B"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EDUCACIÓN TECNOLÓGICA Y DE ADULTOS EDUCACIÓN DE ADULTOS (FAETA-INEA)</w:t>
            </w:r>
          </w:p>
        </w:tc>
        <w:tc>
          <w:tcPr>
            <w:tcW w:w="883" w:type="pct"/>
            <w:tcBorders>
              <w:top w:val="nil"/>
              <w:left w:val="single" w:sz="4" w:space="0" w:color="auto"/>
              <w:bottom w:val="nil"/>
              <w:right w:val="single" w:sz="4" w:space="0" w:color="auto"/>
            </w:tcBorders>
            <w:shd w:val="clear" w:color="000000" w:fill="F2F2F2"/>
            <w:vAlign w:val="center"/>
            <w:hideMark/>
          </w:tcPr>
          <w:p w14:paraId="7C1A3E7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nil"/>
              <w:left w:val="nil"/>
              <w:bottom w:val="nil"/>
              <w:right w:val="single" w:sz="4" w:space="0" w:color="auto"/>
            </w:tcBorders>
            <w:shd w:val="clear" w:color="000000" w:fill="F2F2F2"/>
            <w:vAlign w:val="center"/>
            <w:hideMark/>
          </w:tcPr>
          <w:p w14:paraId="15DAB0D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4067871491</w:t>
            </w:r>
          </w:p>
        </w:tc>
        <w:tc>
          <w:tcPr>
            <w:tcW w:w="1224" w:type="pct"/>
            <w:tcBorders>
              <w:top w:val="nil"/>
              <w:left w:val="nil"/>
              <w:bottom w:val="nil"/>
              <w:right w:val="single" w:sz="8" w:space="0" w:color="000000"/>
            </w:tcBorders>
            <w:shd w:val="clear" w:color="000000" w:fill="F2F2F2"/>
            <w:vAlign w:val="center"/>
            <w:hideMark/>
          </w:tcPr>
          <w:p w14:paraId="01BE49A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021910040678714912</w:t>
            </w:r>
          </w:p>
        </w:tc>
      </w:tr>
      <w:tr w:rsidR="00531A66" w:rsidRPr="00531A66" w14:paraId="1CE68B2A"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3A2932DA"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SEGURIDAD PÚBLICA DE LOS ESTADOS Y DEL DISTRITO FEDERAL (FASP)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0B986"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BANCO AZTECA,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202A2BD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01720121498886</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CE088A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127180001214988862</w:t>
            </w:r>
          </w:p>
        </w:tc>
      </w:tr>
      <w:tr w:rsidR="00531A66" w:rsidRPr="00531A66" w14:paraId="19A71CC8"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53759BB4" w14:textId="53A4A2E5"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LAS ENTIDADES </w:t>
            </w:r>
            <w:r w:rsidR="006A01BF" w:rsidRPr="00A25456">
              <w:rPr>
                <w:rFonts w:eastAsia="Times New Roman" w:cs="Arial"/>
                <w:lang w:eastAsia="es-MX"/>
              </w:rPr>
              <w:t>FEDERATIVAS (</w:t>
            </w:r>
            <w:r w:rsidRPr="00A25456">
              <w:rPr>
                <w:rFonts w:eastAsia="Times New Roman" w:cs="Arial"/>
                <w:lang w:eastAsia="es-MX"/>
              </w:rPr>
              <w:t>FAFEF)</w:t>
            </w:r>
          </w:p>
        </w:tc>
        <w:tc>
          <w:tcPr>
            <w:tcW w:w="883" w:type="pct"/>
            <w:tcBorders>
              <w:top w:val="nil"/>
              <w:left w:val="single" w:sz="4" w:space="0" w:color="auto"/>
              <w:bottom w:val="nil"/>
              <w:right w:val="single" w:sz="4" w:space="0" w:color="auto"/>
            </w:tcBorders>
            <w:shd w:val="clear" w:color="000000" w:fill="F2F2F2"/>
            <w:vAlign w:val="center"/>
            <w:hideMark/>
          </w:tcPr>
          <w:p w14:paraId="61E3333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643185B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70168968548</w:t>
            </w:r>
          </w:p>
        </w:tc>
        <w:tc>
          <w:tcPr>
            <w:tcW w:w="1224" w:type="pct"/>
            <w:tcBorders>
              <w:top w:val="nil"/>
              <w:left w:val="nil"/>
              <w:bottom w:val="nil"/>
              <w:right w:val="single" w:sz="8" w:space="0" w:color="000000"/>
            </w:tcBorders>
            <w:shd w:val="clear" w:color="000000" w:fill="F2F2F2"/>
            <w:vAlign w:val="center"/>
            <w:hideMark/>
          </w:tcPr>
          <w:p w14:paraId="5AE4E16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002910701689685482</w:t>
            </w:r>
          </w:p>
        </w:tc>
      </w:tr>
      <w:tr w:rsidR="00531A66" w:rsidRPr="00531A66" w14:paraId="48A7D7A3" w14:textId="77777777" w:rsidTr="00950074">
        <w:trPr>
          <w:trHeight w:val="630"/>
        </w:trPr>
        <w:tc>
          <w:tcPr>
            <w:tcW w:w="1926" w:type="pct"/>
            <w:tcBorders>
              <w:top w:val="nil"/>
              <w:left w:val="single" w:sz="8" w:space="0" w:color="auto"/>
              <w:bottom w:val="single" w:sz="4" w:space="0" w:color="auto"/>
              <w:right w:val="nil"/>
            </w:tcBorders>
            <w:shd w:val="clear" w:color="auto" w:fill="auto"/>
            <w:vAlign w:val="center"/>
            <w:hideMark/>
          </w:tcPr>
          <w:p w14:paraId="3B07F6A1" w14:textId="77777777" w:rsidR="00531A66" w:rsidRPr="00A25456" w:rsidRDefault="00531A66" w:rsidP="00531A66">
            <w:pPr>
              <w:jc w:val="left"/>
              <w:rPr>
                <w:rFonts w:eastAsia="Times New Roman" w:cs="Arial"/>
                <w:lang w:eastAsia="es-MX"/>
              </w:rPr>
            </w:pPr>
            <w:r w:rsidRPr="00A25456">
              <w:rPr>
                <w:rFonts w:eastAsia="Times New Roman" w:cs="Arial"/>
                <w:lang w:eastAsia="es-MX"/>
              </w:rPr>
              <w:t>PARTICIPACIONES FEDERALES 2022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8D4D6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6DEB31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1184498414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88886CB"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072910011844984143</w:t>
            </w:r>
          </w:p>
        </w:tc>
      </w:tr>
    </w:tbl>
    <w:p w14:paraId="7E2C2F15" w14:textId="77777777" w:rsidR="00FA49E9" w:rsidRDefault="009C1791" w:rsidP="00950074">
      <w:pPr>
        <w:ind w:left="708"/>
      </w:pPr>
      <w:r>
        <w:br w:type="page"/>
      </w:r>
    </w:p>
    <w:p w14:paraId="7E2C2F16" w14:textId="77777777" w:rsidR="00FA49E9" w:rsidRDefault="009C1791" w:rsidP="00950074">
      <w:pPr>
        <w:pStyle w:val="Ttulo2"/>
        <w:ind w:left="708"/>
      </w:pPr>
      <w:bookmarkStart w:id="78" w:name="anexo-18.-anexos-transversales"/>
      <w:bookmarkEnd w:id="77"/>
      <w:r>
        <w:lastRenderedPageBreak/>
        <w:t>ANEXO 18. ANEXOS TRANSVERSALES</w:t>
      </w:r>
    </w:p>
    <w:p w14:paraId="7E2C2F17" w14:textId="77777777" w:rsidR="00FA49E9" w:rsidRDefault="00FA49E9" w:rsidP="00950074">
      <w:pPr>
        <w:ind w:left="708"/>
      </w:pPr>
    </w:p>
    <w:p w14:paraId="0A6A25B2" w14:textId="77777777" w:rsidR="00A30C11" w:rsidRDefault="00A30C11" w:rsidP="00950074">
      <w:pPr>
        <w:pStyle w:val="Ttulo3"/>
        <w:ind w:left="708"/>
        <w:rPr>
          <w:rFonts w:eastAsia="Arial" w:cs="Arial"/>
        </w:rPr>
      </w:pPr>
      <w:bookmarkStart w:id="79" w:name="X1c386db7d92c62cdb39b4cd51c93b7c17c0bf14"/>
      <w:r>
        <w:t xml:space="preserve">ANEXO 18.1. </w:t>
      </w:r>
      <w:r w:rsidRPr="008C5D40">
        <w:rPr>
          <w:rFonts w:eastAsia="Arial" w:cs="Arial"/>
          <w:bCs/>
        </w:rPr>
        <w:t>ANEXO PRESUPUESTARIO TRANSVERSAL DE INVERSIÓN PARA LA INFANCIA TEMPRANA</w:t>
      </w:r>
    </w:p>
    <w:p w14:paraId="2534E705" w14:textId="77777777" w:rsidR="00A30C11" w:rsidRPr="008C5D40" w:rsidRDefault="00A30C11" w:rsidP="00950074">
      <w:pPr>
        <w:spacing w:before="100" w:beforeAutospacing="1" w:after="100" w:afterAutospacing="1"/>
        <w:ind w:left="708"/>
        <w:rPr>
          <w:rFonts w:eastAsia="Arial" w:cs="Arial"/>
        </w:rPr>
      </w:pPr>
      <w:r w:rsidRPr="008C5D40">
        <w:rPr>
          <w:rFonts w:cs="Arial"/>
          <w:b/>
        </w:rPr>
        <w:t>Metodología</w:t>
      </w:r>
      <w:r w:rsidRPr="008C5D40">
        <w:rPr>
          <w:rFonts w:eastAsia="Arial" w:cs="Arial"/>
        </w:rPr>
        <w:t xml:space="preserve"> </w:t>
      </w:r>
    </w:p>
    <w:p w14:paraId="798F7DFC"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8C5D40">
        <w:rPr>
          <w:rFonts w:eastAsia="Arial" w:cs="Arial"/>
          <w:vertAlign w:val="superscript"/>
        </w:rPr>
        <w:footnoteReference w:id="2"/>
      </w:r>
      <w:r w:rsidRPr="008C5D40">
        <w:rPr>
          <w:rFonts w:eastAsia="Arial" w:cs="Arial"/>
          <w:vertAlign w:val="superscript"/>
        </w:rPr>
        <w:t>.</w:t>
      </w:r>
    </w:p>
    <w:p w14:paraId="10E11E37"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Los pasos a seguir para la integración de este Anexo se describen a continuación:</w:t>
      </w:r>
    </w:p>
    <w:p w14:paraId="2750EC96" w14:textId="77777777" w:rsidR="00A30C11" w:rsidRPr="008C5D40" w:rsidRDefault="00A30C11" w:rsidP="00950074">
      <w:pPr>
        <w:widowControl w:val="0"/>
        <w:spacing w:before="100" w:beforeAutospacing="1" w:after="100" w:afterAutospacing="1"/>
        <w:ind w:left="348" w:firstLine="360"/>
        <w:rPr>
          <w:rFonts w:cs="Arial"/>
          <w:b/>
          <w:i/>
        </w:rPr>
      </w:pPr>
      <w:r w:rsidRPr="008C5D40">
        <w:rPr>
          <w:rFonts w:cs="Arial"/>
          <w:b/>
          <w:i/>
        </w:rPr>
        <w:t>1. Análisis de los programas, actividades institucionales, obras y acciones 2023</w:t>
      </w:r>
    </w:p>
    <w:p w14:paraId="669110B4" w14:textId="77777777" w:rsidR="00A30C11" w:rsidRPr="008C5D40" w:rsidRDefault="00A30C11" w:rsidP="00950074">
      <w:pPr>
        <w:spacing w:before="100" w:beforeAutospacing="1" w:after="100" w:afterAutospacing="1"/>
        <w:ind w:left="708"/>
        <w:rPr>
          <w:rFonts w:cs="Arial"/>
        </w:rPr>
      </w:pPr>
      <w:r w:rsidRPr="008C5D40">
        <w:rPr>
          <w:rFonts w:cs="Arial"/>
        </w:rPr>
        <w:t>Se identificaron por institución responsable los programas</w:t>
      </w:r>
      <w:r>
        <w:rPr>
          <w:rFonts w:cs="Arial"/>
        </w:rPr>
        <w:t xml:space="preserve"> de subsidios o ayudas</w:t>
      </w:r>
      <w:r w:rsidRPr="008C5D40">
        <w:rPr>
          <w:rFonts w:cs="Arial"/>
        </w:rPr>
        <w:t>, actividades institucionales, obras y acciones del Anteproyecto de Presupuesto 2023 en los que se establece para un año fiscal los objetivos, los entregables con las metas y el presupuesto destinado a proporcionar servicios, ayudas, subsidios, al desarrollo de actividades de soporte o apoyo</w:t>
      </w:r>
      <w:r>
        <w:rPr>
          <w:rFonts w:cs="Arial"/>
        </w:rPr>
        <w:t>,</w:t>
      </w:r>
      <w:r w:rsidRPr="008C5D40">
        <w:rPr>
          <w:rFonts w:cs="Arial"/>
        </w:rPr>
        <w:t xml:space="preserve"> así como a los servicios personales que destinan parcial o totalmente su presupuesto a la Inversión en Infancia temprana.</w:t>
      </w:r>
    </w:p>
    <w:p w14:paraId="663ABDE7" w14:textId="067A5675" w:rsidR="00A30C11" w:rsidRPr="008C5D40" w:rsidRDefault="00A30C11" w:rsidP="00950074">
      <w:pPr>
        <w:spacing w:before="100" w:beforeAutospacing="1" w:after="100" w:afterAutospacing="1"/>
        <w:ind w:left="708"/>
        <w:rPr>
          <w:rFonts w:cs="Arial"/>
        </w:rPr>
      </w:pPr>
      <w:r w:rsidRPr="008C5D40">
        <w:rPr>
          <w:rFonts w:cs="Arial"/>
        </w:rPr>
        <w:t xml:space="preserve">El análisis central consiste en la selección de aquellas intervenciones destinadas a financiar programas que benefician en forma directa a </w:t>
      </w:r>
      <w:r w:rsidR="00A25456">
        <w:rPr>
          <w:rFonts w:cs="Arial"/>
        </w:rPr>
        <w:t>niñas y niños</w:t>
      </w:r>
      <w:r w:rsidRPr="008C5D40">
        <w:rPr>
          <w:rFonts w:cs="Arial"/>
        </w:rPr>
        <w:t xml:space="preserve"> (población de 0 a 6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w:t>
      </w:r>
      <w:r w:rsidRPr="008C5D40">
        <w:rPr>
          <w:rFonts w:cs="Arial"/>
        </w:rPr>
        <w:lastRenderedPageBreak/>
        <w:t xml:space="preserve">se considera la inversión en infraestructura diseñada considerando las necesidades de los </w:t>
      </w:r>
      <w:r w:rsidR="00A25456">
        <w:rPr>
          <w:rFonts w:cs="Arial"/>
        </w:rPr>
        <w:t>niñas y niños</w:t>
      </w:r>
      <w:r w:rsidRPr="008C5D40">
        <w:rPr>
          <w:rFonts w:cs="Arial"/>
        </w:rPr>
        <w:t xml:space="preserve"> de 0 a 6 años.</w:t>
      </w:r>
    </w:p>
    <w:p w14:paraId="76943210" w14:textId="05A90AC5"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Este ejercicio no considera las </w:t>
      </w:r>
      <w:r w:rsidRPr="008C5D40">
        <w:rPr>
          <w:rFonts w:cs="Arial"/>
        </w:rPr>
        <w:t>intervenciones</w:t>
      </w:r>
      <w:r w:rsidRPr="008C5D40">
        <w:rPr>
          <w:rFonts w:eastAsia="Arial" w:cs="Arial"/>
        </w:rPr>
        <w:t xml:space="preserve"> con gastos generales de las oficinas tales como suministro de servicios básicos, arrendamientos entre otros, ya que no tienen impacto en la atención a los </w:t>
      </w:r>
      <w:r w:rsidR="00A25456">
        <w:rPr>
          <w:rFonts w:eastAsia="Arial" w:cs="Arial"/>
        </w:rPr>
        <w:t>niñas y niños</w:t>
      </w:r>
      <w:r w:rsidRPr="008C5D40">
        <w:rPr>
          <w:rFonts w:eastAsia="Arial" w:cs="Arial"/>
        </w:rPr>
        <w:t xml:space="preserve"> de 0 a 6 años de edad.  </w:t>
      </w:r>
    </w:p>
    <w:p w14:paraId="2E518647" w14:textId="77777777" w:rsidR="00A30C11" w:rsidRPr="008C5D40" w:rsidRDefault="00A30C11" w:rsidP="00950074">
      <w:pPr>
        <w:spacing w:before="100" w:beforeAutospacing="1" w:after="100" w:afterAutospacing="1"/>
        <w:ind w:left="708"/>
        <w:rPr>
          <w:rFonts w:cs="Arial"/>
        </w:rPr>
      </w:pPr>
      <w:r w:rsidRPr="008C5D40">
        <w:rPr>
          <w:rFonts w:eastAsia="Arial" w:cs="Arial"/>
        </w:rPr>
        <w:t xml:space="preserve">Una vez identificadas las </w:t>
      </w:r>
      <w:r w:rsidRPr="008C5D40">
        <w:rPr>
          <w:rFonts w:cs="Arial"/>
        </w:rPr>
        <w:t>intervenciones</w:t>
      </w:r>
      <w:r w:rsidRPr="008C5D40">
        <w:rPr>
          <w:rFonts w:eastAsia="Arial" w:cs="Arial"/>
        </w:rPr>
        <w:t>, deben clasificarse considerando su población objetivo de acuerdo con las categorías siguientes</w:t>
      </w:r>
      <w:r w:rsidRPr="008C5D40">
        <w:rPr>
          <w:rFonts w:cs="Arial"/>
        </w:rPr>
        <w:t>:</w:t>
      </w:r>
    </w:p>
    <w:p w14:paraId="08990C04"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1. Población de 0 a 6 años.</w:t>
      </w:r>
    </w:p>
    <w:p w14:paraId="726EAE19"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2. Población de 0 a menores de 18 años.</w:t>
      </w:r>
    </w:p>
    <w:p w14:paraId="1B19DB36"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3. Población de 7 a menores de 18 años.</w:t>
      </w:r>
    </w:p>
    <w:p w14:paraId="49FB7045"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4. Población de 0 y más años</w:t>
      </w:r>
      <w:r w:rsidRPr="008C5D40">
        <w:rPr>
          <w:rFonts w:ascii="Arial" w:hAnsi="Arial" w:cs="Arial"/>
          <w:szCs w:val="24"/>
          <w:vertAlign w:val="superscript"/>
        </w:rPr>
        <w:footnoteReference w:id="3"/>
      </w:r>
      <w:r w:rsidRPr="000915FA">
        <w:rPr>
          <w:rFonts w:ascii="Arial" w:eastAsia="Arial" w:hAnsi="Arial" w:cs="Arial"/>
          <w:szCs w:val="24"/>
        </w:rPr>
        <w:t xml:space="preserve">. </w:t>
      </w:r>
    </w:p>
    <w:p w14:paraId="4E0EF61C" w14:textId="77777777" w:rsidR="00A30C11" w:rsidRPr="008C5D40" w:rsidRDefault="00A30C11" w:rsidP="00950074">
      <w:pPr>
        <w:pStyle w:val="Prrafodelista"/>
        <w:spacing w:before="100" w:beforeAutospacing="1" w:after="100" w:afterAutospacing="1" w:line="240" w:lineRule="auto"/>
        <w:ind w:left="708"/>
        <w:rPr>
          <w:rFonts w:ascii="Arial" w:hAnsi="Arial" w:cs="Arial"/>
          <w:b/>
          <w:bCs/>
          <w:szCs w:val="24"/>
        </w:rPr>
      </w:pPr>
    </w:p>
    <w:p w14:paraId="2F04715B" w14:textId="77777777" w:rsidR="00A30C11" w:rsidRPr="008C5D40" w:rsidRDefault="00A30C11" w:rsidP="00950074">
      <w:pPr>
        <w:pStyle w:val="Prrafodelista"/>
        <w:spacing w:before="100" w:beforeAutospacing="1" w:after="100" w:afterAutospacing="1" w:line="240" w:lineRule="auto"/>
        <w:ind w:left="708"/>
        <w:rPr>
          <w:rFonts w:ascii="Arial" w:eastAsia="Arial" w:hAnsi="Arial" w:cs="Arial"/>
          <w:szCs w:val="24"/>
          <w:lang w:val="es-ES_tradnl" w:eastAsia="es-ES"/>
        </w:rPr>
      </w:pPr>
      <w:r w:rsidRPr="008C5D40">
        <w:rPr>
          <w:rFonts w:ascii="Arial" w:eastAsia="Arial" w:hAnsi="Arial" w:cs="Arial"/>
          <w:szCs w:val="24"/>
          <w:lang w:val="es-ES_tradnl" w:eastAsia="es-ES"/>
        </w:rPr>
        <w:t>La importancia de la categoría 1 radica en que ahí se encuentran las intervenciones directas para la infancia temprana.</w:t>
      </w:r>
    </w:p>
    <w:p w14:paraId="587D7A16"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Las categorías 2 y 4, se consideran como inversión que debe ser ponderada, ya que atiende a grupos de población más amplios que los considerados para el rubro de infancia temprana. </w:t>
      </w:r>
    </w:p>
    <w:p w14:paraId="60C18983"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Las </w:t>
      </w:r>
      <w:r w:rsidRPr="008C5D40">
        <w:rPr>
          <w:rFonts w:cs="Arial"/>
        </w:rPr>
        <w:t>intervenciones</w:t>
      </w:r>
      <w:r w:rsidRPr="008C5D40">
        <w:rPr>
          <w:rFonts w:eastAsia="Arial" w:cs="Arial"/>
        </w:rPr>
        <w:t xml:space="preserve"> que se clasifiquen en la categoría 3 “Población de 7 a menores de 18 años” no se consideran en el análisis debido a que no atienden directa o indirectamente a población de 0 a 6 años. </w:t>
      </w:r>
    </w:p>
    <w:p w14:paraId="7BC55987" w14:textId="77777777" w:rsidR="00A30C11" w:rsidRPr="008C5D40" w:rsidRDefault="00A30C11" w:rsidP="00950074">
      <w:pPr>
        <w:spacing w:before="100" w:beforeAutospacing="1" w:after="100" w:afterAutospacing="1"/>
        <w:ind w:left="708"/>
        <w:jc w:val="center"/>
        <w:rPr>
          <w:rFonts w:eastAsia="Arial" w:cs="Arial"/>
          <w:b/>
          <w:bCs/>
          <w:w w:val="103"/>
        </w:rPr>
      </w:pPr>
    </w:p>
    <w:p w14:paraId="5D08824F" w14:textId="77777777" w:rsidR="00A30C11" w:rsidRPr="008C5D40" w:rsidRDefault="00A30C11" w:rsidP="00950074">
      <w:pPr>
        <w:spacing w:before="100" w:beforeAutospacing="1" w:after="100" w:afterAutospacing="1"/>
        <w:ind w:left="708"/>
        <w:jc w:val="center"/>
        <w:rPr>
          <w:rFonts w:eastAsia="Arial" w:cs="Arial"/>
          <w:b/>
          <w:bCs/>
          <w:w w:val="103"/>
        </w:rPr>
      </w:pPr>
    </w:p>
    <w:p w14:paraId="0F3B31F2"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Gráfico 1. Categorías para identificar la inversión en infancia temprana</w:t>
      </w:r>
    </w:p>
    <w:p w14:paraId="6CF7C3B7"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noProof/>
          <w:w w:val="103"/>
          <w:lang w:eastAsia="es-MX"/>
        </w:rPr>
        <w:drawing>
          <wp:inline distT="0" distB="0" distL="0" distR="0" wp14:anchorId="69B53022" wp14:editId="67046749">
            <wp:extent cx="5923722" cy="2813767"/>
            <wp:effectExtent l="0" t="0" r="1270" b="57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aturation sat="0"/>
                              </a14:imgEffect>
                            </a14:imgLayer>
                          </a14:imgProps>
                        </a:ext>
                      </a:extLst>
                    </a:blip>
                    <a:stretch>
                      <a:fillRect/>
                    </a:stretch>
                  </pic:blipFill>
                  <pic:spPr>
                    <a:xfrm>
                      <a:off x="0" y="0"/>
                      <a:ext cx="5935773" cy="2819491"/>
                    </a:xfrm>
                    <a:prstGeom prst="rect">
                      <a:avLst/>
                    </a:prstGeom>
                  </pic:spPr>
                </pic:pic>
              </a:graphicData>
            </a:graphic>
          </wp:inline>
        </w:drawing>
      </w:r>
    </w:p>
    <w:p w14:paraId="781C2329" w14:textId="77777777" w:rsidR="00A30C11" w:rsidRPr="000915FA" w:rsidRDefault="00A30C11" w:rsidP="00950074">
      <w:pPr>
        <w:pStyle w:val="Prrafodelista"/>
        <w:spacing w:after="100" w:afterAutospacing="1" w:line="240" w:lineRule="auto"/>
        <w:ind w:left="708"/>
        <w:jc w:val="center"/>
        <w:rPr>
          <w:rFonts w:ascii="Arial" w:hAnsi="Arial" w:cs="Arial"/>
          <w:szCs w:val="24"/>
        </w:rPr>
      </w:pPr>
      <w:r w:rsidRPr="000915FA">
        <w:rPr>
          <w:rFonts w:ascii="Arial" w:eastAsia="Arial" w:hAnsi="Arial" w:cs="Arial"/>
          <w:szCs w:val="24"/>
        </w:rPr>
        <w:t>Fuente:</w:t>
      </w:r>
      <w:r>
        <w:rPr>
          <w:rFonts w:ascii="Arial" w:eastAsia="Arial" w:hAnsi="Arial" w:cs="Arial"/>
          <w:szCs w:val="24"/>
        </w:rPr>
        <w:t xml:space="preserve"> Elaboración propia basada </w:t>
      </w:r>
      <w:r w:rsidRPr="000915FA">
        <w:rPr>
          <w:rFonts w:ascii="Arial" w:eastAsia="Arial" w:hAnsi="Arial" w:cs="Arial"/>
          <w:szCs w:val="24"/>
        </w:rPr>
        <w:t>en metodología de Unicef.</w:t>
      </w:r>
    </w:p>
    <w:p w14:paraId="6A7DDA72" w14:textId="77777777" w:rsidR="00A30C11" w:rsidRPr="008C5D40" w:rsidRDefault="00A30C11" w:rsidP="00950074">
      <w:pPr>
        <w:spacing w:before="100" w:beforeAutospacing="1" w:after="100" w:afterAutospacing="1"/>
        <w:ind w:left="708"/>
        <w:rPr>
          <w:rFonts w:eastAsia="Arial" w:cs="Arial"/>
          <w:b/>
          <w:i/>
        </w:rPr>
      </w:pPr>
    </w:p>
    <w:p w14:paraId="79323FAC"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b/>
          <w:i/>
        </w:rPr>
        <w:t>2. A</w:t>
      </w:r>
      <w:r w:rsidRPr="008C5D40">
        <w:rPr>
          <w:rFonts w:cs="Arial"/>
          <w:b/>
          <w:i/>
        </w:rPr>
        <w:t>nálisis basado en los derechos que reconoce la Convención de los Derechos del Niño (CDN)</w:t>
      </w:r>
    </w:p>
    <w:p w14:paraId="05A56369" w14:textId="71977601" w:rsidR="00A30C11" w:rsidRDefault="00A30C11" w:rsidP="0027214A">
      <w:pPr>
        <w:spacing w:before="100" w:beforeAutospacing="1" w:after="100" w:afterAutospacing="1"/>
        <w:ind w:left="708"/>
        <w:rPr>
          <w:rFonts w:eastAsia="Arial" w:cs="Arial"/>
          <w:b/>
          <w:bCs/>
          <w:w w:val="103"/>
        </w:rPr>
      </w:pPr>
      <w:r w:rsidRPr="008C5D40">
        <w:rPr>
          <w:rFonts w:eastAsia="Arial" w:cs="Arial"/>
        </w:rPr>
        <w:t>El siguiente paso es el estudio de los derechos de la niñez en las intervenciones, éstas se clasifican de acuerdo con los derechos estipulados en la Convención de los Derechos del Niño (CDN), y desglosa éstos en temas específicos (Tabla1):</w:t>
      </w:r>
      <w:r>
        <w:rPr>
          <w:rFonts w:eastAsia="Arial" w:cs="Arial"/>
          <w:b/>
          <w:bCs/>
          <w:w w:val="103"/>
        </w:rPr>
        <w:br w:type="page"/>
      </w:r>
    </w:p>
    <w:p w14:paraId="78E89584" w14:textId="50B688A8"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lastRenderedPageBreak/>
        <w:t>Tabla 1. Derechos de la Niñez</w:t>
      </w:r>
    </w:p>
    <w:tbl>
      <w:tblPr>
        <w:tblStyle w:val="Listaclara-nfasis1"/>
        <w:tblW w:w="11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6213"/>
        <w:gridCol w:w="2909"/>
      </w:tblGrid>
      <w:tr w:rsidR="00A30C11" w:rsidRPr="008C5D40" w14:paraId="5EF7AA15" w14:textId="77777777" w:rsidTr="00950074">
        <w:trPr>
          <w:cnfStyle w:val="100000000000" w:firstRow="1" w:lastRow="0" w:firstColumn="0" w:lastColumn="0" w:oddVBand="0" w:evenVBand="0" w:oddHBand="0" w:evenHBand="0" w:firstRowFirstColumn="0" w:firstRowLastColumn="0" w:lastRowFirstColumn="0" w:lastRowLastColumn="0"/>
          <w:trHeight w:val="647"/>
          <w:tblHeader/>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000000" w:themeFill="text1"/>
            <w:vAlign w:val="center"/>
          </w:tcPr>
          <w:p w14:paraId="0DBCDC32" w14:textId="77777777" w:rsidR="00A30C11" w:rsidRPr="008C5D40" w:rsidRDefault="00A30C11" w:rsidP="0067181D">
            <w:pPr>
              <w:spacing w:before="100" w:beforeAutospacing="1" w:after="100" w:afterAutospacing="1"/>
              <w:jc w:val="center"/>
              <w:rPr>
                <w:rFonts w:cs="Arial"/>
              </w:rPr>
            </w:pPr>
            <w:r w:rsidRPr="008C5D40">
              <w:rPr>
                <w:rFonts w:cs="Arial"/>
              </w:rPr>
              <w:t>Derecho</w:t>
            </w:r>
          </w:p>
        </w:tc>
        <w:tc>
          <w:tcPr>
            <w:tcW w:w="6213" w:type="dxa"/>
            <w:shd w:val="clear" w:color="auto" w:fill="000000" w:themeFill="text1"/>
            <w:vAlign w:val="center"/>
          </w:tcPr>
          <w:p w14:paraId="21582BBB"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Conceptualización</w:t>
            </w:r>
          </w:p>
        </w:tc>
        <w:tc>
          <w:tcPr>
            <w:tcW w:w="2909" w:type="dxa"/>
            <w:shd w:val="clear" w:color="auto" w:fill="000000" w:themeFill="text1"/>
            <w:vAlign w:val="center"/>
          </w:tcPr>
          <w:p w14:paraId="4E9255F0"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Tema Específico</w:t>
            </w:r>
          </w:p>
        </w:tc>
      </w:tr>
      <w:tr w:rsidR="00A30C11" w:rsidRPr="008C5D40" w14:paraId="22345735" w14:textId="77777777" w:rsidTr="00950074">
        <w:trPr>
          <w:cnfStyle w:val="000000100000" w:firstRow="0" w:lastRow="0" w:firstColumn="0" w:lastColumn="0" w:oddVBand="0" w:evenVBand="0" w:oddHBand="1" w:evenHBand="0" w:firstRowFirstColumn="0" w:firstRowLastColumn="0" w:lastRowFirstColumn="0" w:lastRowLastColumn="0"/>
          <w:trHeight w:val="1474"/>
          <w:jc w:val="center"/>
        </w:trPr>
        <w:tc>
          <w:tcPr>
            <w:cnfStyle w:val="001000000000" w:firstRow="0" w:lastRow="0" w:firstColumn="1" w:lastColumn="0" w:oddVBand="0" w:evenVBand="0" w:oddHBand="0" w:evenHBand="0" w:firstRowFirstColumn="0" w:firstRowLastColumn="0" w:lastRowFirstColumn="0" w:lastRowLastColumn="0"/>
            <w:tcW w:w="1924" w:type="dxa"/>
            <w:tcBorders>
              <w:top w:val="none" w:sz="0" w:space="0" w:color="auto"/>
              <w:left w:val="none" w:sz="0" w:space="0" w:color="auto"/>
              <w:bottom w:val="none" w:sz="0" w:space="0" w:color="auto"/>
            </w:tcBorders>
            <w:shd w:val="clear" w:color="auto" w:fill="auto"/>
            <w:vAlign w:val="center"/>
          </w:tcPr>
          <w:p w14:paraId="5E44D5EC" w14:textId="77777777" w:rsidR="00A30C11" w:rsidRPr="008C5D40" w:rsidRDefault="00A30C11" w:rsidP="0067181D">
            <w:pPr>
              <w:spacing w:before="100" w:beforeAutospacing="1" w:after="100" w:afterAutospacing="1"/>
              <w:jc w:val="center"/>
              <w:rPr>
                <w:rFonts w:cs="Arial"/>
              </w:rPr>
            </w:pPr>
            <w:r w:rsidRPr="008C5D40">
              <w:rPr>
                <w:rFonts w:cs="Arial"/>
              </w:rPr>
              <w:t>Derecho a la Supervivencia</w:t>
            </w:r>
          </w:p>
        </w:tc>
        <w:tc>
          <w:tcPr>
            <w:tcW w:w="6213" w:type="dxa"/>
            <w:tcBorders>
              <w:top w:val="none" w:sz="0" w:space="0" w:color="auto"/>
              <w:bottom w:val="none" w:sz="0" w:space="0" w:color="auto"/>
            </w:tcBorders>
            <w:shd w:val="clear" w:color="auto" w:fill="auto"/>
            <w:vAlign w:val="center"/>
          </w:tcPr>
          <w:p w14:paraId="11CFA6F6" w14:textId="77777777"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Se refiere al derecho a l</w:t>
            </w:r>
            <w:r>
              <w:rPr>
                <w:rFonts w:cs="Arial"/>
              </w:rPr>
              <w:t>a vida y a tener cubiertas las necesidades fundamentales</w:t>
            </w:r>
            <w:r w:rsidRPr="008C5D40">
              <w:rPr>
                <w:rFonts w:cs="Arial"/>
              </w:rPr>
              <w:t xml:space="preserve"> del niño</w:t>
            </w:r>
            <w:r>
              <w:rPr>
                <w:rFonts w:cs="Arial"/>
              </w:rPr>
              <w:t>; derecho a la salud y a la supervivencia, y el derecho a una vida digna.</w:t>
            </w:r>
            <w:r w:rsidRPr="008C5D40">
              <w:rPr>
                <w:rFonts w:cs="Arial"/>
              </w:rPr>
              <w:t xml:space="preserve"> </w:t>
            </w:r>
          </w:p>
        </w:tc>
        <w:tc>
          <w:tcPr>
            <w:tcW w:w="2909" w:type="dxa"/>
            <w:tcBorders>
              <w:top w:val="none" w:sz="0" w:space="0" w:color="auto"/>
              <w:bottom w:val="none" w:sz="0" w:space="0" w:color="auto"/>
              <w:right w:val="none" w:sz="0" w:space="0" w:color="auto"/>
            </w:tcBorders>
            <w:shd w:val="clear" w:color="auto" w:fill="auto"/>
            <w:vAlign w:val="center"/>
          </w:tcPr>
          <w:p w14:paraId="6644F83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Salud</w:t>
            </w:r>
          </w:p>
          <w:p w14:paraId="7EF44A4C"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Vivienda y su infraestructura</w:t>
            </w:r>
          </w:p>
          <w:p w14:paraId="7CD33566"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Alimentación y Nutrición</w:t>
            </w:r>
          </w:p>
          <w:p w14:paraId="4DB48A8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Asistencia social</w:t>
            </w:r>
          </w:p>
        </w:tc>
      </w:tr>
      <w:tr w:rsidR="00A30C11" w:rsidRPr="008C5D40" w14:paraId="4AC03689" w14:textId="77777777" w:rsidTr="00950074">
        <w:trPr>
          <w:trHeight w:val="1480"/>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F2F2F2" w:themeFill="background1" w:themeFillShade="F2"/>
            <w:vAlign w:val="center"/>
          </w:tcPr>
          <w:p w14:paraId="4D025C21" w14:textId="77777777" w:rsidR="00A30C11" w:rsidRPr="008C5D40" w:rsidRDefault="00A30C11" w:rsidP="0067181D">
            <w:pPr>
              <w:spacing w:before="100" w:beforeAutospacing="1" w:after="100" w:afterAutospacing="1"/>
              <w:jc w:val="center"/>
              <w:rPr>
                <w:rFonts w:cs="Arial"/>
              </w:rPr>
            </w:pPr>
            <w:r w:rsidRPr="008C5D40">
              <w:rPr>
                <w:rFonts w:cs="Arial"/>
              </w:rPr>
              <w:t>Derecho al Desarrollo</w:t>
            </w:r>
          </w:p>
        </w:tc>
        <w:tc>
          <w:tcPr>
            <w:tcW w:w="6213" w:type="dxa"/>
            <w:shd w:val="clear" w:color="auto" w:fill="F2F2F2" w:themeFill="background1" w:themeFillShade="F2"/>
            <w:vAlign w:val="center"/>
          </w:tcPr>
          <w:p w14:paraId="6E952997"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 xml:space="preserve">Consiste </w:t>
            </w:r>
            <w:r w:rsidRPr="00F90F99">
              <w:rPr>
                <w:rFonts w:cs="Arial"/>
              </w:rPr>
              <w:t>en el derecho a los recursos, las aptitudes y las contribuciones necesarias para el pleno desenvolvimiento del niño. Estos derechos exigen no solamente que existan los medios para lograr que se cumplan, sino también el acceso a ellos</w:t>
            </w:r>
            <w:r w:rsidRPr="008C5D40">
              <w:rPr>
                <w:rFonts w:cs="Arial"/>
              </w:rPr>
              <w:t>.</w:t>
            </w:r>
          </w:p>
        </w:tc>
        <w:tc>
          <w:tcPr>
            <w:tcW w:w="2909" w:type="dxa"/>
            <w:shd w:val="clear" w:color="auto" w:fill="F2F2F2" w:themeFill="background1" w:themeFillShade="F2"/>
            <w:vAlign w:val="center"/>
          </w:tcPr>
          <w:p w14:paraId="6B696A42"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Educación</w:t>
            </w:r>
          </w:p>
          <w:p w14:paraId="461E4F1A"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Deportes, recreación y cultura</w:t>
            </w:r>
          </w:p>
          <w:p w14:paraId="13CD6C4B"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Urbanización y desarrollo regional</w:t>
            </w:r>
          </w:p>
        </w:tc>
      </w:tr>
      <w:tr w:rsidR="00A30C11" w:rsidRPr="008C5D40" w14:paraId="40A90A8C" w14:textId="77777777" w:rsidTr="0095007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1924" w:type="dxa"/>
            <w:tcBorders>
              <w:top w:val="none" w:sz="0" w:space="0" w:color="auto"/>
              <w:left w:val="none" w:sz="0" w:space="0" w:color="auto"/>
              <w:bottom w:val="none" w:sz="0" w:space="0" w:color="auto"/>
            </w:tcBorders>
            <w:shd w:val="clear" w:color="auto" w:fill="auto"/>
            <w:vAlign w:val="center"/>
          </w:tcPr>
          <w:p w14:paraId="4AF915F0" w14:textId="77777777" w:rsidR="00A30C11" w:rsidRPr="008C5D40" w:rsidRDefault="00A30C11" w:rsidP="0067181D">
            <w:pPr>
              <w:spacing w:before="100" w:beforeAutospacing="1" w:after="100" w:afterAutospacing="1"/>
              <w:jc w:val="center"/>
              <w:rPr>
                <w:rFonts w:cs="Arial"/>
              </w:rPr>
            </w:pPr>
            <w:r w:rsidRPr="008C5D40">
              <w:rPr>
                <w:rFonts w:cs="Arial"/>
              </w:rPr>
              <w:t>Derecho a la Participación</w:t>
            </w:r>
          </w:p>
        </w:tc>
        <w:tc>
          <w:tcPr>
            <w:tcW w:w="6213" w:type="dxa"/>
            <w:tcBorders>
              <w:top w:val="none" w:sz="0" w:space="0" w:color="auto"/>
              <w:bottom w:val="none" w:sz="0" w:space="0" w:color="auto"/>
            </w:tcBorders>
            <w:shd w:val="clear" w:color="auto" w:fill="auto"/>
            <w:vAlign w:val="center"/>
          </w:tcPr>
          <w:p w14:paraId="50CB6ECE" w14:textId="72D07CD6"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 xml:space="preserve">Los </w:t>
            </w:r>
            <w:r w:rsidR="00A25456">
              <w:rPr>
                <w:rFonts w:cs="Arial"/>
              </w:rPr>
              <w:t>niñas y niños</w:t>
            </w:r>
            <w:r w:rsidRPr="008C5D40">
              <w:rPr>
                <w:rFonts w:cs="Arial"/>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2909" w:type="dxa"/>
            <w:tcBorders>
              <w:top w:val="none" w:sz="0" w:space="0" w:color="auto"/>
              <w:bottom w:val="none" w:sz="0" w:space="0" w:color="auto"/>
              <w:right w:val="none" w:sz="0" w:space="0" w:color="auto"/>
            </w:tcBorders>
            <w:shd w:val="clear" w:color="auto" w:fill="auto"/>
            <w:vAlign w:val="center"/>
          </w:tcPr>
          <w:p w14:paraId="2766ADC7"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Información</w:t>
            </w:r>
          </w:p>
          <w:p w14:paraId="29257613"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Medios masivos de comunicación</w:t>
            </w:r>
          </w:p>
          <w:p w14:paraId="1D2F750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C5D40">
              <w:rPr>
                <w:rFonts w:ascii="Arial" w:hAnsi="Arial" w:cs="Arial"/>
                <w:szCs w:val="24"/>
                <w:lang w:val="es-ES_tradnl"/>
              </w:rPr>
              <w:t>Participación ciudadana</w:t>
            </w:r>
          </w:p>
        </w:tc>
      </w:tr>
      <w:tr w:rsidR="00A30C11" w:rsidRPr="008C5D40" w14:paraId="61CADD1D" w14:textId="77777777" w:rsidTr="00950074">
        <w:trPr>
          <w:trHeight w:val="1146"/>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F2F2F2" w:themeFill="background1" w:themeFillShade="F2"/>
            <w:vAlign w:val="center"/>
          </w:tcPr>
          <w:p w14:paraId="30066C82" w14:textId="77777777" w:rsidR="00A30C11" w:rsidRPr="008C5D40" w:rsidRDefault="00A30C11" w:rsidP="0067181D">
            <w:pPr>
              <w:spacing w:before="100" w:beforeAutospacing="1" w:after="100" w:afterAutospacing="1"/>
              <w:jc w:val="center"/>
              <w:rPr>
                <w:rFonts w:cs="Arial"/>
              </w:rPr>
            </w:pPr>
            <w:r w:rsidRPr="008C5D40">
              <w:rPr>
                <w:rFonts w:cs="Arial"/>
              </w:rPr>
              <w:t>Derecho a la Protección</w:t>
            </w:r>
          </w:p>
        </w:tc>
        <w:tc>
          <w:tcPr>
            <w:tcW w:w="6213" w:type="dxa"/>
            <w:shd w:val="clear" w:color="auto" w:fill="F2F2F2" w:themeFill="background1" w:themeFillShade="F2"/>
            <w:vAlign w:val="center"/>
          </w:tcPr>
          <w:p w14:paraId="017D944B"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Estos derechos incluyen la protección contra todo tipo de malos tratos, abandono, explotación y crueldad, e incluso el derecho a una protección especial en tiempos de guerra y protección contra los abusos del sistema de justicia criminal.</w:t>
            </w:r>
          </w:p>
        </w:tc>
        <w:tc>
          <w:tcPr>
            <w:tcW w:w="2909" w:type="dxa"/>
            <w:shd w:val="clear" w:color="auto" w:fill="F2F2F2" w:themeFill="background1" w:themeFillShade="F2"/>
            <w:vAlign w:val="center"/>
          </w:tcPr>
          <w:p w14:paraId="49AEA549"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Seguridad Legal</w:t>
            </w:r>
          </w:p>
          <w:p w14:paraId="4C07C98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Discriminación</w:t>
            </w:r>
          </w:p>
        </w:tc>
      </w:tr>
    </w:tbl>
    <w:p w14:paraId="3E918DA8"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 basada en Inversión Pública en la Infancia y la Adolescencia en México (Unicef, 2011).</w:t>
      </w:r>
    </w:p>
    <w:p w14:paraId="65E13892" w14:textId="77777777" w:rsidR="00A30C11" w:rsidRPr="008C5D40" w:rsidRDefault="00A30C11" w:rsidP="00950074">
      <w:pPr>
        <w:widowControl w:val="0"/>
        <w:spacing w:before="100" w:beforeAutospacing="1" w:after="100" w:afterAutospacing="1"/>
        <w:ind w:left="708"/>
        <w:rPr>
          <w:rFonts w:cs="Arial"/>
          <w:b/>
          <w:i/>
        </w:rPr>
      </w:pPr>
      <w:r w:rsidRPr="008C5D40">
        <w:rPr>
          <w:rFonts w:cs="Arial"/>
          <w:b/>
          <w:i/>
        </w:rPr>
        <w:lastRenderedPageBreak/>
        <w:t>3. Anál</w:t>
      </w:r>
      <w:r w:rsidRPr="008C5D40">
        <w:rPr>
          <w:rFonts w:cs="Arial"/>
          <w:b/>
          <w:i/>
          <w:spacing w:val="-2"/>
        </w:rPr>
        <w:t>i</w:t>
      </w:r>
      <w:r w:rsidRPr="008C5D40">
        <w:rPr>
          <w:rFonts w:cs="Arial"/>
          <w:b/>
          <w:i/>
          <w:spacing w:val="1"/>
        </w:rPr>
        <w:t>s</w:t>
      </w:r>
      <w:r w:rsidRPr="008C5D40">
        <w:rPr>
          <w:rFonts w:cs="Arial"/>
          <w:b/>
          <w:i/>
        </w:rPr>
        <w:t>is</w:t>
      </w:r>
      <w:r w:rsidRPr="008C5D40">
        <w:rPr>
          <w:rFonts w:cs="Arial"/>
          <w:b/>
          <w:i/>
          <w:spacing w:val="3"/>
        </w:rPr>
        <w:t xml:space="preserve"> </w:t>
      </w:r>
      <w:r w:rsidRPr="008C5D40">
        <w:rPr>
          <w:rFonts w:cs="Arial"/>
          <w:b/>
          <w:i/>
        </w:rPr>
        <w:t>de</w:t>
      </w:r>
      <w:r w:rsidRPr="008C5D40">
        <w:rPr>
          <w:rFonts w:cs="Arial"/>
          <w:b/>
          <w:i/>
          <w:spacing w:val="44"/>
        </w:rPr>
        <w:t xml:space="preserve"> </w:t>
      </w:r>
      <w:r w:rsidRPr="008C5D40">
        <w:rPr>
          <w:rFonts w:cs="Arial"/>
          <w:b/>
          <w:i/>
        </w:rPr>
        <w:t>acuerdo</w:t>
      </w:r>
      <w:r w:rsidRPr="008C5D40">
        <w:rPr>
          <w:rFonts w:cs="Arial"/>
          <w:b/>
          <w:i/>
          <w:spacing w:val="4"/>
        </w:rPr>
        <w:t xml:space="preserve"> </w:t>
      </w:r>
      <w:r w:rsidRPr="008C5D40">
        <w:rPr>
          <w:rFonts w:cs="Arial"/>
          <w:b/>
          <w:i/>
        </w:rPr>
        <w:t>con la e</w:t>
      </w:r>
      <w:r w:rsidRPr="008C5D40">
        <w:rPr>
          <w:rFonts w:cs="Arial"/>
          <w:b/>
          <w:i/>
          <w:spacing w:val="-1"/>
        </w:rPr>
        <w:t>s</w:t>
      </w:r>
      <w:r w:rsidRPr="008C5D40">
        <w:rPr>
          <w:rFonts w:cs="Arial"/>
          <w:b/>
          <w:i/>
        </w:rPr>
        <w:t>pec</w:t>
      </w:r>
      <w:r w:rsidRPr="008C5D40">
        <w:rPr>
          <w:rFonts w:cs="Arial"/>
          <w:b/>
          <w:i/>
          <w:spacing w:val="-2"/>
        </w:rPr>
        <w:t>i</w:t>
      </w:r>
      <w:r w:rsidRPr="008C5D40">
        <w:rPr>
          <w:rFonts w:cs="Arial"/>
          <w:b/>
          <w:i/>
          <w:spacing w:val="1"/>
        </w:rPr>
        <w:t>f</w:t>
      </w:r>
      <w:r w:rsidRPr="008C5D40">
        <w:rPr>
          <w:rFonts w:cs="Arial"/>
          <w:b/>
          <w:i/>
        </w:rPr>
        <w:t>ic</w:t>
      </w:r>
      <w:r w:rsidRPr="008C5D40">
        <w:rPr>
          <w:rFonts w:cs="Arial"/>
          <w:b/>
          <w:i/>
          <w:spacing w:val="-2"/>
        </w:rPr>
        <w:t>i</w:t>
      </w:r>
      <w:r w:rsidRPr="008C5D40">
        <w:rPr>
          <w:rFonts w:cs="Arial"/>
          <w:b/>
          <w:i/>
          <w:spacing w:val="1"/>
        </w:rPr>
        <w:t>d</w:t>
      </w:r>
      <w:r w:rsidRPr="008C5D40">
        <w:rPr>
          <w:rFonts w:cs="Arial"/>
          <w:b/>
          <w:i/>
        </w:rPr>
        <w:t>ad de la inversión.</w:t>
      </w:r>
    </w:p>
    <w:p w14:paraId="0C441607" w14:textId="77777777" w:rsidR="00A30C11" w:rsidRPr="008C5D40" w:rsidRDefault="00A30C11" w:rsidP="00950074">
      <w:pPr>
        <w:spacing w:before="100" w:beforeAutospacing="1" w:after="100" w:afterAutospacing="1"/>
        <w:ind w:left="708"/>
        <w:rPr>
          <w:rFonts w:cs="Arial"/>
          <w:color w:val="000000" w:themeColor="text1"/>
          <w:spacing w:val="1"/>
          <w:w w:val="103"/>
        </w:rPr>
      </w:pPr>
      <w:r w:rsidRPr="008C5D40">
        <w:rPr>
          <w:rFonts w:cs="Arial"/>
          <w:color w:val="000000" w:themeColor="text1"/>
        </w:rPr>
        <w:t>Pa</w:t>
      </w:r>
      <w:r w:rsidRPr="008C5D40">
        <w:rPr>
          <w:rFonts w:cs="Arial"/>
          <w:color w:val="000000" w:themeColor="text1"/>
          <w:spacing w:val="2"/>
        </w:rPr>
        <w:t>r</w:t>
      </w:r>
      <w:r w:rsidRPr="008C5D40">
        <w:rPr>
          <w:rFonts w:cs="Arial"/>
          <w:color w:val="000000" w:themeColor="text1"/>
        </w:rPr>
        <w:t xml:space="preserve">a conocer que tan específica es la inversión en infancia temprana, es decir, cuánto, cómo y en qué se invierte en alguna de las cuatro categorías de especificidad, se adopta y utiliza la metodología propuesta por </w:t>
      </w:r>
      <w:r w:rsidRPr="008C5D40">
        <w:rPr>
          <w:rFonts w:cs="Arial"/>
          <w:color w:val="000000" w:themeColor="text1"/>
          <w:w w:val="103"/>
        </w:rPr>
        <w:t>Unice</w:t>
      </w:r>
      <w:r w:rsidRPr="008C5D40">
        <w:rPr>
          <w:rFonts w:cs="Arial"/>
          <w:color w:val="000000" w:themeColor="text1"/>
          <w:spacing w:val="1"/>
          <w:w w:val="103"/>
        </w:rPr>
        <w:t>f</w:t>
      </w:r>
      <w:r w:rsidRPr="008C5D40">
        <w:rPr>
          <w:rStyle w:val="Refdenotaalpie"/>
          <w:rFonts w:cs="Arial"/>
          <w:color w:val="000000" w:themeColor="text1"/>
          <w:spacing w:val="1"/>
          <w:w w:val="103"/>
        </w:rPr>
        <w:footnoteReference w:id="4"/>
      </w:r>
      <w:r w:rsidRPr="008C5D40">
        <w:rPr>
          <w:rFonts w:cs="Arial"/>
          <w:color w:val="000000" w:themeColor="text1"/>
          <w:spacing w:val="1"/>
          <w:w w:val="103"/>
        </w:rPr>
        <w:t xml:space="preserve">, que a continuación se presenta: </w:t>
      </w:r>
    </w:p>
    <w:p w14:paraId="2B0DCDFB"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Tabla 2. Especificidad de la inversión</w:t>
      </w:r>
    </w:p>
    <w:tbl>
      <w:tblPr>
        <w:tblStyle w:val="Sombreadoclaro-nfasis2"/>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491"/>
      </w:tblGrid>
      <w:tr w:rsidR="00FF1DBB" w:rsidRPr="008C5D40" w14:paraId="028394E4" w14:textId="77777777" w:rsidTr="00950074">
        <w:trPr>
          <w:cnfStyle w:val="100000000000" w:firstRow="1" w:lastRow="0" w:firstColumn="0" w:lastColumn="0" w:oddVBand="0" w:evenVBand="0" w:oddHBand="0" w:evenHBand="0" w:firstRowFirstColumn="0" w:firstRowLastColumn="0" w:lastRowFirstColumn="0" w:lastRowLastColumn="0"/>
          <w:trHeight w:val="338"/>
          <w:tblHeader/>
        </w:trPr>
        <w:tc>
          <w:tcPr>
            <w:cnfStyle w:val="001000000000" w:firstRow="0" w:lastRow="0" w:firstColumn="1" w:lastColumn="0" w:oddVBand="0" w:evenVBand="0" w:oddHBand="0" w:evenHBand="0" w:firstRowFirstColumn="0" w:firstRowLastColumn="0" w:lastRowFirstColumn="0" w:lastRowLastColumn="0"/>
            <w:tcW w:w="704" w:type="pct"/>
            <w:tcBorders>
              <w:top w:val="none" w:sz="0" w:space="0" w:color="auto"/>
              <w:left w:val="none" w:sz="0" w:space="0" w:color="auto"/>
              <w:bottom w:val="none" w:sz="0" w:space="0" w:color="auto"/>
              <w:right w:val="none" w:sz="0" w:space="0" w:color="auto"/>
            </w:tcBorders>
            <w:shd w:val="clear" w:color="auto" w:fill="000000" w:themeFill="text1"/>
          </w:tcPr>
          <w:p w14:paraId="4BA3DBF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Tipo de Inversión</w:t>
            </w:r>
          </w:p>
        </w:tc>
        <w:tc>
          <w:tcPr>
            <w:tcW w:w="4296"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68398A82"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Definición</w:t>
            </w:r>
          </w:p>
        </w:tc>
      </w:tr>
      <w:tr w:rsidR="00A30C11" w:rsidRPr="008C5D40" w14:paraId="276B9EA1" w14:textId="77777777" w:rsidTr="0095007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0CF3A56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Específica</w:t>
            </w:r>
          </w:p>
        </w:tc>
        <w:tc>
          <w:tcPr>
            <w:tcW w:w="4296" w:type="pct"/>
            <w:tcBorders>
              <w:left w:val="none" w:sz="0" w:space="0" w:color="auto"/>
              <w:right w:val="none" w:sz="0" w:space="0" w:color="auto"/>
            </w:tcBorders>
            <w:shd w:val="clear" w:color="auto" w:fill="auto"/>
            <w:vAlign w:val="center"/>
            <w:hideMark/>
          </w:tcPr>
          <w:p w14:paraId="7A1C36B4" w14:textId="3F50EA4D"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Arial" w:cs="Arial"/>
                <w:color w:val="auto"/>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entregan beneficios directamente a los </w:t>
            </w:r>
            <w:r w:rsidR="00A25456">
              <w:rPr>
                <w:rFonts w:eastAsia="Arial" w:cs="Arial"/>
                <w:color w:val="auto"/>
              </w:rPr>
              <w:t>niñas y niños</w:t>
            </w:r>
            <w:r w:rsidRPr="008C5D40">
              <w:rPr>
                <w:rFonts w:eastAsia="Arial" w:cs="Arial"/>
                <w:color w:val="auto"/>
              </w:rPr>
              <w:t xml:space="preserve"> para asegurar el cumplimiento de sus derechos.</w:t>
            </w:r>
          </w:p>
        </w:tc>
      </w:tr>
      <w:tr w:rsidR="004D463F" w:rsidRPr="008C5D40" w14:paraId="6685DCC9" w14:textId="77777777" w:rsidTr="00950074">
        <w:trPr>
          <w:trHeight w:val="810"/>
        </w:trPr>
        <w:tc>
          <w:tcPr>
            <w:cnfStyle w:val="001000000000" w:firstRow="0" w:lastRow="0" w:firstColumn="1" w:lastColumn="0" w:oddVBand="0" w:evenVBand="0" w:oddHBand="0" w:evenHBand="0" w:firstRowFirstColumn="0" w:firstRowLastColumn="0" w:lastRowFirstColumn="0" w:lastRowLastColumn="0"/>
            <w:tcW w:w="704" w:type="pct"/>
            <w:shd w:val="clear" w:color="auto" w:fill="F2F2F2" w:themeFill="background1" w:themeFillShade="F2"/>
            <w:vAlign w:val="center"/>
            <w:hideMark/>
          </w:tcPr>
          <w:p w14:paraId="66B14BCB"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 xml:space="preserve">Inversión </w:t>
            </w:r>
            <w:proofErr w:type="spellStart"/>
            <w:r w:rsidRPr="008C5D40">
              <w:rPr>
                <w:rFonts w:eastAsia="Times New Roman" w:cs="Arial"/>
                <w:bCs w:val="0"/>
                <w:color w:val="auto"/>
                <w:lang w:eastAsia="es-MX"/>
                <w14:textOutline w14:w="9525" w14:cap="rnd" w14:cmpd="sng" w14:algn="ctr">
                  <w14:noFill/>
                  <w14:prstDash w14:val="solid"/>
                  <w14:bevel/>
                </w14:textOutline>
              </w:rPr>
              <w:t>Agéntica</w:t>
            </w:r>
            <w:proofErr w:type="spellEnd"/>
          </w:p>
        </w:tc>
        <w:tc>
          <w:tcPr>
            <w:tcW w:w="4296" w:type="pct"/>
            <w:shd w:val="clear" w:color="auto" w:fill="F2F2F2" w:themeFill="background1" w:themeFillShade="F2"/>
            <w:vAlign w:val="center"/>
            <w:hideMark/>
          </w:tcPr>
          <w:p w14:paraId="3AB5ABA0"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w:t>
            </w:r>
            <w:r w:rsidRPr="008C5D40">
              <w:rPr>
                <w:rFonts w:eastAsia="Arial" w:cs="Arial"/>
                <w:color w:val="auto"/>
              </w:rPr>
              <w:t xml:space="preserve">a financiar las </w:t>
            </w:r>
            <w:r w:rsidRPr="008C5D40">
              <w:rPr>
                <w:rFonts w:cs="Arial"/>
                <w:color w:val="auto"/>
              </w:rPr>
              <w:t>intervenciones</w:t>
            </w:r>
            <w:r w:rsidRPr="008C5D40">
              <w:rPr>
                <w:rFonts w:eastAsia="Arial" w:cs="Arial"/>
                <w:color w:val="auto"/>
              </w:rPr>
              <w:t xml:space="preserve"> que promuevan el fortalecimiento de los agentes que actúan a favor de la niñez –padres, tutores y profesionales enfocados en forma exclusiva a la atención de los menores de 6 años –, como agentes del bienestar de la infancia.</w:t>
            </w:r>
          </w:p>
        </w:tc>
      </w:tr>
      <w:tr w:rsidR="00A30C11" w:rsidRPr="008C5D40" w14:paraId="01F43669" w14:textId="77777777" w:rsidTr="00950074">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3873E5AF"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en Bienes Públicos</w:t>
            </w:r>
          </w:p>
        </w:tc>
        <w:tc>
          <w:tcPr>
            <w:tcW w:w="4296" w:type="pct"/>
            <w:tcBorders>
              <w:left w:val="none" w:sz="0" w:space="0" w:color="auto"/>
              <w:right w:val="none" w:sz="0" w:space="0" w:color="auto"/>
            </w:tcBorders>
            <w:shd w:val="clear" w:color="auto" w:fill="auto"/>
            <w:vAlign w:val="center"/>
            <w:hideMark/>
          </w:tcPr>
          <w:p w14:paraId="513F3C2C" w14:textId="1A1518F9"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proveen servicios prestados de forma abierta a la sociedad y que hayan estado al menos parcialmente diseñados para atender necesidades específicas de los </w:t>
            </w:r>
            <w:r w:rsidR="00A25456">
              <w:rPr>
                <w:rFonts w:eastAsia="Arial" w:cs="Arial"/>
                <w:color w:val="auto"/>
              </w:rPr>
              <w:t>niñas y niños</w:t>
            </w:r>
            <w:r w:rsidRPr="008C5D40">
              <w:rPr>
                <w:rFonts w:eastAsia="Arial" w:cs="Arial"/>
                <w:color w:val="auto"/>
              </w:rPr>
              <w:t xml:space="preserve"> menores de 6 años.</w:t>
            </w:r>
          </w:p>
        </w:tc>
      </w:tr>
      <w:tr w:rsidR="00A30C11" w:rsidRPr="008C5D40" w14:paraId="42A55BA7" w14:textId="77777777" w:rsidTr="00950074">
        <w:trPr>
          <w:trHeight w:val="817"/>
        </w:trPr>
        <w:tc>
          <w:tcPr>
            <w:cnfStyle w:val="001000000000" w:firstRow="0" w:lastRow="0" w:firstColumn="1" w:lastColumn="0" w:oddVBand="0" w:evenVBand="0" w:oddHBand="0" w:evenHBand="0" w:firstRowFirstColumn="0" w:firstRowLastColumn="0" w:lastRowFirstColumn="0" w:lastRowLastColumn="0"/>
            <w:tcW w:w="704" w:type="pct"/>
            <w:shd w:val="clear" w:color="auto" w:fill="auto"/>
            <w:vAlign w:val="center"/>
            <w:hideMark/>
          </w:tcPr>
          <w:p w14:paraId="10D8062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Ampliada</w:t>
            </w:r>
          </w:p>
        </w:tc>
        <w:tc>
          <w:tcPr>
            <w:tcW w:w="4296" w:type="pct"/>
            <w:shd w:val="clear" w:color="auto" w:fill="auto"/>
            <w:vAlign w:val="center"/>
            <w:hideMark/>
          </w:tcPr>
          <w:p w14:paraId="4A6FEB5E"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a financiar </w:t>
            </w:r>
            <w:r w:rsidRPr="008C5D40">
              <w:rPr>
                <w:rFonts w:eastAsia="Arial" w:cs="Arial"/>
                <w:color w:val="auto"/>
              </w:rPr>
              <w:t xml:space="preserve">las </w:t>
            </w:r>
            <w:r w:rsidRPr="008C5D40">
              <w:rPr>
                <w:rFonts w:cs="Arial"/>
                <w:color w:val="auto"/>
              </w:rPr>
              <w:t>intervenciones</w:t>
            </w:r>
            <w:r w:rsidRPr="008C5D40">
              <w:rPr>
                <w:rFonts w:eastAsia="Arial" w:cs="Arial"/>
                <w:color w:val="auto"/>
              </w:rPr>
              <w:t xml:space="preserve"> que atienden a grupos de la población vulnerable en la que los niños de este grupo de edad representan una fracción importante, y que tienen elementos que atienden a estos últimos</w:t>
            </w:r>
            <w:r w:rsidRPr="008C5D40">
              <w:rPr>
                <w:rFonts w:eastAsia="Arial" w:cs="Arial"/>
                <w:color w:val="auto"/>
                <w:vertAlign w:val="superscript"/>
              </w:rPr>
              <w:footnoteReference w:id="5"/>
            </w:r>
            <w:r w:rsidRPr="008C5D40">
              <w:rPr>
                <w:rFonts w:eastAsia="Arial" w:cs="Arial"/>
                <w:color w:val="auto"/>
              </w:rPr>
              <w:t>.</w:t>
            </w:r>
          </w:p>
        </w:tc>
      </w:tr>
    </w:tbl>
    <w:p w14:paraId="5CB9DBB9"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 basada en Inversión Pública en la Infancia y la Adolescencia en México (Unicef, 2011).</w:t>
      </w:r>
    </w:p>
    <w:p w14:paraId="1A2D4731" w14:textId="77777777" w:rsidR="008475AA" w:rsidRPr="008C5D40" w:rsidRDefault="008475AA" w:rsidP="00950074">
      <w:pPr>
        <w:spacing w:after="100" w:afterAutospacing="1"/>
        <w:ind w:left="708"/>
        <w:jc w:val="center"/>
        <w:rPr>
          <w:rFonts w:eastAsia="Arial" w:cs="Arial"/>
        </w:rPr>
      </w:pPr>
    </w:p>
    <w:p w14:paraId="6D0560CF" w14:textId="77777777" w:rsidR="00A30C11" w:rsidRPr="008C5D40" w:rsidRDefault="00A30C11" w:rsidP="00950074">
      <w:pPr>
        <w:widowControl w:val="0"/>
        <w:spacing w:before="100" w:beforeAutospacing="1" w:after="100" w:afterAutospacing="1"/>
        <w:ind w:left="708"/>
        <w:rPr>
          <w:rFonts w:cs="Arial"/>
          <w:b/>
          <w:i/>
        </w:rPr>
      </w:pPr>
      <w:r w:rsidRPr="008C5D40">
        <w:rPr>
          <w:rFonts w:cs="Arial"/>
          <w:b/>
          <w:i/>
        </w:rPr>
        <w:lastRenderedPageBreak/>
        <w:t>4. Análisis de Programas Presupuestarios (PP)</w:t>
      </w:r>
    </w:p>
    <w:p w14:paraId="025FC39D" w14:textId="77777777" w:rsidR="00A30C11" w:rsidRPr="008C5D40" w:rsidRDefault="00A30C11" w:rsidP="00950074">
      <w:pPr>
        <w:ind w:left="708"/>
        <w:rPr>
          <w:rFonts w:cs="Arial"/>
          <w:color w:val="000000" w:themeColor="text1"/>
        </w:rPr>
      </w:pPr>
      <w:r w:rsidRPr="008C5D40">
        <w:rPr>
          <w:rFonts w:cs="Arial"/>
          <w:color w:val="000000" w:themeColor="text1"/>
        </w:rPr>
        <w:t xml:space="preserve">Para conocer </w:t>
      </w:r>
      <w:r>
        <w:rPr>
          <w:rFonts w:cs="Arial"/>
          <w:color w:val="000000" w:themeColor="text1"/>
        </w:rPr>
        <w:t>cuál es la contribución de las intervenciones gubernamentales</w:t>
      </w:r>
      <w:r w:rsidRPr="008C5D40">
        <w:rPr>
          <w:rFonts w:cs="Arial"/>
          <w:color w:val="000000" w:themeColor="text1"/>
        </w:rPr>
        <w:t xml:space="preserve"> en atención de la población objeto de este anexo, se identifican los programas presupuestarios en los que se encontraron </w:t>
      </w:r>
      <w:r w:rsidRPr="008C5D40">
        <w:rPr>
          <w:rFonts w:eastAsia="Arial" w:cs="Arial"/>
        </w:rPr>
        <w:t>los programas</w:t>
      </w:r>
      <w:r>
        <w:rPr>
          <w:rFonts w:eastAsia="Arial" w:cs="Arial"/>
        </w:rPr>
        <w:t xml:space="preserve"> de subsidios o ayudas</w:t>
      </w:r>
      <w:r w:rsidRPr="008C5D40">
        <w:rPr>
          <w:rFonts w:eastAsia="Arial" w:cs="Arial"/>
        </w:rPr>
        <w:t>, actividades institucionales, obras y acciones</w:t>
      </w:r>
      <w:r w:rsidRPr="008C5D40">
        <w:rPr>
          <w:rFonts w:cs="Arial"/>
          <w:color w:val="000000" w:themeColor="text1"/>
        </w:rPr>
        <w:t xml:space="preserve"> orientadas a atender las necesidades de la infancia temprana (pasos 1,2 y 3 de esta metodología).</w:t>
      </w:r>
    </w:p>
    <w:p w14:paraId="2EE00C6B" w14:textId="77777777" w:rsidR="00A30C11" w:rsidRPr="008C5D40" w:rsidRDefault="00A30C11" w:rsidP="00950074">
      <w:pPr>
        <w:ind w:left="708"/>
        <w:rPr>
          <w:rFonts w:cs="Arial"/>
          <w:color w:val="000000" w:themeColor="text1"/>
        </w:rPr>
      </w:pPr>
      <w:r w:rsidRPr="008C5D40">
        <w:rPr>
          <w:rFonts w:cs="Arial"/>
          <w:color w:val="000000" w:themeColor="text1"/>
        </w:rPr>
        <w:t xml:space="preserve">El importe presentado podrá ser la totalidad o una parte de los recursos del programa presupuestario, lo anterior dependerá de las intervenciones identificadas para la infancia </w:t>
      </w:r>
      <w:r>
        <w:rPr>
          <w:rFonts w:cs="Arial"/>
          <w:color w:val="000000" w:themeColor="text1"/>
        </w:rPr>
        <w:t>temprana</w:t>
      </w:r>
      <w:r w:rsidRPr="008C5D40">
        <w:rPr>
          <w:rFonts w:cs="Arial"/>
          <w:color w:val="000000" w:themeColor="text1"/>
        </w:rPr>
        <w:t>.</w:t>
      </w:r>
    </w:p>
    <w:p w14:paraId="6449290E" w14:textId="77777777" w:rsidR="00A30C11" w:rsidRPr="008C5D40" w:rsidRDefault="00A30C11" w:rsidP="00950074">
      <w:pPr>
        <w:ind w:left="708"/>
        <w:rPr>
          <w:rFonts w:cs="Arial"/>
          <w:color w:val="000000" w:themeColor="text1"/>
        </w:rPr>
      </w:pPr>
    </w:p>
    <w:p w14:paraId="65B8FA2A" w14:textId="77777777" w:rsidR="00A30C11" w:rsidRPr="008C5D40" w:rsidRDefault="00A30C11" w:rsidP="00950074">
      <w:pPr>
        <w:widowControl w:val="0"/>
        <w:spacing w:before="100" w:beforeAutospacing="1" w:after="100" w:afterAutospacing="1"/>
        <w:ind w:left="348" w:firstLine="360"/>
        <w:rPr>
          <w:rFonts w:cs="Arial"/>
          <w:b/>
          <w:i/>
        </w:rPr>
      </w:pPr>
      <w:r w:rsidRPr="008C5D40">
        <w:rPr>
          <w:rFonts w:cs="Arial"/>
          <w:b/>
          <w:i/>
        </w:rPr>
        <w:t>5. Análisis de Objetivos de Desarrollo Sostenible (ODS)</w:t>
      </w:r>
      <w:r w:rsidRPr="008C5D40">
        <w:rPr>
          <w:rStyle w:val="Refdenotaalpie"/>
          <w:rFonts w:cs="Arial"/>
        </w:rPr>
        <w:footnoteReference w:id="6"/>
      </w:r>
    </w:p>
    <w:p w14:paraId="046215AC" w14:textId="77777777" w:rsidR="00A30C11" w:rsidRPr="008C5D40" w:rsidRDefault="00A30C11" w:rsidP="00950074">
      <w:pPr>
        <w:spacing w:before="100" w:beforeAutospacing="1" w:after="100" w:afterAutospacing="1"/>
        <w:ind w:left="708"/>
        <w:rPr>
          <w:rFonts w:eastAsia="Arial" w:cs="Arial"/>
        </w:rPr>
      </w:pPr>
      <w:r w:rsidRPr="008C5D40">
        <w:rPr>
          <w:rFonts w:cs="Arial"/>
        </w:rPr>
        <w:t>Los ODS surgen en la Cumbre para el Desarrollo Sostenible, que se llevó a cabo en se</w:t>
      </w:r>
      <w:r>
        <w:rPr>
          <w:rFonts w:cs="Arial"/>
        </w:rPr>
        <w:t>ptiembre de 2015, en donde los estados m</w:t>
      </w:r>
      <w:r w:rsidRPr="008C5D40">
        <w:rPr>
          <w:rFonts w:cs="Arial"/>
        </w:rPr>
        <w:t>iembros de la ONU aprobaron la Agenda 2030 para el Desarrollo Sostenible, que incluye un conjunto de 17 objetivos para poner fin a la pobreza, luchar contra la desigualdad y la injusticia, y hacer frente al cambio climático</w:t>
      </w:r>
      <w:r w:rsidRPr="008C5D40">
        <w:rPr>
          <w:rFonts w:eastAsia="Arial" w:cs="Arial"/>
          <w:vertAlign w:val="superscript"/>
        </w:rPr>
        <w:footnoteReference w:id="7"/>
      </w:r>
      <w:r w:rsidRPr="008C5D40">
        <w:rPr>
          <w:rFonts w:eastAsia="Arial" w:cs="Arial"/>
        </w:rPr>
        <w:t>.</w:t>
      </w:r>
    </w:p>
    <w:p w14:paraId="41E616FD" w14:textId="77777777" w:rsidR="00A30C11" w:rsidRDefault="00A30C11" w:rsidP="00950074">
      <w:pPr>
        <w:spacing w:before="100" w:beforeAutospacing="1" w:after="100" w:afterAutospacing="1"/>
        <w:ind w:left="708"/>
        <w:rPr>
          <w:rFonts w:cs="Arial"/>
        </w:rPr>
      </w:pPr>
      <w:r w:rsidRPr="008C5D40">
        <w:rPr>
          <w:rFonts w:cs="Arial"/>
        </w:rPr>
        <w:t xml:space="preserve">Se analizaron las intervenciones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w:t>
      </w:r>
      <w:r w:rsidRPr="00F1663E">
        <w:rPr>
          <w:rFonts w:cs="Arial"/>
        </w:rPr>
        <w:t>del Plan Estatal de Desarrollo 2018-2024.</w:t>
      </w:r>
    </w:p>
    <w:p w14:paraId="330CC7E5" w14:textId="77777777" w:rsidR="00A30C11" w:rsidRPr="008C5D40" w:rsidRDefault="00A30C11" w:rsidP="00950074">
      <w:pPr>
        <w:spacing w:before="100" w:beforeAutospacing="1" w:after="100" w:afterAutospacing="1"/>
        <w:ind w:left="708"/>
        <w:rPr>
          <w:rFonts w:eastAsia="Arial" w:cs="Arial"/>
        </w:rPr>
      </w:pPr>
      <w:r w:rsidRPr="008C5D40">
        <w:rPr>
          <w:rFonts w:cs="Arial"/>
          <w:b/>
        </w:rPr>
        <w:t xml:space="preserve"> Análisis de Resultados</w:t>
      </w:r>
    </w:p>
    <w:p w14:paraId="0C5D69D2"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 inversión en infancia temprana representa el 8.21% del total del presupuesto estatal y el 9.48% del gasto programable. El Presupuesto de Egresos 2023 destina una inversión para la infancia temprana que asciende a 4 mil 459 millones 978 mil 286 pesos. </w:t>
      </w:r>
    </w:p>
    <w:p w14:paraId="76B157A8" w14:textId="3F803EDE" w:rsidR="00A30C11" w:rsidRPr="008C5D40" w:rsidRDefault="00A30C11" w:rsidP="00950074">
      <w:pPr>
        <w:spacing w:before="100" w:beforeAutospacing="1" w:after="100" w:afterAutospacing="1"/>
        <w:ind w:left="708"/>
        <w:rPr>
          <w:rFonts w:eastAsia="Times New Roman" w:cs="Arial"/>
          <w:b/>
          <w:bCs/>
          <w:color w:val="000000"/>
          <w:lang w:eastAsia="es-MX"/>
        </w:rPr>
      </w:pPr>
      <w:r w:rsidRPr="008C5D40">
        <w:rPr>
          <w:rFonts w:eastAsia="Arial" w:cs="Arial"/>
        </w:rPr>
        <w:lastRenderedPageBreak/>
        <w:t xml:space="preserve">La primera infancia es un subgrupo importante de la población de 0 a menores de 18 años y </w:t>
      </w:r>
      <w:r w:rsidR="008475AA" w:rsidRPr="008C5D40">
        <w:rPr>
          <w:rFonts w:eastAsia="Arial" w:cs="Arial"/>
        </w:rPr>
        <w:t>está</w:t>
      </w:r>
      <w:r w:rsidRPr="008C5D40">
        <w:rPr>
          <w:rFonts w:eastAsia="Arial" w:cs="Arial"/>
        </w:rPr>
        <w:t xml:space="preserve"> representa el 34.54%, de lo que se invierte en la población de 0 a menores de 18 años (Tabla 3). </w:t>
      </w:r>
    </w:p>
    <w:p w14:paraId="1FBB81D4"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Tabla 3. Inversión en infancia y adolescencia e infancia temprana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8"/>
        <w:gridCol w:w="2128"/>
      </w:tblGrid>
      <w:tr w:rsidR="00A30C11" w:rsidRPr="008C5D40" w14:paraId="434DE856" w14:textId="77777777" w:rsidTr="00950074">
        <w:trPr>
          <w:trHeight w:val="498"/>
          <w:tblHeader/>
          <w:jc w:val="center"/>
        </w:trPr>
        <w:tc>
          <w:tcPr>
            <w:tcW w:w="0" w:type="auto"/>
            <w:shd w:val="clear" w:color="auto" w:fill="000000" w:themeFill="text1"/>
            <w:noWrap/>
            <w:vAlign w:val="center"/>
            <w:hideMark/>
          </w:tcPr>
          <w:p w14:paraId="77705470" w14:textId="77777777" w:rsidR="00A30C11" w:rsidRPr="008C5D40" w:rsidRDefault="00A30C11" w:rsidP="0067181D">
            <w:pPr>
              <w:spacing w:before="100" w:beforeAutospacing="1" w:after="100" w:afterAutospacing="1"/>
              <w:jc w:val="center"/>
              <w:rPr>
                <w:rFonts w:eastAsiaTheme="minorHAnsi" w:cs="Arial"/>
                <w:b/>
                <w:bCs/>
              </w:rPr>
            </w:pPr>
            <w:r w:rsidRPr="008C5D40">
              <w:rPr>
                <w:rFonts w:eastAsiaTheme="minorHAnsi" w:cs="Arial"/>
                <w:b/>
                <w:bCs/>
              </w:rPr>
              <w:t>Categorías</w:t>
            </w:r>
          </w:p>
        </w:tc>
        <w:tc>
          <w:tcPr>
            <w:tcW w:w="0" w:type="auto"/>
            <w:shd w:val="clear" w:color="auto" w:fill="000000" w:themeFill="text1"/>
            <w:noWrap/>
            <w:vAlign w:val="center"/>
            <w:hideMark/>
          </w:tcPr>
          <w:p w14:paraId="2B645642"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Inversión (pesos)</w:t>
            </w:r>
          </w:p>
        </w:tc>
      </w:tr>
      <w:tr w:rsidR="00A30C11" w:rsidRPr="008C5D40" w14:paraId="132FF9F7" w14:textId="77777777" w:rsidTr="00950074">
        <w:trPr>
          <w:trHeight w:val="105"/>
          <w:jc w:val="center"/>
        </w:trPr>
        <w:tc>
          <w:tcPr>
            <w:tcW w:w="0" w:type="auto"/>
            <w:shd w:val="clear" w:color="auto" w:fill="auto"/>
            <w:noWrap/>
            <w:vAlign w:val="center"/>
            <w:hideMark/>
          </w:tcPr>
          <w:p w14:paraId="1ED6F43A"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Presupuesto no destinado a inversión en infancia</w:t>
            </w:r>
          </w:p>
        </w:tc>
        <w:tc>
          <w:tcPr>
            <w:tcW w:w="0" w:type="auto"/>
            <w:shd w:val="clear" w:color="auto" w:fill="auto"/>
            <w:noWrap/>
            <w:vAlign w:val="center"/>
            <w:hideMark/>
          </w:tcPr>
          <w:p w14:paraId="37640566"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41,392,455,888</w:t>
            </w:r>
          </w:p>
        </w:tc>
      </w:tr>
      <w:tr w:rsidR="00A30C11" w:rsidRPr="008C5D40" w14:paraId="798C477E" w14:textId="77777777" w:rsidTr="00950074">
        <w:trPr>
          <w:trHeight w:val="105"/>
          <w:jc w:val="center"/>
        </w:trPr>
        <w:tc>
          <w:tcPr>
            <w:tcW w:w="0" w:type="auto"/>
            <w:shd w:val="clear" w:color="auto" w:fill="auto"/>
            <w:noWrap/>
            <w:vAlign w:val="center"/>
            <w:hideMark/>
          </w:tcPr>
          <w:p w14:paraId="32953F64"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Inversión en infancia</w:t>
            </w:r>
          </w:p>
        </w:tc>
        <w:tc>
          <w:tcPr>
            <w:tcW w:w="0" w:type="auto"/>
            <w:shd w:val="clear" w:color="auto" w:fill="auto"/>
            <w:noWrap/>
            <w:vAlign w:val="center"/>
            <w:hideMark/>
          </w:tcPr>
          <w:p w14:paraId="22AD9DD2"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12,912,737,254</w:t>
            </w:r>
          </w:p>
        </w:tc>
      </w:tr>
      <w:tr w:rsidR="00A30C11" w:rsidRPr="008C5D40" w14:paraId="2535B61F" w14:textId="77777777" w:rsidTr="00950074">
        <w:trPr>
          <w:trHeight w:val="20"/>
          <w:jc w:val="center"/>
        </w:trPr>
        <w:tc>
          <w:tcPr>
            <w:tcW w:w="0" w:type="auto"/>
            <w:shd w:val="clear" w:color="auto" w:fill="auto"/>
            <w:noWrap/>
            <w:vAlign w:val="center"/>
            <w:hideMark/>
          </w:tcPr>
          <w:p w14:paraId="159FB48C"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Población de 7 a menores de 18 años</w:t>
            </w:r>
          </w:p>
        </w:tc>
        <w:tc>
          <w:tcPr>
            <w:tcW w:w="0" w:type="auto"/>
            <w:shd w:val="clear" w:color="auto" w:fill="auto"/>
            <w:noWrap/>
            <w:vAlign w:val="center"/>
            <w:hideMark/>
          </w:tcPr>
          <w:p w14:paraId="2ADE176F" w14:textId="77777777" w:rsidR="00A30C11" w:rsidRPr="008C5D40" w:rsidRDefault="00A30C11" w:rsidP="0067181D">
            <w:pPr>
              <w:jc w:val="right"/>
              <w:rPr>
                <w:rFonts w:eastAsia="Times New Roman" w:cs="Arial"/>
                <w:bCs/>
                <w:lang w:eastAsia="es-MX"/>
              </w:rPr>
            </w:pPr>
            <w:r w:rsidRPr="008C5D40">
              <w:rPr>
                <w:rFonts w:eastAsia="Times New Roman" w:cs="Arial"/>
                <w:bCs/>
                <w:lang w:eastAsia="es-MX"/>
              </w:rPr>
              <w:t>8,452,758,968</w:t>
            </w:r>
          </w:p>
        </w:tc>
      </w:tr>
      <w:tr w:rsidR="00A30C11" w:rsidRPr="008C5D40" w14:paraId="417B1600" w14:textId="77777777" w:rsidTr="00950074">
        <w:trPr>
          <w:trHeight w:val="20"/>
          <w:jc w:val="center"/>
        </w:trPr>
        <w:tc>
          <w:tcPr>
            <w:tcW w:w="0" w:type="auto"/>
            <w:shd w:val="clear" w:color="auto" w:fill="auto"/>
            <w:noWrap/>
            <w:vAlign w:val="center"/>
            <w:hideMark/>
          </w:tcPr>
          <w:p w14:paraId="189890F7"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Infancia temprana (0 a 6 años)</w:t>
            </w:r>
          </w:p>
        </w:tc>
        <w:tc>
          <w:tcPr>
            <w:tcW w:w="0" w:type="auto"/>
            <w:shd w:val="clear" w:color="auto" w:fill="auto"/>
            <w:noWrap/>
            <w:vAlign w:val="center"/>
            <w:hideMark/>
          </w:tcPr>
          <w:p w14:paraId="2FFE15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4,459,978,286</w:t>
            </w:r>
          </w:p>
        </w:tc>
      </w:tr>
      <w:tr w:rsidR="00A30C11" w:rsidRPr="008C5D40" w14:paraId="46FA273B" w14:textId="77777777" w:rsidTr="00950074">
        <w:trPr>
          <w:trHeight w:val="47"/>
          <w:jc w:val="center"/>
        </w:trPr>
        <w:tc>
          <w:tcPr>
            <w:tcW w:w="0" w:type="auto"/>
            <w:shd w:val="clear" w:color="auto" w:fill="000000" w:themeFill="text1"/>
            <w:noWrap/>
            <w:vAlign w:val="center"/>
            <w:hideMark/>
          </w:tcPr>
          <w:p w14:paraId="2A07DC43"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Total</w:t>
            </w:r>
          </w:p>
        </w:tc>
        <w:tc>
          <w:tcPr>
            <w:tcW w:w="0" w:type="auto"/>
            <w:shd w:val="clear" w:color="auto" w:fill="000000" w:themeFill="text1"/>
            <w:noWrap/>
            <w:vAlign w:val="center"/>
            <w:hideMark/>
          </w:tcPr>
          <w:p w14:paraId="0A99BD27" w14:textId="77777777" w:rsidR="00A30C11" w:rsidRPr="008C5D40" w:rsidRDefault="00A30C11" w:rsidP="0067181D">
            <w:pPr>
              <w:spacing w:before="100" w:beforeAutospacing="1" w:after="100" w:afterAutospacing="1"/>
              <w:jc w:val="right"/>
              <w:rPr>
                <w:rFonts w:eastAsiaTheme="minorHAnsi" w:cs="Arial"/>
              </w:rPr>
            </w:pPr>
            <w:r w:rsidRPr="008C5D40">
              <w:rPr>
                <w:rFonts w:eastAsiaTheme="minorHAnsi" w:cs="Arial"/>
              </w:rPr>
              <w:t>54,305,193,142</w:t>
            </w:r>
          </w:p>
        </w:tc>
      </w:tr>
    </w:tbl>
    <w:p w14:paraId="05BFE6C4"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w:t>
      </w:r>
    </w:p>
    <w:p w14:paraId="2E04A8FF"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En cuanto a las asignaciones con enfoque por derechos, la inversión centra su atención en dos derechos: </w:t>
      </w:r>
    </w:p>
    <w:p w14:paraId="03D41688" w14:textId="77777777" w:rsidR="00A30C11" w:rsidRPr="000915FA" w:rsidRDefault="00A30C11" w:rsidP="00950074">
      <w:pPr>
        <w:pStyle w:val="Prrafodelista"/>
        <w:numPr>
          <w:ilvl w:val="0"/>
          <w:numId w:val="12"/>
        </w:numPr>
        <w:spacing w:before="100" w:beforeAutospacing="1" w:after="100" w:afterAutospacing="1" w:line="240" w:lineRule="auto"/>
        <w:ind w:left="1428"/>
        <w:rPr>
          <w:rFonts w:ascii="Arial" w:eastAsia="Arial" w:hAnsi="Arial" w:cs="Arial"/>
          <w:szCs w:val="24"/>
        </w:rPr>
      </w:pPr>
      <w:r w:rsidRPr="000915FA">
        <w:rPr>
          <w:rFonts w:ascii="Arial" w:eastAsia="Arial" w:hAnsi="Arial" w:cs="Arial"/>
          <w:szCs w:val="24"/>
        </w:rPr>
        <w:t>El “derecho al desarrollo” cuyo importe de 2,654,856,612 corresponde al 59.53% del total invertido, y se distribuye en la atención educativa, recreativa y de asistencia social de los niños de 0 a 6 años.</w:t>
      </w:r>
    </w:p>
    <w:p w14:paraId="7A71155A" w14:textId="77777777" w:rsidR="00A30C11" w:rsidRPr="000915FA" w:rsidRDefault="00A30C11" w:rsidP="00950074">
      <w:pPr>
        <w:pStyle w:val="Prrafodelista"/>
        <w:numPr>
          <w:ilvl w:val="0"/>
          <w:numId w:val="12"/>
        </w:numPr>
        <w:spacing w:before="100" w:beforeAutospacing="1" w:after="100" w:afterAutospacing="1" w:line="240" w:lineRule="auto"/>
        <w:ind w:left="1428"/>
        <w:rPr>
          <w:rFonts w:ascii="Arial" w:eastAsia="Arial" w:hAnsi="Arial" w:cs="Arial"/>
          <w:szCs w:val="24"/>
        </w:rPr>
      </w:pPr>
      <w:r w:rsidRPr="000915FA">
        <w:rPr>
          <w:rFonts w:ascii="Arial" w:eastAsia="Arial" w:hAnsi="Arial" w:cs="Arial"/>
          <w:szCs w:val="24"/>
        </w:rPr>
        <w:t>El “derecho a la supervivencia” concentra el 37.14% de los recursos totales destinados a la infancia temprana con un importe de 1,656,549,194 y contempla acciones en beneficio de la salud y nutrición de los niños de 0 a 6 años.</w:t>
      </w:r>
    </w:p>
    <w:p w14:paraId="5F4D1581"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L</w:t>
      </w:r>
      <w:r>
        <w:rPr>
          <w:rFonts w:eastAsia="Arial" w:cs="Arial"/>
        </w:rPr>
        <w:t>a</w:t>
      </w:r>
      <w:r w:rsidRPr="008C5D40">
        <w:rPr>
          <w:rFonts w:eastAsia="Arial" w:cs="Arial"/>
        </w:rPr>
        <w:t xml:space="preserve"> contribución en términos porcentuales correspondiente a los derechos “a la protección” y “a la participación” son del 3.26% y 0.07% respectivamente</w:t>
      </w:r>
      <w:r>
        <w:rPr>
          <w:rFonts w:eastAsia="Arial" w:cs="Arial"/>
        </w:rPr>
        <w:t>.</w:t>
      </w:r>
      <w:r w:rsidRPr="008C5D40">
        <w:rPr>
          <w:rFonts w:eastAsia="Arial" w:cs="Arial"/>
        </w:rPr>
        <w:t xml:space="preserve"> </w:t>
      </w:r>
    </w:p>
    <w:p w14:paraId="05733F5E" w14:textId="77777777" w:rsidR="00A30C11" w:rsidRDefault="00A30C11" w:rsidP="00950074">
      <w:pPr>
        <w:ind w:left="708"/>
        <w:jc w:val="left"/>
        <w:rPr>
          <w:rFonts w:eastAsia="Arial" w:cs="Arial"/>
          <w:b/>
          <w:bCs/>
          <w:w w:val="103"/>
        </w:rPr>
      </w:pPr>
      <w:r>
        <w:rPr>
          <w:rFonts w:eastAsia="Arial" w:cs="Arial"/>
          <w:b/>
          <w:bCs/>
          <w:w w:val="103"/>
        </w:rPr>
        <w:br w:type="page"/>
      </w:r>
    </w:p>
    <w:p w14:paraId="2B3EE0CA" w14:textId="4D31AAD3"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lastRenderedPageBreak/>
        <w:t>Gráfica 2. Inversión en infancia temprana por derecho</w:t>
      </w:r>
    </w:p>
    <w:p w14:paraId="26426094" w14:textId="77777777" w:rsidR="00A30C11" w:rsidRPr="008C5D40" w:rsidRDefault="00A30C11" w:rsidP="00950074">
      <w:pPr>
        <w:ind w:left="708"/>
        <w:jc w:val="center"/>
        <w:rPr>
          <w:rFonts w:eastAsia="Arial" w:cs="Arial"/>
          <w:b/>
          <w:bCs/>
          <w:w w:val="103"/>
        </w:rPr>
      </w:pPr>
      <w:r w:rsidRPr="008C5D40">
        <w:rPr>
          <w:rFonts w:cs="Arial"/>
          <w:noProof/>
          <w:lang w:eastAsia="es-MX"/>
        </w:rPr>
        <w:drawing>
          <wp:inline distT="0" distB="0" distL="0" distR="0" wp14:anchorId="2EFB3AAE" wp14:editId="6F1F5809">
            <wp:extent cx="5319395" cy="1520456"/>
            <wp:effectExtent l="0" t="0" r="0" b="381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B7FD446" w14:textId="77777777" w:rsidR="00A30C11" w:rsidRPr="008C5D40" w:rsidRDefault="00A30C11" w:rsidP="00950074">
      <w:pPr>
        <w:ind w:left="708"/>
        <w:jc w:val="center"/>
        <w:rPr>
          <w:rFonts w:eastAsia="Arial" w:cs="Arial"/>
          <w:sz w:val="4"/>
          <w:szCs w:val="4"/>
        </w:rPr>
      </w:pPr>
    </w:p>
    <w:p w14:paraId="51FF5859" w14:textId="77777777" w:rsidR="00A30C11" w:rsidRPr="008C5D40" w:rsidRDefault="00A30C11" w:rsidP="00950074">
      <w:pPr>
        <w:ind w:left="708"/>
        <w:jc w:val="center"/>
        <w:rPr>
          <w:rFonts w:eastAsia="Arial" w:cs="Arial"/>
          <w:b/>
          <w:bCs/>
          <w:w w:val="103"/>
        </w:rPr>
      </w:pPr>
      <w:r w:rsidRPr="008C5D40">
        <w:rPr>
          <w:rFonts w:eastAsia="Arial" w:cs="Arial"/>
        </w:rPr>
        <w:t>Fuente: Elaboración propia.</w:t>
      </w:r>
    </w:p>
    <w:p w14:paraId="3753B220" w14:textId="4947C734" w:rsidR="00DE6D37" w:rsidRDefault="00A30C11" w:rsidP="00950074">
      <w:pPr>
        <w:spacing w:before="100" w:beforeAutospacing="1" w:after="100" w:afterAutospacing="1"/>
        <w:ind w:left="708"/>
        <w:rPr>
          <w:rFonts w:eastAsia="Arial" w:cs="Arial"/>
        </w:rPr>
      </w:pPr>
      <w:r w:rsidRPr="008C5D40">
        <w:rPr>
          <w:rFonts w:eastAsia="Arial" w:cs="Arial"/>
        </w:rPr>
        <w:t xml:space="preserve">Los resultados de la especificidad de la inversión </w:t>
      </w:r>
      <w:r w:rsidR="008475AA" w:rsidRPr="008C5D40">
        <w:rPr>
          <w:rFonts w:eastAsia="Arial" w:cs="Arial"/>
        </w:rPr>
        <w:t>destacan</w:t>
      </w:r>
      <w:r w:rsidRPr="008C5D40">
        <w:rPr>
          <w:rFonts w:eastAsia="Arial" w:cs="Arial"/>
        </w:rPr>
        <w:t xml:space="preserve"> el 64.58% </w:t>
      </w:r>
      <w:r>
        <w:rPr>
          <w:rFonts w:eastAsia="Arial" w:cs="Arial"/>
        </w:rPr>
        <w:t xml:space="preserve">destinado </w:t>
      </w:r>
      <w:r w:rsidRPr="008C5D40">
        <w:rPr>
          <w:rFonts w:eastAsia="Arial" w:cs="Arial"/>
        </w:rPr>
        <w:t xml:space="preserve">a los agentes que actúan a favor de la niñez; el 21.21% a la inversión ampliada; el 11.78% atiende de manera directa a la población de 0 a 6 años </w:t>
      </w:r>
      <w:proofErr w:type="gramStart"/>
      <w:r w:rsidRPr="008C5D40">
        <w:rPr>
          <w:rFonts w:eastAsia="Arial" w:cs="Arial"/>
        </w:rPr>
        <w:t>y</w:t>
      </w:r>
      <w:proofErr w:type="gramEnd"/>
      <w:r w:rsidRPr="008C5D40">
        <w:rPr>
          <w:rFonts w:eastAsia="Arial" w:cs="Arial"/>
        </w:rPr>
        <w:t xml:space="preserve"> por último, el 2.43% se destina a bienes públicos.</w:t>
      </w:r>
    </w:p>
    <w:p w14:paraId="64B6B40A"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Gráfico 3. Especificidad de la inversión en infancia temprana</w:t>
      </w:r>
    </w:p>
    <w:p w14:paraId="5025C5A3" w14:textId="77777777" w:rsidR="00A30C11" w:rsidRPr="008C5D40" w:rsidRDefault="00A30C11" w:rsidP="00950074">
      <w:pPr>
        <w:ind w:left="708"/>
        <w:jc w:val="center"/>
        <w:rPr>
          <w:rFonts w:eastAsia="Arial" w:cs="Arial"/>
        </w:rPr>
      </w:pPr>
      <w:r w:rsidRPr="008C5D40">
        <w:rPr>
          <w:rFonts w:cs="Arial"/>
          <w:noProof/>
          <w:lang w:eastAsia="es-MX"/>
        </w:rPr>
        <w:drawing>
          <wp:inline distT="0" distB="0" distL="0" distR="0" wp14:anchorId="60A1BC58" wp14:editId="68C8FBB6">
            <wp:extent cx="5605780" cy="2030818"/>
            <wp:effectExtent l="0" t="0" r="0" b="762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1BEE88" w14:textId="77777777" w:rsidR="00A30C11" w:rsidRPr="008C5D40" w:rsidRDefault="00A30C11" w:rsidP="00950074">
      <w:pPr>
        <w:ind w:left="708"/>
        <w:jc w:val="center"/>
        <w:rPr>
          <w:rFonts w:eastAsia="Arial" w:cs="Arial"/>
          <w:sz w:val="4"/>
          <w:szCs w:val="4"/>
        </w:rPr>
      </w:pPr>
    </w:p>
    <w:p w14:paraId="4E9ABBF6" w14:textId="77777777" w:rsidR="00A30C11" w:rsidRPr="008C5D40" w:rsidRDefault="00A30C11" w:rsidP="00950074">
      <w:pPr>
        <w:ind w:left="708"/>
        <w:jc w:val="center"/>
        <w:rPr>
          <w:rFonts w:eastAsia="Arial" w:cs="Arial"/>
        </w:rPr>
      </w:pPr>
      <w:r w:rsidRPr="008C5D40">
        <w:rPr>
          <w:rFonts w:eastAsia="Arial" w:cs="Arial"/>
        </w:rPr>
        <w:t>Fuente: Elaboración propia.</w:t>
      </w:r>
    </w:p>
    <w:p w14:paraId="21299D11" w14:textId="77777777" w:rsidR="00A30C11" w:rsidRPr="008C5D40" w:rsidRDefault="00A30C11" w:rsidP="00950074">
      <w:pPr>
        <w:autoSpaceDE w:val="0"/>
        <w:autoSpaceDN w:val="0"/>
        <w:spacing w:before="100" w:beforeAutospacing="1" w:after="100" w:afterAutospacing="1"/>
        <w:ind w:left="708"/>
        <w:rPr>
          <w:rFonts w:eastAsia="Arial" w:cs="Arial"/>
        </w:rPr>
      </w:pPr>
      <w:r w:rsidRPr="008C5D40">
        <w:rPr>
          <w:rFonts w:cs="Arial"/>
        </w:rPr>
        <w:lastRenderedPageBreak/>
        <w:t>La totalidad de los recursos destinados a la primera infancia en el Estado está asignada a 27 Programas Presupuestarios que serán implementados por 16 dependencias y entidades de la Administración Pública Estatal.</w:t>
      </w:r>
    </w:p>
    <w:p w14:paraId="547B60B4"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De acuerdo al importe asignado a los programas presupuestarios, en primer lugar</w:t>
      </w:r>
      <w:r>
        <w:rPr>
          <w:rFonts w:eastAsia="Arial" w:cs="Arial"/>
        </w:rPr>
        <w:t>,</w:t>
      </w:r>
      <w:r w:rsidRPr="008C5D40">
        <w:rPr>
          <w:rFonts w:eastAsia="Arial" w:cs="Arial"/>
        </w:rPr>
        <w:t xml:space="preserve"> se ubica Cobertura con Equidad en Educación Básica que incluye lo relativo a los servicios de educación básica, concentra el 56.40% de la inversión total destinada a Infancia temprana. En segundo lugar</w:t>
      </w:r>
      <w:r>
        <w:rPr>
          <w:rFonts w:eastAsia="Arial" w:cs="Arial"/>
        </w:rPr>
        <w:t>,</w:t>
      </w:r>
      <w:r w:rsidRPr="008C5D40">
        <w:rPr>
          <w:rFonts w:eastAsia="Arial" w:cs="Arial"/>
        </w:rPr>
        <w:t xml:space="preserve"> con un 10.22% está el Programa Presupuestario Prestación de Servicios de Salud, el cual es coordinado por OPD Servicios de Salud de Yucatán, y en tercer lugar con un 5.39% de la inversión se ubica el Programa de Atención Integral en Alimentación a Personas Sujetas de Asistencia Social coordinado por el Sistema para el Desarrollo Integral de la Familia en Yucatán.</w:t>
      </w:r>
    </w:p>
    <w:p w14:paraId="1C39B6D4" w14:textId="77777777" w:rsidR="00A30C11" w:rsidRPr="008C5D40" w:rsidRDefault="00A30C11" w:rsidP="00950074">
      <w:pPr>
        <w:autoSpaceDE w:val="0"/>
        <w:autoSpaceDN w:val="0"/>
        <w:adjustRightInd w:val="0"/>
        <w:spacing w:before="100" w:beforeAutospacing="1" w:after="100" w:afterAutospacing="1"/>
        <w:ind w:left="708"/>
        <w:rPr>
          <w:rFonts w:eastAsia="Arial" w:cs="Arial"/>
          <w:b/>
          <w:bCs/>
          <w:w w:val="103"/>
        </w:rPr>
      </w:pPr>
      <w:r w:rsidRPr="008C5D40">
        <w:rPr>
          <w:rFonts w:cs="Arial"/>
        </w:rPr>
        <w:t xml:space="preserve">Asimismo, se destaca la inversión de los Programas Presupuestarios Prestación de Servicios de Salud a la Infancia, Gestión Escolar, </w:t>
      </w:r>
      <w:r w:rsidRPr="008C5D40">
        <w:rPr>
          <w:rFonts w:eastAsia="Times New Roman" w:cs="Arial"/>
          <w:lang w:eastAsia="es-MX"/>
        </w:rPr>
        <w:t xml:space="preserve">Atención Integral en Alimentación a Personas Sujetas de Asistencia Social, Atención Integral a Personas con Discapacidad y Promoción y Restitución de Derechos de Niñas, Niños y Adolescentes del Estado de Yucatán que invierten la totalidad de su presupuesto en atención de la infancia temprana con un importe que asciende a 554 millones 155 mil 768 pesos </w:t>
      </w:r>
      <w:r w:rsidRPr="008C5D40">
        <w:rPr>
          <w:rFonts w:eastAsia="Arial" w:cs="Arial"/>
        </w:rPr>
        <w:t>(Tabla 4).</w:t>
      </w:r>
    </w:p>
    <w:p w14:paraId="6D27A9E5" w14:textId="77777777" w:rsidR="00A30C11" w:rsidRPr="008C5D40" w:rsidRDefault="00A30C11" w:rsidP="00F906E0">
      <w:pPr>
        <w:ind w:left="709"/>
        <w:jc w:val="center"/>
        <w:rPr>
          <w:rFonts w:eastAsia="Arial" w:cs="Arial"/>
          <w:b/>
          <w:bCs/>
          <w:w w:val="103"/>
        </w:rPr>
      </w:pPr>
      <w:r w:rsidRPr="008C5D40">
        <w:rPr>
          <w:rFonts w:eastAsia="Arial" w:cs="Arial"/>
          <w:b/>
          <w:bCs/>
          <w:w w:val="103"/>
        </w:rPr>
        <w:t>Tabla 4. Inversión por programas presupuestarios</w:t>
      </w:r>
    </w:p>
    <w:tbl>
      <w:tblPr>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3"/>
        <w:gridCol w:w="1809"/>
        <w:gridCol w:w="2216"/>
        <w:gridCol w:w="1498"/>
      </w:tblGrid>
      <w:tr w:rsidR="00A30C11" w:rsidRPr="005C346E" w14:paraId="07ECD0A1" w14:textId="77777777" w:rsidTr="00950074">
        <w:trPr>
          <w:trHeight w:val="465"/>
          <w:tblHeader/>
        </w:trPr>
        <w:tc>
          <w:tcPr>
            <w:tcW w:w="2500" w:type="pct"/>
            <w:shd w:val="clear" w:color="000000" w:fill="000000"/>
            <w:vAlign w:val="center"/>
            <w:hideMark/>
          </w:tcPr>
          <w:p w14:paraId="25ADAFF4" w14:textId="77777777" w:rsidR="00A30C11" w:rsidRPr="005C346E" w:rsidRDefault="00A30C11" w:rsidP="0067181D">
            <w:pPr>
              <w:jc w:val="center"/>
              <w:rPr>
                <w:rFonts w:eastAsia="Times New Roman" w:cs="Arial"/>
                <w:b/>
                <w:bCs/>
                <w:color w:val="FFFFFF"/>
                <w:lang w:eastAsia="es-MX"/>
              </w:rPr>
            </w:pPr>
            <w:bookmarkStart w:id="80" w:name="RANGE!K69:N97"/>
            <w:r w:rsidRPr="005C346E">
              <w:rPr>
                <w:rFonts w:eastAsia="Times New Roman" w:cs="Arial"/>
                <w:b/>
                <w:bCs/>
                <w:color w:val="FFFFFF"/>
                <w:lang w:eastAsia="es-MX"/>
              </w:rPr>
              <w:t>Programa Presupuestario</w:t>
            </w:r>
            <w:bookmarkEnd w:id="80"/>
          </w:p>
        </w:tc>
        <w:tc>
          <w:tcPr>
            <w:tcW w:w="819" w:type="pct"/>
            <w:shd w:val="clear" w:color="000000" w:fill="000000"/>
            <w:vAlign w:val="center"/>
            <w:hideMark/>
          </w:tcPr>
          <w:p w14:paraId="1343DD90"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Importe PP (pesos)</w:t>
            </w:r>
          </w:p>
        </w:tc>
        <w:tc>
          <w:tcPr>
            <w:tcW w:w="1003" w:type="pct"/>
            <w:shd w:val="clear" w:color="000000" w:fill="000000"/>
            <w:vAlign w:val="center"/>
            <w:hideMark/>
          </w:tcPr>
          <w:p w14:paraId="2D97A073"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Inversión infancia temprana (pesos)</w:t>
            </w:r>
          </w:p>
        </w:tc>
        <w:tc>
          <w:tcPr>
            <w:tcW w:w="678" w:type="pct"/>
            <w:shd w:val="clear" w:color="000000" w:fill="000000"/>
            <w:noWrap/>
            <w:vAlign w:val="center"/>
            <w:hideMark/>
          </w:tcPr>
          <w:p w14:paraId="2CF32C07"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Porcentaje</w:t>
            </w:r>
          </w:p>
        </w:tc>
      </w:tr>
      <w:tr w:rsidR="00A30C11" w:rsidRPr="005C346E" w14:paraId="63D990E7" w14:textId="77777777" w:rsidTr="00950074">
        <w:trPr>
          <w:trHeight w:val="585"/>
        </w:trPr>
        <w:tc>
          <w:tcPr>
            <w:tcW w:w="2500" w:type="pct"/>
            <w:shd w:val="clear" w:color="auto" w:fill="auto"/>
            <w:vAlign w:val="center"/>
            <w:hideMark/>
          </w:tcPr>
          <w:p w14:paraId="230C59E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 a la Infancia y la Adolescencia</w:t>
            </w:r>
          </w:p>
        </w:tc>
        <w:tc>
          <w:tcPr>
            <w:tcW w:w="819" w:type="pct"/>
            <w:shd w:val="clear" w:color="auto" w:fill="auto"/>
            <w:noWrap/>
            <w:vAlign w:val="center"/>
            <w:hideMark/>
          </w:tcPr>
          <w:p w14:paraId="2BE29DB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1003" w:type="pct"/>
            <w:shd w:val="clear" w:color="auto" w:fill="auto"/>
            <w:noWrap/>
            <w:vAlign w:val="center"/>
            <w:hideMark/>
          </w:tcPr>
          <w:p w14:paraId="2FC9F77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678" w:type="pct"/>
            <w:shd w:val="clear" w:color="auto" w:fill="auto"/>
            <w:noWrap/>
            <w:vAlign w:val="center"/>
            <w:hideMark/>
          </w:tcPr>
          <w:p w14:paraId="72272C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BF97BD1" w14:textId="77777777" w:rsidTr="00950074">
        <w:trPr>
          <w:trHeight w:val="315"/>
        </w:trPr>
        <w:tc>
          <w:tcPr>
            <w:tcW w:w="2500" w:type="pct"/>
            <w:shd w:val="clear" w:color="000000" w:fill="F2F2F2"/>
            <w:vAlign w:val="center"/>
            <w:hideMark/>
          </w:tcPr>
          <w:p w14:paraId="2C98DF49"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Innovación Educativa y Gestión Escolar</w:t>
            </w:r>
          </w:p>
        </w:tc>
        <w:tc>
          <w:tcPr>
            <w:tcW w:w="819" w:type="pct"/>
            <w:shd w:val="clear" w:color="000000" w:fill="F2F2F2"/>
            <w:noWrap/>
            <w:vAlign w:val="center"/>
            <w:hideMark/>
          </w:tcPr>
          <w:p w14:paraId="7FBAC68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1003" w:type="pct"/>
            <w:shd w:val="clear" w:color="000000" w:fill="F2F2F2"/>
            <w:noWrap/>
            <w:vAlign w:val="center"/>
            <w:hideMark/>
          </w:tcPr>
          <w:p w14:paraId="3B5F7F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678" w:type="pct"/>
            <w:shd w:val="clear" w:color="000000" w:fill="F2F2F2"/>
            <w:noWrap/>
            <w:vAlign w:val="center"/>
            <w:hideMark/>
          </w:tcPr>
          <w:p w14:paraId="59B9122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AD69BD6" w14:textId="77777777" w:rsidTr="00950074">
        <w:trPr>
          <w:trHeight w:val="585"/>
        </w:trPr>
        <w:tc>
          <w:tcPr>
            <w:tcW w:w="2500" w:type="pct"/>
            <w:shd w:val="clear" w:color="auto" w:fill="auto"/>
            <w:vAlign w:val="center"/>
            <w:hideMark/>
          </w:tcPr>
          <w:p w14:paraId="1D0FD61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en Alimentación a Personas Sujetas de Asistencia Social</w:t>
            </w:r>
          </w:p>
        </w:tc>
        <w:tc>
          <w:tcPr>
            <w:tcW w:w="819" w:type="pct"/>
            <w:shd w:val="clear" w:color="auto" w:fill="auto"/>
            <w:noWrap/>
            <w:vAlign w:val="center"/>
            <w:hideMark/>
          </w:tcPr>
          <w:p w14:paraId="03962A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1003" w:type="pct"/>
            <w:shd w:val="clear" w:color="auto" w:fill="auto"/>
            <w:noWrap/>
            <w:vAlign w:val="center"/>
            <w:hideMark/>
          </w:tcPr>
          <w:p w14:paraId="32F85F8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678" w:type="pct"/>
            <w:shd w:val="clear" w:color="auto" w:fill="auto"/>
            <w:noWrap/>
            <w:vAlign w:val="center"/>
            <w:hideMark/>
          </w:tcPr>
          <w:p w14:paraId="7D7634DA"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D94B825" w14:textId="77777777" w:rsidTr="00950074">
        <w:trPr>
          <w:trHeight w:val="585"/>
        </w:trPr>
        <w:tc>
          <w:tcPr>
            <w:tcW w:w="2500" w:type="pct"/>
            <w:shd w:val="clear" w:color="000000" w:fill="F2F2F2"/>
            <w:vAlign w:val="center"/>
            <w:hideMark/>
          </w:tcPr>
          <w:p w14:paraId="5625385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a Personas con Discapacidad del Estado de Yucatán</w:t>
            </w:r>
          </w:p>
        </w:tc>
        <w:tc>
          <w:tcPr>
            <w:tcW w:w="819" w:type="pct"/>
            <w:shd w:val="clear" w:color="000000" w:fill="F2F2F2"/>
            <w:noWrap/>
            <w:vAlign w:val="center"/>
            <w:hideMark/>
          </w:tcPr>
          <w:p w14:paraId="6CEEFBA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1003" w:type="pct"/>
            <w:shd w:val="clear" w:color="000000" w:fill="F2F2F2"/>
            <w:noWrap/>
            <w:vAlign w:val="center"/>
            <w:hideMark/>
          </w:tcPr>
          <w:p w14:paraId="273A242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678" w:type="pct"/>
            <w:shd w:val="clear" w:color="000000" w:fill="F2F2F2"/>
            <w:noWrap/>
            <w:vAlign w:val="center"/>
            <w:hideMark/>
          </w:tcPr>
          <w:p w14:paraId="7C89628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4ECFE00F" w14:textId="77777777" w:rsidTr="00950074">
        <w:trPr>
          <w:trHeight w:val="124"/>
        </w:trPr>
        <w:tc>
          <w:tcPr>
            <w:tcW w:w="2500" w:type="pct"/>
            <w:shd w:val="clear" w:color="auto" w:fill="auto"/>
            <w:vAlign w:val="center"/>
            <w:hideMark/>
          </w:tcPr>
          <w:p w14:paraId="0D692FCC"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y Restitución de Derechos de Niñas, Niños y Adolescentes del Estado de Yucatán</w:t>
            </w:r>
          </w:p>
        </w:tc>
        <w:tc>
          <w:tcPr>
            <w:tcW w:w="819" w:type="pct"/>
            <w:shd w:val="clear" w:color="auto" w:fill="auto"/>
            <w:noWrap/>
            <w:vAlign w:val="center"/>
            <w:hideMark/>
          </w:tcPr>
          <w:p w14:paraId="175B5C1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1003" w:type="pct"/>
            <w:shd w:val="clear" w:color="auto" w:fill="auto"/>
            <w:noWrap/>
            <w:vAlign w:val="center"/>
            <w:hideMark/>
          </w:tcPr>
          <w:p w14:paraId="26E95E1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678" w:type="pct"/>
            <w:shd w:val="clear" w:color="auto" w:fill="auto"/>
            <w:noWrap/>
            <w:vAlign w:val="center"/>
            <w:hideMark/>
          </w:tcPr>
          <w:p w14:paraId="61CB49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0703B43" w14:textId="77777777" w:rsidTr="00950074">
        <w:trPr>
          <w:trHeight w:val="315"/>
        </w:trPr>
        <w:tc>
          <w:tcPr>
            <w:tcW w:w="2500" w:type="pct"/>
            <w:shd w:val="clear" w:color="000000" w:fill="F2F2F2"/>
            <w:vAlign w:val="center"/>
            <w:hideMark/>
          </w:tcPr>
          <w:p w14:paraId="17D3858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lastRenderedPageBreak/>
              <w:t>Atención Integral a la Salud Reproductiva</w:t>
            </w:r>
          </w:p>
        </w:tc>
        <w:tc>
          <w:tcPr>
            <w:tcW w:w="819" w:type="pct"/>
            <w:shd w:val="clear" w:color="000000" w:fill="F2F2F2"/>
            <w:noWrap/>
            <w:vAlign w:val="center"/>
            <w:hideMark/>
          </w:tcPr>
          <w:p w14:paraId="28B5687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188,739,814</w:t>
            </w:r>
          </w:p>
        </w:tc>
        <w:tc>
          <w:tcPr>
            <w:tcW w:w="1003" w:type="pct"/>
            <w:shd w:val="clear" w:color="000000" w:fill="F2F2F2"/>
            <w:noWrap/>
            <w:vAlign w:val="center"/>
            <w:hideMark/>
          </w:tcPr>
          <w:p w14:paraId="5275D62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182,603,921</w:t>
            </w:r>
          </w:p>
        </w:tc>
        <w:tc>
          <w:tcPr>
            <w:tcW w:w="678" w:type="pct"/>
            <w:shd w:val="clear" w:color="000000" w:fill="F2F2F2"/>
            <w:noWrap/>
            <w:vAlign w:val="center"/>
            <w:hideMark/>
          </w:tcPr>
          <w:p w14:paraId="0DA57B1A" w14:textId="77777777" w:rsidR="00A30C11" w:rsidRPr="005C346E" w:rsidRDefault="00A30C11" w:rsidP="0067181D">
            <w:pPr>
              <w:jc w:val="right"/>
              <w:rPr>
                <w:rFonts w:eastAsia="Times New Roman" w:cs="Arial"/>
                <w:b/>
                <w:bCs/>
                <w:lang w:eastAsia="es-MX"/>
              </w:rPr>
            </w:pPr>
            <w:r>
              <w:rPr>
                <w:rFonts w:eastAsia="Times New Roman" w:cs="Arial"/>
                <w:b/>
                <w:bCs/>
                <w:lang w:eastAsia="es-MX"/>
              </w:rPr>
              <w:t>96.75</w:t>
            </w:r>
            <w:r w:rsidRPr="005C346E">
              <w:rPr>
                <w:rFonts w:eastAsia="Times New Roman" w:cs="Arial"/>
                <w:b/>
                <w:bCs/>
                <w:lang w:eastAsia="es-MX"/>
              </w:rPr>
              <w:t>%</w:t>
            </w:r>
          </w:p>
        </w:tc>
      </w:tr>
      <w:tr w:rsidR="00A30C11" w:rsidRPr="005C346E" w14:paraId="5D05AF4D" w14:textId="77777777" w:rsidTr="00950074">
        <w:trPr>
          <w:trHeight w:val="77"/>
        </w:trPr>
        <w:tc>
          <w:tcPr>
            <w:tcW w:w="2500" w:type="pct"/>
            <w:shd w:val="clear" w:color="auto" w:fill="auto"/>
            <w:vAlign w:val="center"/>
            <w:hideMark/>
          </w:tcPr>
          <w:p w14:paraId="0C9E30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de Calidad y Espacios en la Vivienda</w:t>
            </w:r>
          </w:p>
        </w:tc>
        <w:tc>
          <w:tcPr>
            <w:tcW w:w="819" w:type="pct"/>
            <w:shd w:val="clear" w:color="auto" w:fill="auto"/>
            <w:noWrap/>
            <w:vAlign w:val="center"/>
            <w:hideMark/>
          </w:tcPr>
          <w:p w14:paraId="2BAE59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220,293,686</w:t>
            </w:r>
          </w:p>
        </w:tc>
        <w:tc>
          <w:tcPr>
            <w:tcW w:w="1003" w:type="pct"/>
            <w:shd w:val="clear" w:color="auto" w:fill="auto"/>
            <w:noWrap/>
            <w:vAlign w:val="center"/>
            <w:hideMark/>
          </w:tcPr>
          <w:p w14:paraId="5AB210F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184,811,217</w:t>
            </w:r>
          </w:p>
        </w:tc>
        <w:tc>
          <w:tcPr>
            <w:tcW w:w="678" w:type="pct"/>
            <w:shd w:val="clear" w:color="auto" w:fill="auto"/>
            <w:noWrap/>
            <w:vAlign w:val="center"/>
            <w:hideMark/>
          </w:tcPr>
          <w:p w14:paraId="7C40CD02" w14:textId="77777777" w:rsidR="00A30C11" w:rsidRPr="005C346E" w:rsidRDefault="00A30C11" w:rsidP="0067181D">
            <w:pPr>
              <w:jc w:val="right"/>
              <w:rPr>
                <w:rFonts w:eastAsia="Times New Roman" w:cs="Arial"/>
                <w:b/>
                <w:bCs/>
                <w:lang w:eastAsia="es-MX"/>
              </w:rPr>
            </w:pPr>
            <w:r>
              <w:rPr>
                <w:rFonts w:eastAsia="Times New Roman" w:cs="Arial"/>
                <w:b/>
                <w:bCs/>
                <w:lang w:eastAsia="es-MX"/>
              </w:rPr>
              <w:t>83.89</w:t>
            </w:r>
            <w:r w:rsidRPr="005C346E">
              <w:rPr>
                <w:rFonts w:eastAsia="Times New Roman" w:cs="Arial"/>
                <w:b/>
                <w:bCs/>
                <w:lang w:eastAsia="es-MX"/>
              </w:rPr>
              <w:t>%</w:t>
            </w:r>
          </w:p>
        </w:tc>
      </w:tr>
      <w:tr w:rsidR="00A30C11" w:rsidRPr="005C346E" w14:paraId="4CD0E41D" w14:textId="77777777" w:rsidTr="00950074">
        <w:trPr>
          <w:trHeight w:val="585"/>
        </w:trPr>
        <w:tc>
          <w:tcPr>
            <w:tcW w:w="2500" w:type="pct"/>
            <w:shd w:val="clear" w:color="000000" w:fill="F2F2F2"/>
            <w:vAlign w:val="center"/>
            <w:hideMark/>
          </w:tcPr>
          <w:p w14:paraId="3E22F4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Procuración del Acceso a la Alimentación de la Población del Estado de Yucatán</w:t>
            </w:r>
          </w:p>
        </w:tc>
        <w:tc>
          <w:tcPr>
            <w:tcW w:w="819" w:type="pct"/>
            <w:shd w:val="clear" w:color="000000" w:fill="F2F2F2"/>
            <w:noWrap/>
            <w:vAlign w:val="center"/>
            <w:hideMark/>
          </w:tcPr>
          <w:p w14:paraId="5E019FA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134,253,305</w:t>
            </w:r>
          </w:p>
        </w:tc>
        <w:tc>
          <w:tcPr>
            <w:tcW w:w="1003" w:type="pct"/>
            <w:shd w:val="clear" w:color="000000" w:fill="F2F2F2"/>
            <w:noWrap/>
            <w:vAlign w:val="center"/>
            <w:hideMark/>
          </w:tcPr>
          <w:p w14:paraId="7F55D5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102,153,883</w:t>
            </w:r>
          </w:p>
        </w:tc>
        <w:tc>
          <w:tcPr>
            <w:tcW w:w="678" w:type="pct"/>
            <w:shd w:val="clear" w:color="000000" w:fill="F2F2F2"/>
            <w:noWrap/>
            <w:vAlign w:val="center"/>
            <w:hideMark/>
          </w:tcPr>
          <w:p w14:paraId="1AFBE6C5"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76</w:t>
            </w:r>
            <w:r>
              <w:rPr>
                <w:rFonts w:eastAsia="Times New Roman" w:cs="Arial"/>
                <w:b/>
                <w:bCs/>
                <w:lang w:eastAsia="es-MX"/>
              </w:rPr>
              <w:t>.09</w:t>
            </w:r>
            <w:r w:rsidRPr="005C346E">
              <w:rPr>
                <w:rFonts w:eastAsia="Times New Roman" w:cs="Arial"/>
                <w:b/>
                <w:bCs/>
                <w:lang w:eastAsia="es-MX"/>
              </w:rPr>
              <w:t>%</w:t>
            </w:r>
          </w:p>
        </w:tc>
      </w:tr>
      <w:tr w:rsidR="00A30C11" w:rsidRPr="005C346E" w14:paraId="1C47B5E4" w14:textId="77777777" w:rsidTr="00950074">
        <w:trPr>
          <w:trHeight w:val="585"/>
        </w:trPr>
        <w:tc>
          <w:tcPr>
            <w:tcW w:w="2500" w:type="pct"/>
            <w:shd w:val="clear" w:color="auto" w:fill="auto"/>
            <w:vAlign w:val="center"/>
            <w:hideMark/>
          </w:tcPr>
          <w:p w14:paraId="04CC107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Ampliación de la Cobertura para Acceso a los Servicios Básicos de la Vivienda</w:t>
            </w:r>
          </w:p>
        </w:tc>
        <w:tc>
          <w:tcPr>
            <w:tcW w:w="819" w:type="pct"/>
            <w:shd w:val="clear" w:color="auto" w:fill="auto"/>
            <w:noWrap/>
            <w:vAlign w:val="center"/>
            <w:hideMark/>
          </w:tcPr>
          <w:p w14:paraId="23A1711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286,616,880</w:t>
            </w:r>
          </w:p>
        </w:tc>
        <w:tc>
          <w:tcPr>
            <w:tcW w:w="1003" w:type="pct"/>
            <w:shd w:val="clear" w:color="auto" w:fill="auto"/>
            <w:noWrap/>
            <w:vAlign w:val="center"/>
            <w:hideMark/>
          </w:tcPr>
          <w:p w14:paraId="037C457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190,730,000</w:t>
            </w:r>
          </w:p>
        </w:tc>
        <w:tc>
          <w:tcPr>
            <w:tcW w:w="678" w:type="pct"/>
            <w:shd w:val="clear" w:color="auto" w:fill="auto"/>
            <w:noWrap/>
            <w:vAlign w:val="center"/>
            <w:hideMark/>
          </w:tcPr>
          <w:p w14:paraId="5182A6D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66.55%</w:t>
            </w:r>
          </w:p>
        </w:tc>
      </w:tr>
      <w:tr w:rsidR="00A30C11" w:rsidRPr="005C346E" w14:paraId="008F45BC" w14:textId="77777777" w:rsidTr="00950074">
        <w:trPr>
          <w:trHeight w:val="315"/>
        </w:trPr>
        <w:tc>
          <w:tcPr>
            <w:tcW w:w="2500" w:type="pct"/>
            <w:shd w:val="clear" w:color="000000" w:fill="F2F2F2"/>
            <w:vAlign w:val="center"/>
            <w:hideMark/>
          </w:tcPr>
          <w:p w14:paraId="0619A44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Desarrollo Profesional Docente</w:t>
            </w:r>
          </w:p>
        </w:tc>
        <w:tc>
          <w:tcPr>
            <w:tcW w:w="819" w:type="pct"/>
            <w:shd w:val="clear" w:color="000000" w:fill="F2F2F2"/>
            <w:noWrap/>
            <w:vAlign w:val="center"/>
            <w:hideMark/>
          </w:tcPr>
          <w:p w14:paraId="20BEFC7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6,544,120</w:t>
            </w:r>
          </w:p>
        </w:tc>
        <w:tc>
          <w:tcPr>
            <w:tcW w:w="1003" w:type="pct"/>
            <w:shd w:val="clear" w:color="000000" w:fill="F2F2F2"/>
            <w:noWrap/>
            <w:vAlign w:val="center"/>
            <w:hideMark/>
          </w:tcPr>
          <w:p w14:paraId="59E883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4,320,000</w:t>
            </w:r>
          </w:p>
        </w:tc>
        <w:tc>
          <w:tcPr>
            <w:tcW w:w="678" w:type="pct"/>
            <w:shd w:val="clear" w:color="000000" w:fill="F2F2F2"/>
            <w:noWrap/>
            <w:vAlign w:val="center"/>
            <w:hideMark/>
          </w:tcPr>
          <w:p w14:paraId="4818F5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w:t>
            </w:r>
            <w:r>
              <w:rPr>
                <w:rFonts w:eastAsia="Times New Roman" w:cs="Arial"/>
                <w:b/>
                <w:bCs/>
                <w:lang w:eastAsia="es-MX"/>
              </w:rPr>
              <w:t>.01</w:t>
            </w:r>
            <w:r w:rsidRPr="005C346E">
              <w:rPr>
                <w:rFonts w:eastAsia="Times New Roman" w:cs="Arial"/>
                <w:b/>
                <w:bCs/>
                <w:lang w:eastAsia="es-MX"/>
              </w:rPr>
              <w:t>%</w:t>
            </w:r>
          </w:p>
        </w:tc>
      </w:tr>
      <w:tr w:rsidR="00A30C11" w:rsidRPr="005C346E" w14:paraId="6DF3336B" w14:textId="77777777" w:rsidTr="00950074">
        <w:trPr>
          <w:trHeight w:val="585"/>
        </w:trPr>
        <w:tc>
          <w:tcPr>
            <w:tcW w:w="2500" w:type="pct"/>
            <w:shd w:val="clear" w:color="auto" w:fill="auto"/>
            <w:vAlign w:val="center"/>
            <w:hideMark/>
          </w:tcPr>
          <w:p w14:paraId="1372F80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y Desarrollo de las Organizaciones Sociales</w:t>
            </w:r>
          </w:p>
        </w:tc>
        <w:tc>
          <w:tcPr>
            <w:tcW w:w="819" w:type="pct"/>
            <w:shd w:val="clear" w:color="auto" w:fill="auto"/>
            <w:noWrap/>
            <w:vAlign w:val="center"/>
            <w:hideMark/>
          </w:tcPr>
          <w:p w14:paraId="3CA28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38,803,961</w:t>
            </w:r>
          </w:p>
        </w:tc>
        <w:tc>
          <w:tcPr>
            <w:tcW w:w="1003" w:type="pct"/>
            <w:shd w:val="clear" w:color="auto" w:fill="auto"/>
            <w:noWrap/>
            <w:vAlign w:val="center"/>
            <w:hideMark/>
          </w:tcPr>
          <w:p w14:paraId="413DF13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20,968,600</w:t>
            </w:r>
          </w:p>
        </w:tc>
        <w:tc>
          <w:tcPr>
            <w:tcW w:w="678" w:type="pct"/>
            <w:shd w:val="clear" w:color="auto" w:fill="auto"/>
            <w:noWrap/>
            <w:vAlign w:val="center"/>
            <w:hideMark/>
          </w:tcPr>
          <w:p w14:paraId="005C3F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54.04%</w:t>
            </w:r>
          </w:p>
        </w:tc>
      </w:tr>
      <w:tr w:rsidR="00A30C11" w:rsidRPr="005C346E" w14:paraId="0315E606" w14:textId="77777777" w:rsidTr="00950074">
        <w:trPr>
          <w:trHeight w:val="315"/>
        </w:trPr>
        <w:tc>
          <w:tcPr>
            <w:tcW w:w="2500" w:type="pct"/>
            <w:shd w:val="clear" w:color="000000" w:fill="F2F2F2"/>
            <w:vAlign w:val="center"/>
            <w:hideMark/>
          </w:tcPr>
          <w:p w14:paraId="2608806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Asistencia Social a Personas Vulnerables</w:t>
            </w:r>
          </w:p>
        </w:tc>
        <w:tc>
          <w:tcPr>
            <w:tcW w:w="819" w:type="pct"/>
            <w:shd w:val="clear" w:color="000000" w:fill="F2F2F2"/>
            <w:noWrap/>
            <w:vAlign w:val="center"/>
            <w:hideMark/>
          </w:tcPr>
          <w:p w14:paraId="2F3343F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281,441,599</w:t>
            </w:r>
          </w:p>
        </w:tc>
        <w:tc>
          <w:tcPr>
            <w:tcW w:w="1003" w:type="pct"/>
            <w:shd w:val="clear" w:color="000000" w:fill="F2F2F2"/>
            <w:noWrap/>
            <w:vAlign w:val="center"/>
            <w:hideMark/>
          </w:tcPr>
          <w:p w14:paraId="5CC426D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124,685,244</w:t>
            </w:r>
          </w:p>
        </w:tc>
        <w:tc>
          <w:tcPr>
            <w:tcW w:w="678" w:type="pct"/>
            <w:shd w:val="clear" w:color="000000" w:fill="F2F2F2"/>
            <w:noWrap/>
            <w:vAlign w:val="center"/>
            <w:hideMark/>
          </w:tcPr>
          <w:p w14:paraId="6C11D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44</w:t>
            </w:r>
            <w:r>
              <w:rPr>
                <w:rFonts w:eastAsia="Times New Roman" w:cs="Arial"/>
                <w:b/>
                <w:bCs/>
                <w:lang w:eastAsia="es-MX"/>
              </w:rPr>
              <w:t>.30</w:t>
            </w:r>
            <w:r w:rsidRPr="005C346E">
              <w:rPr>
                <w:rFonts w:eastAsia="Times New Roman" w:cs="Arial"/>
                <w:b/>
                <w:bCs/>
                <w:lang w:eastAsia="es-MX"/>
              </w:rPr>
              <w:t>%</w:t>
            </w:r>
          </w:p>
        </w:tc>
      </w:tr>
      <w:tr w:rsidR="00A30C11" w:rsidRPr="005C346E" w14:paraId="091C74D7" w14:textId="77777777" w:rsidTr="00950074">
        <w:trPr>
          <w:trHeight w:val="585"/>
        </w:trPr>
        <w:tc>
          <w:tcPr>
            <w:tcW w:w="2500" w:type="pct"/>
            <w:shd w:val="clear" w:color="auto" w:fill="auto"/>
            <w:vAlign w:val="center"/>
            <w:hideMark/>
          </w:tcPr>
          <w:p w14:paraId="7A26322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Prevención y Atención Nutricional desde la Primera Infancia</w:t>
            </w:r>
          </w:p>
        </w:tc>
        <w:tc>
          <w:tcPr>
            <w:tcW w:w="819" w:type="pct"/>
            <w:shd w:val="clear" w:color="auto" w:fill="auto"/>
            <w:noWrap/>
            <w:vAlign w:val="center"/>
            <w:hideMark/>
          </w:tcPr>
          <w:p w14:paraId="265E979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47,029,831</w:t>
            </w:r>
          </w:p>
        </w:tc>
        <w:tc>
          <w:tcPr>
            <w:tcW w:w="1003" w:type="pct"/>
            <w:shd w:val="clear" w:color="auto" w:fill="auto"/>
            <w:noWrap/>
            <w:vAlign w:val="center"/>
            <w:hideMark/>
          </w:tcPr>
          <w:p w14:paraId="15EAB78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16,786,696</w:t>
            </w:r>
          </w:p>
        </w:tc>
        <w:tc>
          <w:tcPr>
            <w:tcW w:w="678" w:type="pct"/>
            <w:shd w:val="clear" w:color="auto" w:fill="auto"/>
            <w:noWrap/>
            <w:vAlign w:val="center"/>
            <w:hideMark/>
          </w:tcPr>
          <w:p w14:paraId="6890766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35.69%</w:t>
            </w:r>
          </w:p>
        </w:tc>
      </w:tr>
      <w:tr w:rsidR="00A30C11" w:rsidRPr="005C346E" w14:paraId="3F935095" w14:textId="77777777" w:rsidTr="00950074">
        <w:trPr>
          <w:trHeight w:val="77"/>
        </w:trPr>
        <w:tc>
          <w:tcPr>
            <w:tcW w:w="2500" w:type="pct"/>
            <w:shd w:val="clear" w:color="000000" w:fill="F2F2F2"/>
            <w:vAlign w:val="center"/>
            <w:hideMark/>
          </w:tcPr>
          <w:p w14:paraId="23BB20E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Cobertura con Equidad en Educación Básica</w:t>
            </w:r>
          </w:p>
        </w:tc>
        <w:tc>
          <w:tcPr>
            <w:tcW w:w="819" w:type="pct"/>
            <w:shd w:val="clear" w:color="000000" w:fill="F2F2F2"/>
            <w:noWrap/>
            <w:vAlign w:val="center"/>
            <w:hideMark/>
          </w:tcPr>
          <w:p w14:paraId="5CE99AE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9,232,535,597</w:t>
            </w:r>
          </w:p>
        </w:tc>
        <w:tc>
          <w:tcPr>
            <w:tcW w:w="1003" w:type="pct"/>
            <w:shd w:val="clear" w:color="000000" w:fill="F2F2F2"/>
            <w:noWrap/>
            <w:vAlign w:val="center"/>
            <w:hideMark/>
          </w:tcPr>
          <w:p w14:paraId="08E9569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2,515,561,618</w:t>
            </w:r>
          </w:p>
        </w:tc>
        <w:tc>
          <w:tcPr>
            <w:tcW w:w="678" w:type="pct"/>
            <w:shd w:val="clear" w:color="000000" w:fill="F2F2F2"/>
            <w:noWrap/>
            <w:vAlign w:val="center"/>
            <w:hideMark/>
          </w:tcPr>
          <w:p w14:paraId="7AAC505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27.25%</w:t>
            </w:r>
          </w:p>
        </w:tc>
      </w:tr>
      <w:tr w:rsidR="00A30C11" w:rsidRPr="005C346E" w14:paraId="227398FD" w14:textId="77777777" w:rsidTr="00950074">
        <w:trPr>
          <w:trHeight w:val="315"/>
        </w:trPr>
        <w:tc>
          <w:tcPr>
            <w:tcW w:w="2500" w:type="pct"/>
            <w:shd w:val="clear" w:color="auto" w:fill="auto"/>
            <w:vAlign w:val="center"/>
            <w:hideMark/>
          </w:tcPr>
          <w:p w14:paraId="11872D7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Fomento de la Cultura Física y Recreación</w:t>
            </w:r>
          </w:p>
        </w:tc>
        <w:tc>
          <w:tcPr>
            <w:tcW w:w="819" w:type="pct"/>
            <w:shd w:val="clear" w:color="auto" w:fill="auto"/>
            <w:noWrap/>
            <w:vAlign w:val="center"/>
            <w:hideMark/>
          </w:tcPr>
          <w:p w14:paraId="09E8C13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177,946,569</w:t>
            </w:r>
          </w:p>
        </w:tc>
        <w:tc>
          <w:tcPr>
            <w:tcW w:w="1003" w:type="pct"/>
            <w:shd w:val="clear" w:color="auto" w:fill="auto"/>
            <w:noWrap/>
            <w:vAlign w:val="center"/>
            <w:hideMark/>
          </w:tcPr>
          <w:p w14:paraId="41494C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41,470,029</w:t>
            </w:r>
          </w:p>
        </w:tc>
        <w:tc>
          <w:tcPr>
            <w:tcW w:w="678" w:type="pct"/>
            <w:shd w:val="clear" w:color="auto" w:fill="auto"/>
            <w:noWrap/>
            <w:vAlign w:val="center"/>
            <w:hideMark/>
          </w:tcPr>
          <w:p w14:paraId="340E44D6"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23.30%</w:t>
            </w:r>
          </w:p>
        </w:tc>
      </w:tr>
      <w:tr w:rsidR="00A30C11" w:rsidRPr="005C346E" w14:paraId="14B71E2F" w14:textId="77777777" w:rsidTr="00950074">
        <w:trPr>
          <w:trHeight w:val="204"/>
        </w:trPr>
        <w:tc>
          <w:tcPr>
            <w:tcW w:w="2500" w:type="pct"/>
            <w:shd w:val="clear" w:color="000000" w:fill="F2F2F2"/>
            <w:vAlign w:val="center"/>
            <w:hideMark/>
          </w:tcPr>
          <w:p w14:paraId="47C0F4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Promoción de la Salud en la Comunidad</w:t>
            </w:r>
          </w:p>
        </w:tc>
        <w:tc>
          <w:tcPr>
            <w:tcW w:w="819" w:type="pct"/>
            <w:shd w:val="clear" w:color="000000" w:fill="F2F2F2"/>
            <w:noWrap/>
            <w:vAlign w:val="center"/>
            <w:hideMark/>
          </w:tcPr>
          <w:p w14:paraId="5064737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15,109,123</w:t>
            </w:r>
          </w:p>
        </w:tc>
        <w:tc>
          <w:tcPr>
            <w:tcW w:w="1003" w:type="pct"/>
            <w:shd w:val="clear" w:color="000000" w:fill="F2F2F2"/>
            <w:noWrap/>
            <w:vAlign w:val="center"/>
            <w:hideMark/>
          </w:tcPr>
          <w:p w14:paraId="38AF2FA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2,360,856</w:t>
            </w:r>
          </w:p>
        </w:tc>
        <w:tc>
          <w:tcPr>
            <w:tcW w:w="678" w:type="pct"/>
            <w:shd w:val="clear" w:color="000000" w:fill="F2F2F2"/>
            <w:noWrap/>
            <w:vAlign w:val="center"/>
            <w:hideMark/>
          </w:tcPr>
          <w:p w14:paraId="33C481D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15.63%</w:t>
            </w:r>
          </w:p>
        </w:tc>
      </w:tr>
      <w:tr w:rsidR="00A30C11" w:rsidRPr="005C346E" w14:paraId="085B956A" w14:textId="77777777" w:rsidTr="00950074">
        <w:trPr>
          <w:trHeight w:val="315"/>
        </w:trPr>
        <w:tc>
          <w:tcPr>
            <w:tcW w:w="2500" w:type="pct"/>
            <w:shd w:val="clear" w:color="auto" w:fill="auto"/>
            <w:vAlign w:val="center"/>
            <w:hideMark/>
          </w:tcPr>
          <w:p w14:paraId="500DA03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w:t>
            </w:r>
          </w:p>
        </w:tc>
        <w:tc>
          <w:tcPr>
            <w:tcW w:w="819" w:type="pct"/>
            <w:shd w:val="clear" w:color="auto" w:fill="auto"/>
            <w:noWrap/>
            <w:vAlign w:val="center"/>
            <w:hideMark/>
          </w:tcPr>
          <w:p w14:paraId="35C7CE6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4,856,869,777</w:t>
            </w:r>
          </w:p>
        </w:tc>
        <w:tc>
          <w:tcPr>
            <w:tcW w:w="1003" w:type="pct"/>
            <w:shd w:val="clear" w:color="auto" w:fill="auto"/>
            <w:noWrap/>
            <w:vAlign w:val="center"/>
            <w:hideMark/>
          </w:tcPr>
          <w:p w14:paraId="4D45DAE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455,752,039</w:t>
            </w:r>
          </w:p>
        </w:tc>
        <w:tc>
          <w:tcPr>
            <w:tcW w:w="678" w:type="pct"/>
            <w:shd w:val="clear" w:color="auto" w:fill="auto"/>
            <w:noWrap/>
            <w:vAlign w:val="center"/>
            <w:hideMark/>
          </w:tcPr>
          <w:p w14:paraId="0BEC6E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9.38%</w:t>
            </w:r>
          </w:p>
        </w:tc>
      </w:tr>
      <w:tr w:rsidR="00A30C11" w:rsidRPr="005C346E" w14:paraId="1F7E1207" w14:textId="77777777" w:rsidTr="00950074">
        <w:trPr>
          <w:trHeight w:val="77"/>
        </w:trPr>
        <w:tc>
          <w:tcPr>
            <w:tcW w:w="2500" w:type="pct"/>
            <w:shd w:val="clear" w:color="000000" w:fill="F2F2F2"/>
            <w:vAlign w:val="center"/>
            <w:hideMark/>
          </w:tcPr>
          <w:p w14:paraId="3C7FAEF7"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Acceso y Permanencia en Educación Básica</w:t>
            </w:r>
          </w:p>
        </w:tc>
        <w:tc>
          <w:tcPr>
            <w:tcW w:w="819" w:type="pct"/>
            <w:shd w:val="clear" w:color="000000" w:fill="F2F2F2"/>
            <w:noWrap/>
            <w:vAlign w:val="center"/>
            <w:hideMark/>
          </w:tcPr>
          <w:p w14:paraId="09682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194,489,511</w:t>
            </w:r>
          </w:p>
        </w:tc>
        <w:tc>
          <w:tcPr>
            <w:tcW w:w="1003" w:type="pct"/>
            <w:shd w:val="clear" w:color="000000" w:fill="F2F2F2"/>
            <w:noWrap/>
            <w:vAlign w:val="center"/>
            <w:hideMark/>
          </w:tcPr>
          <w:p w14:paraId="7AC9026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14,682,399</w:t>
            </w:r>
          </w:p>
        </w:tc>
        <w:tc>
          <w:tcPr>
            <w:tcW w:w="678" w:type="pct"/>
            <w:shd w:val="clear" w:color="000000" w:fill="F2F2F2"/>
            <w:noWrap/>
            <w:vAlign w:val="center"/>
            <w:hideMark/>
          </w:tcPr>
          <w:p w14:paraId="0C6F28D4"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7.55%</w:t>
            </w:r>
          </w:p>
        </w:tc>
      </w:tr>
      <w:tr w:rsidR="00A30C11" w:rsidRPr="005C346E" w14:paraId="0E7C19C3" w14:textId="77777777" w:rsidTr="00950074">
        <w:trPr>
          <w:trHeight w:val="77"/>
        </w:trPr>
        <w:tc>
          <w:tcPr>
            <w:tcW w:w="2500" w:type="pct"/>
            <w:shd w:val="clear" w:color="auto" w:fill="auto"/>
            <w:vAlign w:val="center"/>
            <w:hideMark/>
          </w:tcPr>
          <w:p w14:paraId="4286552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Otorgamiento de Prestaciones para la Seguridad Social de los Trabajadores del Gobierno del Estado</w:t>
            </w:r>
          </w:p>
        </w:tc>
        <w:tc>
          <w:tcPr>
            <w:tcW w:w="819" w:type="pct"/>
            <w:shd w:val="clear" w:color="auto" w:fill="auto"/>
            <w:noWrap/>
            <w:vAlign w:val="center"/>
            <w:hideMark/>
          </w:tcPr>
          <w:p w14:paraId="367EC03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623,672,760</w:t>
            </w:r>
          </w:p>
        </w:tc>
        <w:tc>
          <w:tcPr>
            <w:tcW w:w="1003" w:type="pct"/>
            <w:shd w:val="clear" w:color="auto" w:fill="auto"/>
            <w:noWrap/>
            <w:vAlign w:val="center"/>
            <w:hideMark/>
          </w:tcPr>
          <w:p w14:paraId="37A0FD82"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33,912,823</w:t>
            </w:r>
          </w:p>
        </w:tc>
        <w:tc>
          <w:tcPr>
            <w:tcW w:w="678" w:type="pct"/>
            <w:shd w:val="clear" w:color="auto" w:fill="auto"/>
            <w:noWrap/>
            <w:vAlign w:val="center"/>
            <w:hideMark/>
          </w:tcPr>
          <w:p w14:paraId="362A4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5.44%</w:t>
            </w:r>
          </w:p>
        </w:tc>
      </w:tr>
      <w:tr w:rsidR="00A30C11" w:rsidRPr="005C346E" w14:paraId="138873F5" w14:textId="77777777" w:rsidTr="00950074">
        <w:trPr>
          <w:trHeight w:val="315"/>
        </w:trPr>
        <w:tc>
          <w:tcPr>
            <w:tcW w:w="2500" w:type="pct"/>
            <w:shd w:val="clear" w:color="000000" w:fill="F2F2F2"/>
            <w:vAlign w:val="center"/>
            <w:hideMark/>
          </w:tcPr>
          <w:p w14:paraId="49F518B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a Víctimas de Violencia</w:t>
            </w:r>
          </w:p>
        </w:tc>
        <w:tc>
          <w:tcPr>
            <w:tcW w:w="819" w:type="pct"/>
            <w:shd w:val="clear" w:color="000000" w:fill="F2F2F2"/>
            <w:noWrap/>
            <w:vAlign w:val="center"/>
            <w:hideMark/>
          </w:tcPr>
          <w:p w14:paraId="5AC129B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23,481,271</w:t>
            </w:r>
          </w:p>
        </w:tc>
        <w:tc>
          <w:tcPr>
            <w:tcW w:w="1003" w:type="pct"/>
            <w:shd w:val="clear" w:color="000000" w:fill="F2F2F2"/>
            <w:noWrap/>
            <w:vAlign w:val="center"/>
            <w:hideMark/>
          </w:tcPr>
          <w:p w14:paraId="3F6B705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1,018,000</w:t>
            </w:r>
          </w:p>
        </w:tc>
        <w:tc>
          <w:tcPr>
            <w:tcW w:w="678" w:type="pct"/>
            <w:shd w:val="clear" w:color="000000" w:fill="F2F2F2"/>
            <w:noWrap/>
            <w:vAlign w:val="center"/>
            <w:hideMark/>
          </w:tcPr>
          <w:p w14:paraId="17C24973"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4.34%</w:t>
            </w:r>
          </w:p>
        </w:tc>
      </w:tr>
      <w:tr w:rsidR="00A30C11" w:rsidRPr="005C346E" w14:paraId="79EAAF71" w14:textId="77777777" w:rsidTr="00950074">
        <w:trPr>
          <w:trHeight w:val="315"/>
        </w:trPr>
        <w:tc>
          <w:tcPr>
            <w:tcW w:w="2500" w:type="pct"/>
            <w:shd w:val="clear" w:color="auto" w:fill="auto"/>
            <w:vAlign w:val="center"/>
            <w:hideMark/>
          </w:tcPr>
          <w:p w14:paraId="74D533C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Impulso al Deporte en el Estado</w:t>
            </w:r>
          </w:p>
        </w:tc>
        <w:tc>
          <w:tcPr>
            <w:tcW w:w="819" w:type="pct"/>
            <w:shd w:val="clear" w:color="auto" w:fill="auto"/>
            <w:noWrap/>
            <w:vAlign w:val="center"/>
            <w:hideMark/>
          </w:tcPr>
          <w:p w14:paraId="3231295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69,280,092</w:t>
            </w:r>
          </w:p>
        </w:tc>
        <w:tc>
          <w:tcPr>
            <w:tcW w:w="1003" w:type="pct"/>
            <w:shd w:val="clear" w:color="auto" w:fill="auto"/>
            <w:noWrap/>
            <w:vAlign w:val="center"/>
            <w:hideMark/>
          </w:tcPr>
          <w:p w14:paraId="230C082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2,600,505</w:t>
            </w:r>
          </w:p>
        </w:tc>
        <w:tc>
          <w:tcPr>
            <w:tcW w:w="678" w:type="pct"/>
            <w:shd w:val="clear" w:color="auto" w:fill="auto"/>
            <w:noWrap/>
            <w:vAlign w:val="center"/>
            <w:hideMark/>
          </w:tcPr>
          <w:p w14:paraId="1FA0E129" w14:textId="77777777" w:rsidR="00A30C11" w:rsidRPr="005C346E" w:rsidRDefault="00A30C11" w:rsidP="0067181D">
            <w:pPr>
              <w:jc w:val="right"/>
              <w:rPr>
                <w:rFonts w:eastAsia="Times New Roman" w:cs="Arial"/>
                <w:b/>
                <w:bCs/>
                <w:lang w:eastAsia="es-MX"/>
              </w:rPr>
            </w:pPr>
            <w:r>
              <w:rPr>
                <w:rFonts w:eastAsia="Times New Roman" w:cs="Arial"/>
                <w:b/>
                <w:bCs/>
                <w:lang w:eastAsia="es-MX"/>
              </w:rPr>
              <w:t>3.75</w:t>
            </w:r>
            <w:r w:rsidRPr="005C346E">
              <w:rPr>
                <w:rFonts w:eastAsia="Times New Roman" w:cs="Arial"/>
                <w:b/>
                <w:bCs/>
                <w:lang w:eastAsia="es-MX"/>
              </w:rPr>
              <w:t>%</w:t>
            </w:r>
          </w:p>
        </w:tc>
      </w:tr>
      <w:tr w:rsidR="00A30C11" w:rsidRPr="005C346E" w14:paraId="186D558B" w14:textId="77777777" w:rsidTr="00950074">
        <w:trPr>
          <w:trHeight w:val="77"/>
        </w:trPr>
        <w:tc>
          <w:tcPr>
            <w:tcW w:w="2500" w:type="pct"/>
            <w:shd w:val="clear" w:color="000000" w:fill="F2F2F2"/>
            <w:vAlign w:val="center"/>
            <w:hideMark/>
          </w:tcPr>
          <w:p w14:paraId="3B5982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Atención a las Violencias contra las Mujeres</w:t>
            </w:r>
          </w:p>
        </w:tc>
        <w:tc>
          <w:tcPr>
            <w:tcW w:w="819" w:type="pct"/>
            <w:shd w:val="clear" w:color="000000" w:fill="F2F2F2"/>
            <w:noWrap/>
            <w:vAlign w:val="center"/>
            <w:hideMark/>
          </w:tcPr>
          <w:p w14:paraId="73E3E99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148,743,415</w:t>
            </w:r>
          </w:p>
        </w:tc>
        <w:tc>
          <w:tcPr>
            <w:tcW w:w="1003" w:type="pct"/>
            <w:shd w:val="clear" w:color="000000" w:fill="F2F2F2"/>
            <w:noWrap/>
            <w:vAlign w:val="center"/>
            <w:hideMark/>
          </w:tcPr>
          <w:p w14:paraId="098424C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3,465,850</w:t>
            </w:r>
          </w:p>
        </w:tc>
        <w:tc>
          <w:tcPr>
            <w:tcW w:w="678" w:type="pct"/>
            <w:shd w:val="clear" w:color="000000" w:fill="F2F2F2"/>
            <w:noWrap/>
            <w:vAlign w:val="center"/>
            <w:hideMark/>
          </w:tcPr>
          <w:p w14:paraId="2D8312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w:t>
            </w:r>
            <w:r>
              <w:rPr>
                <w:rFonts w:eastAsia="Times New Roman" w:cs="Arial"/>
                <w:b/>
                <w:bCs/>
                <w:lang w:eastAsia="es-MX"/>
              </w:rPr>
              <w:t>.33</w:t>
            </w:r>
            <w:r w:rsidRPr="005C346E">
              <w:rPr>
                <w:rFonts w:eastAsia="Times New Roman" w:cs="Arial"/>
                <w:b/>
                <w:bCs/>
                <w:lang w:eastAsia="es-MX"/>
              </w:rPr>
              <w:t>%</w:t>
            </w:r>
          </w:p>
        </w:tc>
      </w:tr>
      <w:tr w:rsidR="00A30C11" w:rsidRPr="005C346E" w14:paraId="13BC05D9" w14:textId="77777777" w:rsidTr="00950074">
        <w:trPr>
          <w:trHeight w:val="77"/>
        </w:trPr>
        <w:tc>
          <w:tcPr>
            <w:tcW w:w="2500" w:type="pct"/>
            <w:shd w:val="clear" w:color="auto" w:fill="auto"/>
            <w:vAlign w:val="center"/>
            <w:hideMark/>
          </w:tcPr>
          <w:p w14:paraId="357786C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del Delito</w:t>
            </w:r>
          </w:p>
        </w:tc>
        <w:tc>
          <w:tcPr>
            <w:tcW w:w="819" w:type="pct"/>
            <w:shd w:val="clear" w:color="auto" w:fill="auto"/>
            <w:noWrap/>
            <w:vAlign w:val="center"/>
            <w:hideMark/>
          </w:tcPr>
          <w:p w14:paraId="457AF6A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57,030,241</w:t>
            </w:r>
          </w:p>
        </w:tc>
        <w:tc>
          <w:tcPr>
            <w:tcW w:w="1003" w:type="pct"/>
            <w:shd w:val="clear" w:color="auto" w:fill="auto"/>
            <w:noWrap/>
            <w:vAlign w:val="center"/>
            <w:hideMark/>
          </w:tcPr>
          <w:p w14:paraId="19556D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660,000</w:t>
            </w:r>
          </w:p>
        </w:tc>
        <w:tc>
          <w:tcPr>
            <w:tcW w:w="678" w:type="pct"/>
            <w:shd w:val="clear" w:color="auto" w:fill="auto"/>
            <w:noWrap/>
            <w:vAlign w:val="center"/>
            <w:hideMark/>
          </w:tcPr>
          <w:p w14:paraId="7D64812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1.16%</w:t>
            </w:r>
          </w:p>
        </w:tc>
      </w:tr>
      <w:tr w:rsidR="00A30C11" w:rsidRPr="005C346E" w14:paraId="248C2AD8" w14:textId="77777777" w:rsidTr="00950074">
        <w:trPr>
          <w:trHeight w:val="235"/>
        </w:trPr>
        <w:tc>
          <w:tcPr>
            <w:tcW w:w="2500" w:type="pct"/>
            <w:shd w:val="clear" w:color="000000" w:fill="F2F2F2"/>
            <w:vAlign w:val="center"/>
            <w:hideMark/>
          </w:tcPr>
          <w:p w14:paraId="2F39045D" w14:textId="77777777" w:rsidR="00A30C11" w:rsidRPr="005C346E" w:rsidRDefault="00A30C11" w:rsidP="0067181D">
            <w:pPr>
              <w:rPr>
                <w:rFonts w:eastAsia="Times New Roman" w:cs="Arial"/>
                <w:color w:val="000000"/>
                <w:lang w:eastAsia="es-MX"/>
              </w:rPr>
            </w:pPr>
            <w:r>
              <w:rPr>
                <w:rFonts w:eastAsia="Times New Roman" w:cs="Arial"/>
                <w:color w:val="000000"/>
                <w:lang w:eastAsia="es-MX"/>
              </w:rPr>
              <w:lastRenderedPageBreak/>
              <w:t>Implementació</w:t>
            </w:r>
            <w:r w:rsidRPr="005C346E">
              <w:rPr>
                <w:rFonts w:eastAsia="Times New Roman" w:cs="Arial"/>
                <w:color w:val="000000"/>
                <w:lang w:eastAsia="es-MX"/>
              </w:rPr>
              <w:t>n de Estrategias, Políticas, Acciones y Mecanismos de Coordinación en Materia de Cambio Climático</w:t>
            </w:r>
          </w:p>
        </w:tc>
        <w:tc>
          <w:tcPr>
            <w:tcW w:w="819" w:type="pct"/>
            <w:shd w:val="clear" w:color="000000" w:fill="F2F2F2"/>
            <w:noWrap/>
            <w:vAlign w:val="center"/>
            <w:hideMark/>
          </w:tcPr>
          <w:p w14:paraId="396935E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8,632,465</w:t>
            </w:r>
          </w:p>
        </w:tc>
        <w:tc>
          <w:tcPr>
            <w:tcW w:w="1003" w:type="pct"/>
            <w:shd w:val="clear" w:color="000000" w:fill="F2F2F2"/>
            <w:noWrap/>
            <w:vAlign w:val="center"/>
            <w:hideMark/>
          </w:tcPr>
          <w:p w14:paraId="1445E21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90,000</w:t>
            </w:r>
          </w:p>
        </w:tc>
        <w:tc>
          <w:tcPr>
            <w:tcW w:w="678" w:type="pct"/>
            <w:shd w:val="clear" w:color="000000" w:fill="F2F2F2"/>
            <w:noWrap/>
            <w:vAlign w:val="center"/>
            <w:hideMark/>
          </w:tcPr>
          <w:p w14:paraId="580074C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1.04%</w:t>
            </w:r>
          </w:p>
        </w:tc>
      </w:tr>
      <w:tr w:rsidR="00A30C11" w:rsidRPr="005C346E" w14:paraId="547910DF" w14:textId="77777777" w:rsidTr="00950074">
        <w:trPr>
          <w:trHeight w:val="77"/>
        </w:trPr>
        <w:tc>
          <w:tcPr>
            <w:tcW w:w="2500" w:type="pct"/>
            <w:shd w:val="clear" w:color="auto" w:fill="auto"/>
            <w:vAlign w:val="center"/>
            <w:hideMark/>
          </w:tcPr>
          <w:p w14:paraId="3054575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Productividad y Comercialización Empresarial</w:t>
            </w:r>
          </w:p>
        </w:tc>
        <w:tc>
          <w:tcPr>
            <w:tcW w:w="819" w:type="pct"/>
            <w:shd w:val="clear" w:color="auto" w:fill="auto"/>
            <w:noWrap/>
            <w:vAlign w:val="center"/>
            <w:hideMark/>
          </w:tcPr>
          <w:p w14:paraId="2EA696C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403,130,616</w:t>
            </w:r>
          </w:p>
        </w:tc>
        <w:tc>
          <w:tcPr>
            <w:tcW w:w="1003" w:type="pct"/>
            <w:shd w:val="clear" w:color="auto" w:fill="auto"/>
            <w:noWrap/>
            <w:vAlign w:val="center"/>
            <w:hideMark/>
          </w:tcPr>
          <w:p w14:paraId="47F2BCF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2,451,271</w:t>
            </w:r>
          </w:p>
        </w:tc>
        <w:tc>
          <w:tcPr>
            <w:tcW w:w="678" w:type="pct"/>
            <w:shd w:val="clear" w:color="auto" w:fill="auto"/>
            <w:noWrap/>
            <w:vAlign w:val="center"/>
            <w:hideMark/>
          </w:tcPr>
          <w:p w14:paraId="46480873" w14:textId="77777777" w:rsidR="00A30C11" w:rsidRPr="005C346E" w:rsidRDefault="00A30C11" w:rsidP="0067181D">
            <w:pPr>
              <w:jc w:val="right"/>
              <w:rPr>
                <w:rFonts w:eastAsia="Times New Roman" w:cs="Arial"/>
                <w:b/>
                <w:bCs/>
                <w:lang w:eastAsia="es-MX"/>
              </w:rPr>
            </w:pPr>
            <w:r>
              <w:rPr>
                <w:rFonts w:eastAsia="Times New Roman" w:cs="Arial"/>
                <w:b/>
                <w:bCs/>
                <w:lang w:eastAsia="es-MX"/>
              </w:rPr>
              <w:t>0.61</w:t>
            </w:r>
            <w:r w:rsidRPr="005C346E">
              <w:rPr>
                <w:rFonts w:eastAsia="Times New Roman" w:cs="Arial"/>
                <w:b/>
                <w:bCs/>
                <w:lang w:eastAsia="es-MX"/>
              </w:rPr>
              <w:t>%</w:t>
            </w:r>
          </w:p>
        </w:tc>
      </w:tr>
      <w:tr w:rsidR="00A30C11" w:rsidRPr="005C346E" w14:paraId="19AED31B" w14:textId="77777777" w:rsidTr="00950074">
        <w:trPr>
          <w:trHeight w:val="77"/>
        </w:trPr>
        <w:tc>
          <w:tcPr>
            <w:tcW w:w="2500" w:type="pct"/>
            <w:shd w:val="clear" w:color="000000" w:fill="F2F2F2"/>
            <w:vAlign w:val="center"/>
            <w:hideMark/>
          </w:tcPr>
          <w:p w14:paraId="438926D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Gestión Eficiente de las Instituciones del Sector Mejor Calidad de Vida para las Personas</w:t>
            </w:r>
          </w:p>
        </w:tc>
        <w:tc>
          <w:tcPr>
            <w:tcW w:w="819" w:type="pct"/>
            <w:shd w:val="clear" w:color="000000" w:fill="F2F2F2"/>
            <w:noWrap/>
            <w:vAlign w:val="center"/>
            <w:hideMark/>
          </w:tcPr>
          <w:p w14:paraId="7FA3A1D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3,312,569,934</w:t>
            </w:r>
          </w:p>
        </w:tc>
        <w:tc>
          <w:tcPr>
            <w:tcW w:w="1003" w:type="pct"/>
            <w:shd w:val="clear" w:color="000000" w:fill="F2F2F2"/>
            <w:noWrap/>
            <w:vAlign w:val="center"/>
            <w:hideMark/>
          </w:tcPr>
          <w:p w14:paraId="438423C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4,727,967</w:t>
            </w:r>
          </w:p>
        </w:tc>
        <w:tc>
          <w:tcPr>
            <w:tcW w:w="678" w:type="pct"/>
            <w:shd w:val="clear" w:color="000000" w:fill="F2F2F2"/>
            <w:noWrap/>
            <w:vAlign w:val="center"/>
            <w:hideMark/>
          </w:tcPr>
          <w:p w14:paraId="3F5E2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0.14%</w:t>
            </w:r>
          </w:p>
        </w:tc>
      </w:tr>
      <w:tr w:rsidR="00A30C11" w:rsidRPr="005C346E" w14:paraId="38716560" w14:textId="77777777" w:rsidTr="00950074">
        <w:trPr>
          <w:trHeight w:val="104"/>
        </w:trPr>
        <w:tc>
          <w:tcPr>
            <w:tcW w:w="2500" w:type="pct"/>
            <w:shd w:val="clear" w:color="auto" w:fill="auto"/>
            <w:vAlign w:val="center"/>
            <w:hideMark/>
          </w:tcPr>
          <w:p w14:paraId="62E57E42"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Consolidación del Sistema de Seguimiento y Evaluación del Desempeño</w:t>
            </w:r>
          </w:p>
        </w:tc>
        <w:tc>
          <w:tcPr>
            <w:tcW w:w="819" w:type="pct"/>
            <w:shd w:val="clear" w:color="auto" w:fill="auto"/>
            <w:noWrap/>
            <w:vAlign w:val="center"/>
            <w:hideMark/>
          </w:tcPr>
          <w:p w14:paraId="1929A6C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14,420,199</w:t>
            </w:r>
          </w:p>
        </w:tc>
        <w:tc>
          <w:tcPr>
            <w:tcW w:w="1003" w:type="pct"/>
            <w:shd w:val="clear" w:color="auto" w:fill="auto"/>
            <w:noWrap/>
            <w:vAlign w:val="center"/>
            <w:hideMark/>
          </w:tcPr>
          <w:p w14:paraId="6DF11E3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9,600</w:t>
            </w:r>
          </w:p>
        </w:tc>
        <w:tc>
          <w:tcPr>
            <w:tcW w:w="678" w:type="pct"/>
            <w:shd w:val="clear" w:color="auto" w:fill="auto"/>
            <w:noWrap/>
            <w:vAlign w:val="center"/>
            <w:hideMark/>
          </w:tcPr>
          <w:p w14:paraId="56208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0.07%</w:t>
            </w:r>
          </w:p>
        </w:tc>
      </w:tr>
      <w:tr w:rsidR="00A30C11" w:rsidRPr="005C346E" w14:paraId="4AC5A058" w14:textId="77777777" w:rsidTr="00950074">
        <w:trPr>
          <w:trHeight w:val="315"/>
        </w:trPr>
        <w:tc>
          <w:tcPr>
            <w:tcW w:w="2500" w:type="pct"/>
            <w:shd w:val="clear" w:color="000000" w:fill="000000"/>
            <w:noWrap/>
            <w:vAlign w:val="center"/>
            <w:hideMark/>
          </w:tcPr>
          <w:p w14:paraId="714AE4A5"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Total</w:t>
            </w:r>
          </w:p>
        </w:tc>
        <w:tc>
          <w:tcPr>
            <w:tcW w:w="819" w:type="pct"/>
            <w:shd w:val="clear" w:color="000000" w:fill="000000"/>
            <w:noWrap/>
            <w:vAlign w:val="center"/>
            <w:hideMark/>
          </w:tcPr>
          <w:p w14:paraId="613286CD"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20,895,790,534</w:t>
            </w:r>
          </w:p>
        </w:tc>
        <w:tc>
          <w:tcPr>
            <w:tcW w:w="1003" w:type="pct"/>
            <w:shd w:val="clear" w:color="000000" w:fill="000000"/>
            <w:noWrap/>
            <w:vAlign w:val="center"/>
            <w:hideMark/>
          </w:tcPr>
          <w:p w14:paraId="6A6A3FDC" w14:textId="77777777" w:rsidR="00A30C11" w:rsidRPr="005C346E" w:rsidRDefault="00A30C11" w:rsidP="0067181D">
            <w:pPr>
              <w:jc w:val="right"/>
              <w:rPr>
                <w:rFonts w:eastAsia="Times New Roman" w:cs="Arial"/>
                <w:b/>
                <w:bCs/>
                <w:color w:val="FFFFFF"/>
                <w:lang w:eastAsia="es-MX"/>
              </w:rPr>
            </w:pPr>
            <w:r w:rsidRPr="005C346E">
              <w:rPr>
                <w:rFonts w:eastAsia="Times New Roman" w:cs="Arial"/>
                <w:b/>
                <w:bCs/>
                <w:color w:val="FFFFFF"/>
                <w:lang w:eastAsia="es-MX"/>
              </w:rPr>
              <w:t>4,459,978,286</w:t>
            </w:r>
          </w:p>
        </w:tc>
        <w:tc>
          <w:tcPr>
            <w:tcW w:w="678" w:type="pct"/>
            <w:shd w:val="clear" w:color="000000" w:fill="000000"/>
            <w:noWrap/>
            <w:vAlign w:val="bottom"/>
            <w:hideMark/>
          </w:tcPr>
          <w:p w14:paraId="0920CF84" w14:textId="77777777" w:rsidR="00A30C11" w:rsidRPr="005C346E" w:rsidRDefault="00A30C11" w:rsidP="0067181D">
            <w:pPr>
              <w:rPr>
                <w:rFonts w:eastAsia="Times New Roman" w:cs="Arial"/>
                <w:color w:val="FFFFFF"/>
                <w:lang w:eastAsia="es-MX"/>
              </w:rPr>
            </w:pPr>
            <w:r w:rsidRPr="005C346E">
              <w:rPr>
                <w:rFonts w:eastAsia="Times New Roman" w:cs="Arial"/>
                <w:color w:val="FFFFFF"/>
                <w:lang w:eastAsia="es-MX"/>
              </w:rPr>
              <w:t> </w:t>
            </w:r>
          </w:p>
        </w:tc>
      </w:tr>
    </w:tbl>
    <w:p w14:paraId="1AA51BF3"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w:t>
      </w:r>
    </w:p>
    <w:p w14:paraId="21C0E563" w14:textId="77777777" w:rsidR="008475AA" w:rsidRDefault="00A30C11" w:rsidP="00950074">
      <w:pPr>
        <w:spacing w:before="100" w:beforeAutospacing="1" w:after="100" w:afterAutospacing="1"/>
        <w:ind w:left="708"/>
        <w:rPr>
          <w:rFonts w:eastAsia="Arial" w:cs="Arial"/>
          <w:b/>
          <w:bCs/>
          <w:w w:val="103"/>
        </w:rPr>
      </w:pPr>
      <w:r w:rsidRPr="008C5D40">
        <w:rPr>
          <w:rFonts w:cs="Arial"/>
        </w:rPr>
        <w:t xml:space="preserve">El Gobierno del Estado se ha sumado al compromiso de la atención a los Objetivos de Desarrollo Sostenible y sus metas, se identificaron que los programas, actividades institucionales, obras y acciones que conforman el Anexo contribuyen al cumplimiento de 7 de los 17 ODS, de los cuales el objetivo 4. Garantizar una educación inclusiva, equitativa y de calidad y promover oportunidades de aprendizaje durante toda la vida para todos representa el 57.36% de la inversión en la población de 0 a 6 años; en segundo </w:t>
      </w:r>
      <w:r w:rsidR="009661E5" w:rsidRPr="008C5D40">
        <w:rPr>
          <w:rFonts w:cs="Arial"/>
        </w:rPr>
        <w:t>lugar,</w:t>
      </w:r>
      <w:r w:rsidRPr="008C5D40">
        <w:rPr>
          <w:rFonts w:cs="Arial"/>
        </w:rPr>
        <w:t xml:space="preserve"> el Objetivo 3. Garantizar una vida sana y promover el bienestar para todos en todas las edades, con un 12.10% </w:t>
      </w:r>
      <w:r w:rsidR="009661E5" w:rsidRPr="008C5D40">
        <w:rPr>
          <w:rFonts w:cs="Arial"/>
        </w:rPr>
        <w:t>y,</w:t>
      </w:r>
      <w:r w:rsidRPr="008C5D40">
        <w:rPr>
          <w:rFonts w:cs="Arial"/>
        </w:rPr>
        <w:t xml:space="preserve"> en tercer lugar, el objetivo11. Lograr que las ciudades y los asentamientos humanos sean inclusivos, seguros, </w:t>
      </w:r>
      <w:proofErr w:type="spellStart"/>
      <w:r w:rsidRPr="008C5D40">
        <w:rPr>
          <w:rFonts w:cs="Arial"/>
        </w:rPr>
        <w:t>resilientes</w:t>
      </w:r>
      <w:proofErr w:type="spellEnd"/>
      <w:r w:rsidRPr="008C5D40">
        <w:rPr>
          <w:rFonts w:cs="Arial"/>
        </w:rPr>
        <w:t xml:space="preserve"> y sostenibles un 8.28%. El desglose de las asignaciones se presenta a continuación:</w:t>
      </w:r>
    </w:p>
    <w:p w14:paraId="1422166F" w14:textId="0E757DBA" w:rsidR="00A30C11" w:rsidRPr="008475AA" w:rsidRDefault="00A30C11" w:rsidP="00950074">
      <w:pPr>
        <w:spacing w:before="100" w:beforeAutospacing="1" w:after="100" w:afterAutospacing="1"/>
        <w:ind w:left="708"/>
        <w:jc w:val="center"/>
        <w:rPr>
          <w:rFonts w:cs="Arial"/>
        </w:rPr>
      </w:pPr>
      <w:r w:rsidRPr="008C5D40">
        <w:rPr>
          <w:rFonts w:eastAsia="Arial" w:cs="Arial"/>
          <w:b/>
          <w:bCs/>
          <w:w w:val="103"/>
        </w:rPr>
        <w:t>Tabla 5. Inversión por Objetivo de Desarrollo Sostenibles.</w:t>
      </w:r>
    </w:p>
    <w:tbl>
      <w:tblPr>
        <w:tblW w:w="10175" w:type="dxa"/>
        <w:jc w:val="center"/>
        <w:tblCellMar>
          <w:left w:w="70" w:type="dxa"/>
          <w:right w:w="70" w:type="dxa"/>
        </w:tblCellMar>
        <w:tblLook w:val="04A0" w:firstRow="1" w:lastRow="0" w:firstColumn="1" w:lastColumn="0" w:noHBand="0" w:noVBand="1"/>
      </w:tblPr>
      <w:tblGrid>
        <w:gridCol w:w="8500"/>
        <w:gridCol w:w="1675"/>
      </w:tblGrid>
      <w:tr w:rsidR="00A30C11" w:rsidRPr="008C5D40" w14:paraId="518F859D" w14:textId="77777777" w:rsidTr="00950074">
        <w:trPr>
          <w:trHeight w:val="630"/>
          <w:tblHeader/>
          <w:jc w:val="center"/>
        </w:trPr>
        <w:tc>
          <w:tcPr>
            <w:tcW w:w="850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7AC353F2"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Objetivos de Desarrollo Sostenibles</w:t>
            </w:r>
          </w:p>
        </w:tc>
        <w:tc>
          <w:tcPr>
            <w:tcW w:w="1675" w:type="dxa"/>
            <w:tcBorders>
              <w:top w:val="single" w:sz="4" w:space="0" w:color="auto"/>
              <w:left w:val="nil"/>
              <w:bottom w:val="single" w:sz="4" w:space="0" w:color="auto"/>
              <w:right w:val="single" w:sz="4" w:space="0" w:color="auto"/>
            </w:tcBorders>
            <w:shd w:val="clear" w:color="000000" w:fill="000000"/>
            <w:vAlign w:val="center"/>
            <w:hideMark/>
          </w:tcPr>
          <w:p w14:paraId="327870E3"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Inversión (pesos)</w:t>
            </w:r>
          </w:p>
        </w:tc>
      </w:tr>
      <w:tr w:rsidR="00A30C11" w:rsidRPr="008C5D40" w14:paraId="08DD9B9B" w14:textId="77777777" w:rsidTr="00950074">
        <w:trPr>
          <w:trHeight w:val="493"/>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0A05A703" w14:textId="77777777" w:rsidR="00A30C11" w:rsidRPr="008C5D40" w:rsidRDefault="00A30C11" w:rsidP="0067181D">
            <w:pPr>
              <w:rPr>
                <w:rFonts w:eastAsia="Times New Roman" w:cs="Arial"/>
                <w:lang w:eastAsia="es-MX"/>
              </w:rPr>
            </w:pPr>
            <w:r w:rsidRPr="008C5D40">
              <w:rPr>
                <w:rFonts w:eastAsia="Times New Roman" w:cs="Arial"/>
                <w:lang w:eastAsia="es-MX"/>
              </w:rPr>
              <w:t>Objetivo 1. Poner fin a la pobreza en todas sus formas en todo el mundo</w:t>
            </w:r>
          </w:p>
        </w:tc>
        <w:tc>
          <w:tcPr>
            <w:tcW w:w="1675" w:type="dxa"/>
            <w:tcBorders>
              <w:top w:val="nil"/>
              <w:left w:val="nil"/>
              <w:bottom w:val="single" w:sz="4" w:space="0" w:color="auto"/>
              <w:right w:val="single" w:sz="4" w:space="0" w:color="auto"/>
            </w:tcBorders>
            <w:shd w:val="clear" w:color="auto" w:fill="auto"/>
            <w:noWrap/>
            <w:vAlign w:val="center"/>
            <w:hideMark/>
          </w:tcPr>
          <w:p w14:paraId="15E4E2CD"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15,603,054</w:t>
            </w:r>
          </w:p>
        </w:tc>
      </w:tr>
      <w:tr w:rsidR="00A30C11" w:rsidRPr="008C5D40" w14:paraId="17963BF3"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8A74793" w14:textId="77777777" w:rsidR="00A30C11" w:rsidRPr="008C5D40" w:rsidRDefault="00A30C11" w:rsidP="0067181D">
            <w:pPr>
              <w:rPr>
                <w:rFonts w:eastAsia="Times New Roman" w:cs="Arial"/>
                <w:lang w:eastAsia="es-MX"/>
              </w:rPr>
            </w:pPr>
            <w:r w:rsidRPr="008C5D40">
              <w:rPr>
                <w:rFonts w:eastAsia="Times New Roman" w:cs="Arial"/>
                <w:lang w:eastAsia="es-MX"/>
              </w:rPr>
              <w:t>Objetivo 2. Poner fin al hambre, lograr la seguridad alimentaria y la mejora de la nutrición y promover la agricultura sostenible</w:t>
            </w:r>
          </w:p>
        </w:tc>
        <w:tc>
          <w:tcPr>
            <w:tcW w:w="1675" w:type="dxa"/>
            <w:tcBorders>
              <w:top w:val="nil"/>
              <w:left w:val="nil"/>
              <w:bottom w:val="single" w:sz="4" w:space="0" w:color="auto"/>
              <w:right w:val="single" w:sz="4" w:space="0" w:color="auto"/>
            </w:tcBorders>
            <w:shd w:val="clear" w:color="000000" w:fill="F2F2F2"/>
            <w:noWrap/>
            <w:vAlign w:val="center"/>
            <w:hideMark/>
          </w:tcPr>
          <w:p w14:paraId="0471AA13"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327,085,225</w:t>
            </w:r>
          </w:p>
        </w:tc>
      </w:tr>
      <w:tr w:rsidR="00A30C11" w:rsidRPr="008C5D40" w14:paraId="33F679B1" w14:textId="77777777" w:rsidTr="00950074">
        <w:trPr>
          <w:trHeight w:val="381"/>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798690B9" w14:textId="77777777" w:rsidR="00A30C11" w:rsidRPr="008C5D40" w:rsidRDefault="00A30C11" w:rsidP="0067181D">
            <w:pPr>
              <w:rPr>
                <w:rFonts w:eastAsia="Times New Roman" w:cs="Arial"/>
                <w:lang w:eastAsia="es-MX"/>
              </w:rPr>
            </w:pPr>
            <w:r w:rsidRPr="008C5D40">
              <w:rPr>
                <w:rFonts w:eastAsia="Times New Roman" w:cs="Arial"/>
                <w:lang w:eastAsia="es-MX"/>
              </w:rPr>
              <w:lastRenderedPageBreak/>
              <w:t>Objetivo 3. Garantizar una vida sana y promover el bienestar para todos en todas las edades</w:t>
            </w:r>
          </w:p>
        </w:tc>
        <w:tc>
          <w:tcPr>
            <w:tcW w:w="1675" w:type="dxa"/>
            <w:tcBorders>
              <w:top w:val="nil"/>
              <w:left w:val="nil"/>
              <w:bottom w:val="single" w:sz="4" w:space="0" w:color="auto"/>
              <w:right w:val="single" w:sz="4" w:space="0" w:color="auto"/>
            </w:tcBorders>
            <w:shd w:val="clear" w:color="auto" w:fill="auto"/>
            <w:noWrap/>
            <w:vAlign w:val="center"/>
            <w:hideMark/>
          </w:tcPr>
          <w:p w14:paraId="3A6AF2E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539,574,005</w:t>
            </w:r>
          </w:p>
        </w:tc>
      </w:tr>
      <w:tr w:rsidR="00A30C11" w:rsidRPr="008C5D40" w14:paraId="5AF029EC" w14:textId="77777777" w:rsidTr="00950074">
        <w:trPr>
          <w:trHeight w:val="698"/>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11A73DFD" w14:textId="77777777" w:rsidR="00A30C11" w:rsidRPr="008C5D40" w:rsidRDefault="00A30C11" w:rsidP="0067181D">
            <w:pPr>
              <w:rPr>
                <w:rFonts w:eastAsia="Times New Roman" w:cs="Arial"/>
                <w:lang w:eastAsia="es-MX"/>
              </w:rPr>
            </w:pPr>
            <w:r w:rsidRPr="008C5D40">
              <w:rPr>
                <w:rFonts w:eastAsia="Times New Roman" w:cs="Arial"/>
                <w:lang w:eastAsia="es-MX"/>
              </w:rPr>
              <w:t>Objetivo 4. Garantizar una educación inclusiva, equitativa y de calidad y promover oportunidades de aprendizaje durante toda la vida para todos</w:t>
            </w:r>
          </w:p>
        </w:tc>
        <w:tc>
          <w:tcPr>
            <w:tcW w:w="1675" w:type="dxa"/>
            <w:tcBorders>
              <w:top w:val="nil"/>
              <w:left w:val="nil"/>
              <w:bottom w:val="single" w:sz="4" w:space="0" w:color="auto"/>
              <w:right w:val="single" w:sz="4" w:space="0" w:color="auto"/>
            </w:tcBorders>
            <w:shd w:val="clear" w:color="000000" w:fill="F2F2F2"/>
            <w:noWrap/>
            <w:vAlign w:val="center"/>
            <w:hideMark/>
          </w:tcPr>
          <w:p w14:paraId="5801DFB6"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2,558,150,356</w:t>
            </w:r>
          </w:p>
        </w:tc>
      </w:tr>
      <w:tr w:rsidR="00A30C11" w:rsidRPr="008C5D40" w14:paraId="36D5753E"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4A8536A6" w14:textId="77777777" w:rsidR="00A30C11" w:rsidRPr="008C5D40" w:rsidRDefault="00A30C11" w:rsidP="0067181D">
            <w:pPr>
              <w:rPr>
                <w:rFonts w:eastAsia="Times New Roman" w:cs="Arial"/>
                <w:lang w:eastAsia="es-MX"/>
              </w:rPr>
            </w:pPr>
            <w:r w:rsidRPr="008C5D40">
              <w:rPr>
                <w:rFonts w:eastAsia="Times New Roman" w:cs="Arial"/>
                <w:lang w:eastAsia="es-MX"/>
              </w:rPr>
              <w:t>Objetivo 5. Lograr la igualdad entre los géneros y empoderar a todas las mujeres y las niñas</w:t>
            </w:r>
          </w:p>
        </w:tc>
        <w:tc>
          <w:tcPr>
            <w:tcW w:w="1675" w:type="dxa"/>
            <w:tcBorders>
              <w:top w:val="nil"/>
              <w:left w:val="nil"/>
              <w:bottom w:val="single" w:sz="4" w:space="0" w:color="auto"/>
              <w:right w:val="single" w:sz="4" w:space="0" w:color="auto"/>
            </w:tcBorders>
            <w:shd w:val="clear" w:color="auto" w:fill="auto"/>
            <w:noWrap/>
            <w:vAlign w:val="center"/>
            <w:hideMark/>
          </w:tcPr>
          <w:p w14:paraId="738E5811"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931,050</w:t>
            </w:r>
          </w:p>
        </w:tc>
      </w:tr>
      <w:tr w:rsidR="00A30C11" w:rsidRPr="008C5D40" w14:paraId="33C6BA6D"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5FFA91C" w14:textId="77777777" w:rsidR="00A30C11" w:rsidRPr="008C5D40" w:rsidRDefault="00A30C11" w:rsidP="0067181D">
            <w:pPr>
              <w:rPr>
                <w:rFonts w:eastAsia="Times New Roman" w:cs="Arial"/>
                <w:lang w:eastAsia="es-MX"/>
              </w:rPr>
            </w:pPr>
            <w:r w:rsidRPr="008C5D40">
              <w:rPr>
                <w:rFonts w:eastAsia="Times New Roman" w:cs="Arial"/>
                <w:lang w:eastAsia="es-MX"/>
              </w:rPr>
              <w:t xml:space="preserve">Objetivo 11. Lograr que las ciudades y los asentamientos humanos sean inclusivos, seguros, </w:t>
            </w:r>
            <w:proofErr w:type="spellStart"/>
            <w:r w:rsidRPr="008C5D40">
              <w:rPr>
                <w:rFonts w:eastAsia="Times New Roman" w:cs="Arial"/>
                <w:lang w:eastAsia="es-MX"/>
              </w:rPr>
              <w:t>resilientes</w:t>
            </w:r>
            <w:proofErr w:type="spellEnd"/>
            <w:r w:rsidRPr="008C5D40">
              <w:rPr>
                <w:rFonts w:eastAsia="Times New Roman" w:cs="Arial"/>
                <w:lang w:eastAsia="es-MX"/>
              </w:rPr>
              <w:t xml:space="preserve"> y sostenibles</w:t>
            </w:r>
          </w:p>
        </w:tc>
        <w:tc>
          <w:tcPr>
            <w:tcW w:w="1675" w:type="dxa"/>
            <w:tcBorders>
              <w:top w:val="nil"/>
              <w:left w:val="nil"/>
              <w:bottom w:val="single" w:sz="4" w:space="0" w:color="auto"/>
              <w:right w:val="single" w:sz="4" w:space="0" w:color="auto"/>
            </w:tcBorders>
            <w:shd w:val="clear" w:color="000000" w:fill="F2F2F2"/>
            <w:noWrap/>
            <w:vAlign w:val="center"/>
            <w:hideMark/>
          </w:tcPr>
          <w:p w14:paraId="2C076BF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369,458,467</w:t>
            </w:r>
          </w:p>
        </w:tc>
      </w:tr>
      <w:tr w:rsidR="00A30C11" w:rsidRPr="008C5D40" w14:paraId="3EA7696D" w14:textId="77777777" w:rsidTr="00950074">
        <w:trPr>
          <w:trHeight w:val="1036"/>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69EAC88D" w14:textId="77777777" w:rsidR="00A30C11" w:rsidRPr="008C5D40" w:rsidRDefault="00A30C11" w:rsidP="0067181D">
            <w:pPr>
              <w:rPr>
                <w:rFonts w:eastAsia="Times New Roman" w:cs="Arial"/>
                <w:lang w:eastAsia="es-MX"/>
              </w:rPr>
            </w:pPr>
            <w:r w:rsidRPr="008C5D40">
              <w:rPr>
                <w:rFonts w:eastAsia="Times New Roman" w:cs="Arial"/>
                <w:lang w:eastAsia="es-MX"/>
              </w:rPr>
              <w:t>Objetivo 16. Promover sociedades pacíficas e inclusivas para el desarrollo sostenible, facilitar el acceso a la justicia para todos y crear instituciones eficaces, responsables e inclusivas a todos los niveles</w:t>
            </w:r>
          </w:p>
        </w:tc>
        <w:tc>
          <w:tcPr>
            <w:tcW w:w="1675" w:type="dxa"/>
            <w:tcBorders>
              <w:top w:val="nil"/>
              <w:left w:val="nil"/>
              <w:bottom w:val="single" w:sz="4" w:space="0" w:color="auto"/>
              <w:right w:val="single" w:sz="4" w:space="0" w:color="auto"/>
            </w:tcBorders>
            <w:shd w:val="clear" w:color="auto" w:fill="auto"/>
            <w:noWrap/>
            <w:vAlign w:val="center"/>
            <w:hideMark/>
          </w:tcPr>
          <w:p w14:paraId="6F1CCB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18,000</w:t>
            </w:r>
          </w:p>
        </w:tc>
      </w:tr>
      <w:tr w:rsidR="00A30C11" w:rsidRPr="008C5D40" w14:paraId="19D21DCF" w14:textId="77777777" w:rsidTr="00950074">
        <w:trPr>
          <w:trHeight w:val="525"/>
          <w:jc w:val="center"/>
        </w:trPr>
        <w:tc>
          <w:tcPr>
            <w:tcW w:w="8500" w:type="dxa"/>
            <w:tcBorders>
              <w:top w:val="nil"/>
              <w:left w:val="single" w:sz="4" w:space="0" w:color="auto"/>
              <w:bottom w:val="single" w:sz="4" w:space="0" w:color="auto"/>
              <w:right w:val="single" w:sz="4" w:space="0" w:color="auto"/>
            </w:tcBorders>
            <w:shd w:val="clear" w:color="000000" w:fill="000000"/>
            <w:noWrap/>
            <w:vAlign w:val="center"/>
            <w:hideMark/>
          </w:tcPr>
          <w:p w14:paraId="3784460D"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Total</w:t>
            </w:r>
          </w:p>
        </w:tc>
        <w:tc>
          <w:tcPr>
            <w:tcW w:w="1675" w:type="dxa"/>
            <w:tcBorders>
              <w:top w:val="nil"/>
              <w:left w:val="nil"/>
              <w:bottom w:val="single" w:sz="4" w:space="0" w:color="auto"/>
              <w:right w:val="single" w:sz="4" w:space="0" w:color="auto"/>
            </w:tcBorders>
            <w:shd w:val="clear" w:color="000000" w:fill="000000"/>
            <w:noWrap/>
            <w:vAlign w:val="center"/>
            <w:hideMark/>
          </w:tcPr>
          <w:p w14:paraId="68803730" w14:textId="77777777" w:rsidR="00A30C11" w:rsidRPr="008C5D40" w:rsidRDefault="00A30C11" w:rsidP="0067181D">
            <w:pPr>
              <w:jc w:val="right"/>
              <w:rPr>
                <w:rFonts w:eastAsia="Times New Roman" w:cs="Arial"/>
                <w:b/>
                <w:bCs/>
                <w:color w:val="FFFFFF"/>
                <w:lang w:eastAsia="es-MX"/>
              </w:rPr>
            </w:pPr>
            <w:r w:rsidRPr="008C5D40">
              <w:rPr>
                <w:rFonts w:eastAsia="Times New Roman" w:cs="Arial"/>
                <w:b/>
                <w:bCs/>
                <w:color w:val="FFFFFF"/>
                <w:lang w:eastAsia="es-MX"/>
              </w:rPr>
              <w:t>3,810,820,157</w:t>
            </w:r>
          </w:p>
        </w:tc>
      </w:tr>
    </w:tbl>
    <w:p w14:paraId="2CCE3ADC" w14:textId="77777777" w:rsidR="00A30C11" w:rsidRDefault="00A30C11" w:rsidP="00950074">
      <w:pPr>
        <w:spacing w:before="100" w:after="100"/>
        <w:ind w:left="708"/>
        <w:jc w:val="center"/>
        <w:rPr>
          <w:rFonts w:eastAsia="Arial" w:cs="Arial"/>
        </w:rPr>
      </w:pPr>
      <w:r w:rsidRPr="008C5D40">
        <w:rPr>
          <w:rFonts w:eastAsia="Arial" w:cs="Arial"/>
        </w:rPr>
        <w:t>Fuente: Elaboración propia.</w:t>
      </w:r>
    </w:p>
    <w:p w14:paraId="7EB4C749" w14:textId="77777777" w:rsidR="00A30C11" w:rsidRDefault="00A30C11" w:rsidP="00950074">
      <w:pPr>
        <w:ind w:left="708"/>
      </w:pPr>
    </w:p>
    <w:p w14:paraId="784E32A7" w14:textId="4130856F" w:rsidR="00A25456" w:rsidRDefault="00A25456" w:rsidP="00950074">
      <w:pPr>
        <w:ind w:left="708"/>
        <w:jc w:val="left"/>
      </w:pPr>
      <w:r>
        <w:br w:type="page"/>
      </w:r>
    </w:p>
    <w:p w14:paraId="6AFA29AD" w14:textId="489198B4" w:rsidR="00A30C11" w:rsidRDefault="00A30C11" w:rsidP="00950074">
      <w:pPr>
        <w:pStyle w:val="Ttulo3"/>
        <w:ind w:left="708"/>
        <w:rPr>
          <w:rFonts w:eastAsia="Arial" w:cs="Arial"/>
        </w:rPr>
      </w:pPr>
      <w:bookmarkStart w:id="81" w:name="Xc4a564898909f0b8b851d8c31d7b2cf0e593c74"/>
      <w:r>
        <w:lastRenderedPageBreak/>
        <w:t xml:space="preserve">ANEXO 18.2. </w:t>
      </w:r>
      <w:r w:rsidRPr="00D8401D">
        <w:rPr>
          <w:rFonts w:eastAsia="Arial" w:cs="Arial"/>
          <w:bCs/>
        </w:rPr>
        <w:t>ANEXO PRESUPUESTARIO TRANSVERSAL DE INVERSIÓN PARA NIÑ</w:t>
      </w:r>
      <w:r w:rsidR="00542555">
        <w:rPr>
          <w:rFonts w:eastAsia="Arial" w:cs="Arial"/>
          <w:bCs/>
        </w:rPr>
        <w:t>A</w:t>
      </w:r>
      <w:r w:rsidRPr="00D8401D">
        <w:rPr>
          <w:rFonts w:eastAsia="Arial" w:cs="Arial"/>
          <w:bCs/>
        </w:rPr>
        <w:t>S, NIÑOS Y ADOLESCENTES</w:t>
      </w:r>
    </w:p>
    <w:p w14:paraId="1A1DB92D" w14:textId="77777777" w:rsidR="00A30C11" w:rsidRDefault="00A30C11" w:rsidP="00950074">
      <w:pPr>
        <w:ind w:left="708"/>
      </w:pPr>
    </w:p>
    <w:p w14:paraId="0155B969" w14:textId="77777777" w:rsidR="00A30C11" w:rsidRPr="00D8401D" w:rsidRDefault="00A30C11" w:rsidP="00950074">
      <w:pPr>
        <w:ind w:left="708"/>
        <w:rPr>
          <w:rFonts w:cs="Arial"/>
          <w:b/>
        </w:rPr>
      </w:pPr>
      <w:r w:rsidRPr="00D8401D">
        <w:rPr>
          <w:rFonts w:cs="Arial"/>
          <w:b/>
        </w:rPr>
        <w:t xml:space="preserve">Metodología </w:t>
      </w:r>
    </w:p>
    <w:p w14:paraId="50B69E40" w14:textId="77777777" w:rsidR="00A30C11" w:rsidRPr="00D8401D" w:rsidRDefault="00A30C11" w:rsidP="00950074">
      <w:pPr>
        <w:ind w:left="708"/>
        <w:rPr>
          <w:rFonts w:eastAsia="Arial" w:cs="Arial"/>
          <w:color w:val="121D56"/>
        </w:rPr>
      </w:pPr>
    </w:p>
    <w:p w14:paraId="08E1E46E" w14:textId="77777777" w:rsidR="00A30C11" w:rsidRPr="00D8401D" w:rsidRDefault="00A30C11" w:rsidP="00950074">
      <w:pPr>
        <w:ind w:left="708"/>
        <w:rPr>
          <w:rFonts w:eastAsia="Arial" w:cs="Arial"/>
        </w:rPr>
      </w:pPr>
      <w:r w:rsidRPr="00D8401D">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D8401D">
        <w:rPr>
          <w:rFonts w:eastAsia="Arial" w:cs="Arial"/>
          <w:vertAlign w:val="superscript"/>
        </w:rPr>
        <w:footnoteReference w:id="8"/>
      </w:r>
      <w:r w:rsidRPr="00D8401D">
        <w:rPr>
          <w:rFonts w:eastAsia="Arial" w:cs="Arial"/>
          <w:vertAlign w:val="superscript"/>
        </w:rPr>
        <w:t>.</w:t>
      </w:r>
    </w:p>
    <w:p w14:paraId="5D051378" w14:textId="77777777" w:rsidR="00A30C11" w:rsidRPr="00D8401D" w:rsidRDefault="00A30C11" w:rsidP="00950074">
      <w:pPr>
        <w:spacing w:before="100" w:beforeAutospacing="1" w:after="100" w:afterAutospacing="1"/>
        <w:ind w:left="708"/>
        <w:rPr>
          <w:rFonts w:eastAsia="Arial" w:cs="Arial"/>
        </w:rPr>
      </w:pPr>
      <w:r w:rsidRPr="00D8401D">
        <w:rPr>
          <w:rFonts w:eastAsia="Arial" w:cs="Arial"/>
        </w:rPr>
        <w:t>Los pasos a seguir para la integración de este Anexo se describen a continuación:</w:t>
      </w:r>
    </w:p>
    <w:p w14:paraId="26C8D5AF" w14:textId="77777777" w:rsidR="00A30C11" w:rsidRPr="00D8401D" w:rsidRDefault="00A30C11" w:rsidP="00950074">
      <w:pPr>
        <w:pStyle w:val="Prrafodelista"/>
        <w:widowControl w:val="0"/>
        <w:numPr>
          <w:ilvl w:val="0"/>
          <w:numId w:val="1"/>
        </w:numPr>
        <w:spacing w:line="240" w:lineRule="auto"/>
        <w:ind w:left="1428"/>
        <w:rPr>
          <w:rFonts w:ascii="Arial" w:hAnsi="Arial" w:cs="Arial"/>
          <w:b/>
          <w:i/>
          <w:szCs w:val="24"/>
        </w:rPr>
      </w:pPr>
      <w:r w:rsidRPr="00D8401D">
        <w:rPr>
          <w:rFonts w:ascii="Arial" w:hAnsi="Arial" w:cs="Arial"/>
          <w:b/>
          <w:i/>
          <w:szCs w:val="24"/>
        </w:rPr>
        <w:t>Análisis de los programas, actividades institucionales, obras y acciones 2023</w:t>
      </w:r>
    </w:p>
    <w:p w14:paraId="01BA746B" w14:textId="77777777" w:rsidR="00A30C11" w:rsidRPr="00D8401D" w:rsidRDefault="00A30C11" w:rsidP="00950074">
      <w:pPr>
        <w:ind w:left="708"/>
        <w:rPr>
          <w:rFonts w:eastAsia="Arial" w:cs="Arial"/>
        </w:rPr>
      </w:pPr>
      <w:r w:rsidRPr="00D8401D">
        <w:rPr>
          <w:rFonts w:eastAsia="Arial" w:cs="Arial"/>
        </w:rPr>
        <w:t xml:space="preserve">Se identifican por institución responsable los programas, actividades institucionales, obras y acciones del Anteproyecto de Presupuesto 2023 que destinan parcial o totalmente su presupuesto a la Inversión en Infancia. </w:t>
      </w:r>
    </w:p>
    <w:p w14:paraId="6910D82D" w14:textId="77777777" w:rsidR="00A30C11" w:rsidRPr="00D8401D" w:rsidRDefault="00A30C11" w:rsidP="00950074">
      <w:pPr>
        <w:ind w:left="708"/>
        <w:rPr>
          <w:rFonts w:eastAsia="Arial" w:cs="Arial"/>
        </w:rPr>
      </w:pPr>
    </w:p>
    <w:p w14:paraId="4642361A" w14:textId="77777777" w:rsidR="00A30C11" w:rsidRPr="00D8401D" w:rsidRDefault="00A30C11" w:rsidP="00950074">
      <w:pPr>
        <w:ind w:left="708"/>
        <w:rPr>
          <w:rFonts w:eastAsia="Arial" w:cs="Arial"/>
        </w:rPr>
      </w:pPr>
      <w:r w:rsidRPr="00D8401D">
        <w:rPr>
          <w:rFonts w:eastAsia="Arial" w:cs="Arial"/>
        </w:rPr>
        <w:t>El análisis central radica en la selección de aquellas intervenciones destinadas a financiar programas que benefician en forma directa a infancia y adolescencia (población de 0 a menores de 18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14:paraId="752268AC" w14:textId="77777777" w:rsidR="00A30C11" w:rsidRPr="00D8401D" w:rsidRDefault="00A30C11" w:rsidP="00950074">
      <w:pPr>
        <w:ind w:left="708"/>
        <w:rPr>
          <w:rFonts w:eastAsia="Arial" w:cs="Arial"/>
        </w:rPr>
      </w:pPr>
    </w:p>
    <w:p w14:paraId="44167789" w14:textId="5F0FC9E1" w:rsidR="00A30C11" w:rsidRDefault="00A30C11" w:rsidP="00950074">
      <w:pPr>
        <w:ind w:left="708"/>
        <w:rPr>
          <w:rFonts w:eastAsia="Arial" w:cs="Arial"/>
        </w:rPr>
      </w:pPr>
      <w:r w:rsidRPr="00D8401D">
        <w:rPr>
          <w:rFonts w:eastAsia="Arial" w:cs="Arial"/>
        </w:rPr>
        <w:t>No se consideran las intervenciones que contemplan los gastos generales de las oficinas tales como suministro de servicios básicos, arrendamientos entre otros, ya que no tienen impacto en la atención a la infancia y adolescencia.</w:t>
      </w:r>
    </w:p>
    <w:p w14:paraId="7BC09C32" w14:textId="77777777" w:rsidR="007B5E65" w:rsidRPr="00D8401D" w:rsidRDefault="007B5E65" w:rsidP="00950074">
      <w:pPr>
        <w:ind w:left="708"/>
        <w:rPr>
          <w:rFonts w:eastAsia="Arial" w:cs="Arial"/>
        </w:rPr>
      </w:pPr>
    </w:p>
    <w:p w14:paraId="3D3A7497" w14:textId="77777777" w:rsidR="00A30C11" w:rsidRPr="00D8401D" w:rsidRDefault="00A30C11" w:rsidP="00950074">
      <w:pPr>
        <w:pStyle w:val="Prrafodelista"/>
        <w:numPr>
          <w:ilvl w:val="0"/>
          <w:numId w:val="1"/>
        </w:numPr>
        <w:spacing w:after="0" w:line="240" w:lineRule="auto"/>
        <w:ind w:left="1422" w:hanging="357"/>
        <w:rPr>
          <w:rFonts w:ascii="Arial" w:eastAsia="Arial" w:hAnsi="Arial" w:cs="Arial"/>
          <w:szCs w:val="24"/>
          <w:lang w:val="es-ES_tradnl" w:eastAsia="es-ES"/>
        </w:rPr>
      </w:pPr>
      <w:r w:rsidRPr="00D8401D">
        <w:rPr>
          <w:rFonts w:ascii="Arial" w:hAnsi="Arial" w:cs="Arial"/>
          <w:b/>
          <w:i/>
          <w:szCs w:val="24"/>
        </w:rPr>
        <w:lastRenderedPageBreak/>
        <w:t>Análisis basado en los derechos que reconoce la Convención de los Derechos de los Niños (CDN)</w:t>
      </w:r>
    </w:p>
    <w:p w14:paraId="06978A2B" w14:textId="77777777" w:rsidR="00A30C11" w:rsidRPr="00D8401D" w:rsidRDefault="00A30C11" w:rsidP="00950074">
      <w:pPr>
        <w:ind w:left="708"/>
        <w:rPr>
          <w:rFonts w:eastAsia="Arial" w:cs="Arial"/>
          <w:color w:val="121D56"/>
        </w:rPr>
      </w:pPr>
    </w:p>
    <w:p w14:paraId="7E9C47C5" w14:textId="77777777" w:rsidR="00A30C11" w:rsidRPr="00D8401D" w:rsidRDefault="00A30C11" w:rsidP="00950074">
      <w:pPr>
        <w:ind w:left="708"/>
        <w:rPr>
          <w:rFonts w:eastAsia="Arial" w:cs="Arial"/>
        </w:rPr>
      </w:pPr>
      <w:r w:rsidRPr="00D8401D">
        <w:rPr>
          <w:rFonts w:eastAsia="Arial" w:cs="Arial"/>
        </w:rPr>
        <w:t>Una vez identificados los programas, las actividades institucionales, obras y acciones, éstos se clasificaron de acuerdo con los derechos de la niñez estipulados en la Convención de los Derechos del Niño (CDN), los cuales para su compresión y estudio se desglosan en temas específicos (Tabla1):</w:t>
      </w:r>
    </w:p>
    <w:p w14:paraId="4C7A3A97" w14:textId="77777777" w:rsidR="00A30C11" w:rsidRPr="00D8401D" w:rsidRDefault="00A30C11" w:rsidP="00950074">
      <w:pPr>
        <w:ind w:left="708"/>
        <w:rPr>
          <w:rFonts w:eastAsia="Arial" w:cs="Arial"/>
        </w:rPr>
      </w:pPr>
    </w:p>
    <w:p w14:paraId="08268D99" w14:textId="2E3FE094" w:rsidR="00A30C11" w:rsidRPr="00D8401D" w:rsidRDefault="00A30C11" w:rsidP="00950074">
      <w:pPr>
        <w:ind w:left="708"/>
        <w:jc w:val="center"/>
        <w:rPr>
          <w:rFonts w:eastAsia="Arial" w:cs="Arial"/>
          <w:b/>
        </w:rPr>
      </w:pPr>
      <w:r w:rsidRPr="00D8401D">
        <w:rPr>
          <w:rFonts w:eastAsia="Arial" w:cs="Arial"/>
          <w:b/>
        </w:rPr>
        <w:t>Tabla 1. Derechos de la Niñez y Adolescencia</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45"/>
        <w:gridCol w:w="5947"/>
        <w:gridCol w:w="3254"/>
      </w:tblGrid>
      <w:tr w:rsidR="00A30C11" w:rsidRPr="00D8401D" w14:paraId="3932E272" w14:textId="77777777" w:rsidTr="00950074">
        <w:trPr>
          <w:trHeight w:val="397"/>
          <w:tblHeader/>
          <w:jc w:val="center"/>
        </w:trPr>
        <w:tc>
          <w:tcPr>
            <w:tcW w:w="835" w:type="pct"/>
            <w:shd w:val="clear" w:color="auto" w:fill="000000" w:themeFill="text1"/>
            <w:vAlign w:val="center"/>
          </w:tcPr>
          <w:p w14:paraId="4A12D8C9"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Derecho</w:t>
            </w:r>
          </w:p>
        </w:tc>
        <w:tc>
          <w:tcPr>
            <w:tcW w:w="2692" w:type="pct"/>
            <w:shd w:val="clear" w:color="auto" w:fill="000000" w:themeFill="text1"/>
            <w:vAlign w:val="center"/>
          </w:tcPr>
          <w:p w14:paraId="50136552"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Conceptualización</w:t>
            </w:r>
          </w:p>
        </w:tc>
        <w:tc>
          <w:tcPr>
            <w:tcW w:w="1473" w:type="pct"/>
            <w:shd w:val="clear" w:color="auto" w:fill="000000" w:themeFill="text1"/>
            <w:vAlign w:val="center"/>
          </w:tcPr>
          <w:p w14:paraId="1322CD83"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Tema Específico</w:t>
            </w:r>
          </w:p>
        </w:tc>
      </w:tr>
      <w:tr w:rsidR="00A30C11" w:rsidRPr="00D8401D" w14:paraId="44C73675" w14:textId="77777777" w:rsidTr="00950074">
        <w:trPr>
          <w:trHeight w:val="797"/>
          <w:jc w:val="center"/>
        </w:trPr>
        <w:tc>
          <w:tcPr>
            <w:tcW w:w="835" w:type="pct"/>
            <w:vAlign w:val="center"/>
          </w:tcPr>
          <w:p w14:paraId="702610AB"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Supervivencia</w:t>
            </w:r>
          </w:p>
        </w:tc>
        <w:tc>
          <w:tcPr>
            <w:tcW w:w="2692" w:type="pct"/>
            <w:vAlign w:val="center"/>
          </w:tcPr>
          <w:p w14:paraId="7F5A677A"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Se refiere al derecho a la vida y a tener cubiertas las necesidades fundamentales del niño; derecho a la salud y a la supervivencia, y el derecho a una vida digna.</w:t>
            </w:r>
          </w:p>
        </w:tc>
        <w:tc>
          <w:tcPr>
            <w:tcW w:w="1473" w:type="pct"/>
          </w:tcPr>
          <w:p w14:paraId="4A40C129"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Salud</w:t>
            </w:r>
          </w:p>
          <w:p w14:paraId="313F15E4"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Vivienda y su infraestructura</w:t>
            </w:r>
          </w:p>
          <w:p w14:paraId="5C37970E"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Alimentación y Nutrición</w:t>
            </w:r>
          </w:p>
          <w:p w14:paraId="5BAADC03"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Asistencia social</w:t>
            </w:r>
          </w:p>
        </w:tc>
      </w:tr>
      <w:tr w:rsidR="00A30C11" w:rsidRPr="00D8401D" w14:paraId="1F87F236" w14:textId="77777777" w:rsidTr="00950074">
        <w:trPr>
          <w:trHeight w:val="1247"/>
          <w:jc w:val="center"/>
        </w:trPr>
        <w:tc>
          <w:tcPr>
            <w:tcW w:w="835" w:type="pct"/>
            <w:shd w:val="clear" w:color="auto" w:fill="EDEDED"/>
            <w:vAlign w:val="center"/>
          </w:tcPr>
          <w:p w14:paraId="2980F867"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al Desarrollo</w:t>
            </w:r>
          </w:p>
        </w:tc>
        <w:tc>
          <w:tcPr>
            <w:tcW w:w="2692" w:type="pct"/>
            <w:shd w:val="clear" w:color="auto" w:fill="EDEDED"/>
            <w:vAlign w:val="center"/>
          </w:tcPr>
          <w:p w14:paraId="53C64F5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Consiste en el derecho a los recursos, las aptitudes y las contribuciones necesarias para el pleno desenvolvimiento del niño. Estos derechos exigen no solamente que existan los medios para lograr que se cumplan, sino también el acceso a ellos.</w:t>
            </w:r>
          </w:p>
        </w:tc>
        <w:tc>
          <w:tcPr>
            <w:tcW w:w="1473" w:type="pct"/>
            <w:shd w:val="clear" w:color="auto" w:fill="EDEDED"/>
          </w:tcPr>
          <w:p w14:paraId="79DEF18E"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Educación</w:t>
            </w:r>
          </w:p>
          <w:p w14:paraId="78E5C7D3"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Deportes, recreación y cultura</w:t>
            </w:r>
          </w:p>
          <w:p w14:paraId="222FD194"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Urbanización y desarrollo regional</w:t>
            </w:r>
          </w:p>
        </w:tc>
      </w:tr>
      <w:tr w:rsidR="00A30C11" w:rsidRPr="00D8401D" w14:paraId="231D75A9" w14:textId="77777777" w:rsidTr="00950074">
        <w:trPr>
          <w:trHeight w:val="1474"/>
          <w:jc w:val="center"/>
        </w:trPr>
        <w:tc>
          <w:tcPr>
            <w:tcW w:w="835" w:type="pct"/>
            <w:vAlign w:val="center"/>
          </w:tcPr>
          <w:p w14:paraId="3D63B41F"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Participación</w:t>
            </w:r>
          </w:p>
        </w:tc>
        <w:tc>
          <w:tcPr>
            <w:tcW w:w="2692" w:type="pct"/>
            <w:vAlign w:val="center"/>
          </w:tcPr>
          <w:p w14:paraId="3501CD13" w14:textId="5D88B7D5"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 xml:space="preserve">Los </w:t>
            </w:r>
            <w:r w:rsidR="00A25456">
              <w:rPr>
                <w:rFonts w:eastAsia="Arial" w:cs="Arial"/>
                <w:color w:val="000000" w:themeColor="text1"/>
              </w:rPr>
              <w:t xml:space="preserve">niñas </w:t>
            </w:r>
            <w:r w:rsidR="00A25456" w:rsidRPr="009661E5">
              <w:rPr>
                <w:rFonts w:eastAsia="Arial" w:cs="Arial"/>
                <w:color w:val="000000" w:themeColor="text1"/>
                <w:sz w:val="22"/>
                <w:szCs w:val="22"/>
              </w:rPr>
              <w:t xml:space="preserve">y </w:t>
            </w:r>
            <w:r w:rsidR="00A25456">
              <w:rPr>
                <w:rFonts w:eastAsia="Arial" w:cs="Arial"/>
                <w:color w:val="000000" w:themeColor="text1"/>
              </w:rPr>
              <w:t>niños</w:t>
            </w:r>
            <w:r w:rsidRPr="009661E5">
              <w:rPr>
                <w:rFonts w:eastAsia="Arial" w:cs="Arial"/>
                <w:color w:val="000000" w:themeColor="text1"/>
                <w:sz w:val="22"/>
                <w:szCs w:val="22"/>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1473" w:type="pct"/>
          </w:tcPr>
          <w:p w14:paraId="21251424"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Información</w:t>
            </w:r>
          </w:p>
          <w:p w14:paraId="2682726F" w14:textId="69D508F1" w:rsidR="00A30C11" w:rsidRPr="009661E5" w:rsidRDefault="00A25456"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Medios de comunicación</w:t>
            </w:r>
            <w:r w:rsidRPr="00D8401D">
              <w:rPr>
                <w:rFonts w:ascii="Arial" w:eastAsia="Arial" w:hAnsi="Arial" w:cs="Arial"/>
                <w:color w:val="000000" w:themeColor="text1"/>
                <w:szCs w:val="24"/>
                <w:lang w:val="es-ES_tradnl" w:eastAsia="es-ES"/>
              </w:rPr>
              <w:t xml:space="preserve"> masiva</w:t>
            </w:r>
          </w:p>
          <w:p w14:paraId="756CDF7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Participación ciudadana</w:t>
            </w:r>
          </w:p>
          <w:p w14:paraId="6CC6D670" w14:textId="77777777" w:rsidR="00A30C11" w:rsidRPr="009661E5" w:rsidRDefault="00A30C11" w:rsidP="0067181D">
            <w:pPr>
              <w:autoSpaceDE w:val="0"/>
              <w:autoSpaceDN w:val="0"/>
              <w:adjustRightInd w:val="0"/>
              <w:rPr>
                <w:rFonts w:eastAsia="Arial" w:cs="Arial"/>
                <w:color w:val="000000" w:themeColor="text1"/>
                <w:sz w:val="22"/>
                <w:szCs w:val="22"/>
              </w:rPr>
            </w:pPr>
          </w:p>
        </w:tc>
      </w:tr>
      <w:tr w:rsidR="00A30C11" w:rsidRPr="00D8401D" w14:paraId="1C7A011F" w14:textId="77777777" w:rsidTr="00950074">
        <w:trPr>
          <w:trHeight w:val="284"/>
          <w:jc w:val="center"/>
        </w:trPr>
        <w:tc>
          <w:tcPr>
            <w:tcW w:w="835" w:type="pct"/>
            <w:shd w:val="clear" w:color="auto" w:fill="EDEDED"/>
            <w:vAlign w:val="center"/>
          </w:tcPr>
          <w:p w14:paraId="3C378852"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Protección</w:t>
            </w:r>
          </w:p>
        </w:tc>
        <w:tc>
          <w:tcPr>
            <w:tcW w:w="2692" w:type="pct"/>
            <w:shd w:val="clear" w:color="auto" w:fill="EDEDED"/>
            <w:vAlign w:val="center"/>
          </w:tcPr>
          <w:p w14:paraId="397586E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Estos derechos incluyen la protección contra todo tipo de malos tratos, abandono, explotación y crueldad, e incluso el derecho a una protección especial en tiempos de guerra y protección contra los abusos del sistema de justicia criminal.</w:t>
            </w:r>
          </w:p>
        </w:tc>
        <w:tc>
          <w:tcPr>
            <w:tcW w:w="1473" w:type="pct"/>
            <w:shd w:val="clear" w:color="auto" w:fill="EDEDED"/>
          </w:tcPr>
          <w:p w14:paraId="6CC5594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Seguridad Legal</w:t>
            </w:r>
          </w:p>
          <w:p w14:paraId="69FFFC2C"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Discriminación</w:t>
            </w:r>
          </w:p>
        </w:tc>
      </w:tr>
    </w:tbl>
    <w:p w14:paraId="5CE2D1A4" w14:textId="5B92E0D3" w:rsidR="00A30C11" w:rsidRPr="00D8401D" w:rsidRDefault="00A30C11" w:rsidP="00950074">
      <w:pPr>
        <w:ind w:left="708"/>
        <w:jc w:val="center"/>
        <w:rPr>
          <w:rFonts w:eastAsia="Arial" w:cs="Arial"/>
        </w:rPr>
      </w:pPr>
      <w:r w:rsidRPr="00D8401D">
        <w:rPr>
          <w:rFonts w:eastAsia="Arial" w:cs="Arial"/>
        </w:rPr>
        <w:lastRenderedPageBreak/>
        <w:t>Fuente: Elaboración propia basada en Inversión Pública en la Infancia y la Adolescencia en México (Unicef, 2011)</w:t>
      </w:r>
    </w:p>
    <w:p w14:paraId="04917133"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 xml:space="preserve"> Análisis de acuerdo con la especificidad de la inversión</w:t>
      </w:r>
    </w:p>
    <w:p w14:paraId="5AB0653A" w14:textId="77777777" w:rsidR="00A30C11" w:rsidRPr="00D8401D" w:rsidRDefault="00A30C11" w:rsidP="00950074">
      <w:pPr>
        <w:pStyle w:val="Prrafodelista"/>
        <w:spacing w:after="0" w:line="240" w:lineRule="auto"/>
        <w:ind w:left="1422"/>
        <w:rPr>
          <w:rFonts w:ascii="Arial" w:hAnsi="Arial" w:cs="Arial"/>
          <w:b/>
          <w:i/>
          <w:szCs w:val="24"/>
        </w:rPr>
      </w:pPr>
    </w:p>
    <w:p w14:paraId="3C2848A6" w14:textId="77777777" w:rsidR="00A30C11" w:rsidRPr="00D8401D" w:rsidRDefault="00A30C11" w:rsidP="00950074">
      <w:pPr>
        <w:ind w:left="708"/>
        <w:rPr>
          <w:rFonts w:cs="Arial"/>
          <w:color w:val="000000" w:themeColor="text1"/>
          <w:spacing w:val="1"/>
          <w:w w:val="103"/>
        </w:rPr>
      </w:pPr>
      <w:r w:rsidRPr="00D8401D">
        <w:rPr>
          <w:rFonts w:cs="Arial"/>
          <w:color w:val="000000" w:themeColor="text1"/>
        </w:rPr>
        <w:t>Pa</w:t>
      </w:r>
      <w:r w:rsidRPr="00D8401D">
        <w:rPr>
          <w:rFonts w:cs="Arial"/>
          <w:color w:val="000000" w:themeColor="text1"/>
          <w:spacing w:val="2"/>
        </w:rPr>
        <w:t>r</w:t>
      </w:r>
      <w:r w:rsidRPr="00D8401D">
        <w:rPr>
          <w:rFonts w:cs="Arial"/>
          <w:color w:val="000000" w:themeColor="text1"/>
        </w:rPr>
        <w:t xml:space="preserve">a conocer que tan específica es la inversión en infancia y adolescencia, es decir, cuánto, cómo y en qué se invierte en alguna de las cuatro categorías de especificidad, se adopta y utiliza la metodología propuesta por </w:t>
      </w:r>
      <w:r w:rsidRPr="00D8401D">
        <w:rPr>
          <w:rFonts w:cs="Arial"/>
          <w:color w:val="000000" w:themeColor="text1"/>
          <w:w w:val="103"/>
        </w:rPr>
        <w:t>Unice</w:t>
      </w:r>
      <w:r w:rsidRPr="00D8401D">
        <w:rPr>
          <w:rFonts w:cs="Arial"/>
          <w:color w:val="000000" w:themeColor="text1"/>
          <w:spacing w:val="1"/>
          <w:w w:val="103"/>
        </w:rPr>
        <w:t>f</w:t>
      </w:r>
      <w:r w:rsidRPr="00D8401D">
        <w:rPr>
          <w:rStyle w:val="Refdenotaalpie"/>
          <w:rFonts w:cs="Arial"/>
          <w:color w:val="000000" w:themeColor="text1"/>
          <w:spacing w:val="1"/>
          <w:w w:val="103"/>
        </w:rPr>
        <w:footnoteReference w:id="9"/>
      </w:r>
      <w:r w:rsidRPr="00D8401D">
        <w:rPr>
          <w:rFonts w:cs="Arial"/>
          <w:color w:val="000000" w:themeColor="text1"/>
          <w:spacing w:val="1"/>
          <w:w w:val="103"/>
        </w:rPr>
        <w:t xml:space="preserve">, que a continuación se presenta: </w:t>
      </w:r>
    </w:p>
    <w:p w14:paraId="7077D554" w14:textId="77777777" w:rsidR="00A30C11" w:rsidRPr="00F906E0" w:rsidRDefault="00A30C11" w:rsidP="00F906E0">
      <w:pPr>
        <w:ind w:left="709"/>
        <w:rPr>
          <w:rFonts w:eastAsia="Arial" w:cs="Arial"/>
          <w:sz w:val="10"/>
          <w:szCs w:val="10"/>
        </w:rPr>
      </w:pPr>
    </w:p>
    <w:p w14:paraId="403FED3A" w14:textId="79AC084B" w:rsidR="00A30C11" w:rsidRDefault="00A30C11" w:rsidP="00F906E0">
      <w:pPr>
        <w:ind w:left="709"/>
        <w:jc w:val="center"/>
        <w:rPr>
          <w:rFonts w:cs="Arial"/>
          <w:b/>
        </w:rPr>
      </w:pPr>
      <w:r w:rsidRPr="00D8401D">
        <w:rPr>
          <w:rFonts w:eastAsia="Arial" w:cs="Arial"/>
          <w:b/>
        </w:rPr>
        <w:t xml:space="preserve">Tabla 2. </w:t>
      </w:r>
      <w:r w:rsidR="00705CED">
        <w:rPr>
          <w:rFonts w:cs="Arial"/>
          <w:b/>
        </w:rPr>
        <w:t>Especificidad de la inversión</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879"/>
        <w:gridCol w:w="8167"/>
      </w:tblGrid>
      <w:tr w:rsidR="00A30C11" w:rsidRPr="00D8401D" w14:paraId="7E275FD8" w14:textId="77777777" w:rsidTr="00950074">
        <w:trPr>
          <w:trHeight w:val="397"/>
          <w:tblHeader/>
          <w:jc w:val="center"/>
        </w:trPr>
        <w:tc>
          <w:tcPr>
            <w:tcW w:w="1303" w:type="pct"/>
            <w:shd w:val="clear" w:color="auto" w:fill="000000" w:themeFill="text1"/>
            <w:vAlign w:val="center"/>
          </w:tcPr>
          <w:p w14:paraId="6F7CB1B2" w14:textId="77777777" w:rsidR="00A30C11" w:rsidRPr="00D8401D" w:rsidRDefault="00A30C11" w:rsidP="0067181D">
            <w:pPr>
              <w:autoSpaceDE w:val="0"/>
              <w:autoSpaceDN w:val="0"/>
              <w:adjustRightInd w:val="0"/>
              <w:jc w:val="center"/>
              <w:rPr>
                <w:rFonts w:eastAsia="Times New Roman" w:cs="Arial"/>
                <w:b/>
                <w:bCs/>
                <w14:textOutline w14:w="9525" w14:cap="rnd" w14:cmpd="sng" w14:algn="ctr">
                  <w14:noFill/>
                  <w14:prstDash w14:val="solid"/>
                  <w14:bevel/>
                </w14:textOutline>
              </w:rPr>
            </w:pPr>
            <w:r w:rsidRPr="00D8401D">
              <w:rPr>
                <w:rFonts w:cs="Arial"/>
                <w:b/>
              </w:rPr>
              <w:t>Tipo de Inversión</w:t>
            </w:r>
          </w:p>
        </w:tc>
        <w:tc>
          <w:tcPr>
            <w:tcW w:w="3697" w:type="pct"/>
            <w:shd w:val="clear" w:color="auto" w:fill="000000" w:themeFill="text1"/>
            <w:vAlign w:val="center"/>
          </w:tcPr>
          <w:p w14:paraId="1DB9DB86" w14:textId="77777777" w:rsidR="00A30C11" w:rsidRPr="00D8401D" w:rsidRDefault="00A30C11" w:rsidP="0067181D">
            <w:pPr>
              <w:autoSpaceDE w:val="0"/>
              <w:autoSpaceDN w:val="0"/>
              <w:adjustRightInd w:val="0"/>
              <w:ind w:right="-538"/>
              <w:jc w:val="center"/>
              <w:rPr>
                <w:rFonts w:eastAsia="Arial" w:cs="Arial"/>
                <w:b/>
                <w:bCs/>
                <w:color w:val="121D56"/>
              </w:rPr>
            </w:pPr>
            <w:r w:rsidRPr="00D8401D">
              <w:rPr>
                <w:rFonts w:cs="Arial"/>
                <w:b/>
              </w:rPr>
              <w:t>Conceptualización</w:t>
            </w:r>
          </w:p>
        </w:tc>
      </w:tr>
      <w:tr w:rsidR="00A30C11" w:rsidRPr="00D8401D" w14:paraId="3D9B46A5" w14:textId="77777777" w:rsidTr="00950074">
        <w:trPr>
          <w:trHeight w:val="124"/>
          <w:jc w:val="center"/>
        </w:trPr>
        <w:tc>
          <w:tcPr>
            <w:tcW w:w="1303" w:type="pct"/>
            <w:vAlign w:val="center"/>
            <w:hideMark/>
          </w:tcPr>
          <w:p w14:paraId="4794DC33"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Específica</w:t>
            </w:r>
          </w:p>
        </w:tc>
        <w:tc>
          <w:tcPr>
            <w:tcW w:w="3697" w:type="pct"/>
            <w:hideMark/>
          </w:tcPr>
          <w:p w14:paraId="34D07EBF" w14:textId="77777777" w:rsidR="00A30C11" w:rsidRPr="00D8401D" w:rsidRDefault="00A30C11" w:rsidP="0067181D">
            <w:pPr>
              <w:autoSpaceDE w:val="0"/>
              <w:autoSpaceDN w:val="0"/>
              <w:adjustRightInd w:val="0"/>
              <w:rPr>
                <w:rFonts w:eastAsia="Arial" w:cs="Arial"/>
                <w:bCs/>
              </w:rPr>
            </w:pPr>
            <w:r w:rsidRPr="00D8401D">
              <w:rPr>
                <w:rFonts w:eastAsia="Arial" w:cs="Arial"/>
                <w:bCs/>
              </w:rPr>
              <w:t>Es la inversión destinada a financiar las intervenciones que entregan beneficios directamente a los niños, niñas o adolescentes para asegurar e</w:t>
            </w:r>
            <w:r w:rsidRPr="00D8401D">
              <w:rPr>
                <w:rFonts w:eastAsia="Arial" w:cs="Arial"/>
              </w:rPr>
              <w:t>l cumplimiento de sus derechos.</w:t>
            </w:r>
          </w:p>
        </w:tc>
      </w:tr>
      <w:tr w:rsidR="00A30C11" w:rsidRPr="00D8401D" w14:paraId="6EEBCBCE" w14:textId="77777777" w:rsidTr="00950074">
        <w:trPr>
          <w:trHeight w:val="1348"/>
          <w:jc w:val="center"/>
        </w:trPr>
        <w:tc>
          <w:tcPr>
            <w:tcW w:w="1303" w:type="pct"/>
            <w:shd w:val="clear" w:color="auto" w:fill="EDEDED"/>
            <w:vAlign w:val="center"/>
            <w:hideMark/>
          </w:tcPr>
          <w:p w14:paraId="08F1F8F1"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 xml:space="preserve">Inversión </w:t>
            </w:r>
            <w:proofErr w:type="spellStart"/>
            <w:r w:rsidRPr="00D8401D">
              <w:rPr>
                <w:rFonts w:eastAsia="Times New Roman" w:cs="Arial"/>
                <w:b/>
              </w:rPr>
              <w:t>Agéntica</w:t>
            </w:r>
            <w:proofErr w:type="spellEnd"/>
          </w:p>
        </w:tc>
        <w:tc>
          <w:tcPr>
            <w:tcW w:w="3697" w:type="pct"/>
            <w:shd w:val="clear" w:color="auto" w:fill="EDEDED"/>
            <w:hideMark/>
          </w:tcPr>
          <w:p w14:paraId="45E7F697" w14:textId="77777777" w:rsidR="00A30C11" w:rsidRPr="00D8401D" w:rsidRDefault="00A30C11" w:rsidP="0067181D">
            <w:pPr>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promuevan el fortalecimiento de los agentes que actúan a favor de la niñez, padres, tutores y profesionales enfocados en forma exclusiva a la atención de los menores de 18 años, como agentes del bienestar de la infancia.</w:t>
            </w:r>
          </w:p>
        </w:tc>
      </w:tr>
      <w:tr w:rsidR="00A30C11" w:rsidRPr="00D8401D" w14:paraId="7D8963F0" w14:textId="77777777" w:rsidTr="00950074">
        <w:trPr>
          <w:trHeight w:val="1191"/>
          <w:jc w:val="center"/>
        </w:trPr>
        <w:tc>
          <w:tcPr>
            <w:tcW w:w="1303" w:type="pct"/>
            <w:vAlign w:val="center"/>
            <w:hideMark/>
          </w:tcPr>
          <w:p w14:paraId="66F68C94"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en Bienes Públicos</w:t>
            </w:r>
          </w:p>
        </w:tc>
        <w:tc>
          <w:tcPr>
            <w:tcW w:w="3697" w:type="pct"/>
            <w:hideMark/>
          </w:tcPr>
          <w:p w14:paraId="1B7BF597"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Es aquella inversión destinada a financiar las </w:t>
            </w:r>
            <w:r w:rsidRPr="00D8401D">
              <w:rPr>
                <w:rFonts w:eastAsia="Arial" w:cs="Arial"/>
                <w:bCs/>
              </w:rPr>
              <w:t>intervenciones</w:t>
            </w:r>
            <w:r w:rsidRPr="00D8401D">
              <w:rPr>
                <w:rFonts w:eastAsia="Arial" w:cs="Arial"/>
              </w:rPr>
              <w:t xml:space="preserve"> que proveen servicios prestados de forma abierta a la sociedad y que hayan estado al menos parcialmente diseñados para atender necesidades específicas de los niños.</w:t>
            </w:r>
          </w:p>
        </w:tc>
      </w:tr>
      <w:tr w:rsidR="00A30C11" w:rsidRPr="00D8401D" w14:paraId="68B945AB" w14:textId="77777777" w:rsidTr="00950074">
        <w:trPr>
          <w:trHeight w:val="1191"/>
          <w:jc w:val="center"/>
        </w:trPr>
        <w:tc>
          <w:tcPr>
            <w:tcW w:w="1303" w:type="pct"/>
            <w:shd w:val="clear" w:color="auto" w:fill="EDEDED"/>
            <w:vAlign w:val="center"/>
            <w:hideMark/>
          </w:tcPr>
          <w:p w14:paraId="1ACBF656" w14:textId="77777777" w:rsidR="00A30C11" w:rsidRPr="00D8401D" w:rsidRDefault="00A30C11" w:rsidP="0067181D">
            <w:pPr>
              <w:jc w:val="center"/>
              <w:rPr>
                <w:rFonts w:eastAsia="Times New Roman" w:cs="Arial"/>
                <w:b/>
              </w:rPr>
            </w:pPr>
            <w:r w:rsidRPr="00D8401D">
              <w:rPr>
                <w:rFonts w:eastAsia="Times New Roman" w:cs="Arial"/>
                <w:b/>
              </w:rPr>
              <w:t>Inversión Ampliada</w:t>
            </w:r>
          </w:p>
        </w:tc>
        <w:tc>
          <w:tcPr>
            <w:tcW w:w="3697" w:type="pct"/>
            <w:shd w:val="clear" w:color="auto" w:fill="EDEDED"/>
            <w:hideMark/>
          </w:tcPr>
          <w:p w14:paraId="1DB5F65E"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atienden a grupos de la población vulnerable en la que los niños representan una fracción importante, y que tienen elementos que atienden a estos últimos</w:t>
            </w:r>
            <w:r w:rsidRPr="00D8401D">
              <w:rPr>
                <w:rFonts w:cs="Arial"/>
                <w:vertAlign w:val="superscript"/>
              </w:rPr>
              <w:footnoteReference w:id="10"/>
            </w:r>
            <w:r w:rsidRPr="00D8401D">
              <w:rPr>
                <w:rFonts w:eastAsia="Arial" w:cs="Arial"/>
              </w:rPr>
              <w:t>.</w:t>
            </w:r>
          </w:p>
        </w:tc>
      </w:tr>
    </w:tbl>
    <w:p w14:paraId="2E21A7A8" w14:textId="22C6EB93" w:rsidR="00A30C11" w:rsidRPr="00D8401D" w:rsidRDefault="00A30C11" w:rsidP="00950074">
      <w:pPr>
        <w:ind w:left="708"/>
        <w:jc w:val="center"/>
        <w:rPr>
          <w:rFonts w:eastAsia="Arial" w:cs="Arial"/>
        </w:rPr>
      </w:pPr>
      <w:r w:rsidRPr="00D8401D">
        <w:rPr>
          <w:rFonts w:eastAsia="Arial" w:cs="Arial"/>
        </w:rPr>
        <w:t>Fuente: Elaboración propia basada en Inversión Pública en la Infancia y la Adolescencia en México (Unicef, 2011).</w:t>
      </w:r>
    </w:p>
    <w:p w14:paraId="5C29A308"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lastRenderedPageBreak/>
        <w:t>Análisis de Programas Presupuestarios (PP)</w:t>
      </w:r>
    </w:p>
    <w:p w14:paraId="4460634A" w14:textId="77777777" w:rsidR="00A30C11" w:rsidRPr="00D8401D" w:rsidRDefault="00A30C11" w:rsidP="00950074">
      <w:pPr>
        <w:pStyle w:val="Prrafodelista"/>
        <w:spacing w:after="0" w:line="240" w:lineRule="auto"/>
        <w:ind w:left="1422"/>
        <w:rPr>
          <w:rFonts w:ascii="Arial" w:hAnsi="Arial" w:cs="Arial"/>
          <w:b/>
          <w:i/>
          <w:szCs w:val="24"/>
        </w:rPr>
      </w:pPr>
    </w:p>
    <w:p w14:paraId="40CDF19D" w14:textId="77777777" w:rsidR="00A30C11" w:rsidRPr="00D8401D" w:rsidRDefault="00A30C11" w:rsidP="00950074">
      <w:pPr>
        <w:ind w:left="708"/>
        <w:rPr>
          <w:rFonts w:cs="Arial"/>
          <w:color w:val="000000" w:themeColor="text1"/>
        </w:rPr>
      </w:pPr>
      <w:r w:rsidRPr="00D8401D">
        <w:rPr>
          <w:rFonts w:cs="Arial"/>
          <w:color w:val="000000" w:themeColor="text1"/>
        </w:rPr>
        <w:t xml:space="preserve">Para conocer cuál es la contribución de </w:t>
      </w:r>
      <w:r>
        <w:rPr>
          <w:rFonts w:cs="Arial"/>
          <w:color w:val="000000" w:themeColor="text1"/>
        </w:rPr>
        <w:t>las intervenciones gubernamentales</w:t>
      </w:r>
      <w:r w:rsidRPr="00D8401D">
        <w:rPr>
          <w:rFonts w:cs="Arial"/>
          <w:color w:val="000000" w:themeColor="text1"/>
        </w:rPr>
        <w:t xml:space="preserve"> en la implementación de la política estatal orientada a la población objeto de este anexo, se identifican los programas presupuestarios en los que se encontraron </w:t>
      </w:r>
      <w:r w:rsidRPr="00D8401D">
        <w:rPr>
          <w:rFonts w:eastAsia="Arial" w:cs="Arial"/>
        </w:rPr>
        <w:t>los programas</w:t>
      </w:r>
      <w:r>
        <w:rPr>
          <w:rFonts w:eastAsia="Arial" w:cs="Arial"/>
        </w:rPr>
        <w:t xml:space="preserve"> de subsidios o ayudas</w:t>
      </w:r>
      <w:r w:rsidRPr="00D8401D">
        <w:rPr>
          <w:rFonts w:eastAsia="Arial" w:cs="Arial"/>
        </w:rPr>
        <w:t>, actividades institucionales, obras y acciones</w:t>
      </w:r>
      <w:r w:rsidRPr="00D8401D">
        <w:rPr>
          <w:rFonts w:cs="Arial"/>
          <w:color w:val="000000" w:themeColor="text1"/>
        </w:rPr>
        <w:t xml:space="preserve"> orientadas a atender las necesidades de la niñez y adolescencia.</w:t>
      </w:r>
    </w:p>
    <w:p w14:paraId="37BAE4CF" w14:textId="77777777" w:rsidR="00A30C11" w:rsidRPr="00D8401D" w:rsidRDefault="00A30C11" w:rsidP="00950074">
      <w:pPr>
        <w:ind w:left="708"/>
        <w:rPr>
          <w:rFonts w:cs="Arial"/>
          <w:color w:val="000000" w:themeColor="text1"/>
        </w:rPr>
      </w:pPr>
    </w:p>
    <w:p w14:paraId="17E8ABB3" w14:textId="77777777" w:rsidR="00A30C11" w:rsidRPr="00D8401D" w:rsidRDefault="00A30C11" w:rsidP="00950074">
      <w:pPr>
        <w:ind w:left="708"/>
        <w:rPr>
          <w:rFonts w:cs="Arial"/>
          <w:color w:val="000000" w:themeColor="text1"/>
        </w:rPr>
      </w:pPr>
      <w:r w:rsidRPr="00D8401D">
        <w:rPr>
          <w:rFonts w:cs="Arial"/>
          <w:color w:val="000000" w:themeColor="text1"/>
        </w:rPr>
        <w:t>El importe presentado podrá ser la totalidad o una parte de los recursos del programa presupuestario, lo anterior dependerá de las intervenciones identificadas para la infancia y la adolescencia.</w:t>
      </w:r>
    </w:p>
    <w:p w14:paraId="540FA4FA" w14:textId="77777777" w:rsidR="00A30C11" w:rsidRPr="00D8401D" w:rsidRDefault="00A30C11" w:rsidP="00950074">
      <w:pPr>
        <w:ind w:left="708"/>
        <w:rPr>
          <w:rFonts w:cs="Arial"/>
          <w:color w:val="000000" w:themeColor="text1"/>
        </w:rPr>
      </w:pPr>
    </w:p>
    <w:p w14:paraId="7738F870"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Análisis de Objetivos de Desarrollo Sostenible (ODS)</w:t>
      </w:r>
      <w:r w:rsidRPr="00D8401D">
        <w:rPr>
          <w:rFonts w:ascii="Arial" w:hAnsi="Arial" w:cs="Arial"/>
          <w:b/>
          <w:i/>
          <w:szCs w:val="24"/>
          <w:vertAlign w:val="superscript"/>
        </w:rPr>
        <w:footnoteReference w:id="11"/>
      </w:r>
    </w:p>
    <w:p w14:paraId="5F9FD6EC" w14:textId="77777777" w:rsidR="00A30C11" w:rsidRPr="00D8401D" w:rsidRDefault="00A30C11" w:rsidP="00950074">
      <w:pPr>
        <w:pStyle w:val="Prrafodelista"/>
        <w:spacing w:after="0" w:line="240" w:lineRule="auto"/>
        <w:ind w:left="1422"/>
        <w:rPr>
          <w:rFonts w:ascii="Arial" w:hAnsi="Arial" w:cs="Arial"/>
          <w:b/>
          <w:i/>
          <w:szCs w:val="24"/>
        </w:rPr>
      </w:pPr>
    </w:p>
    <w:p w14:paraId="12050DDA" w14:textId="77777777" w:rsidR="00A30C11" w:rsidRPr="00D8401D" w:rsidRDefault="00A30C11" w:rsidP="00950074">
      <w:pPr>
        <w:ind w:left="708"/>
        <w:rPr>
          <w:rFonts w:eastAsia="Arial" w:cs="Arial"/>
        </w:rPr>
      </w:pPr>
      <w:r w:rsidRPr="00D8401D">
        <w:rPr>
          <w:rFonts w:eastAsia="Arial" w:cs="Arial"/>
        </w:rPr>
        <w:t>Los ODS surgen en la Cumbre para el Desarrollo Sostenible, que se llevó a cabo en septiembre de 2015, en donde los Estados Miembros de la ONU aprobaron la Agenda 2030 para el Desarrollo Sostenible, que incluye un conjunto</w:t>
      </w:r>
    </w:p>
    <w:p w14:paraId="66F1302C" w14:textId="77777777" w:rsidR="00A30C11" w:rsidRPr="00D8401D" w:rsidRDefault="00A30C11" w:rsidP="00950074">
      <w:pPr>
        <w:ind w:left="708"/>
        <w:rPr>
          <w:rFonts w:eastAsia="Arial" w:cs="Arial"/>
        </w:rPr>
      </w:pPr>
      <w:r w:rsidRPr="00D8401D">
        <w:rPr>
          <w:rFonts w:eastAsia="Arial" w:cs="Arial"/>
        </w:rPr>
        <w:t>de 17 objetivos para poner fin a la pobreza, luchar contra la desigualdad y la injusticia, y hacer frente al cambio climático</w:t>
      </w:r>
      <w:r w:rsidRPr="00D8401D">
        <w:rPr>
          <w:rStyle w:val="Refdenotaalpie"/>
          <w:rFonts w:cs="Arial"/>
        </w:rPr>
        <w:footnoteReference w:id="12"/>
      </w:r>
      <w:r w:rsidRPr="00D8401D">
        <w:rPr>
          <w:rFonts w:eastAsia="Arial" w:cs="Arial"/>
        </w:rPr>
        <w:t>.</w:t>
      </w:r>
    </w:p>
    <w:p w14:paraId="4DD1E8DE" w14:textId="77777777" w:rsidR="00A30C11" w:rsidRPr="00D8401D" w:rsidRDefault="00A30C11" w:rsidP="00950074">
      <w:pPr>
        <w:ind w:left="708"/>
        <w:rPr>
          <w:rFonts w:eastAsia="Arial" w:cs="Arial"/>
        </w:rPr>
      </w:pPr>
    </w:p>
    <w:p w14:paraId="08DF612C" w14:textId="35B3629E" w:rsidR="00A30C11" w:rsidRDefault="00A30C11" w:rsidP="00950074">
      <w:pPr>
        <w:spacing w:before="100" w:beforeAutospacing="1" w:after="100" w:afterAutospacing="1"/>
        <w:ind w:left="708"/>
        <w:rPr>
          <w:rFonts w:cs="Arial"/>
        </w:rPr>
      </w:pPr>
      <w:r w:rsidRPr="00D8401D">
        <w:rPr>
          <w:rFonts w:cs="Arial"/>
        </w:rPr>
        <w:t xml:space="preserve">Se analizan las intervenciones del Anexo para identificar las asignaciones presupuestarias a los programas y acciones clasificados como inversión para los Niños, Niñas y Adolescentes en el Estado que contribuyen al cumplimiento de las metas de los ODS. La inclusión de los ODS es fundamental al formar parte de los compromisos </w:t>
      </w:r>
      <w:r w:rsidRPr="00F1663E">
        <w:rPr>
          <w:rFonts w:cs="Arial"/>
        </w:rPr>
        <w:t>del Plan Estatal de Desarrollo 2018-2024.</w:t>
      </w:r>
    </w:p>
    <w:p w14:paraId="3DDB085D" w14:textId="1EF260E8" w:rsidR="00705CED" w:rsidRDefault="00705CED" w:rsidP="00950074">
      <w:pPr>
        <w:spacing w:before="100" w:beforeAutospacing="1" w:after="100" w:afterAutospacing="1"/>
        <w:ind w:left="708"/>
        <w:rPr>
          <w:rFonts w:cs="Arial"/>
        </w:rPr>
      </w:pPr>
    </w:p>
    <w:p w14:paraId="537C5CED" w14:textId="77777777" w:rsidR="00705CED" w:rsidRDefault="00705CED" w:rsidP="00950074">
      <w:pPr>
        <w:spacing w:before="100" w:beforeAutospacing="1" w:after="100" w:afterAutospacing="1"/>
        <w:ind w:left="708"/>
        <w:rPr>
          <w:rFonts w:cs="Arial"/>
        </w:rPr>
      </w:pPr>
    </w:p>
    <w:p w14:paraId="3E387413" w14:textId="77777777" w:rsidR="007B5E65" w:rsidRDefault="007B5E65" w:rsidP="00950074">
      <w:pPr>
        <w:spacing w:before="100" w:beforeAutospacing="1" w:after="100" w:afterAutospacing="1"/>
        <w:ind w:left="708"/>
        <w:rPr>
          <w:rFonts w:cs="Arial"/>
        </w:rPr>
      </w:pPr>
    </w:p>
    <w:p w14:paraId="7C9F8443"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Análisis de resultados</w:t>
      </w:r>
    </w:p>
    <w:p w14:paraId="0EA1EFC9" w14:textId="77777777" w:rsidR="00A30C11" w:rsidRPr="00D8401D" w:rsidRDefault="00A30C11" w:rsidP="00950074">
      <w:pPr>
        <w:autoSpaceDE w:val="0"/>
        <w:autoSpaceDN w:val="0"/>
        <w:adjustRightInd w:val="0"/>
        <w:ind w:left="708"/>
        <w:rPr>
          <w:rFonts w:eastAsia="Arial" w:cs="Arial"/>
        </w:rPr>
      </w:pPr>
      <w:bookmarkStart w:id="82" w:name="OLE_LINK5"/>
    </w:p>
    <w:p w14:paraId="7578A5CB" w14:textId="77777777" w:rsidR="00A30C11" w:rsidRPr="00D8401D" w:rsidRDefault="00A30C11" w:rsidP="00950074">
      <w:pPr>
        <w:ind w:left="708"/>
        <w:rPr>
          <w:rFonts w:eastAsia="Times New Roman" w:cs="Arial"/>
          <w:color w:val="FF0000"/>
          <w:lang w:eastAsia="es-MX"/>
        </w:rPr>
      </w:pPr>
      <w:r w:rsidRPr="00D8401D">
        <w:rPr>
          <w:rFonts w:eastAsia="Arial" w:cs="Arial"/>
        </w:rPr>
        <w:t>El Proyecto del Presupuesto de Egresos del 2023</w:t>
      </w:r>
      <w:r w:rsidRPr="00D8401D">
        <w:rPr>
          <w:rFonts w:eastAsia="Arial" w:cs="Arial"/>
          <w:color w:val="FF0000"/>
        </w:rPr>
        <w:t xml:space="preserve"> </w:t>
      </w:r>
      <w:r w:rsidRPr="00D8401D">
        <w:rPr>
          <w:rFonts w:eastAsia="Arial" w:cs="Arial"/>
        </w:rPr>
        <w:t>destina</w:t>
      </w:r>
      <w:r w:rsidRPr="00D8401D">
        <w:rPr>
          <w:rFonts w:eastAsia="Times New Roman" w:cs="Arial"/>
          <w:color w:val="000000"/>
          <w:lang w:eastAsia="es-MX"/>
        </w:rPr>
        <w:t xml:space="preserve"> </w:t>
      </w:r>
      <w:r w:rsidRPr="00D8401D">
        <w:rPr>
          <w:rFonts w:eastAsia="Arial" w:cs="Arial"/>
        </w:rPr>
        <w:t>12 mil 912 millones 737 mil 254 pesos, a programas dirigidos a la población de 0 a menores de 18 años, lo que representa un 23.78% del total del presupuesto estatal (Gráfica 1), y</w:t>
      </w:r>
      <w:r w:rsidRPr="00D8401D">
        <w:rPr>
          <w:rFonts w:eastAsia="Arial" w:cs="Arial"/>
          <w:b/>
        </w:rPr>
        <w:t xml:space="preserve"> </w:t>
      </w:r>
      <w:r w:rsidRPr="00D8401D">
        <w:rPr>
          <w:rFonts w:eastAsia="Arial" w:cs="Arial"/>
        </w:rPr>
        <w:t>27.46% del gasto programable</w:t>
      </w:r>
      <w:r w:rsidRPr="00D8401D">
        <w:rPr>
          <w:rFonts w:eastAsia="Arial" w:cs="Arial"/>
          <w:color w:val="FF0000"/>
        </w:rPr>
        <w:t>.</w:t>
      </w:r>
    </w:p>
    <w:p w14:paraId="307D4A4B" w14:textId="77777777" w:rsidR="00A30C11" w:rsidRPr="00D8401D" w:rsidRDefault="00A30C11" w:rsidP="00950074">
      <w:pPr>
        <w:ind w:left="708"/>
        <w:jc w:val="center"/>
        <w:rPr>
          <w:rFonts w:eastAsia="Arial" w:cs="Arial"/>
          <w:b/>
          <w:bCs/>
          <w:w w:val="103"/>
        </w:rPr>
      </w:pPr>
      <w:r w:rsidRPr="00D8401D">
        <w:rPr>
          <w:rFonts w:eastAsia="Arial" w:cs="Arial"/>
          <w:b/>
          <w:bCs/>
          <w:w w:val="103"/>
        </w:rPr>
        <w:t>Gráfica 1. Inversión en Niños, Niñas y Adolescentes</w:t>
      </w:r>
    </w:p>
    <w:p w14:paraId="5197E84D" w14:textId="77777777" w:rsidR="00A30C11" w:rsidRPr="00D8401D" w:rsidRDefault="00A30C11" w:rsidP="00950074">
      <w:pPr>
        <w:ind w:left="708"/>
        <w:jc w:val="center"/>
        <w:rPr>
          <w:rFonts w:eastAsia="Arial" w:cs="Arial"/>
          <w:b/>
          <w:bCs/>
          <w:w w:val="103"/>
        </w:rPr>
      </w:pPr>
      <w:r w:rsidRPr="00D8401D">
        <w:rPr>
          <w:rFonts w:cs="Arial"/>
          <w:noProof/>
          <w:lang w:eastAsia="es-MX"/>
        </w:rPr>
        <w:drawing>
          <wp:inline distT="0" distB="0" distL="0" distR="0" wp14:anchorId="5DFE9E01" wp14:editId="0C00798A">
            <wp:extent cx="6253089" cy="2117187"/>
            <wp:effectExtent l="0" t="0" r="0" b="0"/>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BB7AFA2" w14:textId="77777777" w:rsidR="00A30C11" w:rsidRPr="00D8401D" w:rsidRDefault="00A30C11" w:rsidP="00950074">
      <w:pPr>
        <w:ind w:left="708"/>
        <w:jc w:val="center"/>
        <w:rPr>
          <w:rFonts w:eastAsia="Arial" w:cs="Arial"/>
        </w:rPr>
      </w:pPr>
      <w:r w:rsidRPr="00D8401D">
        <w:rPr>
          <w:rFonts w:eastAsia="Arial" w:cs="Arial"/>
        </w:rPr>
        <w:t>Fuente: Elaboración propia</w:t>
      </w:r>
      <w:bookmarkEnd w:id="82"/>
    </w:p>
    <w:p w14:paraId="60D9B5A3" w14:textId="77777777" w:rsidR="00A30C11" w:rsidRPr="00D8401D" w:rsidRDefault="00A30C11" w:rsidP="00950074">
      <w:pPr>
        <w:ind w:left="708"/>
        <w:jc w:val="center"/>
        <w:rPr>
          <w:rFonts w:eastAsia="Arial" w:cs="Arial"/>
        </w:rPr>
      </w:pPr>
    </w:p>
    <w:p w14:paraId="1B1A1B9D" w14:textId="77777777" w:rsidR="00A30C11" w:rsidRPr="00D8401D" w:rsidRDefault="00A30C11" w:rsidP="00950074">
      <w:pPr>
        <w:ind w:left="708"/>
        <w:rPr>
          <w:rFonts w:eastAsia="Arial" w:cs="Arial"/>
        </w:rPr>
      </w:pPr>
    </w:p>
    <w:p w14:paraId="53A21101" w14:textId="29900F82" w:rsidR="00A30C11" w:rsidRDefault="00A30C11" w:rsidP="00950074">
      <w:pPr>
        <w:ind w:left="708"/>
        <w:rPr>
          <w:rFonts w:eastAsia="Arial" w:cs="Arial"/>
        </w:rPr>
      </w:pPr>
      <w:r w:rsidRPr="00D8401D">
        <w:rPr>
          <w:rFonts w:eastAsia="Arial" w:cs="Arial"/>
        </w:rPr>
        <w:t>Los resultados de la inversión con enfo</w:t>
      </w:r>
      <w:r>
        <w:rPr>
          <w:rFonts w:eastAsia="Arial" w:cs="Arial"/>
        </w:rPr>
        <w:t xml:space="preserve">que a los Derechos de la Niñez </w:t>
      </w:r>
      <w:r w:rsidRPr="00D8401D">
        <w:rPr>
          <w:rFonts w:eastAsia="Arial" w:cs="Arial"/>
        </w:rPr>
        <w:t>y Adolescencia destacan que en 2023 en el Estado el 84.40% está destinada al Derecho al Desarrollo y un 13.79% destinada al Derecho a la Supervivencia (Ver Gráfica 2).</w:t>
      </w:r>
    </w:p>
    <w:p w14:paraId="16AFA920" w14:textId="4BC80672" w:rsidR="007B5E65" w:rsidRDefault="007B5E65" w:rsidP="00950074">
      <w:pPr>
        <w:ind w:left="708"/>
        <w:rPr>
          <w:rFonts w:eastAsia="Arial" w:cs="Arial"/>
          <w:color w:val="FF0000"/>
        </w:rPr>
      </w:pPr>
    </w:p>
    <w:p w14:paraId="53AC280B" w14:textId="2395B777" w:rsidR="007B5E65" w:rsidRDefault="007B5E65" w:rsidP="00950074">
      <w:pPr>
        <w:ind w:left="708"/>
        <w:rPr>
          <w:rFonts w:eastAsia="Arial" w:cs="Arial"/>
          <w:color w:val="FF0000"/>
        </w:rPr>
      </w:pPr>
    </w:p>
    <w:p w14:paraId="27796747" w14:textId="40CA0703" w:rsidR="007B5E65" w:rsidRDefault="007B5E65" w:rsidP="00950074">
      <w:pPr>
        <w:ind w:left="708"/>
        <w:rPr>
          <w:rFonts w:eastAsia="Arial" w:cs="Arial"/>
          <w:color w:val="FF0000"/>
        </w:rPr>
      </w:pPr>
    </w:p>
    <w:p w14:paraId="217BE172" w14:textId="77777777" w:rsidR="00705CED" w:rsidRPr="00D8401D" w:rsidRDefault="00705CED" w:rsidP="00950074">
      <w:pPr>
        <w:ind w:left="708"/>
        <w:rPr>
          <w:rFonts w:eastAsia="Arial" w:cs="Arial"/>
          <w:color w:val="FF0000"/>
        </w:rPr>
      </w:pPr>
    </w:p>
    <w:p w14:paraId="0B732B55" w14:textId="77777777" w:rsidR="00A30C11" w:rsidRPr="00D8401D" w:rsidRDefault="00A30C11" w:rsidP="00950074">
      <w:pPr>
        <w:ind w:left="708"/>
        <w:rPr>
          <w:rFonts w:eastAsia="Arial" w:cs="Arial"/>
        </w:rPr>
      </w:pPr>
    </w:p>
    <w:p w14:paraId="5C5218CB" w14:textId="77777777" w:rsidR="00A30C11" w:rsidRPr="00D8401D" w:rsidRDefault="00A30C11" w:rsidP="00950074">
      <w:pPr>
        <w:ind w:left="708"/>
        <w:jc w:val="center"/>
        <w:rPr>
          <w:rFonts w:eastAsia="Arial" w:cs="Arial"/>
          <w:b/>
        </w:rPr>
      </w:pPr>
      <w:r w:rsidRPr="00D8401D">
        <w:rPr>
          <w:rFonts w:eastAsia="Arial" w:cs="Arial"/>
          <w:b/>
          <w:bCs/>
          <w:w w:val="103"/>
        </w:rPr>
        <w:lastRenderedPageBreak/>
        <w:t xml:space="preserve">Gráfica 2. Inversión en Infancia con enfoque a los </w:t>
      </w:r>
      <w:r>
        <w:rPr>
          <w:rFonts w:eastAsia="Arial" w:cs="Arial"/>
          <w:b/>
        </w:rPr>
        <w:t xml:space="preserve">Derechos de la Niñez </w:t>
      </w:r>
      <w:r w:rsidRPr="00D8401D">
        <w:rPr>
          <w:rFonts w:eastAsia="Arial" w:cs="Arial"/>
          <w:b/>
        </w:rPr>
        <w:t>y Adolescencia</w:t>
      </w:r>
    </w:p>
    <w:p w14:paraId="548E176F" w14:textId="77777777" w:rsidR="00A30C11" w:rsidRPr="00D8401D" w:rsidRDefault="00A30C11" w:rsidP="00950074">
      <w:pPr>
        <w:ind w:left="708"/>
        <w:jc w:val="center"/>
        <w:rPr>
          <w:rFonts w:eastAsia="Arial" w:cs="Arial"/>
          <w:b/>
        </w:rPr>
      </w:pPr>
      <w:r w:rsidRPr="00D8401D">
        <w:rPr>
          <w:rFonts w:cs="Arial"/>
          <w:noProof/>
          <w:lang w:eastAsia="es-MX"/>
        </w:rPr>
        <w:drawing>
          <wp:inline distT="0" distB="0" distL="0" distR="0" wp14:anchorId="09434933" wp14:editId="755BE77D">
            <wp:extent cx="4775982" cy="2110154"/>
            <wp:effectExtent l="0" t="0" r="5715" b="444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A25E88B" w14:textId="77777777" w:rsidR="00A30C11" w:rsidRDefault="00A30C11" w:rsidP="00950074">
      <w:pPr>
        <w:ind w:left="708"/>
        <w:jc w:val="center"/>
        <w:rPr>
          <w:rFonts w:eastAsia="Arial" w:cs="Arial"/>
        </w:rPr>
      </w:pPr>
      <w:r w:rsidRPr="00D8401D">
        <w:rPr>
          <w:rFonts w:eastAsia="Arial" w:cs="Arial"/>
        </w:rPr>
        <w:t>Fuente: Elaboración propia.</w:t>
      </w:r>
    </w:p>
    <w:p w14:paraId="4B5719ED" w14:textId="77777777" w:rsidR="00A30C11" w:rsidRPr="00D8401D" w:rsidRDefault="00A30C11" w:rsidP="00950074">
      <w:pPr>
        <w:ind w:left="708"/>
        <w:jc w:val="center"/>
        <w:rPr>
          <w:rFonts w:eastAsia="Arial" w:cs="Arial"/>
        </w:rPr>
      </w:pPr>
    </w:p>
    <w:p w14:paraId="678A757B" w14:textId="77777777" w:rsidR="00A30C11" w:rsidRPr="00D8401D" w:rsidRDefault="00A30C11" w:rsidP="00950074">
      <w:pPr>
        <w:autoSpaceDE w:val="0"/>
        <w:autoSpaceDN w:val="0"/>
        <w:adjustRightInd w:val="0"/>
        <w:ind w:left="708"/>
        <w:rPr>
          <w:rFonts w:eastAsia="Arial" w:cs="Arial"/>
        </w:rPr>
      </w:pPr>
      <w:r w:rsidRPr="00D8401D">
        <w:rPr>
          <w:rFonts w:eastAsia="Arial" w:cs="Arial"/>
        </w:rPr>
        <w:t>A continuación</w:t>
      </w:r>
      <w:r>
        <w:rPr>
          <w:rFonts w:eastAsia="Arial" w:cs="Arial"/>
        </w:rPr>
        <w:t>,</w:t>
      </w:r>
      <w:r w:rsidRPr="00D8401D">
        <w:rPr>
          <w:rFonts w:eastAsia="Arial" w:cs="Arial"/>
        </w:rPr>
        <w:t xml:space="preserve"> se presenta la distribución de la inversión para cada uno de los temas específicos considerados en el análisis de los derechos.</w:t>
      </w:r>
    </w:p>
    <w:p w14:paraId="66B7ACC6" w14:textId="77777777" w:rsidR="00A30C11" w:rsidRPr="00D8401D" w:rsidRDefault="00A30C11" w:rsidP="00950074">
      <w:pPr>
        <w:autoSpaceDE w:val="0"/>
        <w:autoSpaceDN w:val="0"/>
        <w:adjustRightInd w:val="0"/>
        <w:ind w:left="708"/>
        <w:rPr>
          <w:rFonts w:eastAsia="Arial" w:cs="Arial"/>
        </w:rPr>
      </w:pPr>
    </w:p>
    <w:p w14:paraId="2F6C1181" w14:textId="4BAE5D7B" w:rsidR="00A30C11" w:rsidRDefault="00A30C11" w:rsidP="00950074">
      <w:pPr>
        <w:ind w:left="708"/>
        <w:jc w:val="center"/>
        <w:rPr>
          <w:rFonts w:eastAsia="Arial" w:cs="Arial"/>
          <w:b/>
          <w:bCs/>
          <w:w w:val="103"/>
        </w:rPr>
      </w:pPr>
      <w:r w:rsidRPr="00D8401D">
        <w:rPr>
          <w:rFonts w:eastAsia="Arial" w:cs="Arial"/>
          <w:b/>
          <w:bCs/>
          <w:w w:val="103"/>
        </w:rPr>
        <w:t>Tabla 2. Inversión en Infancia por Derecho y Temática</w:t>
      </w:r>
    </w:p>
    <w:p w14:paraId="7B451C62" w14:textId="77777777" w:rsidR="00705CED" w:rsidRPr="00D8401D" w:rsidRDefault="00705CED" w:rsidP="00950074">
      <w:pPr>
        <w:ind w:left="708"/>
        <w:jc w:val="center"/>
        <w:rPr>
          <w:rFonts w:eastAsia="Arial" w:cs="Arial"/>
          <w:b/>
          <w:bCs/>
          <w:w w:val="103"/>
        </w:rPr>
      </w:pPr>
    </w:p>
    <w:tbl>
      <w:tblPr>
        <w:tblW w:w="8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4002"/>
        <w:gridCol w:w="2014"/>
        <w:gridCol w:w="2279"/>
      </w:tblGrid>
      <w:tr w:rsidR="00A30C11" w:rsidRPr="00D8401D" w14:paraId="4F48AF2B" w14:textId="77777777" w:rsidTr="00950074">
        <w:trPr>
          <w:trHeight w:val="513"/>
          <w:jc w:val="center"/>
        </w:trPr>
        <w:tc>
          <w:tcPr>
            <w:tcW w:w="4002" w:type="dxa"/>
            <w:shd w:val="clear" w:color="auto" w:fill="000000" w:themeFill="text1"/>
            <w:noWrap/>
            <w:vAlign w:val="center"/>
            <w:hideMark/>
          </w:tcPr>
          <w:p w14:paraId="5FE85914" w14:textId="77777777" w:rsidR="00A30C11" w:rsidRPr="00D8401D" w:rsidRDefault="00A30C11" w:rsidP="0067181D">
            <w:pPr>
              <w:jc w:val="center"/>
              <w:rPr>
                <w:rFonts w:eastAsia="Times New Roman" w:cs="Arial"/>
                <w:b/>
                <w:bCs/>
                <w:color w:val="FFFFFF"/>
                <w:lang w:eastAsia="es-MX"/>
              </w:rPr>
            </w:pPr>
            <w:r>
              <w:rPr>
                <w:rFonts w:eastAsia="Times New Roman" w:cs="Arial"/>
                <w:b/>
                <w:bCs/>
                <w:color w:val="FFFFFF"/>
                <w:lang w:eastAsia="es-MX"/>
              </w:rPr>
              <w:t>Derecho/Temática</w:t>
            </w:r>
          </w:p>
        </w:tc>
        <w:tc>
          <w:tcPr>
            <w:tcW w:w="2014" w:type="dxa"/>
            <w:shd w:val="clear" w:color="auto" w:fill="000000" w:themeFill="text1"/>
            <w:vAlign w:val="center"/>
            <w:hideMark/>
          </w:tcPr>
          <w:p w14:paraId="6FAE3E96"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Inversión</w:t>
            </w:r>
            <w:r w:rsidRPr="00D8401D">
              <w:rPr>
                <w:rFonts w:eastAsia="Times New Roman" w:cs="Arial"/>
                <w:b/>
                <w:bCs/>
                <w:color w:val="FFFFFF"/>
                <w:lang w:eastAsia="es-MX"/>
              </w:rPr>
              <w:br/>
              <w:t>(pesos)</w:t>
            </w:r>
          </w:p>
        </w:tc>
        <w:tc>
          <w:tcPr>
            <w:tcW w:w="2279" w:type="dxa"/>
            <w:shd w:val="clear" w:color="auto" w:fill="000000" w:themeFill="text1"/>
            <w:noWrap/>
            <w:vAlign w:val="center"/>
            <w:hideMark/>
          </w:tcPr>
          <w:p w14:paraId="0AA3F708"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Porcentaje</w:t>
            </w:r>
          </w:p>
        </w:tc>
      </w:tr>
      <w:tr w:rsidR="00A30C11" w:rsidRPr="00D8401D" w14:paraId="64694999" w14:textId="77777777" w:rsidTr="00950074">
        <w:trPr>
          <w:trHeight w:val="218"/>
          <w:jc w:val="center"/>
        </w:trPr>
        <w:tc>
          <w:tcPr>
            <w:tcW w:w="4002" w:type="dxa"/>
            <w:shd w:val="clear" w:color="000000" w:fill="E7E6E6"/>
            <w:noWrap/>
            <w:vAlign w:val="bottom"/>
            <w:hideMark/>
          </w:tcPr>
          <w:p w14:paraId="3274E67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Desarrollo</w:t>
            </w:r>
          </w:p>
        </w:tc>
        <w:tc>
          <w:tcPr>
            <w:tcW w:w="2014" w:type="dxa"/>
            <w:shd w:val="clear" w:color="000000" w:fill="E7E6E6"/>
            <w:noWrap/>
            <w:vAlign w:val="center"/>
            <w:hideMark/>
          </w:tcPr>
          <w:p w14:paraId="49BAB8B3"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10,897,998,393</w:t>
            </w:r>
          </w:p>
        </w:tc>
        <w:tc>
          <w:tcPr>
            <w:tcW w:w="2279" w:type="dxa"/>
            <w:vMerge w:val="restart"/>
            <w:shd w:val="clear" w:color="auto" w:fill="auto"/>
            <w:noWrap/>
            <w:vAlign w:val="center"/>
            <w:hideMark/>
          </w:tcPr>
          <w:p w14:paraId="1B4C97D3"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84.40%</w:t>
            </w:r>
          </w:p>
        </w:tc>
      </w:tr>
      <w:tr w:rsidR="00A30C11" w:rsidRPr="00D8401D" w14:paraId="0EBA1DDC" w14:textId="77777777" w:rsidTr="00950074">
        <w:trPr>
          <w:trHeight w:val="218"/>
          <w:jc w:val="center"/>
        </w:trPr>
        <w:tc>
          <w:tcPr>
            <w:tcW w:w="4002" w:type="dxa"/>
            <w:shd w:val="clear" w:color="auto" w:fill="auto"/>
            <w:noWrap/>
            <w:vAlign w:val="bottom"/>
            <w:hideMark/>
          </w:tcPr>
          <w:p w14:paraId="36396B84"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Educación</w:t>
            </w:r>
          </w:p>
        </w:tc>
        <w:tc>
          <w:tcPr>
            <w:tcW w:w="2014" w:type="dxa"/>
            <w:shd w:val="clear" w:color="auto" w:fill="auto"/>
            <w:noWrap/>
            <w:vAlign w:val="center"/>
            <w:hideMark/>
          </w:tcPr>
          <w:p w14:paraId="53DE873C"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10,725,548,254</w:t>
            </w:r>
          </w:p>
        </w:tc>
        <w:tc>
          <w:tcPr>
            <w:tcW w:w="2279" w:type="dxa"/>
            <w:vMerge/>
            <w:vAlign w:val="center"/>
            <w:hideMark/>
          </w:tcPr>
          <w:p w14:paraId="1AF6F24C" w14:textId="77777777" w:rsidR="00A30C11" w:rsidRPr="00D8401D" w:rsidRDefault="00A30C11" w:rsidP="0067181D">
            <w:pPr>
              <w:rPr>
                <w:rFonts w:eastAsia="Times New Roman" w:cs="Arial"/>
                <w:color w:val="000000"/>
                <w:lang w:eastAsia="es-MX"/>
              </w:rPr>
            </w:pPr>
          </w:p>
        </w:tc>
      </w:tr>
      <w:tr w:rsidR="00A30C11" w:rsidRPr="00D8401D" w14:paraId="2BA2195B" w14:textId="77777777" w:rsidTr="00950074">
        <w:trPr>
          <w:trHeight w:val="218"/>
          <w:jc w:val="center"/>
        </w:trPr>
        <w:tc>
          <w:tcPr>
            <w:tcW w:w="4002" w:type="dxa"/>
            <w:shd w:val="clear" w:color="auto" w:fill="auto"/>
            <w:noWrap/>
            <w:vAlign w:val="bottom"/>
            <w:hideMark/>
          </w:tcPr>
          <w:p w14:paraId="15184901"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Deportes, recreación y cultura</w:t>
            </w:r>
          </w:p>
        </w:tc>
        <w:tc>
          <w:tcPr>
            <w:tcW w:w="2014" w:type="dxa"/>
            <w:shd w:val="clear" w:color="auto" w:fill="auto"/>
            <w:noWrap/>
            <w:vAlign w:val="center"/>
            <w:hideMark/>
          </w:tcPr>
          <w:p w14:paraId="5FB57B29"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143,400,307</w:t>
            </w:r>
          </w:p>
        </w:tc>
        <w:tc>
          <w:tcPr>
            <w:tcW w:w="2279" w:type="dxa"/>
            <w:vMerge/>
            <w:vAlign w:val="center"/>
            <w:hideMark/>
          </w:tcPr>
          <w:p w14:paraId="5042BEE4" w14:textId="77777777" w:rsidR="00A30C11" w:rsidRPr="00D8401D" w:rsidRDefault="00A30C11" w:rsidP="0067181D">
            <w:pPr>
              <w:rPr>
                <w:rFonts w:eastAsia="Times New Roman" w:cs="Arial"/>
                <w:color w:val="000000"/>
                <w:lang w:eastAsia="es-MX"/>
              </w:rPr>
            </w:pPr>
          </w:p>
        </w:tc>
      </w:tr>
      <w:tr w:rsidR="00A30C11" w:rsidRPr="00D8401D" w14:paraId="37EEB5A1" w14:textId="77777777" w:rsidTr="00950074">
        <w:trPr>
          <w:trHeight w:val="218"/>
          <w:jc w:val="center"/>
        </w:trPr>
        <w:tc>
          <w:tcPr>
            <w:tcW w:w="4002" w:type="dxa"/>
            <w:shd w:val="clear" w:color="auto" w:fill="auto"/>
            <w:noWrap/>
            <w:vAlign w:val="bottom"/>
            <w:hideMark/>
          </w:tcPr>
          <w:p w14:paraId="04B37A7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Urbanización y desarrollo regional</w:t>
            </w:r>
          </w:p>
        </w:tc>
        <w:tc>
          <w:tcPr>
            <w:tcW w:w="2014" w:type="dxa"/>
            <w:shd w:val="clear" w:color="auto" w:fill="auto"/>
            <w:noWrap/>
            <w:vAlign w:val="center"/>
            <w:hideMark/>
          </w:tcPr>
          <w:p w14:paraId="746D3EB4"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29,049,832</w:t>
            </w:r>
          </w:p>
        </w:tc>
        <w:tc>
          <w:tcPr>
            <w:tcW w:w="2279" w:type="dxa"/>
            <w:vMerge/>
            <w:vAlign w:val="center"/>
            <w:hideMark/>
          </w:tcPr>
          <w:p w14:paraId="1E0B70AF" w14:textId="77777777" w:rsidR="00A30C11" w:rsidRPr="00D8401D" w:rsidRDefault="00A30C11" w:rsidP="0067181D">
            <w:pPr>
              <w:rPr>
                <w:rFonts w:eastAsia="Times New Roman" w:cs="Arial"/>
                <w:color w:val="000000"/>
                <w:lang w:eastAsia="es-MX"/>
              </w:rPr>
            </w:pPr>
          </w:p>
        </w:tc>
      </w:tr>
      <w:tr w:rsidR="00A30C11" w:rsidRPr="00D8401D" w14:paraId="2986B258" w14:textId="77777777" w:rsidTr="00950074">
        <w:trPr>
          <w:trHeight w:val="218"/>
          <w:jc w:val="center"/>
        </w:trPr>
        <w:tc>
          <w:tcPr>
            <w:tcW w:w="4002" w:type="dxa"/>
            <w:shd w:val="clear" w:color="000000" w:fill="E7E6E6"/>
            <w:noWrap/>
            <w:vAlign w:val="bottom"/>
            <w:hideMark/>
          </w:tcPr>
          <w:p w14:paraId="5BBAA2F9"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Supervivencia</w:t>
            </w:r>
          </w:p>
        </w:tc>
        <w:tc>
          <w:tcPr>
            <w:tcW w:w="2014" w:type="dxa"/>
            <w:shd w:val="clear" w:color="000000" w:fill="E7E6E6"/>
            <w:noWrap/>
            <w:vAlign w:val="center"/>
            <w:hideMark/>
          </w:tcPr>
          <w:p w14:paraId="220B2138"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1,780,739,050</w:t>
            </w:r>
          </w:p>
        </w:tc>
        <w:tc>
          <w:tcPr>
            <w:tcW w:w="2279" w:type="dxa"/>
            <w:vMerge w:val="restart"/>
            <w:shd w:val="clear" w:color="auto" w:fill="auto"/>
            <w:noWrap/>
            <w:vAlign w:val="center"/>
            <w:hideMark/>
          </w:tcPr>
          <w:p w14:paraId="2006375D"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13.79%</w:t>
            </w:r>
          </w:p>
        </w:tc>
      </w:tr>
      <w:tr w:rsidR="00A30C11" w:rsidRPr="00D8401D" w14:paraId="5329EF49" w14:textId="77777777" w:rsidTr="00950074">
        <w:trPr>
          <w:trHeight w:val="218"/>
          <w:jc w:val="center"/>
        </w:trPr>
        <w:tc>
          <w:tcPr>
            <w:tcW w:w="4002" w:type="dxa"/>
            <w:shd w:val="clear" w:color="auto" w:fill="auto"/>
            <w:noWrap/>
            <w:vAlign w:val="bottom"/>
            <w:hideMark/>
          </w:tcPr>
          <w:p w14:paraId="2F749F5B"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Salud</w:t>
            </w:r>
          </w:p>
        </w:tc>
        <w:tc>
          <w:tcPr>
            <w:tcW w:w="2014" w:type="dxa"/>
            <w:shd w:val="clear" w:color="auto" w:fill="auto"/>
            <w:noWrap/>
            <w:vAlign w:val="center"/>
            <w:hideMark/>
          </w:tcPr>
          <w:p w14:paraId="2812212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798,486,214</w:t>
            </w:r>
          </w:p>
        </w:tc>
        <w:tc>
          <w:tcPr>
            <w:tcW w:w="2279" w:type="dxa"/>
            <w:vMerge/>
            <w:vAlign w:val="center"/>
            <w:hideMark/>
          </w:tcPr>
          <w:p w14:paraId="5A8FA140" w14:textId="77777777" w:rsidR="00A30C11" w:rsidRPr="00D8401D" w:rsidRDefault="00A30C11" w:rsidP="0067181D">
            <w:pPr>
              <w:rPr>
                <w:rFonts w:eastAsia="Times New Roman" w:cs="Arial"/>
                <w:color w:val="000000"/>
                <w:lang w:eastAsia="es-MX"/>
              </w:rPr>
            </w:pPr>
          </w:p>
        </w:tc>
      </w:tr>
      <w:tr w:rsidR="00A30C11" w:rsidRPr="00D8401D" w14:paraId="44C86661" w14:textId="77777777" w:rsidTr="00950074">
        <w:trPr>
          <w:trHeight w:val="218"/>
          <w:jc w:val="center"/>
        </w:trPr>
        <w:tc>
          <w:tcPr>
            <w:tcW w:w="4002" w:type="dxa"/>
            <w:shd w:val="clear" w:color="auto" w:fill="auto"/>
            <w:noWrap/>
            <w:vAlign w:val="bottom"/>
            <w:hideMark/>
          </w:tcPr>
          <w:p w14:paraId="0ACDB7F6"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Vivienda y su infraestructura</w:t>
            </w:r>
          </w:p>
        </w:tc>
        <w:tc>
          <w:tcPr>
            <w:tcW w:w="2014" w:type="dxa"/>
            <w:shd w:val="clear" w:color="auto" w:fill="auto"/>
            <w:noWrap/>
            <w:vAlign w:val="center"/>
            <w:hideMark/>
          </w:tcPr>
          <w:p w14:paraId="11171630"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456,765,398</w:t>
            </w:r>
          </w:p>
        </w:tc>
        <w:tc>
          <w:tcPr>
            <w:tcW w:w="2279" w:type="dxa"/>
            <w:vMerge/>
            <w:vAlign w:val="center"/>
            <w:hideMark/>
          </w:tcPr>
          <w:p w14:paraId="3DBADD4B" w14:textId="77777777" w:rsidR="00A30C11" w:rsidRPr="00D8401D" w:rsidRDefault="00A30C11" w:rsidP="0067181D">
            <w:pPr>
              <w:rPr>
                <w:rFonts w:eastAsia="Times New Roman" w:cs="Arial"/>
                <w:color w:val="000000"/>
                <w:lang w:eastAsia="es-MX"/>
              </w:rPr>
            </w:pPr>
          </w:p>
        </w:tc>
      </w:tr>
      <w:tr w:rsidR="00A30C11" w:rsidRPr="00D8401D" w14:paraId="311A45A8" w14:textId="77777777" w:rsidTr="00950074">
        <w:trPr>
          <w:trHeight w:val="218"/>
          <w:jc w:val="center"/>
        </w:trPr>
        <w:tc>
          <w:tcPr>
            <w:tcW w:w="4002" w:type="dxa"/>
            <w:shd w:val="clear" w:color="auto" w:fill="auto"/>
            <w:noWrap/>
            <w:vAlign w:val="bottom"/>
            <w:hideMark/>
          </w:tcPr>
          <w:p w14:paraId="570C72CD"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Alimentación y Nutrición</w:t>
            </w:r>
          </w:p>
        </w:tc>
        <w:tc>
          <w:tcPr>
            <w:tcW w:w="2014" w:type="dxa"/>
            <w:shd w:val="clear" w:color="auto" w:fill="auto"/>
            <w:noWrap/>
            <w:vAlign w:val="center"/>
            <w:hideMark/>
          </w:tcPr>
          <w:p w14:paraId="139CFAF7"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359,169,303</w:t>
            </w:r>
          </w:p>
        </w:tc>
        <w:tc>
          <w:tcPr>
            <w:tcW w:w="2279" w:type="dxa"/>
            <w:vMerge/>
            <w:vAlign w:val="center"/>
            <w:hideMark/>
          </w:tcPr>
          <w:p w14:paraId="08549D11" w14:textId="77777777" w:rsidR="00A30C11" w:rsidRPr="00D8401D" w:rsidRDefault="00A30C11" w:rsidP="0067181D">
            <w:pPr>
              <w:rPr>
                <w:rFonts w:eastAsia="Times New Roman" w:cs="Arial"/>
                <w:color w:val="000000"/>
                <w:lang w:eastAsia="es-MX"/>
              </w:rPr>
            </w:pPr>
          </w:p>
        </w:tc>
      </w:tr>
      <w:tr w:rsidR="00A30C11" w:rsidRPr="00D8401D" w14:paraId="51432947" w14:textId="77777777" w:rsidTr="00950074">
        <w:trPr>
          <w:trHeight w:val="218"/>
          <w:jc w:val="center"/>
        </w:trPr>
        <w:tc>
          <w:tcPr>
            <w:tcW w:w="4002" w:type="dxa"/>
            <w:shd w:val="clear" w:color="auto" w:fill="auto"/>
            <w:noWrap/>
            <w:vAlign w:val="bottom"/>
            <w:hideMark/>
          </w:tcPr>
          <w:p w14:paraId="57EF058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Asistencia Social</w:t>
            </w:r>
          </w:p>
        </w:tc>
        <w:tc>
          <w:tcPr>
            <w:tcW w:w="2014" w:type="dxa"/>
            <w:shd w:val="clear" w:color="auto" w:fill="auto"/>
            <w:noWrap/>
            <w:vAlign w:val="center"/>
            <w:hideMark/>
          </w:tcPr>
          <w:p w14:paraId="07B3575F"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166,318,135</w:t>
            </w:r>
          </w:p>
        </w:tc>
        <w:tc>
          <w:tcPr>
            <w:tcW w:w="2279" w:type="dxa"/>
            <w:vMerge/>
            <w:vAlign w:val="center"/>
            <w:hideMark/>
          </w:tcPr>
          <w:p w14:paraId="062B96C1" w14:textId="77777777" w:rsidR="00A30C11" w:rsidRPr="00D8401D" w:rsidRDefault="00A30C11" w:rsidP="0067181D">
            <w:pPr>
              <w:rPr>
                <w:rFonts w:eastAsia="Times New Roman" w:cs="Arial"/>
                <w:color w:val="000000"/>
                <w:lang w:eastAsia="es-MX"/>
              </w:rPr>
            </w:pPr>
          </w:p>
        </w:tc>
      </w:tr>
      <w:tr w:rsidR="00A30C11" w:rsidRPr="00D8401D" w14:paraId="296A758A" w14:textId="77777777" w:rsidTr="00950074">
        <w:trPr>
          <w:trHeight w:val="218"/>
          <w:jc w:val="center"/>
        </w:trPr>
        <w:tc>
          <w:tcPr>
            <w:tcW w:w="4002" w:type="dxa"/>
            <w:shd w:val="clear" w:color="000000" w:fill="E7E6E6"/>
            <w:noWrap/>
            <w:vAlign w:val="bottom"/>
            <w:hideMark/>
          </w:tcPr>
          <w:p w14:paraId="1893675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lastRenderedPageBreak/>
              <w:t>Protección</w:t>
            </w:r>
          </w:p>
        </w:tc>
        <w:tc>
          <w:tcPr>
            <w:tcW w:w="2014" w:type="dxa"/>
            <w:shd w:val="clear" w:color="000000" w:fill="E7E6E6"/>
            <w:noWrap/>
            <w:vAlign w:val="center"/>
            <w:hideMark/>
          </w:tcPr>
          <w:p w14:paraId="69F0CA60"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216,869,001</w:t>
            </w:r>
          </w:p>
        </w:tc>
        <w:tc>
          <w:tcPr>
            <w:tcW w:w="2279" w:type="dxa"/>
            <w:vMerge w:val="restart"/>
            <w:shd w:val="clear" w:color="auto" w:fill="auto"/>
            <w:noWrap/>
            <w:vAlign w:val="center"/>
            <w:hideMark/>
          </w:tcPr>
          <w:p w14:paraId="5590A72E"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1.68%</w:t>
            </w:r>
          </w:p>
        </w:tc>
      </w:tr>
      <w:tr w:rsidR="00A30C11" w:rsidRPr="00D8401D" w14:paraId="1555B0B9" w14:textId="77777777" w:rsidTr="00950074">
        <w:trPr>
          <w:trHeight w:val="218"/>
          <w:jc w:val="center"/>
        </w:trPr>
        <w:tc>
          <w:tcPr>
            <w:tcW w:w="4002" w:type="dxa"/>
            <w:shd w:val="clear" w:color="auto" w:fill="auto"/>
            <w:noWrap/>
            <w:vAlign w:val="bottom"/>
            <w:hideMark/>
          </w:tcPr>
          <w:p w14:paraId="742C033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Seguridad Legal</w:t>
            </w:r>
          </w:p>
        </w:tc>
        <w:tc>
          <w:tcPr>
            <w:tcW w:w="2014" w:type="dxa"/>
            <w:shd w:val="clear" w:color="auto" w:fill="auto"/>
            <w:noWrap/>
            <w:vAlign w:val="center"/>
            <w:hideMark/>
          </w:tcPr>
          <w:p w14:paraId="5783B416"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149,151,212</w:t>
            </w:r>
          </w:p>
        </w:tc>
        <w:tc>
          <w:tcPr>
            <w:tcW w:w="2279" w:type="dxa"/>
            <w:vMerge/>
            <w:vAlign w:val="center"/>
            <w:hideMark/>
          </w:tcPr>
          <w:p w14:paraId="72A093DE" w14:textId="77777777" w:rsidR="00A30C11" w:rsidRPr="00D8401D" w:rsidRDefault="00A30C11" w:rsidP="0067181D">
            <w:pPr>
              <w:rPr>
                <w:rFonts w:eastAsia="Times New Roman" w:cs="Arial"/>
                <w:color w:val="000000"/>
                <w:lang w:eastAsia="es-MX"/>
              </w:rPr>
            </w:pPr>
          </w:p>
        </w:tc>
      </w:tr>
      <w:tr w:rsidR="00A30C11" w:rsidRPr="00D8401D" w14:paraId="0A8100AA" w14:textId="77777777" w:rsidTr="00950074">
        <w:trPr>
          <w:trHeight w:val="218"/>
          <w:jc w:val="center"/>
        </w:trPr>
        <w:tc>
          <w:tcPr>
            <w:tcW w:w="4002" w:type="dxa"/>
            <w:shd w:val="clear" w:color="auto" w:fill="auto"/>
            <w:noWrap/>
            <w:vAlign w:val="bottom"/>
            <w:hideMark/>
          </w:tcPr>
          <w:p w14:paraId="13697377"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Discriminación</w:t>
            </w:r>
          </w:p>
        </w:tc>
        <w:tc>
          <w:tcPr>
            <w:tcW w:w="2014" w:type="dxa"/>
            <w:shd w:val="clear" w:color="auto" w:fill="auto"/>
            <w:noWrap/>
            <w:vAlign w:val="center"/>
            <w:hideMark/>
          </w:tcPr>
          <w:p w14:paraId="4F7F4FE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67,717,789</w:t>
            </w:r>
          </w:p>
        </w:tc>
        <w:tc>
          <w:tcPr>
            <w:tcW w:w="2279" w:type="dxa"/>
            <w:vMerge/>
            <w:vAlign w:val="center"/>
            <w:hideMark/>
          </w:tcPr>
          <w:p w14:paraId="622A4409" w14:textId="77777777" w:rsidR="00A30C11" w:rsidRPr="00D8401D" w:rsidRDefault="00A30C11" w:rsidP="0067181D">
            <w:pPr>
              <w:rPr>
                <w:rFonts w:eastAsia="Times New Roman" w:cs="Arial"/>
                <w:color w:val="000000"/>
                <w:lang w:eastAsia="es-MX"/>
              </w:rPr>
            </w:pPr>
          </w:p>
        </w:tc>
      </w:tr>
      <w:tr w:rsidR="00A30C11" w:rsidRPr="00D8401D" w14:paraId="764C2162" w14:textId="77777777" w:rsidTr="00950074">
        <w:trPr>
          <w:trHeight w:val="218"/>
          <w:jc w:val="center"/>
        </w:trPr>
        <w:tc>
          <w:tcPr>
            <w:tcW w:w="4002" w:type="dxa"/>
            <w:shd w:val="clear" w:color="000000" w:fill="E7E6E6"/>
            <w:noWrap/>
            <w:vAlign w:val="bottom"/>
            <w:hideMark/>
          </w:tcPr>
          <w:p w14:paraId="120322BF"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Participación</w:t>
            </w:r>
          </w:p>
        </w:tc>
        <w:tc>
          <w:tcPr>
            <w:tcW w:w="2014" w:type="dxa"/>
            <w:shd w:val="clear" w:color="000000" w:fill="E7E6E6"/>
            <w:noWrap/>
            <w:vAlign w:val="center"/>
            <w:hideMark/>
          </w:tcPr>
          <w:p w14:paraId="1D58BA94"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17,130,810</w:t>
            </w:r>
          </w:p>
        </w:tc>
        <w:tc>
          <w:tcPr>
            <w:tcW w:w="2279" w:type="dxa"/>
            <w:vMerge w:val="restart"/>
            <w:shd w:val="clear" w:color="auto" w:fill="auto"/>
            <w:noWrap/>
            <w:vAlign w:val="center"/>
            <w:hideMark/>
          </w:tcPr>
          <w:p w14:paraId="6FFA744A" w14:textId="77777777" w:rsidR="00A30C11" w:rsidRPr="00D8401D" w:rsidRDefault="00A30C11" w:rsidP="0067181D">
            <w:pPr>
              <w:jc w:val="center"/>
              <w:rPr>
                <w:rFonts w:eastAsia="Times New Roman" w:cs="Arial"/>
                <w:color w:val="000000"/>
                <w:lang w:eastAsia="es-MX"/>
              </w:rPr>
            </w:pPr>
            <w:r>
              <w:rPr>
                <w:rFonts w:eastAsia="Times New Roman" w:cs="Arial"/>
                <w:color w:val="000000"/>
                <w:lang w:eastAsia="es-MX"/>
              </w:rPr>
              <w:t>0.13</w:t>
            </w:r>
            <w:r w:rsidRPr="00D8401D">
              <w:rPr>
                <w:rFonts w:eastAsia="Times New Roman" w:cs="Arial"/>
                <w:color w:val="000000"/>
                <w:lang w:eastAsia="es-MX"/>
              </w:rPr>
              <w:t>%</w:t>
            </w:r>
          </w:p>
        </w:tc>
      </w:tr>
      <w:tr w:rsidR="00A30C11" w:rsidRPr="00D8401D" w14:paraId="6ADC3FFB" w14:textId="77777777" w:rsidTr="00950074">
        <w:trPr>
          <w:trHeight w:val="218"/>
          <w:jc w:val="center"/>
        </w:trPr>
        <w:tc>
          <w:tcPr>
            <w:tcW w:w="4002" w:type="dxa"/>
            <w:shd w:val="clear" w:color="auto" w:fill="auto"/>
            <w:noWrap/>
            <w:vAlign w:val="bottom"/>
            <w:hideMark/>
          </w:tcPr>
          <w:p w14:paraId="61A99905"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Información</w:t>
            </w:r>
          </w:p>
        </w:tc>
        <w:tc>
          <w:tcPr>
            <w:tcW w:w="2014" w:type="dxa"/>
            <w:shd w:val="clear" w:color="auto" w:fill="auto"/>
            <w:noWrap/>
            <w:vAlign w:val="center"/>
            <w:hideMark/>
          </w:tcPr>
          <w:p w14:paraId="42604EBA"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17,130,810</w:t>
            </w:r>
          </w:p>
        </w:tc>
        <w:tc>
          <w:tcPr>
            <w:tcW w:w="2279" w:type="dxa"/>
            <w:vMerge/>
            <w:vAlign w:val="center"/>
            <w:hideMark/>
          </w:tcPr>
          <w:p w14:paraId="03B8FD5B" w14:textId="77777777" w:rsidR="00A30C11" w:rsidRPr="00D8401D" w:rsidRDefault="00A30C11" w:rsidP="0067181D">
            <w:pPr>
              <w:rPr>
                <w:rFonts w:eastAsia="Times New Roman" w:cs="Arial"/>
                <w:color w:val="000000"/>
                <w:lang w:eastAsia="es-MX"/>
              </w:rPr>
            </w:pPr>
          </w:p>
        </w:tc>
      </w:tr>
      <w:tr w:rsidR="00A30C11" w:rsidRPr="00D8401D" w14:paraId="311958C3" w14:textId="77777777" w:rsidTr="00950074">
        <w:trPr>
          <w:trHeight w:val="317"/>
          <w:jc w:val="center"/>
        </w:trPr>
        <w:tc>
          <w:tcPr>
            <w:tcW w:w="4002" w:type="dxa"/>
            <w:shd w:val="clear" w:color="auto" w:fill="000000" w:themeFill="text1"/>
            <w:noWrap/>
            <w:vAlign w:val="center"/>
            <w:hideMark/>
          </w:tcPr>
          <w:p w14:paraId="1E8F7BAB"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Total general</w:t>
            </w:r>
          </w:p>
        </w:tc>
        <w:tc>
          <w:tcPr>
            <w:tcW w:w="2014" w:type="dxa"/>
            <w:shd w:val="clear" w:color="auto" w:fill="000000" w:themeFill="text1"/>
            <w:vAlign w:val="center"/>
            <w:hideMark/>
          </w:tcPr>
          <w:p w14:paraId="01880FCA"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12,912,737,254</w:t>
            </w:r>
          </w:p>
        </w:tc>
        <w:tc>
          <w:tcPr>
            <w:tcW w:w="2279" w:type="dxa"/>
            <w:shd w:val="clear" w:color="auto" w:fill="000000" w:themeFill="text1"/>
            <w:noWrap/>
            <w:vAlign w:val="center"/>
            <w:hideMark/>
          </w:tcPr>
          <w:p w14:paraId="5BD2627E"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100%</w:t>
            </w:r>
          </w:p>
        </w:tc>
      </w:tr>
    </w:tbl>
    <w:p w14:paraId="346EFFBE" w14:textId="77777777" w:rsidR="00A30C11" w:rsidRPr="00D8401D" w:rsidRDefault="00A30C11" w:rsidP="00950074">
      <w:pPr>
        <w:ind w:left="708"/>
        <w:jc w:val="center"/>
        <w:rPr>
          <w:rFonts w:eastAsia="Arial" w:cs="Arial"/>
        </w:rPr>
      </w:pPr>
      <w:r w:rsidRPr="00D8401D">
        <w:rPr>
          <w:rFonts w:eastAsia="Arial" w:cs="Arial"/>
        </w:rPr>
        <w:t>Fuente: Elaboración propia.</w:t>
      </w:r>
    </w:p>
    <w:p w14:paraId="2155D9C4" w14:textId="77777777" w:rsidR="00A30C11" w:rsidRPr="00D8401D" w:rsidRDefault="00A30C11" w:rsidP="00950074">
      <w:pPr>
        <w:ind w:left="708"/>
        <w:jc w:val="center"/>
        <w:rPr>
          <w:rFonts w:eastAsia="Arial" w:cs="Arial"/>
          <w:color w:val="2699BE"/>
        </w:rPr>
      </w:pPr>
    </w:p>
    <w:p w14:paraId="3094A365" w14:textId="26E07B43" w:rsidR="00A30C11" w:rsidRPr="00D8401D" w:rsidRDefault="00A30C11" w:rsidP="00950074">
      <w:pPr>
        <w:autoSpaceDE w:val="0"/>
        <w:autoSpaceDN w:val="0"/>
        <w:adjustRightInd w:val="0"/>
        <w:ind w:left="708"/>
        <w:rPr>
          <w:rFonts w:eastAsia="Arial" w:cs="Arial"/>
          <w:color w:val="FF0000"/>
        </w:rPr>
      </w:pPr>
      <w:r>
        <w:rPr>
          <w:rFonts w:eastAsia="Arial" w:cs="Arial"/>
        </w:rPr>
        <w:t>L</w:t>
      </w:r>
      <w:r w:rsidRPr="00D8401D">
        <w:rPr>
          <w:rFonts w:eastAsia="Arial" w:cs="Arial"/>
        </w:rPr>
        <w:t>a especificidad de la inversión permite conocer el grado de focalización de la inversión en infancia y adolescencia. En este sentido, se observa que</w:t>
      </w:r>
      <w:r>
        <w:rPr>
          <w:rFonts w:eastAsia="Arial" w:cs="Arial"/>
        </w:rPr>
        <w:t>,</w:t>
      </w:r>
      <w:r w:rsidRPr="00D8401D">
        <w:rPr>
          <w:rFonts w:eastAsia="Arial" w:cs="Arial"/>
        </w:rPr>
        <w:t xml:space="preserve"> en Yucatán, el 81.68% se destina a inversión </w:t>
      </w:r>
      <w:proofErr w:type="spellStart"/>
      <w:r w:rsidRPr="00D8401D">
        <w:rPr>
          <w:rFonts w:eastAsia="Arial" w:cs="Arial"/>
        </w:rPr>
        <w:t>agéntica</w:t>
      </w:r>
      <w:proofErr w:type="spellEnd"/>
      <w:r w:rsidRPr="00D8401D">
        <w:rPr>
          <w:rFonts w:eastAsia="Arial" w:cs="Arial"/>
        </w:rPr>
        <w:t>; en segundo lugar</w:t>
      </w:r>
      <w:r w:rsidR="002E1275" w:rsidRPr="00D8401D">
        <w:rPr>
          <w:rFonts w:eastAsia="Arial" w:cs="Arial"/>
        </w:rPr>
        <w:t>,</w:t>
      </w:r>
      <w:r w:rsidRPr="00D8401D">
        <w:rPr>
          <w:rFonts w:eastAsia="Arial" w:cs="Arial"/>
        </w:rPr>
        <w:t xml:space="preserve"> a inversión ampliada con un 9.04%, seguido de inversión específica con 6.33% y, por </w:t>
      </w:r>
      <w:proofErr w:type="gramStart"/>
      <w:r w:rsidRPr="00D8401D">
        <w:rPr>
          <w:rFonts w:eastAsia="Arial" w:cs="Arial"/>
        </w:rPr>
        <w:t>último</w:t>
      </w:r>
      <w:proofErr w:type="gramEnd"/>
      <w:r w:rsidRPr="00D8401D">
        <w:rPr>
          <w:rFonts w:eastAsia="Arial" w:cs="Arial"/>
        </w:rPr>
        <w:t xml:space="preserve"> en bienes públicos con 2.95% (Tabla 3).</w:t>
      </w:r>
    </w:p>
    <w:p w14:paraId="3430645C" w14:textId="77777777" w:rsidR="00557889" w:rsidRDefault="00557889" w:rsidP="00950074">
      <w:pPr>
        <w:ind w:left="708"/>
        <w:jc w:val="center"/>
        <w:rPr>
          <w:rFonts w:eastAsia="Arial" w:cs="Arial"/>
          <w:b/>
        </w:rPr>
      </w:pPr>
    </w:p>
    <w:p w14:paraId="514D3507" w14:textId="15D6CECE" w:rsidR="00A30C11" w:rsidRDefault="00705CED" w:rsidP="00950074">
      <w:pPr>
        <w:ind w:left="708"/>
        <w:jc w:val="center"/>
        <w:rPr>
          <w:rFonts w:eastAsia="Arial" w:cs="Arial"/>
          <w:b/>
        </w:rPr>
      </w:pPr>
      <w:r>
        <w:rPr>
          <w:rFonts w:eastAsia="Arial" w:cs="Arial"/>
          <w:b/>
        </w:rPr>
        <w:t>Gráfica</w:t>
      </w:r>
      <w:r w:rsidR="00A30C11" w:rsidRPr="00D8401D">
        <w:rPr>
          <w:rFonts w:eastAsia="Arial" w:cs="Arial"/>
          <w:b/>
        </w:rPr>
        <w:t xml:space="preserve"> 3. Especificidad de la inversión en Infancia y adolescencia</w:t>
      </w:r>
    </w:p>
    <w:p w14:paraId="2B83C5FF" w14:textId="77777777" w:rsidR="00705CED" w:rsidRPr="00D8401D" w:rsidRDefault="00705CED" w:rsidP="00950074">
      <w:pPr>
        <w:ind w:left="708"/>
        <w:jc w:val="center"/>
        <w:rPr>
          <w:rFonts w:eastAsia="Arial" w:cs="Arial"/>
          <w:b/>
        </w:rPr>
      </w:pPr>
    </w:p>
    <w:p w14:paraId="19F8377F" w14:textId="77777777" w:rsidR="00A30C11" w:rsidRPr="00D8401D" w:rsidRDefault="00A30C11" w:rsidP="00950074">
      <w:pPr>
        <w:ind w:left="708"/>
        <w:jc w:val="center"/>
        <w:rPr>
          <w:rFonts w:eastAsia="Arial" w:cs="Arial"/>
          <w:b/>
        </w:rPr>
      </w:pPr>
      <w:r w:rsidRPr="00D8401D">
        <w:rPr>
          <w:rFonts w:cs="Arial"/>
          <w:noProof/>
          <w:lang w:eastAsia="es-MX"/>
        </w:rPr>
        <w:drawing>
          <wp:inline distT="0" distB="0" distL="0" distR="0" wp14:anchorId="61CCAEEE" wp14:editId="045FB881">
            <wp:extent cx="5657850" cy="241935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275B077" w14:textId="079785DB" w:rsidR="00A30C11" w:rsidRDefault="00A30C11" w:rsidP="00950074">
      <w:pPr>
        <w:ind w:left="708"/>
        <w:jc w:val="center"/>
        <w:rPr>
          <w:rFonts w:eastAsia="Arial" w:cs="Arial"/>
        </w:rPr>
      </w:pPr>
      <w:r w:rsidRPr="00D8401D">
        <w:rPr>
          <w:rFonts w:eastAsia="Arial" w:cs="Arial"/>
        </w:rPr>
        <w:t>Fuente: Elaboración propia.</w:t>
      </w:r>
    </w:p>
    <w:p w14:paraId="5AF6DCED" w14:textId="77777777" w:rsidR="00DA305A" w:rsidRPr="00D8401D" w:rsidRDefault="00DA305A" w:rsidP="00950074">
      <w:pPr>
        <w:ind w:left="708"/>
        <w:jc w:val="center"/>
        <w:rPr>
          <w:rFonts w:eastAsia="Arial" w:cs="Arial"/>
        </w:rPr>
      </w:pPr>
    </w:p>
    <w:p w14:paraId="4165E206" w14:textId="62F1FDB0" w:rsidR="00A30C11" w:rsidRPr="007B5E65" w:rsidRDefault="00A30C11" w:rsidP="00950074">
      <w:pPr>
        <w:autoSpaceDE w:val="0"/>
        <w:autoSpaceDN w:val="0"/>
        <w:adjustRightInd w:val="0"/>
        <w:ind w:left="708"/>
        <w:rPr>
          <w:rFonts w:eastAsia="Arial" w:cs="Arial"/>
        </w:rPr>
      </w:pPr>
      <w:r w:rsidRPr="00D8401D">
        <w:rPr>
          <w:rFonts w:eastAsia="Arial" w:cs="Arial"/>
        </w:rPr>
        <w:lastRenderedPageBreak/>
        <w:t>La inversión destinada para la infancia y adolescencia en el estado de Yucatán en el año 2023, está distribuida en 42 Programas Presupuestarios, ejecutados por 29 dependencias y entidades de la Administración Pública Estatal (Tabla 4).</w:t>
      </w:r>
    </w:p>
    <w:p w14:paraId="7C9CE0E9" w14:textId="77777777" w:rsidR="00A30C11" w:rsidRDefault="00A30C11" w:rsidP="00950074">
      <w:pPr>
        <w:ind w:left="708"/>
        <w:jc w:val="center"/>
        <w:rPr>
          <w:rFonts w:eastAsia="Arial" w:cs="Arial"/>
          <w:b/>
        </w:rPr>
      </w:pPr>
    </w:p>
    <w:p w14:paraId="296D3798" w14:textId="29AFF77B" w:rsidR="00A30C11" w:rsidRDefault="00A30C11" w:rsidP="00950074">
      <w:pPr>
        <w:ind w:left="708"/>
        <w:jc w:val="center"/>
        <w:rPr>
          <w:rFonts w:eastAsia="Arial" w:cs="Arial"/>
          <w:b/>
        </w:rPr>
      </w:pPr>
      <w:r w:rsidRPr="00D8401D">
        <w:rPr>
          <w:rFonts w:eastAsia="Arial" w:cs="Arial"/>
          <w:b/>
        </w:rPr>
        <w:t>Tabla 4. Inversión por Programa Presupuestario</w:t>
      </w:r>
    </w:p>
    <w:p w14:paraId="5EB60279" w14:textId="77777777" w:rsidR="00705CED" w:rsidRPr="00D8401D" w:rsidRDefault="00705CED" w:rsidP="00950074">
      <w:pPr>
        <w:ind w:left="708"/>
        <w:jc w:val="center"/>
        <w:rPr>
          <w:rFonts w:eastAsia="Arial" w:cs="Arial"/>
          <w:b/>
        </w:rPr>
      </w:pPr>
    </w:p>
    <w:tbl>
      <w:tblPr>
        <w:tblW w:w="11760" w:type="dxa"/>
        <w:jc w:val="center"/>
        <w:tblCellMar>
          <w:left w:w="70" w:type="dxa"/>
          <w:right w:w="70" w:type="dxa"/>
        </w:tblCellMar>
        <w:tblLook w:val="04A0" w:firstRow="1" w:lastRow="0" w:firstColumn="1" w:lastColumn="0" w:noHBand="0" w:noVBand="1"/>
      </w:tblPr>
      <w:tblGrid>
        <w:gridCol w:w="4700"/>
        <w:gridCol w:w="2540"/>
        <w:gridCol w:w="2860"/>
        <w:gridCol w:w="1660"/>
      </w:tblGrid>
      <w:tr w:rsidR="00A30C11" w:rsidRPr="00D8401D" w14:paraId="519AFFA0" w14:textId="77777777" w:rsidTr="00950074">
        <w:trPr>
          <w:trHeight w:val="757"/>
          <w:tblHeader/>
          <w:jc w:val="center"/>
        </w:trPr>
        <w:tc>
          <w:tcPr>
            <w:tcW w:w="4700" w:type="dxa"/>
            <w:tcBorders>
              <w:top w:val="single" w:sz="4" w:space="0" w:color="auto"/>
              <w:left w:val="single" w:sz="4" w:space="0" w:color="auto"/>
              <w:bottom w:val="dotted" w:sz="4" w:space="0" w:color="auto"/>
              <w:right w:val="single" w:sz="4" w:space="0" w:color="auto"/>
            </w:tcBorders>
            <w:shd w:val="clear" w:color="000000" w:fill="000000"/>
            <w:vAlign w:val="center"/>
            <w:hideMark/>
          </w:tcPr>
          <w:p w14:paraId="5DFA79E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Programa Presupuestario </w:t>
            </w:r>
          </w:p>
        </w:tc>
        <w:tc>
          <w:tcPr>
            <w:tcW w:w="2540" w:type="dxa"/>
            <w:tcBorders>
              <w:top w:val="single" w:sz="4" w:space="0" w:color="auto"/>
              <w:left w:val="nil"/>
              <w:bottom w:val="dotted" w:sz="4" w:space="0" w:color="auto"/>
              <w:right w:val="single" w:sz="4" w:space="0" w:color="auto"/>
            </w:tcBorders>
            <w:shd w:val="clear" w:color="000000" w:fill="000000"/>
            <w:vAlign w:val="center"/>
            <w:hideMark/>
          </w:tcPr>
          <w:p w14:paraId="6D22F817"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PP</w:t>
            </w:r>
            <w:r w:rsidRPr="00D8401D">
              <w:rPr>
                <w:rFonts w:eastAsia="Times New Roman" w:cs="Arial"/>
                <w:b/>
                <w:bCs/>
                <w:color w:val="FFFFFF"/>
                <w:lang w:eastAsia="es-MX"/>
              </w:rPr>
              <w:br/>
              <w:t>(Pesos)</w:t>
            </w:r>
          </w:p>
        </w:tc>
        <w:tc>
          <w:tcPr>
            <w:tcW w:w="2860" w:type="dxa"/>
            <w:tcBorders>
              <w:top w:val="single" w:sz="4" w:space="0" w:color="auto"/>
              <w:left w:val="nil"/>
              <w:bottom w:val="dotted" w:sz="4" w:space="0" w:color="auto"/>
              <w:right w:val="single" w:sz="4" w:space="0" w:color="auto"/>
            </w:tcBorders>
            <w:shd w:val="clear" w:color="000000" w:fill="000000"/>
            <w:vAlign w:val="center"/>
            <w:hideMark/>
          </w:tcPr>
          <w:p w14:paraId="71948982"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en infancia</w:t>
            </w:r>
            <w:r w:rsidRPr="00D8401D">
              <w:rPr>
                <w:rFonts w:eastAsia="Times New Roman" w:cs="Arial"/>
                <w:b/>
                <w:bCs/>
                <w:color w:val="FFFFFF"/>
                <w:lang w:eastAsia="es-MX"/>
              </w:rPr>
              <w:br/>
              <w:t>(Pesos)</w:t>
            </w:r>
          </w:p>
        </w:tc>
        <w:tc>
          <w:tcPr>
            <w:tcW w:w="1660" w:type="dxa"/>
            <w:tcBorders>
              <w:top w:val="single" w:sz="4" w:space="0" w:color="auto"/>
              <w:left w:val="nil"/>
              <w:bottom w:val="dotted" w:sz="4" w:space="0" w:color="auto"/>
              <w:right w:val="single" w:sz="4" w:space="0" w:color="auto"/>
            </w:tcBorders>
            <w:shd w:val="clear" w:color="000000" w:fill="000000"/>
            <w:vAlign w:val="center"/>
            <w:hideMark/>
          </w:tcPr>
          <w:p w14:paraId="6A6C2381"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Porcentaje </w:t>
            </w:r>
          </w:p>
        </w:tc>
      </w:tr>
      <w:tr w:rsidR="00A30C11" w:rsidRPr="000B11DE" w14:paraId="59013A46"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24D8F5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Fortalecimiento del Sistema de Justicia Penal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47FE9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643,654,741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A28BE4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2,581,804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818585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0.40%</w:t>
            </w:r>
          </w:p>
        </w:tc>
      </w:tr>
      <w:tr w:rsidR="00A30C11" w:rsidRPr="000B11DE" w14:paraId="677E89A9"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F256C4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a Víctimas de Violencia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9B7489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23,481,271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67B0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1,018,000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FF1BA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4.34%</w:t>
            </w:r>
          </w:p>
        </w:tc>
      </w:tr>
      <w:tr w:rsidR="00A30C11" w:rsidRPr="000B11DE" w14:paraId="62943A51" w14:textId="77777777" w:rsidTr="00950074">
        <w:trPr>
          <w:trHeight w:val="315"/>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73F40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Reinserción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65B65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292,970,927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11F78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27,487,647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0511B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9.38%</w:t>
            </w:r>
          </w:p>
        </w:tc>
      </w:tr>
      <w:tr w:rsidR="00A30C11" w:rsidRPr="000B11DE" w14:paraId="1D242B1F"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B8E2C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Delito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856228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57,030,241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B784C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14,760,010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16A7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25.88%</w:t>
            </w:r>
          </w:p>
        </w:tc>
      </w:tr>
      <w:tr w:rsidR="00A30C11" w:rsidRPr="000B11DE" w14:paraId="21F4BCA4"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F970D6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Consolidación del Sistema de Seguimiento y Evaluación del Desempeño</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E999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14,420,199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CC423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9944E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0.07%</w:t>
            </w:r>
          </w:p>
        </w:tc>
      </w:tr>
      <w:tr w:rsidR="00A30C11" w:rsidRPr="000B11DE" w14:paraId="70EE595A"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4F5A2F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Urbano y Ordenamiento Territorial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E78B6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98,264,427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809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18,189,832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19875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18.51%</w:t>
            </w:r>
          </w:p>
        </w:tc>
      </w:tr>
      <w:tr w:rsidR="00A30C11" w:rsidRPr="000B11DE" w14:paraId="1F81E00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2E6C9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Ampliación de la Cobertura para Acceso a los Servicios Básicos de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ABEE5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286,616,880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7782F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271,954,181</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E9482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94.88%</w:t>
            </w:r>
          </w:p>
        </w:tc>
      </w:tr>
      <w:tr w:rsidR="00A30C11" w:rsidRPr="000B11DE" w14:paraId="33FD295F"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547B460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Embarazo en Adolescentes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49B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8,928,966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5871D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6,948,966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B9165D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77.82%</w:t>
            </w:r>
          </w:p>
        </w:tc>
      </w:tr>
      <w:tr w:rsidR="00A30C11" w:rsidRPr="000B11DE" w14:paraId="2A116C4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228FEC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Integral de la Salud Mental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C3B76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17,118,390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4605F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8,672,790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3CDD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50.66%</w:t>
            </w:r>
          </w:p>
        </w:tc>
      </w:tr>
      <w:tr w:rsidR="00A30C11" w:rsidRPr="000B11DE" w14:paraId="2C4E2D32"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7484C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Promoción de la Salud en la Comunidad</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6160EE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15,109,123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4744B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2,360,856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424A15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15.63%</w:t>
            </w:r>
          </w:p>
        </w:tc>
      </w:tr>
      <w:tr w:rsidR="00A30C11" w:rsidRPr="000B11DE" w14:paraId="7F00329C"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289F8B"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Nutricional desde la Primera Infancia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7D832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47,029,831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1DE3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17,770,696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69F796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37.79%</w:t>
            </w:r>
          </w:p>
        </w:tc>
      </w:tr>
      <w:tr w:rsidR="00A30C11" w:rsidRPr="000B11DE" w14:paraId="41D222B5"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5A2899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Atención Integral a la Salud Reproductiva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85A76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188,739,814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D73AE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182,603,921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F4724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96.75%</w:t>
            </w:r>
          </w:p>
        </w:tc>
      </w:tr>
      <w:tr w:rsidR="00A30C11" w:rsidRPr="000B11DE" w14:paraId="7FB25B90"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58A43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 a la Infancia y la Adolescencia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545B5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3FB66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45329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4845F15A"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86FA78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Gestión Eficiente de las Instituciones del Sector Mejor Calidad de Vida para las Personas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E7C09B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3,312,569,934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78D998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51,940,199</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48C1F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1.57%</w:t>
            </w:r>
          </w:p>
        </w:tc>
      </w:tr>
      <w:tr w:rsidR="00A30C11" w:rsidRPr="000B11DE" w14:paraId="424200A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E48F49E"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Cobertura con Equidad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FDD32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9,232,535,597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F8A7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9,206,795,586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F23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99.72%</w:t>
            </w:r>
          </w:p>
        </w:tc>
      </w:tr>
      <w:tr w:rsidR="00A30C11" w:rsidRPr="000B11DE" w14:paraId="2B7D2CBA"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20CD8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Innovación Educativa y Gestión Escolar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A78B3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98213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3DFF6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687AC8E2"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29A88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2E5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194,489,511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C8A5C4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186,431,534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302AB8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95.86%</w:t>
            </w:r>
          </w:p>
        </w:tc>
      </w:tr>
      <w:tr w:rsidR="00A30C11" w:rsidRPr="000B11DE" w14:paraId="5CB3BED5"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9796F7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Educativa en Media Superior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2B5777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6B46D7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D83D4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B2E9BC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6ACDCC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Media Superior</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09D96C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411,955,391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8AD3E4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381,321,997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3A432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92.56%</w:t>
            </w:r>
          </w:p>
        </w:tc>
      </w:tr>
      <w:tr w:rsidR="00A30C11" w:rsidRPr="000B11DE" w14:paraId="1D77B645"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61A5FF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del Rezago Educativo y Analfabetismo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CE004D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209,006,266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27310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39,571,903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F8FDF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18.93%</w:t>
            </w:r>
          </w:p>
        </w:tc>
      </w:tr>
      <w:tr w:rsidR="00A30C11" w:rsidRPr="000B11DE" w14:paraId="6D39F7B3"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498283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Profesional Docente</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4CAE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D6597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325D8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8339E38"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3E086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en Alimentación a Personas Sujetas de Asistencia Social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86CD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78FBE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63AEB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AA271F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F49931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de Calidad y Espacios en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49D0E3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220,293,686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37D9B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184,811,217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1A7BA4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83.89%</w:t>
            </w:r>
          </w:p>
        </w:tc>
      </w:tr>
      <w:tr w:rsidR="00A30C11" w:rsidRPr="000B11DE" w14:paraId="27124B3C"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F9E1D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Otorgamiento de Prestaciones para la Seguridad Social de los Trabajadores del Gobierno del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15A1D9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623,672,760</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92F23C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33,912,823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7D041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5.44%</w:t>
            </w:r>
          </w:p>
        </w:tc>
      </w:tr>
      <w:tr w:rsidR="00A30C11" w:rsidRPr="000B11DE" w14:paraId="2B4AA257"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3DCF9B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64AEC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1,990,808,844</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93000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455,752,039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67616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22.89%</w:t>
            </w:r>
          </w:p>
        </w:tc>
      </w:tr>
      <w:tr w:rsidR="00A30C11" w:rsidRPr="000B11DE" w14:paraId="09FAB221"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942BC1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Impulso al Deporte en 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036D26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69,280,092</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3303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51,686,592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A145B2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74.61%</w:t>
            </w:r>
          </w:p>
        </w:tc>
      </w:tr>
      <w:tr w:rsidR="00A30C11" w:rsidRPr="000B11DE" w14:paraId="38688EA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1905B3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Fomento de la Cultura Física y Recreación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A08A5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177,946,569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C5BD3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66,967,979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F8D0A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37.63%</w:t>
            </w:r>
          </w:p>
        </w:tc>
      </w:tr>
      <w:tr w:rsidR="00A30C11" w:rsidRPr="000B11DE" w14:paraId="1BFCDD59"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E3642B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Incluyente a los Bienes y Servicios Culturales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A92A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149,952,375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ECFBB0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10,900,000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45D4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7.27%</w:t>
            </w:r>
          </w:p>
        </w:tc>
      </w:tr>
      <w:tr w:rsidR="00A30C11" w:rsidRPr="000B11DE" w14:paraId="4A53EDA5"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C4536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Preservación, Fomento y Difusión de las Tradiciones y el Patrimonio Cultural en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C09F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248,853,116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C0B38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2,780,954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B4134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1.12%</w:t>
            </w:r>
          </w:p>
        </w:tc>
      </w:tr>
      <w:tr w:rsidR="00A30C11" w:rsidRPr="000B11DE" w14:paraId="15290F8E"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0D0B9E5" w14:textId="77777777" w:rsidR="00A30C11" w:rsidRPr="000B11DE" w:rsidRDefault="00A30C11" w:rsidP="0067181D">
            <w:pPr>
              <w:rPr>
                <w:rFonts w:eastAsia="Times New Roman" w:cs="Arial"/>
                <w:color w:val="000000"/>
                <w:lang w:eastAsia="es-MX"/>
              </w:rPr>
            </w:pPr>
            <w:r>
              <w:rPr>
                <w:rFonts w:eastAsia="Times New Roman" w:cs="Arial"/>
                <w:color w:val="000000"/>
                <w:lang w:eastAsia="es-MX"/>
              </w:rPr>
              <w:t>Implementació</w:t>
            </w:r>
            <w:r w:rsidRPr="000B11DE">
              <w:rPr>
                <w:rFonts w:eastAsia="Times New Roman" w:cs="Arial"/>
                <w:color w:val="000000"/>
                <w:lang w:eastAsia="es-MX"/>
              </w:rPr>
              <w:t>n de Estrategias, Políticas, Acciones y Mecanismos de Coordinación en Materia de Cambio Climático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2784FB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8,632,465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C9640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B3FAEF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1.04%</w:t>
            </w:r>
          </w:p>
        </w:tc>
      </w:tr>
      <w:tr w:rsidR="00A30C11" w:rsidRPr="000B11DE" w14:paraId="58723987"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34686C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a Personas con Discapacidad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3ADC2C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17475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1944D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08E1276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115D8F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y Desarrollo de las Organizaciones Sociales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307AC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38,803,961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4E30D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20,968,600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583B5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54.04%</w:t>
            </w:r>
          </w:p>
        </w:tc>
      </w:tr>
      <w:tr w:rsidR="00A30C11" w:rsidRPr="000B11DE" w14:paraId="2569A396"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0B05B6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Asistencia Social a Personas Vulnerables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B03E5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281,441,599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5540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133,380,844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D97D8E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47.39%</w:t>
            </w:r>
          </w:p>
        </w:tc>
      </w:tr>
      <w:tr w:rsidR="00A30C11" w:rsidRPr="000B11DE" w14:paraId="0623A311"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0B580C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y Restitución de Derechos de Niñas, Niños y Adolescentes del Estado de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19BFC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CDF610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9A2F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AD81604"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03384E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Atención a las Violencias contra las Mujeres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37DDDC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148,743,415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B1983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71,183,639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298B7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47.86%</w:t>
            </w:r>
          </w:p>
        </w:tc>
      </w:tr>
      <w:tr w:rsidR="00A30C11" w:rsidRPr="000B11DE" w14:paraId="5355EEB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ED183B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Productividad y Comercialización Empresarial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B73C1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403,130,616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89A0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2,451,271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0ED1BF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0.61%</w:t>
            </w:r>
          </w:p>
        </w:tc>
      </w:tr>
      <w:tr w:rsidR="00A30C11" w:rsidRPr="000B11DE" w14:paraId="6AF7829D"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2B3368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Empleo de Calidad, Incluyente y Formal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03E8E7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19,283,671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AEB328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2,000,000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BFE6F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10.37%</w:t>
            </w:r>
          </w:p>
        </w:tc>
      </w:tr>
      <w:tr w:rsidR="00A30C11" w:rsidRPr="000B11DE" w14:paraId="4D349734"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5ABE1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lastRenderedPageBreak/>
              <w:t>Fortalecimiento al Conocimiento Científico, Tecnológico e Innovación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58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64,661,908</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B8CF3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2,982,706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7F2EB2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4.61%</w:t>
            </w:r>
          </w:p>
        </w:tc>
      </w:tr>
      <w:tr w:rsidR="00A30C11" w:rsidRPr="000B11DE" w14:paraId="27D7414B"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59983C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Vinculación, Promoción y Gestión con el Sector Productivo y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D6133A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15,209,343</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5063BC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797,500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30BD3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5.24%</w:t>
            </w:r>
          </w:p>
        </w:tc>
      </w:tr>
      <w:tr w:rsidR="00A30C11" w:rsidRPr="000B11DE" w14:paraId="3A8EDCA8"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07F0A61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Construcción, Modernización y Conservación de las Vías de Comunicación Terrestre</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1FF9D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263,636,857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C0D6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10,860,000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55A1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4.12%</w:t>
            </w:r>
          </w:p>
        </w:tc>
      </w:tr>
      <w:tr w:rsidR="00A30C11" w:rsidRPr="000B11DE" w14:paraId="7B76F68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5B3F5D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Procuración del Acceso a la Alimentación de la Población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EC21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134,253,305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CE6C9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102,153,883</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28BA1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76.09%</w:t>
            </w:r>
          </w:p>
        </w:tc>
      </w:tr>
      <w:tr w:rsidR="00A30C11" w:rsidRPr="000B11DE" w14:paraId="014A6E3B"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DDC05C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Optimización del Uso y Aprovechamiento del Agua en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CD6D6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38,533,914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8E239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577,214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C04C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1.50%</w:t>
            </w:r>
          </w:p>
        </w:tc>
      </w:tr>
      <w:tr w:rsidR="00A30C11" w:rsidRPr="000B11DE" w14:paraId="200F4FC1" w14:textId="77777777" w:rsidTr="00950074">
        <w:trPr>
          <w:trHeight w:val="360"/>
          <w:jc w:val="center"/>
        </w:trPr>
        <w:tc>
          <w:tcPr>
            <w:tcW w:w="4700" w:type="dxa"/>
            <w:tcBorders>
              <w:top w:val="dotted" w:sz="4" w:space="0" w:color="auto"/>
              <w:left w:val="dotted" w:sz="4" w:space="0" w:color="auto"/>
              <w:bottom w:val="dotted" w:sz="4" w:space="0" w:color="auto"/>
              <w:right w:val="dotted" w:sz="4" w:space="0" w:color="auto"/>
            </w:tcBorders>
            <w:shd w:val="clear" w:color="000000" w:fill="000000"/>
            <w:vAlign w:val="center"/>
            <w:hideMark/>
          </w:tcPr>
          <w:p w14:paraId="1F7377B2" w14:textId="77777777" w:rsidR="00A30C11" w:rsidRPr="000B11DE" w:rsidRDefault="00A30C11" w:rsidP="0067181D">
            <w:pPr>
              <w:rPr>
                <w:rFonts w:eastAsia="Times New Roman" w:cs="Arial"/>
                <w:b/>
                <w:bCs/>
                <w:color w:val="FFFFFF"/>
                <w:lang w:eastAsia="es-MX"/>
              </w:rPr>
            </w:pPr>
            <w:r w:rsidRPr="000B11DE">
              <w:rPr>
                <w:rFonts w:eastAsia="Times New Roman" w:cs="Arial"/>
                <w:b/>
                <w:bCs/>
                <w:color w:val="FFFFFF"/>
                <w:lang w:eastAsia="es-MX"/>
              </w:rPr>
              <w:t>Total General</w:t>
            </w:r>
          </w:p>
        </w:tc>
        <w:tc>
          <w:tcPr>
            <w:tcW w:w="254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2BC3AC3A"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21,250,586,562</w:t>
            </w:r>
          </w:p>
        </w:tc>
        <w:tc>
          <w:tcPr>
            <w:tcW w:w="28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0CB2F3C5"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12,912,737,254</w:t>
            </w:r>
          </w:p>
        </w:tc>
        <w:tc>
          <w:tcPr>
            <w:tcW w:w="16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483E7B5C"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60.76%</w:t>
            </w:r>
          </w:p>
        </w:tc>
      </w:tr>
    </w:tbl>
    <w:p w14:paraId="06735A4F" w14:textId="77777777" w:rsidR="00A30C11" w:rsidRPr="00D8401D" w:rsidRDefault="00A30C11" w:rsidP="00950074">
      <w:pPr>
        <w:ind w:left="708"/>
        <w:jc w:val="center"/>
        <w:rPr>
          <w:rFonts w:cs="Arial"/>
          <w:lang w:val="en-US"/>
        </w:rPr>
      </w:pPr>
      <w:r w:rsidRPr="00D8401D">
        <w:rPr>
          <w:rFonts w:eastAsia="Arial" w:cs="Arial"/>
        </w:rPr>
        <w:t>Fuente: Elaboración propia.</w:t>
      </w:r>
    </w:p>
    <w:p w14:paraId="125C4F36" w14:textId="77777777" w:rsidR="00A30C11" w:rsidRPr="00D8401D" w:rsidRDefault="00A30C11" w:rsidP="00950074">
      <w:pPr>
        <w:ind w:left="708"/>
        <w:jc w:val="center"/>
        <w:rPr>
          <w:rFonts w:cs="Arial"/>
          <w:lang w:val="en-US"/>
        </w:rPr>
      </w:pPr>
    </w:p>
    <w:p w14:paraId="7A577B2B" w14:textId="77777777" w:rsidR="00A30C11" w:rsidRDefault="00A30C11" w:rsidP="00950074">
      <w:pPr>
        <w:autoSpaceDE w:val="0"/>
        <w:autoSpaceDN w:val="0"/>
        <w:adjustRightInd w:val="0"/>
        <w:ind w:left="708"/>
        <w:rPr>
          <w:rFonts w:eastAsia="Arial" w:cs="Arial"/>
        </w:rPr>
      </w:pPr>
      <w:r w:rsidRPr="00D8401D">
        <w:rPr>
          <w:rFonts w:eastAsia="Arial" w:cs="Arial"/>
        </w:rPr>
        <w:t xml:space="preserve">La atención de los Objetivos de Desarrollo Sostenible es una prioridad para la administración pública estatal. Los proyectos y programas que conforman el Anexo contribuyen al cumplimiento de 10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87.01% de la inversión en infancia y adolescencia; en segundo lugar el objetivo 3: Garantizar una vida sana y promover el bienestar para todos en todas las edades con el 5.09%  y en tercer lugar, el objetivo 11: Lograr que las ciudades y los asentamientos humanos sean inclusivos, seguros, </w:t>
      </w:r>
      <w:proofErr w:type="spellStart"/>
      <w:r w:rsidRPr="00D8401D">
        <w:rPr>
          <w:rFonts w:eastAsia="Arial" w:cs="Arial"/>
        </w:rPr>
        <w:t>resilientes</w:t>
      </w:r>
      <w:proofErr w:type="spellEnd"/>
      <w:r w:rsidRPr="00D8401D">
        <w:rPr>
          <w:rFonts w:eastAsia="Arial" w:cs="Arial"/>
        </w:rPr>
        <w:t xml:space="preserve"> y sostenibles con el 3.92%. </w:t>
      </w:r>
    </w:p>
    <w:p w14:paraId="091D1570" w14:textId="77777777" w:rsidR="00A30C11" w:rsidRPr="00D8401D" w:rsidRDefault="00A30C11" w:rsidP="00950074">
      <w:pPr>
        <w:autoSpaceDE w:val="0"/>
        <w:autoSpaceDN w:val="0"/>
        <w:adjustRightInd w:val="0"/>
        <w:ind w:left="708"/>
        <w:rPr>
          <w:rFonts w:eastAsia="Arial" w:cs="Arial"/>
          <w:color w:val="FF0000"/>
        </w:rPr>
      </w:pPr>
    </w:p>
    <w:p w14:paraId="3BCC240F" w14:textId="78AFEFF1" w:rsidR="00A30C11" w:rsidRDefault="00A30C11" w:rsidP="00950074">
      <w:pPr>
        <w:autoSpaceDE w:val="0"/>
        <w:autoSpaceDN w:val="0"/>
        <w:adjustRightInd w:val="0"/>
        <w:ind w:left="708"/>
        <w:rPr>
          <w:rFonts w:eastAsia="Arial" w:cs="Arial"/>
        </w:rPr>
      </w:pPr>
      <w:r>
        <w:rPr>
          <w:rFonts w:eastAsia="Arial" w:cs="Arial"/>
        </w:rPr>
        <w:t xml:space="preserve">A continuación, </w:t>
      </w:r>
      <w:r w:rsidRPr="00D8401D">
        <w:rPr>
          <w:rFonts w:eastAsia="Arial" w:cs="Arial"/>
        </w:rPr>
        <w:t>se muestra la inversión para cada uno de los 10 Objetivos de Desarrollo Sostenible en la siguiente tabla:</w:t>
      </w:r>
    </w:p>
    <w:p w14:paraId="1094ECB6" w14:textId="6A8311F6" w:rsidR="007B5E65" w:rsidRDefault="007B5E65" w:rsidP="00950074">
      <w:pPr>
        <w:autoSpaceDE w:val="0"/>
        <w:autoSpaceDN w:val="0"/>
        <w:adjustRightInd w:val="0"/>
        <w:ind w:left="708"/>
        <w:rPr>
          <w:rFonts w:eastAsia="Arial" w:cs="Arial"/>
        </w:rPr>
      </w:pPr>
    </w:p>
    <w:p w14:paraId="41550C5E" w14:textId="2CC0D9BB" w:rsidR="007B5E65" w:rsidRDefault="007B5E65" w:rsidP="00950074">
      <w:pPr>
        <w:autoSpaceDE w:val="0"/>
        <w:autoSpaceDN w:val="0"/>
        <w:adjustRightInd w:val="0"/>
        <w:ind w:left="708"/>
        <w:rPr>
          <w:rFonts w:eastAsia="Arial" w:cs="Arial"/>
        </w:rPr>
      </w:pPr>
    </w:p>
    <w:p w14:paraId="159E9316" w14:textId="13406340" w:rsidR="007B5E65" w:rsidRPr="00D8401D" w:rsidRDefault="007B5E65" w:rsidP="00950074">
      <w:pPr>
        <w:autoSpaceDE w:val="0"/>
        <w:autoSpaceDN w:val="0"/>
        <w:adjustRightInd w:val="0"/>
        <w:ind w:left="708"/>
        <w:rPr>
          <w:rFonts w:eastAsia="Arial" w:cs="Arial"/>
        </w:rPr>
      </w:pPr>
    </w:p>
    <w:p w14:paraId="21901A09" w14:textId="77777777" w:rsidR="00A30C11" w:rsidRPr="00D8401D" w:rsidRDefault="00A30C11" w:rsidP="00950074">
      <w:pPr>
        <w:autoSpaceDE w:val="0"/>
        <w:autoSpaceDN w:val="0"/>
        <w:adjustRightInd w:val="0"/>
        <w:ind w:left="708"/>
        <w:rPr>
          <w:rFonts w:eastAsia="Arial" w:cs="Arial"/>
        </w:rPr>
      </w:pPr>
    </w:p>
    <w:p w14:paraId="304382CB" w14:textId="6AFEE469" w:rsidR="00A30C11" w:rsidRDefault="00A30C11" w:rsidP="00950074">
      <w:pPr>
        <w:ind w:left="708"/>
        <w:jc w:val="center"/>
        <w:rPr>
          <w:rFonts w:eastAsia="Arial" w:cs="Arial"/>
          <w:b/>
        </w:rPr>
      </w:pPr>
      <w:r w:rsidRPr="00D8401D">
        <w:rPr>
          <w:rFonts w:eastAsia="Arial" w:cs="Arial"/>
          <w:b/>
        </w:rPr>
        <w:t>Tabla 5. Inversión por Objetivos de Desarrollo Sostenible (ODS)</w:t>
      </w:r>
    </w:p>
    <w:p w14:paraId="4F8D875B" w14:textId="77777777" w:rsidR="00E04A23" w:rsidRPr="00D8401D" w:rsidRDefault="00E04A23" w:rsidP="00950074">
      <w:pPr>
        <w:ind w:left="708"/>
        <w:jc w:val="center"/>
        <w:rPr>
          <w:rFonts w:eastAsia="Arial" w:cs="Arial"/>
          <w:b/>
        </w:rPr>
      </w:pPr>
    </w:p>
    <w:tbl>
      <w:tblPr>
        <w:tblW w:w="1062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466"/>
        <w:gridCol w:w="2160"/>
      </w:tblGrid>
      <w:tr w:rsidR="00A30C11" w:rsidRPr="00D8401D" w14:paraId="2009D848" w14:textId="77777777" w:rsidTr="00950074">
        <w:trPr>
          <w:trHeight w:val="620"/>
          <w:jc w:val="center"/>
        </w:trPr>
        <w:tc>
          <w:tcPr>
            <w:tcW w:w="8466" w:type="dxa"/>
            <w:shd w:val="clear" w:color="000000" w:fill="000000"/>
            <w:vAlign w:val="center"/>
            <w:hideMark/>
          </w:tcPr>
          <w:p w14:paraId="28FD701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Objetivos de Desarrollo Sostenible </w:t>
            </w:r>
          </w:p>
        </w:tc>
        <w:tc>
          <w:tcPr>
            <w:tcW w:w="2160" w:type="dxa"/>
            <w:shd w:val="clear" w:color="000000" w:fill="000000"/>
            <w:vAlign w:val="center"/>
            <w:hideMark/>
          </w:tcPr>
          <w:p w14:paraId="1DC169F0"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w:t>
            </w:r>
            <w:r w:rsidRPr="00D8401D">
              <w:rPr>
                <w:rFonts w:eastAsia="Times New Roman" w:cs="Arial"/>
                <w:b/>
                <w:bCs/>
                <w:color w:val="FFFFFF"/>
                <w:lang w:eastAsia="es-MX"/>
              </w:rPr>
              <w:br/>
              <w:t>(pesos)</w:t>
            </w:r>
          </w:p>
        </w:tc>
      </w:tr>
      <w:tr w:rsidR="00A30C11" w:rsidRPr="00D8401D" w14:paraId="3D01213D" w14:textId="77777777" w:rsidTr="00950074">
        <w:trPr>
          <w:trHeight w:val="225"/>
          <w:jc w:val="center"/>
        </w:trPr>
        <w:tc>
          <w:tcPr>
            <w:tcW w:w="8466" w:type="dxa"/>
            <w:shd w:val="clear" w:color="auto" w:fill="auto"/>
            <w:vAlign w:val="center"/>
            <w:hideMark/>
          </w:tcPr>
          <w:p w14:paraId="34BB0F8F"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w:t>
            </w:r>
            <w:r w:rsidRPr="00D8401D">
              <w:rPr>
                <w:rFonts w:eastAsia="Times New Roman" w:cs="Arial"/>
                <w:color w:val="000000"/>
                <w:lang w:eastAsia="es-MX"/>
              </w:rPr>
              <w:t>. Poner fin a la pobreza en todas sus formas en todo el mundo</w:t>
            </w:r>
          </w:p>
        </w:tc>
        <w:tc>
          <w:tcPr>
            <w:tcW w:w="2160" w:type="dxa"/>
            <w:shd w:val="clear" w:color="auto" w:fill="auto"/>
            <w:noWrap/>
            <w:vAlign w:val="center"/>
            <w:hideMark/>
          </w:tcPr>
          <w:p w14:paraId="0750ACC8"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16,643,066</w:t>
            </w:r>
          </w:p>
        </w:tc>
      </w:tr>
      <w:tr w:rsidR="00A30C11" w:rsidRPr="00D8401D" w14:paraId="6B26C1AF" w14:textId="77777777" w:rsidTr="00950074">
        <w:trPr>
          <w:trHeight w:val="300"/>
          <w:jc w:val="center"/>
        </w:trPr>
        <w:tc>
          <w:tcPr>
            <w:tcW w:w="8466" w:type="dxa"/>
            <w:shd w:val="clear" w:color="auto" w:fill="auto"/>
            <w:vAlign w:val="center"/>
            <w:hideMark/>
          </w:tcPr>
          <w:p w14:paraId="6F64FDE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2</w:t>
            </w:r>
            <w:r w:rsidRPr="00D8401D">
              <w:rPr>
                <w:rFonts w:eastAsia="Times New Roman" w:cs="Arial"/>
                <w:color w:val="000000"/>
                <w:lang w:eastAsia="es-MX"/>
              </w:rPr>
              <w:t>. Poner fin al hambre, lograr la seguridad alimentaria y la mejora de la nutrición y promover la agricultura sostenible</w:t>
            </w:r>
          </w:p>
        </w:tc>
        <w:tc>
          <w:tcPr>
            <w:tcW w:w="2160" w:type="dxa"/>
            <w:shd w:val="clear" w:color="auto" w:fill="auto"/>
            <w:noWrap/>
            <w:vAlign w:val="center"/>
            <w:hideMark/>
          </w:tcPr>
          <w:p w14:paraId="106E1BA2"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327,085,225</w:t>
            </w:r>
          </w:p>
        </w:tc>
      </w:tr>
      <w:tr w:rsidR="00A30C11" w:rsidRPr="00D8401D" w14:paraId="4B0CD58F" w14:textId="77777777" w:rsidTr="00950074">
        <w:trPr>
          <w:trHeight w:val="620"/>
          <w:jc w:val="center"/>
        </w:trPr>
        <w:tc>
          <w:tcPr>
            <w:tcW w:w="8466" w:type="dxa"/>
            <w:shd w:val="clear" w:color="auto" w:fill="auto"/>
            <w:vAlign w:val="center"/>
            <w:hideMark/>
          </w:tcPr>
          <w:p w14:paraId="48E13A61"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3. </w:t>
            </w:r>
            <w:r w:rsidRPr="00D8401D">
              <w:rPr>
                <w:rFonts w:eastAsia="Times New Roman" w:cs="Arial"/>
                <w:color w:val="000000"/>
                <w:lang w:eastAsia="es-MX"/>
              </w:rPr>
              <w:t>Garantizar una vida sana y promover el bienestar para todos en todas las edades</w:t>
            </w:r>
          </w:p>
        </w:tc>
        <w:tc>
          <w:tcPr>
            <w:tcW w:w="2160" w:type="dxa"/>
            <w:shd w:val="clear" w:color="auto" w:fill="auto"/>
            <w:noWrap/>
            <w:vAlign w:val="center"/>
            <w:hideMark/>
          </w:tcPr>
          <w:p w14:paraId="038972F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615,901,968</w:t>
            </w:r>
          </w:p>
        </w:tc>
      </w:tr>
      <w:tr w:rsidR="00A30C11" w:rsidRPr="00D8401D" w14:paraId="249061B2" w14:textId="77777777" w:rsidTr="00950074">
        <w:trPr>
          <w:trHeight w:val="435"/>
          <w:jc w:val="center"/>
        </w:trPr>
        <w:tc>
          <w:tcPr>
            <w:tcW w:w="8466" w:type="dxa"/>
            <w:shd w:val="clear" w:color="auto" w:fill="auto"/>
            <w:vAlign w:val="center"/>
            <w:hideMark/>
          </w:tcPr>
          <w:p w14:paraId="4669A8A3"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4.</w:t>
            </w:r>
            <w:r w:rsidRPr="00D8401D">
              <w:rPr>
                <w:rFonts w:eastAsia="Times New Roman" w:cs="Arial"/>
                <w:color w:val="000000"/>
                <w:lang w:eastAsia="es-MX"/>
              </w:rPr>
              <w:t xml:space="preserve"> Garantizar una educación inclusiva, equitativa y de calidad y promover oportunidades de aprendizaje durante toda la vida para todos</w:t>
            </w:r>
          </w:p>
        </w:tc>
        <w:tc>
          <w:tcPr>
            <w:tcW w:w="2160" w:type="dxa"/>
            <w:shd w:val="clear" w:color="auto" w:fill="auto"/>
            <w:noWrap/>
            <w:vAlign w:val="center"/>
            <w:hideMark/>
          </w:tcPr>
          <w:p w14:paraId="5E775F50"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10,536,054,268</w:t>
            </w:r>
          </w:p>
        </w:tc>
      </w:tr>
      <w:tr w:rsidR="00A30C11" w:rsidRPr="00D8401D" w14:paraId="17A10A34" w14:textId="77777777" w:rsidTr="00950074">
        <w:trPr>
          <w:trHeight w:val="620"/>
          <w:jc w:val="center"/>
        </w:trPr>
        <w:tc>
          <w:tcPr>
            <w:tcW w:w="8466" w:type="dxa"/>
            <w:shd w:val="clear" w:color="auto" w:fill="auto"/>
            <w:vAlign w:val="center"/>
            <w:hideMark/>
          </w:tcPr>
          <w:p w14:paraId="5200B72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5.</w:t>
            </w:r>
            <w:r w:rsidRPr="00D8401D">
              <w:rPr>
                <w:rFonts w:eastAsia="Times New Roman" w:cs="Arial"/>
                <w:color w:val="000000"/>
                <w:lang w:eastAsia="es-MX"/>
              </w:rPr>
              <w:t xml:space="preserve"> Lograr la igualdad entre los géneros y empoderar a todas las mujeres y las niñas</w:t>
            </w:r>
          </w:p>
        </w:tc>
        <w:tc>
          <w:tcPr>
            <w:tcW w:w="2160" w:type="dxa"/>
            <w:shd w:val="clear" w:color="auto" w:fill="auto"/>
            <w:noWrap/>
            <w:vAlign w:val="center"/>
            <w:hideMark/>
          </w:tcPr>
          <w:p w14:paraId="007EB2E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74,470,077</w:t>
            </w:r>
          </w:p>
        </w:tc>
      </w:tr>
      <w:tr w:rsidR="00A30C11" w:rsidRPr="00D8401D" w14:paraId="5221CC04" w14:textId="77777777" w:rsidTr="00950074">
        <w:trPr>
          <w:trHeight w:val="620"/>
          <w:jc w:val="center"/>
        </w:trPr>
        <w:tc>
          <w:tcPr>
            <w:tcW w:w="8466" w:type="dxa"/>
            <w:shd w:val="clear" w:color="auto" w:fill="auto"/>
            <w:vAlign w:val="center"/>
            <w:hideMark/>
          </w:tcPr>
          <w:p w14:paraId="181123A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6.</w:t>
            </w:r>
            <w:r w:rsidRPr="00D8401D">
              <w:rPr>
                <w:rFonts w:eastAsia="Times New Roman" w:cs="Arial"/>
                <w:color w:val="000000"/>
                <w:lang w:eastAsia="es-MX"/>
              </w:rPr>
              <w:t xml:space="preserve"> Garantizar la disponibilidad de agua y su gestión sostenible y el saneamiento para todos</w:t>
            </w:r>
          </w:p>
        </w:tc>
        <w:tc>
          <w:tcPr>
            <w:tcW w:w="2160" w:type="dxa"/>
            <w:shd w:val="clear" w:color="auto" w:fill="auto"/>
            <w:noWrap/>
            <w:vAlign w:val="center"/>
            <w:hideMark/>
          </w:tcPr>
          <w:p w14:paraId="64920DA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577,214</w:t>
            </w:r>
          </w:p>
        </w:tc>
      </w:tr>
      <w:tr w:rsidR="00A30C11" w:rsidRPr="00D8401D" w14:paraId="3907CC13" w14:textId="77777777" w:rsidTr="00950074">
        <w:trPr>
          <w:trHeight w:val="757"/>
          <w:jc w:val="center"/>
        </w:trPr>
        <w:tc>
          <w:tcPr>
            <w:tcW w:w="8466" w:type="dxa"/>
            <w:shd w:val="clear" w:color="auto" w:fill="auto"/>
            <w:vAlign w:val="center"/>
            <w:hideMark/>
          </w:tcPr>
          <w:p w14:paraId="759C949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8. </w:t>
            </w:r>
            <w:r w:rsidRPr="00D8401D">
              <w:rPr>
                <w:rFonts w:eastAsia="Times New Roman" w:cs="Arial"/>
                <w:color w:val="000000"/>
                <w:lang w:eastAsia="es-MX"/>
              </w:rPr>
              <w:t>Promover el crecimiento económico sostenido, inclusivo y sostenible, el empleo pleno y productivo y el trabajo decente para todos</w:t>
            </w:r>
          </w:p>
        </w:tc>
        <w:tc>
          <w:tcPr>
            <w:tcW w:w="2160" w:type="dxa"/>
            <w:shd w:val="clear" w:color="auto" w:fill="auto"/>
            <w:noWrap/>
            <w:vAlign w:val="center"/>
            <w:hideMark/>
          </w:tcPr>
          <w:p w14:paraId="12FE18BD"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2,000,000</w:t>
            </w:r>
          </w:p>
        </w:tc>
      </w:tr>
      <w:tr w:rsidR="00A30C11" w:rsidRPr="00D8401D" w14:paraId="402A9013" w14:textId="77777777" w:rsidTr="00950074">
        <w:trPr>
          <w:trHeight w:val="85"/>
          <w:jc w:val="center"/>
        </w:trPr>
        <w:tc>
          <w:tcPr>
            <w:tcW w:w="8466" w:type="dxa"/>
            <w:shd w:val="clear" w:color="auto" w:fill="auto"/>
            <w:vAlign w:val="center"/>
            <w:hideMark/>
          </w:tcPr>
          <w:p w14:paraId="7B2CBE5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9. </w:t>
            </w:r>
            <w:r w:rsidRPr="00D8401D">
              <w:rPr>
                <w:rFonts w:eastAsia="Times New Roman" w:cs="Arial"/>
                <w:color w:val="000000"/>
                <w:lang w:eastAsia="es-MX"/>
              </w:rPr>
              <w:t xml:space="preserve">Construir infraestructuras </w:t>
            </w:r>
            <w:proofErr w:type="spellStart"/>
            <w:r w:rsidRPr="00D8401D">
              <w:rPr>
                <w:rFonts w:eastAsia="Times New Roman" w:cs="Arial"/>
                <w:color w:val="000000"/>
                <w:lang w:eastAsia="es-MX"/>
              </w:rPr>
              <w:t>resilientes</w:t>
            </w:r>
            <w:proofErr w:type="spellEnd"/>
            <w:r w:rsidRPr="00D8401D">
              <w:rPr>
                <w:rFonts w:eastAsia="Times New Roman" w:cs="Arial"/>
                <w:color w:val="000000"/>
                <w:lang w:eastAsia="es-MX"/>
              </w:rPr>
              <w:t>, promover la industrialización inclusiva y sostenible y fomentar la innovación</w:t>
            </w:r>
          </w:p>
        </w:tc>
        <w:tc>
          <w:tcPr>
            <w:tcW w:w="2160" w:type="dxa"/>
            <w:shd w:val="clear" w:color="auto" w:fill="auto"/>
            <w:noWrap/>
            <w:vAlign w:val="center"/>
            <w:hideMark/>
          </w:tcPr>
          <w:p w14:paraId="7E8E9D04"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18,189,832</w:t>
            </w:r>
          </w:p>
        </w:tc>
      </w:tr>
      <w:tr w:rsidR="00A30C11" w:rsidRPr="00D8401D" w14:paraId="12E6607D" w14:textId="77777777" w:rsidTr="00950074">
        <w:trPr>
          <w:trHeight w:val="85"/>
          <w:jc w:val="center"/>
        </w:trPr>
        <w:tc>
          <w:tcPr>
            <w:tcW w:w="8466" w:type="dxa"/>
            <w:shd w:val="clear" w:color="auto" w:fill="auto"/>
            <w:vAlign w:val="center"/>
            <w:hideMark/>
          </w:tcPr>
          <w:p w14:paraId="3BE5F8DA"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11.</w:t>
            </w:r>
            <w:r w:rsidRPr="00D8401D">
              <w:rPr>
                <w:rFonts w:eastAsia="Times New Roman" w:cs="Arial"/>
                <w:color w:val="000000"/>
                <w:lang w:eastAsia="es-MX"/>
              </w:rPr>
              <w:t xml:space="preserve"> Lograr que las ciudades y los asentamientos humanos sean inclusivos, seguros, </w:t>
            </w:r>
            <w:proofErr w:type="spellStart"/>
            <w:r w:rsidRPr="00D8401D">
              <w:rPr>
                <w:rFonts w:eastAsia="Times New Roman" w:cs="Arial"/>
                <w:color w:val="000000"/>
                <w:lang w:eastAsia="es-MX"/>
              </w:rPr>
              <w:t>resilientes</w:t>
            </w:r>
            <w:proofErr w:type="spellEnd"/>
            <w:r w:rsidRPr="00D8401D">
              <w:rPr>
                <w:rFonts w:eastAsia="Times New Roman" w:cs="Arial"/>
                <w:color w:val="000000"/>
                <w:lang w:eastAsia="es-MX"/>
              </w:rPr>
              <w:t xml:space="preserve"> y sostenibles</w:t>
            </w:r>
          </w:p>
        </w:tc>
        <w:tc>
          <w:tcPr>
            <w:tcW w:w="2160" w:type="dxa"/>
            <w:shd w:val="clear" w:color="auto" w:fill="auto"/>
            <w:noWrap/>
            <w:vAlign w:val="center"/>
            <w:hideMark/>
          </w:tcPr>
          <w:p w14:paraId="008895C5"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474,418,602</w:t>
            </w:r>
          </w:p>
        </w:tc>
      </w:tr>
      <w:tr w:rsidR="00A30C11" w:rsidRPr="00D8401D" w14:paraId="0372C368" w14:textId="77777777" w:rsidTr="00950074">
        <w:trPr>
          <w:trHeight w:val="603"/>
          <w:jc w:val="center"/>
        </w:trPr>
        <w:tc>
          <w:tcPr>
            <w:tcW w:w="8466" w:type="dxa"/>
            <w:shd w:val="clear" w:color="auto" w:fill="auto"/>
            <w:vAlign w:val="center"/>
            <w:hideMark/>
          </w:tcPr>
          <w:p w14:paraId="2B105E8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16.</w:t>
            </w:r>
            <w:r w:rsidRPr="00D8401D">
              <w:rPr>
                <w:rFonts w:eastAsia="Times New Roman" w:cs="Arial"/>
                <w:color w:val="000000"/>
                <w:lang w:eastAsia="es-MX"/>
              </w:rPr>
              <w:t xml:space="preserve"> Promover sociedades pacíficas e inclusivas para el desarrollo sostenible, facilitar el acceso a la justicia para todos y crear instituciones eficaces, responsables e inclusivas a todos los niveles</w:t>
            </w:r>
          </w:p>
        </w:tc>
        <w:tc>
          <w:tcPr>
            <w:tcW w:w="2160" w:type="dxa"/>
            <w:shd w:val="clear" w:color="auto" w:fill="auto"/>
            <w:noWrap/>
            <w:vAlign w:val="center"/>
            <w:hideMark/>
          </w:tcPr>
          <w:p w14:paraId="2E07FC9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44,087,461</w:t>
            </w:r>
          </w:p>
        </w:tc>
      </w:tr>
      <w:tr w:rsidR="00A30C11" w:rsidRPr="00D8401D" w14:paraId="0B9B73B6" w14:textId="77777777" w:rsidTr="00950074">
        <w:trPr>
          <w:trHeight w:val="310"/>
          <w:jc w:val="center"/>
        </w:trPr>
        <w:tc>
          <w:tcPr>
            <w:tcW w:w="8466" w:type="dxa"/>
            <w:shd w:val="clear" w:color="000000" w:fill="000000"/>
            <w:noWrap/>
            <w:vAlign w:val="center"/>
            <w:hideMark/>
          </w:tcPr>
          <w:p w14:paraId="64BF16A0"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Total general de los objetivos </w:t>
            </w:r>
          </w:p>
        </w:tc>
        <w:tc>
          <w:tcPr>
            <w:tcW w:w="2160" w:type="dxa"/>
            <w:shd w:val="clear" w:color="000000" w:fill="000000"/>
            <w:noWrap/>
            <w:vAlign w:val="center"/>
            <w:hideMark/>
          </w:tcPr>
          <w:p w14:paraId="11D3F645"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12,109,427,713</w:t>
            </w:r>
          </w:p>
        </w:tc>
      </w:tr>
    </w:tbl>
    <w:p w14:paraId="40184FBB" w14:textId="4B9E6D2C" w:rsidR="002E1275" w:rsidRPr="00DA305A" w:rsidRDefault="00A30C11" w:rsidP="00950074">
      <w:pPr>
        <w:ind w:left="708"/>
        <w:jc w:val="center"/>
      </w:pPr>
      <w:r w:rsidRPr="00D8401D">
        <w:rPr>
          <w:rFonts w:eastAsia="Arial" w:cs="Arial"/>
        </w:rPr>
        <w:t>Fuente: Elaboración propia.</w:t>
      </w:r>
    </w:p>
    <w:p w14:paraId="13DE8C88" w14:textId="77777777" w:rsidR="00A30C11" w:rsidRDefault="00A30C11" w:rsidP="00950074">
      <w:pPr>
        <w:pStyle w:val="Ttulo3"/>
        <w:ind w:left="708"/>
      </w:pPr>
      <w:r>
        <w:lastRenderedPageBreak/>
        <w:t xml:space="preserve">ANEXO 18.3. ANEXO PRESUPUESTARIO TRANSVERSAL DE INVERSIÓN PARA LOS JÓVENES </w:t>
      </w:r>
    </w:p>
    <w:p w14:paraId="5BC1EF28"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cs="Arial"/>
          <w:b/>
          <w:color w:val="000000" w:themeColor="text1"/>
        </w:rPr>
        <w:t>Metodología</w:t>
      </w:r>
      <w:r w:rsidRPr="00105266">
        <w:rPr>
          <w:rFonts w:eastAsia="Arial" w:cs="Arial"/>
          <w:color w:val="000000" w:themeColor="text1"/>
        </w:rPr>
        <w:t xml:space="preserve"> </w:t>
      </w:r>
    </w:p>
    <w:p w14:paraId="3A00C2C0" w14:textId="77777777" w:rsidR="00A30C11" w:rsidRPr="009B65B7"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Para la integración de este Anexo se realiza un análisis con base </w:t>
      </w:r>
      <w:r w:rsidRPr="009B65B7">
        <w:rPr>
          <w:rFonts w:eastAsia="Arial" w:cs="Arial"/>
          <w:color w:val="000000" w:themeColor="text1"/>
        </w:rPr>
        <w:t>en las siguientes vertientes:</w:t>
      </w:r>
    </w:p>
    <w:p w14:paraId="4A3C04D5" w14:textId="77777777" w:rsidR="00A30C11" w:rsidRPr="009B65B7"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9B65B7">
        <w:rPr>
          <w:rFonts w:ascii="Arial" w:hAnsi="Arial" w:cs="Arial"/>
          <w:b/>
          <w:i/>
          <w:color w:val="000000" w:themeColor="text1"/>
          <w:szCs w:val="24"/>
        </w:rPr>
        <w:t xml:space="preserve">Análisis de los </w:t>
      </w:r>
      <w:r w:rsidRPr="009B65B7">
        <w:rPr>
          <w:rFonts w:ascii="Arial" w:hAnsi="Arial" w:cs="Arial"/>
          <w:b/>
          <w:i/>
          <w:szCs w:val="24"/>
        </w:rPr>
        <w:t>programas, actividades institucionales, obras y acciones 2023</w:t>
      </w:r>
    </w:p>
    <w:p w14:paraId="7B924B59"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Se identificaron por institución responsable los </w:t>
      </w:r>
      <w:r w:rsidRPr="00105266">
        <w:rPr>
          <w:rFonts w:cs="Arial"/>
        </w:rPr>
        <w:t>programas</w:t>
      </w:r>
      <w:r>
        <w:rPr>
          <w:rFonts w:cs="Arial"/>
        </w:rPr>
        <w:t xml:space="preserve"> de subsidios o ayudas</w:t>
      </w:r>
      <w:r w:rsidRPr="00105266">
        <w:rPr>
          <w:rFonts w:cs="Arial"/>
        </w:rPr>
        <w:t xml:space="preserve">, actividades institucionales, obras y </w:t>
      </w:r>
      <w:r w:rsidRPr="009B65B7">
        <w:rPr>
          <w:rFonts w:cs="Arial"/>
        </w:rPr>
        <w:t>acciones 2023</w:t>
      </w:r>
      <w:r w:rsidRPr="009B65B7">
        <w:rPr>
          <w:rFonts w:eastAsia="Arial" w:cs="Arial"/>
          <w:color w:val="000000" w:themeColor="text1"/>
        </w:rPr>
        <w:t>,</w:t>
      </w:r>
      <w:r w:rsidRPr="00105266">
        <w:rPr>
          <w:rFonts w:eastAsia="Arial" w:cs="Arial"/>
          <w:color w:val="000000" w:themeColor="text1"/>
        </w:rPr>
        <w:t xml:space="preserve"> en los cuales se establecen para un año fiscal los objetivos, los entregables con sus metas y el presupuesto destinado a producir los bienes, servicios o ayuda y las actividades de apoyo o soporte dirigidas a la población juvenil. </w:t>
      </w:r>
    </w:p>
    <w:p w14:paraId="36618BB8"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No se consideraron las intervenciones que contemplan los gastos generales de las oficinas tales como suministro de servicios básicos, arrendamientos, entre otros, ya que no tienen impacto en la atención a los jóvenes.</w:t>
      </w:r>
    </w:p>
    <w:p w14:paraId="5739EB62"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Una vez identificadas las intervenciones que cuentan con inversión en jóvenes, se procede a clasificar de acuerdo a las temáticas que integran los derechos de los jóvenes y la especificidad de la inversión. </w:t>
      </w:r>
    </w:p>
    <w:p w14:paraId="6407EAC3"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Análisis basado en los derechos que reconoce la Convención Iberoamericana de los Derechos de los Jóvenes</w:t>
      </w:r>
      <w:r w:rsidRPr="00105266">
        <w:rPr>
          <w:rStyle w:val="Refdenotaalpie"/>
          <w:rFonts w:ascii="Arial" w:hAnsi="Arial" w:cs="Arial"/>
          <w:color w:val="000000" w:themeColor="text1"/>
          <w:spacing w:val="2"/>
          <w:szCs w:val="24"/>
        </w:rPr>
        <w:footnoteReference w:id="13"/>
      </w:r>
      <w:r w:rsidRPr="00105266">
        <w:rPr>
          <w:rFonts w:ascii="Arial" w:hAnsi="Arial" w:cs="Arial"/>
          <w:b/>
          <w:i/>
          <w:color w:val="000000" w:themeColor="text1"/>
          <w:szCs w:val="24"/>
        </w:rPr>
        <w:t xml:space="preserve">. </w:t>
      </w:r>
    </w:p>
    <w:p w14:paraId="1EC624B7"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Para e</w:t>
      </w:r>
      <w:r w:rsidRPr="00105266">
        <w:rPr>
          <w:rFonts w:eastAsia="Arial" w:cs="Arial"/>
          <w:color w:val="000000" w:themeColor="text1"/>
          <w:spacing w:val="-1"/>
        </w:rPr>
        <w:t>s</w:t>
      </w:r>
      <w:r w:rsidRPr="00105266">
        <w:rPr>
          <w:rFonts w:eastAsia="Arial" w:cs="Arial"/>
          <w:color w:val="000000" w:themeColor="text1"/>
          <w:spacing w:val="1"/>
        </w:rPr>
        <w:t>t</w:t>
      </w:r>
      <w:r w:rsidRPr="00105266">
        <w:rPr>
          <w:rFonts w:eastAsia="Arial" w:cs="Arial"/>
          <w:color w:val="000000" w:themeColor="text1"/>
        </w:rPr>
        <w:t xml:space="preserve">e Anexo </w:t>
      </w:r>
      <w:r w:rsidRPr="00105266">
        <w:rPr>
          <w:rFonts w:eastAsia="Arial" w:cs="Arial"/>
          <w:color w:val="000000" w:themeColor="text1"/>
          <w:w w:val="103"/>
        </w:rPr>
        <w:t xml:space="preserve">se </w:t>
      </w:r>
      <w:r w:rsidRPr="00105266">
        <w:rPr>
          <w:rFonts w:eastAsia="Arial" w:cs="Arial"/>
          <w:color w:val="000000" w:themeColor="text1"/>
        </w:rPr>
        <w:t>contem</w:t>
      </w:r>
      <w:r w:rsidRPr="00105266">
        <w:rPr>
          <w:rFonts w:eastAsia="Arial" w:cs="Arial"/>
          <w:color w:val="000000" w:themeColor="text1"/>
          <w:spacing w:val="1"/>
        </w:rPr>
        <w:t>p</w:t>
      </w:r>
      <w:r w:rsidRPr="00105266">
        <w:rPr>
          <w:rFonts w:eastAsia="Arial" w:cs="Arial"/>
          <w:color w:val="000000" w:themeColor="text1"/>
          <w:spacing w:val="-2"/>
        </w:rPr>
        <w:t>l</w:t>
      </w:r>
      <w:r w:rsidRPr="00105266">
        <w:rPr>
          <w:rFonts w:eastAsia="Arial" w:cs="Arial"/>
          <w:color w:val="000000" w:themeColor="text1"/>
        </w:rPr>
        <w:t>a</w:t>
      </w:r>
      <w:r w:rsidRPr="00105266">
        <w:rPr>
          <w:rFonts w:eastAsia="Arial" w:cs="Arial"/>
          <w:color w:val="000000" w:themeColor="text1"/>
          <w:spacing w:val="39"/>
        </w:rPr>
        <w:t xml:space="preserve"> </w:t>
      </w:r>
      <w:r w:rsidRPr="00105266">
        <w:rPr>
          <w:rFonts w:eastAsia="Arial" w:cs="Arial"/>
          <w:color w:val="000000" w:themeColor="text1"/>
        </w:rPr>
        <w:t>l</w:t>
      </w:r>
      <w:r w:rsidRPr="00105266">
        <w:rPr>
          <w:rFonts w:eastAsia="Arial" w:cs="Arial"/>
          <w:color w:val="000000" w:themeColor="text1"/>
          <w:spacing w:val="-1"/>
        </w:rPr>
        <w:t>a</w:t>
      </w:r>
      <w:r w:rsidRPr="00105266">
        <w:rPr>
          <w:rFonts w:eastAsia="Arial" w:cs="Arial"/>
          <w:color w:val="000000" w:themeColor="text1"/>
        </w:rPr>
        <w:t>s</w:t>
      </w:r>
      <w:r w:rsidRPr="00105266">
        <w:rPr>
          <w:rFonts w:eastAsia="Arial" w:cs="Arial"/>
          <w:color w:val="000000" w:themeColor="text1"/>
          <w:spacing w:val="19"/>
        </w:rPr>
        <w:t xml:space="preserve"> </w:t>
      </w:r>
      <w:r w:rsidRPr="00105266">
        <w:rPr>
          <w:rFonts w:eastAsia="Arial" w:cs="Arial"/>
          <w:color w:val="000000" w:themeColor="text1"/>
        </w:rPr>
        <w:t>pri</w:t>
      </w:r>
      <w:r w:rsidRPr="00105266">
        <w:rPr>
          <w:rFonts w:eastAsia="Arial" w:cs="Arial"/>
          <w:color w:val="000000" w:themeColor="text1"/>
          <w:spacing w:val="1"/>
        </w:rPr>
        <w:t>n</w:t>
      </w:r>
      <w:r w:rsidRPr="00105266">
        <w:rPr>
          <w:rFonts w:eastAsia="Arial" w:cs="Arial"/>
          <w:color w:val="000000" w:themeColor="text1"/>
        </w:rPr>
        <w:t>ci</w:t>
      </w:r>
      <w:r w:rsidRPr="00105266">
        <w:rPr>
          <w:rFonts w:eastAsia="Arial" w:cs="Arial"/>
          <w:color w:val="000000" w:themeColor="text1"/>
          <w:spacing w:val="1"/>
        </w:rPr>
        <w:t>p</w:t>
      </w:r>
      <w:r w:rsidRPr="00105266">
        <w:rPr>
          <w:rFonts w:eastAsia="Arial" w:cs="Arial"/>
          <w:color w:val="000000" w:themeColor="text1"/>
        </w:rPr>
        <w:t>a</w:t>
      </w:r>
      <w:r w:rsidRPr="00105266">
        <w:rPr>
          <w:rFonts w:eastAsia="Arial" w:cs="Arial"/>
          <w:color w:val="000000" w:themeColor="text1"/>
          <w:spacing w:val="-2"/>
        </w:rPr>
        <w:t>l</w:t>
      </w:r>
      <w:r w:rsidRPr="00105266">
        <w:rPr>
          <w:rFonts w:eastAsia="Arial" w:cs="Arial"/>
          <w:color w:val="000000" w:themeColor="text1"/>
        </w:rPr>
        <w:t xml:space="preserve">es </w:t>
      </w:r>
      <w:r w:rsidRPr="00105266">
        <w:rPr>
          <w:rFonts w:eastAsia="Arial" w:cs="Arial"/>
          <w:color w:val="000000" w:themeColor="text1"/>
          <w:spacing w:val="-1"/>
        </w:rPr>
        <w:t>c</w:t>
      </w:r>
      <w:r w:rsidRPr="00105266">
        <w:rPr>
          <w:rFonts w:eastAsia="Arial" w:cs="Arial"/>
          <w:color w:val="000000" w:themeColor="text1"/>
        </w:rPr>
        <w:t>ate</w:t>
      </w:r>
      <w:r w:rsidRPr="00105266">
        <w:rPr>
          <w:rFonts w:eastAsia="Arial" w:cs="Arial"/>
          <w:color w:val="000000" w:themeColor="text1"/>
          <w:spacing w:val="1"/>
        </w:rPr>
        <w:t>g</w:t>
      </w:r>
      <w:r w:rsidRPr="00105266">
        <w:rPr>
          <w:rFonts w:eastAsia="Arial" w:cs="Arial"/>
          <w:color w:val="000000" w:themeColor="text1"/>
        </w:rPr>
        <w:t>orías en</w:t>
      </w:r>
      <w:r w:rsidRPr="00105266">
        <w:rPr>
          <w:rFonts w:eastAsia="Arial" w:cs="Arial"/>
          <w:color w:val="000000" w:themeColor="text1"/>
          <w:spacing w:val="17"/>
        </w:rPr>
        <w:t xml:space="preserve"> </w:t>
      </w:r>
      <w:r w:rsidRPr="00105266">
        <w:rPr>
          <w:rFonts w:eastAsia="Arial" w:cs="Arial"/>
          <w:color w:val="000000" w:themeColor="text1"/>
        </w:rPr>
        <w:t>i</w:t>
      </w:r>
      <w:r w:rsidRPr="00105266">
        <w:rPr>
          <w:rFonts w:eastAsia="Arial" w:cs="Arial"/>
          <w:color w:val="000000" w:themeColor="text1"/>
          <w:spacing w:val="1"/>
        </w:rPr>
        <w:t>n</w:t>
      </w:r>
      <w:r w:rsidRPr="00105266">
        <w:rPr>
          <w:rFonts w:eastAsia="Arial" w:cs="Arial"/>
          <w:color w:val="000000" w:themeColor="text1"/>
          <w:spacing w:val="-1"/>
        </w:rPr>
        <w:t>v</w:t>
      </w:r>
      <w:r w:rsidRPr="00105266">
        <w:rPr>
          <w:rFonts w:eastAsia="Arial" w:cs="Arial"/>
          <w:color w:val="000000" w:themeColor="text1"/>
        </w:rPr>
        <w:t>ers</w:t>
      </w:r>
      <w:r w:rsidRPr="00105266">
        <w:rPr>
          <w:rFonts w:eastAsia="Arial" w:cs="Arial"/>
          <w:color w:val="000000" w:themeColor="text1"/>
          <w:spacing w:val="-2"/>
        </w:rPr>
        <w:t>i</w:t>
      </w:r>
      <w:r w:rsidRPr="00105266">
        <w:rPr>
          <w:rFonts w:eastAsia="Arial" w:cs="Arial"/>
          <w:color w:val="000000" w:themeColor="text1"/>
        </w:rPr>
        <w:t>ón</w:t>
      </w:r>
      <w:r w:rsidRPr="00105266">
        <w:rPr>
          <w:rFonts w:eastAsia="Arial" w:cs="Arial"/>
          <w:color w:val="000000" w:themeColor="text1"/>
          <w:spacing w:val="35"/>
        </w:rPr>
        <w:t xml:space="preserve"> </w:t>
      </w:r>
      <w:r w:rsidRPr="00105266">
        <w:rPr>
          <w:rFonts w:eastAsia="Arial" w:cs="Arial"/>
          <w:color w:val="000000" w:themeColor="text1"/>
        </w:rPr>
        <w:t>social,</w:t>
      </w:r>
      <w:r w:rsidRPr="00105266">
        <w:rPr>
          <w:rFonts w:eastAsia="Arial" w:cs="Arial"/>
          <w:color w:val="000000" w:themeColor="text1"/>
          <w:spacing w:val="28"/>
        </w:rPr>
        <w:t xml:space="preserve"> </w:t>
      </w:r>
      <w:r w:rsidRPr="00105266">
        <w:rPr>
          <w:rFonts w:eastAsia="Arial" w:cs="Arial"/>
          <w:color w:val="000000" w:themeColor="text1"/>
          <w:spacing w:val="-1"/>
        </w:rPr>
        <w:t>c</w:t>
      </w:r>
      <w:r w:rsidRPr="00105266">
        <w:rPr>
          <w:rFonts w:eastAsia="Arial" w:cs="Arial"/>
          <w:color w:val="000000" w:themeColor="text1"/>
        </w:rPr>
        <w:t>on las c</w:t>
      </w:r>
      <w:r w:rsidRPr="00105266">
        <w:rPr>
          <w:rFonts w:eastAsia="Arial" w:cs="Arial"/>
          <w:color w:val="000000" w:themeColor="text1"/>
          <w:spacing w:val="-1"/>
        </w:rPr>
        <w:t>u</w:t>
      </w:r>
      <w:r w:rsidRPr="00105266">
        <w:rPr>
          <w:rFonts w:eastAsia="Arial" w:cs="Arial"/>
          <w:color w:val="000000" w:themeColor="text1"/>
          <w:spacing w:val="1"/>
        </w:rPr>
        <w:t>a</w:t>
      </w:r>
      <w:r w:rsidRPr="00105266">
        <w:rPr>
          <w:rFonts w:eastAsia="Arial" w:cs="Arial"/>
          <w:color w:val="000000" w:themeColor="text1"/>
        </w:rPr>
        <w:t>les</w:t>
      </w:r>
      <w:r w:rsidRPr="00105266">
        <w:rPr>
          <w:rFonts w:eastAsia="Arial" w:cs="Arial"/>
          <w:color w:val="000000" w:themeColor="text1"/>
          <w:spacing w:val="27"/>
        </w:rPr>
        <w:t xml:space="preserve"> </w:t>
      </w:r>
      <w:r w:rsidRPr="00105266">
        <w:rPr>
          <w:rFonts w:eastAsia="Arial" w:cs="Arial"/>
          <w:color w:val="000000" w:themeColor="text1"/>
          <w:w w:val="103"/>
        </w:rPr>
        <w:t xml:space="preserve">se </w:t>
      </w:r>
      <w:r w:rsidRPr="00105266">
        <w:rPr>
          <w:rFonts w:eastAsia="Arial" w:cs="Arial"/>
          <w:color w:val="000000" w:themeColor="text1"/>
        </w:rPr>
        <w:t>pr</w:t>
      </w:r>
      <w:r w:rsidRPr="00105266">
        <w:rPr>
          <w:rFonts w:eastAsia="Arial" w:cs="Arial"/>
          <w:color w:val="000000" w:themeColor="text1"/>
          <w:spacing w:val="-1"/>
        </w:rPr>
        <w:t>e</w:t>
      </w:r>
      <w:r w:rsidRPr="00105266">
        <w:rPr>
          <w:rFonts w:eastAsia="Arial" w:cs="Arial"/>
          <w:color w:val="000000" w:themeColor="text1"/>
        </w:rPr>
        <w:t>tende me</w:t>
      </w:r>
      <w:r w:rsidRPr="00105266">
        <w:rPr>
          <w:rFonts w:eastAsia="Arial" w:cs="Arial"/>
          <w:color w:val="000000" w:themeColor="text1"/>
          <w:spacing w:val="-2"/>
        </w:rPr>
        <w:t>j</w:t>
      </w:r>
      <w:r w:rsidRPr="00105266">
        <w:rPr>
          <w:rFonts w:eastAsia="Arial" w:cs="Arial"/>
          <w:color w:val="000000" w:themeColor="text1"/>
        </w:rPr>
        <w:t>orar</w:t>
      </w:r>
      <w:r w:rsidRPr="00105266">
        <w:rPr>
          <w:rFonts w:eastAsia="Arial" w:cs="Arial"/>
          <w:color w:val="000000" w:themeColor="text1"/>
          <w:spacing w:val="34"/>
        </w:rPr>
        <w:t xml:space="preserve"> </w:t>
      </w:r>
      <w:r w:rsidRPr="00105266">
        <w:rPr>
          <w:rFonts w:eastAsia="Arial" w:cs="Arial"/>
          <w:color w:val="000000" w:themeColor="text1"/>
          <w:spacing w:val="-2"/>
        </w:rPr>
        <w:t>l</w:t>
      </w:r>
      <w:r w:rsidRPr="00105266">
        <w:rPr>
          <w:rFonts w:eastAsia="Arial" w:cs="Arial"/>
          <w:color w:val="000000" w:themeColor="text1"/>
        </w:rPr>
        <w:t>a cal</w:t>
      </w:r>
      <w:r w:rsidRPr="00105266">
        <w:rPr>
          <w:rFonts w:eastAsia="Arial" w:cs="Arial"/>
          <w:color w:val="000000" w:themeColor="text1"/>
          <w:spacing w:val="-2"/>
        </w:rPr>
        <w:t>i</w:t>
      </w:r>
      <w:r w:rsidRPr="00105266">
        <w:rPr>
          <w:rFonts w:eastAsia="Arial" w:cs="Arial"/>
          <w:color w:val="000000" w:themeColor="text1"/>
        </w:rPr>
        <w:t>dad de v</w:t>
      </w:r>
      <w:r w:rsidRPr="00105266">
        <w:rPr>
          <w:rFonts w:eastAsia="Arial" w:cs="Arial"/>
          <w:color w:val="000000" w:themeColor="text1"/>
          <w:spacing w:val="-2"/>
        </w:rPr>
        <w:t>i</w:t>
      </w:r>
      <w:r w:rsidRPr="00105266">
        <w:rPr>
          <w:rFonts w:eastAsia="Arial" w:cs="Arial"/>
          <w:color w:val="000000" w:themeColor="text1"/>
        </w:rPr>
        <w:t>da de l</w:t>
      </w:r>
      <w:r w:rsidRPr="00105266">
        <w:rPr>
          <w:rFonts w:eastAsia="Arial" w:cs="Arial"/>
          <w:color w:val="000000" w:themeColor="text1"/>
          <w:spacing w:val="1"/>
        </w:rPr>
        <w:t>o</w:t>
      </w:r>
      <w:r w:rsidRPr="00105266">
        <w:rPr>
          <w:rFonts w:eastAsia="Arial" w:cs="Arial"/>
          <w:color w:val="000000" w:themeColor="text1"/>
        </w:rPr>
        <w:t xml:space="preserve">s </w:t>
      </w:r>
      <w:r w:rsidRPr="00105266">
        <w:rPr>
          <w:rFonts w:eastAsia="Arial" w:cs="Arial"/>
          <w:color w:val="000000" w:themeColor="text1"/>
          <w:spacing w:val="-2"/>
        </w:rPr>
        <w:t>j</w:t>
      </w:r>
      <w:r w:rsidRPr="00105266">
        <w:rPr>
          <w:rFonts w:eastAsia="Arial" w:cs="Arial"/>
          <w:color w:val="000000" w:themeColor="text1"/>
          <w:spacing w:val="1"/>
        </w:rPr>
        <w:t>ó</w:t>
      </w:r>
      <w:r w:rsidRPr="00105266">
        <w:rPr>
          <w:rFonts w:eastAsia="Arial" w:cs="Arial"/>
          <w:color w:val="000000" w:themeColor="text1"/>
          <w:spacing w:val="-1"/>
        </w:rPr>
        <w:t>v</w:t>
      </w:r>
      <w:r w:rsidRPr="00105266">
        <w:rPr>
          <w:rFonts w:eastAsia="Arial" w:cs="Arial"/>
          <w:color w:val="000000" w:themeColor="text1"/>
        </w:rPr>
        <w:t>e</w:t>
      </w:r>
      <w:r w:rsidRPr="00105266">
        <w:rPr>
          <w:rFonts w:eastAsia="Arial" w:cs="Arial"/>
          <w:color w:val="000000" w:themeColor="text1"/>
          <w:spacing w:val="1"/>
        </w:rPr>
        <w:t>n</w:t>
      </w:r>
      <w:r w:rsidRPr="00105266">
        <w:rPr>
          <w:rFonts w:eastAsia="Arial" w:cs="Arial"/>
          <w:color w:val="000000" w:themeColor="text1"/>
        </w:rPr>
        <w:t>e</w:t>
      </w:r>
      <w:r w:rsidRPr="00105266">
        <w:rPr>
          <w:rFonts w:eastAsia="Arial" w:cs="Arial"/>
          <w:color w:val="000000" w:themeColor="text1"/>
          <w:spacing w:val="-1"/>
        </w:rPr>
        <w:t>s</w:t>
      </w:r>
      <w:r w:rsidRPr="00105266">
        <w:rPr>
          <w:rFonts w:eastAsia="Arial" w:cs="Arial"/>
          <w:color w:val="000000" w:themeColor="text1"/>
        </w:rPr>
        <w:t xml:space="preserve">. </w:t>
      </w:r>
    </w:p>
    <w:p w14:paraId="00B19E16" w14:textId="77777777" w:rsidR="00D210CD" w:rsidRDefault="00D210CD" w:rsidP="00950074">
      <w:pPr>
        <w:spacing w:before="100" w:beforeAutospacing="1" w:after="100" w:afterAutospacing="1"/>
        <w:ind w:left="708"/>
        <w:jc w:val="center"/>
        <w:rPr>
          <w:rFonts w:eastAsia="Arial" w:cs="Arial"/>
          <w:b/>
          <w:bCs/>
          <w:color w:val="000000" w:themeColor="text1"/>
          <w:w w:val="103"/>
        </w:rPr>
      </w:pPr>
    </w:p>
    <w:p w14:paraId="327B4D35" w14:textId="77777777" w:rsidR="00A30C11" w:rsidRPr="00105266" w:rsidRDefault="00A30C11" w:rsidP="00950074">
      <w:pPr>
        <w:spacing w:before="100" w:beforeAutospacing="1" w:after="100" w:afterAutospacing="1"/>
        <w:ind w:left="708"/>
        <w:jc w:val="center"/>
        <w:rPr>
          <w:rFonts w:eastAsia="Arial" w:cs="Arial"/>
          <w:b/>
          <w:bCs/>
          <w:color w:val="000000" w:themeColor="text1"/>
          <w:w w:val="103"/>
        </w:rPr>
      </w:pPr>
      <w:r w:rsidRPr="00105266">
        <w:rPr>
          <w:rFonts w:eastAsia="Arial" w:cs="Arial"/>
          <w:b/>
          <w:bCs/>
          <w:color w:val="000000" w:themeColor="text1"/>
          <w:w w:val="103"/>
        </w:rPr>
        <w:t>Tabla 1. Derechos de los Jóvenes</w:t>
      </w:r>
    </w:p>
    <w:tbl>
      <w:tblPr>
        <w:tblStyle w:val="Sombreadomedio1-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9685"/>
      </w:tblGrid>
      <w:tr w:rsidR="004D463F" w:rsidRPr="00105266" w14:paraId="39913BB8" w14:textId="77777777" w:rsidTr="00950074">
        <w:trPr>
          <w:cnfStyle w:val="100000000000" w:firstRow="1" w:lastRow="0" w:firstColumn="0" w:lastColumn="0" w:oddVBand="0" w:evenVBand="0" w:oddHBand="0" w:evenHBand="0" w:firstRowFirstColumn="0" w:firstRowLastColumn="0" w:lastRowFirstColumn="0" w:lastRowLastColumn="0"/>
          <w:trHeight w:val="77"/>
          <w:tblHeader/>
          <w:jc w:val="center"/>
        </w:trPr>
        <w:tc>
          <w:tcPr>
            <w:cnfStyle w:val="001000000000" w:firstRow="0" w:lastRow="0" w:firstColumn="1" w:lastColumn="0" w:oddVBand="0" w:evenVBand="0" w:oddHBand="0" w:evenHBand="0" w:firstRowFirstColumn="0" w:firstRowLastColumn="0" w:lastRowFirstColumn="0" w:lastRowLastColumn="0"/>
            <w:tcW w:w="616" w:type="pct"/>
            <w:tcBorders>
              <w:top w:val="none" w:sz="0" w:space="0" w:color="auto"/>
              <w:left w:val="none" w:sz="0" w:space="0" w:color="auto"/>
              <w:bottom w:val="none" w:sz="0" w:space="0" w:color="auto"/>
              <w:right w:val="none" w:sz="0" w:space="0" w:color="auto"/>
            </w:tcBorders>
            <w:shd w:val="clear" w:color="auto" w:fill="000000" w:themeFill="text1"/>
          </w:tcPr>
          <w:p w14:paraId="3F4DC418" w14:textId="77777777" w:rsidR="00A30C11" w:rsidRPr="00557889" w:rsidRDefault="00A30C11" w:rsidP="0067181D">
            <w:pPr>
              <w:spacing w:before="100" w:beforeAutospacing="1" w:after="100" w:afterAutospacing="1"/>
              <w:jc w:val="center"/>
              <w:rPr>
                <w:rFonts w:eastAsia="Times New Roman" w:cs="Arial"/>
                <w:color w:val="EDEDED"/>
                <w:sz w:val="20"/>
                <w:szCs w:val="20"/>
                <w:lang w:eastAsia="es-MX"/>
              </w:rPr>
            </w:pPr>
            <w:r w:rsidRPr="00557889">
              <w:rPr>
                <w:rFonts w:eastAsia="Times New Roman" w:cs="Arial"/>
                <w:color w:val="EDEDED"/>
                <w:sz w:val="20"/>
                <w:szCs w:val="20"/>
                <w:lang w:eastAsia="es-MX"/>
              </w:rPr>
              <w:t>Temática</w:t>
            </w:r>
          </w:p>
        </w:tc>
        <w:tc>
          <w:tcPr>
            <w:tcW w:w="4384" w:type="pct"/>
            <w:tcBorders>
              <w:top w:val="none" w:sz="0" w:space="0" w:color="auto"/>
              <w:left w:val="none" w:sz="0" w:space="0" w:color="auto"/>
              <w:bottom w:val="none" w:sz="0" w:space="0" w:color="auto"/>
              <w:right w:val="none" w:sz="0" w:space="0" w:color="auto"/>
            </w:tcBorders>
            <w:shd w:val="clear" w:color="auto" w:fill="000000" w:themeFill="text1"/>
          </w:tcPr>
          <w:p w14:paraId="25689E64"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szCs w:val="20"/>
                <w:lang w:eastAsia="es-MX"/>
              </w:rPr>
            </w:pPr>
            <w:r w:rsidRPr="00557889">
              <w:rPr>
                <w:rFonts w:eastAsia="Times New Roman" w:cs="Arial"/>
                <w:color w:val="EDEDED"/>
                <w:sz w:val="20"/>
                <w:szCs w:val="20"/>
                <w:lang w:eastAsia="es-MX"/>
              </w:rPr>
              <w:t>Definición</w:t>
            </w:r>
          </w:p>
        </w:tc>
      </w:tr>
      <w:tr w:rsidR="00A30C11" w:rsidRPr="00105266" w14:paraId="74AC1F38" w14:textId="77777777" w:rsidTr="00950074">
        <w:trPr>
          <w:cnfStyle w:val="000000100000" w:firstRow="0" w:lastRow="0" w:firstColumn="0" w:lastColumn="0" w:oddVBand="0" w:evenVBand="0" w:oddHBand="1"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13ACD012"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Educación</w:t>
            </w:r>
          </w:p>
        </w:tc>
        <w:tc>
          <w:tcPr>
            <w:tcW w:w="4384" w:type="pct"/>
            <w:tcBorders>
              <w:left w:val="none" w:sz="0" w:space="0" w:color="auto"/>
            </w:tcBorders>
            <w:shd w:val="clear" w:color="auto" w:fill="auto"/>
            <w:hideMark/>
          </w:tcPr>
          <w:p w14:paraId="67B70E4A"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tc>
      </w:tr>
      <w:tr w:rsidR="00A30C11" w:rsidRPr="00105266" w14:paraId="6FC23763" w14:textId="77777777" w:rsidTr="00950074">
        <w:trPr>
          <w:cnfStyle w:val="000000010000" w:firstRow="0" w:lastRow="0" w:firstColumn="0" w:lastColumn="0" w:oddVBand="0" w:evenVBand="0" w:oddHBand="0" w:evenHBand="1"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0A36AE98"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Deporte, Recreación y Cultura</w:t>
            </w:r>
          </w:p>
        </w:tc>
        <w:tc>
          <w:tcPr>
            <w:tcW w:w="4384" w:type="pct"/>
            <w:tcBorders>
              <w:left w:val="none" w:sz="0" w:space="0" w:color="auto"/>
            </w:tcBorders>
            <w:shd w:val="clear" w:color="auto" w:fill="auto"/>
            <w:vAlign w:val="center"/>
            <w:hideMark/>
          </w:tcPr>
          <w:p w14:paraId="6ED4AB72" w14:textId="77777777" w:rsidR="00A30C11" w:rsidRPr="00557889" w:rsidRDefault="00A30C11" w:rsidP="00A64CAE">
            <w:pPr>
              <w:spacing w:before="100" w:beforeAutospacing="1" w:after="100" w:afterAutospacing="1"/>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que incentivan a los jóvenes a la participación en actividades de esta categoría como fuente de recreación disminuyendo las conductas de riesgo.</w:t>
            </w:r>
          </w:p>
        </w:tc>
      </w:tr>
      <w:tr w:rsidR="00A30C11" w:rsidRPr="00105266" w14:paraId="7E582A0E"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08D3BE4A"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Salud</w:t>
            </w:r>
          </w:p>
        </w:tc>
        <w:tc>
          <w:tcPr>
            <w:tcW w:w="4384" w:type="pct"/>
            <w:tcBorders>
              <w:left w:val="none" w:sz="0" w:space="0" w:color="auto"/>
            </w:tcBorders>
            <w:shd w:val="clear" w:color="auto" w:fill="auto"/>
            <w:hideMark/>
          </w:tcPr>
          <w:p w14:paraId="3E37D0F5"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 acuerdo con la Organización Mundial de la Salud</w:t>
            </w:r>
            <w:r w:rsidRPr="00557889">
              <w:rPr>
                <w:rStyle w:val="Refdenotaalpie"/>
                <w:rFonts w:cs="Arial"/>
                <w:color w:val="000000" w:themeColor="text1"/>
                <w:sz w:val="20"/>
                <w:szCs w:val="20"/>
              </w:rPr>
              <w:footnoteReference w:id="14"/>
            </w:r>
            <w:r w:rsidRPr="00557889">
              <w:rPr>
                <w:rFonts w:eastAsia="Times New Roman" w:cs="Arial"/>
                <w:color w:val="000000" w:themeColor="text1"/>
                <w:sz w:val="20"/>
                <w:szCs w:val="20"/>
                <w:lang w:eastAsia="es-MX"/>
              </w:rPr>
              <w:t xml:space="preserve"> es un estado completo de bienestar físico, mental y social. Se consideraron los programas con inversión en prevención y atención en adicciones, salud sexual y reproductiva para jóvenes.</w:t>
            </w:r>
          </w:p>
        </w:tc>
      </w:tr>
      <w:tr w:rsidR="00A30C11" w:rsidRPr="00105266" w14:paraId="6F4408A1" w14:textId="77777777" w:rsidTr="00950074">
        <w:trPr>
          <w:cnfStyle w:val="000000010000" w:firstRow="0" w:lastRow="0" w:firstColumn="0" w:lastColumn="0" w:oddVBand="0" w:evenVBand="0" w:oddHBand="0" w:evenHBand="1"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1752603C"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Información</w:t>
            </w:r>
          </w:p>
        </w:tc>
        <w:tc>
          <w:tcPr>
            <w:tcW w:w="4384" w:type="pct"/>
            <w:tcBorders>
              <w:left w:val="none" w:sz="0" w:space="0" w:color="auto"/>
            </w:tcBorders>
            <w:shd w:val="clear" w:color="auto" w:fill="auto"/>
            <w:hideMark/>
          </w:tcPr>
          <w:p w14:paraId="4E42AF18"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identifican acciones que promueven el acceso a los  medios de información, lo que es vital para el fortalecimiento de sus capacidades y habilidades, permitiendo así tener un poder crítico del contexto social.</w:t>
            </w:r>
          </w:p>
        </w:tc>
      </w:tr>
      <w:tr w:rsidR="00A30C11" w:rsidRPr="00105266" w14:paraId="76F1C793"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200BEB52" w14:textId="77777777" w:rsidR="00A30C11" w:rsidRPr="00557889" w:rsidRDefault="00A30C11" w:rsidP="0067181D">
            <w:pPr>
              <w:spacing w:before="100" w:beforeAutospacing="1" w:after="100" w:afterAutospacing="1"/>
              <w:jc w:val="center"/>
              <w:rPr>
                <w:rFonts w:eastAsia="Times New Roman" w:cs="Arial"/>
                <w:color w:val="FFFFFF" w:themeColor="background1"/>
                <w:sz w:val="20"/>
                <w:szCs w:val="20"/>
                <w:lang w:eastAsia="es-MX"/>
              </w:rPr>
            </w:pPr>
            <w:r w:rsidRPr="00557889">
              <w:rPr>
                <w:rFonts w:eastAsia="Times New Roman" w:cs="Arial"/>
                <w:color w:val="000000" w:themeColor="text1"/>
                <w:sz w:val="20"/>
                <w:szCs w:val="20"/>
                <w:lang w:eastAsia="es-MX"/>
              </w:rPr>
              <w:t>Economía y Trabajo</w:t>
            </w:r>
          </w:p>
        </w:tc>
        <w:tc>
          <w:tcPr>
            <w:tcW w:w="4384" w:type="pct"/>
            <w:tcBorders>
              <w:left w:val="none" w:sz="0" w:space="0" w:color="auto"/>
            </w:tcBorders>
            <w:shd w:val="clear" w:color="auto" w:fill="auto"/>
            <w:hideMark/>
          </w:tcPr>
          <w:p w14:paraId="044F72BF"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Mediante las acciones como capacitación laboral, talleres y formación de emprendedores, se fortalecen las habilidades de los jóvenes para su inclusión al mercado laboral.</w:t>
            </w:r>
          </w:p>
        </w:tc>
      </w:tr>
      <w:tr w:rsidR="00A30C11" w:rsidRPr="00105266" w14:paraId="623D40C8" w14:textId="77777777" w:rsidTr="00950074">
        <w:trPr>
          <w:cnfStyle w:val="000000010000" w:firstRow="0" w:lastRow="0" w:firstColumn="0" w:lastColumn="0" w:oddVBand="0" w:evenVBand="0" w:oddHBand="0" w:evenHBand="1"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3482497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Asistencia Social</w:t>
            </w:r>
          </w:p>
        </w:tc>
        <w:tc>
          <w:tcPr>
            <w:tcW w:w="4384" w:type="pct"/>
            <w:tcBorders>
              <w:left w:val="none" w:sz="0" w:space="0" w:color="auto"/>
            </w:tcBorders>
            <w:shd w:val="clear" w:color="auto" w:fill="auto"/>
            <w:hideMark/>
          </w:tcPr>
          <w:p w14:paraId="054925D6"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tc>
      </w:tr>
      <w:tr w:rsidR="00A30C11" w:rsidRPr="00105266" w14:paraId="34EB3749" w14:textId="77777777" w:rsidTr="00950074">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62EB21C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Vivienda</w:t>
            </w:r>
          </w:p>
        </w:tc>
        <w:tc>
          <w:tcPr>
            <w:tcW w:w="4384" w:type="pct"/>
            <w:tcBorders>
              <w:left w:val="none" w:sz="0" w:space="0" w:color="auto"/>
            </w:tcBorders>
            <w:shd w:val="clear" w:color="auto" w:fill="auto"/>
            <w:hideMark/>
          </w:tcPr>
          <w:p w14:paraId="717BC96C"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incluyen acciones para asegurar el acceso a una vivienda digna por medio de subsidios a la población de jóvenes.</w:t>
            </w:r>
          </w:p>
        </w:tc>
      </w:tr>
      <w:tr w:rsidR="00A30C11" w:rsidRPr="00105266" w14:paraId="03A71363" w14:textId="77777777" w:rsidTr="00950074">
        <w:trPr>
          <w:cnfStyle w:val="000000010000" w:firstRow="0" w:lastRow="0" w:firstColumn="0" w:lastColumn="0" w:oddVBand="0" w:evenVBand="0" w:oddHBand="0" w:evenHBand="1"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3EB4B985" w14:textId="77777777" w:rsidR="00A30C11" w:rsidRPr="00557889" w:rsidRDefault="00A30C11" w:rsidP="0067181D">
            <w:pPr>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Seguridad Legal</w:t>
            </w:r>
          </w:p>
        </w:tc>
        <w:tc>
          <w:tcPr>
            <w:tcW w:w="4384" w:type="pct"/>
            <w:tcBorders>
              <w:left w:val="none" w:sz="0" w:space="0" w:color="auto"/>
            </w:tcBorders>
            <w:shd w:val="clear" w:color="auto" w:fill="auto"/>
            <w:hideMark/>
          </w:tcPr>
          <w:p w14:paraId="363E0087" w14:textId="77777777" w:rsidR="00A30C11" w:rsidRPr="00557889" w:rsidRDefault="00A30C11" w:rsidP="0067181D">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Asegurar a las y los jóvenes el derecho a la seguridad personal, al derecho de su libertad y al ejercicio de la misma, sin ser coartados ni limitados en las actividades que derivan de ella, prohibiéndose cualquier medida que atente contra la libertad, integridad, seguridad física y mental</w:t>
            </w:r>
            <w:r w:rsidRPr="00557889">
              <w:rPr>
                <w:rFonts w:eastAsia="Arial" w:cs="Arial"/>
                <w:color w:val="000000" w:themeColor="text1"/>
                <w:sz w:val="20"/>
                <w:szCs w:val="20"/>
              </w:rPr>
              <w:t>.</w:t>
            </w:r>
          </w:p>
        </w:tc>
      </w:tr>
    </w:tbl>
    <w:p w14:paraId="3B9F765C" w14:textId="77777777" w:rsidR="00A30C11" w:rsidRDefault="00A30C11" w:rsidP="00F906E0">
      <w:pPr>
        <w:spacing w:after="100" w:afterAutospacing="1"/>
        <w:ind w:left="708"/>
        <w:rPr>
          <w:rFonts w:eastAsia="Arial" w:cs="Arial"/>
          <w:color w:val="000000" w:themeColor="text1"/>
          <w:sz w:val="23"/>
          <w:szCs w:val="23"/>
        </w:rPr>
      </w:pPr>
      <w:r w:rsidRPr="00D210CD">
        <w:rPr>
          <w:rFonts w:eastAsia="Arial" w:cs="Arial"/>
          <w:color w:val="000000" w:themeColor="text1"/>
          <w:sz w:val="23"/>
          <w:szCs w:val="23"/>
        </w:rPr>
        <w:t>Fuente: Elaboración propia basada en la Convención Iberoamericana de los Derechos de los Jóvenes.</w:t>
      </w:r>
    </w:p>
    <w:p w14:paraId="068453A2" w14:textId="07D59759" w:rsidR="00557889" w:rsidRDefault="00557889" w:rsidP="00950074">
      <w:pPr>
        <w:spacing w:before="100" w:beforeAutospacing="1" w:after="100" w:afterAutospacing="1"/>
        <w:ind w:left="708"/>
        <w:jc w:val="center"/>
        <w:rPr>
          <w:rFonts w:eastAsia="Arial" w:cs="Arial"/>
          <w:color w:val="000000" w:themeColor="text1"/>
          <w:sz w:val="23"/>
          <w:szCs w:val="23"/>
        </w:rPr>
      </w:pPr>
    </w:p>
    <w:p w14:paraId="281BE183" w14:textId="77777777" w:rsidR="00DA305A" w:rsidRPr="00D210CD" w:rsidRDefault="00DA305A" w:rsidP="00950074">
      <w:pPr>
        <w:spacing w:before="100" w:beforeAutospacing="1" w:after="100" w:afterAutospacing="1"/>
        <w:ind w:left="708"/>
        <w:jc w:val="center"/>
        <w:rPr>
          <w:rFonts w:eastAsia="Arial" w:cs="Arial"/>
          <w:color w:val="000000" w:themeColor="text1"/>
          <w:sz w:val="23"/>
          <w:szCs w:val="23"/>
        </w:rPr>
      </w:pPr>
    </w:p>
    <w:p w14:paraId="6F8C8681"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is</w:t>
      </w:r>
      <w:r w:rsidRPr="00105266">
        <w:rPr>
          <w:rFonts w:ascii="Arial" w:hAnsi="Arial" w:cs="Arial"/>
          <w:b/>
          <w:i/>
          <w:color w:val="000000" w:themeColor="text1"/>
          <w:spacing w:val="3"/>
          <w:szCs w:val="24"/>
        </w:rPr>
        <w:t xml:space="preserve"> </w:t>
      </w:r>
      <w:r w:rsidRPr="00105266">
        <w:rPr>
          <w:rFonts w:ascii="Arial" w:hAnsi="Arial" w:cs="Arial"/>
          <w:b/>
          <w:i/>
          <w:color w:val="000000" w:themeColor="text1"/>
          <w:szCs w:val="24"/>
        </w:rPr>
        <w:t>de</w:t>
      </w:r>
      <w:r w:rsidRPr="00105266">
        <w:rPr>
          <w:rFonts w:ascii="Arial" w:hAnsi="Arial" w:cs="Arial"/>
          <w:b/>
          <w:i/>
          <w:color w:val="000000" w:themeColor="text1"/>
          <w:spacing w:val="44"/>
          <w:szCs w:val="24"/>
        </w:rPr>
        <w:t xml:space="preserve"> </w:t>
      </w:r>
      <w:r w:rsidRPr="00105266">
        <w:rPr>
          <w:rFonts w:ascii="Arial" w:hAnsi="Arial" w:cs="Arial"/>
          <w:b/>
          <w:i/>
          <w:color w:val="000000" w:themeColor="text1"/>
          <w:szCs w:val="24"/>
        </w:rPr>
        <w:t>acuerdo</w:t>
      </w:r>
      <w:r w:rsidRPr="00105266">
        <w:rPr>
          <w:rFonts w:ascii="Arial" w:hAnsi="Arial" w:cs="Arial"/>
          <w:b/>
          <w:i/>
          <w:color w:val="000000" w:themeColor="text1"/>
          <w:spacing w:val="4"/>
          <w:szCs w:val="24"/>
        </w:rPr>
        <w:t xml:space="preserve"> </w:t>
      </w:r>
      <w:r w:rsidRPr="00105266">
        <w:rPr>
          <w:rFonts w:ascii="Arial" w:hAnsi="Arial" w:cs="Arial"/>
          <w:b/>
          <w:i/>
          <w:color w:val="000000" w:themeColor="text1"/>
          <w:szCs w:val="24"/>
        </w:rPr>
        <w:t>con la e</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pec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f</w:t>
      </w:r>
      <w:r w:rsidRPr="00105266">
        <w:rPr>
          <w:rFonts w:ascii="Arial" w:hAnsi="Arial" w:cs="Arial"/>
          <w:b/>
          <w:i/>
          <w:color w:val="000000" w:themeColor="text1"/>
          <w:szCs w:val="24"/>
        </w:rPr>
        <w:t>ic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d</w:t>
      </w:r>
      <w:r w:rsidRPr="00105266">
        <w:rPr>
          <w:rFonts w:ascii="Arial" w:hAnsi="Arial" w:cs="Arial"/>
          <w:b/>
          <w:i/>
          <w:color w:val="000000" w:themeColor="text1"/>
          <w:szCs w:val="24"/>
        </w:rPr>
        <w:t>ad de la inversión.</w:t>
      </w:r>
    </w:p>
    <w:p w14:paraId="7D10EFF5" w14:textId="77777777" w:rsidR="00A30C11" w:rsidRPr="00105266" w:rsidRDefault="00A30C11" w:rsidP="00950074">
      <w:pPr>
        <w:spacing w:before="100" w:beforeAutospacing="1" w:after="100" w:afterAutospacing="1"/>
        <w:ind w:left="708"/>
        <w:rPr>
          <w:rFonts w:cs="Arial"/>
          <w:color w:val="000000" w:themeColor="text1"/>
          <w:spacing w:val="1"/>
          <w:w w:val="103"/>
        </w:rPr>
      </w:pPr>
      <w:r w:rsidRPr="00105266">
        <w:rPr>
          <w:rFonts w:cs="Arial"/>
          <w:color w:val="000000" w:themeColor="text1"/>
        </w:rPr>
        <w:t>Pa</w:t>
      </w:r>
      <w:r w:rsidRPr="00105266">
        <w:rPr>
          <w:rFonts w:cs="Arial"/>
          <w:color w:val="000000" w:themeColor="text1"/>
          <w:spacing w:val="2"/>
        </w:rPr>
        <w:t>r</w:t>
      </w:r>
      <w:r w:rsidRPr="00105266">
        <w:rPr>
          <w:rFonts w:cs="Arial"/>
          <w:color w:val="000000" w:themeColor="text1"/>
        </w:rPr>
        <w:t>a d</w:t>
      </w:r>
      <w:r w:rsidRPr="00105266">
        <w:rPr>
          <w:rFonts w:cs="Arial"/>
          <w:color w:val="000000" w:themeColor="text1"/>
          <w:spacing w:val="-2"/>
        </w:rPr>
        <w:t>i</w:t>
      </w:r>
      <w:r w:rsidRPr="00105266">
        <w:rPr>
          <w:rFonts w:cs="Arial"/>
          <w:color w:val="000000" w:themeColor="text1"/>
        </w:rPr>
        <w:t>ferenciar</w:t>
      </w:r>
      <w:r w:rsidRPr="00105266">
        <w:rPr>
          <w:rFonts w:cs="Arial"/>
          <w:color w:val="000000" w:themeColor="text1"/>
          <w:spacing w:val="14"/>
        </w:rPr>
        <w:t xml:space="preserve"> </w:t>
      </w:r>
      <w:r w:rsidRPr="00105266">
        <w:rPr>
          <w:rFonts w:cs="Arial"/>
          <w:color w:val="000000" w:themeColor="text1"/>
        </w:rPr>
        <w:t xml:space="preserve">la </w:t>
      </w:r>
      <w:r w:rsidRPr="00105266">
        <w:rPr>
          <w:rFonts w:cs="Arial"/>
          <w:color w:val="000000" w:themeColor="text1"/>
          <w:spacing w:val="-2"/>
        </w:rPr>
        <w:t>i</w:t>
      </w:r>
      <w:r w:rsidRPr="00105266">
        <w:rPr>
          <w:rFonts w:cs="Arial"/>
          <w:color w:val="000000" w:themeColor="text1"/>
          <w:spacing w:val="1"/>
        </w:rPr>
        <w:t>n</w:t>
      </w:r>
      <w:r w:rsidRPr="00105266">
        <w:rPr>
          <w:rFonts w:cs="Arial"/>
          <w:color w:val="000000" w:themeColor="text1"/>
        </w:rPr>
        <w:t>vers</w:t>
      </w:r>
      <w:r w:rsidRPr="00105266">
        <w:rPr>
          <w:rFonts w:cs="Arial"/>
          <w:color w:val="000000" w:themeColor="text1"/>
          <w:spacing w:val="-2"/>
        </w:rPr>
        <w:t>i</w:t>
      </w:r>
      <w:r w:rsidRPr="00105266">
        <w:rPr>
          <w:rFonts w:cs="Arial"/>
          <w:color w:val="000000" w:themeColor="text1"/>
        </w:rPr>
        <w:t xml:space="preserve">ón de </w:t>
      </w:r>
      <w:r w:rsidRPr="00105266">
        <w:rPr>
          <w:rFonts w:cs="Arial"/>
          <w:color w:val="000000" w:themeColor="text1"/>
          <w:spacing w:val="1"/>
        </w:rPr>
        <w:t>es</w:t>
      </w:r>
      <w:r w:rsidRPr="00105266">
        <w:rPr>
          <w:rFonts w:cs="Arial"/>
          <w:color w:val="000000" w:themeColor="text1"/>
        </w:rPr>
        <w:t xml:space="preserve">te </w:t>
      </w:r>
      <w:r w:rsidRPr="00105266">
        <w:rPr>
          <w:rFonts w:cs="Arial"/>
          <w:color w:val="000000" w:themeColor="text1"/>
          <w:spacing w:val="-2"/>
        </w:rPr>
        <w:t>s</w:t>
      </w:r>
      <w:r w:rsidRPr="00105266">
        <w:rPr>
          <w:rFonts w:cs="Arial"/>
          <w:color w:val="000000" w:themeColor="text1"/>
          <w:spacing w:val="-1"/>
        </w:rPr>
        <w:t>i</w:t>
      </w:r>
      <w:r w:rsidRPr="00105266">
        <w:rPr>
          <w:rFonts w:cs="Arial"/>
          <w:color w:val="000000" w:themeColor="text1"/>
        </w:rPr>
        <w:t>gnificativo</w:t>
      </w:r>
      <w:r w:rsidRPr="00105266">
        <w:rPr>
          <w:rFonts w:cs="Arial"/>
          <w:color w:val="000000" w:themeColor="text1"/>
          <w:spacing w:val="14"/>
        </w:rPr>
        <w:t xml:space="preserve"> </w:t>
      </w:r>
      <w:r w:rsidRPr="00105266">
        <w:rPr>
          <w:rFonts w:cs="Arial"/>
          <w:color w:val="000000" w:themeColor="text1"/>
        </w:rPr>
        <w:t>grupo</w:t>
      </w:r>
      <w:r w:rsidRPr="00105266">
        <w:rPr>
          <w:rFonts w:cs="Arial"/>
          <w:color w:val="000000" w:themeColor="text1"/>
          <w:spacing w:val="1"/>
        </w:rPr>
        <w:t xml:space="preserve"> </w:t>
      </w:r>
      <w:r w:rsidRPr="00105266">
        <w:rPr>
          <w:rFonts w:cs="Arial"/>
          <w:color w:val="000000" w:themeColor="text1"/>
        </w:rPr>
        <w:t>pob</w:t>
      </w:r>
      <w:r w:rsidRPr="00105266">
        <w:rPr>
          <w:rFonts w:cs="Arial"/>
          <w:color w:val="000000" w:themeColor="text1"/>
          <w:spacing w:val="-2"/>
        </w:rPr>
        <w:t>l</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onal,</w:t>
      </w:r>
      <w:r w:rsidRPr="00105266">
        <w:rPr>
          <w:rFonts w:cs="Arial"/>
          <w:color w:val="000000" w:themeColor="text1"/>
          <w:spacing w:val="19"/>
        </w:rPr>
        <w:t xml:space="preserve"> </w:t>
      </w:r>
      <w:r w:rsidRPr="00105266">
        <w:rPr>
          <w:rFonts w:cs="Arial"/>
          <w:color w:val="000000" w:themeColor="text1"/>
          <w:w w:val="103"/>
        </w:rPr>
        <w:t>en</w:t>
      </w:r>
      <w:r w:rsidRPr="00105266">
        <w:rPr>
          <w:rFonts w:cs="Arial"/>
          <w:color w:val="000000" w:themeColor="text1"/>
        </w:rPr>
        <w:t xml:space="preserve"> cuanto</w:t>
      </w:r>
      <w:r w:rsidRPr="00105266">
        <w:rPr>
          <w:rFonts w:cs="Arial"/>
          <w:color w:val="000000" w:themeColor="text1"/>
          <w:spacing w:val="-38"/>
        </w:rPr>
        <w:t xml:space="preserve"> </w:t>
      </w:r>
      <w:r w:rsidRPr="00105266">
        <w:rPr>
          <w:rFonts w:cs="Arial"/>
          <w:color w:val="000000" w:themeColor="text1"/>
        </w:rPr>
        <w:t>a su</w:t>
      </w:r>
      <w:r w:rsidRPr="00105266">
        <w:rPr>
          <w:rFonts w:cs="Arial"/>
          <w:color w:val="000000" w:themeColor="text1"/>
          <w:spacing w:val="-49"/>
        </w:rPr>
        <w:t xml:space="preserve"> </w:t>
      </w:r>
      <w:r w:rsidRPr="00105266">
        <w:rPr>
          <w:rFonts w:cs="Arial"/>
          <w:color w:val="000000" w:themeColor="text1"/>
        </w:rPr>
        <w:t>per</w:t>
      </w:r>
      <w:r w:rsidRPr="00105266">
        <w:rPr>
          <w:rFonts w:cs="Arial"/>
          <w:color w:val="000000" w:themeColor="text1"/>
          <w:spacing w:val="1"/>
        </w:rPr>
        <w:t>ti</w:t>
      </w:r>
      <w:r w:rsidRPr="00105266">
        <w:rPr>
          <w:rFonts w:cs="Arial"/>
          <w:color w:val="000000" w:themeColor="text1"/>
        </w:rPr>
        <w:t>nen</w:t>
      </w:r>
      <w:r w:rsidRPr="00105266">
        <w:rPr>
          <w:rFonts w:cs="Arial"/>
          <w:color w:val="000000" w:themeColor="text1"/>
          <w:spacing w:val="-1"/>
        </w:rPr>
        <w:t>c</w:t>
      </w:r>
      <w:r w:rsidRPr="00105266">
        <w:rPr>
          <w:rFonts w:cs="Arial"/>
          <w:color w:val="000000" w:themeColor="text1"/>
        </w:rPr>
        <w:t>ia,</w:t>
      </w:r>
      <w:r w:rsidRPr="00105266">
        <w:rPr>
          <w:rFonts w:cs="Arial"/>
          <w:color w:val="000000" w:themeColor="text1"/>
          <w:spacing w:val="-25"/>
        </w:rPr>
        <w:t xml:space="preserve"> </w:t>
      </w:r>
      <w:r w:rsidRPr="00105266">
        <w:rPr>
          <w:rFonts w:cs="Arial"/>
          <w:color w:val="000000" w:themeColor="text1"/>
        </w:rPr>
        <w:t>cobertura,</w:t>
      </w:r>
      <w:r w:rsidRPr="00105266">
        <w:rPr>
          <w:rFonts w:cs="Arial"/>
          <w:color w:val="000000" w:themeColor="text1"/>
          <w:spacing w:val="-29"/>
        </w:rPr>
        <w:t xml:space="preserve"> </w:t>
      </w:r>
      <w:r w:rsidRPr="00105266">
        <w:rPr>
          <w:rFonts w:cs="Arial"/>
          <w:color w:val="000000" w:themeColor="text1"/>
        </w:rPr>
        <w:t>efectividad</w:t>
      </w:r>
      <w:r w:rsidRPr="00105266">
        <w:rPr>
          <w:rFonts w:cs="Arial"/>
          <w:color w:val="000000" w:themeColor="text1"/>
          <w:spacing w:val="-27"/>
        </w:rPr>
        <w:t xml:space="preserve"> </w:t>
      </w:r>
      <w:r w:rsidRPr="00105266">
        <w:rPr>
          <w:rFonts w:cs="Arial"/>
          <w:color w:val="000000" w:themeColor="text1"/>
        </w:rPr>
        <w:t>y</w:t>
      </w:r>
      <w:r w:rsidRPr="00105266">
        <w:rPr>
          <w:rFonts w:cs="Arial"/>
          <w:color w:val="000000" w:themeColor="text1"/>
          <w:spacing w:val="-53"/>
        </w:rPr>
        <w:t xml:space="preserve"> </w:t>
      </w:r>
      <w:r w:rsidRPr="00105266">
        <w:rPr>
          <w:rFonts w:cs="Arial"/>
          <w:color w:val="000000" w:themeColor="text1"/>
        </w:rPr>
        <w:t>r</w:t>
      </w:r>
      <w:r w:rsidRPr="00105266">
        <w:rPr>
          <w:rFonts w:cs="Arial"/>
          <w:color w:val="000000" w:themeColor="text1"/>
          <w:spacing w:val="1"/>
        </w:rPr>
        <w:t>e</w:t>
      </w:r>
      <w:r w:rsidRPr="00105266">
        <w:rPr>
          <w:rFonts w:cs="Arial"/>
          <w:color w:val="000000" w:themeColor="text1"/>
        </w:rPr>
        <w:t>su</w:t>
      </w:r>
      <w:r w:rsidRPr="00105266">
        <w:rPr>
          <w:rFonts w:cs="Arial"/>
          <w:color w:val="000000" w:themeColor="text1"/>
          <w:spacing w:val="-2"/>
        </w:rPr>
        <w:t>l</w:t>
      </w:r>
      <w:r w:rsidRPr="00105266">
        <w:rPr>
          <w:rFonts w:cs="Arial"/>
          <w:color w:val="000000" w:themeColor="text1"/>
        </w:rPr>
        <w:t>ta</w:t>
      </w:r>
      <w:r w:rsidRPr="00105266">
        <w:rPr>
          <w:rFonts w:cs="Arial"/>
          <w:color w:val="000000" w:themeColor="text1"/>
          <w:spacing w:val="1"/>
        </w:rPr>
        <w:t>d</w:t>
      </w:r>
      <w:r w:rsidRPr="00105266">
        <w:rPr>
          <w:rFonts w:cs="Arial"/>
          <w:color w:val="000000" w:themeColor="text1"/>
        </w:rPr>
        <w:t xml:space="preserve">os, se considera </w:t>
      </w:r>
      <w:r w:rsidRPr="00105266">
        <w:rPr>
          <w:rFonts w:cs="Arial"/>
          <w:color w:val="000000" w:themeColor="text1"/>
          <w:w w:val="103"/>
        </w:rPr>
        <w:t xml:space="preserve">la </w:t>
      </w:r>
      <w:r w:rsidRPr="00105266">
        <w:rPr>
          <w:rFonts w:cs="Arial"/>
          <w:color w:val="000000" w:themeColor="text1"/>
        </w:rPr>
        <w:t>s</w:t>
      </w:r>
      <w:r w:rsidRPr="00105266">
        <w:rPr>
          <w:rFonts w:cs="Arial"/>
          <w:color w:val="000000" w:themeColor="text1"/>
          <w:spacing w:val="-1"/>
        </w:rPr>
        <w:t>i</w:t>
      </w:r>
      <w:r w:rsidRPr="00105266">
        <w:rPr>
          <w:rFonts w:cs="Arial"/>
          <w:color w:val="000000" w:themeColor="text1"/>
        </w:rPr>
        <w:t>g</w:t>
      </w:r>
      <w:r w:rsidRPr="00105266">
        <w:rPr>
          <w:rFonts w:cs="Arial"/>
          <w:color w:val="000000" w:themeColor="text1"/>
          <w:spacing w:val="1"/>
        </w:rPr>
        <w:t>u</w:t>
      </w:r>
      <w:r w:rsidRPr="00105266">
        <w:rPr>
          <w:rFonts w:cs="Arial"/>
          <w:color w:val="000000" w:themeColor="text1"/>
        </w:rPr>
        <w:t>iente</w:t>
      </w:r>
      <w:r w:rsidRPr="00105266">
        <w:rPr>
          <w:rFonts w:cs="Arial"/>
          <w:color w:val="000000" w:themeColor="text1"/>
          <w:spacing w:val="26"/>
        </w:rPr>
        <w:t xml:space="preserve"> </w:t>
      </w:r>
      <w:r w:rsidRPr="00105266">
        <w:rPr>
          <w:rFonts w:cs="Arial"/>
          <w:color w:val="000000" w:themeColor="text1"/>
        </w:rPr>
        <w:t>cl</w:t>
      </w:r>
      <w:r w:rsidRPr="00105266">
        <w:rPr>
          <w:rFonts w:cs="Arial"/>
          <w:color w:val="000000" w:themeColor="text1"/>
          <w:spacing w:val="1"/>
        </w:rPr>
        <w:t>a</w:t>
      </w:r>
      <w:r w:rsidRPr="00105266">
        <w:rPr>
          <w:rFonts w:cs="Arial"/>
          <w:color w:val="000000" w:themeColor="text1"/>
          <w:spacing w:val="-1"/>
        </w:rPr>
        <w:t>s</w:t>
      </w:r>
      <w:r w:rsidRPr="00105266">
        <w:rPr>
          <w:rFonts w:cs="Arial"/>
          <w:color w:val="000000" w:themeColor="text1"/>
        </w:rPr>
        <w:t>i</w:t>
      </w:r>
      <w:r w:rsidRPr="00105266">
        <w:rPr>
          <w:rFonts w:cs="Arial"/>
          <w:color w:val="000000" w:themeColor="text1"/>
          <w:spacing w:val="1"/>
        </w:rPr>
        <w:t>f</w:t>
      </w:r>
      <w:r w:rsidRPr="00105266">
        <w:rPr>
          <w:rFonts w:cs="Arial"/>
          <w:color w:val="000000" w:themeColor="text1"/>
        </w:rPr>
        <w:t>i</w:t>
      </w:r>
      <w:r w:rsidRPr="00105266">
        <w:rPr>
          <w:rFonts w:cs="Arial"/>
          <w:color w:val="000000" w:themeColor="text1"/>
          <w:spacing w:val="-1"/>
        </w:rPr>
        <w:t>c</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ón</w:t>
      </w:r>
      <w:r w:rsidRPr="00105266">
        <w:rPr>
          <w:rFonts w:cs="Arial"/>
          <w:color w:val="000000" w:themeColor="text1"/>
          <w:spacing w:val="34"/>
        </w:rPr>
        <w:t xml:space="preserve"> </w:t>
      </w:r>
      <w:r w:rsidRPr="00105266">
        <w:rPr>
          <w:rFonts w:cs="Arial"/>
          <w:color w:val="000000" w:themeColor="text1"/>
        </w:rPr>
        <w:t>p</w:t>
      </w:r>
      <w:r w:rsidRPr="00105266">
        <w:rPr>
          <w:rFonts w:cs="Arial"/>
          <w:color w:val="000000" w:themeColor="text1"/>
          <w:spacing w:val="2"/>
        </w:rPr>
        <w:t>r</w:t>
      </w:r>
      <w:r w:rsidRPr="00105266">
        <w:rPr>
          <w:rFonts w:cs="Arial"/>
          <w:color w:val="000000" w:themeColor="text1"/>
        </w:rPr>
        <w:t>op</w:t>
      </w:r>
      <w:r w:rsidRPr="00105266">
        <w:rPr>
          <w:rFonts w:cs="Arial"/>
          <w:color w:val="000000" w:themeColor="text1"/>
          <w:spacing w:val="-1"/>
        </w:rPr>
        <w:t>u</w:t>
      </w:r>
      <w:r w:rsidRPr="00105266">
        <w:rPr>
          <w:rFonts w:cs="Arial"/>
          <w:color w:val="000000" w:themeColor="text1"/>
        </w:rPr>
        <w:t>esta</w:t>
      </w:r>
      <w:r w:rsidRPr="00105266">
        <w:rPr>
          <w:rFonts w:cs="Arial"/>
          <w:color w:val="000000" w:themeColor="text1"/>
          <w:spacing w:val="29"/>
        </w:rPr>
        <w:t xml:space="preserve"> </w:t>
      </w:r>
      <w:r w:rsidRPr="00105266">
        <w:rPr>
          <w:rFonts w:cs="Arial"/>
          <w:color w:val="000000" w:themeColor="text1"/>
        </w:rPr>
        <w:t>por</w:t>
      </w:r>
      <w:r w:rsidRPr="00105266">
        <w:rPr>
          <w:rFonts w:cs="Arial"/>
          <w:color w:val="000000" w:themeColor="text1"/>
          <w:spacing w:val="11"/>
        </w:rPr>
        <w:t xml:space="preserve"> </w:t>
      </w:r>
      <w:r w:rsidRPr="00105266">
        <w:rPr>
          <w:rFonts w:cs="Arial"/>
          <w:color w:val="000000" w:themeColor="text1"/>
          <w:w w:val="103"/>
        </w:rPr>
        <w:t>Unice</w:t>
      </w:r>
      <w:r w:rsidRPr="00105266">
        <w:rPr>
          <w:rFonts w:cs="Arial"/>
          <w:color w:val="000000" w:themeColor="text1"/>
          <w:spacing w:val="1"/>
          <w:w w:val="103"/>
        </w:rPr>
        <w:t>f</w:t>
      </w:r>
      <w:r w:rsidRPr="00105266">
        <w:rPr>
          <w:rStyle w:val="Refdenotaalpie"/>
          <w:rFonts w:cs="Arial"/>
          <w:color w:val="000000" w:themeColor="text1"/>
          <w:spacing w:val="1"/>
          <w:w w:val="103"/>
        </w:rPr>
        <w:footnoteReference w:id="15"/>
      </w:r>
      <w:r w:rsidRPr="00105266">
        <w:rPr>
          <w:rFonts w:cs="Arial"/>
          <w:color w:val="000000" w:themeColor="text1"/>
          <w:spacing w:val="1"/>
          <w:w w:val="103"/>
        </w:rPr>
        <w:t>.</w:t>
      </w:r>
    </w:p>
    <w:p w14:paraId="0DD275D4" w14:textId="496AFED2" w:rsidR="00A30C11" w:rsidRDefault="00A30C11" w:rsidP="00950074">
      <w:pPr>
        <w:ind w:left="708"/>
        <w:jc w:val="center"/>
        <w:rPr>
          <w:rFonts w:eastAsia="Arial" w:cs="Arial"/>
          <w:b/>
          <w:bCs/>
          <w:color w:val="000000" w:themeColor="text1"/>
          <w:w w:val="103"/>
        </w:rPr>
      </w:pPr>
      <w:r w:rsidRPr="00105266">
        <w:rPr>
          <w:rFonts w:eastAsia="Arial" w:cs="Arial"/>
          <w:b/>
          <w:bCs/>
          <w:color w:val="000000" w:themeColor="text1"/>
          <w:w w:val="103"/>
        </w:rPr>
        <w:t>Tabla</w:t>
      </w:r>
      <w:r w:rsidRPr="00105266">
        <w:rPr>
          <w:rFonts w:eastAsia="Arial" w:cs="Arial"/>
          <w:color w:val="000000" w:themeColor="text1"/>
        </w:rPr>
        <w:t xml:space="preserve"> </w:t>
      </w:r>
      <w:r w:rsidRPr="00105266">
        <w:rPr>
          <w:rFonts w:eastAsia="Arial" w:cs="Arial"/>
          <w:b/>
          <w:bCs/>
          <w:color w:val="000000" w:themeColor="text1"/>
          <w:w w:val="103"/>
        </w:rPr>
        <w:t>2. Especificidad de la Inversión</w:t>
      </w:r>
    </w:p>
    <w:p w14:paraId="28BEA099" w14:textId="77777777" w:rsidR="00E04A23" w:rsidRPr="00105266" w:rsidRDefault="00E04A23" w:rsidP="00950074">
      <w:pPr>
        <w:ind w:left="708"/>
        <w:jc w:val="left"/>
        <w:rPr>
          <w:rFonts w:eastAsia="Arial" w:cs="Arial"/>
          <w:color w:val="000000" w:themeColor="text1"/>
        </w:rPr>
      </w:pPr>
    </w:p>
    <w:tbl>
      <w:tblPr>
        <w:tblStyle w:val="Sombreadoclaro-nfasis2"/>
        <w:tblpPr w:leftFromText="141" w:rightFromText="141" w:vertAnchor="text" w:horzAnchor="margin" w:tblpXSpec="center" w:tblpY="3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8357"/>
      </w:tblGrid>
      <w:tr w:rsidR="00FF1DBB" w:rsidRPr="00105266" w14:paraId="6A23895F" w14:textId="77777777" w:rsidTr="0095007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5DFF082D" w14:textId="77777777" w:rsidR="00A30C11" w:rsidRPr="00557889" w:rsidRDefault="00A30C11" w:rsidP="0067181D">
            <w:pPr>
              <w:spacing w:before="100" w:beforeAutospacing="1" w:after="100" w:afterAutospacing="1"/>
              <w:jc w:val="center"/>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Tipo de inversión</w:t>
            </w:r>
          </w:p>
        </w:tc>
        <w:tc>
          <w:tcPr>
            <w:tcW w:w="378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1BE98F1A"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Definición</w:t>
            </w:r>
          </w:p>
        </w:tc>
      </w:tr>
      <w:tr w:rsidR="00A30C11" w:rsidRPr="00105266" w14:paraId="2190B064" w14:textId="77777777" w:rsidTr="00950074">
        <w:trPr>
          <w:cnfStyle w:val="100000000000" w:firstRow="1" w:lastRow="0" w:firstColumn="0" w:lastColumn="0" w:oddVBand="0" w:evenVBand="0" w:oddHBand="0" w:evenHBand="0" w:firstRowFirstColumn="0" w:firstRowLastColumn="0" w:lastRowFirstColumn="0" w:lastRowLastColumn="0"/>
          <w:trHeight w:val="418"/>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7059F2CD"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Específica o 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45C494E3"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Son los recursos que destina el sector público dirigidas a financiar intervenciones cuya población objetivo se encuentra entre 12 a 29 años.</w:t>
            </w:r>
          </w:p>
        </w:tc>
      </w:tr>
      <w:tr w:rsidR="00A30C11" w:rsidRPr="00105266" w14:paraId="57223D3E" w14:textId="77777777" w:rsidTr="00950074">
        <w:trPr>
          <w:cnfStyle w:val="100000000000" w:firstRow="1" w:lastRow="0" w:firstColumn="0" w:lastColumn="0" w:oddVBand="0" w:evenVBand="0" w:oddHBand="0" w:evenHBand="0" w:firstRowFirstColumn="0" w:firstRowLastColumn="0" w:lastRowFirstColumn="0" w:lastRowLastColumn="0"/>
          <w:trHeight w:val="792"/>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46CBC3B2" w14:textId="77777777" w:rsidR="00A30C11" w:rsidRPr="00557889" w:rsidRDefault="00A30C11" w:rsidP="0067181D">
            <w:pPr>
              <w:spacing w:before="100" w:beforeAutospacing="1"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 xml:space="preserve">Inversión </w:t>
            </w:r>
            <w:proofErr w:type="spellStart"/>
            <w:r w:rsidRPr="00557889">
              <w:rPr>
                <w:rFonts w:eastAsia="Times New Roman" w:cs="Arial"/>
                <w:color w:val="000000" w:themeColor="text1"/>
                <w:sz w:val="20"/>
                <w:lang w:eastAsia="es-MX"/>
                <w14:textOutline w14:w="9525" w14:cap="rnd" w14:cmpd="sng" w14:algn="ctr">
                  <w14:noFill/>
                  <w14:prstDash w14:val="solid"/>
                  <w14:bevel/>
                </w14:textOutline>
              </w:rPr>
              <w:t>Agéntica</w:t>
            </w:r>
            <w:proofErr w:type="spellEnd"/>
            <w:r w:rsidRPr="00557889">
              <w:rPr>
                <w:rFonts w:eastAsia="Times New Roman" w:cs="Arial"/>
                <w:color w:val="000000" w:themeColor="text1"/>
                <w:sz w:val="20"/>
                <w:lang w:eastAsia="es-MX"/>
                <w14:textOutline w14:w="9525" w14:cap="rnd" w14:cmpd="sng" w14:algn="ctr">
                  <w14:noFill/>
                  <w14:prstDash w14:val="solid"/>
                  <w14:bevel/>
                </w14:textOutline>
              </w:rPr>
              <w:t xml:space="preserve"> o Indirecta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121F559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la inversión destinada directamente al fortalecimiento de los agentes que contribuyen al desarrollo de los jóvenes, como maestros, tutores y padres de familia.</w:t>
            </w:r>
          </w:p>
        </w:tc>
      </w:tr>
      <w:tr w:rsidR="00A30C11" w:rsidRPr="00105266" w14:paraId="54955EE6" w14:textId="77777777" w:rsidTr="00950074">
        <w:trPr>
          <w:cnfStyle w:val="100000000000" w:firstRow="1" w:lastRow="0" w:firstColumn="0" w:lastColumn="0" w:oddVBand="0" w:evenVBand="0" w:oddHBand="0" w:evenHBand="0" w:firstRowFirstColumn="0" w:firstRowLastColumn="0" w:lastRowFirstColumn="0" w:lastRowLastColumn="0"/>
          <w:trHeight w:val="851"/>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57945BBF"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en Bienes Públicos</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7190A1A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aquella inversión destinada a financiar las intervenciones que proveen servicios prestados de forma abierta a la sociedad y que hayan estado al menos parcialmente diseñados para atender necesidades específicas de la población de los jóvenes (ejemplo: construcción, ampliación, adquisición, modificación, mantenimiento o conservación, como son los centros de educación, científicos, tecnológicos, bibliotecas, lugares de dominio público donde los jóvenes se ven beneficiados).</w:t>
            </w:r>
          </w:p>
        </w:tc>
      </w:tr>
      <w:tr w:rsidR="00A30C11" w:rsidRPr="00105266" w14:paraId="47A67808" w14:textId="77777777" w:rsidTr="00950074">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217" w:type="pct"/>
            <w:tcBorders>
              <w:left w:val="none" w:sz="0" w:space="0" w:color="auto"/>
              <w:right w:val="none" w:sz="0" w:space="0" w:color="auto"/>
            </w:tcBorders>
            <w:shd w:val="clear" w:color="auto" w:fill="auto"/>
            <w:vAlign w:val="center"/>
            <w:hideMark/>
          </w:tcPr>
          <w:p w14:paraId="01668D6D" w14:textId="77777777" w:rsidR="00A30C11" w:rsidRPr="00557889" w:rsidRDefault="00A30C11" w:rsidP="0067181D">
            <w:pPr>
              <w:spacing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Ampliada</w:t>
            </w:r>
          </w:p>
        </w:tc>
        <w:tc>
          <w:tcPr>
            <w:tcW w:w="3783" w:type="pct"/>
            <w:tcBorders>
              <w:left w:val="none" w:sz="0" w:space="0" w:color="auto"/>
              <w:right w:val="none" w:sz="0" w:space="0" w:color="auto"/>
            </w:tcBorders>
            <w:shd w:val="clear" w:color="auto" w:fill="auto"/>
            <w:vAlign w:val="center"/>
            <w:hideMark/>
          </w:tcPr>
          <w:p w14:paraId="564C4957" w14:textId="77777777" w:rsidR="00A30C11" w:rsidRPr="00557889" w:rsidRDefault="00A30C11" w:rsidP="0067181D">
            <w:pPr>
              <w:spacing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Es la inversión destinada a financiar programas (o partes de programas) que atienden a los jóvenes, y que representan una fracción importante de la población objetivo y atendida.</w:t>
            </w:r>
          </w:p>
        </w:tc>
      </w:tr>
    </w:tbl>
    <w:p w14:paraId="570D7409" w14:textId="77777777" w:rsidR="00A30C11" w:rsidRDefault="00A30C11" w:rsidP="00950074">
      <w:pPr>
        <w:ind w:left="708"/>
        <w:jc w:val="center"/>
        <w:rPr>
          <w:rFonts w:eastAsia="Arial" w:cs="Arial"/>
          <w:color w:val="000000" w:themeColor="text1"/>
        </w:rPr>
      </w:pPr>
      <w:r w:rsidRPr="00105266">
        <w:rPr>
          <w:rFonts w:eastAsia="Arial" w:cs="Arial"/>
          <w:color w:val="000000" w:themeColor="text1"/>
        </w:rPr>
        <w:t>Fuente: Elaboración propia basada en Inversión Pública en la Infancia y la Adolescencia en México (Unicef, 2011).</w:t>
      </w:r>
    </w:p>
    <w:p w14:paraId="3DAB3465" w14:textId="5726DBFC" w:rsidR="00557889" w:rsidRDefault="00557889" w:rsidP="00950074">
      <w:pPr>
        <w:ind w:left="708"/>
        <w:jc w:val="center"/>
        <w:rPr>
          <w:rFonts w:eastAsia="Arial" w:cs="Arial"/>
          <w:color w:val="000000" w:themeColor="text1"/>
        </w:rPr>
      </w:pPr>
    </w:p>
    <w:p w14:paraId="08D22BCA" w14:textId="7505C071" w:rsidR="00557889" w:rsidRDefault="00557889" w:rsidP="00950074">
      <w:pPr>
        <w:ind w:left="708"/>
        <w:jc w:val="center"/>
        <w:rPr>
          <w:rFonts w:eastAsia="Arial" w:cs="Arial"/>
          <w:color w:val="000000" w:themeColor="text1"/>
        </w:rPr>
      </w:pPr>
    </w:p>
    <w:p w14:paraId="78B4B159" w14:textId="3DA29BBB" w:rsidR="00557889" w:rsidRDefault="00557889" w:rsidP="00950074">
      <w:pPr>
        <w:ind w:left="708"/>
        <w:jc w:val="center"/>
        <w:rPr>
          <w:rFonts w:eastAsia="Arial" w:cs="Arial"/>
          <w:color w:val="000000" w:themeColor="text1"/>
        </w:rPr>
      </w:pPr>
    </w:p>
    <w:p w14:paraId="223D2E67" w14:textId="795DB85D" w:rsidR="00557889" w:rsidRDefault="00557889" w:rsidP="00950074">
      <w:pPr>
        <w:ind w:left="708"/>
        <w:jc w:val="center"/>
        <w:rPr>
          <w:rFonts w:eastAsia="Arial" w:cs="Arial"/>
          <w:color w:val="000000" w:themeColor="text1"/>
        </w:rPr>
      </w:pPr>
    </w:p>
    <w:p w14:paraId="631E8F61" w14:textId="77777777" w:rsidR="00A30C11" w:rsidRPr="00105266" w:rsidRDefault="00A30C11" w:rsidP="00950074">
      <w:pPr>
        <w:pStyle w:val="Prrafodelista"/>
        <w:numPr>
          <w:ilvl w:val="0"/>
          <w:numId w:val="50"/>
        </w:numPr>
        <w:spacing w:before="100" w:beforeAutospacing="1" w:after="100" w:afterAutospacing="1" w:line="259" w:lineRule="auto"/>
        <w:ind w:left="1428"/>
        <w:jc w:val="left"/>
        <w:rPr>
          <w:rFonts w:ascii="Arial" w:eastAsia="Arial" w:hAnsi="Arial" w:cs="Arial"/>
          <w:b/>
          <w:color w:val="000000" w:themeColor="text1"/>
          <w:szCs w:val="24"/>
        </w:rPr>
      </w:pPr>
      <w:r w:rsidRPr="00105266">
        <w:rPr>
          <w:rFonts w:ascii="Arial" w:hAnsi="Arial" w:cs="Arial"/>
          <w:b/>
          <w:i/>
          <w:color w:val="000000" w:themeColor="text1"/>
          <w:szCs w:val="24"/>
        </w:rPr>
        <w:lastRenderedPageBreak/>
        <w:t>Análisis de Programas Presupuestarios</w:t>
      </w:r>
    </w:p>
    <w:p w14:paraId="266F6BBC" w14:textId="77777777" w:rsidR="00A30C11" w:rsidRPr="00105266" w:rsidRDefault="00A30C11" w:rsidP="00950074">
      <w:pPr>
        <w:spacing w:before="100" w:beforeAutospacing="1" w:after="100" w:afterAutospacing="1"/>
        <w:ind w:left="708"/>
        <w:rPr>
          <w:rFonts w:cs="Arial"/>
          <w:color w:val="000000" w:themeColor="text1"/>
        </w:rPr>
      </w:pPr>
      <w:r w:rsidRPr="00105266">
        <w:rPr>
          <w:rFonts w:cs="Arial"/>
          <w:color w:val="000000" w:themeColor="text1"/>
        </w:rPr>
        <w:t xml:space="preserve">Para conocer cuál es la contribución de cada </w:t>
      </w:r>
      <w:r>
        <w:rPr>
          <w:rFonts w:cs="Arial"/>
          <w:color w:val="000000" w:themeColor="text1"/>
        </w:rPr>
        <w:t>intervención pública</w:t>
      </w:r>
      <w:r w:rsidRPr="00105266">
        <w:rPr>
          <w:rFonts w:cs="Arial"/>
          <w:color w:val="000000" w:themeColor="text1"/>
        </w:rPr>
        <w:t xml:space="preserve"> en la atención de los jóvenes, se identifican los programas presupuestarios en los que se encontraron los programas</w:t>
      </w:r>
      <w:r>
        <w:rPr>
          <w:rFonts w:cs="Arial"/>
          <w:color w:val="000000" w:themeColor="text1"/>
        </w:rPr>
        <w:t xml:space="preserve"> de subsidios o ayudas</w:t>
      </w:r>
      <w:r w:rsidRPr="00105266">
        <w:rPr>
          <w:rFonts w:cs="Arial"/>
          <w:color w:val="000000" w:themeColor="text1"/>
        </w:rPr>
        <w:t>, actividades institucionales, obras y acciones orientadas a atender las necesidades de la población objeto de este anexo (pasos 1,2 y 3 de esta metodología).</w:t>
      </w:r>
    </w:p>
    <w:p w14:paraId="1B84C991" w14:textId="77777777" w:rsidR="00A30C11" w:rsidRPr="00105266" w:rsidRDefault="00A30C11" w:rsidP="00950074">
      <w:pPr>
        <w:spacing w:before="100" w:beforeAutospacing="1" w:after="100" w:afterAutospacing="1"/>
        <w:ind w:left="708"/>
        <w:rPr>
          <w:rFonts w:cs="Arial"/>
          <w:color w:val="000000" w:themeColor="text1"/>
        </w:rPr>
      </w:pPr>
      <w:r w:rsidRPr="00105266">
        <w:rPr>
          <w:rFonts w:cs="Arial"/>
          <w:color w:val="000000" w:themeColor="text1"/>
        </w:rPr>
        <w:t>El importe presentado podrá ser la totalidad o una parte de los recursos del programa presupuestario, lo anterior dependerá de las intervenciones identificadas para la población juvenil.</w:t>
      </w:r>
    </w:p>
    <w:p w14:paraId="503570FA"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Análisis de Objetivos de Desarrollo Sostenible (ODS)</w:t>
      </w:r>
      <w:r w:rsidRPr="00105266">
        <w:rPr>
          <w:rStyle w:val="Refdenotaalpie"/>
          <w:rFonts w:ascii="Arial" w:hAnsi="Arial" w:cs="Arial"/>
          <w:color w:val="000000" w:themeColor="text1"/>
          <w:szCs w:val="24"/>
        </w:rPr>
        <w:footnoteReference w:id="16"/>
      </w:r>
    </w:p>
    <w:p w14:paraId="2D3C1497"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105266">
        <w:rPr>
          <w:rStyle w:val="Refdenotaalpie"/>
          <w:rFonts w:cs="Arial"/>
          <w:color w:val="000000" w:themeColor="text1"/>
        </w:rPr>
        <w:footnoteReference w:id="17"/>
      </w:r>
      <w:r w:rsidRPr="00105266">
        <w:rPr>
          <w:rFonts w:eastAsia="Arial" w:cs="Arial"/>
          <w:color w:val="000000" w:themeColor="text1"/>
        </w:rPr>
        <w:t>.</w:t>
      </w:r>
    </w:p>
    <w:p w14:paraId="74EEC2AA"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14:paraId="06AEDD7C" w14:textId="77777777" w:rsidR="00A30C11" w:rsidRDefault="00A30C11" w:rsidP="00950074">
      <w:pPr>
        <w:spacing w:before="100" w:beforeAutospacing="1" w:after="100" w:afterAutospacing="1"/>
        <w:ind w:left="708"/>
        <w:rPr>
          <w:rFonts w:cs="Arial"/>
        </w:rPr>
      </w:pPr>
      <w:r w:rsidRPr="00105266">
        <w:rPr>
          <w:rFonts w:eastAsia="Arial" w:cs="Arial"/>
          <w:color w:val="000000" w:themeColor="text1"/>
        </w:rPr>
        <w:t xml:space="preserve">Se analizaron las intervenciones del Anexo para identificar las asignaciones </w:t>
      </w:r>
      <w:r w:rsidRPr="00557B82">
        <w:rPr>
          <w:rFonts w:eastAsia="Arial" w:cs="Arial"/>
          <w:color w:val="000000" w:themeColor="text1"/>
        </w:rPr>
        <w:t xml:space="preserve">presupuestarias a los programas y acciones clasificados como inversión para los jóvenes en el Estado que contribuyen al cumplimiento de las metas de los ODS. La inclusión de los ODS es fundamental al formar parte de los compromisos </w:t>
      </w:r>
      <w:r w:rsidRPr="00B520C1">
        <w:rPr>
          <w:rFonts w:cs="Arial"/>
        </w:rPr>
        <w:t>del Plan Estatal de Desarrollo 2018-2024.</w:t>
      </w:r>
    </w:p>
    <w:p w14:paraId="7D739CE9" w14:textId="77777777" w:rsidR="00A30C11" w:rsidRPr="00557889" w:rsidRDefault="00A30C11" w:rsidP="00950074">
      <w:pPr>
        <w:spacing w:before="100" w:beforeAutospacing="1" w:after="100" w:afterAutospacing="1"/>
        <w:ind w:left="708"/>
        <w:rPr>
          <w:rFonts w:cs="Arial"/>
        </w:rPr>
      </w:pPr>
      <w:r w:rsidRPr="00105266">
        <w:rPr>
          <w:rFonts w:cs="Arial"/>
          <w:b/>
          <w:color w:val="000000" w:themeColor="text1"/>
        </w:rPr>
        <w:lastRenderedPageBreak/>
        <w:t>Análisis de Resultados</w:t>
      </w:r>
    </w:p>
    <w:p w14:paraId="57577FB1" w14:textId="77777777" w:rsidR="00A30C11" w:rsidRDefault="00A30C11" w:rsidP="00950074">
      <w:pPr>
        <w:spacing w:before="100" w:beforeAutospacing="1" w:after="100" w:afterAutospacing="1"/>
        <w:ind w:left="708"/>
        <w:rPr>
          <w:rFonts w:eastAsia="Arial" w:cs="Arial"/>
          <w:color w:val="000000" w:themeColor="text1"/>
        </w:rPr>
      </w:pPr>
      <w:r w:rsidRPr="00557B82">
        <w:rPr>
          <w:rFonts w:eastAsia="Arial" w:cs="Arial"/>
          <w:color w:val="000000" w:themeColor="text1"/>
        </w:rPr>
        <w:t>La inversión 2023 destinada a los jóvenes asciende a 7 mil</w:t>
      </w:r>
      <w:r w:rsidRPr="00557B82">
        <w:rPr>
          <w:rFonts w:eastAsia="Arial" w:cs="Arial"/>
          <w:color w:val="000000" w:themeColor="text1"/>
          <w:spacing w:val="16"/>
        </w:rPr>
        <w:t xml:space="preserve"> </w:t>
      </w:r>
      <w:r w:rsidRPr="00557B82">
        <w:rPr>
          <w:rFonts w:eastAsia="Arial" w:cs="Arial"/>
          <w:color w:val="000000" w:themeColor="text1"/>
        </w:rPr>
        <w:t>55 millon</w:t>
      </w:r>
      <w:r w:rsidRPr="00557B82">
        <w:rPr>
          <w:rFonts w:eastAsia="Arial" w:cs="Arial"/>
          <w:color w:val="000000" w:themeColor="text1"/>
          <w:spacing w:val="-1"/>
        </w:rPr>
        <w:t>e</w:t>
      </w:r>
      <w:r w:rsidRPr="00557B82">
        <w:rPr>
          <w:rFonts w:eastAsia="Arial" w:cs="Arial"/>
          <w:color w:val="000000" w:themeColor="text1"/>
        </w:rPr>
        <w:t>s 434</w:t>
      </w:r>
      <w:r w:rsidRPr="00557B82">
        <w:rPr>
          <w:rFonts w:eastAsia="Arial" w:cs="Arial"/>
          <w:color w:val="000000" w:themeColor="text1"/>
          <w:spacing w:val="18"/>
        </w:rPr>
        <w:t xml:space="preserve"> </w:t>
      </w:r>
      <w:r w:rsidRPr="00557B82">
        <w:rPr>
          <w:rFonts w:eastAsia="Arial" w:cs="Arial"/>
          <w:color w:val="000000" w:themeColor="text1"/>
        </w:rPr>
        <w:t>mil 456 pe</w:t>
      </w:r>
      <w:r w:rsidRPr="00557B82">
        <w:rPr>
          <w:rFonts w:eastAsia="Arial" w:cs="Arial"/>
          <w:color w:val="000000" w:themeColor="text1"/>
          <w:spacing w:val="-1"/>
        </w:rPr>
        <w:t>s</w:t>
      </w:r>
      <w:r w:rsidRPr="00557B82">
        <w:rPr>
          <w:rFonts w:eastAsia="Arial" w:cs="Arial"/>
          <w:color w:val="000000" w:themeColor="text1"/>
        </w:rPr>
        <w:t>os,</w:t>
      </w:r>
      <w:r w:rsidRPr="00557B82">
        <w:rPr>
          <w:rFonts w:eastAsia="Arial" w:cs="Arial"/>
          <w:color w:val="000000" w:themeColor="text1"/>
          <w:spacing w:val="54"/>
        </w:rPr>
        <w:t xml:space="preserve"> </w:t>
      </w:r>
      <w:r w:rsidRPr="00557B82">
        <w:rPr>
          <w:rFonts w:eastAsia="Arial" w:cs="Arial"/>
          <w:color w:val="000000" w:themeColor="text1"/>
          <w:spacing w:val="-2"/>
        </w:rPr>
        <w:t>l</w:t>
      </w:r>
      <w:r w:rsidRPr="00557B82">
        <w:rPr>
          <w:rFonts w:eastAsia="Arial" w:cs="Arial"/>
          <w:color w:val="000000" w:themeColor="text1"/>
        </w:rPr>
        <w:t>o</w:t>
      </w:r>
      <w:r w:rsidRPr="00557B82">
        <w:rPr>
          <w:rFonts w:eastAsia="Arial" w:cs="Arial"/>
          <w:color w:val="000000" w:themeColor="text1"/>
          <w:spacing w:val="41"/>
        </w:rPr>
        <w:t xml:space="preserve"> </w:t>
      </w:r>
      <w:r w:rsidRPr="00557B82">
        <w:rPr>
          <w:rFonts w:eastAsia="Arial" w:cs="Arial"/>
          <w:color w:val="000000" w:themeColor="text1"/>
          <w:spacing w:val="-1"/>
        </w:rPr>
        <w:t>c</w:t>
      </w:r>
      <w:r w:rsidRPr="00557B82">
        <w:rPr>
          <w:rFonts w:eastAsia="Arial" w:cs="Arial"/>
          <w:color w:val="000000" w:themeColor="text1"/>
        </w:rPr>
        <w:t>ual re</w:t>
      </w:r>
      <w:r w:rsidRPr="00557B82">
        <w:rPr>
          <w:rFonts w:eastAsia="Arial" w:cs="Arial"/>
          <w:color w:val="000000" w:themeColor="text1"/>
          <w:spacing w:val="-1"/>
        </w:rPr>
        <w:t>p</w:t>
      </w:r>
      <w:r w:rsidRPr="00557B82">
        <w:rPr>
          <w:rFonts w:eastAsia="Arial" w:cs="Arial"/>
          <w:color w:val="000000" w:themeColor="text1"/>
          <w:spacing w:val="1"/>
        </w:rPr>
        <w:t>r</w:t>
      </w:r>
      <w:r w:rsidRPr="00557B82">
        <w:rPr>
          <w:rFonts w:eastAsia="Arial" w:cs="Arial"/>
          <w:color w:val="000000" w:themeColor="text1"/>
        </w:rPr>
        <w:t>e</w:t>
      </w:r>
      <w:r w:rsidRPr="00557B82">
        <w:rPr>
          <w:rFonts w:eastAsia="Arial" w:cs="Arial"/>
          <w:color w:val="000000" w:themeColor="text1"/>
          <w:spacing w:val="-1"/>
        </w:rPr>
        <w:t>s</w:t>
      </w:r>
      <w:r w:rsidRPr="00557B82">
        <w:rPr>
          <w:rFonts w:eastAsia="Arial" w:cs="Arial"/>
          <w:color w:val="000000" w:themeColor="text1"/>
        </w:rPr>
        <w:t>enta</w:t>
      </w:r>
      <w:r w:rsidRPr="00557B82">
        <w:rPr>
          <w:rFonts w:eastAsia="Arial" w:cs="Arial"/>
          <w:color w:val="000000" w:themeColor="text1"/>
          <w:spacing w:val="10"/>
        </w:rPr>
        <w:t xml:space="preserve"> </w:t>
      </w:r>
      <w:r w:rsidRPr="00557B82">
        <w:rPr>
          <w:rFonts w:eastAsia="Arial" w:cs="Arial"/>
          <w:color w:val="000000" w:themeColor="text1"/>
        </w:rPr>
        <w:t>el</w:t>
      </w:r>
      <w:r w:rsidRPr="00557B82">
        <w:rPr>
          <w:rFonts w:eastAsia="Arial" w:cs="Arial"/>
          <w:color w:val="000000" w:themeColor="text1"/>
          <w:spacing w:val="39"/>
        </w:rPr>
        <w:t xml:space="preserve"> </w:t>
      </w:r>
      <w:r w:rsidRPr="00557B82">
        <w:rPr>
          <w:rFonts w:eastAsia="Arial" w:cs="Arial"/>
          <w:color w:val="000000" w:themeColor="text1"/>
        </w:rPr>
        <w:t>12.99</w:t>
      </w:r>
      <w:r w:rsidRPr="00557B82">
        <w:rPr>
          <w:rFonts w:eastAsia="Arial" w:cs="Arial"/>
          <w:color w:val="000000" w:themeColor="text1"/>
          <w:spacing w:val="-1"/>
        </w:rPr>
        <w:t>%</w:t>
      </w:r>
      <w:r w:rsidRPr="00557B82">
        <w:rPr>
          <w:rFonts w:eastAsia="Arial" w:cs="Arial"/>
          <w:color w:val="000000" w:themeColor="text1"/>
        </w:rPr>
        <w:t xml:space="preserve"> re</w:t>
      </w:r>
      <w:r w:rsidRPr="00557B82">
        <w:rPr>
          <w:rFonts w:eastAsia="Arial" w:cs="Arial"/>
          <w:color w:val="000000" w:themeColor="text1"/>
          <w:spacing w:val="-1"/>
        </w:rPr>
        <w:t>s</w:t>
      </w:r>
      <w:r w:rsidRPr="00557B82">
        <w:rPr>
          <w:rFonts w:eastAsia="Arial" w:cs="Arial"/>
          <w:color w:val="000000" w:themeColor="text1"/>
        </w:rPr>
        <w:t>pecto</w:t>
      </w:r>
      <w:r w:rsidRPr="00557B82">
        <w:rPr>
          <w:rFonts w:eastAsia="Arial" w:cs="Arial"/>
          <w:color w:val="000000" w:themeColor="text1"/>
          <w:spacing w:val="3"/>
        </w:rPr>
        <w:t xml:space="preserve"> </w:t>
      </w:r>
      <w:r w:rsidRPr="00557B82">
        <w:rPr>
          <w:rFonts w:eastAsia="Arial" w:cs="Arial"/>
          <w:color w:val="000000" w:themeColor="text1"/>
        </w:rPr>
        <w:t>al</w:t>
      </w:r>
      <w:r w:rsidRPr="00557B82">
        <w:rPr>
          <w:rFonts w:eastAsia="Arial" w:cs="Arial"/>
          <w:color w:val="000000" w:themeColor="text1"/>
          <w:spacing w:val="41"/>
        </w:rPr>
        <w:t xml:space="preserve"> </w:t>
      </w:r>
      <w:r w:rsidRPr="00557B82">
        <w:rPr>
          <w:rFonts w:eastAsia="Arial" w:cs="Arial"/>
          <w:color w:val="000000" w:themeColor="text1"/>
        </w:rPr>
        <w:t>total del Pre</w:t>
      </w:r>
      <w:r w:rsidRPr="00557B82">
        <w:rPr>
          <w:rFonts w:eastAsia="Arial" w:cs="Arial"/>
          <w:color w:val="000000" w:themeColor="text1"/>
          <w:spacing w:val="-1"/>
        </w:rPr>
        <w:t>s</w:t>
      </w:r>
      <w:r w:rsidRPr="00557B82">
        <w:rPr>
          <w:rFonts w:eastAsia="Arial" w:cs="Arial"/>
          <w:color w:val="000000" w:themeColor="text1"/>
        </w:rPr>
        <w:t>upues</w:t>
      </w:r>
      <w:r w:rsidRPr="00557B82">
        <w:rPr>
          <w:rFonts w:eastAsia="Arial" w:cs="Arial"/>
          <w:color w:val="000000" w:themeColor="text1"/>
          <w:spacing w:val="1"/>
        </w:rPr>
        <w:t>t</w:t>
      </w:r>
      <w:r w:rsidRPr="00557B82">
        <w:rPr>
          <w:rFonts w:eastAsia="Arial" w:cs="Arial"/>
          <w:color w:val="000000" w:themeColor="text1"/>
        </w:rPr>
        <w:t xml:space="preserve">o </w:t>
      </w:r>
      <w:r w:rsidRPr="00557B82">
        <w:rPr>
          <w:rFonts w:eastAsia="Arial" w:cs="Arial"/>
          <w:color w:val="000000" w:themeColor="text1"/>
          <w:w w:val="103"/>
        </w:rPr>
        <w:t xml:space="preserve">de </w:t>
      </w:r>
      <w:r w:rsidRPr="00557B82">
        <w:rPr>
          <w:rFonts w:eastAsia="Arial" w:cs="Arial"/>
          <w:color w:val="000000" w:themeColor="text1"/>
        </w:rPr>
        <w:t>Egresos</w:t>
      </w:r>
      <w:r w:rsidRPr="00557B82">
        <w:rPr>
          <w:rFonts w:eastAsia="Arial" w:cs="Arial"/>
          <w:color w:val="000000" w:themeColor="text1"/>
          <w:spacing w:val="37"/>
        </w:rPr>
        <w:t xml:space="preserve"> </w:t>
      </w:r>
      <w:r w:rsidRPr="00557B82">
        <w:rPr>
          <w:rFonts w:eastAsia="Arial" w:cs="Arial"/>
          <w:color w:val="000000" w:themeColor="text1"/>
          <w:spacing w:val="1"/>
        </w:rPr>
        <w:t>d</w:t>
      </w:r>
      <w:r w:rsidRPr="00557B82">
        <w:rPr>
          <w:rFonts w:eastAsia="Arial" w:cs="Arial"/>
          <w:color w:val="000000" w:themeColor="text1"/>
        </w:rPr>
        <w:t>e Gob</w:t>
      </w:r>
      <w:r w:rsidRPr="00557B82">
        <w:rPr>
          <w:rFonts w:eastAsia="Arial" w:cs="Arial"/>
          <w:color w:val="000000" w:themeColor="text1"/>
          <w:spacing w:val="-2"/>
        </w:rPr>
        <w:t>i</w:t>
      </w:r>
      <w:r w:rsidRPr="00557B82">
        <w:rPr>
          <w:rFonts w:eastAsia="Arial" w:cs="Arial"/>
          <w:color w:val="000000" w:themeColor="text1"/>
        </w:rPr>
        <w:t>erno del E</w:t>
      </w:r>
      <w:r w:rsidRPr="00557B82">
        <w:rPr>
          <w:rFonts w:eastAsia="Arial" w:cs="Arial"/>
          <w:color w:val="000000" w:themeColor="text1"/>
          <w:spacing w:val="-1"/>
        </w:rPr>
        <w:t>s</w:t>
      </w:r>
      <w:r w:rsidRPr="00557B82">
        <w:rPr>
          <w:rFonts w:eastAsia="Arial" w:cs="Arial"/>
          <w:color w:val="000000" w:themeColor="text1"/>
        </w:rPr>
        <w:t>t</w:t>
      </w:r>
      <w:r w:rsidRPr="00557B82">
        <w:rPr>
          <w:rFonts w:eastAsia="Arial" w:cs="Arial"/>
          <w:color w:val="000000" w:themeColor="text1"/>
          <w:spacing w:val="1"/>
        </w:rPr>
        <w:t>a</w:t>
      </w:r>
      <w:r w:rsidRPr="00557B82">
        <w:rPr>
          <w:rFonts w:eastAsia="Arial" w:cs="Arial"/>
          <w:color w:val="000000" w:themeColor="text1"/>
        </w:rPr>
        <w:t>do</w:t>
      </w:r>
      <w:r w:rsidRPr="00557B82">
        <w:rPr>
          <w:rFonts w:eastAsia="Arial" w:cs="Arial"/>
          <w:color w:val="000000" w:themeColor="text1"/>
          <w:spacing w:val="36"/>
        </w:rPr>
        <w:t xml:space="preserve"> </w:t>
      </w:r>
      <w:r w:rsidRPr="00557B82">
        <w:rPr>
          <w:rFonts w:eastAsia="Arial" w:cs="Arial"/>
          <w:color w:val="000000" w:themeColor="text1"/>
        </w:rPr>
        <w:t>de</w:t>
      </w:r>
      <w:r w:rsidRPr="00557B82">
        <w:rPr>
          <w:rFonts w:eastAsia="Arial" w:cs="Arial"/>
          <w:color w:val="000000" w:themeColor="text1"/>
          <w:spacing w:val="23"/>
        </w:rPr>
        <w:t xml:space="preserve"> </w:t>
      </w:r>
      <w:r w:rsidRPr="00557B82">
        <w:rPr>
          <w:rFonts w:eastAsia="Arial" w:cs="Arial"/>
          <w:color w:val="000000" w:themeColor="text1"/>
        </w:rPr>
        <w:t>Y</w:t>
      </w:r>
      <w:r w:rsidRPr="00557B82">
        <w:rPr>
          <w:rFonts w:eastAsia="Arial" w:cs="Arial"/>
          <w:color w:val="000000" w:themeColor="text1"/>
          <w:spacing w:val="-1"/>
        </w:rPr>
        <w:t>uc</w:t>
      </w:r>
      <w:r w:rsidRPr="00557B82">
        <w:rPr>
          <w:rFonts w:eastAsia="Arial" w:cs="Arial"/>
          <w:color w:val="000000" w:themeColor="text1"/>
        </w:rPr>
        <w:t>atán</w:t>
      </w:r>
      <w:r w:rsidRPr="00557B82">
        <w:rPr>
          <w:rFonts w:eastAsia="Arial" w:cs="Arial"/>
          <w:color w:val="000000" w:themeColor="text1"/>
          <w:spacing w:val="39"/>
        </w:rPr>
        <w:t xml:space="preserve"> </w:t>
      </w:r>
      <w:r w:rsidRPr="00557B82">
        <w:rPr>
          <w:rFonts w:eastAsia="Arial" w:cs="Arial"/>
          <w:color w:val="000000" w:themeColor="text1"/>
        </w:rPr>
        <w:t>(ver</w:t>
      </w:r>
      <w:r w:rsidRPr="00557B82">
        <w:rPr>
          <w:rFonts w:eastAsia="Arial" w:cs="Arial"/>
          <w:color w:val="000000" w:themeColor="text1"/>
          <w:spacing w:val="28"/>
        </w:rPr>
        <w:t xml:space="preserve"> </w:t>
      </w:r>
      <w:r w:rsidRPr="00557B82">
        <w:rPr>
          <w:rFonts w:eastAsia="Arial" w:cs="Arial"/>
          <w:color w:val="000000" w:themeColor="text1"/>
        </w:rPr>
        <w:t>gráfi</w:t>
      </w:r>
      <w:r w:rsidRPr="00557B82">
        <w:rPr>
          <w:rFonts w:eastAsia="Arial" w:cs="Arial"/>
          <w:color w:val="000000" w:themeColor="text1"/>
          <w:spacing w:val="-1"/>
        </w:rPr>
        <w:t>c</w:t>
      </w:r>
      <w:r w:rsidRPr="00557B82">
        <w:rPr>
          <w:rFonts w:eastAsia="Arial" w:cs="Arial"/>
          <w:color w:val="000000" w:themeColor="text1"/>
        </w:rPr>
        <w:t>a 1).</w:t>
      </w:r>
    </w:p>
    <w:p w14:paraId="52CA9C9D" w14:textId="77777777" w:rsidR="00A30C11" w:rsidRPr="00105266" w:rsidRDefault="00A30C11" w:rsidP="00950074">
      <w:pPr>
        <w:spacing w:before="100" w:beforeAutospacing="1" w:after="100" w:afterAutospacing="1"/>
        <w:ind w:left="708"/>
        <w:jc w:val="center"/>
        <w:rPr>
          <w:rFonts w:eastAsia="Arial" w:cs="Arial"/>
          <w:b/>
          <w:bCs/>
          <w:color w:val="000000" w:themeColor="text1"/>
          <w:w w:val="103"/>
        </w:rPr>
      </w:pPr>
      <w:r w:rsidRPr="00105266">
        <w:rPr>
          <w:rFonts w:eastAsia="Arial" w:cs="Arial"/>
          <w:b/>
          <w:bCs/>
          <w:color w:val="000000" w:themeColor="text1"/>
          <w:w w:val="103"/>
        </w:rPr>
        <w:t>Gráfica 1 Asignaciones presupuestales para los jóvenes (%)</w:t>
      </w:r>
    </w:p>
    <w:p w14:paraId="41E721C8" w14:textId="77777777" w:rsidR="00A30C11" w:rsidRPr="008E0C4F" w:rsidRDefault="00A30C11" w:rsidP="00950074">
      <w:pPr>
        <w:spacing w:before="100" w:beforeAutospacing="1" w:after="100" w:afterAutospacing="1"/>
        <w:ind w:left="708"/>
        <w:jc w:val="center"/>
        <w:rPr>
          <w:rFonts w:eastAsia="Arial" w:cs="Arial"/>
          <w:b/>
          <w:bCs/>
          <w:color w:val="000000" w:themeColor="text1"/>
          <w:w w:val="103"/>
        </w:rPr>
      </w:pPr>
      <w:r w:rsidRPr="00052815">
        <w:rPr>
          <w:noProof/>
          <w:shd w:val="clear" w:color="auto" w:fill="808080" w:themeFill="background1" w:themeFillShade="80"/>
          <w:lang w:eastAsia="es-MX"/>
        </w:rPr>
        <w:drawing>
          <wp:inline distT="0" distB="0" distL="0" distR="0" wp14:anchorId="6735F0BF" wp14:editId="1B61BEF5">
            <wp:extent cx="5934075" cy="2381250"/>
            <wp:effectExtent l="0" t="0" r="0" b="0"/>
            <wp:docPr id="135" name="Gráfico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B07BAF7" w14:textId="77777777" w:rsidR="00A30C1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677780A2" w14:textId="5F5FA795" w:rsidR="00701407" w:rsidRPr="00557889" w:rsidRDefault="00A30C11" w:rsidP="00950074">
      <w:pPr>
        <w:spacing w:before="100" w:beforeAutospacing="1" w:after="100" w:afterAutospacing="1"/>
        <w:ind w:left="708"/>
        <w:rPr>
          <w:rFonts w:eastAsia="Arial" w:cs="Arial"/>
          <w:color w:val="000000" w:themeColor="text1"/>
        </w:rPr>
      </w:pPr>
      <w:r>
        <w:rPr>
          <w:rFonts w:eastAsia="Arial" w:cs="Arial"/>
          <w:color w:val="000000" w:themeColor="text1"/>
        </w:rPr>
        <w:t xml:space="preserve">Del análisis de las asignaciones presupuestales a los derechos de los jóvenes destaca la inversión en Educación en el Estado, pues su importe asciende a 5 mil 938 millones 358 mil 739 pesos, el cual representa el 84.17% de la inversión a los jóvenes. </w:t>
      </w:r>
      <w:r w:rsidRPr="00B4642B">
        <w:rPr>
          <w:rFonts w:eastAsia="Arial" w:cs="Arial"/>
          <w:color w:val="000000" w:themeColor="text1"/>
        </w:rPr>
        <w:t>Esta inversión se distribuirá en la atención de alumnos de los diferentes centros</w:t>
      </w:r>
      <w:r>
        <w:rPr>
          <w:rFonts w:eastAsia="Arial" w:cs="Arial"/>
          <w:color w:val="000000" w:themeColor="text1"/>
        </w:rPr>
        <w:t xml:space="preserve"> educativos, apoyos económicos, paquetes escolares, cursos de capacitación, tutorías y reforzamiento educativo (Ver gráfica 2).</w:t>
      </w:r>
    </w:p>
    <w:p w14:paraId="623EB8C4" w14:textId="77777777" w:rsidR="00F906E0" w:rsidRDefault="00F906E0" w:rsidP="00950074">
      <w:pPr>
        <w:spacing w:before="100" w:beforeAutospacing="1" w:after="100" w:afterAutospacing="1"/>
        <w:ind w:left="708"/>
        <w:jc w:val="center"/>
        <w:rPr>
          <w:rFonts w:eastAsia="Arial" w:cs="Arial"/>
          <w:b/>
          <w:bCs/>
          <w:color w:val="000000" w:themeColor="text1"/>
        </w:rPr>
      </w:pPr>
    </w:p>
    <w:p w14:paraId="568AE48C" w14:textId="003A93A4" w:rsidR="00A30C11" w:rsidRPr="007D64B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b/>
          <w:bCs/>
          <w:color w:val="000000" w:themeColor="text1"/>
        </w:rPr>
        <w:lastRenderedPageBreak/>
        <w:t>Gráfica 2. Asignaciones presupuestales de los derechos de los jóvenes según tema</w:t>
      </w:r>
    </w:p>
    <w:p w14:paraId="296EA986" w14:textId="77777777" w:rsidR="00A30C11" w:rsidRPr="007D64B1" w:rsidRDefault="00A30C11" w:rsidP="00950074">
      <w:pPr>
        <w:spacing w:before="100" w:beforeAutospacing="1" w:after="100" w:afterAutospacing="1"/>
        <w:ind w:left="708"/>
        <w:jc w:val="center"/>
        <w:rPr>
          <w:rFonts w:cs="Arial"/>
          <w:color w:val="000000" w:themeColor="text1"/>
        </w:rPr>
      </w:pPr>
      <w:r>
        <w:rPr>
          <w:noProof/>
          <w:lang w:eastAsia="es-MX"/>
        </w:rPr>
        <w:drawing>
          <wp:inline distT="0" distB="0" distL="0" distR="0" wp14:anchorId="0FE7823E" wp14:editId="3F7C31B5">
            <wp:extent cx="6366294" cy="2700068"/>
            <wp:effectExtent l="0" t="0" r="0" b="508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56A4B48" w14:textId="77777777" w:rsidR="00A30C11" w:rsidRDefault="00A30C11" w:rsidP="00F906E0">
      <w:pPr>
        <w:ind w:left="709"/>
        <w:jc w:val="center"/>
        <w:rPr>
          <w:rFonts w:eastAsia="Arial" w:cs="Arial"/>
          <w:color w:val="000000" w:themeColor="text1"/>
        </w:rPr>
      </w:pPr>
      <w:r w:rsidRPr="007D64B1">
        <w:rPr>
          <w:rFonts w:eastAsia="Arial" w:cs="Arial"/>
          <w:color w:val="000000" w:themeColor="text1"/>
        </w:rPr>
        <w:t>Fuente:</w:t>
      </w:r>
      <w:r>
        <w:rPr>
          <w:rFonts w:eastAsia="Arial" w:cs="Arial"/>
          <w:color w:val="000000" w:themeColor="text1"/>
        </w:rPr>
        <w:t xml:space="preserve"> </w:t>
      </w:r>
      <w:r w:rsidRPr="007D64B1">
        <w:rPr>
          <w:rFonts w:eastAsia="Arial" w:cs="Arial"/>
          <w:color w:val="000000" w:themeColor="text1"/>
        </w:rPr>
        <w:t>Elaboración propia.</w:t>
      </w:r>
    </w:p>
    <w:p w14:paraId="29D6B537" w14:textId="77777777" w:rsidR="00A30C11" w:rsidRPr="00775AB7" w:rsidRDefault="00A30C11" w:rsidP="00F906E0">
      <w:pPr>
        <w:ind w:left="709"/>
        <w:rPr>
          <w:rFonts w:eastAsia="Arial" w:cs="Arial"/>
          <w:color w:val="000000" w:themeColor="text1"/>
        </w:rPr>
      </w:pPr>
      <w:r w:rsidRPr="00775AB7">
        <w:rPr>
          <w:rFonts w:eastAsia="Arial" w:cs="Arial"/>
          <w:color w:val="000000" w:themeColor="text1"/>
        </w:rPr>
        <w:t>En la categoría “otros” se consideran los temas de economía y trabajo e información, los cuales representan un importe de 24 millones 116 mil 623 pesos.</w:t>
      </w:r>
    </w:p>
    <w:p w14:paraId="2CF2D154" w14:textId="77777777" w:rsidR="00A30C11" w:rsidRDefault="00A30C11" w:rsidP="00F906E0">
      <w:pPr>
        <w:ind w:left="709"/>
        <w:rPr>
          <w:rFonts w:eastAsia="Arial" w:cs="Arial"/>
          <w:color w:val="000000" w:themeColor="text1"/>
          <w:highlight w:val="yellow"/>
        </w:rPr>
      </w:pPr>
      <w:r>
        <w:rPr>
          <w:rFonts w:eastAsia="Arial" w:cs="Arial"/>
          <w:color w:val="000000" w:themeColor="text1"/>
        </w:rPr>
        <w:t>L</w:t>
      </w:r>
      <w:r w:rsidRPr="007D64B1">
        <w:rPr>
          <w:rFonts w:eastAsia="Arial" w:cs="Arial"/>
          <w:color w:val="000000" w:themeColor="text1"/>
        </w:rPr>
        <w:t xml:space="preserve">a inversión a los derechos de los jóvenes está orientada primordialmente a la atención de los alumnos dentro de los distintos centros </w:t>
      </w:r>
      <w:r w:rsidRPr="00775AB7">
        <w:rPr>
          <w:rFonts w:eastAsia="Arial" w:cs="Arial"/>
          <w:color w:val="000000" w:themeColor="text1"/>
        </w:rPr>
        <w:t>educativos, así como apoyos en especie y apoyos económicos; del mismo modo se contemplan acciones como formación académica de posgrados, fomentar la cultura, acti</w:t>
      </w:r>
      <w:r>
        <w:rPr>
          <w:rFonts w:eastAsia="Arial" w:cs="Arial"/>
          <w:color w:val="000000" w:themeColor="text1"/>
        </w:rPr>
        <w:t>vidades deportivas, así como plá</w:t>
      </w:r>
      <w:r w:rsidRPr="00775AB7">
        <w:rPr>
          <w:rFonts w:eastAsia="Arial" w:cs="Arial"/>
          <w:color w:val="000000" w:themeColor="text1"/>
        </w:rPr>
        <w:t>ticas para prevenir la violencia familiar y de género.</w:t>
      </w:r>
    </w:p>
    <w:p w14:paraId="6358E2FD" w14:textId="77777777" w:rsidR="00F906E0" w:rsidRDefault="00F906E0" w:rsidP="00F906E0">
      <w:pPr>
        <w:ind w:left="709"/>
        <w:rPr>
          <w:rFonts w:eastAsia="Arial" w:cs="Arial"/>
          <w:color w:val="000000" w:themeColor="text1"/>
        </w:rPr>
      </w:pPr>
    </w:p>
    <w:p w14:paraId="7A554EE4" w14:textId="5C73D901" w:rsidR="00A30C11" w:rsidRPr="00775AB7" w:rsidRDefault="00A30C11" w:rsidP="00F906E0">
      <w:pPr>
        <w:ind w:left="709"/>
        <w:rPr>
          <w:rFonts w:eastAsia="Arial" w:cs="Arial"/>
          <w:color w:val="000000" w:themeColor="text1"/>
        </w:rPr>
      </w:pPr>
      <w:r w:rsidRPr="00F906E0">
        <w:rPr>
          <w:rFonts w:eastAsia="Arial" w:cs="Arial"/>
          <w:color w:val="000000" w:themeColor="text1"/>
          <w:w w:val="103"/>
        </w:rPr>
        <w:t xml:space="preserve">El análisis de la especificidad de la inversión en jóvenes muestra que principalmente se destina el 82.77% para la inversión </w:t>
      </w:r>
      <w:proofErr w:type="spellStart"/>
      <w:r w:rsidRPr="00F906E0">
        <w:rPr>
          <w:rFonts w:eastAsia="Arial" w:cs="Arial"/>
          <w:color w:val="000000" w:themeColor="text1"/>
          <w:w w:val="103"/>
        </w:rPr>
        <w:t>agéntica</w:t>
      </w:r>
      <w:proofErr w:type="spellEnd"/>
      <w:r w:rsidRPr="00F906E0">
        <w:rPr>
          <w:rFonts w:eastAsia="Arial" w:cs="Arial"/>
          <w:color w:val="000000" w:themeColor="text1"/>
          <w:w w:val="103"/>
        </w:rPr>
        <w:t xml:space="preserve"> o indirecta representando un total de 5 mil 839 millones 869 mil 779 pesos. En cuanto a la inversión ampliada asciende a 762 millones 945 mil 195 pesos, </w:t>
      </w:r>
      <w:r w:rsidRPr="00775AB7">
        <w:rPr>
          <w:rFonts w:eastAsia="Arial" w:cs="Arial"/>
          <w:color w:val="000000" w:themeColor="text1"/>
        </w:rPr>
        <w:t xml:space="preserve">representando un 10.81% </w:t>
      </w:r>
      <w:r>
        <w:rPr>
          <w:rFonts w:eastAsia="Arial" w:cs="Arial"/>
          <w:color w:val="000000" w:themeColor="text1"/>
        </w:rPr>
        <w:t xml:space="preserve">respecto a </w:t>
      </w:r>
      <w:r w:rsidRPr="00775AB7">
        <w:rPr>
          <w:rFonts w:eastAsia="Arial" w:cs="Arial"/>
          <w:color w:val="000000" w:themeColor="text1"/>
        </w:rPr>
        <w:t>la inversión total</w:t>
      </w:r>
      <w:r>
        <w:rPr>
          <w:rFonts w:eastAsia="Arial" w:cs="Arial"/>
          <w:color w:val="000000" w:themeColor="text1"/>
        </w:rPr>
        <w:t xml:space="preserve"> del anexo</w:t>
      </w:r>
      <w:r w:rsidRPr="00775AB7">
        <w:rPr>
          <w:rFonts w:eastAsia="Arial" w:cs="Arial"/>
          <w:color w:val="000000" w:themeColor="text1"/>
        </w:rPr>
        <w:t xml:space="preserve">. A </w:t>
      </w:r>
      <w:r w:rsidR="00701407" w:rsidRPr="00775AB7">
        <w:rPr>
          <w:rFonts w:eastAsia="Arial" w:cs="Arial"/>
          <w:color w:val="000000" w:themeColor="text1"/>
          <w:spacing w:val="-1"/>
        </w:rPr>
        <w:t>c</w:t>
      </w:r>
      <w:r w:rsidR="00701407" w:rsidRPr="00775AB7">
        <w:rPr>
          <w:rFonts w:eastAsia="Arial" w:cs="Arial"/>
          <w:color w:val="000000" w:themeColor="text1"/>
        </w:rPr>
        <w:t>ontinu</w:t>
      </w:r>
      <w:r w:rsidR="00701407" w:rsidRPr="00775AB7">
        <w:rPr>
          <w:rFonts w:eastAsia="Arial" w:cs="Arial"/>
          <w:color w:val="000000" w:themeColor="text1"/>
          <w:spacing w:val="1"/>
        </w:rPr>
        <w:t>a</w:t>
      </w:r>
      <w:r w:rsidR="00701407" w:rsidRPr="00775AB7">
        <w:rPr>
          <w:rFonts w:eastAsia="Arial" w:cs="Arial"/>
          <w:color w:val="000000" w:themeColor="text1"/>
          <w:spacing w:val="-1"/>
        </w:rPr>
        <w:t>c</w:t>
      </w:r>
      <w:r w:rsidR="00701407" w:rsidRPr="00775AB7">
        <w:rPr>
          <w:rFonts w:eastAsia="Arial" w:cs="Arial"/>
          <w:color w:val="000000" w:themeColor="text1"/>
        </w:rPr>
        <w:t>ión,</w:t>
      </w:r>
      <w:r w:rsidRPr="00775AB7">
        <w:rPr>
          <w:rFonts w:eastAsia="Arial" w:cs="Arial"/>
          <w:color w:val="000000" w:themeColor="text1"/>
        </w:rPr>
        <w:t xml:space="preserve"> se</w:t>
      </w:r>
      <w:r w:rsidRPr="00775AB7">
        <w:rPr>
          <w:rFonts w:eastAsia="Arial" w:cs="Arial"/>
          <w:color w:val="000000" w:themeColor="text1"/>
          <w:spacing w:val="36"/>
        </w:rPr>
        <w:t xml:space="preserve"> </w:t>
      </w:r>
      <w:r w:rsidRPr="00775AB7">
        <w:rPr>
          <w:rFonts w:eastAsia="Arial" w:cs="Arial"/>
          <w:color w:val="000000" w:themeColor="text1"/>
        </w:rPr>
        <w:lastRenderedPageBreak/>
        <w:t>prese</w:t>
      </w:r>
      <w:r w:rsidRPr="00775AB7">
        <w:rPr>
          <w:rFonts w:eastAsia="Arial" w:cs="Arial"/>
          <w:color w:val="000000" w:themeColor="text1"/>
          <w:spacing w:val="-1"/>
        </w:rPr>
        <w:t>n</w:t>
      </w:r>
      <w:r w:rsidRPr="00775AB7">
        <w:rPr>
          <w:rFonts w:eastAsia="Arial" w:cs="Arial"/>
          <w:color w:val="000000" w:themeColor="text1"/>
        </w:rPr>
        <w:t>ta la distri</w:t>
      </w:r>
      <w:r w:rsidRPr="00775AB7">
        <w:rPr>
          <w:rFonts w:eastAsia="Arial" w:cs="Arial"/>
          <w:color w:val="000000" w:themeColor="text1"/>
          <w:spacing w:val="-1"/>
        </w:rPr>
        <w:t>b</w:t>
      </w:r>
      <w:r w:rsidRPr="00775AB7">
        <w:rPr>
          <w:rFonts w:eastAsia="Arial" w:cs="Arial"/>
          <w:color w:val="000000" w:themeColor="text1"/>
          <w:spacing w:val="1"/>
        </w:rPr>
        <w:t>u</w:t>
      </w:r>
      <w:r w:rsidRPr="00775AB7">
        <w:rPr>
          <w:rFonts w:eastAsia="Arial" w:cs="Arial"/>
          <w:color w:val="000000" w:themeColor="text1"/>
        </w:rPr>
        <w:t>ción de acu</w:t>
      </w:r>
      <w:r w:rsidRPr="00775AB7">
        <w:rPr>
          <w:rFonts w:eastAsia="Arial" w:cs="Arial"/>
          <w:color w:val="000000" w:themeColor="text1"/>
          <w:spacing w:val="-1"/>
        </w:rPr>
        <w:t>e</w:t>
      </w:r>
      <w:r w:rsidRPr="00775AB7">
        <w:rPr>
          <w:rFonts w:eastAsia="Arial" w:cs="Arial"/>
          <w:color w:val="000000" w:themeColor="text1"/>
        </w:rPr>
        <w:t>rdo</w:t>
      </w:r>
      <w:r w:rsidRPr="00775AB7">
        <w:rPr>
          <w:rFonts w:eastAsia="Arial" w:cs="Arial"/>
          <w:color w:val="000000" w:themeColor="text1"/>
          <w:spacing w:val="50"/>
        </w:rPr>
        <w:t xml:space="preserve"> </w:t>
      </w:r>
      <w:r w:rsidRPr="00775AB7">
        <w:rPr>
          <w:rFonts w:eastAsia="Arial" w:cs="Arial"/>
          <w:color w:val="000000" w:themeColor="text1"/>
        </w:rPr>
        <w:t>c</w:t>
      </w:r>
      <w:r w:rsidRPr="00775AB7">
        <w:rPr>
          <w:rFonts w:eastAsia="Arial" w:cs="Arial"/>
          <w:color w:val="000000" w:themeColor="text1"/>
          <w:spacing w:val="1"/>
        </w:rPr>
        <w:t>o</w:t>
      </w:r>
      <w:r w:rsidRPr="00775AB7">
        <w:rPr>
          <w:rFonts w:eastAsia="Arial" w:cs="Arial"/>
          <w:color w:val="000000" w:themeColor="text1"/>
        </w:rPr>
        <w:t xml:space="preserve">n </w:t>
      </w:r>
      <w:r w:rsidRPr="00775AB7">
        <w:rPr>
          <w:rFonts w:eastAsia="Arial" w:cs="Arial"/>
          <w:color w:val="000000" w:themeColor="text1"/>
          <w:spacing w:val="-1"/>
          <w:w w:val="103"/>
        </w:rPr>
        <w:t>l</w:t>
      </w:r>
      <w:r w:rsidRPr="00775AB7">
        <w:rPr>
          <w:rFonts w:eastAsia="Arial" w:cs="Arial"/>
          <w:color w:val="000000" w:themeColor="text1"/>
          <w:w w:val="103"/>
        </w:rPr>
        <w:t xml:space="preserve">as </w:t>
      </w:r>
      <w:r w:rsidRPr="00775AB7">
        <w:rPr>
          <w:rFonts w:eastAsia="Arial" w:cs="Arial"/>
          <w:color w:val="000000" w:themeColor="text1"/>
        </w:rPr>
        <w:t>categorías</w:t>
      </w:r>
      <w:r w:rsidRPr="00775AB7">
        <w:rPr>
          <w:rFonts w:eastAsia="Arial" w:cs="Arial"/>
          <w:color w:val="000000" w:themeColor="text1"/>
          <w:spacing w:val="30"/>
        </w:rPr>
        <w:t xml:space="preserve"> </w:t>
      </w:r>
      <w:r w:rsidRPr="00775AB7">
        <w:rPr>
          <w:rFonts w:eastAsia="Arial" w:cs="Arial"/>
          <w:color w:val="000000" w:themeColor="text1"/>
        </w:rPr>
        <w:t>de</w:t>
      </w:r>
      <w:r w:rsidRPr="00775AB7">
        <w:rPr>
          <w:rFonts w:eastAsia="Arial" w:cs="Arial"/>
          <w:color w:val="000000" w:themeColor="text1"/>
          <w:spacing w:val="9"/>
        </w:rPr>
        <w:t xml:space="preserve"> </w:t>
      </w:r>
      <w:r w:rsidRPr="00775AB7">
        <w:rPr>
          <w:rFonts w:eastAsia="Arial" w:cs="Arial"/>
          <w:color w:val="000000" w:themeColor="text1"/>
        </w:rPr>
        <w:t>la</w:t>
      </w:r>
      <w:r w:rsidRPr="00775AB7">
        <w:rPr>
          <w:rFonts w:eastAsia="Arial" w:cs="Arial"/>
          <w:color w:val="000000" w:themeColor="text1"/>
          <w:spacing w:val="7"/>
        </w:rPr>
        <w:t xml:space="preserve"> </w:t>
      </w:r>
      <w:r w:rsidRPr="00775AB7">
        <w:rPr>
          <w:rFonts w:eastAsia="Arial" w:cs="Arial"/>
          <w:color w:val="000000" w:themeColor="text1"/>
        </w:rPr>
        <w:t>especi</w:t>
      </w:r>
      <w:r w:rsidRPr="00775AB7">
        <w:rPr>
          <w:rFonts w:eastAsia="Arial" w:cs="Arial"/>
          <w:color w:val="000000" w:themeColor="text1"/>
          <w:spacing w:val="1"/>
        </w:rPr>
        <w:t>f</w:t>
      </w:r>
      <w:r w:rsidRPr="00775AB7">
        <w:rPr>
          <w:rFonts w:eastAsia="Arial" w:cs="Arial"/>
          <w:color w:val="000000" w:themeColor="text1"/>
        </w:rPr>
        <w:t>ic</w:t>
      </w:r>
      <w:r w:rsidRPr="00775AB7">
        <w:rPr>
          <w:rFonts w:eastAsia="Arial" w:cs="Arial"/>
          <w:color w:val="000000" w:themeColor="text1"/>
          <w:spacing w:val="-2"/>
        </w:rPr>
        <w:t>i</w:t>
      </w:r>
      <w:r w:rsidRPr="00775AB7">
        <w:rPr>
          <w:rFonts w:eastAsia="Arial" w:cs="Arial"/>
          <w:color w:val="000000" w:themeColor="text1"/>
        </w:rPr>
        <w:t>dad</w:t>
      </w:r>
      <w:r w:rsidRPr="00775AB7">
        <w:rPr>
          <w:rFonts w:eastAsia="Arial" w:cs="Arial"/>
          <w:color w:val="000000" w:themeColor="text1"/>
          <w:spacing w:val="37"/>
        </w:rPr>
        <w:t xml:space="preserve"> </w:t>
      </w:r>
      <w:r w:rsidRPr="00775AB7">
        <w:rPr>
          <w:rFonts w:eastAsia="Arial" w:cs="Arial"/>
          <w:color w:val="000000" w:themeColor="text1"/>
        </w:rPr>
        <w:t>d</w:t>
      </w:r>
      <w:r w:rsidRPr="00775AB7">
        <w:rPr>
          <w:rFonts w:eastAsia="Arial" w:cs="Arial"/>
          <w:color w:val="000000" w:themeColor="text1"/>
          <w:spacing w:val="1"/>
        </w:rPr>
        <w:t>e</w:t>
      </w:r>
      <w:r w:rsidRPr="00775AB7">
        <w:rPr>
          <w:rFonts w:eastAsia="Arial" w:cs="Arial"/>
          <w:color w:val="000000" w:themeColor="text1"/>
        </w:rPr>
        <w:t xml:space="preserve"> la inversión</w:t>
      </w:r>
      <w:r w:rsidRPr="00775AB7">
        <w:rPr>
          <w:rFonts w:eastAsia="Arial" w:cs="Arial"/>
          <w:color w:val="000000" w:themeColor="text1"/>
          <w:spacing w:val="18"/>
        </w:rPr>
        <w:t xml:space="preserve"> </w:t>
      </w:r>
      <w:r w:rsidRPr="00775AB7">
        <w:rPr>
          <w:rFonts w:eastAsia="Arial" w:cs="Arial"/>
          <w:color w:val="000000" w:themeColor="text1"/>
        </w:rPr>
        <w:t>(</w:t>
      </w:r>
      <w:r w:rsidRPr="00775AB7">
        <w:rPr>
          <w:rFonts w:eastAsia="Arial" w:cs="Arial"/>
          <w:color w:val="000000" w:themeColor="text1"/>
          <w:spacing w:val="-1"/>
        </w:rPr>
        <w:t>v</w:t>
      </w:r>
      <w:r w:rsidRPr="00775AB7">
        <w:rPr>
          <w:rFonts w:eastAsia="Arial" w:cs="Arial"/>
          <w:color w:val="000000" w:themeColor="text1"/>
        </w:rPr>
        <w:t>er</w:t>
      </w:r>
      <w:r w:rsidRPr="00775AB7">
        <w:rPr>
          <w:rFonts w:eastAsia="Arial" w:cs="Arial"/>
          <w:color w:val="000000" w:themeColor="text1"/>
          <w:spacing w:val="13"/>
        </w:rPr>
        <w:t xml:space="preserve"> </w:t>
      </w:r>
      <w:r w:rsidRPr="00775AB7">
        <w:rPr>
          <w:rFonts w:eastAsia="Arial" w:cs="Arial"/>
          <w:color w:val="000000" w:themeColor="text1"/>
        </w:rPr>
        <w:t>gr</w:t>
      </w:r>
      <w:r w:rsidRPr="00775AB7">
        <w:rPr>
          <w:rFonts w:eastAsia="Arial" w:cs="Arial"/>
          <w:color w:val="000000" w:themeColor="text1"/>
          <w:spacing w:val="1"/>
        </w:rPr>
        <w:t>á</w:t>
      </w:r>
      <w:r w:rsidRPr="00775AB7">
        <w:rPr>
          <w:rFonts w:eastAsia="Arial" w:cs="Arial"/>
          <w:color w:val="000000" w:themeColor="text1"/>
        </w:rPr>
        <w:t>fi</w:t>
      </w:r>
      <w:r w:rsidRPr="00775AB7">
        <w:rPr>
          <w:rFonts w:eastAsia="Arial" w:cs="Arial"/>
          <w:color w:val="000000" w:themeColor="text1"/>
          <w:spacing w:val="-1"/>
        </w:rPr>
        <w:t>c</w:t>
      </w:r>
      <w:r w:rsidRPr="00775AB7">
        <w:rPr>
          <w:rFonts w:eastAsia="Arial" w:cs="Arial"/>
          <w:color w:val="000000" w:themeColor="text1"/>
        </w:rPr>
        <w:t>a</w:t>
      </w:r>
      <w:r w:rsidRPr="00775AB7">
        <w:rPr>
          <w:rFonts w:eastAsia="Arial" w:cs="Arial"/>
          <w:color w:val="000000" w:themeColor="text1"/>
          <w:spacing w:val="20"/>
        </w:rPr>
        <w:t xml:space="preserve"> 3</w:t>
      </w:r>
      <w:r w:rsidRPr="00775AB7">
        <w:rPr>
          <w:rFonts w:eastAsia="Arial" w:cs="Arial"/>
          <w:color w:val="000000" w:themeColor="text1"/>
          <w:w w:val="103"/>
        </w:rPr>
        <w:t>).</w:t>
      </w:r>
    </w:p>
    <w:p w14:paraId="35C076B1" w14:textId="77777777" w:rsidR="00A30C11" w:rsidRDefault="00A30C11" w:rsidP="00950074">
      <w:pPr>
        <w:spacing w:before="100" w:beforeAutospacing="1" w:after="100" w:afterAutospacing="1"/>
        <w:ind w:left="708"/>
        <w:jc w:val="center"/>
        <w:rPr>
          <w:rFonts w:eastAsia="Arial" w:cs="Arial"/>
          <w:b/>
          <w:bCs/>
          <w:color w:val="000000" w:themeColor="text1"/>
          <w:w w:val="103"/>
        </w:rPr>
      </w:pPr>
      <w:r w:rsidRPr="007D64B1">
        <w:rPr>
          <w:rFonts w:eastAsia="Arial" w:cs="Arial"/>
          <w:b/>
          <w:bCs/>
          <w:color w:val="000000" w:themeColor="text1"/>
          <w:w w:val="103"/>
        </w:rPr>
        <w:t>Gráfica 3. Especificidad de la inversión</w:t>
      </w:r>
    </w:p>
    <w:p w14:paraId="33963380" w14:textId="77777777" w:rsidR="00A30C11" w:rsidRPr="00524639" w:rsidRDefault="00A30C11" w:rsidP="00950074">
      <w:pPr>
        <w:spacing w:before="100" w:beforeAutospacing="1" w:after="100" w:afterAutospacing="1"/>
        <w:ind w:left="708"/>
        <w:jc w:val="center"/>
        <w:rPr>
          <w:rFonts w:eastAsia="Arial" w:cs="Arial"/>
          <w:b/>
          <w:bCs/>
          <w:color w:val="000000" w:themeColor="text1"/>
          <w:w w:val="103"/>
        </w:rPr>
      </w:pPr>
      <w:r>
        <w:rPr>
          <w:noProof/>
          <w:lang w:eastAsia="es-MX"/>
        </w:rPr>
        <w:drawing>
          <wp:inline distT="0" distB="0" distL="0" distR="0" wp14:anchorId="1A8BB48A" wp14:editId="7C99C60E">
            <wp:extent cx="5529532" cy="1509143"/>
            <wp:effectExtent l="0" t="0" r="0" b="0"/>
            <wp:docPr id="136" name="Gráfico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428F1E" w14:textId="77777777" w:rsidR="00A30C11" w:rsidRPr="007D64B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28792EAB" w14:textId="77777777" w:rsidR="00A30C11" w:rsidRDefault="00A30C11" w:rsidP="00950074">
      <w:pPr>
        <w:spacing w:before="100" w:beforeAutospacing="1" w:after="100" w:afterAutospacing="1"/>
        <w:ind w:left="708"/>
        <w:rPr>
          <w:rFonts w:eastAsia="Arial" w:cs="Arial"/>
          <w:color w:val="000000" w:themeColor="text1"/>
          <w:w w:val="103"/>
        </w:rPr>
      </w:pPr>
      <w:r>
        <w:rPr>
          <w:rFonts w:eastAsia="Arial" w:cs="Arial"/>
          <w:color w:val="000000" w:themeColor="text1"/>
          <w:w w:val="103"/>
        </w:rPr>
        <w:t>S</w:t>
      </w:r>
      <w:r w:rsidRPr="00775AB7">
        <w:rPr>
          <w:rFonts w:eastAsia="Arial" w:cs="Arial"/>
          <w:color w:val="000000" w:themeColor="text1"/>
          <w:w w:val="103"/>
        </w:rPr>
        <w:t>e destinan 273 millones 830 mil 865 pesos</w:t>
      </w:r>
      <w:r w:rsidRPr="00D66874">
        <w:rPr>
          <w:rFonts w:eastAsia="Arial" w:cs="Arial"/>
          <w:color w:val="000000" w:themeColor="text1"/>
          <w:w w:val="103"/>
        </w:rPr>
        <w:t xml:space="preserve"> </w:t>
      </w:r>
      <w:r>
        <w:rPr>
          <w:rFonts w:eastAsia="Arial" w:cs="Arial"/>
          <w:color w:val="000000" w:themeColor="text1"/>
          <w:w w:val="103"/>
        </w:rPr>
        <w:t>en inversión especí</w:t>
      </w:r>
      <w:r w:rsidRPr="00775AB7">
        <w:rPr>
          <w:rFonts w:eastAsia="Arial" w:cs="Arial"/>
          <w:color w:val="000000" w:themeColor="text1"/>
          <w:w w:val="103"/>
        </w:rPr>
        <w:t xml:space="preserve">fica o directa lo que representa un 3.88% de la inversión. A su vez </w:t>
      </w:r>
      <w:r w:rsidRPr="00775AB7">
        <w:rPr>
          <w:rFonts w:eastAsia="Arial" w:cs="Arial"/>
          <w:color w:val="000000" w:themeColor="text1"/>
        </w:rPr>
        <w:t>el</w:t>
      </w:r>
      <w:r w:rsidRPr="00775AB7">
        <w:rPr>
          <w:rFonts w:eastAsia="Arial" w:cs="Arial"/>
          <w:color w:val="000000" w:themeColor="text1"/>
          <w:spacing w:val="34"/>
        </w:rPr>
        <w:t xml:space="preserve"> </w:t>
      </w:r>
      <w:r w:rsidRPr="00775AB7">
        <w:rPr>
          <w:rFonts w:eastAsia="Arial" w:cs="Arial"/>
          <w:color w:val="000000" w:themeColor="text1"/>
        </w:rPr>
        <w:t xml:space="preserve">2.53% </w:t>
      </w:r>
      <w:r w:rsidRPr="00775AB7">
        <w:rPr>
          <w:rFonts w:eastAsia="Arial" w:cs="Arial"/>
          <w:color w:val="000000" w:themeColor="text1"/>
          <w:spacing w:val="-1"/>
        </w:rPr>
        <w:t>d</w:t>
      </w:r>
      <w:r w:rsidRPr="00775AB7">
        <w:rPr>
          <w:rFonts w:eastAsia="Arial" w:cs="Arial"/>
          <w:color w:val="000000" w:themeColor="text1"/>
        </w:rPr>
        <w:t>el</w:t>
      </w:r>
      <w:r w:rsidRPr="00775AB7">
        <w:rPr>
          <w:rFonts w:eastAsia="Arial" w:cs="Arial"/>
          <w:color w:val="000000" w:themeColor="text1"/>
          <w:spacing w:val="38"/>
        </w:rPr>
        <w:t xml:space="preserve"> </w:t>
      </w:r>
      <w:r w:rsidRPr="00775AB7">
        <w:rPr>
          <w:rFonts w:eastAsia="Arial" w:cs="Arial"/>
          <w:color w:val="000000" w:themeColor="text1"/>
        </w:rPr>
        <w:t>importe</w:t>
      </w:r>
      <w:r w:rsidRPr="00775AB7">
        <w:rPr>
          <w:rFonts w:eastAsia="Arial" w:cs="Arial"/>
          <w:color w:val="000000" w:themeColor="text1"/>
          <w:spacing w:val="45"/>
        </w:rPr>
        <w:t xml:space="preserve"> </w:t>
      </w:r>
      <w:r>
        <w:rPr>
          <w:rFonts w:eastAsia="Arial" w:cs="Arial"/>
          <w:color w:val="000000" w:themeColor="text1"/>
        </w:rPr>
        <w:t>total está</w:t>
      </w:r>
      <w:r w:rsidRPr="00775AB7">
        <w:rPr>
          <w:rFonts w:eastAsia="Arial" w:cs="Arial"/>
          <w:color w:val="000000" w:themeColor="text1"/>
        </w:rPr>
        <w:t xml:space="preserve"> destinado a la inversión en bienes públicos, la cual asciende</w:t>
      </w:r>
      <w:r w:rsidRPr="00775AB7">
        <w:rPr>
          <w:rFonts w:eastAsia="Arial" w:cs="Arial"/>
          <w:color w:val="000000" w:themeColor="text1"/>
          <w:spacing w:val="26"/>
        </w:rPr>
        <w:t xml:space="preserve"> </w:t>
      </w:r>
      <w:r w:rsidRPr="00775AB7">
        <w:rPr>
          <w:rFonts w:eastAsia="Arial" w:cs="Arial"/>
          <w:color w:val="000000" w:themeColor="text1"/>
        </w:rPr>
        <w:t>en 178</w:t>
      </w:r>
      <w:r w:rsidRPr="00775AB7">
        <w:rPr>
          <w:rFonts w:eastAsia="Arial" w:cs="Arial"/>
          <w:color w:val="000000" w:themeColor="text1"/>
          <w:spacing w:val="12"/>
        </w:rPr>
        <w:t xml:space="preserve"> </w:t>
      </w:r>
      <w:r w:rsidRPr="00775AB7">
        <w:rPr>
          <w:rFonts w:eastAsia="Arial" w:cs="Arial"/>
          <w:color w:val="000000" w:themeColor="text1"/>
        </w:rPr>
        <w:t>mil</w:t>
      </w:r>
      <w:r w:rsidRPr="00775AB7">
        <w:rPr>
          <w:rFonts w:eastAsia="Arial" w:cs="Arial"/>
          <w:color w:val="000000" w:themeColor="text1"/>
          <w:spacing w:val="-2"/>
        </w:rPr>
        <w:t>l</w:t>
      </w:r>
      <w:r w:rsidRPr="00775AB7">
        <w:rPr>
          <w:rFonts w:eastAsia="Arial" w:cs="Arial"/>
          <w:color w:val="000000" w:themeColor="text1"/>
        </w:rPr>
        <w:t>ones</w:t>
      </w:r>
      <w:r w:rsidRPr="00775AB7">
        <w:rPr>
          <w:rFonts w:eastAsia="Arial" w:cs="Arial"/>
          <w:color w:val="000000" w:themeColor="text1"/>
          <w:spacing w:val="24"/>
        </w:rPr>
        <w:t xml:space="preserve"> </w:t>
      </w:r>
      <w:r w:rsidRPr="00775AB7">
        <w:rPr>
          <w:rFonts w:eastAsia="Arial" w:cs="Arial"/>
          <w:color w:val="000000" w:themeColor="text1"/>
        </w:rPr>
        <w:t>788</w:t>
      </w:r>
      <w:r w:rsidRPr="00775AB7">
        <w:rPr>
          <w:rFonts w:eastAsia="Arial" w:cs="Arial"/>
          <w:color w:val="000000" w:themeColor="text1"/>
          <w:spacing w:val="12"/>
        </w:rPr>
        <w:t xml:space="preserve"> </w:t>
      </w:r>
      <w:r w:rsidRPr="00775AB7">
        <w:rPr>
          <w:rFonts w:eastAsia="Arial" w:cs="Arial"/>
          <w:color w:val="000000" w:themeColor="text1"/>
        </w:rPr>
        <w:t>m</w:t>
      </w:r>
      <w:r w:rsidRPr="00775AB7">
        <w:rPr>
          <w:rFonts w:eastAsia="Arial" w:cs="Arial"/>
          <w:color w:val="000000" w:themeColor="text1"/>
          <w:spacing w:val="-2"/>
        </w:rPr>
        <w:t>i</w:t>
      </w:r>
      <w:r w:rsidRPr="00775AB7">
        <w:rPr>
          <w:rFonts w:eastAsia="Arial" w:cs="Arial"/>
          <w:color w:val="000000" w:themeColor="text1"/>
        </w:rPr>
        <w:t>l</w:t>
      </w:r>
      <w:r w:rsidRPr="00775AB7">
        <w:rPr>
          <w:rFonts w:eastAsia="Arial" w:cs="Arial"/>
          <w:color w:val="000000" w:themeColor="text1"/>
          <w:spacing w:val="10"/>
        </w:rPr>
        <w:t xml:space="preserve"> </w:t>
      </w:r>
      <w:r w:rsidRPr="00775AB7">
        <w:rPr>
          <w:rFonts w:eastAsia="Arial" w:cs="Arial"/>
          <w:color w:val="000000" w:themeColor="text1"/>
        </w:rPr>
        <w:t>617</w:t>
      </w:r>
      <w:r w:rsidRPr="00775AB7">
        <w:rPr>
          <w:rFonts w:eastAsia="Arial" w:cs="Arial"/>
          <w:color w:val="000000" w:themeColor="text1"/>
          <w:spacing w:val="12"/>
        </w:rPr>
        <w:t xml:space="preserve"> </w:t>
      </w:r>
      <w:r w:rsidRPr="00775AB7">
        <w:rPr>
          <w:rFonts w:eastAsia="Arial" w:cs="Arial"/>
          <w:color w:val="000000" w:themeColor="text1"/>
          <w:w w:val="103"/>
        </w:rPr>
        <w:t>pe</w:t>
      </w:r>
      <w:r w:rsidRPr="00775AB7">
        <w:rPr>
          <w:rFonts w:eastAsia="Arial" w:cs="Arial"/>
          <w:color w:val="000000" w:themeColor="text1"/>
          <w:spacing w:val="-1"/>
          <w:w w:val="103"/>
        </w:rPr>
        <w:t>s</w:t>
      </w:r>
      <w:r w:rsidRPr="00775AB7">
        <w:rPr>
          <w:rFonts w:eastAsia="Arial" w:cs="Arial"/>
          <w:color w:val="000000" w:themeColor="text1"/>
          <w:w w:val="103"/>
        </w:rPr>
        <w:t>os.</w:t>
      </w:r>
    </w:p>
    <w:p w14:paraId="25AD2223" w14:textId="433F647A" w:rsidR="00557889" w:rsidRDefault="00A30C11" w:rsidP="00950074">
      <w:pPr>
        <w:spacing w:before="100" w:beforeAutospacing="1" w:after="100" w:afterAutospacing="1"/>
        <w:ind w:left="708"/>
        <w:rPr>
          <w:rFonts w:eastAsia="Arial" w:cs="Arial"/>
          <w:color w:val="000000" w:themeColor="text1"/>
          <w:w w:val="103"/>
        </w:rPr>
      </w:pPr>
      <w:r w:rsidRPr="00775AB7">
        <w:rPr>
          <w:rFonts w:eastAsia="Arial" w:cs="Arial"/>
          <w:color w:val="000000" w:themeColor="text1"/>
          <w:w w:val="103"/>
        </w:rPr>
        <w:t xml:space="preserve">En la siguiente tabla se presentan los 47 Programas Presupuestarios </w:t>
      </w:r>
      <w:r>
        <w:rPr>
          <w:rFonts w:eastAsia="Arial" w:cs="Arial"/>
          <w:color w:val="000000" w:themeColor="text1"/>
          <w:w w:val="103"/>
        </w:rPr>
        <w:t>con presupuesto destinado a los jóvenes</w:t>
      </w:r>
      <w:r w:rsidRPr="00775AB7">
        <w:rPr>
          <w:rFonts w:eastAsia="Arial" w:cs="Arial"/>
          <w:color w:val="000000" w:themeColor="text1"/>
          <w:w w:val="103"/>
        </w:rPr>
        <w:t>, mismos que son ejecutados por 38 instituciones de la Administración Pública Estat</w:t>
      </w:r>
      <w:r>
        <w:rPr>
          <w:rFonts w:eastAsia="Arial" w:cs="Arial"/>
          <w:color w:val="000000" w:themeColor="text1"/>
          <w:w w:val="103"/>
        </w:rPr>
        <w:t>a</w:t>
      </w:r>
      <w:r w:rsidRPr="00775AB7">
        <w:rPr>
          <w:rFonts w:eastAsia="Arial" w:cs="Arial"/>
          <w:color w:val="000000" w:themeColor="text1"/>
          <w:w w:val="103"/>
        </w:rPr>
        <w:t>l (tabla 3).</w:t>
      </w:r>
    </w:p>
    <w:p w14:paraId="3A460FB1" w14:textId="77777777" w:rsidR="00A30C11" w:rsidRDefault="00A30C11" w:rsidP="00950074">
      <w:pPr>
        <w:spacing w:after="100" w:afterAutospacing="1"/>
        <w:ind w:left="708"/>
        <w:jc w:val="center"/>
        <w:rPr>
          <w:rFonts w:eastAsia="Arial" w:cs="Arial"/>
          <w:b/>
          <w:color w:val="000000" w:themeColor="text1"/>
          <w:spacing w:val="5"/>
        </w:rPr>
      </w:pPr>
      <w:r w:rsidRPr="007D64B1">
        <w:rPr>
          <w:rFonts w:eastAsia="Arial" w:cs="Arial"/>
          <w:b/>
          <w:color w:val="000000" w:themeColor="text1"/>
          <w:spacing w:val="5"/>
        </w:rPr>
        <w:t>Tabla 3. Asignación presupuestal por programa</w:t>
      </w: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389"/>
        <w:gridCol w:w="2021"/>
        <w:gridCol w:w="2019"/>
        <w:gridCol w:w="1617"/>
      </w:tblGrid>
      <w:tr w:rsidR="00A30C11" w:rsidRPr="00105266" w14:paraId="7A06607C" w14:textId="77777777" w:rsidTr="00950074">
        <w:trPr>
          <w:trHeight w:val="773"/>
          <w:tblHeader/>
        </w:trPr>
        <w:tc>
          <w:tcPr>
            <w:tcW w:w="2439" w:type="pct"/>
            <w:shd w:val="clear" w:color="auto" w:fill="000000" w:themeFill="text1"/>
            <w:vAlign w:val="center"/>
            <w:hideMark/>
          </w:tcPr>
          <w:p w14:paraId="2CD4CF9F"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Programa Presupuestario </w:t>
            </w:r>
          </w:p>
        </w:tc>
        <w:tc>
          <w:tcPr>
            <w:tcW w:w="915" w:type="pct"/>
            <w:shd w:val="clear" w:color="auto" w:fill="000000" w:themeFill="text1"/>
            <w:vAlign w:val="center"/>
            <w:hideMark/>
          </w:tcPr>
          <w:p w14:paraId="7B2DC3D3"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Importe PP  (Pesos)</w:t>
            </w:r>
          </w:p>
        </w:tc>
        <w:tc>
          <w:tcPr>
            <w:tcW w:w="914" w:type="pct"/>
            <w:shd w:val="clear" w:color="auto" w:fill="000000" w:themeFill="text1"/>
            <w:vAlign w:val="center"/>
            <w:hideMark/>
          </w:tcPr>
          <w:p w14:paraId="25BE7748"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Importe jóvenes (Pesos)</w:t>
            </w:r>
          </w:p>
        </w:tc>
        <w:tc>
          <w:tcPr>
            <w:tcW w:w="732" w:type="pct"/>
            <w:shd w:val="clear" w:color="auto" w:fill="000000" w:themeFill="text1"/>
            <w:vAlign w:val="center"/>
            <w:hideMark/>
          </w:tcPr>
          <w:p w14:paraId="16F2C1ED"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Porcentaje </w:t>
            </w:r>
          </w:p>
        </w:tc>
      </w:tr>
      <w:tr w:rsidR="00A30C11" w:rsidRPr="00105266" w14:paraId="450E136C" w14:textId="77777777" w:rsidTr="00950074">
        <w:trPr>
          <w:trHeight w:val="302"/>
        </w:trPr>
        <w:tc>
          <w:tcPr>
            <w:tcW w:w="2439" w:type="pct"/>
            <w:shd w:val="clear" w:color="auto" w:fill="auto"/>
            <w:vAlign w:val="center"/>
            <w:hideMark/>
          </w:tcPr>
          <w:p w14:paraId="61B0688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del Sistema de Justicia Penal</w:t>
            </w:r>
          </w:p>
        </w:tc>
        <w:tc>
          <w:tcPr>
            <w:tcW w:w="915" w:type="pct"/>
            <w:shd w:val="clear" w:color="auto" w:fill="auto"/>
            <w:noWrap/>
            <w:vAlign w:val="center"/>
            <w:hideMark/>
          </w:tcPr>
          <w:p w14:paraId="47A63F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643,654,741</w:t>
            </w:r>
          </w:p>
        </w:tc>
        <w:tc>
          <w:tcPr>
            <w:tcW w:w="914" w:type="pct"/>
            <w:shd w:val="clear" w:color="auto" w:fill="auto"/>
            <w:noWrap/>
            <w:vAlign w:val="center"/>
            <w:hideMark/>
          </w:tcPr>
          <w:p w14:paraId="4FF16A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3,434,329</w:t>
            </w:r>
          </w:p>
        </w:tc>
        <w:tc>
          <w:tcPr>
            <w:tcW w:w="732" w:type="pct"/>
            <w:shd w:val="clear" w:color="auto" w:fill="auto"/>
            <w:noWrap/>
            <w:vAlign w:val="center"/>
            <w:hideMark/>
          </w:tcPr>
          <w:p w14:paraId="7B92AD4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0.53%</w:t>
            </w:r>
          </w:p>
        </w:tc>
      </w:tr>
      <w:tr w:rsidR="00A30C11" w:rsidRPr="00105266" w14:paraId="364E60A5" w14:textId="77777777" w:rsidTr="00950074">
        <w:trPr>
          <w:trHeight w:val="302"/>
        </w:trPr>
        <w:tc>
          <w:tcPr>
            <w:tcW w:w="2439" w:type="pct"/>
            <w:shd w:val="clear" w:color="auto" w:fill="auto"/>
            <w:vAlign w:val="center"/>
            <w:hideMark/>
          </w:tcPr>
          <w:p w14:paraId="480BEAA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Víctimas de Violencia</w:t>
            </w:r>
          </w:p>
        </w:tc>
        <w:tc>
          <w:tcPr>
            <w:tcW w:w="915" w:type="pct"/>
            <w:shd w:val="clear" w:color="auto" w:fill="auto"/>
            <w:noWrap/>
            <w:vAlign w:val="center"/>
            <w:hideMark/>
          </w:tcPr>
          <w:p w14:paraId="0C36E3E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23,481,271</w:t>
            </w:r>
          </w:p>
        </w:tc>
        <w:tc>
          <w:tcPr>
            <w:tcW w:w="914" w:type="pct"/>
            <w:shd w:val="clear" w:color="auto" w:fill="auto"/>
            <w:noWrap/>
            <w:vAlign w:val="center"/>
            <w:hideMark/>
          </w:tcPr>
          <w:p w14:paraId="30D14A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6,653,242</w:t>
            </w:r>
          </w:p>
        </w:tc>
        <w:tc>
          <w:tcPr>
            <w:tcW w:w="732" w:type="pct"/>
            <w:shd w:val="clear" w:color="auto" w:fill="auto"/>
            <w:noWrap/>
            <w:vAlign w:val="center"/>
            <w:hideMark/>
          </w:tcPr>
          <w:p w14:paraId="682A3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28.33%</w:t>
            </w:r>
          </w:p>
        </w:tc>
      </w:tr>
      <w:tr w:rsidR="00A30C11" w:rsidRPr="00105266" w14:paraId="6503BD9D" w14:textId="77777777" w:rsidTr="00950074">
        <w:trPr>
          <w:trHeight w:val="317"/>
        </w:trPr>
        <w:tc>
          <w:tcPr>
            <w:tcW w:w="2439" w:type="pct"/>
            <w:shd w:val="clear" w:color="auto" w:fill="auto"/>
            <w:vAlign w:val="center"/>
            <w:hideMark/>
          </w:tcPr>
          <w:p w14:paraId="77DE595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Asistencia Jurídica al Sector Público y Social</w:t>
            </w:r>
          </w:p>
        </w:tc>
        <w:tc>
          <w:tcPr>
            <w:tcW w:w="915" w:type="pct"/>
            <w:shd w:val="clear" w:color="auto" w:fill="auto"/>
            <w:noWrap/>
            <w:vAlign w:val="center"/>
            <w:hideMark/>
          </w:tcPr>
          <w:p w14:paraId="2815DE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140,929,974</w:t>
            </w:r>
          </w:p>
        </w:tc>
        <w:tc>
          <w:tcPr>
            <w:tcW w:w="914" w:type="pct"/>
            <w:shd w:val="clear" w:color="auto" w:fill="auto"/>
            <w:noWrap/>
            <w:vAlign w:val="center"/>
            <w:hideMark/>
          </w:tcPr>
          <w:p w14:paraId="6A18199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385,085</w:t>
            </w:r>
          </w:p>
        </w:tc>
        <w:tc>
          <w:tcPr>
            <w:tcW w:w="732" w:type="pct"/>
            <w:shd w:val="clear" w:color="auto" w:fill="auto"/>
            <w:noWrap/>
            <w:vAlign w:val="center"/>
            <w:hideMark/>
          </w:tcPr>
          <w:p w14:paraId="399A06C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0.27%</w:t>
            </w:r>
          </w:p>
        </w:tc>
      </w:tr>
      <w:tr w:rsidR="00A30C11" w:rsidRPr="00105266" w14:paraId="7B0E566F" w14:textId="77777777" w:rsidTr="00950074">
        <w:trPr>
          <w:trHeight w:val="302"/>
        </w:trPr>
        <w:tc>
          <w:tcPr>
            <w:tcW w:w="2439" w:type="pct"/>
            <w:shd w:val="clear" w:color="auto" w:fill="auto"/>
            <w:vAlign w:val="center"/>
            <w:hideMark/>
          </w:tcPr>
          <w:p w14:paraId="5B8E136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Migrantes</w:t>
            </w:r>
          </w:p>
        </w:tc>
        <w:tc>
          <w:tcPr>
            <w:tcW w:w="915" w:type="pct"/>
            <w:shd w:val="clear" w:color="auto" w:fill="auto"/>
            <w:noWrap/>
            <w:vAlign w:val="center"/>
            <w:hideMark/>
          </w:tcPr>
          <w:p w14:paraId="748AB79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914" w:type="pct"/>
            <w:shd w:val="clear" w:color="auto" w:fill="auto"/>
            <w:noWrap/>
            <w:vAlign w:val="center"/>
            <w:hideMark/>
          </w:tcPr>
          <w:p w14:paraId="08B335D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732" w:type="pct"/>
            <w:shd w:val="clear" w:color="auto" w:fill="auto"/>
            <w:noWrap/>
            <w:vAlign w:val="center"/>
            <w:hideMark/>
          </w:tcPr>
          <w:p w14:paraId="5E2636B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8935186" w14:textId="77777777" w:rsidTr="00950074">
        <w:trPr>
          <w:trHeight w:val="302"/>
        </w:trPr>
        <w:tc>
          <w:tcPr>
            <w:tcW w:w="2439" w:type="pct"/>
            <w:shd w:val="clear" w:color="auto" w:fill="auto"/>
            <w:vAlign w:val="center"/>
            <w:hideMark/>
          </w:tcPr>
          <w:p w14:paraId="7016CA7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Seguridad Vial</w:t>
            </w:r>
          </w:p>
        </w:tc>
        <w:tc>
          <w:tcPr>
            <w:tcW w:w="915" w:type="pct"/>
            <w:shd w:val="clear" w:color="auto" w:fill="auto"/>
            <w:noWrap/>
            <w:vAlign w:val="center"/>
            <w:hideMark/>
          </w:tcPr>
          <w:p w14:paraId="356352D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224,680,475</w:t>
            </w:r>
          </w:p>
        </w:tc>
        <w:tc>
          <w:tcPr>
            <w:tcW w:w="914" w:type="pct"/>
            <w:shd w:val="clear" w:color="auto" w:fill="auto"/>
            <w:noWrap/>
            <w:vAlign w:val="center"/>
            <w:hideMark/>
          </w:tcPr>
          <w:p w14:paraId="3E6CC5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1,118,500</w:t>
            </w:r>
          </w:p>
        </w:tc>
        <w:tc>
          <w:tcPr>
            <w:tcW w:w="732" w:type="pct"/>
            <w:shd w:val="clear" w:color="auto" w:fill="auto"/>
            <w:noWrap/>
            <w:vAlign w:val="center"/>
            <w:hideMark/>
          </w:tcPr>
          <w:p w14:paraId="6DF344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0.50%</w:t>
            </w:r>
          </w:p>
        </w:tc>
      </w:tr>
      <w:tr w:rsidR="00A30C11" w:rsidRPr="00105266" w14:paraId="5447B4EA" w14:textId="77777777" w:rsidTr="00950074">
        <w:trPr>
          <w:trHeight w:val="302"/>
        </w:trPr>
        <w:tc>
          <w:tcPr>
            <w:tcW w:w="2439" w:type="pct"/>
            <w:shd w:val="clear" w:color="auto" w:fill="auto"/>
            <w:vAlign w:val="center"/>
            <w:hideMark/>
          </w:tcPr>
          <w:p w14:paraId="36AB472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Reinserción Social</w:t>
            </w:r>
          </w:p>
        </w:tc>
        <w:tc>
          <w:tcPr>
            <w:tcW w:w="915" w:type="pct"/>
            <w:shd w:val="clear" w:color="auto" w:fill="auto"/>
            <w:noWrap/>
            <w:vAlign w:val="center"/>
            <w:hideMark/>
          </w:tcPr>
          <w:p w14:paraId="63D4F2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292,970,927</w:t>
            </w:r>
          </w:p>
        </w:tc>
        <w:tc>
          <w:tcPr>
            <w:tcW w:w="914" w:type="pct"/>
            <w:shd w:val="clear" w:color="auto" w:fill="auto"/>
            <w:noWrap/>
            <w:vAlign w:val="center"/>
            <w:hideMark/>
          </w:tcPr>
          <w:p w14:paraId="7B5B170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29,445,249</w:t>
            </w:r>
          </w:p>
        </w:tc>
        <w:tc>
          <w:tcPr>
            <w:tcW w:w="732" w:type="pct"/>
            <w:shd w:val="clear" w:color="auto" w:fill="auto"/>
            <w:noWrap/>
            <w:vAlign w:val="center"/>
            <w:hideMark/>
          </w:tcPr>
          <w:p w14:paraId="708FB6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10.05%</w:t>
            </w:r>
          </w:p>
        </w:tc>
      </w:tr>
      <w:tr w:rsidR="00A30C11" w:rsidRPr="00105266" w14:paraId="3AB2729F" w14:textId="77777777" w:rsidTr="00950074">
        <w:trPr>
          <w:trHeight w:val="302"/>
        </w:trPr>
        <w:tc>
          <w:tcPr>
            <w:tcW w:w="2439" w:type="pct"/>
            <w:shd w:val="clear" w:color="auto" w:fill="auto"/>
            <w:vAlign w:val="center"/>
            <w:hideMark/>
          </w:tcPr>
          <w:p w14:paraId="5DF444A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Delito</w:t>
            </w:r>
          </w:p>
        </w:tc>
        <w:tc>
          <w:tcPr>
            <w:tcW w:w="915" w:type="pct"/>
            <w:shd w:val="clear" w:color="auto" w:fill="auto"/>
            <w:noWrap/>
            <w:vAlign w:val="center"/>
            <w:hideMark/>
          </w:tcPr>
          <w:p w14:paraId="7EFABE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57,030,241</w:t>
            </w:r>
          </w:p>
        </w:tc>
        <w:tc>
          <w:tcPr>
            <w:tcW w:w="914" w:type="pct"/>
            <w:shd w:val="clear" w:color="auto" w:fill="auto"/>
            <w:noWrap/>
            <w:vAlign w:val="center"/>
            <w:hideMark/>
          </w:tcPr>
          <w:p w14:paraId="745B691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14,348,385</w:t>
            </w:r>
          </w:p>
        </w:tc>
        <w:tc>
          <w:tcPr>
            <w:tcW w:w="732" w:type="pct"/>
            <w:shd w:val="clear" w:color="auto" w:fill="auto"/>
            <w:noWrap/>
            <w:vAlign w:val="center"/>
            <w:hideMark/>
          </w:tcPr>
          <w:p w14:paraId="71DCB25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25.16%</w:t>
            </w:r>
          </w:p>
        </w:tc>
      </w:tr>
      <w:tr w:rsidR="00A30C11" w:rsidRPr="00105266" w14:paraId="31A3E668" w14:textId="77777777" w:rsidTr="00950074">
        <w:trPr>
          <w:trHeight w:val="302"/>
        </w:trPr>
        <w:tc>
          <w:tcPr>
            <w:tcW w:w="2439" w:type="pct"/>
            <w:shd w:val="clear" w:color="auto" w:fill="auto"/>
            <w:vAlign w:val="center"/>
            <w:hideMark/>
          </w:tcPr>
          <w:p w14:paraId="6AE40E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Certeza Jurídica de Identidad y Patrimonio</w:t>
            </w:r>
          </w:p>
        </w:tc>
        <w:tc>
          <w:tcPr>
            <w:tcW w:w="915" w:type="pct"/>
            <w:shd w:val="clear" w:color="auto" w:fill="auto"/>
            <w:noWrap/>
            <w:vAlign w:val="center"/>
            <w:hideMark/>
          </w:tcPr>
          <w:p w14:paraId="4A0B906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158,696,284</w:t>
            </w:r>
          </w:p>
        </w:tc>
        <w:tc>
          <w:tcPr>
            <w:tcW w:w="914" w:type="pct"/>
            <w:shd w:val="clear" w:color="auto" w:fill="auto"/>
            <w:noWrap/>
            <w:vAlign w:val="center"/>
            <w:hideMark/>
          </w:tcPr>
          <w:p w14:paraId="38AF502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w:t>
            </w:r>
          </w:p>
        </w:tc>
        <w:tc>
          <w:tcPr>
            <w:tcW w:w="732" w:type="pct"/>
            <w:shd w:val="clear" w:color="auto" w:fill="auto"/>
            <w:noWrap/>
            <w:vAlign w:val="center"/>
            <w:hideMark/>
          </w:tcPr>
          <w:p w14:paraId="38A1C8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0.32%</w:t>
            </w:r>
          </w:p>
        </w:tc>
      </w:tr>
      <w:tr w:rsidR="00A30C11" w:rsidRPr="00105266" w14:paraId="262642C3" w14:textId="77777777" w:rsidTr="00950074">
        <w:trPr>
          <w:trHeight w:val="604"/>
        </w:trPr>
        <w:tc>
          <w:tcPr>
            <w:tcW w:w="2439" w:type="pct"/>
            <w:shd w:val="clear" w:color="auto" w:fill="auto"/>
            <w:vAlign w:val="center"/>
            <w:hideMark/>
          </w:tcPr>
          <w:p w14:paraId="77CB03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Consolidación del Sistema de Seguimiento y Evaluación del Desempeño</w:t>
            </w:r>
          </w:p>
        </w:tc>
        <w:tc>
          <w:tcPr>
            <w:tcW w:w="915" w:type="pct"/>
            <w:shd w:val="clear" w:color="auto" w:fill="auto"/>
            <w:noWrap/>
            <w:vAlign w:val="center"/>
            <w:hideMark/>
          </w:tcPr>
          <w:p w14:paraId="4264E37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14,420,199</w:t>
            </w:r>
          </w:p>
        </w:tc>
        <w:tc>
          <w:tcPr>
            <w:tcW w:w="914" w:type="pct"/>
            <w:shd w:val="clear" w:color="auto" w:fill="auto"/>
            <w:noWrap/>
            <w:vAlign w:val="center"/>
            <w:hideMark/>
          </w:tcPr>
          <w:p w14:paraId="33763A7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40,600</w:t>
            </w:r>
          </w:p>
        </w:tc>
        <w:tc>
          <w:tcPr>
            <w:tcW w:w="732" w:type="pct"/>
            <w:shd w:val="clear" w:color="auto" w:fill="auto"/>
            <w:noWrap/>
            <w:vAlign w:val="center"/>
            <w:hideMark/>
          </w:tcPr>
          <w:p w14:paraId="59AEE8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0.28%</w:t>
            </w:r>
          </w:p>
        </w:tc>
      </w:tr>
      <w:tr w:rsidR="00A30C11" w:rsidRPr="00105266" w14:paraId="69F224A5" w14:textId="77777777" w:rsidTr="00950074">
        <w:trPr>
          <w:trHeight w:val="604"/>
        </w:trPr>
        <w:tc>
          <w:tcPr>
            <w:tcW w:w="2439" w:type="pct"/>
            <w:shd w:val="clear" w:color="auto" w:fill="auto"/>
            <w:vAlign w:val="center"/>
            <w:hideMark/>
          </w:tcPr>
          <w:p w14:paraId="24DC0C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Ampliación de la Cobertura para Acceso a los Servicios Básicos de la Vivienda</w:t>
            </w:r>
          </w:p>
        </w:tc>
        <w:tc>
          <w:tcPr>
            <w:tcW w:w="915" w:type="pct"/>
            <w:shd w:val="clear" w:color="auto" w:fill="auto"/>
            <w:noWrap/>
            <w:vAlign w:val="center"/>
            <w:hideMark/>
          </w:tcPr>
          <w:p w14:paraId="28D6A1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286,616,880</w:t>
            </w:r>
          </w:p>
        </w:tc>
        <w:tc>
          <w:tcPr>
            <w:tcW w:w="914" w:type="pct"/>
            <w:shd w:val="clear" w:color="auto" w:fill="auto"/>
            <w:noWrap/>
            <w:vAlign w:val="center"/>
            <w:hideMark/>
          </w:tcPr>
          <w:p w14:paraId="4CF5B9D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190,730,000</w:t>
            </w:r>
          </w:p>
        </w:tc>
        <w:tc>
          <w:tcPr>
            <w:tcW w:w="732" w:type="pct"/>
            <w:shd w:val="clear" w:color="auto" w:fill="auto"/>
            <w:noWrap/>
            <w:vAlign w:val="center"/>
            <w:hideMark/>
          </w:tcPr>
          <w:p w14:paraId="09E67A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66.55</w:t>
            </w:r>
            <w:r w:rsidRPr="00105266">
              <w:rPr>
                <w:rFonts w:eastAsia="Times New Roman" w:cs="Arial"/>
                <w:color w:val="000000"/>
                <w:lang w:eastAsia="es-MX"/>
              </w:rPr>
              <w:t>%</w:t>
            </w:r>
          </w:p>
        </w:tc>
      </w:tr>
      <w:tr w:rsidR="00A30C11" w:rsidRPr="00105266" w14:paraId="357E7036" w14:textId="77777777" w:rsidTr="00950074">
        <w:trPr>
          <w:trHeight w:val="302"/>
        </w:trPr>
        <w:tc>
          <w:tcPr>
            <w:tcW w:w="2439" w:type="pct"/>
            <w:shd w:val="clear" w:color="auto" w:fill="auto"/>
            <w:vAlign w:val="center"/>
            <w:hideMark/>
          </w:tcPr>
          <w:p w14:paraId="0974B16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Embarazo en Adolescentes</w:t>
            </w:r>
          </w:p>
        </w:tc>
        <w:tc>
          <w:tcPr>
            <w:tcW w:w="915" w:type="pct"/>
            <w:shd w:val="clear" w:color="auto" w:fill="auto"/>
            <w:noWrap/>
            <w:vAlign w:val="center"/>
            <w:hideMark/>
          </w:tcPr>
          <w:p w14:paraId="5CC564C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8,928,966</w:t>
            </w:r>
          </w:p>
        </w:tc>
        <w:tc>
          <w:tcPr>
            <w:tcW w:w="914" w:type="pct"/>
            <w:shd w:val="clear" w:color="auto" w:fill="auto"/>
            <w:noWrap/>
            <w:vAlign w:val="center"/>
            <w:hideMark/>
          </w:tcPr>
          <w:p w14:paraId="1BB7E2E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6,948,966</w:t>
            </w:r>
          </w:p>
        </w:tc>
        <w:tc>
          <w:tcPr>
            <w:tcW w:w="732" w:type="pct"/>
            <w:shd w:val="clear" w:color="auto" w:fill="auto"/>
            <w:noWrap/>
            <w:vAlign w:val="center"/>
            <w:hideMark/>
          </w:tcPr>
          <w:p w14:paraId="7888DC7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77.82%</w:t>
            </w:r>
          </w:p>
        </w:tc>
      </w:tr>
      <w:tr w:rsidR="00A30C11" w:rsidRPr="00105266" w14:paraId="17D4F56E" w14:textId="77777777" w:rsidTr="00950074">
        <w:trPr>
          <w:trHeight w:val="604"/>
        </w:trPr>
        <w:tc>
          <w:tcPr>
            <w:tcW w:w="2439" w:type="pct"/>
            <w:shd w:val="clear" w:color="auto" w:fill="auto"/>
            <w:vAlign w:val="center"/>
            <w:hideMark/>
          </w:tcPr>
          <w:p w14:paraId="4EA39D4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Control de VIH, SIDA e Infecciones de Transmisión Sexual</w:t>
            </w:r>
          </w:p>
        </w:tc>
        <w:tc>
          <w:tcPr>
            <w:tcW w:w="915" w:type="pct"/>
            <w:shd w:val="clear" w:color="auto" w:fill="auto"/>
            <w:noWrap/>
            <w:vAlign w:val="center"/>
            <w:hideMark/>
          </w:tcPr>
          <w:p w14:paraId="75D4DE6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10,657,569</w:t>
            </w:r>
          </w:p>
        </w:tc>
        <w:tc>
          <w:tcPr>
            <w:tcW w:w="914" w:type="pct"/>
            <w:shd w:val="clear" w:color="auto" w:fill="auto"/>
            <w:noWrap/>
            <w:vAlign w:val="center"/>
            <w:hideMark/>
          </w:tcPr>
          <w:p w14:paraId="026588D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7,777,569</w:t>
            </w:r>
          </w:p>
        </w:tc>
        <w:tc>
          <w:tcPr>
            <w:tcW w:w="732" w:type="pct"/>
            <w:shd w:val="clear" w:color="auto" w:fill="auto"/>
            <w:noWrap/>
            <w:vAlign w:val="center"/>
            <w:hideMark/>
          </w:tcPr>
          <w:p w14:paraId="0C403F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72.98%</w:t>
            </w:r>
          </w:p>
        </w:tc>
      </w:tr>
      <w:tr w:rsidR="00A30C11" w:rsidRPr="00105266" w14:paraId="1EFD28C7" w14:textId="77777777" w:rsidTr="00950074">
        <w:trPr>
          <w:trHeight w:val="302"/>
        </w:trPr>
        <w:tc>
          <w:tcPr>
            <w:tcW w:w="2439" w:type="pct"/>
            <w:shd w:val="clear" w:color="auto" w:fill="auto"/>
            <w:vAlign w:val="center"/>
            <w:hideMark/>
          </w:tcPr>
          <w:p w14:paraId="5FD8387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Integral de la Salud Mental</w:t>
            </w:r>
          </w:p>
        </w:tc>
        <w:tc>
          <w:tcPr>
            <w:tcW w:w="915" w:type="pct"/>
            <w:shd w:val="clear" w:color="auto" w:fill="auto"/>
            <w:noWrap/>
            <w:vAlign w:val="center"/>
            <w:hideMark/>
          </w:tcPr>
          <w:p w14:paraId="04FA408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17,118,390</w:t>
            </w:r>
          </w:p>
        </w:tc>
        <w:tc>
          <w:tcPr>
            <w:tcW w:w="914" w:type="pct"/>
            <w:shd w:val="clear" w:color="auto" w:fill="auto"/>
            <w:noWrap/>
            <w:vAlign w:val="center"/>
            <w:hideMark/>
          </w:tcPr>
          <w:p w14:paraId="0F8B15D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9,656,790</w:t>
            </w:r>
          </w:p>
        </w:tc>
        <w:tc>
          <w:tcPr>
            <w:tcW w:w="732" w:type="pct"/>
            <w:shd w:val="clear" w:color="auto" w:fill="auto"/>
            <w:noWrap/>
            <w:vAlign w:val="center"/>
            <w:hideMark/>
          </w:tcPr>
          <w:p w14:paraId="65D106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56.41%</w:t>
            </w:r>
          </w:p>
        </w:tc>
      </w:tr>
      <w:tr w:rsidR="00A30C11" w:rsidRPr="00105266" w14:paraId="52B412B7" w14:textId="77777777" w:rsidTr="00950074">
        <w:trPr>
          <w:trHeight w:val="302"/>
        </w:trPr>
        <w:tc>
          <w:tcPr>
            <w:tcW w:w="2439" w:type="pct"/>
            <w:shd w:val="clear" w:color="auto" w:fill="auto"/>
            <w:vAlign w:val="center"/>
            <w:hideMark/>
          </w:tcPr>
          <w:p w14:paraId="71122E2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Promoción de la Salud en la Comunidad</w:t>
            </w:r>
          </w:p>
        </w:tc>
        <w:tc>
          <w:tcPr>
            <w:tcW w:w="915" w:type="pct"/>
            <w:shd w:val="clear" w:color="auto" w:fill="auto"/>
            <w:noWrap/>
            <w:vAlign w:val="center"/>
            <w:hideMark/>
          </w:tcPr>
          <w:p w14:paraId="6180D85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15,109,123</w:t>
            </w:r>
          </w:p>
        </w:tc>
        <w:tc>
          <w:tcPr>
            <w:tcW w:w="914" w:type="pct"/>
            <w:shd w:val="clear" w:color="auto" w:fill="auto"/>
            <w:noWrap/>
            <w:vAlign w:val="center"/>
            <w:hideMark/>
          </w:tcPr>
          <w:p w14:paraId="26F97E7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129,480</w:t>
            </w:r>
          </w:p>
        </w:tc>
        <w:tc>
          <w:tcPr>
            <w:tcW w:w="732" w:type="pct"/>
            <w:shd w:val="clear" w:color="auto" w:fill="auto"/>
            <w:noWrap/>
            <w:vAlign w:val="center"/>
            <w:hideMark/>
          </w:tcPr>
          <w:p w14:paraId="4C757FC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0.86%</w:t>
            </w:r>
          </w:p>
        </w:tc>
      </w:tr>
      <w:tr w:rsidR="00A30C11" w:rsidRPr="00105266" w14:paraId="7D5B6D16" w14:textId="77777777" w:rsidTr="00950074">
        <w:trPr>
          <w:trHeight w:val="604"/>
        </w:trPr>
        <w:tc>
          <w:tcPr>
            <w:tcW w:w="2439" w:type="pct"/>
            <w:shd w:val="clear" w:color="auto" w:fill="auto"/>
            <w:vAlign w:val="center"/>
            <w:hideMark/>
          </w:tcPr>
          <w:p w14:paraId="613EE85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Nutricional desde la Primera Infancia</w:t>
            </w:r>
          </w:p>
        </w:tc>
        <w:tc>
          <w:tcPr>
            <w:tcW w:w="915" w:type="pct"/>
            <w:shd w:val="clear" w:color="auto" w:fill="auto"/>
            <w:noWrap/>
            <w:vAlign w:val="center"/>
            <w:hideMark/>
          </w:tcPr>
          <w:p w14:paraId="456561F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47,029,831</w:t>
            </w:r>
          </w:p>
        </w:tc>
        <w:tc>
          <w:tcPr>
            <w:tcW w:w="914" w:type="pct"/>
            <w:shd w:val="clear" w:color="auto" w:fill="auto"/>
            <w:noWrap/>
            <w:vAlign w:val="center"/>
            <w:hideMark/>
          </w:tcPr>
          <w:p w14:paraId="5D6B6E2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15,684,216</w:t>
            </w:r>
          </w:p>
        </w:tc>
        <w:tc>
          <w:tcPr>
            <w:tcW w:w="732" w:type="pct"/>
            <w:shd w:val="clear" w:color="auto" w:fill="auto"/>
            <w:noWrap/>
            <w:vAlign w:val="center"/>
            <w:hideMark/>
          </w:tcPr>
          <w:p w14:paraId="7D6DEE4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33.35%</w:t>
            </w:r>
          </w:p>
        </w:tc>
      </w:tr>
      <w:tr w:rsidR="00A30C11" w:rsidRPr="00105266" w14:paraId="62687186" w14:textId="77777777" w:rsidTr="00950074">
        <w:trPr>
          <w:trHeight w:val="302"/>
        </w:trPr>
        <w:tc>
          <w:tcPr>
            <w:tcW w:w="2439" w:type="pct"/>
            <w:shd w:val="clear" w:color="auto" w:fill="auto"/>
            <w:vAlign w:val="center"/>
            <w:hideMark/>
          </w:tcPr>
          <w:p w14:paraId="3774EDE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Integral a la Salud Reproductiva</w:t>
            </w:r>
          </w:p>
        </w:tc>
        <w:tc>
          <w:tcPr>
            <w:tcW w:w="915" w:type="pct"/>
            <w:shd w:val="clear" w:color="auto" w:fill="auto"/>
            <w:noWrap/>
            <w:vAlign w:val="center"/>
            <w:hideMark/>
          </w:tcPr>
          <w:p w14:paraId="1BD6F1E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188,739,814</w:t>
            </w:r>
          </w:p>
        </w:tc>
        <w:tc>
          <w:tcPr>
            <w:tcW w:w="914" w:type="pct"/>
            <w:shd w:val="clear" w:color="auto" w:fill="auto"/>
            <w:noWrap/>
            <w:vAlign w:val="center"/>
            <w:hideMark/>
          </w:tcPr>
          <w:p w14:paraId="200B465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6,135,893</w:t>
            </w:r>
          </w:p>
        </w:tc>
        <w:tc>
          <w:tcPr>
            <w:tcW w:w="732" w:type="pct"/>
            <w:shd w:val="clear" w:color="auto" w:fill="auto"/>
            <w:noWrap/>
            <w:vAlign w:val="center"/>
            <w:hideMark/>
          </w:tcPr>
          <w:p w14:paraId="6B9586F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3.25%</w:t>
            </w:r>
          </w:p>
        </w:tc>
      </w:tr>
      <w:tr w:rsidR="00A30C11" w:rsidRPr="00105266" w14:paraId="62E37B09" w14:textId="77777777" w:rsidTr="00950074">
        <w:trPr>
          <w:trHeight w:val="302"/>
        </w:trPr>
        <w:tc>
          <w:tcPr>
            <w:tcW w:w="2439" w:type="pct"/>
            <w:shd w:val="clear" w:color="auto" w:fill="auto"/>
            <w:vAlign w:val="center"/>
            <w:hideMark/>
          </w:tcPr>
          <w:p w14:paraId="5BD804C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 a la Infancia y la Adolescencia</w:t>
            </w:r>
          </w:p>
        </w:tc>
        <w:tc>
          <w:tcPr>
            <w:tcW w:w="915" w:type="pct"/>
            <w:shd w:val="clear" w:color="auto" w:fill="auto"/>
            <w:noWrap/>
            <w:vAlign w:val="center"/>
            <w:hideMark/>
          </w:tcPr>
          <w:p w14:paraId="093D5EF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75,855,972</w:t>
            </w:r>
          </w:p>
        </w:tc>
        <w:tc>
          <w:tcPr>
            <w:tcW w:w="914" w:type="pct"/>
            <w:shd w:val="clear" w:color="auto" w:fill="auto"/>
            <w:noWrap/>
            <w:vAlign w:val="center"/>
            <w:hideMark/>
          </w:tcPr>
          <w:p w14:paraId="127083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71,895,972</w:t>
            </w:r>
          </w:p>
        </w:tc>
        <w:tc>
          <w:tcPr>
            <w:tcW w:w="732" w:type="pct"/>
            <w:shd w:val="clear" w:color="auto" w:fill="auto"/>
            <w:noWrap/>
            <w:vAlign w:val="center"/>
            <w:hideMark/>
          </w:tcPr>
          <w:p w14:paraId="017AE65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94.78%</w:t>
            </w:r>
          </w:p>
        </w:tc>
      </w:tr>
      <w:tr w:rsidR="00A30C11" w:rsidRPr="00105266" w14:paraId="2A751698" w14:textId="77777777" w:rsidTr="00950074">
        <w:trPr>
          <w:trHeight w:val="604"/>
        </w:trPr>
        <w:tc>
          <w:tcPr>
            <w:tcW w:w="2439" w:type="pct"/>
            <w:shd w:val="clear" w:color="auto" w:fill="auto"/>
            <w:vAlign w:val="center"/>
            <w:hideMark/>
          </w:tcPr>
          <w:p w14:paraId="4BF3E38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Mejor Calidad de Vida para las Personas</w:t>
            </w:r>
          </w:p>
        </w:tc>
        <w:tc>
          <w:tcPr>
            <w:tcW w:w="915" w:type="pct"/>
            <w:shd w:val="clear" w:color="auto" w:fill="auto"/>
            <w:noWrap/>
            <w:vAlign w:val="center"/>
            <w:hideMark/>
          </w:tcPr>
          <w:p w14:paraId="666CC6D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3,312,569,934</w:t>
            </w:r>
          </w:p>
        </w:tc>
        <w:tc>
          <w:tcPr>
            <w:tcW w:w="914" w:type="pct"/>
            <w:shd w:val="clear" w:color="auto" w:fill="auto"/>
            <w:noWrap/>
            <w:vAlign w:val="center"/>
            <w:hideMark/>
          </w:tcPr>
          <w:p w14:paraId="761568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47,212,232</w:t>
            </w:r>
          </w:p>
        </w:tc>
        <w:tc>
          <w:tcPr>
            <w:tcW w:w="732" w:type="pct"/>
            <w:shd w:val="clear" w:color="auto" w:fill="auto"/>
            <w:noWrap/>
            <w:vAlign w:val="center"/>
            <w:hideMark/>
          </w:tcPr>
          <w:p w14:paraId="2E69C3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w:t>
            </w:r>
          </w:p>
        </w:tc>
      </w:tr>
      <w:tr w:rsidR="00A30C11" w:rsidRPr="00105266" w14:paraId="537DE073" w14:textId="77777777" w:rsidTr="00950074">
        <w:trPr>
          <w:trHeight w:val="302"/>
        </w:trPr>
        <w:tc>
          <w:tcPr>
            <w:tcW w:w="2439" w:type="pct"/>
            <w:shd w:val="clear" w:color="auto" w:fill="auto"/>
            <w:vAlign w:val="center"/>
            <w:hideMark/>
          </w:tcPr>
          <w:p w14:paraId="68F0879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Cobertura con Equidad en Educación Básica</w:t>
            </w:r>
          </w:p>
        </w:tc>
        <w:tc>
          <w:tcPr>
            <w:tcW w:w="915" w:type="pct"/>
            <w:shd w:val="clear" w:color="auto" w:fill="auto"/>
            <w:noWrap/>
            <w:vAlign w:val="center"/>
            <w:hideMark/>
          </w:tcPr>
          <w:p w14:paraId="6E8F1C9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9,232,535,597</w:t>
            </w:r>
          </w:p>
        </w:tc>
        <w:tc>
          <w:tcPr>
            <w:tcW w:w="914" w:type="pct"/>
            <w:shd w:val="clear" w:color="auto" w:fill="auto"/>
            <w:noWrap/>
            <w:vAlign w:val="center"/>
            <w:hideMark/>
          </w:tcPr>
          <w:p w14:paraId="03490A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3,824,112,649</w:t>
            </w:r>
          </w:p>
        </w:tc>
        <w:tc>
          <w:tcPr>
            <w:tcW w:w="732" w:type="pct"/>
            <w:shd w:val="clear" w:color="auto" w:fill="auto"/>
            <w:noWrap/>
            <w:vAlign w:val="center"/>
            <w:hideMark/>
          </w:tcPr>
          <w:p w14:paraId="2432FF6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41.42%</w:t>
            </w:r>
          </w:p>
        </w:tc>
      </w:tr>
      <w:tr w:rsidR="00A30C11" w:rsidRPr="00105266" w14:paraId="5D172C7A" w14:textId="77777777" w:rsidTr="00950074">
        <w:trPr>
          <w:trHeight w:val="302"/>
        </w:trPr>
        <w:tc>
          <w:tcPr>
            <w:tcW w:w="2439" w:type="pct"/>
            <w:shd w:val="clear" w:color="auto" w:fill="auto"/>
            <w:vAlign w:val="center"/>
            <w:hideMark/>
          </w:tcPr>
          <w:p w14:paraId="1F18832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Básica</w:t>
            </w:r>
          </w:p>
        </w:tc>
        <w:tc>
          <w:tcPr>
            <w:tcW w:w="915" w:type="pct"/>
            <w:shd w:val="clear" w:color="auto" w:fill="auto"/>
            <w:noWrap/>
            <w:vAlign w:val="center"/>
            <w:hideMark/>
          </w:tcPr>
          <w:p w14:paraId="0A6D48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194,489,511</w:t>
            </w:r>
          </w:p>
        </w:tc>
        <w:tc>
          <w:tcPr>
            <w:tcW w:w="914" w:type="pct"/>
            <w:shd w:val="clear" w:color="auto" w:fill="auto"/>
            <w:noWrap/>
            <w:vAlign w:val="center"/>
            <w:hideMark/>
          </w:tcPr>
          <w:p w14:paraId="1D896A2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50,000,000</w:t>
            </w:r>
          </w:p>
        </w:tc>
        <w:tc>
          <w:tcPr>
            <w:tcW w:w="732" w:type="pct"/>
            <w:shd w:val="clear" w:color="auto" w:fill="auto"/>
            <w:noWrap/>
            <w:vAlign w:val="center"/>
            <w:hideMark/>
          </w:tcPr>
          <w:p w14:paraId="3BB9AC6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25.71%</w:t>
            </w:r>
          </w:p>
        </w:tc>
      </w:tr>
      <w:tr w:rsidR="00A30C11" w:rsidRPr="00105266" w14:paraId="2F9724E0" w14:textId="77777777" w:rsidTr="00950074">
        <w:trPr>
          <w:trHeight w:val="302"/>
        </w:trPr>
        <w:tc>
          <w:tcPr>
            <w:tcW w:w="2439" w:type="pct"/>
            <w:shd w:val="clear" w:color="auto" w:fill="auto"/>
            <w:vAlign w:val="center"/>
            <w:hideMark/>
          </w:tcPr>
          <w:p w14:paraId="5D122E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Atención Educativa en Media Superior</w:t>
            </w:r>
          </w:p>
        </w:tc>
        <w:tc>
          <w:tcPr>
            <w:tcW w:w="915" w:type="pct"/>
            <w:shd w:val="clear" w:color="auto" w:fill="auto"/>
            <w:noWrap/>
            <w:vAlign w:val="center"/>
            <w:hideMark/>
          </w:tcPr>
          <w:p w14:paraId="1D88C0A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914" w:type="pct"/>
            <w:shd w:val="clear" w:color="auto" w:fill="auto"/>
            <w:noWrap/>
            <w:vAlign w:val="center"/>
            <w:hideMark/>
          </w:tcPr>
          <w:p w14:paraId="2252D87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732" w:type="pct"/>
            <w:shd w:val="clear" w:color="auto" w:fill="auto"/>
            <w:noWrap/>
            <w:vAlign w:val="center"/>
            <w:hideMark/>
          </w:tcPr>
          <w:p w14:paraId="5F4686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ED6ED63" w14:textId="77777777" w:rsidTr="00950074">
        <w:trPr>
          <w:trHeight w:val="302"/>
        </w:trPr>
        <w:tc>
          <w:tcPr>
            <w:tcW w:w="2439" w:type="pct"/>
            <w:shd w:val="clear" w:color="auto" w:fill="auto"/>
            <w:vAlign w:val="center"/>
            <w:hideMark/>
          </w:tcPr>
          <w:p w14:paraId="546E70C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Media Superior</w:t>
            </w:r>
          </w:p>
        </w:tc>
        <w:tc>
          <w:tcPr>
            <w:tcW w:w="915" w:type="pct"/>
            <w:shd w:val="clear" w:color="auto" w:fill="auto"/>
            <w:noWrap/>
            <w:vAlign w:val="center"/>
            <w:hideMark/>
          </w:tcPr>
          <w:p w14:paraId="2BE86B9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914" w:type="pct"/>
            <w:shd w:val="clear" w:color="auto" w:fill="auto"/>
            <w:noWrap/>
            <w:vAlign w:val="center"/>
            <w:hideMark/>
          </w:tcPr>
          <w:p w14:paraId="0E7535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732" w:type="pct"/>
            <w:shd w:val="clear" w:color="auto" w:fill="auto"/>
            <w:noWrap/>
            <w:vAlign w:val="center"/>
            <w:hideMark/>
          </w:tcPr>
          <w:p w14:paraId="4185388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1A82F2C8" w14:textId="77777777" w:rsidTr="00950074">
        <w:trPr>
          <w:trHeight w:val="302"/>
        </w:trPr>
        <w:tc>
          <w:tcPr>
            <w:tcW w:w="2439" w:type="pct"/>
            <w:shd w:val="clear" w:color="auto" w:fill="auto"/>
            <w:vAlign w:val="center"/>
            <w:hideMark/>
          </w:tcPr>
          <w:p w14:paraId="065DAD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del Rezago Educativo y Analfabetismo</w:t>
            </w:r>
          </w:p>
        </w:tc>
        <w:tc>
          <w:tcPr>
            <w:tcW w:w="915" w:type="pct"/>
            <w:shd w:val="clear" w:color="auto" w:fill="auto"/>
            <w:noWrap/>
            <w:vAlign w:val="center"/>
            <w:hideMark/>
          </w:tcPr>
          <w:p w14:paraId="52E846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209,006,266</w:t>
            </w:r>
          </w:p>
        </w:tc>
        <w:tc>
          <w:tcPr>
            <w:tcW w:w="914" w:type="pct"/>
            <w:shd w:val="clear" w:color="auto" w:fill="auto"/>
            <w:noWrap/>
            <w:vAlign w:val="center"/>
            <w:hideMark/>
          </w:tcPr>
          <w:p w14:paraId="33F137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39,571,903</w:t>
            </w:r>
          </w:p>
        </w:tc>
        <w:tc>
          <w:tcPr>
            <w:tcW w:w="732" w:type="pct"/>
            <w:shd w:val="clear" w:color="auto" w:fill="auto"/>
            <w:noWrap/>
            <w:vAlign w:val="center"/>
            <w:hideMark/>
          </w:tcPr>
          <w:p w14:paraId="47F4EF0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18.93%</w:t>
            </w:r>
          </w:p>
        </w:tc>
      </w:tr>
      <w:tr w:rsidR="00A30C11" w:rsidRPr="00105266" w14:paraId="6D1DBF10" w14:textId="77777777" w:rsidTr="00950074">
        <w:trPr>
          <w:trHeight w:val="302"/>
        </w:trPr>
        <w:tc>
          <w:tcPr>
            <w:tcW w:w="2439" w:type="pct"/>
            <w:shd w:val="clear" w:color="auto" w:fill="auto"/>
            <w:vAlign w:val="center"/>
            <w:hideMark/>
          </w:tcPr>
          <w:p w14:paraId="2CA8933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Desarrollo Profesional Docente</w:t>
            </w:r>
          </w:p>
        </w:tc>
        <w:tc>
          <w:tcPr>
            <w:tcW w:w="915" w:type="pct"/>
            <w:shd w:val="clear" w:color="auto" w:fill="auto"/>
            <w:noWrap/>
            <w:vAlign w:val="center"/>
            <w:hideMark/>
          </w:tcPr>
          <w:p w14:paraId="5A244D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6,544,120</w:t>
            </w:r>
          </w:p>
        </w:tc>
        <w:tc>
          <w:tcPr>
            <w:tcW w:w="914" w:type="pct"/>
            <w:shd w:val="clear" w:color="auto" w:fill="auto"/>
            <w:noWrap/>
            <w:vAlign w:val="center"/>
            <w:hideMark/>
          </w:tcPr>
          <w:p w14:paraId="3DAD65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2,224,120</w:t>
            </w:r>
          </w:p>
        </w:tc>
        <w:tc>
          <w:tcPr>
            <w:tcW w:w="732" w:type="pct"/>
            <w:shd w:val="clear" w:color="auto" w:fill="auto"/>
            <w:noWrap/>
            <w:vAlign w:val="center"/>
            <w:hideMark/>
          </w:tcPr>
          <w:p w14:paraId="4028825B"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33.99</w:t>
            </w:r>
            <w:r w:rsidRPr="00105266">
              <w:rPr>
                <w:rFonts w:eastAsia="Times New Roman" w:cs="Arial"/>
                <w:color w:val="000000"/>
                <w:lang w:eastAsia="es-MX"/>
              </w:rPr>
              <w:t>%</w:t>
            </w:r>
          </w:p>
        </w:tc>
      </w:tr>
      <w:tr w:rsidR="00A30C11" w:rsidRPr="00105266" w14:paraId="4159FCF0" w14:textId="77777777" w:rsidTr="00950074">
        <w:trPr>
          <w:trHeight w:val="302"/>
        </w:trPr>
        <w:tc>
          <w:tcPr>
            <w:tcW w:w="2439" w:type="pct"/>
            <w:shd w:val="clear" w:color="auto" w:fill="auto"/>
            <w:vAlign w:val="center"/>
            <w:hideMark/>
          </w:tcPr>
          <w:p w14:paraId="2937B92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de Calidad y Espacios en la Vivienda</w:t>
            </w:r>
          </w:p>
        </w:tc>
        <w:tc>
          <w:tcPr>
            <w:tcW w:w="915" w:type="pct"/>
            <w:shd w:val="clear" w:color="auto" w:fill="auto"/>
            <w:noWrap/>
            <w:vAlign w:val="center"/>
            <w:hideMark/>
          </w:tcPr>
          <w:p w14:paraId="59C60B9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220,293,686</w:t>
            </w:r>
          </w:p>
        </w:tc>
        <w:tc>
          <w:tcPr>
            <w:tcW w:w="914" w:type="pct"/>
            <w:shd w:val="clear" w:color="auto" w:fill="auto"/>
            <w:noWrap/>
            <w:vAlign w:val="center"/>
            <w:hideMark/>
          </w:tcPr>
          <w:p w14:paraId="1DB884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166,432,000</w:t>
            </w:r>
          </w:p>
        </w:tc>
        <w:tc>
          <w:tcPr>
            <w:tcW w:w="732" w:type="pct"/>
            <w:shd w:val="clear" w:color="auto" w:fill="auto"/>
            <w:noWrap/>
            <w:vAlign w:val="center"/>
            <w:hideMark/>
          </w:tcPr>
          <w:p w14:paraId="4AAF47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75.55%</w:t>
            </w:r>
          </w:p>
        </w:tc>
      </w:tr>
      <w:tr w:rsidR="00A30C11" w:rsidRPr="00105266" w14:paraId="1E3C4C83" w14:textId="77777777" w:rsidTr="00950074">
        <w:trPr>
          <w:trHeight w:val="302"/>
        </w:trPr>
        <w:tc>
          <w:tcPr>
            <w:tcW w:w="2439" w:type="pct"/>
            <w:shd w:val="clear" w:color="auto" w:fill="auto"/>
            <w:vAlign w:val="center"/>
            <w:hideMark/>
          </w:tcPr>
          <w:p w14:paraId="34496CE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de las Tradiciones e Identidad Cultural Maya</w:t>
            </w:r>
          </w:p>
        </w:tc>
        <w:tc>
          <w:tcPr>
            <w:tcW w:w="915" w:type="pct"/>
            <w:shd w:val="clear" w:color="auto" w:fill="auto"/>
            <w:noWrap/>
            <w:vAlign w:val="center"/>
            <w:hideMark/>
          </w:tcPr>
          <w:p w14:paraId="7FE40BC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14,141,805</w:t>
            </w:r>
          </w:p>
        </w:tc>
        <w:tc>
          <w:tcPr>
            <w:tcW w:w="914" w:type="pct"/>
            <w:shd w:val="clear" w:color="auto" w:fill="auto"/>
            <w:noWrap/>
            <w:vAlign w:val="center"/>
            <w:hideMark/>
          </w:tcPr>
          <w:p w14:paraId="6AA5733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137,383</w:t>
            </w:r>
          </w:p>
        </w:tc>
        <w:tc>
          <w:tcPr>
            <w:tcW w:w="732" w:type="pct"/>
            <w:shd w:val="clear" w:color="auto" w:fill="auto"/>
            <w:noWrap/>
            <w:vAlign w:val="center"/>
            <w:hideMark/>
          </w:tcPr>
          <w:p w14:paraId="6840EFC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0.97%</w:t>
            </w:r>
          </w:p>
        </w:tc>
      </w:tr>
      <w:tr w:rsidR="00A30C11" w:rsidRPr="00105266" w14:paraId="45D3FE09" w14:textId="77777777" w:rsidTr="00950074">
        <w:trPr>
          <w:trHeight w:val="302"/>
        </w:trPr>
        <w:tc>
          <w:tcPr>
            <w:tcW w:w="2439" w:type="pct"/>
            <w:shd w:val="clear" w:color="auto" w:fill="auto"/>
            <w:vAlign w:val="center"/>
            <w:hideMark/>
          </w:tcPr>
          <w:p w14:paraId="0A500A8B"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w:t>
            </w:r>
          </w:p>
        </w:tc>
        <w:tc>
          <w:tcPr>
            <w:tcW w:w="915" w:type="pct"/>
            <w:shd w:val="clear" w:color="auto" w:fill="auto"/>
            <w:noWrap/>
            <w:vAlign w:val="center"/>
            <w:hideMark/>
          </w:tcPr>
          <w:p w14:paraId="3BB13E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4,856,869,777</w:t>
            </w:r>
          </w:p>
        </w:tc>
        <w:tc>
          <w:tcPr>
            <w:tcW w:w="914" w:type="pct"/>
            <w:shd w:val="clear" w:color="auto" w:fill="auto"/>
            <w:noWrap/>
            <w:vAlign w:val="center"/>
            <w:hideMark/>
          </w:tcPr>
          <w:p w14:paraId="19C603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178,523,062</w:t>
            </w:r>
          </w:p>
        </w:tc>
        <w:tc>
          <w:tcPr>
            <w:tcW w:w="732" w:type="pct"/>
            <w:shd w:val="clear" w:color="auto" w:fill="auto"/>
            <w:noWrap/>
            <w:vAlign w:val="center"/>
            <w:hideMark/>
          </w:tcPr>
          <w:p w14:paraId="5C6FBD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3.68%</w:t>
            </w:r>
          </w:p>
        </w:tc>
      </w:tr>
      <w:tr w:rsidR="00A30C11" w:rsidRPr="00105266" w14:paraId="2DF61D82" w14:textId="77777777" w:rsidTr="00950074">
        <w:trPr>
          <w:trHeight w:val="302"/>
        </w:trPr>
        <w:tc>
          <w:tcPr>
            <w:tcW w:w="2439" w:type="pct"/>
            <w:shd w:val="clear" w:color="auto" w:fill="auto"/>
            <w:vAlign w:val="center"/>
            <w:hideMark/>
          </w:tcPr>
          <w:p w14:paraId="70C579E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al Deporte en el Estado</w:t>
            </w:r>
          </w:p>
        </w:tc>
        <w:tc>
          <w:tcPr>
            <w:tcW w:w="915" w:type="pct"/>
            <w:shd w:val="clear" w:color="auto" w:fill="auto"/>
            <w:noWrap/>
            <w:vAlign w:val="center"/>
            <w:hideMark/>
          </w:tcPr>
          <w:p w14:paraId="62E3976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69,280,092</w:t>
            </w:r>
          </w:p>
        </w:tc>
        <w:tc>
          <w:tcPr>
            <w:tcW w:w="914" w:type="pct"/>
            <w:shd w:val="clear" w:color="auto" w:fill="auto"/>
            <w:noWrap/>
            <w:vAlign w:val="center"/>
            <w:hideMark/>
          </w:tcPr>
          <w:p w14:paraId="5034DC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34,646,592</w:t>
            </w:r>
          </w:p>
        </w:tc>
        <w:tc>
          <w:tcPr>
            <w:tcW w:w="732" w:type="pct"/>
            <w:shd w:val="clear" w:color="auto" w:fill="auto"/>
            <w:noWrap/>
            <w:vAlign w:val="center"/>
            <w:hideMark/>
          </w:tcPr>
          <w:p w14:paraId="1704CB4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50.01%</w:t>
            </w:r>
          </w:p>
        </w:tc>
      </w:tr>
      <w:tr w:rsidR="00A30C11" w:rsidRPr="00105266" w14:paraId="19288D81" w14:textId="77777777" w:rsidTr="00950074">
        <w:trPr>
          <w:trHeight w:val="302"/>
        </w:trPr>
        <w:tc>
          <w:tcPr>
            <w:tcW w:w="2439" w:type="pct"/>
            <w:shd w:val="clear" w:color="auto" w:fill="auto"/>
            <w:vAlign w:val="center"/>
            <w:hideMark/>
          </w:tcPr>
          <w:p w14:paraId="55D6D41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Fomento de la Cultura Física y Recreación</w:t>
            </w:r>
          </w:p>
        </w:tc>
        <w:tc>
          <w:tcPr>
            <w:tcW w:w="915" w:type="pct"/>
            <w:shd w:val="clear" w:color="auto" w:fill="auto"/>
            <w:noWrap/>
            <w:vAlign w:val="center"/>
            <w:hideMark/>
          </w:tcPr>
          <w:p w14:paraId="2D93B5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177,946,569</w:t>
            </w:r>
          </w:p>
        </w:tc>
        <w:tc>
          <w:tcPr>
            <w:tcW w:w="914" w:type="pct"/>
            <w:shd w:val="clear" w:color="auto" w:fill="auto"/>
            <w:noWrap/>
            <w:vAlign w:val="center"/>
            <w:hideMark/>
          </w:tcPr>
          <w:p w14:paraId="169571C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57,022,387</w:t>
            </w:r>
          </w:p>
        </w:tc>
        <w:tc>
          <w:tcPr>
            <w:tcW w:w="732" w:type="pct"/>
            <w:shd w:val="clear" w:color="auto" w:fill="auto"/>
            <w:noWrap/>
            <w:vAlign w:val="center"/>
            <w:hideMark/>
          </w:tcPr>
          <w:p w14:paraId="7E3A2E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32.04%</w:t>
            </w:r>
          </w:p>
        </w:tc>
      </w:tr>
      <w:tr w:rsidR="00A30C11" w:rsidRPr="00105266" w14:paraId="786E4E7B" w14:textId="77777777" w:rsidTr="00950074">
        <w:trPr>
          <w:trHeight w:val="302"/>
        </w:trPr>
        <w:tc>
          <w:tcPr>
            <w:tcW w:w="2439" w:type="pct"/>
            <w:shd w:val="clear" w:color="auto" w:fill="auto"/>
            <w:vAlign w:val="center"/>
            <w:hideMark/>
          </w:tcPr>
          <w:p w14:paraId="43C9445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Incluyente a los Bienes y Servicios Culturales</w:t>
            </w:r>
          </w:p>
        </w:tc>
        <w:tc>
          <w:tcPr>
            <w:tcW w:w="915" w:type="pct"/>
            <w:shd w:val="clear" w:color="auto" w:fill="auto"/>
            <w:noWrap/>
            <w:vAlign w:val="center"/>
            <w:hideMark/>
          </w:tcPr>
          <w:p w14:paraId="1B4F731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149,952,375</w:t>
            </w:r>
          </w:p>
        </w:tc>
        <w:tc>
          <w:tcPr>
            <w:tcW w:w="914" w:type="pct"/>
            <w:shd w:val="clear" w:color="auto" w:fill="auto"/>
            <w:noWrap/>
            <w:vAlign w:val="center"/>
            <w:hideMark/>
          </w:tcPr>
          <w:p w14:paraId="51FFA0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11,900,000</w:t>
            </w:r>
          </w:p>
        </w:tc>
        <w:tc>
          <w:tcPr>
            <w:tcW w:w="732" w:type="pct"/>
            <w:shd w:val="clear" w:color="auto" w:fill="auto"/>
            <w:noWrap/>
            <w:vAlign w:val="center"/>
            <w:hideMark/>
          </w:tcPr>
          <w:p w14:paraId="56C9026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7.94%</w:t>
            </w:r>
          </w:p>
        </w:tc>
      </w:tr>
      <w:tr w:rsidR="00A30C11" w:rsidRPr="00105266" w14:paraId="161C7795" w14:textId="77777777" w:rsidTr="00950074">
        <w:trPr>
          <w:trHeight w:val="302"/>
        </w:trPr>
        <w:tc>
          <w:tcPr>
            <w:tcW w:w="2439" w:type="pct"/>
            <w:shd w:val="clear" w:color="auto" w:fill="auto"/>
            <w:vAlign w:val="center"/>
            <w:hideMark/>
          </w:tcPr>
          <w:p w14:paraId="3AC5CAC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Educación para la Profesionalización Artística</w:t>
            </w:r>
          </w:p>
        </w:tc>
        <w:tc>
          <w:tcPr>
            <w:tcW w:w="915" w:type="pct"/>
            <w:shd w:val="clear" w:color="auto" w:fill="auto"/>
            <w:noWrap/>
            <w:vAlign w:val="center"/>
            <w:hideMark/>
          </w:tcPr>
          <w:p w14:paraId="5102201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25,753,352</w:t>
            </w:r>
          </w:p>
        </w:tc>
        <w:tc>
          <w:tcPr>
            <w:tcW w:w="914" w:type="pct"/>
            <w:shd w:val="clear" w:color="auto" w:fill="auto"/>
            <w:noWrap/>
            <w:vAlign w:val="center"/>
            <w:hideMark/>
          </w:tcPr>
          <w:p w14:paraId="5995273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18,216,151</w:t>
            </w:r>
          </w:p>
        </w:tc>
        <w:tc>
          <w:tcPr>
            <w:tcW w:w="732" w:type="pct"/>
            <w:shd w:val="clear" w:color="auto" w:fill="auto"/>
            <w:noWrap/>
            <w:vAlign w:val="center"/>
            <w:hideMark/>
          </w:tcPr>
          <w:p w14:paraId="4A0DFF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70.73%</w:t>
            </w:r>
          </w:p>
        </w:tc>
      </w:tr>
      <w:tr w:rsidR="00A30C11" w:rsidRPr="00105266" w14:paraId="3A2524AB" w14:textId="77777777" w:rsidTr="00950074">
        <w:trPr>
          <w:trHeight w:val="604"/>
        </w:trPr>
        <w:tc>
          <w:tcPr>
            <w:tcW w:w="2439" w:type="pct"/>
            <w:shd w:val="clear" w:color="auto" w:fill="auto"/>
            <w:vAlign w:val="center"/>
            <w:hideMark/>
          </w:tcPr>
          <w:p w14:paraId="5D24438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Fomento y Difusión de las Tradiciones y el Patrimonio Cultural en Yucatán</w:t>
            </w:r>
          </w:p>
        </w:tc>
        <w:tc>
          <w:tcPr>
            <w:tcW w:w="915" w:type="pct"/>
            <w:shd w:val="clear" w:color="auto" w:fill="auto"/>
            <w:noWrap/>
            <w:vAlign w:val="center"/>
            <w:hideMark/>
          </w:tcPr>
          <w:p w14:paraId="533E846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248,853,116</w:t>
            </w:r>
          </w:p>
        </w:tc>
        <w:tc>
          <w:tcPr>
            <w:tcW w:w="914" w:type="pct"/>
            <w:shd w:val="clear" w:color="auto" w:fill="auto"/>
            <w:noWrap/>
            <w:vAlign w:val="center"/>
            <w:hideMark/>
          </w:tcPr>
          <w:p w14:paraId="206B3E4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3,835,954</w:t>
            </w:r>
          </w:p>
        </w:tc>
        <w:tc>
          <w:tcPr>
            <w:tcW w:w="732" w:type="pct"/>
            <w:shd w:val="clear" w:color="auto" w:fill="auto"/>
            <w:noWrap/>
            <w:vAlign w:val="center"/>
            <w:hideMark/>
          </w:tcPr>
          <w:p w14:paraId="4D40630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1.54%</w:t>
            </w:r>
          </w:p>
        </w:tc>
      </w:tr>
      <w:tr w:rsidR="00A30C11" w:rsidRPr="00105266" w14:paraId="32957811" w14:textId="77777777" w:rsidTr="00950074">
        <w:trPr>
          <w:trHeight w:val="604"/>
        </w:trPr>
        <w:tc>
          <w:tcPr>
            <w:tcW w:w="2439" w:type="pct"/>
            <w:shd w:val="clear" w:color="auto" w:fill="auto"/>
            <w:vAlign w:val="center"/>
            <w:hideMark/>
          </w:tcPr>
          <w:p w14:paraId="3DFC9561" w14:textId="77777777" w:rsidR="00A30C11" w:rsidRPr="00105266" w:rsidRDefault="00A30C11" w:rsidP="0067181D">
            <w:pPr>
              <w:rPr>
                <w:rFonts w:eastAsia="Times New Roman" w:cs="Arial"/>
                <w:color w:val="000000"/>
                <w:lang w:eastAsia="es-MX"/>
              </w:rPr>
            </w:pPr>
            <w:r>
              <w:rPr>
                <w:rFonts w:eastAsia="Times New Roman" w:cs="Arial"/>
                <w:color w:val="000000"/>
                <w:lang w:eastAsia="es-MX"/>
              </w:rPr>
              <w:t>Implementació</w:t>
            </w:r>
            <w:r w:rsidRPr="00105266">
              <w:rPr>
                <w:rFonts w:eastAsia="Times New Roman" w:cs="Arial"/>
                <w:color w:val="000000"/>
                <w:lang w:eastAsia="es-MX"/>
              </w:rPr>
              <w:t>n de Estrategias, Políticas, Acciones y Mecanismos de Coordinación en Materia de Cambio Climático</w:t>
            </w:r>
          </w:p>
        </w:tc>
        <w:tc>
          <w:tcPr>
            <w:tcW w:w="915" w:type="pct"/>
            <w:shd w:val="clear" w:color="auto" w:fill="auto"/>
            <w:noWrap/>
            <w:vAlign w:val="center"/>
            <w:hideMark/>
          </w:tcPr>
          <w:p w14:paraId="1DFB7B3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8,632,465</w:t>
            </w:r>
          </w:p>
        </w:tc>
        <w:tc>
          <w:tcPr>
            <w:tcW w:w="914" w:type="pct"/>
            <w:shd w:val="clear" w:color="auto" w:fill="auto"/>
            <w:noWrap/>
            <w:vAlign w:val="center"/>
            <w:hideMark/>
          </w:tcPr>
          <w:p w14:paraId="53B394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90,000</w:t>
            </w:r>
          </w:p>
        </w:tc>
        <w:tc>
          <w:tcPr>
            <w:tcW w:w="732" w:type="pct"/>
            <w:shd w:val="clear" w:color="auto" w:fill="auto"/>
            <w:noWrap/>
            <w:vAlign w:val="center"/>
            <w:hideMark/>
          </w:tcPr>
          <w:p w14:paraId="2B49357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1.04%</w:t>
            </w:r>
          </w:p>
        </w:tc>
      </w:tr>
      <w:tr w:rsidR="00A30C11" w:rsidRPr="00105266" w14:paraId="1CCBC8DC" w14:textId="77777777" w:rsidTr="00950074">
        <w:trPr>
          <w:trHeight w:val="302"/>
        </w:trPr>
        <w:tc>
          <w:tcPr>
            <w:tcW w:w="2439" w:type="pct"/>
            <w:shd w:val="clear" w:color="auto" w:fill="auto"/>
            <w:vAlign w:val="center"/>
            <w:hideMark/>
          </w:tcPr>
          <w:p w14:paraId="2B2BE97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Integral del Cáncer en la Mujer</w:t>
            </w:r>
          </w:p>
        </w:tc>
        <w:tc>
          <w:tcPr>
            <w:tcW w:w="915" w:type="pct"/>
            <w:shd w:val="clear" w:color="auto" w:fill="auto"/>
            <w:noWrap/>
            <w:vAlign w:val="center"/>
            <w:hideMark/>
          </w:tcPr>
          <w:p w14:paraId="4EA914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914" w:type="pct"/>
            <w:shd w:val="clear" w:color="auto" w:fill="auto"/>
            <w:noWrap/>
            <w:vAlign w:val="center"/>
            <w:hideMark/>
          </w:tcPr>
          <w:p w14:paraId="47869BF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732" w:type="pct"/>
            <w:shd w:val="clear" w:color="auto" w:fill="auto"/>
            <w:noWrap/>
            <w:vAlign w:val="center"/>
            <w:hideMark/>
          </w:tcPr>
          <w:p w14:paraId="121A7A2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5156E25E" w14:textId="77777777" w:rsidTr="00950074">
        <w:trPr>
          <w:trHeight w:val="302"/>
        </w:trPr>
        <w:tc>
          <w:tcPr>
            <w:tcW w:w="2439" w:type="pct"/>
            <w:shd w:val="clear" w:color="auto" w:fill="auto"/>
            <w:vAlign w:val="center"/>
            <w:hideMark/>
          </w:tcPr>
          <w:p w14:paraId="50E572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Asistencia Social a Personas Vulnerables</w:t>
            </w:r>
          </w:p>
        </w:tc>
        <w:tc>
          <w:tcPr>
            <w:tcW w:w="915" w:type="pct"/>
            <w:shd w:val="clear" w:color="auto" w:fill="auto"/>
            <w:noWrap/>
            <w:vAlign w:val="center"/>
            <w:hideMark/>
          </w:tcPr>
          <w:p w14:paraId="0D606C5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281,441,599</w:t>
            </w:r>
          </w:p>
        </w:tc>
        <w:tc>
          <w:tcPr>
            <w:tcW w:w="914" w:type="pct"/>
            <w:shd w:val="clear" w:color="auto" w:fill="auto"/>
            <w:noWrap/>
            <w:vAlign w:val="center"/>
            <w:hideMark/>
          </w:tcPr>
          <w:p w14:paraId="47282A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31,607,320</w:t>
            </w:r>
          </w:p>
        </w:tc>
        <w:tc>
          <w:tcPr>
            <w:tcW w:w="732" w:type="pct"/>
            <w:shd w:val="clear" w:color="auto" w:fill="auto"/>
            <w:noWrap/>
            <w:vAlign w:val="center"/>
            <w:hideMark/>
          </w:tcPr>
          <w:p w14:paraId="6AFEF05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11.23%</w:t>
            </w:r>
          </w:p>
        </w:tc>
      </w:tr>
      <w:tr w:rsidR="00A30C11" w:rsidRPr="00105266" w14:paraId="09177DD4" w14:textId="77777777" w:rsidTr="00950074">
        <w:trPr>
          <w:trHeight w:val="604"/>
        </w:trPr>
        <w:tc>
          <w:tcPr>
            <w:tcW w:w="2439" w:type="pct"/>
            <w:shd w:val="clear" w:color="auto" w:fill="auto"/>
            <w:vAlign w:val="center"/>
            <w:hideMark/>
          </w:tcPr>
          <w:p w14:paraId="0D3702C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y Restitución de Derechos de Niñas, Niños y Adolescentes del Estado de Yucatán</w:t>
            </w:r>
          </w:p>
        </w:tc>
        <w:tc>
          <w:tcPr>
            <w:tcW w:w="915" w:type="pct"/>
            <w:shd w:val="clear" w:color="auto" w:fill="auto"/>
            <w:noWrap/>
            <w:vAlign w:val="center"/>
            <w:hideMark/>
          </w:tcPr>
          <w:p w14:paraId="12730D0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165,341,071</w:t>
            </w:r>
          </w:p>
        </w:tc>
        <w:tc>
          <w:tcPr>
            <w:tcW w:w="914" w:type="pct"/>
            <w:shd w:val="clear" w:color="auto" w:fill="auto"/>
            <w:noWrap/>
            <w:vAlign w:val="center"/>
            <w:hideMark/>
          </w:tcPr>
          <w:p w14:paraId="62C6780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149,353,430</w:t>
            </w:r>
          </w:p>
        </w:tc>
        <w:tc>
          <w:tcPr>
            <w:tcW w:w="732" w:type="pct"/>
            <w:shd w:val="clear" w:color="auto" w:fill="auto"/>
            <w:noWrap/>
            <w:vAlign w:val="center"/>
            <w:hideMark/>
          </w:tcPr>
          <w:p w14:paraId="72F7021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90.33%</w:t>
            </w:r>
          </w:p>
        </w:tc>
      </w:tr>
      <w:tr w:rsidR="00A30C11" w:rsidRPr="00105266" w14:paraId="24BF96F1" w14:textId="77777777" w:rsidTr="00950074">
        <w:trPr>
          <w:trHeight w:val="302"/>
        </w:trPr>
        <w:tc>
          <w:tcPr>
            <w:tcW w:w="2439" w:type="pct"/>
            <w:shd w:val="clear" w:color="auto" w:fill="auto"/>
            <w:vAlign w:val="center"/>
            <w:hideMark/>
          </w:tcPr>
          <w:p w14:paraId="6542E94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Autonomía y Empoderamiento de las Mujeres</w:t>
            </w:r>
          </w:p>
        </w:tc>
        <w:tc>
          <w:tcPr>
            <w:tcW w:w="915" w:type="pct"/>
            <w:shd w:val="clear" w:color="auto" w:fill="auto"/>
            <w:noWrap/>
            <w:vAlign w:val="center"/>
            <w:hideMark/>
          </w:tcPr>
          <w:p w14:paraId="52FC62F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26,472,826</w:t>
            </w:r>
          </w:p>
        </w:tc>
        <w:tc>
          <w:tcPr>
            <w:tcW w:w="914" w:type="pct"/>
            <w:shd w:val="clear" w:color="auto" w:fill="auto"/>
            <w:noWrap/>
            <w:vAlign w:val="center"/>
            <w:hideMark/>
          </w:tcPr>
          <w:p w14:paraId="376EA3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14,272,035</w:t>
            </w:r>
          </w:p>
        </w:tc>
        <w:tc>
          <w:tcPr>
            <w:tcW w:w="732" w:type="pct"/>
            <w:shd w:val="clear" w:color="auto" w:fill="auto"/>
            <w:noWrap/>
            <w:vAlign w:val="center"/>
            <w:hideMark/>
          </w:tcPr>
          <w:p w14:paraId="2A80A827"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53.91</w:t>
            </w:r>
            <w:r w:rsidRPr="00105266">
              <w:rPr>
                <w:rFonts w:eastAsia="Times New Roman" w:cs="Arial"/>
                <w:color w:val="000000"/>
                <w:lang w:eastAsia="es-MX"/>
              </w:rPr>
              <w:t>%</w:t>
            </w:r>
          </w:p>
        </w:tc>
      </w:tr>
      <w:tr w:rsidR="00A30C11" w:rsidRPr="00105266" w14:paraId="43DE50A4" w14:textId="77777777" w:rsidTr="00950074">
        <w:trPr>
          <w:trHeight w:val="302"/>
        </w:trPr>
        <w:tc>
          <w:tcPr>
            <w:tcW w:w="2439" w:type="pct"/>
            <w:shd w:val="clear" w:color="auto" w:fill="auto"/>
            <w:vAlign w:val="center"/>
            <w:hideMark/>
          </w:tcPr>
          <w:p w14:paraId="650E6CE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a las Violencias contra las Mujeres</w:t>
            </w:r>
          </w:p>
        </w:tc>
        <w:tc>
          <w:tcPr>
            <w:tcW w:w="915" w:type="pct"/>
            <w:shd w:val="clear" w:color="auto" w:fill="auto"/>
            <w:noWrap/>
            <w:vAlign w:val="center"/>
            <w:hideMark/>
          </w:tcPr>
          <w:p w14:paraId="75757D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148,743,415</w:t>
            </w:r>
          </w:p>
        </w:tc>
        <w:tc>
          <w:tcPr>
            <w:tcW w:w="914" w:type="pct"/>
            <w:shd w:val="clear" w:color="auto" w:fill="auto"/>
            <w:noWrap/>
            <w:vAlign w:val="center"/>
            <w:hideMark/>
          </w:tcPr>
          <w:p w14:paraId="3760CE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102,900,982</w:t>
            </w:r>
          </w:p>
        </w:tc>
        <w:tc>
          <w:tcPr>
            <w:tcW w:w="732" w:type="pct"/>
            <w:shd w:val="clear" w:color="auto" w:fill="auto"/>
            <w:noWrap/>
            <w:vAlign w:val="center"/>
            <w:hideMark/>
          </w:tcPr>
          <w:p w14:paraId="17E83F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69.18%</w:t>
            </w:r>
          </w:p>
        </w:tc>
      </w:tr>
      <w:tr w:rsidR="00A30C11" w:rsidRPr="00105266" w14:paraId="2227C4C9" w14:textId="77777777" w:rsidTr="00950074">
        <w:trPr>
          <w:trHeight w:val="302"/>
        </w:trPr>
        <w:tc>
          <w:tcPr>
            <w:tcW w:w="2439" w:type="pct"/>
            <w:shd w:val="clear" w:color="auto" w:fill="auto"/>
            <w:vAlign w:val="center"/>
            <w:hideMark/>
          </w:tcPr>
          <w:p w14:paraId="42C88A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lastRenderedPageBreak/>
              <w:t>Fortalecimiento de las Instituciones de Educación Superior</w:t>
            </w:r>
          </w:p>
        </w:tc>
        <w:tc>
          <w:tcPr>
            <w:tcW w:w="915" w:type="pct"/>
            <w:shd w:val="clear" w:color="auto" w:fill="auto"/>
            <w:noWrap/>
            <w:vAlign w:val="center"/>
            <w:hideMark/>
          </w:tcPr>
          <w:p w14:paraId="2268ED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171,195,507</w:t>
            </w:r>
          </w:p>
        </w:tc>
        <w:tc>
          <w:tcPr>
            <w:tcW w:w="914" w:type="pct"/>
            <w:shd w:val="clear" w:color="auto" w:fill="auto"/>
            <w:noWrap/>
            <w:vAlign w:val="center"/>
            <w:hideMark/>
          </w:tcPr>
          <w:p w14:paraId="2E6E564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100,953,913</w:t>
            </w:r>
          </w:p>
        </w:tc>
        <w:tc>
          <w:tcPr>
            <w:tcW w:w="732" w:type="pct"/>
            <w:shd w:val="clear" w:color="auto" w:fill="auto"/>
            <w:noWrap/>
            <w:vAlign w:val="center"/>
            <w:hideMark/>
          </w:tcPr>
          <w:p w14:paraId="59F1892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58.97%</w:t>
            </w:r>
          </w:p>
        </w:tc>
      </w:tr>
      <w:tr w:rsidR="00A30C11" w:rsidRPr="00105266" w14:paraId="6B49E2BD" w14:textId="77777777" w:rsidTr="00950074">
        <w:trPr>
          <w:trHeight w:val="604"/>
        </w:trPr>
        <w:tc>
          <w:tcPr>
            <w:tcW w:w="2439" w:type="pct"/>
            <w:shd w:val="clear" w:color="auto" w:fill="auto"/>
            <w:vAlign w:val="center"/>
            <w:hideMark/>
          </w:tcPr>
          <w:p w14:paraId="6AB513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Mejoramiento de la Calidad en Instituciones de Educación Superior Públicas</w:t>
            </w:r>
          </w:p>
        </w:tc>
        <w:tc>
          <w:tcPr>
            <w:tcW w:w="915" w:type="pct"/>
            <w:shd w:val="clear" w:color="auto" w:fill="auto"/>
            <w:noWrap/>
            <w:vAlign w:val="center"/>
            <w:hideMark/>
          </w:tcPr>
          <w:p w14:paraId="3FACD1F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914" w:type="pct"/>
            <w:shd w:val="clear" w:color="auto" w:fill="auto"/>
            <w:noWrap/>
            <w:vAlign w:val="center"/>
            <w:hideMark/>
          </w:tcPr>
          <w:p w14:paraId="63FF511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732" w:type="pct"/>
            <w:shd w:val="clear" w:color="auto" w:fill="auto"/>
            <w:noWrap/>
            <w:vAlign w:val="center"/>
            <w:hideMark/>
          </w:tcPr>
          <w:p w14:paraId="54D7865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617940BC" w14:textId="77777777" w:rsidTr="00950074">
        <w:trPr>
          <w:trHeight w:val="302"/>
        </w:trPr>
        <w:tc>
          <w:tcPr>
            <w:tcW w:w="2439" w:type="pct"/>
            <w:shd w:val="clear" w:color="auto" w:fill="auto"/>
            <w:vAlign w:val="center"/>
            <w:hideMark/>
          </w:tcPr>
          <w:p w14:paraId="0C8C67C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Eficiencia Terminal en Educación Superior</w:t>
            </w:r>
          </w:p>
        </w:tc>
        <w:tc>
          <w:tcPr>
            <w:tcW w:w="915" w:type="pct"/>
            <w:shd w:val="clear" w:color="auto" w:fill="auto"/>
            <w:noWrap/>
            <w:vAlign w:val="center"/>
            <w:hideMark/>
          </w:tcPr>
          <w:p w14:paraId="0175B4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155,325,226</w:t>
            </w:r>
          </w:p>
        </w:tc>
        <w:tc>
          <w:tcPr>
            <w:tcW w:w="914" w:type="pct"/>
            <w:shd w:val="clear" w:color="auto" w:fill="auto"/>
            <w:noWrap/>
            <w:vAlign w:val="center"/>
            <w:hideMark/>
          </w:tcPr>
          <w:p w14:paraId="1BA6EE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149,690,922</w:t>
            </w:r>
          </w:p>
        </w:tc>
        <w:tc>
          <w:tcPr>
            <w:tcW w:w="732" w:type="pct"/>
            <w:shd w:val="clear" w:color="auto" w:fill="auto"/>
            <w:noWrap/>
            <w:vAlign w:val="center"/>
            <w:hideMark/>
          </w:tcPr>
          <w:p w14:paraId="6E20200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96.37%</w:t>
            </w:r>
          </w:p>
        </w:tc>
      </w:tr>
      <w:tr w:rsidR="00A30C11" w:rsidRPr="00105266" w14:paraId="362DD3E1" w14:textId="77777777" w:rsidTr="00950074">
        <w:trPr>
          <w:trHeight w:val="302"/>
        </w:trPr>
        <w:tc>
          <w:tcPr>
            <w:tcW w:w="2439" w:type="pct"/>
            <w:shd w:val="clear" w:color="auto" w:fill="auto"/>
            <w:vAlign w:val="center"/>
            <w:hideMark/>
          </w:tcPr>
          <w:p w14:paraId="03B5578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Formación de Capital Humano en Áreas Estratégicas</w:t>
            </w:r>
          </w:p>
        </w:tc>
        <w:tc>
          <w:tcPr>
            <w:tcW w:w="915" w:type="pct"/>
            <w:shd w:val="clear" w:color="auto" w:fill="auto"/>
            <w:noWrap/>
            <w:vAlign w:val="center"/>
            <w:hideMark/>
          </w:tcPr>
          <w:p w14:paraId="5EEB60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914" w:type="pct"/>
            <w:shd w:val="clear" w:color="auto" w:fill="auto"/>
            <w:noWrap/>
            <w:vAlign w:val="center"/>
            <w:hideMark/>
          </w:tcPr>
          <w:p w14:paraId="06DD6B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732" w:type="pct"/>
            <w:shd w:val="clear" w:color="auto" w:fill="auto"/>
            <w:noWrap/>
            <w:vAlign w:val="center"/>
            <w:hideMark/>
          </w:tcPr>
          <w:p w14:paraId="7784A15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0DD9816F" w14:textId="77777777" w:rsidTr="00950074">
        <w:trPr>
          <w:trHeight w:val="604"/>
        </w:trPr>
        <w:tc>
          <w:tcPr>
            <w:tcW w:w="2439" w:type="pct"/>
            <w:shd w:val="clear" w:color="auto" w:fill="auto"/>
            <w:vAlign w:val="center"/>
            <w:hideMark/>
          </w:tcPr>
          <w:p w14:paraId="172639C7"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 la Población Emprendedora y Empresarial con Enfoque de Inclusión</w:t>
            </w:r>
          </w:p>
        </w:tc>
        <w:tc>
          <w:tcPr>
            <w:tcW w:w="915" w:type="pct"/>
            <w:shd w:val="clear" w:color="auto" w:fill="auto"/>
            <w:noWrap/>
            <w:vAlign w:val="center"/>
            <w:hideMark/>
          </w:tcPr>
          <w:p w14:paraId="30835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62,200,790</w:t>
            </w:r>
          </w:p>
        </w:tc>
        <w:tc>
          <w:tcPr>
            <w:tcW w:w="914" w:type="pct"/>
            <w:shd w:val="clear" w:color="auto" w:fill="auto"/>
            <w:noWrap/>
            <w:vAlign w:val="center"/>
            <w:hideMark/>
          </w:tcPr>
          <w:p w14:paraId="396EDB5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4,435,061</w:t>
            </w:r>
          </w:p>
        </w:tc>
        <w:tc>
          <w:tcPr>
            <w:tcW w:w="732" w:type="pct"/>
            <w:shd w:val="clear" w:color="auto" w:fill="auto"/>
            <w:noWrap/>
            <w:vAlign w:val="center"/>
            <w:hideMark/>
          </w:tcPr>
          <w:p w14:paraId="6CE0F9B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7.13%</w:t>
            </w:r>
          </w:p>
        </w:tc>
      </w:tr>
      <w:tr w:rsidR="00A30C11" w:rsidRPr="00105266" w14:paraId="1FA65EB4" w14:textId="77777777" w:rsidTr="00950074">
        <w:trPr>
          <w:trHeight w:val="604"/>
        </w:trPr>
        <w:tc>
          <w:tcPr>
            <w:tcW w:w="2439" w:type="pct"/>
            <w:shd w:val="clear" w:color="auto" w:fill="auto"/>
            <w:vAlign w:val="center"/>
            <w:hideMark/>
          </w:tcPr>
          <w:p w14:paraId="6C47349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Próspero y Competitivo</w:t>
            </w:r>
          </w:p>
        </w:tc>
        <w:tc>
          <w:tcPr>
            <w:tcW w:w="915" w:type="pct"/>
            <w:shd w:val="clear" w:color="auto" w:fill="auto"/>
            <w:noWrap/>
            <w:vAlign w:val="center"/>
            <w:hideMark/>
          </w:tcPr>
          <w:p w14:paraId="02B9B1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869,140,430</w:t>
            </w:r>
          </w:p>
        </w:tc>
        <w:tc>
          <w:tcPr>
            <w:tcW w:w="914" w:type="pct"/>
            <w:shd w:val="clear" w:color="auto" w:fill="auto"/>
            <w:noWrap/>
            <w:vAlign w:val="center"/>
            <w:hideMark/>
          </w:tcPr>
          <w:p w14:paraId="28C9B65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121,257,890</w:t>
            </w:r>
          </w:p>
        </w:tc>
        <w:tc>
          <w:tcPr>
            <w:tcW w:w="732" w:type="pct"/>
            <w:shd w:val="clear" w:color="auto" w:fill="auto"/>
            <w:noWrap/>
            <w:vAlign w:val="center"/>
            <w:hideMark/>
          </w:tcPr>
          <w:p w14:paraId="5D65A63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13.95%</w:t>
            </w:r>
          </w:p>
        </w:tc>
      </w:tr>
      <w:tr w:rsidR="00A30C11" w:rsidRPr="00105266" w14:paraId="05F79C50" w14:textId="77777777" w:rsidTr="00950074">
        <w:trPr>
          <w:trHeight w:val="302"/>
        </w:trPr>
        <w:tc>
          <w:tcPr>
            <w:tcW w:w="2439" w:type="pct"/>
            <w:shd w:val="clear" w:color="auto" w:fill="auto"/>
            <w:vAlign w:val="center"/>
            <w:hideMark/>
          </w:tcPr>
          <w:p w14:paraId="4C8BE73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Empleo de Calidad, Incluyente y Formal</w:t>
            </w:r>
          </w:p>
        </w:tc>
        <w:tc>
          <w:tcPr>
            <w:tcW w:w="915" w:type="pct"/>
            <w:shd w:val="clear" w:color="auto" w:fill="auto"/>
            <w:noWrap/>
            <w:vAlign w:val="center"/>
            <w:hideMark/>
          </w:tcPr>
          <w:p w14:paraId="2E333D2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19,283,671</w:t>
            </w:r>
          </w:p>
        </w:tc>
        <w:tc>
          <w:tcPr>
            <w:tcW w:w="914" w:type="pct"/>
            <w:shd w:val="clear" w:color="auto" w:fill="auto"/>
            <w:noWrap/>
            <w:vAlign w:val="center"/>
            <w:hideMark/>
          </w:tcPr>
          <w:p w14:paraId="7EBD85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5,269,088</w:t>
            </w:r>
          </w:p>
        </w:tc>
        <w:tc>
          <w:tcPr>
            <w:tcW w:w="732" w:type="pct"/>
            <w:shd w:val="clear" w:color="auto" w:fill="auto"/>
            <w:noWrap/>
            <w:vAlign w:val="center"/>
            <w:hideMark/>
          </w:tcPr>
          <w:p w14:paraId="47B501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27.32%</w:t>
            </w:r>
          </w:p>
        </w:tc>
      </w:tr>
      <w:tr w:rsidR="00A30C11" w:rsidRPr="00105266" w14:paraId="512B5C63" w14:textId="77777777" w:rsidTr="00950074">
        <w:trPr>
          <w:trHeight w:val="302"/>
        </w:trPr>
        <w:tc>
          <w:tcPr>
            <w:tcW w:w="2439" w:type="pct"/>
            <w:shd w:val="clear" w:color="auto" w:fill="auto"/>
            <w:vAlign w:val="center"/>
            <w:hideMark/>
          </w:tcPr>
          <w:p w14:paraId="07344B1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al Conocimiento Científico, Tecnológico e Innovación</w:t>
            </w:r>
          </w:p>
        </w:tc>
        <w:tc>
          <w:tcPr>
            <w:tcW w:w="915" w:type="pct"/>
            <w:shd w:val="clear" w:color="auto" w:fill="auto"/>
            <w:noWrap/>
            <w:vAlign w:val="center"/>
            <w:hideMark/>
          </w:tcPr>
          <w:p w14:paraId="7C3129E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64,661,908</w:t>
            </w:r>
          </w:p>
        </w:tc>
        <w:tc>
          <w:tcPr>
            <w:tcW w:w="914" w:type="pct"/>
            <w:shd w:val="clear" w:color="auto" w:fill="auto"/>
            <w:noWrap/>
            <w:vAlign w:val="center"/>
            <w:hideMark/>
          </w:tcPr>
          <w:p w14:paraId="0522B6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30,879,468</w:t>
            </w:r>
          </w:p>
        </w:tc>
        <w:tc>
          <w:tcPr>
            <w:tcW w:w="732" w:type="pct"/>
            <w:shd w:val="clear" w:color="auto" w:fill="auto"/>
            <w:noWrap/>
            <w:vAlign w:val="center"/>
            <w:hideMark/>
          </w:tcPr>
          <w:p w14:paraId="1FC7DB0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47.76%</w:t>
            </w:r>
          </w:p>
        </w:tc>
      </w:tr>
      <w:tr w:rsidR="00A30C11" w:rsidRPr="00105266" w14:paraId="42053929" w14:textId="77777777" w:rsidTr="00950074">
        <w:trPr>
          <w:trHeight w:val="302"/>
        </w:trPr>
        <w:tc>
          <w:tcPr>
            <w:tcW w:w="2439" w:type="pct"/>
            <w:shd w:val="clear" w:color="auto" w:fill="auto"/>
            <w:vAlign w:val="center"/>
            <w:hideMark/>
          </w:tcPr>
          <w:p w14:paraId="0784139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Vinculación, Promoción y Gestión con el Sector Productivo y Social</w:t>
            </w:r>
          </w:p>
        </w:tc>
        <w:tc>
          <w:tcPr>
            <w:tcW w:w="915" w:type="pct"/>
            <w:shd w:val="clear" w:color="auto" w:fill="auto"/>
            <w:noWrap/>
            <w:vAlign w:val="center"/>
            <w:hideMark/>
          </w:tcPr>
          <w:p w14:paraId="70EF4D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15,209,343</w:t>
            </w:r>
          </w:p>
        </w:tc>
        <w:tc>
          <w:tcPr>
            <w:tcW w:w="914" w:type="pct"/>
            <w:shd w:val="clear" w:color="auto" w:fill="auto"/>
            <w:noWrap/>
            <w:vAlign w:val="center"/>
            <w:hideMark/>
          </w:tcPr>
          <w:p w14:paraId="2785F7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14,688,396</w:t>
            </w:r>
          </w:p>
        </w:tc>
        <w:tc>
          <w:tcPr>
            <w:tcW w:w="732" w:type="pct"/>
            <w:shd w:val="clear" w:color="auto" w:fill="auto"/>
            <w:noWrap/>
            <w:vAlign w:val="center"/>
            <w:hideMark/>
          </w:tcPr>
          <w:p w14:paraId="597A40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96.57</w:t>
            </w:r>
            <w:r w:rsidRPr="00105266">
              <w:rPr>
                <w:rFonts w:eastAsia="Times New Roman" w:cs="Arial"/>
                <w:color w:val="000000"/>
                <w:lang w:eastAsia="es-MX"/>
              </w:rPr>
              <w:t>%</w:t>
            </w:r>
          </w:p>
        </w:tc>
      </w:tr>
      <w:tr w:rsidR="00A30C11" w:rsidRPr="00105266" w14:paraId="4721FBFE" w14:textId="77777777" w:rsidTr="00950074">
        <w:trPr>
          <w:trHeight w:val="317"/>
        </w:trPr>
        <w:tc>
          <w:tcPr>
            <w:tcW w:w="2439" w:type="pct"/>
            <w:shd w:val="clear" w:color="auto" w:fill="000000" w:themeFill="text1"/>
            <w:vAlign w:val="center"/>
            <w:hideMark/>
          </w:tcPr>
          <w:p w14:paraId="5D6EA4E5"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Total</w:t>
            </w:r>
          </w:p>
        </w:tc>
        <w:tc>
          <w:tcPr>
            <w:tcW w:w="915" w:type="pct"/>
            <w:shd w:val="clear" w:color="auto" w:fill="000000" w:themeFill="text1"/>
            <w:noWrap/>
            <w:vAlign w:val="center"/>
            <w:hideMark/>
          </w:tcPr>
          <w:p w14:paraId="78B8DE92"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24,443,122,350</w:t>
            </w:r>
          </w:p>
        </w:tc>
        <w:tc>
          <w:tcPr>
            <w:tcW w:w="914" w:type="pct"/>
            <w:shd w:val="clear" w:color="auto" w:fill="000000" w:themeFill="text1"/>
            <w:noWrap/>
            <w:vAlign w:val="center"/>
            <w:hideMark/>
          </w:tcPr>
          <w:p w14:paraId="673F9121"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7,055,434,456</w:t>
            </w:r>
          </w:p>
        </w:tc>
        <w:tc>
          <w:tcPr>
            <w:tcW w:w="732" w:type="pct"/>
            <w:shd w:val="clear" w:color="auto" w:fill="000000" w:themeFill="text1"/>
            <w:noWrap/>
            <w:vAlign w:val="center"/>
            <w:hideMark/>
          </w:tcPr>
          <w:p w14:paraId="0CAF9634" w14:textId="77777777" w:rsidR="00A30C11" w:rsidRPr="00105266" w:rsidRDefault="00A30C11" w:rsidP="0067181D">
            <w:pPr>
              <w:jc w:val="right"/>
              <w:rPr>
                <w:rFonts w:eastAsia="Times New Roman" w:cs="Arial"/>
                <w:b/>
                <w:bCs/>
                <w:color w:val="FFFFFF"/>
                <w:lang w:eastAsia="es-MX"/>
              </w:rPr>
            </w:pPr>
            <w:r>
              <w:rPr>
                <w:rFonts w:eastAsia="Times New Roman" w:cs="Arial"/>
                <w:b/>
                <w:bCs/>
                <w:color w:val="FFFFFF"/>
                <w:lang w:eastAsia="es-MX"/>
              </w:rPr>
              <w:t>28.86</w:t>
            </w:r>
            <w:r w:rsidRPr="00105266">
              <w:rPr>
                <w:rFonts w:eastAsia="Times New Roman" w:cs="Arial"/>
                <w:b/>
                <w:bCs/>
                <w:color w:val="FFFFFF"/>
                <w:lang w:eastAsia="es-MX"/>
              </w:rPr>
              <w:t>%</w:t>
            </w:r>
          </w:p>
        </w:tc>
      </w:tr>
    </w:tbl>
    <w:p w14:paraId="1FFD086D" w14:textId="393915AC" w:rsidR="00A30C11" w:rsidRDefault="00A30C11" w:rsidP="00950074">
      <w:pPr>
        <w:spacing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1867011F" w14:textId="0C67927D" w:rsidR="00CB5281" w:rsidRDefault="00A30C11" w:rsidP="00373135">
      <w:pPr>
        <w:autoSpaceDE w:val="0"/>
        <w:autoSpaceDN w:val="0"/>
        <w:adjustRightInd w:val="0"/>
        <w:spacing w:before="100" w:beforeAutospacing="1" w:after="100" w:afterAutospacing="1"/>
        <w:ind w:left="708"/>
        <w:rPr>
          <w:rFonts w:eastAsia="Arial" w:cs="Arial"/>
          <w:b/>
          <w:color w:val="000000" w:themeColor="text1"/>
        </w:rPr>
      </w:pPr>
      <w:r w:rsidRPr="00FB0853">
        <w:rPr>
          <w:rFonts w:eastAsia="Arial" w:cs="Arial"/>
          <w:color w:val="000000" w:themeColor="text1"/>
          <w:w w:val="103"/>
        </w:rPr>
        <w:t>Los programas, actividades institucionales, obras y acciones que conforman el Anexo contribuyen al cumplimiento de 9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86.63% de la inversión jóvenes; en segundo lugar el Objetivo 3 Garantizar una vida sana y promover el bienestar para todos en todas las edades</w:t>
      </w:r>
      <w:r>
        <w:rPr>
          <w:rFonts w:eastAsia="Arial" w:cs="Arial"/>
          <w:color w:val="000000" w:themeColor="text1"/>
          <w:w w:val="103"/>
        </w:rPr>
        <w:t xml:space="preserve"> (Tabla 4). </w:t>
      </w:r>
      <w:r w:rsidR="00CB5281">
        <w:rPr>
          <w:rFonts w:eastAsia="Arial" w:cs="Arial"/>
          <w:b/>
          <w:color w:val="000000" w:themeColor="text1"/>
        </w:rPr>
        <w:br w:type="page"/>
      </w:r>
    </w:p>
    <w:p w14:paraId="290C517F" w14:textId="6D16A28E" w:rsidR="00A30C11" w:rsidRPr="007D64B1" w:rsidRDefault="00A30C11" w:rsidP="00950074">
      <w:pPr>
        <w:spacing w:before="100" w:beforeAutospacing="1" w:after="100" w:afterAutospacing="1"/>
        <w:ind w:left="708"/>
        <w:jc w:val="center"/>
        <w:rPr>
          <w:rFonts w:eastAsia="Arial" w:cs="Arial"/>
          <w:b/>
          <w:color w:val="000000" w:themeColor="text1"/>
        </w:rPr>
      </w:pPr>
      <w:r w:rsidRPr="007D64B1">
        <w:rPr>
          <w:rFonts w:eastAsia="Arial" w:cs="Arial"/>
          <w:b/>
          <w:color w:val="000000" w:themeColor="text1"/>
        </w:rPr>
        <w:lastRenderedPageBreak/>
        <w:t>Tabla 4. Asignaciones presupuestales por Objetivo de Desarrollo Sostenible</w:t>
      </w:r>
    </w:p>
    <w:tbl>
      <w:tblPr>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68"/>
        <w:gridCol w:w="2578"/>
      </w:tblGrid>
      <w:tr w:rsidR="00A30C11" w14:paraId="7C374E8D" w14:textId="77777777" w:rsidTr="00950074">
        <w:trPr>
          <w:trHeight w:val="315"/>
          <w:tblHeader/>
        </w:trPr>
        <w:tc>
          <w:tcPr>
            <w:tcW w:w="3833" w:type="pct"/>
            <w:shd w:val="clear" w:color="000000" w:fill="000000"/>
            <w:tcMar>
              <w:top w:w="15" w:type="dxa"/>
              <w:left w:w="15" w:type="dxa"/>
              <w:bottom w:w="0" w:type="dxa"/>
              <w:right w:w="15" w:type="dxa"/>
            </w:tcMar>
            <w:vAlign w:val="center"/>
            <w:hideMark/>
          </w:tcPr>
          <w:p w14:paraId="589F4CA7" w14:textId="77777777" w:rsidR="00A30C11" w:rsidRDefault="00A30C11" w:rsidP="0067181D">
            <w:pPr>
              <w:jc w:val="center"/>
              <w:rPr>
                <w:rFonts w:cs="Arial"/>
                <w:b/>
                <w:bCs/>
                <w:color w:val="EDEDED"/>
              </w:rPr>
            </w:pPr>
            <w:r>
              <w:rPr>
                <w:rFonts w:cs="Arial"/>
                <w:b/>
                <w:bCs/>
                <w:color w:val="EDEDED"/>
              </w:rPr>
              <w:t xml:space="preserve">Objetivos de Desarrollo Sostenible </w:t>
            </w:r>
          </w:p>
        </w:tc>
        <w:tc>
          <w:tcPr>
            <w:tcW w:w="1167" w:type="pct"/>
            <w:shd w:val="clear" w:color="000000" w:fill="000000"/>
            <w:noWrap/>
            <w:tcMar>
              <w:top w:w="15" w:type="dxa"/>
              <w:left w:w="15" w:type="dxa"/>
              <w:bottom w:w="0" w:type="dxa"/>
              <w:right w:w="15" w:type="dxa"/>
            </w:tcMar>
            <w:vAlign w:val="center"/>
            <w:hideMark/>
          </w:tcPr>
          <w:p w14:paraId="724C8280" w14:textId="77777777" w:rsidR="00A30C11" w:rsidRDefault="00A30C11" w:rsidP="0067181D">
            <w:pPr>
              <w:jc w:val="center"/>
              <w:rPr>
                <w:rFonts w:cs="Arial"/>
                <w:b/>
                <w:bCs/>
                <w:color w:val="EDEDED"/>
              </w:rPr>
            </w:pPr>
            <w:r>
              <w:rPr>
                <w:rFonts w:cs="Arial"/>
                <w:b/>
                <w:bCs/>
                <w:color w:val="EDEDED"/>
              </w:rPr>
              <w:t>Importe (pesos)</w:t>
            </w:r>
          </w:p>
        </w:tc>
      </w:tr>
      <w:tr w:rsidR="00A30C11" w14:paraId="26F14414" w14:textId="77777777" w:rsidTr="00950074">
        <w:trPr>
          <w:trHeight w:val="219"/>
        </w:trPr>
        <w:tc>
          <w:tcPr>
            <w:tcW w:w="3833" w:type="pct"/>
            <w:shd w:val="clear" w:color="auto" w:fill="auto"/>
            <w:tcMar>
              <w:top w:w="15" w:type="dxa"/>
              <w:left w:w="15" w:type="dxa"/>
              <w:bottom w:w="0" w:type="dxa"/>
              <w:right w:w="15" w:type="dxa"/>
            </w:tcMar>
            <w:vAlign w:val="center"/>
            <w:hideMark/>
          </w:tcPr>
          <w:p w14:paraId="70CD6058" w14:textId="77777777" w:rsidR="00A30C11" w:rsidRDefault="00A30C11" w:rsidP="0067181D">
            <w:pPr>
              <w:rPr>
                <w:rFonts w:cs="Arial"/>
                <w:color w:val="000000"/>
              </w:rPr>
            </w:pPr>
            <w:r>
              <w:rPr>
                <w:rFonts w:cs="Arial"/>
                <w:b/>
                <w:bCs/>
                <w:color w:val="000000"/>
              </w:rPr>
              <w:t>Objetivo 1.</w:t>
            </w:r>
            <w:r>
              <w:rPr>
                <w:rFonts w:cs="Arial"/>
                <w:color w:val="000000"/>
              </w:rPr>
              <w:t xml:space="preserve"> Poner fin a la pobreza en todas sus formas en todo el mundo.</w:t>
            </w:r>
          </w:p>
        </w:tc>
        <w:tc>
          <w:tcPr>
            <w:tcW w:w="1167" w:type="pct"/>
            <w:shd w:val="clear" w:color="auto" w:fill="auto"/>
            <w:noWrap/>
            <w:tcMar>
              <w:top w:w="15" w:type="dxa"/>
              <w:left w:w="15" w:type="dxa"/>
              <w:bottom w:w="0" w:type="dxa"/>
              <w:right w:w="15" w:type="dxa"/>
            </w:tcMar>
            <w:vAlign w:val="center"/>
            <w:hideMark/>
          </w:tcPr>
          <w:p w14:paraId="11F60A2E" w14:textId="77777777" w:rsidR="00A30C11" w:rsidRDefault="00A30C11" w:rsidP="0067181D">
            <w:pPr>
              <w:jc w:val="right"/>
              <w:rPr>
                <w:rFonts w:cs="Arial"/>
                <w:b/>
                <w:bCs/>
                <w:color w:val="000000"/>
              </w:rPr>
            </w:pPr>
            <w:r>
              <w:rPr>
                <w:rFonts w:cs="Arial"/>
                <w:b/>
                <w:bCs/>
                <w:color w:val="000000"/>
              </w:rPr>
              <w:t>15,603,054</w:t>
            </w:r>
          </w:p>
        </w:tc>
      </w:tr>
      <w:tr w:rsidR="00A30C11" w14:paraId="7742394D" w14:textId="77777777" w:rsidTr="00950074">
        <w:trPr>
          <w:trHeight w:val="625"/>
        </w:trPr>
        <w:tc>
          <w:tcPr>
            <w:tcW w:w="3833" w:type="pct"/>
            <w:shd w:val="clear" w:color="auto" w:fill="auto"/>
            <w:tcMar>
              <w:top w:w="15" w:type="dxa"/>
              <w:left w:w="15" w:type="dxa"/>
              <w:bottom w:w="0" w:type="dxa"/>
              <w:right w:w="15" w:type="dxa"/>
            </w:tcMar>
            <w:vAlign w:val="bottom"/>
            <w:hideMark/>
          </w:tcPr>
          <w:p w14:paraId="10CD840B" w14:textId="77777777" w:rsidR="00A30C11" w:rsidRDefault="00A30C11" w:rsidP="0067181D">
            <w:pPr>
              <w:rPr>
                <w:rFonts w:cs="Arial"/>
                <w:color w:val="000000"/>
              </w:rPr>
            </w:pPr>
            <w:r>
              <w:rPr>
                <w:rFonts w:cs="Arial"/>
                <w:b/>
                <w:bCs/>
                <w:color w:val="000000"/>
              </w:rPr>
              <w:t>Objetivo 2.</w:t>
            </w:r>
            <w:r>
              <w:rPr>
                <w:rFonts w:cs="Arial"/>
                <w:color w:val="000000"/>
              </w:rPr>
              <w:t xml:space="preserve"> Poner fin al hambre, lograr la seguridad alimentaria y la mejora de la nutrición y promover la agricultura sostenible.</w:t>
            </w:r>
          </w:p>
        </w:tc>
        <w:tc>
          <w:tcPr>
            <w:tcW w:w="1167" w:type="pct"/>
            <w:shd w:val="clear" w:color="auto" w:fill="auto"/>
            <w:noWrap/>
            <w:tcMar>
              <w:top w:w="15" w:type="dxa"/>
              <w:left w:w="15" w:type="dxa"/>
              <w:bottom w:w="0" w:type="dxa"/>
              <w:right w:w="15" w:type="dxa"/>
            </w:tcMar>
            <w:vAlign w:val="center"/>
            <w:hideMark/>
          </w:tcPr>
          <w:p w14:paraId="374F4621" w14:textId="77777777" w:rsidR="00A30C11" w:rsidRDefault="00A30C11" w:rsidP="0067181D">
            <w:pPr>
              <w:jc w:val="right"/>
              <w:rPr>
                <w:rFonts w:cs="Arial"/>
                <w:b/>
                <w:bCs/>
                <w:color w:val="000000"/>
              </w:rPr>
            </w:pPr>
            <w:r>
              <w:rPr>
                <w:rFonts w:cs="Arial"/>
                <w:b/>
                <w:bCs/>
                <w:color w:val="000000"/>
              </w:rPr>
              <w:t>640,200</w:t>
            </w:r>
          </w:p>
        </w:tc>
      </w:tr>
      <w:tr w:rsidR="00A30C11" w14:paraId="6A4EAB31" w14:textId="77777777" w:rsidTr="00950074">
        <w:trPr>
          <w:trHeight w:val="62"/>
        </w:trPr>
        <w:tc>
          <w:tcPr>
            <w:tcW w:w="3833" w:type="pct"/>
            <w:shd w:val="clear" w:color="auto" w:fill="auto"/>
            <w:tcMar>
              <w:top w:w="15" w:type="dxa"/>
              <w:left w:w="15" w:type="dxa"/>
              <w:bottom w:w="0" w:type="dxa"/>
              <w:right w:w="15" w:type="dxa"/>
            </w:tcMar>
            <w:vAlign w:val="bottom"/>
            <w:hideMark/>
          </w:tcPr>
          <w:p w14:paraId="429D2C98" w14:textId="77777777" w:rsidR="00A30C11" w:rsidRDefault="00A30C11" w:rsidP="0067181D">
            <w:pPr>
              <w:rPr>
                <w:rFonts w:cs="Arial"/>
                <w:color w:val="000000"/>
              </w:rPr>
            </w:pPr>
            <w:r>
              <w:rPr>
                <w:rFonts w:cs="Arial"/>
                <w:b/>
                <w:bCs/>
                <w:color w:val="000000"/>
              </w:rPr>
              <w:t>Objetivo 3.</w:t>
            </w:r>
            <w:r>
              <w:rPr>
                <w:rFonts w:cs="Arial"/>
                <w:color w:val="000000"/>
              </w:rPr>
              <w:t xml:space="preserve"> Garantizar una vida sana y promover el bienestar para todos en todas las edades.</w:t>
            </w:r>
          </w:p>
        </w:tc>
        <w:tc>
          <w:tcPr>
            <w:tcW w:w="1167" w:type="pct"/>
            <w:shd w:val="clear" w:color="auto" w:fill="auto"/>
            <w:noWrap/>
            <w:tcMar>
              <w:top w:w="15" w:type="dxa"/>
              <w:left w:w="15" w:type="dxa"/>
              <w:bottom w:w="0" w:type="dxa"/>
              <w:right w:w="15" w:type="dxa"/>
            </w:tcMar>
            <w:vAlign w:val="center"/>
            <w:hideMark/>
          </w:tcPr>
          <w:p w14:paraId="22C4932B" w14:textId="77777777" w:rsidR="00A30C11" w:rsidRDefault="00A30C11" w:rsidP="0067181D">
            <w:pPr>
              <w:jc w:val="right"/>
              <w:rPr>
                <w:rFonts w:cs="Arial"/>
                <w:b/>
                <w:bCs/>
                <w:color w:val="000000"/>
              </w:rPr>
            </w:pPr>
            <w:r>
              <w:rPr>
                <w:rFonts w:cs="Arial"/>
                <w:b/>
                <w:bCs/>
                <w:color w:val="000000"/>
              </w:rPr>
              <w:t>374,539,551</w:t>
            </w:r>
          </w:p>
        </w:tc>
      </w:tr>
      <w:tr w:rsidR="00A30C11" w14:paraId="447A843D" w14:textId="77777777" w:rsidTr="00950074">
        <w:trPr>
          <w:trHeight w:val="151"/>
        </w:trPr>
        <w:tc>
          <w:tcPr>
            <w:tcW w:w="3833" w:type="pct"/>
            <w:shd w:val="clear" w:color="auto" w:fill="auto"/>
            <w:tcMar>
              <w:top w:w="15" w:type="dxa"/>
              <w:left w:w="15" w:type="dxa"/>
              <w:bottom w:w="0" w:type="dxa"/>
              <w:right w:w="15" w:type="dxa"/>
            </w:tcMar>
            <w:vAlign w:val="bottom"/>
            <w:hideMark/>
          </w:tcPr>
          <w:p w14:paraId="670A5715" w14:textId="77777777" w:rsidR="00A30C11" w:rsidRDefault="00A30C11" w:rsidP="0067181D">
            <w:pPr>
              <w:rPr>
                <w:rFonts w:cs="Arial"/>
                <w:color w:val="000000"/>
              </w:rPr>
            </w:pPr>
            <w:r>
              <w:rPr>
                <w:rFonts w:cs="Arial"/>
                <w:b/>
                <w:bCs/>
                <w:color w:val="000000"/>
              </w:rPr>
              <w:t>Objetivo 4.</w:t>
            </w:r>
            <w:r>
              <w:rPr>
                <w:rFonts w:cs="Arial"/>
                <w:color w:val="000000"/>
              </w:rPr>
              <w:t xml:space="preserve"> Garantizar una educación inclusiva, equitativa y de calidad y promover oportunidades de aprendizaje durante toda la vida para todos.</w:t>
            </w:r>
          </w:p>
        </w:tc>
        <w:tc>
          <w:tcPr>
            <w:tcW w:w="1167" w:type="pct"/>
            <w:shd w:val="clear" w:color="auto" w:fill="auto"/>
            <w:noWrap/>
            <w:tcMar>
              <w:top w:w="15" w:type="dxa"/>
              <w:left w:w="15" w:type="dxa"/>
              <w:bottom w:w="0" w:type="dxa"/>
              <w:right w:w="15" w:type="dxa"/>
            </w:tcMar>
            <w:vAlign w:val="center"/>
            <w:hideMark/>
          </w:tcPr>
          <w:p w14:paraId="12BBAA22" w14:textId="77777777" w:rsidR="00A30C11" w:rsidRDefault="00A30C11" w:rsidP="0067181D">
            <w:pPr>
              <w:jc w:val="right"/>
              <w:rPr>
                <w:rFonts w:cs="Arial"/>
                <w:b/>
                <w:bCs/>
                <w:color w:val="000000"/>
              </w:rPr>
            </w:pPr>
            <w:r>
              <w:rPr>
                <w:rFonts w:cs="Arial"/>
                <w:b/>
                <w:bCs/>
                <w:color w:val="000000"/>
              </w:rPr>
              <w:t>5,904,185,187</w:t>
            </w:r>
          </w:p>
        </w:tc>
      </w:tr>
      <w:tr w:rsidR="00A30C11" w14:paraId="1AF386CA" w14:textId="77777777" w:rsidTr="00950074">
        <w:trPr>
          <w:trHeight w:val="188"/>
        </w:trPr>
        <w:tc>
          <w:tcPr>
            <w:tcW w:w="3833" w:type="pct"/>
            <w:shd w:val="clear" w:color="auto" w:fill="auto"/>
            <w:tcMar>
              <w:top w:w="15" w:type="dxa"/>
              <w:left w:w="15" w:type="dxa"/>
              <w:bottom w:w="0" w:type="dxa"/>
              <w:right w:w="15" w:type="dxa"/>
            </w:tcMar>
            <w:vAlign w:val="bottom"/>
            <w:hideMark/>
          </w:tcPr>
          <w:p w14:paraId="2B2FE03E" w14:textId="77777777" w:rsidR="00A30C11" w:rsidRDefault="00A30C11" w:rsidP="0067181D">
            <w:pPr>
              <w:rPr>
                <w:rFonts w:cs="Arial"/>
                <w:color w:val="000000"/>
              </w:rPr>
            </w:pPr>
            <w:r>
              <w:rPr>
                <w:rFonts w:cs="Arial"/>
                <w:b/>
                <w:bCs/>
                <w:color w:val="000000"/>
              </w:rPr>
              <w:t>Objetivo 5.</w:t>
            </w:r>
            <w:r>
              <w:rPr>
                <w:rFonts w:cs="Arial"/>
                <w:color w:val="000000"/>
              </w:rPr>
              <w:t xml:space="preserve"> Lograr la igualdad entre los géneros y empoderar a todas las mujeres y las niñas.</w:t>
            </w:r>
          </w:p>
        </w:tc>
        <w:tc>
          <w:tcPr>
            <w:tcW w:w="1167" w:type="pct"/>
            <w:shd w:val="clear" w:color="auto" w:fill="auto"/>
            <w:noWrap/>
            <w:tcMar>
              <w:top w:w="15" w:type="dxa"/>
              <w:left w:w="15" w:type="dxa"/>
              <w:bottom w:w="0" w:type="dxa"/>
              <w:right w:w="15" w:type="dxa"/>
            </w:tcMar>
            <w:vAlign w:val="center"/>
            <w:hideMark/>
          </w:tcPr>
          <w:p w14:paraId="66BA7A52" w14:textId="77777777" w:rsidR="00A30C11" w:rsidRDefault="00A30C11" w:rsidP="0067181D">
            <w:pPr>
              <w:jc w:val="right"/>
              <w:rPr>
                <w:rFonts w:cs="Arial"/>
                <w:b/>
                <w:bCs/>
                <w:color w:val="000000"/>
              </w:rPr>
            </w:pPr>
            <w:r>
              <w:rPr>
                <w:rFonts w:cs="Arial"/>
                <w:b/>
                <w:bCs/>
                <w:color w:val="000000"/>
              </w:rPr>
              <w:t>117,996,255</w:t>
            </w:r>
          </w:p>
        </w:tc>
      </w:tr>
      <w:tr w:rsidR="00A30C11" w14:paraId="03CB0E2F" w14:textId="77777777" w:rsidTr="00950074">
        <w:trPr>
          <w:trHeight w:val="452"/>
        </w:trPr>
        <w:tc>
          <w:tcPr>
            <w:tcW w:w="3833" w:type="pct"/>
            <w:shd w:val="clear" w:color="auto" w:fill="auto"/>
            <w:tcMar>
              <w:top w:w="15" w:type="dxa"/>
              <w:left w:w="15" w:type="dxa"/>
              <w:bottom w:w="0" w:type="dxa"/>
              <w:right w:w="15" w:type="dxa"/>
            </w:tcMar>
            <w:vAlign w:val="bottom"/>
            <w:hideMark/>
          </w:tcPr>
          <w:p w14:paraId="0B86B58C" w14:textId="77777777" w:rsidR="00A30C11" w:rsidRDefault="00A30C11" w:rsidP="0067181D">
            <w:pPr>
              <w:rPr>
                <w:rFonts w:cs="Arial"/>
                <w:color w:val="000000"/>
              </w:rPr>
            </w:pPr>
            <w:r>
              <w:rPr>
                <w:rFonts w:cs="Arial"/>
                <w:b/>
                <w:bCs/>
                <w:color w:val="000000"/>
              </w:rPr>
              <w:t>Objetivo 8.</w:t>
            </w:r>
            <w:r>
              <w:rPr>
                <w:rFonts w:cs="Arial"/>
                <w:color w:val="000000"/>
              </w:rPr>
              <w:t xml:space="preserve"> Promover el crecimiento económico sostenido, inclusivo y sostenible, el empleo pleno y productivo y el trabajo decente para todos.</w:t>
            </w:r>
          </w:p>
        </w:tc>
        <w:tc>
          <w:tcPr>
            <w:tcW w:w="1167" w:type="pct"/>
            <w:shd w:val="clear" w:color="auto" w:fill="auto"/>
            <w:noWrap/>
            <w:tcMar>
              <w:top w:w="15" w:type="dxa"/>
              <w:left w:w="15" w:type="dxa"/>
              <w:bottom w:w="0" w:type="dxa"/>
              <w:right w:w="15" w:type="dxa"/>
            </w:tcMar>
            <w:vAlign w:val="center"/>
            <w:hideMark/>
          </w:tcPr>
          <w:p w14:paraId="49EF7E3F" w14:textId="77777777" w:rsidR="00A30C11" w:rsidRDefault="00A30C11" w:rsidP="0067181D">
            <w:pPr>
              <w:jc w:val="right"/>
              <w:rPr>
                <w:rFonts w:cs="Arial"/>
                <w:b/>
                <w:bCs/>
                <w:color w:val="000000"/>
              </w:rPr>
            </w:pPr>
            <w:r>
              <w:rPr>
                <w:rFonts w:cs="Arial"/>
                <w:b/>
                <w:bCs/>
                <w:color w:val="000000"/>
              </w:rPr>
              <w:t>14,500,147</w:t>
            </w:r>
          </w:p>
        </w:tc>
      </w:tr>
      <w:tr w:rsidR="00A30C11" w14:paraId="1F613857" w14:textId="77777777" w:rsidTr="00950074">
        <w:trPr>
          <w:trHeight w:val="930"/>
        </w:trPr>
        <w:tc>
          <w:tcPr>
            <w:tcW w:w="3833" w:type="pct"/>
            <w:shd w:val="clear" w:color="auto" w:fill="auto"/>
            <w:tcMar>
              <w:top w:w="15" w:type="dxa"/>
              <w:left w:w="15" w:type="dxa"/>
              <w:bottom w:w="0" w:type="dxa"/>
              <w:right w:w="15" w:type="dxa"/>
            </w:tcMar>
            <w:vAlign w:val="bottom"/>
            <w:hideMark/>
          </w:tcPr>
          <w:p w14:paraId="1FEBC5A4" w14:textId="77777777" w:rsidR="00A30C11" w:rsidRDefault="00A30C11" w:rsidP="0067181D">
            <w:pPr>
              <w:rPr>
                <w:rFonts w:cs="Arial"/>
                <w:color w:val="000000"/>
              </w:rPr>
            </w:pPr>
            <w:r>
              <w:rPr>
                <w:rFonts w:cs="Arial"/>
                <w:b/>
                <w:bCs/>
                <w:color w:val="000000"/>
              </w:rPr>
              <w:t>Objetivo 9.</w:t>
            </w:r>
            <w:r>
              <w:rPr>
                <w:rFonts w:cs="Arial"/>
                <w:color w:val="000000"/>
              </w:rPr>
              <w:t xml:space="preserve"> Construir infraestructuras </w:t>
            </w:r>
            <w:proofErr w:type="spellStart"/>
            <w:r>
              <w:rPr>
                <w:rFonts w:cs="Arial"/>
                <w:color w:val="000000"/>
              </w:rPr>
              <w:t>resilientes</w:t>
            </w:r>
            <w:proofErr w:type="spellEnd"/>
            <w:r>
              <w:rPr>
                <w:rFonts w:cs="Arial"/>
                <w:color w:val="000000"/>
              </w:rPr>
              <w:t>, promover la industrialización inclusiva y sostenible y fomentar la innovación.</w:t>
            </w:r>
          </w:p>
        </w:tc>
        <w:tc>
          <w:tcPr>
            <w:tcW w:w="1167" w:type="pct"/>
            <w:shd w:val="clear" w:color="auto" w:fill="auto"/>
            <w:noWrap/>
            <w:tcMar>
              <w:top w:w="15" w:type="dxa"/>
              <w:left w:w="15" w:type="dxa"/>
              <w:bottom w:w="0" w:type="dxa"/>
              <w:right w:w="15" w:type="dxa"/>
            </w:tcMar>
            <w:vAlign w:val="center"/>
            <w:hideMark/>
          </w:tcPr>
          <w:p w14:paraId="3309F0A2" w14:textId="77777777" w:rsidR="00A30C11" w:rsidRDefault="00A30C11" w:rsidP="0067181D">
            <w:pPr>
              <w:jc w:val="right"/>
              <w:rPr>
                <w:rFonts w:cs="Arial"/>
                <w:b/>
                <w:bCs/>
                <w:color w:val="000000"/>
              </w:rPr>
            </w:pPr>
            <w:r>
              <w:rPr>
                <w:rFonts w:cs="Arial"/>
                <w:b/>
                <w:bCs/>
                <w:color w:val="000000"/>
              </w:rPr>
              <w:t>146,884</w:t>
            </w:r>
          </w:p>
        </w:tc>
      </w:tr>
      <w:tr w:rsidR="00A30C11" w14:paraId="181F4529" w14:textId="77777777" w:rsidTr="00950074">
        <w:trPr>
          <w:trHeight w:val="173"/>
        </w:trPr>
        <w:tc>
          <w:tcPr>
            <w:tcW w:w="3833" w:type="pct"/>
            <w:shd w:val="clear" w:color="auto" w:fill="auto"/>
            <w:tcMar>
              <w:top w:w="15" w:type="dxa"/>
              <w:left w:w="15" w:type="dxa"/>
              <w:bottom w:w="0" w:type="dxa"/>
              <w:right w:w="15" w:type="dxa"/>
            </w:tcMar>
            <w:vAlign w:val="bottom"/>
            <w:hideMark/>
          </w:tcPr>
          <w:p w14:paraId="6FBB3200" w14:textId="77777777" w:rsidR="00A30C11" w:rsidRDefault="00A30C11" w:rsidP="0067181D">
            <w:pPr>
              <w:rPr>
                <w:rFonts w:cs="Arial"/>
                <w:color w:val="000000"/>
              </w:rPr>
            </w:pPr>
            <w:r>
              <w:rPr>
                <w:rFonts w:cs="Arial"/>
                <w:b/>
                <w:bCs/>
                <w:color w:val="000000"/>
              </w:rPr>
              <w:t>Objetivo 11.</w:t>
            </w:r>
            <w:r>
              <w:rPr>
                <w:rFonts w:cs="Arial"/>
                <w:color w:val="000000"/>
              </w:rPr>
              <w:t xml:space="preserve"> Lograr que las ciudades y los asentamientos humanos sean inclusivos, seguros, </w:t>
            </w:r>
            <w:proofErr w:type="spellStart"/>
            <w:r>
              <w:rPr>
                <w:rFonts w:cs="Arial"/>
                <w:color w:val="000000"/>
              </w:rPr>
              <w:t>resilientes</w:t>
            </w:r>
            <w:proofErr w:type="spellEnd"/>
            <w:r>
              <w:rPr>
                <w:rFonts w:cs="Arial"/>
                <w:color w:val="000000"/>
              </w:rPr>
              <w:t xml:space="preserve"> y sostenibles.</w:t>
            </w:r>
          </w:p>
        </w:tc>
        <w:tc>
          <w:tcPr>
            <w:tcW w:w="1167" w:type="pct"/>
            <w:shd w:val="clear" w:color="auto" w:fill="auto"/>
            <w:noWrap/>
            <w:tcMar>
              <w:top w:w="15" w:type="dxa"/>
              <w:left w:w="15" w:type="dxa"/>
              <w:bottom w:w="0" w:type="dxa"/>
              <w:right w:w="15" w:type="dxa"/>
            </w:tcMar>
            <w:vAlign w:val="center"/>
            <w:hideMark/>
          </w:tcPr>
          <w:p w14:paraId="7B7A2661" w14:textId="77777777" w:rsidR="00A30C11" w:rsidRDefault="00A30C11" w:rsidP="0067181D">
            <w:pPr>
              <w:jc w:val="right"/>
              <w:rPr>
                <w:rFonts w:cs="Arial"/>
                <w:b/>
                <w:bCs/>
                <w:color w:val="000000"/>
              </w:rPr>
            </w:pPr>
            <w:r>
              <w:rPr>
                <w:rFonts w:cs="Arial"/>
                <w:b/>
                <w:bCs/>
                <w:color w:val="000000"/>
              </w:rPr>
              <w:t>357,162,000</w:t>
            </w:r>
          </w:p>
        </w:tc>
      </w:tr>
      <w:tr w:rsidR="00A30C11" w14:paraId="72C73139" w14:textId="77777777" w:rsidTr="00950074">
        <w:trPr>
          <w:trHeight w:val="578"/>
        </w:trPr>
        <w:tc>
          <w:tcPr>
            <w:tcW w:w="3833" w:type="pct"/>
            <w:shd w:val="clear" w:color="auto" w:fill="auto"/>
            <w:tcMar>
              <w:top w:w="15" w:type="dxa"/>
              <w:left w:w="15" w:type="dxa"/>
              <w:bottom w:w="0" w:type="dxa"/>
              <w:right w:w="15" w:type="dxa"/>
            </w:tcMar>
            <w:vAlign w:val="bottom"/>
            <w:hideMark/>
          </w:tcPr>
          <w:p w14:paraId="02ACFB5B" w14:textId="77777777" w:rsidR="00A30C11" w:rsidRDefault="00A30C11" w:rsidP="0067181D">
            <w:pPr>
              <w:rPr>
                <w:rFonts w:cs="Arial"/>
                <w:color w:val="000000"/>
              </w:rPr>
            </w:pPr>
            <w:r>
              <w:rPr>
                <w:rFonts w:cs="Arial"/>
                <w:b/>
                <w:bCs/>
                <w:color w:val="000000"/>
              </w:rPr>
              <w:t>Objetivo 16.</w:t>
            </w:r>
            <w:r>
              <w:rPr>
                <w:rFonts w:cs="Arial"/>
                <w:color w:val="000000"/>
              </w:rPr>
              <w:t xml:space="preserve"> Promover sociedades pacíficas e inclusivas para el desarrollo sostenible, facilitar el acceso a la justicia para todos y crear instituciones eficaces, responsables e inclusivas a todos los niveles</w:t>
            </w:r>
          </w:p>
        </w:tc>
        <w:tc>
          <w:tcPr>
            <w:tcW w:w="1167" w:type="pct"/>
            <w:shd w:val="clear" w:color="auto" w:fill="auto"/>
            <w:noWrap/>
            <w:tcMar>
              <w:top w:w="15" w:type="dxa"/>
              <w:left w:w="15" w:type="dxa"/>
              <w:bottom w:w="0" w:type="dxa"/>
              <w:right w:w="15" w:type="dxa"/>
            </w:tcMar>
            <w:vAlign w:val="center"/>
            <w:hideMark/>
          </w:tcPr>
          <w:p w14:paraId="41339425" w14:textId="77777777" w:rsidR="00A30C11" w:rsidRDefault="00A30C11" w:rsidP="0067181D">
            <w:pPr>
              <w:jc w:val="right"/>
              <w:rPr>
                <w:rFonts w:cs="Arial"/>
                <w:b/>
                <w:bCs/>
                <w:color w:val="000000"/>
              </w:rPr>
            </w:pPr>
            <w:r>
              <w:rPr>
                <w:rFonts w:cs="Arial"/>
                <w:b/>
                <w:bCs/>
                <w:color w:val="000000"/>
              </w:rPr>
              <w:t>30,317,826</w:t>
            </w:r>
          </w:p>
        </w:tc>
      </w:tr>
      <w:tr w:rsidR="00A30C11" w14:paraId="2EB65BCE" w14:textId="77777777" w:rsidTr="00950074">
        <w:trPr>
          <w:trHeight w:val="315"/>
        </w:trPr>
        <w:tc>
          <w:tcPr>
            <w:tcW w:w="3833" w:type="pct"/>
            <w:shd w:val="clear" w:color="000000" w:fill="000000"/>
            <w:noWrap/>
            <w:tcMar>
              <w:top w:w="15" w:type="dxa"/>
              <w:left w:w="15" w:type="dxa"/>
              <w:bottom w:w="0" w:type="dxa"/>
              <w:right w:w="15" w:type="dxa"/>
            </w:tcMar>
            <w:vAlign w:val="center"/>
            <w:hideMark/>
          </w:tcPr>
          <w:p w14:paraId="5EB84A1F" w14:textId="77777777" w:rsidR="00A30C11" w:rsidRDefault="00A30C11" w:rsidP="0067181D">
            <w:pPr>
              <w:jc w:val="center"/>
              <w:rPr>
                <w:rFonts w:cs="Arial"/>
                <w:b/>
                <w:bCs/>
                <w:color w:val="EDEDED"/>
              </w:rPr>
            </w:pPr>
            <w:r>
              <w:rPr>
                <w:rFonts w:cs="Arial"/>
                <w:b/>
                <w:bCs/>
                <w:color w:val="EDEDED"/>
              </w:rPr>
              <w:t xml:space="preserve">Total general de los objetivos </w:t>
            </w:r>
          </w:p>
        </w:tc>
        <w:tc>
          <w:tcPr>
            <w:tcW w:w="1167" w:type="pct"/>
            <w:shd w:val="clear" w:color="000000" w:fill="000000"/>
            <w:noWrap/>
            <w:tcMar>
              <w:top w:w="15" w:type="dxa"/>
              <w:left w:w="15" w:type="dxa"/>
              <w:bottom w:w="0" w:type="dxa"/>
              <w:right w:w="15" w:type="dxa"/>
            </w:tcMar>
            <w:vAlign w:val="center"/>
            <w:hideMark/>
          </w:tcPr>
          <w:p w14:paraId="5F006F30" w14:textId="77777777" w:rsidR="00A30C11" w:rsidRDefault="00A30C11" w:rsidP="0067181D">
            <w:pPr>
              <w:jc w:val="right"/>
              <w:rPr>
                <w:rFonts w:cs="Arial"/>
                <w:b/>
                <w:bCs/>
                <w:color w:val="EDEDED"/>
              </w:rPr>
            </w:pPr>
            <w:r>
              <w:rPr>
                <w:rFonts w:cs="Arial"/>
                <w:b/>
                <w:bCs/>
                <w:color w:val="EDEDED"/>
              </w:rPr>
              <w:t>6,815,091,104</w:t>
            </w:r>
          </w:p>
        </w:tc>
      </w:tr>
    </w:tbl>
    <w:p w14:paraId="24ECBFBC" w14:textId="77777777" w:rsidR="00A30C11" w:rsidRPr="00B520C1" w:rsidRDefault="00A30C11" w:rsidP="00950074">
      <w:pPr>
        <w:ind w:left="708"/>
        <w:jc w:val="center"/>
      </w:pPr>
      <w:r w:rsidRPr="007D64B1">
        <w:rPr>
          <w:rFonts w:eastAsia="Arial" w:cs="Arial"/>
          <w:color w:val="000000" w:themeColor="text1"/>
        </w:rPr>
        <w:t>F</w:t>
      </w:r>
      <w:r>
        <w:rPr>
          <w:rFonts w:eastAsia="Arial" w:cs="Arial"/>
          <w:color w:val="000000" w:themeColor="text1"/>
        </w:rPr>
        <w:t>uente: Elaboración propia.</w:t>
      </w:r>
    </w:p>
    <w:p w14:paraId="2984573B" w14:textId="7366771A" w:rsidR="00E40103" w:rsidRDefault="00E40103" w:rsidP="00950074">
      <w:pPr>
        <w:ind w:left="708"/>
        <w:jc w:val="left"/>
      </w:pPr>
      <w:r>
        <w:br w:type="page"/>
      </w:r>
    </w:p>
    <w:p w14:paraId="4F80C0D2" w14:textId="337C8D0F" w:rsidR="00A30C11" w:rsidRDefault="00A30C11" w:rsidP="00950074">
      <w:pPr>
        <w:pStyle w:val="Ttulo3"/>
        <w:ind w:left="708"/>
      </w:pPr>
      <w:bookmarkStart w:id="83" w:name="X08e3cc5f458034ab3388512c70acf63f6df654d"/>
      <w:bookmarkEnd w:id="81"/>
      <w:r>
        <w:lastRenderedPageBreak/>
        <w:t xml:space="preserve">ANEXO 18.4. ANEXO DE ASIGNACIONES PRESUPUESTALES PARA IMPLEMENTAR LAS MEDIDAS DE MITIGACIÓN Y ADAPTACIÓN PARA EL CAMBIO CLIMÁTICO </w:t>
      </w:r>
      <w:r w:rsidR="000E041A">
        <w:t xml:space="preserve">PARA EL EJERCICIO FISCAL </w:t>
      </w:r>
      <w:r>
        <w:t>2023</w:t>
      </w:r>
    </w:p>
    <w:p w14:paraId="19722816" w14:textId="77777777" w:rsidR="00A30C11" w:rsidRPr="00F1663E" w:rsidRDefault="00A30C11" w:rsidP="00950074">
      <w:pPr>
        <w:ind w:left="708"/>
      </w:pPr>
    </w:p>
    <w:tbl>
      <w:tblPr>
        <w:tblW w:w="5000" w:type="pct"/>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354"/>
        <w:gridCol w:w="6830"/>
        <w:gridCol w:w="1342"/>
        <w:gridCol w:w="1520"/>
      </w:tblGrid>
      <w:tr w:rsidR="00A30C11" w:rsidRPr="00B520C1" w14:paraId="41BF8D25" w14:textId="77777777" w:rsidTr="00950074">
        <w:trPr>
          <w:trHeight w:val="620"/>
          <w:tblHeader/>
        </w:trPr>
        <w:tc>
          <w:tcPr>
            <w:tcW w:w="613" w:type="pct"/>
            <w:shd w:val="clear" w:color="auto" w:fill="auto"/>
            <w:vAlign w:val="center"/>
            <w:hideMark/>
          </w:tcPr>
          <w:p w14:paraId="4B7887C4"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Institución</w:t>
            </w:r>
          </w:p>
        </w:tc>
        <w:tc>
          <w:tcPr>
            <w:tcW w:w="3092" w:type="pct"/>
            <w:shd w:val="clear" w:color="auto" w:fill="auto"/>
            <w:vAlign w:val="center"/>
            <w:hideMark/>
          </w:tcPr>
          <w:p w14:paraId="69FD57BF"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Programa / Proyecto</w:t>
            </w:r>
          </w:p>
        </w:tc>
        <w:tc>
          <w:tcPr>
            <w:tcW w:w="607" w:type="pct"/>
            <w:shd w:val="clear" w:color="auto" w:fill="auto"/>
            <w:vAlign w:val="center"/>
            <w:hideMark/>
          </w:tcPr>
          <w:p w14:paraId="371C29A8"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Importe</w:t>
            </w:r>
            <w:r w:rsidRPr="00B520C1">
              <w:rPr>
                <w:rFonts w:eastAsia="Times New Roman" w:cs="Arial"/>
                <w:b/>
                <w:bCs/>
                <w:lang w:eastAsia="es-MX"/>
              </w:rPr>
              <w:br/>
              <w:t>(pesos)</w:t>
            </w:r>
          </w:p>
        </w:tc>
        <w:tc>
          <w:tcPr>
            <w:tcW w:w="688" w:type="pct"/>
            <w:shd w:val="clear" w:color="auto" w:fill="auto"/>
            <w:vAlign w:val="center"/>
            <w:hideMark/>
          </w:tcPr>
          <w:p w14:paraId="4E76E1C1"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Objetivo de Desarrollo Sostenible (ODS)</w:t>
            </w:r>
          </w:p>
        </w:tc>
      </w:tr>
      <w:tr w:rsidR="00A30C11" w:rsidRPr="00B520C1" w14:paraId="3A455610" w14:textId="77777777" w:rsidTr="00950074">
        <w:trPr>
          <w:trHeight w:val="164"/>
        </w:trPr>
        <w:tc>
          <w:tcPr>
            <w:tcW w:w="613" w:type="pct"/>
            <w:vMerge w:val="restart"/>
            <w:shd w:val="clear" w:color="auto" w:fill="auto"/>
            <w:noWrap/>
            <w:vAlign w:val="center"/>
            <w:hideMark/>
          </w:tcPr>
          <w:p w14:paraId="6C968AB9" w14:textId="77777777" w:rsidR="00A30C11" w:rsidRPr="00B520C1" w:rsidRDefault="00A30C11" w:rsidP="0067181D">
            <w:pPr>
              <w:jc w:val="center"/>
              <w:rPr>
                <w:rFonts w:eastAsia="Times New Roman" w:cs="Arial"/>
                <w:lang w:eastAsia="es-MX"/>
              </w:rPr>
            </w:pPr>
            <w:r w:rsidRPr="00B520C1">
              <w:rPr>
                <w:rFonts w:eastAsia="Times New Roman" w:cs="Arial"/>
                <w:lang w:eastAsia="es-MX"/>
              </w:rPr>
              <w:t>SDS</w:t>
            </w:r>
          </w:p>
        </w:tc>
        <w:tc>
          <w:tcPr>
            <w:tcW w:w="3092" w:type="pct"/>
            <w:shd w:val="clear" w:color="auto" w:fill="auto"/>
            <w:vAlign w:val="center"/>
            <w:hideMark/>
          </w:tcPr>
          <w:p w14:paraId="6654C39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trámites en materia de impacto ambiental de la Secretaría de Desarrollo Sustentable</w:t>
            </w:r>
          </w:p>
        </w:tc>
        <w:tc>
          <w:tcPr>
            <w:tcW w:w="607" w:type="pct"/>
            <w:shd w:val="clear" w:color="auto" w:fill="auto"/>
            <w:vAlign w:val="center"/>
            <w:hideMark/>
          </w:tcPr>
          <w:p w14:paraId="5CE00604" w14:textId="77777777" w:rsidR="00A30C11" w:rsidRPr="00B520C1" w:rsidRDefault="00A30C11" w:rsidP="0067181D">
            <w:pPr>
              <w:jc w:val="right"/>
              <w:rPr>
                <w:rFonts w:eastAsia="Times New Roman" w:cs="Arial"/>
                <w:lang w:eastAsia="es-MX"/>
              </w:rPr>
            </w:pPr>
            <w:r w:rsidRPr="00B520C1">
              <w:rPr>
                <w:rFonts w:eastAsia="Times New Roman" w:cs="Arial"/>
                <w:lang w:eastAsia="es-MX"/>
              </w:rPr>
              <w:t>883,040</w:t>
            </w:r>
          </w:p>
        </w:tc>
        <w:tc>
          <w:tcPr>
            <w:tcW w:w="688" w:type="pct"/>
            <w:vMerge w:val="restart"/>
            <w:shd w:val="clear" w:color="auto" w:fill="auto"/>
            <w:vAlign w:val="center"/>
            <w:hideMark/>
          </w:tcPr>
          <w:p w14:paraId="1953ADF5" w14:textId="77777777" w:rsidR="00A30C11" w:rsidRPr="00B520C1" w:rsidRDefault="00A30C11" w:rsidP="0067181D">
            <w:pPr>
              <w:jc w:val="center"/>
              <w:rPr>
                <w:rFonts w:eastAsia="Times New Roman" w:cs="Arial"/>
                <w:lang w:eastAsia="es-MX"/>
              </w:rPr>
            </w:pPr>
            <w:r w:rsidRPr="00B520C1">
              <w:rPr>
                <w:rFonts w:eastAsia="Times New Roman" w:cs="Arial"/>
                <w:lang w:eastAsia="es-MX"/>
              </w:rPr>
              <w:t>Objetivo 13. Adoptar medidas urgentes para combatir el cambio climático y sus efectos</w:t>
            </w:r>
          </w:p>
        </w:tc>
      </w:tr>
      <w:tr w:rsidR="00A30C11" w:rsidRPr="00B520C1" w14:paraId="68B492AC" w14:textId="77777777" w:rsidTr="00950074">
        <w:trPr>
          <w:trHeight w:val="77"/>
        </w:trPr>
        <w:tc>
          <w:tcPr>
            <w:tcW w:w="613" w:type="pct"/>
            <w:vMerge/>
            <w:vAlign w:val="center"/>
            <w:hideMark/>
          </w:tcPr>
          <w:p w14:paraId="11037749"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4D03EC5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políticas públicas en el sector ambiental</w:t>
            </w:r>
          </w:p>
        </w:tc>
        <w:tc>
          <w:tcPr>
            <w:tcW w:w="607" w:type="pct"/>
            <w:shd w:val="clear" w:color="E7E6E6" w:fill="E7E6E6"/>
            <w:vAlign w:val="center"/>
            <w:hideMark/>
          </w:tcPr>
          <w:p w14:paraId="2A8E574A" w14:textId="77777777" w:rsidR="00A30C11" w:rsidRPr="00B520C1" w:rsidRDefault="00A30C11" w:rsidP="0067181D">
            <w:pPr>
              <w:jc w:val="right"/>
              <w:rPr>
                <w:rFonts w:eastAsia="Times New Roman" w:cs="Arial"/>
                <w:lang w:eastAsia="es-MX"/>
              </w:rPr>
            </w:pPr>
            <w:r w:rsidRPr="00B520C1">
              <w:rPr>
                <w:rFonts w:eastAsia="Times New Roman" w:cs="Arial"/>
                <w:lang w:eastAsia="es-MX"/>
              </w:rPr>
              <w:t>1,063,569</w:t>
            </w:r>
          </w:p>
        </w:tc>
        <w:tc>
          <w:tcPr>
            <w:tcW w:w="688" w:type="pct"/>
            <w:vMerge/>
            <w:vAlign w:val="center"/>
            <w:hideMark/>
          </w:tcPr>
          <w:p w14:paraId="31B786A1" w14:textId="77777777" w:rsidR="00A30C11" w:rsidRPr="00B520C1" w:rsidRDefault="00A30C11" w:rsidP="0067181D">
            <w:pPr>
              <w:jc w:val="left"/>
              <w:rPr>
                <w:rFonts w:eastAsia="Times New Roman" w:cs="Arial"/>
                <w:lang w:eastAsia="es-MX"/>
              </w:rPr>
            </w:pPr>
          </w:p>
        </w:tc>
      </w:tr>
      <w:tr w:rsidR="00A30C11" w:rsidRPr="00B520C1" w14:paraId="79DFF2F5" w14:textId="77777777" w:rsidTr="00950074">
        <w:trPr>
          <w:trHeight w:val="175"/>
        </w:trPr>
        <w:tc>
          <w:tcPr>
            <w:tcW w:w="613" w:type="pct"/>
            <w:vMerge/>
            <w:vAlign w:val="center"/>
            <w:hideMark/>
          </w:tcPr>
          <w:p w14:paraId="726BB58F"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921306D"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Realización de pláticas y talleres para la conservación de los recursos naturales en el Parque Ecológico Metropolitano del Sur </w:t>
            </w:r>
            <w:proofErr w:type="spellStart"/>
            <w:r w:rsidRPr="00B520C1">
              <w:rPr>
                <w:rFonts w:eastAsia="Times New Roman" w:cs="Arial"/>
                <w:lang w:eastAsia="es-MX"/>
              </w:rPr>
              <w:t>Yumtsil</w:t>
            </w:r>
            <w:proofErr w:type="spellEnd"/>
          </w:p>
        </w:tc>
        <w:tc>
          <w:tcPr>
            <w:tcW w:w="607" w:type="pct"/>
            <w:shd w:val="clear" w:color="auto" w:fill="auto"/>
            <w:vAlign w:val="center"/>
            <w:hideMark/>
          </w:tcPr>
          <w:p w14:paraId="794B9AA3" w14:textId="77777777" w:rsidR="00A30C11" w:rsidRPr="00B520C1" w:rsidRDefault="00A30C11" w:rsidP="0067181D">
            <w:pPr>
              <w:jc w:val="right"/>
              <w:rPr>
                <w:rFonts w:eastAsia="Times New Roman" w:cs="Arial"/>
                <w:lang w:eastAsia="es-MX"/>
              </w:rPr>
            </w:pPr>
            <w:r w:rsidRPr="00B520C1">
              <w:rPr>
                <w:rFonts w:eastAsia="Times New Roman" w:cs="Arial"/>
                <w:lang w:eastAsia="es-MX"/>
              </w:rPr>
              <w:t>90,000</w:t>
            </w:r>
          </w:p>
        </w:tc>
        <w:tc>
          <w:tcPr>
            <w:tcW w:w="688" w:type="pct"/>
            <w:vMerge/>
            <w:vAlign w:val="center"/>
            <w:hideMark/>
          </w:tcPr>
          <w:p w14:paraId="647865A2" w14:textId="77777777" w:rsidR="00A30C11" w:rsidRPr="00B520C1" w:rsidRDefault="00A30C11" w:rsidP="0067181D">
            <w:pPr>
              <w:jc w:val="left"/>
              <w:rPr>
                <w:rFonts w:eastAsia="Times New Roman" w:cs="Arial"/>
                <w:lang w:eastAsia="es-MX"/>
              </w:rPr>
            </w:pPr>
          </w:p>
        </w:tc>
      </w:tr>
      <w:tr w:rsidR="00A30C11" w:rsidRPr="00B520C1" w14:paraId="1ED77C8D" w14:textId="77777777" w:rsidTr="00950074">
        <w:trPr>
          <w:trHeight w:val="77"/>
        </w:trPr>
        <w:tc>
          <w:tcPr>
            <w:tcW w:w="613" w:type="pct"/>
            <w:vMerge/>
            <w:vAlign w:val="center"/>
            <w:hideMark/>
          </w:tcPr>
          <w:p w14:paraId="1F788B8E"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E8E8573" w14:textId="77777777" w:rsidR="00A30C11" w:rsidRPr="00B520C1" w:rsidRDefault="00A30C11" w:rsidP="0067181D">
            <w:pPr>
              <w:jc w:val="left"/>
              <w:rPr>
                <w:rFonts w:eastAsia="Times New Roman" w:cs="Arial"/>
                <w:lang w:eastAsia="es-MX"/>
              </w:rPr>
            </w:pPr>
            <w:r w:rsidRPr="00B520C1">
              <w:rPr>
                <w:rFonts w:eastAsia="Times New Roman" w:cs="Arial"/>
                <w:lang w:eastAsia="es-MX"/>
              </w:rPr>
              <w:t>Seguimiento del Programa de Ordenamiento Ecológico Territorial</w:t>
            </w:r>
          </w:p>
        </w:tc>
        <w:tc>
          <w:tcPr>
            <w:tcW w:w="607" w:type="pct"/>
            <w:shd w:val="clear" w:color="E7E6E6" w:fill="E7E6E6"/>
            <w:vAlign w:val="center"/>
            <w:hideMark/>
          </w:tcPr>
          <w:p w14:paraId="6CA275D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40,980</w:t>
            </w:r>
          </w:p>
        </w:tc>
        <w:tc>
          <w:tcPr>
            <w:tcW w:w="688" w:type="pct"/>
            <w:vMerge/>
            <w:vAlign w:val="center"/>
            <w:hideMark/>
          </w:tcPr>
          <w:p w14:paraId="2F8F12F8" w14:textId="77777777" w:rsidR="00A30C11" w:rsidRPr="00B520C1" w:rsidRDefault="00A30C11" w:rsidP="0067181D">
            <w:pPr>
              <w:jc w:val="left"/>
              <w:rPr>
                <w:rFonts w:eastAsia="Times New Roman" w:cs="Arial"/>
                <w:lang w:eastAsia="es-MX"/>
              </w:rPr>
            </w:pPr>
          </w:p>
        </w:tc>
      </w:tr>
      <w:tr w:rsidR="00A30C11" w:rsidRPr="00B520C1" w14:paraId="41EB3CF9" w14:textId="77777777" w:rsidTr="00950074">
        <w:trPr>
          <w:trHeight w:val="77"/>
        </w:trPr>
        <w:tc>
          <w:tcPr>
            <w:tcW w:w="613" w:type="pct"/>
            <w:vMerge/>
            <w:vAlign w:val="center"/>
            <w:hideMark/>
          </w:tcPr>
          <w:p w14:paraId="4BD1F980"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515D79E4"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Proporcionar asistencia técnica al personal de los municipios que cuentan con prácticas de manejo integral de residuos sólidos.</w:t>
            </w:r>
          </w:p>
        </w:tc>
        <w:tc>
          <w:tcPr>
            <w:tcW w:w="607" w:type="pct"/>
            <w:shd w:val="clear" w:color="auto" w:fill="auto"/>
            <w:vAlign w:val="center"/>
            <w:hideMark/>
          </w:tcPr>
          <w:p w14:paraId="0A1A0A3B"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36,500</w:t>
            </w:r>
          </w:p>
        </w:tc>
        <w:tc>
          <w:tcPr>
            <w:tcW w:w="688" w:type="pct"/>
            <w:vMerge/>
            <w:vAlign w:val="center"/>
            <w:hideMark/>
          </w:tcPr>
          <w:p w14:paraId="24072A37" w14:textId="77777777" w:rsidR="00A30C11" w:rsidRPr="00B520C1" w:rsidRDefault="00A30C11" w:rsidP="0067181D">
            <w:pPr>
              <w:jc w:val="left"/>
              <w:rPr>
                <w:rFonts w:eastAsia="Times New Roman" w:cs="Arial"/>
                <w:lang w:eastAsia="es-MX"/>
              </w:rPr>
            </w:pPr>
          </w:p>
        </w:tc>
      </w:tr>
      <w:tr w:rsidR="00A30C11" w:rsidRPr="00B520C1" w14:paraId="3725B571" w14:textId="77777777" w:rsidTr="00950074">
        <w:trPr>
          <w:trHeight w:val="310"/>
        </w:trPr>
        <w:tc>
          <w:tcPr>
            <w:tcW w:w="613" w:type="pct"/>
            <w:vMerge/>
            <w:vAlign w:val="center"/>
            <w:hideMark/>
          </w:tcPr>
          <w:p w14:paraId="788EF0C0"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1EB6DCDB"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Evaluación de Licencia Ambiental Única </w:t>
            </w:r>
          </w:p>
        </w:tc>
        <w:tc>
          <w:tcPr>
            <w:tcW w:w="607" w:type="pct"/>
            <w:shd w:val="clear" w:color="E7E6E6" w:fill="E7E6E6"/>
            <w:vAlign w:val="center"/>
            <w:hideMark/>
          </w:tcPr>
          <w:p w14:paraId="68436EA2" w14:textId="77777777" w:rsidR="00A30C11" w:rsidRPr="00B520C1" w:rsidRDefault="00A30C11" w:rsidP="0067181D">
            <w:pPr>
              <w:jc w:val="right"/>
              <w:rPr>
                <w:rFonts w:eastAsia="Times New Roman" w:cs="Arial"/>
                <w:lang w:eastAsia="es-MX"/>
              </w:rPr>
            </w:pPr>
            <w:r w:rsidRPr="00B520C1">
              <w:rPr>
                <w:rFonts w:eastAsia="Times New Roman" w:cs="Arial"/>
                <w:lang w:eastAsia="es-MX"/>
              </w:rPr>
              <w:t>25,000</w:t>
            </w:r>
          </w:p>
        </w:tc>
        <w:tc>
          <w:tcPr>
            <w:tcW w:w="688" w:type="pct"/>
            <w:vMerge/>
            <w:vAlign w:val="center"/>
            <w:hideMark/>
          </w:tcPr>
          <w:p w14:paraId="7DF83C14" w14:textId="77777777" w:rsidR="00A30C11" w:rsidRPr="00B520C1" w:rsidRDefault="00A30C11" w:rsidP="0067181D">
            <w:pPr>
              <w:jc w:val="left"/>
              <w:rPr>
                <w:rFonts w:eastAsia="Times New Roman" w:cs="Arial"/>
                <w:lang w:eastAsia="es-MX"/>
              </w:rPr>
            </w:pPr>
          </w:p>
        </w:tc>
      </w:tr>
      <w:tr w:rsidR="00A30C11" w:rsidRPr="00B520C1" w14:paraId="518573F9" w14:textId="77777777" w:rsidTr="00950074">
        <w:trPr>
          <w:trHeight w:val="319"/>
        </w:trPr>
        <w:tc>
          <w:tcPr>
            <w:tcW w:w="613" w:type="pct"/>
            <w:vMerge/>
            <w:vAlign w:val="center"/>
            <w:hideMark/>
          </w:tcPr>
          <w:p w14:paraId="3CAE725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0B662A1D"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Programa de producción de plantas nativas con fines de reforestación social y productiva</w:t>
            </w:r>
          </w:p>
        </w:tc>
        <w:tc>
          <w:tcPr>
            <w:tcW w:w="607" w:type="pct"/>
            <w:shd w:val="clear" w:color="auto" w:fill="auto"/>
            <w:vAlign w:val="center"/>
            <w:hideMark/>
          </w:tcPr>
          <w:p w14:paraId="696A43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800,000</w:t>
            </w:r>
          </w:p>
        </w:tc>
        <w:tc>
          <w:tcPr>
            <w:tcW w:w="688" w:type="pct"/>
            <w:vMerge/>
            <w:vAlign w:val="center"/>
            <w:hideMark/>
          </w:tcPr>
          <w:p w14:paraId="2CA1AD63" w14:textId="77777777" w:rsidR="00A30C11" w:rsidRPr="00B520C1" w:rsidRDefault="00A30C11" w:rsidP="0067181D">
            <w:pPr>
              <w:jc w:val="left"/>
              <w:rPr>
                <w:rFonts w:eastAsia="Times New Roman" w:cs="Arial"/>
                <w:lang w:eastAsia="es-MX"/>
              </w:rPr>
            </w:pPr>
          </w:p>
        </w:tc>
      </w:tr>
      <w:tr w:rsidR="00A30C11" w:rsidRPr="00B520C1" w14:paraId="116A3BBA" w14:textId="77777777" w:rsidTr="00950074">
        <w:trPr>
          <w:trHeight w:val="319"/>
        </w:trPr>
        <w:tc>
          <w:tcPr>
            <w:tcW w:w="613" w:type="pct"/>
            <w:vMerge/>
            <w:vAlign w:val="center"/>
            <w:hideMark/>
          </w:tcPr>
          <w:p w14:paraId="07BEFC7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44E80F03"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para el aprovechamiento sustentable de Áreas Naturales Protegidas (</w:t>
            </w:r>
            <w:proofErr w:type="spellStart"/>
            <w:r w:rsidRPr="00B520C1">
              <w:rPr>
                <w:rFonts w:eastAsia="Times New Roman" w:cs="Arial"/>
                <w:lang w:eastAsia="es-MX"/>
              </w:rPr>
              <w:t>ANP´s</w:t>
            </w:r>
            <w:proofErr w:type="spellEnd"/>
            <w:r w:rsidRPr="00B520C1">
              <w:rPr>
                <w:rFonts w:eastAsia="Times New Roman" w:cs="Arial"/>
                <w:lang w:eastAsia="es-MX"/>
              </w:rPr>
              <w:t>) Estatales y sitios prioritarios.</w:t>
            </w:r>
          </w:p>
        </w:tc>
        <w:tc>
          <w:tcPr>
            <w:tcW w:w="607" w:type="pct"/>
            <w:shd w:val="clear" w:color="E7E6E6" w:fill="E7E6E6"/>
            <w:vAlign w:val="center"/>
            <w:hideMark/>
          </w:tcPr>
          <w:p w14:paraId="1594BF4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593,064</w:t>
            </w:r>
          </w:p>
        </w:tc>
        <w:tc>
          <w:tcPr>
            <w:tcW w:w="688" w:type="pct"/>
            <w:vMerge/>
            <w:vAlign w:val="center"/>
            <w:hideMark/>
          </w:tcPr>
          <w:p w14:paraId="067A004D" w14:textId="77777777" w:rsidR="00A30C11" w:rsidRPr="00B520C1" w:rsidRDefault="00A30C11" w:rsidP="0067181D">
            <w:pPr>
              <w:jc w:val="left"/>
              <w:rPr>
                <w:rFonts w:eastAsia="Times New Roman" w:cs="Arial"/>
                <w:lang w:eastAsia="es-MX"/>
              </w:rPr>
            </w:pPr>
          </w:p>
        </w:tc>
      </w:tr>
      <w:tr w:rsidR="00A30C11" w:rsidRPr="00B520C1" w14:paraId="77D1499E" w14:textId="77777777" w:rsidTr="00950074">
        <w:trPr>
          <w:trHeight w:val="77"/>
        </w:trPr>
        <w:tc>
          <w:tcPr>
            <w:tcW w:w="613" w:type="pct"/>
            <w:vMerge/>
            <w:vAlign w:val="center"/>
            <w:hideMark/>
          </w:tcPr>
          <w:p w14:paraId="3382196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1162FAF" w14:textId="77777777" w:rsidR="00A30C11" w:rsidRPr="00B520C1" w:rsidRDefault="00A30C11" w:rsidP="0067181D">
            <w:pPr>
              <w:jc w:val="left"/>
              <w:rPr>
                <w:rFonts w:eastAsia="Times New Roman" w:cs="Arial"/>
                <w:lang w:eastAsia="es-MX"/>
              </w:rPr>
            </w:pPr>
            <w:r w:rsidRPr="00B520C1">
              <w:rPr>
                <w:rFonts w:eastAsia="Times New Roman" w:cs="Arial"/>
                <w:lang w:eastAsia="es-MX"/>
              </w:rPr>
              <w:t>Diseño de Sistemas de Información Geográfica para la elaboración de proyectos estratégicos de gestión ambiental sustentable</w:t>
            </w:r>
          </w:p>
        </w:tc>
        <w:tc>
          <w:tcPr>
            <w:tcW w:w="607" w:type="pct"/>
            <w:shd w:val="clear" w:color="auto" w:fill="auto"/>
            <w:vAlign w:val="center"/>
            <w:hideMark/>
          </w:tcPr>
          <w:p w14:paraId="6B30122E"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2E366519" w14:textId="77777777" w:rsidR="00A30C11" w:rsidRPr="00B520C1" w:rsidRDefault="00A30C11" w:rsidP="0067181D">
            <w:pPr>
              <w:jc w:val="left"/>
              <w:rPr>
                <w:rFonts w:eastAsia="Times New Roman" w:cs="Arial"/>
                <w:lang w:eastAsia="es-MX"/>
              </w:rPr>
            </w:pPr>
          </w:p>
        </w:tc>
      </w:tr>
      <w:tr w:rsidR="00A30C11" w:rsidRPr="00B520C1" w14:paraId="0BD40903" w14:textId="77777777" w:rsidTr="00950074">
        <w:trPr>
          <w:trHeight w:val="152"/>
        </w:trPr>
        <w:tc>
          <w:tcPr>
            <w:tcW w:w="613" w:type="pct"/>
            <w:vMerge/>
            <w:vAlign w:val="center"/>
            <w:hideMark/>
          </w:tcPr>
          <w:p w14:paraId="330234ED"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76B52BC1"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Aprovechamiento sustentable de los Cenotes y Grutas </w:t>
            </w:r>
          </w:p>
        </w:tc>
        <w:tc>
          <w:tcPr>
            <w:tcW w:w="607" w:type="pct"/>
            <w:shd w:val="clear" w:color="E7E6E6" w:fill="E7E6E6"/>
            <w:vAlign w:val="center"/>
            <w:hideMark/>
          </w:tcPr>
          <w:p w14:paraId="1F5C8C24" w14:textId="77777777" w:rsidR="00A30C11" w:rsidRPr="00B520C1" w:rsidRDefault="00A30C11" w:rsidP="0067181D">
            <w:pPr>
              <w:jc w:val="right"/>
              <w:rPr>
                <w:rFonts w:eastAsia="Times New Roman" w:cs="Arial"/>
                <w:lang w:eastAsia="es-MX"/>
              </w:rPr>
            </w:pPr>
            <w:r w:rsidRPr="00B520C1">
              <w:rPr>
                <w:rFonts w:eastAsia="Times New Roman" w:cs="Arial"/>
                <w:lang w:eastAsia="es-MX"/>
              </w:rPr>
              <w:t>198,555</w:t>
            </w:r>
          </w:p>
        </w:tc>
        <w:tc>
          <w:tcPr>
            <w:tcW w:w="688" w:type="pct"/>
            <w:vMerge/>
            <w:vAlign w:val="center"/>
            <w:hideMark/>
          </w:tcPr>
          <w:p w14:paraId="3C7912D3" w14:textId="77777777" w:rsidR="00A30C11" w:rsidRPr="00B520C1" w:rsidRDefault="00A30C11" w:rsidP="0067181D">
            <w:pPr>
              <w:jc w:val="left"/>
              <w:rPr>
                <w:rFonts w:eastAsia="Times New Roman" w:cs="Arial"/>
                <w:lang w:eastAsia="es-MX"/>
              </w:rPr>
            </w:pPr>
          </w:p>
        </w:tc>
      </w:tr>
      <w:tr w:rsidR="00A30C11" w:rsidRPr="00B520C1" w14:paraId="4CDE6862" w14:textId="77777777" w:rsidTr="00950074">
        <w:trPr>
          <w:trHeight w:val="77"/>
        </w:trPr>
        <w:tc>
          <w:tcPr>
            <w:tcW w:w="613" w:type="pct"/>
            <w:vMerge/>
            <w:vAlign w:val="center"/>
            <w:hideMark/>
          </w:tcPr>
          <w:p w14:paraId="606A8231"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111844A"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Regulación de fuentes fijas industriales y móviles de uso intensivo </w:t>
            </w:r>
          </w:p>
        </w:tc>
        <w:tc>
          <w:tcPr>
            <w:tcW w:w="607" w:type="pct"/>
            <w:shd w:val="clear" w:color="auto" w:fill="auto"/>
            <w:vAlign w:val="center"/>
            <w:hideMark/>
          </w:tcPr>
          <w:p w14:paraId="480CF9B4"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34D43ABE" w14:textId="77777777" w:rsidR="00A30C11" w:rsidRPr="00B520C1" w:rsidRDefault="00A30C11" w:rsidP="0067181D">
            <w:pPr>
              <w:jc w:val="left"/>
              <w:rPr>
                <w:rFonts w:eastAsia="Times New Roman" w:cs="Arial"/>
                <w:lang w:eastAsia="es-MX"/>
              </w:rPr>
            </w:pPr>
          </w:p>
        </w:tc>
      </w:tr>
      <w:tr w:rsidR="00A30C11" w:rsidRPr="00B520C1" w14:paraId="4F4DEA34" w14:textId="77777777" w:rsidTr="00950074">
        <w:trPr>
          <w:trHeight w:val="77"/>
        </w:trPr>
        <w:tc>
          <w:tcPr>
            <w:tcW w:w="613" w:type="pct"/>
            <w:vMerge/>
            <w:vAlign w:val="center"/>
            <w:hideMark/>
          </w:tcPr>
          <w:p w14:paraId="0B575DE2"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31B95841"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Festival de aves migratorias en la localidad de Sisal, </w:t>
            </w:r>
            <w:proofErr w:type="spellStart"/>
            <w:r w:rsidRPr="00B520C1">
              <w:rPr>
                <w:rFonts w:eastAsia="Times New Roman" w:cs="Arial"/>
                <w:lang w:eastAsia="es-MX"/>
              </w:rPr>
              <w:t>Hunucmá</w:t>
            </w:r>
            <w:proofErr w:type="spellEnd"/>
          </w:p>
        </w:tc>
        <w:tc>
          <w:tcPr>
            <w:tcW w:w="607" w:type="pct"/>
            <w:shd w:val="clear" w:color="E7E6E6" w:fill="E7E6E6"/>
            <w:vAlign w:val="center"/>
            <w:hideMark/>
          </w:tcPr>
          <w:p w14:paraId="2E7B957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w:t>
            </w:r>
          </w:p>
        </w:tc>
        <w:tc>
          <w:tcPr>
            <w:tcW w:w="688" w:type="pct"/>
            <w:vMerge/>
            <w:vAlign w:val="center"/>
            <w:hideMark/>
          </w:tcPr>
          <w:p w14:paraId="56211C77" w14:textId="77777777" w:rsidR="00A30C11" w:rsidRPr="00B520C1" w:rsidRDefault="00A30C11" w:rsidP="0067181D">
            <w:pPr>
              <w:jc w:val="left"/>
              <w:rPr>
                <w:rFonts w:eastAsia="Times New Roman" w:cs="Arial"/>
                <w:lang w:eastAsia="es-MX"/>
              </w:rPr>
            </w:pPr>
          </w:p>
        </w:tc>
      </w:tr>
      <w:tr w:rsidR="00A30C11" w:rsidRPr="00B520C1" w14:paraId="7C8431A8" w14:textId="77777777" w:rsidTr="00950074">
        <w:trPr>
          <w:trHeight w:val="77"/>
        </w:trPr>
        <w:tc>
          <w:tcPr>
            <w:tcW w:w="613" w:type="pct"/>
            <w:vMerge/>
            <w:vAlign w:val="center"/>
            <w:hideMark/>
          </w:tcPr>
          <w:p w14:paraId="7B1EB915"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64AF65EB" w14:textId="77777777" w:rsidR="00A30C11" w:rsidRPr="00B520C1" w:rsidRDefault="00A30C11" w:rsidP="0067181D">
            <w:pPr>
              <w:jc w:val="left"/>
              <w:rPr>
                <w:rFonts w:eastAsia="Times New Roman" w:cs="Arial"/>
                <w:lang w:eastAsia="es-MX"/>
              </w:rPr>
            </w:pPr>
            <w:r w:rsidRPr="00B520C1">
              <w:rPr>
                <w:rFonts w:eastAsia="Times New Roman" w:cs="Arial"/>
                <w:lang w:eastAsia="es-MX"/>
              </w:rPr>
              <w:t>Manejo sustentable para la conservación de especies prioritarias y vida silvestre de la costa Yucateca</w:t>
            </w:r>
          </w:p>
        </w:tc>
        <w:tc>
          <w:tcPr>
            <w:tcW w:w="607" w:type="pct"/>
            <w:shd w:val="clear" w:color="auto" w:fill="auto"/>
            <w:vAlign w:val="center"/>
            <w:hideMark/>
          </w:tcPr>
          <w:p w14:paraId="37E5DBFC" w14:textId="77777777" w:rsidR="00A30C11" w:rsidRPr="00B520C1" w:rsidRDefault="00A30C11" w:rsidP="0067181D">
            <w:pPr>
              <w:jc w:val="right"/>
              <w:rPr>
                <w:rFonts w:eastAsia="Times New Roman" w:cs="Arial"/>
                <w:lang w:eastAsia="es-MX"/>
              </w:rPr>
            </w:pPr>
            <w:r w:rsidRPr="00B520C1">
              <w:rPr>
                <w:rFonts w:eastAsia="Times New Roman" w:cs="Arial"/>
                <w:lang w:eastAsia="es-MX"/>
              </w:rPr>
              <w:t>97,000</w:t>
            </w:r>
          </w:p>
        </w:tc>
        <w:tc>
          <w:tcPr>
            <w:tcW w:w="688" w:type="pct"/>
            <w:vMerge/>
            <w:vAlign w:val="center"/>
            <w:hideMark/>
          </w:tcPr>
          <w:p w14:paraId="083536CE" w14:textId="77777777" w:rsidR="00A30C11" w:rsidRPr="00B520C1" w:rsidRDefault="00A30C11" w:rsidP="0067181D">
            <w:pPr>
              <w:jc w:val="left"/>
              <w:rPr>
                <w:rFonts w:eastAsia="Times New Roman" w:cs="Arial"/>
                <w:lang w:eastAsia="es-MX"/>
              </w:rPr>
            </w:pPr>
          </w:p>
        </w:tc>
      </w:tr>
      <w:tr w:rsidR="00A30C11" w:rsidRPr="00B520C1" w14:paraId="630E8D46" w14:textId="77777777" w:rsidTr="00950074">
        <w:trPr>
          <w:trHeight w:val="77"/>
        </w:trPr>
        <w:tc>
          <w:tcPr>
            <w:tcW w:w="613" w:type="pct"/>
            <w:vMerge/>
            <w:vAlign w:val="center"/>
            <w:hideMark/>
          </w:tcPr>
          <w:p w14:paraId="7671FC6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DECFDB9" w14:textId="77777777" w:rsidR="00A30C11" w:rsidRPr="00B520C1" w:rsidRDefault="00A30C11" w:rsidP="0067181D">
            <w:pPr>
              <w:jc w:val="left"/>
              <w:rPr>
                <w:rFonts w:eastAsia="Times New Roman" w:cs="Arial"/>
                <w:lang w:eastAsia="es-MX"/>
              </w:rPr>
            </w:pPr>
            <w:r w:rsidRPr="00B520C1">
              <w:rPr>
                <w:rFonts w:eastAsia="Times New Roman" w:cs="Arial"/>
                <w:lang w:eastAsia="es-MX"/>
              </w:rPr>
              <w:t>Recepción de trámites en materia ambiental de la Secretaría de Desarrollo Sustentable. (Ventanilla única)</w:t>
            </w:r>
          </w:p>
        </w:tc>
        <w:tc>
          <w:tcPr>
            <w:tcW w:w="607" w:type="pct"/>
            <w:shd w:val="clear" w:color="E7E6E6" w:fill="E7E6E6"/>
            <w:vAlign w:val="center"/>
            <w:hideMark/>
          </w:tcPr>
          <w:p w14:paraId="57CE50E3"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59,430</w:t>
            </w:r>
          </w:p>
        </w:tc>
        <w:tc>
          <w:tcPr>
            <w:tcW w:w="688" w:type="pct"/>
            <w:vMerge/>
            <w:vAlign w:val="center"/>
            <w:hideMark/>
          </w:tcPr>
          <w:p w14:paraId="2101F486" w14:textId="77777777" w:rsidR="00A30C11" w:rsidRPr="00B520C1" w:rsidRDefault="00A30C11" w:rsidP="0067181D">
            <w:pPr>
              <w:jc w:val="left"/>
              <w:rPr>
                <w:rFonts w:eastAsia="Times New Roman" w:cs="Arial"/>
                <w:lang w:eastAsia="es-MX"/>
              </w:rPr>
            </w:pPr>
          </w:p>
        </w:tc>
      </w:tr>
      <w:tr w:rsidR="00A30C11" w:rsidRPr="00B520C1" w14:paraId="54E2FAAF" w14:textId="77777777" w:rsidTr="00950074">
        <w:trPr>
          <w:trHeight w:val="316"/>
        </w:trPr>
        <w:tc>
          <w:tcPr>
            <w:tcW w:w="613" w:type="pct"/>
            <w:vMerge/>
            <w:vAlign w:val="center"/>
            <w:hideMark/>
          </w:tcPr>
          <w:p w14:paraId="404E930B"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16BD3F5" w14:textId="77777777" w:rsidR="00A30C11" w:rsidRPr="00B520C1" w:rsidRDefault="00A30C11" w:rsidP="0067181D">
            <w:pPr>
              <w:jc w:val="left"/>
              <w:rPr>
                <w:rFonts w:eastAsia="Times New Roman" w:cs="Arial"/>
                <w:lang w:eastAsia="es-MX"/>
              </w:rPr>
            </w:pPr>
            <w:r w:rsidRPr="00B520C1">
              <w:rPr>
                <w:rFonts w:eastAsia="Times New Roman" w:cs="Arial"/>
                <w:lang w:eastAsia="es-MX"/>
              </w:rPr>
              <w:t>Gestión costera para la conservación y mejora de las zonas erosionadas</w:t>
            </w:r>
          </w:p>
        </w:tc>
        <w:tc>
          <w:tcPr>
            <w:tcW w:w="607" w:type="pct"/>
            <w:shd w:val="clear" w:color="auto" w:fill="auto"/>
            <w:vAlign w:val="center"/>
            <w:hideMark/>
          </w:tcPr>
          <w:p w14:paraId="40AF1201"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w:t>
            </w:r>
          </w:p>
        </w:tc>
        <w:tc>
          <w:tcPr>
            <w:tcW w:w="688" w:type="pct"/>
            <w:vMerge/>
            <w:vAlign w:val="center"/>
            <w:hideMark/>
          </w:tcPr>
          <w:p w14:paraId="17528C74" w14:textId="77777777" w:rsidR="00A30C11" w:rsidRPr="00B520C1" w:rsidRDefault="00A30C11" w:rsidP="0067181D">
            <w:pPr>
              <w:jc w:val="left"/>
              <w:rPr>
                <w:rFonts w:eastAsia="Times New Roman" w:cs="Arial"/>
                <w:lang w:eastAsia="es-MX"/>
              </w:rPr>
            </w:pPr>
          </w:p>
        </w:tc>
      </w:tr>
      <w:tr w:rsidR="00A30C11" w:rsidRPr="00B520C1" w14:paraId="2C9F62F6" w14:textId="77777777" w:rsidTr="00950074">
        <w:trPr>
          <w:trHeight w:val="285"/>
        </w:trPr>
        <w:tc>
          <w:tcPr>
            <w:tcW w:w="613" w:type="pct"/>
            <w:vMerge/>
            <w:vAlign w:val="center"/>
            <w:hideMark/>
          </w:tcPr>
          <w:p w14:paraId="22B7DC6D"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28FF4B4"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Fomento a la participación social y de cultura para la sustentabilidad </w:t>
            </w:r>
          </w:p>
        </w:tc>
        <w:tc>
          <w:tcPr>
            <w:tcW w:w="607" w:type="pct"/>
            <w:shd w:val="clear" w:color="E7E6E6" w:fill="E7E6E6"/>
            <w:vAlign w:val="center"/>
            <w:hideMark/>
          </w:tcPr>
          <w:p w14:paraId="67AB4C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135,000</w:t>
            </w:r>
          </w:p>
        </w:tc>
        <w:tc>
          <w:tcPr>
            <w:tcW w:w="688" w:type="pct"/>
            <w:vMerge/>
            <w:vAlign w:val="center"/>
            <w:hideMark/>
          </w:tcPr>
          <w:p w14:paraId="3197EE58" w14:textId="77777777" w:rsidR="00A30C11" w:rsidRPr="00B520C1" w:rsidRDefault="00A30C11" w:rsidP="0067181D">
            <w:pPr>
              <w:jc w:val="left"/>
              <w:rPr>
                <w:rFonts w:eastAsia="Times New Roman" w:cs="Arial"/>
                <w:lang w:eastAsia="es-MX"/>
              </w:rPr>
            </w:pPr>
          </w:p>
        </w:tc>
      </w:tr>
      <w:tr w:rsidR="00A30C11" w:rsidRPr="00B520C1" w14:paraId="5AC8ACA9" w14:textId="77777777" w:rsidTr="00950074">
        <w:trPr>
          <w:trHeight w:val="77"/>
        </w:trPr>
        <w:tc>
          <w:tcPr>
            <w:tcW w:w="613" w:type="pct"/>
            <w:vMerge/>
            <w:vAlign w:val="center"/>
            <w:hideMark/>
          </w:tcPr>
          <w:p w14:paraId="79A44BA9"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EF7797F"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Fortalecimiento de la resiliencia local ante los impactos del cambio climático </w:t>
            </w:r>
          </w:p>
        </w:tc>
        <w:tc>
          <w:tcPr>
            <w:tcW w:w="607" w:type="pct"/>
            <w:shd w:val="clear" w:color="auto" w:fill="auto"/>
            <w:vAlign w:val="center"/>
            <w:hideMark/>
          </w:tcPr>
          <w:p w14:paraId="66FCD493"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0C740AA2" w14:textId="77777777" w:rsidR="00A30C11" w:rsidRPr="00B520C1" w:rsidRDefault="00A30C11" w:rsidP="0067181D">
            <w:pPr>
              <w:jc w:val="left"/>
              <w:rPr>
                <w:rFonts w:eastAsia="Times New Roman" w:cs="Arial"/>
                <w:lang w:eastAsia="es-MX"/>
              </w:rPr>
            </w:pPr>
          </w:p>
        </w:tc>
      </w:tr>
      <w:tr w:rsidR="00A30C11" w:rsidRPr="00B520C1" w14:paraId="780F5872" w14:textId="77777777" w:rsidTr="00950074">
        <w:trPr>
          <w:trHeight w:val="423"/>
        </w:trPr>
        <w:tc>
          <w:tcPr>
            <w:tcW w:w="613" w:type="pct"/>
            <w:vMerge/>
            <w:vAlign w:val="center"/>
            <w:hideMark/>
          </w:tcPr>
          <w:p w14:paraId="5F94B7FE"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7637AFD"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Talleres y pláticas de educación ambiental formal y no formal en zonas prioritarias de cultura para la sustentabilidad </w:t>
            </w:r>
          </w:p>
        </w:tc>
        <w:tc>
          <w:tcPr>
            <w:tcW w:w="607" w:type="pct"/>
            <w:shd w:val="clear" w:color="E7E6E6" w:fill="E7E6E6"/>
            <w:vAlign w:val="center"/>
            <w:hideMark/>
          </w:tcPr>
          <w:p w14:paraId="6E723571"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688" w:type="pct"/>
            <w:vMerge/>
            <w:vAlign w:val="center"/>
            <w:hideMark/>
          </w:tcPr>
          <w:p w14:paraId="2E7921B8" w14:textId="77777777" w:rsidR="00A30C11" w:rsidRPr="00B520C1" w:rsidRDefault="00A30C11" w:rsidP="0067181D">
            <w:pPr>
              <w:jc w:val="left"/>
              <w:rPr>
                <w:rFonts w:eastAsia="Times New Roman" w:cs="Arial"/>
                <w:lang w:eastAsia="es-MX"/>
              </w:rPr>
            </w:pPr>
          </w:p>
        </w:tc>
      </w:tr>
      <w:tr w:rsidR="00A30C11" w:rsidRPr="00B520C1" w14:paraId="7B959D6C" w14:textId="77777777" w:rsidTr="00950074">
        <w:trPr>
          <w:trHeight w:val="77"/>
        </w:trPr>
        <w:tc>
          <w:tcPr>
            <w:tcW w:w="613" w:type="pct"/>
            <w:vMerge/>
            <w:vAlign w:val="center"/>
            <w:hideMark/>
          </w:tcPr>
          <w:p w14:paraId="7FC10DF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C42976D"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Red de Universidades Sustentables</w:t>
            </w:r>
          </w:p>
        </w:tc>
        <w:tc>
          <w:tcPr>
            <w:tcW w:w="607" w:type="pct"/>
            <w:shd w:val="clear" w:color="auto" w:fill="auto"/>
            <w:vAlign w:val="center"/>
            <w:hideMark/>
          </w:tcPr>
          <w:p w14:paraId="11B7F576" w14:textId="77777777" w:rsidR="00A30C11" w:rsidRPr="00B520C1" w:rsidRDefault="00A30C11" w:rsidP="0067181D">
            <w:pPr>
              <w:jc w:val="right"/>
              <w:rPr>
                <w:rFonts w:eastAsia="Times New Roman" w:cs="Arial"/>
                <w:lang w:eastAsia="es-MX"/>
              </w:rPr>
            </w:pPr>
            <w:r w:rsidRPr="00B520C1">
              <w:rPr>
                <w:rFonts w:eastAsia="Times New Roman" w:cs="Arial"/>
                <w:lang w:eastAsia="es-MX"/>
              </w:rPr>
              <w:t>26,500</w:t>
            </w:r>
          </w:p>
        </w:tc>
        <w:tc>
          <w:tcPr>
            <w:tcW w:w="688" w:type="pct"/>
            <w:vMerge/>
            <w:vAlign w:val="center"/>
            <w:hideMark/>
          </w:tcPr>
          <w:p w14:paraId="59506092" w14:textId="77777777" w:rsidR="00A30C11" w:rsidRPr="00B520C1" w:rsidRDefault="00A30C11" w:rsidP="0067181D">
            <w:pPr>
              <w:jc w:val="left"/>
              <w:rPr>
                <w:rFonts w:eastAsia="Times New Roman" w:cs="Arial"/>
                <w:lang w:eastAsia="es-MX"/>
              </w:rPr>
            </w:pPr>
          </w:p>
        </w:tc>
      </w:tr>
      <w:tr w:rsidR="00A30C11" w:rsidRPr="00B520C1" w14:paraId="281C7620" w14:textId="77777777" w:rsidTr="00950074">
        <w:trPr>
          <w:trHeight w:val="294"/>
        </w:trPr>
        <w:tc>
          <w:tcPr>
            <w:tcW w:w="613" w:type="pct"/>
            <w:vMerge/>
            <w:vAlign w:val="center"/>
            <w:hideMark/>
          </w:tcPr>
          <w:p w14:paraId="35C53704"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9DC54D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estrategias y acciones en materia de mitigación de gases y compuestos de efecto invernadero</w:t>
            </w:r>
          </w:p>
        </w:tc>
        <w:tc>
          <w:tcPr>
            <w:tcW w:w="607" w:type="pct"/>
            <w:shd w:val="clear" w:color="E7E6E6" w:fill="E7E6E6"/>
            <w:vAlign w:val="center"/>
            <w:hideMark/>
          </w:tcPr>
          <w:p w14:paraId="44AEB0E4" w14:textId="77777777" w:rsidR="00A30C11" w:rsidRPr="00B520C1" w:rsidRDefault="00A30C11" w:rsidP="0067181D">
            <w:pPr>
              <w:jc w:val="right"/>
              <w:rPr>
                <w:rFonts w:eastAsia="Times New Roman" w:cs="Arial"/>
                <w:lang w:eastAsia="es-MX"/>
              </w:rPr>
            </w:pPr>
            <w:r w:rsidRPr="00B520C1">
              <w:rPr>
                <w:rFonts w:eastAsia="Times New Roman" w:cs="Arial"/>
                <w:lang w:eastAsia="es-MX"/>
              </w:rPr>
              <w:t>30,000</w:t>
            </w:r>
          </w:p>
        </w:tc>
        <w:tc>
          <w:tcPr>
            <w:tcW w:w="688" w:type="pct"/>
            <w:vMerge/>
            <w:vAlign w:val="center"/>
            <w:hideMark/>
          </w:tcPr>
          <w:p w14:paraId="7CC4E1EF" w14:textId="77777777" w:rsidR="00A30C11" w:rsidRPr="00B520C1" w:rsidRDefault="00A30C11" w:rsidP="0067181D">
            <w:pPr>
              <w:jc w:val="left"/>
              <w:rPr>
                <w:rFonts w:eastAsia="Times New Roman" w:cs="Arial"/>
                <w:lang w:eastAsia="es-MX"/>
              </w:rPr>
            </w:pPr>
          </w:p>
        </w:tc>
      </w:tr>
      <w:tr w:rsidR="00A30C11" w:rsidRPr="00B520C1" w14:paraId="106D3655" w14:textId="77777777" w:rsidTr="00950074">
        <w:trPr>
          <w:trHeight w:val="77"/>
        </w:trPr>
        <w:tc>
          <w:tcPr>
            <w:tcW w:w="613" w:type="pct"/>
            <w:vMerge/>
            <w:vAlign w:val="center"/>
            <w:hideMark/>
          </w:tcPr>
          <w:p w14:paraId="66EC7D78"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1996484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Estatal Hídrica del Estado de Yucatán</w:t>
            </w:r>
          </w:p>
        </w:tc>
        <w:tc>
          <w:tcPr>
            <w:tcW w:w="607" w:type="pct"/>
            <w:shd w:val="clear" w:color="auto" w:fill="auto"/>
            <w:vAlign w:val="center"/>
            <w:hideMark/>
          </w:tcPr>
          <w:p w14:paraId="355E890E"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36,456,700</w:t>
            </w:r>
          </w:p>
        </w:tc>
        <w:tc>
          <w:tcPr>
            <w:tcW w:w="688" w:type="pct"/>
            <w:vMerge/>
            <w:vAlign w:val="center"/>
            <w:hideMark/>
          </w:tcPr>
          <w:p w14:paraId="06BCB4B5" w14:textId="77777777" w:rsidR="00A30C11" w:rsidRPr="00B520C1" w:rsidRDefault="00A30C11" w:rsidP="0067181D">
            <w:pPr>
              <w:jc w:val="left"/>
              <w:rPr>
                <w:rFonts w:eastAsia="Times New Roman" w:cs="Arial"/>
                <w:lang w:eastAsia="es-MX"/>
              </w:rPr>
            </w:pPr>
          </w:p>
        </w:tc>
      </w:tr>
      <w:tr w:rsidR="00A30C11" w:rsidRPr="00B520C1" w14:paraId="675647BF" w14:textId="77777777" w:rsidTr="00950074">
        <w:trPr>
          <w:trHeight w:val="77"/>
        </w:trPr>
        <w:tc>
          <w:tcPr>
            <w:tcW w:w="613" w:type="pct"/>
            <w:vMerge/>
            <w:vAlign w:val="center"/>
            <w:hideMark/>
          </w:tcPr>
          <w:p w14:paraId="48CA25A8"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E138283"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Inspección y vigilancia ambiental </w:t>
            </w:r>
          </w:p>
        </w:tc>
        <w:tc>
          <w:tcPr>
            <w:tcW w:w="607" w:type="pct"/>
            <w:shd w:val="clear" w:color="E7E6E6" w:fill="E7E6E6"/>
            <w:vAlign w:val="center"/>
            <w:hideMark/>
          </w:tcPr>
          <w:p w14:paraId="1D82A55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688" w:type="pct"/>
            <w:vMerge/>
            <w:vAlign w:val="center"/>
            <w:hideMark/>
          </w:tcPr>
          <w:p w14:paraId="380D0A70" w14:textId="77777777" w:rsidR="00A30C11" w:rsidRPr="00B520C1" w:rsidRDefault="00A30C11" w:rsidP="0067181D">
            <w:pPr>
              <w:jc w:val="left"/>
              <w:rPr>
                <w:rFonts w:eastAsia="Times New Roman" w:cs="Arial"/>
                <w:lang w:eastAsia="es-MX"/>
              </w:rPr>
            </w:pPr>
          </w:p>
        </w:tc>
      </w:tr>
      <w:tr w:rsidR="00A30C11" w:rsidRPr="00B520C1" w14:paraId="667EA6D5" w14:textId="77777777" w:rsidTr="00950074">
        <w:trPr>
          <w:trHeight w:val="77"/>
        </w:trPr>
        <w:tc>
          <w:tcPr>
            <w:tcW w:w="613" w:type="pct"/>
            <w:vMerge/>
            <w:vAlign w:val="center"/>
            <w:hideMark/>
          </w:tcPr>
          <w:p w14:paraId="740B5B27"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2B4CF2A"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Arborizando Yucatán</w:t>
            </w:r>
          </w:p>
        </w:tc>
        <w:tc>
          <w:tcPr>
            <w:tcW w:w="607" w:type="pct"/>
            <w:shd w:val="clear" w:color="auto" w:fill="auto"/>
            <w:vAlign w:val="center"/>
            <w:hideMark/>
          </w:tcPr>
          <w:p w14:paraId="1D7C82F5" w14:textId="77777777" w:rsidR="00A30C11" w:rsidRPr="00B520C1" w:rsidRDefault="00A30C11" w:rsidP="0067181D">
            <w:pPr>
              <w:jc w:val="right"/>
              <w:rPr>
                <w:rFonts w:eastAsia="Times New Roman" w:cs="Arial"/>
                <w:lang w:eastAsia="es-MX"/>
              </w:rPr>
            </w:pPr>
            <w:r w:rsidRPr="00B520C1">
              <w:rPr>
                <w:rFonts w:eastAsia="Times New Roman" w:cs="Arial"/>
                <w:lang w:eastAsia="es-MX"/>
              </w:rPr>
              <w:t>65,000</w:t>
            </w:r>
          </w:p>
        </w:tc>
        <w:tc>
          <w:tcPr>
            <w:tcW w:w="688" w:type="pct"/>
            <w:vMerge/>
            <w:vAlign w:val="center"/>
            <w:hideMark/>
          </w:tcPr>
          <w:p w14:paraId="4CB8BEDB" w14:textId="77777777" w:rsidR="00A30C11" w:rsidRPr="00B520C1" w:rsidRDefault="00A30C11" w:rsidP="0067181D">
            <w:pPr>
              <w:jc w:val="left"/>
              <w:rPr>
                <w:rFonts w:eastAsia="Times New Roman" w:cs="Arial"/>
                <w:lang w:eastAsia="es-MX"/>
              </w:rPr>
            </w:pPr>
          </w:p>
        </w:tc>
      </w:tr>
      <w:tr w:rsidR="00A30C11" w:rsidRPr="00B520C1" w14:paraId="63F11E92" w14:textId="77777777" w:rsidTr="00950074">
        <w:trPr>
          <w:trHeight w:val="213"/>
        </w:trPr>
        <w:tc>
          <w:tcPr>
            <w:tcW w:w="613" w:type="pct"/>
            <w:vMerge/>
            <w:vAlign w:val="center"/>
            <w:hideMark/>
          </w:tcPr>
          <w:p w14:paraId="23D319F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7497D160"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de los recursos del Fondo Ambiental</w:t>
            </w:r>
          </w:p>
        </w:tc>
        <w:tc>
          <w:tcPr>
            <w:tcW w:w="607" w:type="pct"/>
            <w:shd w:val="clear" w:color="E7E6E6" w:fill="E7E6E6"/>
            <w:vAlign w:val="center"/>
            <w:hideMark/>
          </w:tcPr>
          <w:p w14:paraId="7F483600" w14:textId="77777777" w:rsidR="00A30C11" w:rsidRPr="00B520C1" w:rsidRDefault="00A30C11" w:rsidP="0067181D">
            <w:pPr>
              <w:jc w:val="right"/>
              <w:rPr>
                <w:rFonts w:eastAsia="Times New Roman" w:cs="Arial"/>
                <w:lang w:eastAsia="es-MX"/>
              </w:rPr>
            </w:pPr>
            <w:r w:rsidRPr="00B520C1">
              <w:rPr>
                <w:rFonts w:eastAsia="Times New Roman" w:cs="Arial"/>
                <w:lang w:eastAsia="es-MX"/>
              </w:rPr>
              <w:t>11,800,000</w:t>
            </w:r>
          </w:p>
        </w:tc>
        <w:tc>
          <w:tcPr>
            <w:tcW w:w="688" w:type="pct"/>
            <w:vMerge/>
            <w:vAlign w:val="center"/>
            <w:hideMark/>
          </w:tcPr>
          <w:p w14:paraId="104C8E05" w14:textId="77777777" w:rsidR="00A30C11" w:rsidRPr="00B520C1" w:rsidRDefault="00A30C11" w:rsidP="0067181D">
            <w:pPr>
              <w:jc w:val="left"/>
              <w:rPr>
                <w:rFonts w:eastAsia="Times New Roman" w:cs="Arial"/>
                <w:lang w:eastAsia="es-MX"/>
              </w:rPr>
            </w:pPr>
          </w:p>
        </w:tc>
      </w:tr>
      <w:tr w:rsidR="00A30C11" w:rsidRPr="00B520C1" w14:paraId="13C0DCF2" w14:textId="77777777" w:rsidTr="00950074">
        <w:trPr>
          <w:trHeight w:val="77"/>
        </w:trPr>
        <w:tc>
          <w:tcPr>
            <w:tcW w:w="613" w:type="pct"/>
            <w:vMerge/>
            <w:vAlign w:val="center"/>
            <w:hideMark/>
          </w:tcPr>
          <w:p w14:paraId="342EAF31"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E03B0B5"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del proyecto para el Manejo Integral de Residuos Sólidos Urbanos y de Manejo Especial de la Zona Metropolitana Urbana de Mérida</w:t>
            </w:r>
          </w:p>
        </w:tc>
        <w:tc>
          <w:tcPr>
            <w:tcW w:w="607" w:type="pct"/>
            <w:shd w:val="clear" w:color="auto" w:fill="auto"/>
            <w:vAlign w:val="center"/>
            <w:hideMark/>
          </w:tcPr>
          <w:p w14:paraId="6E9EFBA6"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40,000,000</w:t>
            </w:r>
          </w:p>
        </w:tc>
        <w:tc>
          <w:tcPr>
            <w:tcW w:w="688" w:type="pct"/>
            <w:vMerge/>
            <w:vAlign w:val="center"/>
            <w:hideMark/>
          </w:tcPr>
          <w:p w14:paraId="6428FEB9" w14:textId="77777777" w:rsidR="00A30C11" w:rsidRPr="00B520C1" w:rsidRDefault="00A30C11" w:rsidP="0067181D">
            <w:pPr>
              <w:jc w:val="left"/>
              <w:rPr>
                <w:rFonts w:eastAsia="Times New Roman" w:cs="Arial"/>
                <w:lang w:eastAsia="es-MX"/>
              </w:rPr>
            </w:pPr>
          </w:p>
        </w:tc>
      </w:tr>
      <w:tr w:rsidR="00A30C11" w:rsidRPr="00B520C1" w14:paraId="0D374C41" w14:textId="77777777" w:rsidTr="00950074">
        <w:trPr>
          <w:trHeight w:val="405"/>
        </w:trPr>
        <w:tc>
          <w:tcPr>
            <w:tcW w:w="613" w:type="pct"/>
            <w:shd w:val="clear" w:color="auto" w:fill="auto"/>
            <w:noWrap/>
            <w:vAlign w:val="bottom"/>
            <w:hideMark/>
          </w:tcPr>
          <w:p w14:paraId="68E8EC4E" w14:textId="77777777" w:rsidR="00A30C11" w:rsidRPr="00B520C1" w:rsidRDefault="00A30C11" w:rsidP="0067181D">
            <w:pPr>
              <w:jc w:val="left"/>
              <w:rPr>
                <w:rFonts w:eastAsia="Times New Roman" w:cs="Arial"/>
                <w:b/>
                <w:bCs/>
                <w:lang w:eastAsia="es-MX"/>
              </w:rPr>
            </w:pPr>
            <w:r w:rsidRPr="00B520C1">
              <w:rPr>
                <w:rFonts w:eastAsia="Times New Roman" w:cs="Arial"/>
                <w:b/>
                <w:bCs/>
                <w:lang w:eastAsia="es-MX"/>
              </w:rPr>
              <w:t> </w:t>
            </w:r>
          </w:p>
        </w:tc>
        <w:tc>
          <w:tcPr>
            <w:tcW w:w="3092" w:type="pct"/>
            <w:shd w:val="clear" w:color="auto" w:fill="auto"/>
            <w:vAlign w:val="center"/>
            <w:hideMark/>
          </w:tcPr>
          <w:p w14:paraId="4ABE559C"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Total</w:t>
            </w:r>
          </w:p>
        </w:tc>
        <w:tc>
          <w:tcPr>
            <w:tcW w:w="607" w:type="pct"/>
            <w:shd w:val="clear" w:color="auto" w:fill="auto"/>
            <w:noWrap/>
            <w:vAlign w:val="center"/>
            <w:hideMark/>
          </w:tcPr>
          <w:p w14:paraId="02E72362"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93,000,338</w:t>
            </w:r>
          </w:p>
        </w:tc>
        <w:tc>
          <w:tcPr>
            <w:tcW w:w="688" w:type="pct"/>
            <w:shd w:val="clear" w:color="auto" w:fill="auto"/>
            <w:vAlign w:val="center"/>
            <w:hideMark/>
          </w:tcPr>
          <w:p w14:paraId="784514AE"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 </w:t>
            </w:r>
          </w:p>
        </w:tc>
      </w:tr>
      <w:bookmarkEnd w:id="83"/>
    </w:tbl>
    <w:p w14:paraId="330C2FBB" w14:textId="18044DCE" w:rsidR="00F8667A" w:rsidRPr="00EE6AF7" w:rsidRDefault="00F8667A" w:rsidP="00950074">
      <w:pPr>
        <w:ind w:left="708"/>
        <w:jc w:val="left"/>
        <w:rPr>
          <w:rFonts w:eastAsia="Times New Roman"/>
          <w:b/>
          <w:color w:val="000000"/>
        </w:rPr>
      </w:pPr>
    </w:p>
    <w:p w14:paraId="1A3778C9" w14:textId="77777777" w:rsidR="00A30C11" w:rsidRDefault="00A30C11" w:rsidP="00950074">
      <w:pPr>
        <w:pStyle w:val="Ttulo3"/>
        <w:ind w:left="708"/>
        <w:rPr>
          <w:rFonts w:eastAsia="Arial" w:cs="Arial"/>
          <w:color w:val="auto"/>
          <w:lang w:val="es-ES_tradnl" w:eastAsia="es-ES"/>
        </w:rPr>
      </w:pPr>
      <w:r>
        <w:lastRenderedPageBreak/>
        <w:t xml:space="preserve">ANEXO 18.5. </w:t>
      </w:r>
      <w:r w:rsidRPr="00611A83">
        <w:rPr>
          <w:rFonts w:eastAsia="Arial" w:cs="Arial"/>
          <w:color w:val="auto"/>
          <w:lang w:val="es-ES_tradnl" w:eastAsia="es-ES"/>
        </w:rPr>
        <w:t>ANEXO DE ASIGNACIONES PRESUPUESTALES PARA LA</w:t>
      </w:r>
      <w:r w:rsidRPr="00611A83">
        <w:rPr>
          <w:rFonts w:cs="Arial"/>
          <w:color w:val="auto"/>
        </w:rPr>
        <w:t xml:space="preserve"> </w:t>
      </w:r>
      <w:r w:rsidRPr="00611A83">
        <w:rPr>
          <w:rFonts w:eastAsia="Arial" w:cs="Arial"/>
          <w:color w:val="auto"/>
          <w:lang w:val="es-ES_tradnl" w:eastAsia="es-ES"/>
        </w:rPr>
        <w:t>IGUALDAD ENTRE MUJERES Y HOMBRES</w:t>
      </w:r>
    </w:p>
    <w:p w14:paraId="5D2176B5" w14:textId="77777777" w:rsidR="00A30C11" w:rsidRPr="00F1663E" w:rsidRDefault="00A30C11" w:rsidP="00950074">
      <w:pPr>
        <w:ind w:left="708"/>
        <w:rPr>
          <w:lang w:val="es-ES_tradnl" w:eastAsia="es-ES"/>
        </w:rPr>
      </w:pPr>
    </w:p>
    <w:p w14:paraId="67D3E6BA" w14:textId="77777777" w:rsidR="00A30C11" w:rsidRDefault="00A30C11" w:rsidP="00950074">
      <w:pPr>
        <w:ind w:left="708"/>
        <w:rPr>
          <w:rFonts w:eastAsia="Arial" w:cs="Arial"/>
        </w:rPr>
      </w:pPr>
      <w:r>
        <w:rPr>
          <w:rFonts w:eastAsia="Arial" w:cs="Arial"/>
        </w:rPr>
        <w:t>Este Anexo tiene como objetivo</w:t>
      </w:r>
      <w:r w:rsidRPr="00611A83">
        <w:rPr>
          <w:rFonts w:eastAsia="Arial" w:cs="Arial"/>
        </w:rPr>
        <w:t xml:space="preserve"> servir como herramienta de análisis para</w:t>
      </w:r>
      <w:r>
        <w:rPr>
          <w:rFonts w:eastAsia="Arial" w:cs="Arial"/>
        </w:rPr>
        <w:t xml:space="preserve"> mejorar la transparencia del presupuesto de egresos al</w:t>
      </w:r>
      <w:r w:rsidRPr="00611A83">
        <w:rPr>
          <w:rFonts w:eastAsia="Arial" w:cs="Arial"/>
        </w:rPr>
        <w:t xml:space="preserve"> visibilizar los montos de inversión que se presupuestan en materia de igualdad entre mujeres </w:t>
      </w:r>
      <w:r>
        <w:rPr>
          <w:rFonts w:eastAsia="Arial" w:cs="Arial"/>
        </w:rPr>
        <w:t>y hombres.</w:t>
      </w:r>
    </w:p>
    <w:p w14:paraId="474759C4" w14:textId="77777777" w:rsidR="00A30C11" w:rsidRDefault="00A30C11" w:rsidP="00950074">
      <w:pPr>
        <w:ind w:left="708"/>
        <w:rPr>
          <w:rFonts w:eastAsia="Arial" w:cs="Arial"/>
        </w:rPr>
      </w:pPr>
    </w:p>
    <w:p w14:paraId="174B9922" w14:textId="77777777" w:rsidR="00A30C11" w:rsidRDefault="00A30C11" w:rsidP="00950074">
      <w:pPr>
        <w:ind w:left="708"/>
        <w:rPr>
          <w:rFonts w:eastAsia="Arial" w:cs="Arial"/>
        </w:rPr>
      </w:pPr>
      <w:r w:rsidRPr="00611A83">
        <w:rPr>
          <w:rFonts w:cs="Arial"/>
          <w:b/>
        </w:rPr>
        <w:t>Metodología</w:t>
      </w:r>
      <w:r w:rsidRPr="00611A83">
        <w:rPr>
          <w:rFonts w:eastAsia="Arial" w:cs="Arial"/>
        </w:rPr>
        <w:t xml:space="preserve"> </w:t>
      </w:r>
    </w:p>
    <w:p w14:paraId="59EF6A54" w14:textId="2EFB10A2" w:rsidR="00A30C11" w:rsidRDefault="00A30C11" w:rsidP="00950074">
      <w:pPr>
        <w:ind w:left="708"/>
        <w:rPr>
          <w:rFonts w:eastAsia="Arial" w:cs="Arial"/>
        </w:rPr>
      </w:pPr>
      <w:r w:rsidRPr="00611A83">
        <w:rPr>
          <w:rFonts w:eastAsia="Arial" w:cs="Arial"/>
        </w:rPr>
        <w:t xml:space="preserve">Para la elaboración de este Anexo, el primer paso consiste en tomar como elemento </w:t>
      </w:r>
      <w:r>
        <w:rPr>
          <w:rFonts w:eastAsia="Arial" w:cs="Arial"/>
        </w:rPr>
        <w:t xml:space="preserve">de análisis los programas, actividades institucionales, obras y acciones del Anteproyecto, en los que se establecen para el año fiscal los objetivos, los entregables con las metas </w:t>
      </w:r>
      <w:r w:rsidRPr="00611A83">
        <w:rPr>
          <w:rFonts w:eastAsia="Arial" w:cs="Arial"/>
        </w:rPr>
        <w:t xml:space="preserve">y el presupuesto destinado para producir los bienes, servicios, subsidios, ayudas, actividades institucionales o los servicios personales. </w:t>
      </w:r>
    </w:p>
    <w:p w14:paraId="70B9E287" w14:textId="77777777" w:rsidR="00DA305A" w:rsidRPr="00611A83" w:rsidRDefault="00DA305A" w:rsidP="00950074">
      <w:pPr>
        <w:ind w:left="708"/>
        <w:rPr>
          <w:rFonts w:eastAsia="Arial" w:cs="Arial"/>
        </w:rPr>
      </w:pPr>
    </w:p>
    <w:p w14:paraId="50CEF7D3" w14:textId="00D26C1B" w:rsidR="00A30C11" w:rsidRDefault="00A30C11" w:rsidP="00950074">
      <w:pPr>
        <w:ind w:left="708"/>
        <w:rPr>
          <w:rFonts w:eastAsia="Arial" w:cs="Arial"/>
        </w:rPr>
      </w:pPr>
      <w:r>
        <w:rPr>
          <w:rFonts w:eastAsia="Arial" w:cs="Arial"/>
        </w:rPr>
        <w:t>Se revisaron el contenido de las intervenciones</w:t>
      </w:r>
      <w:r w:rsidRPr="00611A83">
        <w:rPr>
          <w:rFonts w:eastAsia="Arial" w:cs="Arial"/>
        </w:rPr>
        <w:t xml:space="preserve">, identificando </w:t>
      </w:r>
      <w:r>
        <w:rPr>
          <w:rFonts w:eastAsia="Arial" w:cs="Arial"/>
        </w:rPr>
        <w:t>las temáticas sobre</w:t>
      </w:r>
      <w:r w:rsidRPr="00611A83">
        <w:rPr>
          <w:rFonts w:eastAsia="Arial" w:cs="Arial"/>
        </w:rPr>
        <w:t xml:space="preserve"> igualdad, equidad, género, mujeres, niñas, perspectiva de género, violencia contra las mujeres, entre otras que pudieran dar como referencia la atención a las mujeres, además de acciones para reducir brechas y que contribuyan a la igualdad. </w:t>
      </w:r>
    </w:p>
    <w:p w14:paraId="2389F465" w14:textId="77777777" w:rsidR="00DA305A" w:rsidRPr="00611A83" w:rsidRDefault="00DA305A" w:rsidP="00950074">
      <w:pPr>
        <w:ind w:left="708"/>
        <w:rPr>
          <w:rFonts w:eastAsia="Arial" w:cs="Arial"/>
        </w:rPr>
      </w:pPr>
    </w:p>
    <w:p w14:paraId="2F06354A" w14:textId="553A11F8" w:rsidR="00A30C11" w:rsidRDefault="00A30C11" w:rsidP="00950074">
      <w:pPr>
        <w:ind w:left="708"/>
        <w:rPr>
          <w:rFonts w:eastAsia="Arial" w:cs="Arial"/>
        </w:rPr>
      </w:pPr>
      <w:r>
        <w:rPr>
          <w:rFonts w:eastAsia="Arial" w:cs="Arial"/>
        </w:rPr>
        <w:t>En este análisis n</w:t>
      </w:r>
      <w:r w:rsidRPr="00611A83">
        <w:rPr>
          <w:rFonts w:eastAsia="Arial" w:cs="Arial"/>
        </w:rPr>
        <w:t>o se conside</w:t>
      </w:r>
      <w:r>
        <w:rPr>
          <w:rFonts w:eastAsia="Arial" w:cs="Arial"/>
        </w:rPr>
        <w:t>raron las intervenciones</w:t>
      </w:r>
      <w:r w:rsidRPr="00611A83">
        <w:rPr>
          <w:rFonts w:eastAsia="Arial" w:cs="Arial"/>
        </w:rPr>
        <w:t xml:space="preserve"> que incluyen los gastos generales de las oficinas, tales como suministro de servicios básicos, arrendamientos, entre otros, ya que no tienen impacto en la igualdad entre mujeres y hombres.</w:t>
      </w:r>
    </w:p>
    <w:p w14:paraId="2FD03B0D" w14:textId="77777777" w:rsidR="00DA305A" w:rsidRPr="00611A83" w:rsidRDefault="00DA305A" w:rsidP="00950074">
      <w:pPr>
        <w:ind w:left="708"/>
        <w:rPr>
          <w:rFonts w:eastAsia="Arial" w:cs="Arial"/>
        </w:rPr>
      </w:pPr>
    </w:p>
    <w:p w14:paraId="1C373758" w14:textId="77777777" w:rsidR="00A30C11" w:rsidRPr="00611A83" w:rsidRDefault="00A30C11" w:rsidP="00950074">
      <w:pPr>
        <w:ind w:left="708"/>
        <w:rPr>
          <w:rFonts w:eastAsia="Arial" w:cs="Arial"/>
        </w:rPr>
      </w:pPr>
      <w:r>
        <w:rPr>
          <w:rFonts w:eastAsia="Arial" w:cs="Arial"/>
        </w:rPr>
        <w:t>Posteriormente, las intervenciones</w:t>
      </w:r>
      <w:r w:rsidRPr="00611A83">
        <w:rPr>
          <w:rFonts w:eastAsia="Arial" w:cs="Arial"/>
        </w:rPr>
        <w:t xml:space="preserve"> seleccionadas se agruparon a partir de los derechos humanos de las mujeres, tomando como base la clasificación promovida por el Instituto Nacional de las Mujeres, sustentada en los ordenamientos legislativos vigentes en México</w:t>
      </w:r>
      <w:r w:rsidRPr="00611A83">
        <w:rPr>
          <w:rFonts w:eastAsia="Arial" w:cs="Arial"/>
          <w:vertAlign w:val="superscript"/>
        </w:rPr>
        <w:footnoteReference w:id="18"/>
      </w:r>
      <w:r w:rsidRPr="00611A83">
        <w:rPr>
          <w:rFonts w:eastAsia="Arial" w:cs="Arial"/>
        </w:rPr>
        <w:t>. Para cada derecho, se identificaron temas específicos que permitieron conceptualizarlos para tener una mayor claridad del ámbito de que abarca cada uno de ellos.</w:t>
      </w:r>
    </w:p>
    <w:p w14:paraId="0D52EE2F" w14:textId="77777777" w:rsidR="00A30C11" w:rsidRDefault="00A30C11" w:rsidP="00950074">
      <w:pPr>
        <w:ind w:left="708"/>
        <w:rPr>
          <w:rFonts w:eastAsia="Arial" w:cs="Arial"/>
        </w:rPr>
      </w:pPr>
      <w:r w:rsidRPr="00611A83">
        <w:rPr>
          <w:rFonts w:eastAsia="Arial" w:cs="Arial"/>
        </w:rPr>
        <w:t>A continuación</w:t>
      </w:r>
      <w:r>
        <w:rPr>
          <w:rFonts w:eastAsia="Arial" w:cs="Arial"/>
        </w:rPr>
        <w:t>,</w:t>
      </w:r>
      <w:r w:rsidRPr="00611A83">
        <w:rPr>
          <w:rFonts w:eastAsia="Arial" w:cs="Arial"/>
        </w:rPr>
        <w:t xml:space="preserve"> se presenta el listado de los derechos con sus respectivos temas y conceptualizaciones.</w:t>
      </w:r>
    </w:p>
    <w:p w14:paraId="418831ED" w14:textId="77777777" w:rsidR="00A30C11" w:rsidRPr="00611A83" w:rsidRDefault="00A30C11" w:rsidP="00950074">
      <w:pPr>
        <w:ind w:left="708"/>
        <w:rPr>
          <w:rFonts w:eastAsia="Arial" w:cs="Arial"/>
        </w:rPr>
      </w:pPr>
    </w:p>
    <w:p w14:paraId="20F03B6C" w14:textId="7ECEA1CE"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50074">
        <w:rPr>
          <w:rFonts w:eastAsia="Arial" w:cs="Arial"/>
          <w:b/>
          <w:bCs/>
          <w:noProof/>
          <w:w w:val="103"/>
        </w:rPr>
        <w:t>1</w:t>
      </w:r>
      <w:r w:rsidRPr="00611A83">
        <w:rPr>
          <w:rFonts w:eastAsia="Arial" w:cs="Arial"/>
          <w:b/>
          <w:bCs/>
          <w:w w:val="103"/>
        </w:rPr>
        <w:fldChar w:fldCharType="end"/>
      </w:r>
      <w:r w:rsidRPr="00611A83">
        <w:rPr>
          <w:rFonts w:eastAsia="Arial" w:cs="Arial"/>
          <w:b/>
          <w:bCs/>
          <w:w w:val="103"/>
        </w:rPr>
        <w:t xml:space="preserve">. </w:t>
      </w:r>
      <w:r>
        <w:rPr>
          <w:rFonts w:eastAsia="Arial" w:cs="Arial"/>
          <w:b/>
          <w:bCs/>
          <w:w w:val="103"/>
        </w:rPr>
        <w:t>Derechos Humanos de las Mujeres</w:t>
      </w:r>
    </w:p>
    <w:p w14:paraId="3B246E69" w14:textId="77777777" w:rsidR="00A30C11" w:rsidRPr="00611A83" w:rsidRDefault="00A30C11" w:rsidP="00950074">
      <w:pPr>
        <w:ind w:left="708"/>
        <w:jc w:val="center"/>
        <w:rPr>
          <w:rFonts w:eastAsia="Arial" w:cs="Arial"/>
          <w:b/>
          <w:bCs/>
          <w:w w:val="103"/>
        </w:rPr>
      </w:pPr>
    </w:p>
    <w:tbl>
      <w:tblPr>
        <w:tblStyle w:val="Listaclara-nfasis1"/>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3"/>
        <w:gridCol w:w="5673"/>
        <w:gridCol w:w="3170"/>
      </w:tblGrid>
      <w:tr w:rsidR="009C1EE1" w:rsidRPr="00611A83" w14:paraId="123D749D" w14:textId="77777777" w:rsidTr="00950074">
        <w:trPr>
          <w:cnfStyle w:val="100000000000" w:firstRow="1" w:lastRow="0" w:firstColumn="0" w:lastColumn="0" w:oddVBand="0" w:evenVBand="0" w:oddHBand="0" w:evenHBand="0" w:firstRowFirstColumn="0" w:firstRowLastColumn="0" w:lastRowFirstColumn="0" w:lastRowLastColumn="0"/>
          <w:trHeight w:val="694"/>
          <w:tblHeader/>
        </w:trPr>
        <w:tc>
          <w:tcPr>
            <w:cnfStyle w:val="001000000000" w:firstRow="0" w:lastRow="0" w:firstColumn="1" w:lastColumn="0" w:oddVBand="0" w:evenVBand="0" w:oddHBand="0" w:evenHBand="0" w:firstRowFirstColumn="0" w:firstRowLastColumn="0" w:lastRowFirstColumn="0" w:lastRowLastColumn="0"/>
            <w:tcW w:w="997" w:type="pct"/>
            <w:shd w:val="clear" w:color="auto" w:fill="000000" w:themeFill="text1"/>
            <w:vAlign w:val="center"/>
          </w:tcPr>
          <w:p w14:paraId="7FAC7341" w14:textId="77777777" w:rsidR="00A30C11" w:rsidRPr="004D290F" w:rsidRDefault="00A30C11" w:rsidP="0067181D">
            <w:pPr>
              <w:jc w:val="center"/>
              <w:rPr>
                <w:rFonts w:eastAsia="Times New Roman" w:cs="Arial"/>
                <w:bCs w:val="0"/>
                <w:lang w:eastAsia="es-MX"/>
              </w:rPr>
            </w:pPr>
            <w:r w:rsidRPr="004D290F">
              <w:rPr>
                <w:rFonts w:eastAsia="Times New Roman" w:cs="Arial"/>
                <w:bCs w:val="0"/>
                <w:lang w:eastAsia="es-MX"/>
              </w:rPr>
              <w:t>Derechos de las mujeres</w:t>
            </w:r>
          </w:p>
        </w:tc>
        <w:tc>
          <w:tcPr>
            <w:tcW w:w="2568" w:type="pct"/>
            <w:shd w:val="clear" w:color="auto" w:fill="000000" w:themeFill="text1"/>
            <w:vAlign w:val="center"/>
          </w:tcPr>
          <w:p w14:paraId="15CE7EE6" w14:textId="77777777" w:rsidR="00A30C11" w:rsidRPr="004D290F" w:rsidRDefault="00A30C11" w:rsidP="0067181D">
            <w:pPr>
              <w:ind w:left="355"/>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Conceptualización</w:t>
            </w:r>
          </w:p>
        </w:tc>
        <w:tc>
          <w:tcPr>
            <w:tcW w:w="1435" w:type="pct"/>
            <w:shd w:val="clear" w:color="auto" w:fill="000000" w:themeFill="text1"/>
            <w:vAlign w:val="center"/>
          </w:tcPr>
          <w:p w14:paraId="2DE701D1" w14:textId="77777777" w:rsidR="00A30C11" w:rsidRPr="004D290F" w:rsidRDefault="00A30C11" w:rsidP="0067181D">
            <w:pPr>
              <w:ind w:right="-108"/>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Temática</w:t>
            </w:r>
          </w:p>
        </w:tc>
      </w:tr>
      <w:tr w:rsidR="009C1EE1" w:rsidRPr="00611A83" w14:paraId="08D4A07F" w14:textId="77777777" w:rsidTr="00950074">
        <w:trPr>
          <w:cnfStyle w:val="000000100000" w:firstRow="0" w:lastRow="0" w:firstColumn="0" w:lastColumn="0" w:oddVBand="0" w:evenVBand="0" w:oddHBand="1" w:evenHBand="0" w:firstRowFirstColumn="0" w:firstRowLastColumn="0" w:lastRowFirstColumn="0" w:lastRowLastColumn="0"/>
          <w:trHeight w:val="1595"/>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5AAF5BAA"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educación</w:t>
            </w:r>
          </w:p>
          <w:p w14:paraId="145C5E2E" w14:textId="77777777" w:rsidR="00A30C11" w:rsidRPr="00611A83" w:rsidRDefault="00A30C11" w:rsidP="0067181D">
            <w:pPr>
              <w:jc w:val="center"/>
              <w:rPr>
                <w:rFonts w:eastAsia="Times New Roman" w:cs="Arial"/>
                <w:lang w:eastAsia="es-MX"/>
              </w:rPr>
            </w:pPr>
          </w:p>
        </w:tc>
        <w:tc>
          <w:tcPr>
            <w:tcW w:w="2568" w:type="pct"/>
            <w:tcBorders>
              <w:top w:val="none" w:sz="0" w:space="0" w:color="auto"/>
              <w:bottom w:val="none" w:sz="0" w:space="0" w:color="auto"/>
            </w:tcBorders>
            <w:shd w:val="clear" w:color="auto" w:fill="auto"/>
            <w:vAlign w:val="center"/>
            <w:hideMark/>
          </w:tcPr>
          <w:p w14:paraId="3695C0E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Cs/>
                <w:lang w:eastAsia="es-MX"/>
              </w:rPr>
            </w:pPr>
            <w:r w:rsidRPr="00611A83">
              <w:rPr>
                <w:rFonts w:eastAsia="Times New Roman" w:cs="Arial"/>
                <w:lang w:eastAsia="es-MX"/>
              </w:rPr>
              <w:t>Se refiere al derecho a recibir educación no discriminatoria que promueva la solidaridad, equidad y respeto. También incluye acciones para que las mujeres aumenten su nivel educativo y capacitación para mejorar las posibilidades en el mercado laboral.</w:t>
            </w:r>
          </w:p>
        </w:tc>
        <w:tc>
          <w:tcPr>
            <w:tcW w:w="1435" w:type="pct"/>
            <w:tcBorders>
              <w:top w:val="none" w:sz="0" w:space="0" w:color="auto"/>
              <w:bottom w:val="none" w:sz="0" w:space="0" w:color="auto"/>
              <w:right w:val="none" w:sz="0" w:space="0" w:color="auto"/>
            </w:tcBorders>
            <w:shd w:val="clear" w:color="auto" w:fill="auto"/>
          </w:tcPr>
          <w:p w14:paraId="2A158475"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Acceso</w:t>
            </w:r>
          </w:p>
          <w:p w14:paraId="168734A1"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Permanencia</w:t>
            </w:r>
          </w:p>
          <w:p w14:paraId="5BFAB9D6"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Calidad</w:t>
            </w:r>
          </w:p>
          <w:p w14:paraId="3CB82D2B"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Inclusión</w:t>
            </w:r>
          </w:p>
          <w:p w14:paraId="00A9B014" w14:textId="77777777" w:rsidR="00A30C11" w:rsidRPr="001227D7"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Educación formal para el trabajo de las mujeres</w:t>
            </w:r>
          </w:p>
        </w:tc>
      </w:tr>
      <w:tr w:rsidR="003672E4" w:rsidRPr="00611A83" w14:paraId="25FE0F88" w14:textId="77777777" w:rsidTr="00950074">
        <w:trPr>
          <w:trHeight w:val="1090"/>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601DE893"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salud</w:t>
            </w:r>
          </w:p>
        </w:tc>
        <w:tc>
          <w:tcPr>
            <w:tcW w:w="2568" w:type="pct"/>
            <w:shd w:val="clear" w:color="auto" w:fill="auto"/>
            <w:noWrap/>
            <w:vAlign w:val="center"/>
            <w:hideMark/>
          </w:tcPr>
          <w:p w14:paraId="76703CD5"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tc>
        <w:tc>
          <w:tcPr>
            <w:tcW w:w="1435" w:type="pct"/>
            <w:shd w:val="clear" w:color="auto" w:fill="auto"/>
          </w:tcPr>
          <w:p w14:paraId="4ADAAF6A"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Acceso a servicios de salud de calidad</w:t>
            </w:r>
          </w:p>
          <w:p w14:paraId="42884F0C"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integrales de salud</w:t>
            </w:r>
          </w:p>
          <w:p w14:paraId="024D5B86"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específicos para la mujer</w:t>
            </w:r>
          </w:p>
          <w:p w14:paraId="6CBCE730"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Nutrición y alimentación para la mujer</w:t>
            </w:r>
          </w:p>
        </w:tc>
      </w:tr>
      <w:tr w:rsidR="009C1EE1" w:rsidRPr="00611A83" w14:paraId="3DBB29BA" w14:textId="77777777" w:rsidTr="00950074">
        <w:trPr>
          <w:cnfStyle w:val="000000100000" w:firstRow="0" w:lastRow="0" w:firstColumn="0" w:lastColumn="0" w:oddVBand="0" w:evenVBand="0" w:oddHBand="1" w:evenHBand="0" w:firstRowFirstColumn="0" w:firstRowLastColumn="0" w:lastRowFirstColumn="0" w:lastRowLastColumn="0"/>
          <w:trHeight w:val="1391"/>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1EA69EF6"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Derechos sexuales y reproductivos</w:t>
            </w:r>
          </w:p>
        </w:tc>
        <w:tc>
          <w:tcPr>
            <w:tcW w:w="2568" w:type="pct"/>
            <w:tcBorders>
              <w:top w:val="none" w:sz="0" w:space="0" w:color="auto"/>
              <w:bottom w:val="none" w:sz="0" w:space="0" w:color="auto"/>
            </w:tcBorders>
            <w:shd w:val="clear" w:color="auto" w:fill="auto"/>
            <w:vAlign w:val="center"/>
            <w:hideMark/>
          </w:tcPr>
          <w:p w14:paraId="792D12F0"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desarrollo pleno de la sexualidad, por lo que se requiere acceso a información y educación sexual a fin de ejercer una sexualidad de manera responsable.</w:t>
            </w:r>
          </w:p>
        </w:tc>
        <w:tc>
          <w:tcPr>
            <w:tcW w:w="1435" w:type="pct"/>
            <w:tcBorders>
              <w:top w:val="none" w:sz="0" w:space="0" w:color="auto"/>
              <w:bottom w:val="none" w:sz="0" w:space="0" w:color="auto"/>
              <w:right w:val="none" w:sz="0" w:space="0" w:color="auto"/>
            </w:tcBorders>
            <w:shd w:val="clear" w:color="auto" w:fill="auto"/>
          </w:tcPr>
          <w:p w14:paraId="513C7DA5"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Educación sexual</w:t>
            </w:r>
          </w:p>
          <w:p w14:paraId="18ACF18B"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Planificación familiar</w:t>
            </w:r>
          </w:p>
        </w:tc>
      </w:tr>
      <w:tr w:rsidR="003672E4" w:rsidRPr="00611A83" w14:paraId="32F34F6C" w14:textId="77777777" w:rsidTr="00950074">
        <w:trPr>
          <w:trHeight w:val="87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503CA24E"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una vida libre de violencia</w:t>
            </w:r>
          </w:p>
        </w:tc>
        <w:tc>
          <w:tcPr>
            <w:tcW w:w="2568" w:type="pct"/>
            <w:shd w:val="clear" w:color="auto" w:fill="auto"/>
            <w:noWrap/>
            <w:vAlign w:val="center"/>
            <w:hideMark/>
          </w:tcPr>
          <w:p w14:paraId="412B6D1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 xml:space="preserve">Se refiere a que se prevengan, investiguen y castiguen los actos violentos contra mujeres cometidos por cualquier persona; que no se aludan o apliquen costumbres o tradiciones para justificar la violencia. Implica el derecho a recibir servicios de </w:t>
            </w:r>
            <w:r w:rsidRPr="00611A83">
              <w:rPr>
                <w:rFonts w:eastAsia="Times New Roman" w:cs="Arial"/>
                <w:lang w:eastAsia="es-MX"/>
              </w:rPr>
              <w:lastRenderedPageBreak/>
              <w:t>ayuda adecuada y eficiente para evitar y combatir la violencia.</w:t>
            </w:r>
          </w:p>
        </w:tc>
        <w:tc>
          <w:tcPr>
            <w:tcW w:w="1435" w:type="pct"/>
            <w:shd w:val="clear" w:color="auto" w:fill="auto"/>
          </w:tcPr>
          <w:p w14:paraId="3A04F4A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lastRenderedPageBreak/>
              <w:t>Prevención</w:t>
            </w:r>
          </w:p>
          <w:p w14:paraId="6B29A63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Atención</w:t>
            </w:r>
          </w:p>
          <w:p w14:paraId="37D9A09C"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Impartición de justicia</w:t>
            </w:r>
          </w:p>
        </w:tc>
      </w:tr>
      <w:tr w:rsidR="009C1EE1" w:rsidRPr="00611A83" w14:paraId="2131382E"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3B3AB867" w14:textId="77777777" w:rsidR="00A30C11" w:rsidRPr="00611A83" w:rsidRDefault="00A30C11" w:rsidP="0067181D">
            <w:pPr>
              <w:jc w:val="center"/>
              <w:rPr>
                <w:rFonts w:eastAsia="Times New Roman" w:cs="Arial"/>
                <w:lang w:eastAsia="es-MX"/>
              </w:rPr>
            </w:pPr>
            <w:r w:rsidRPr="00611A83">
              <w:rPr>
                <w:rFonts w:eastAsia="Times New Roman" w:cs="Arial"/>
                <w:lang w:eastAsia="es-MX"/>
              </w:rPr>
              <w:lastRenderedPageBreak/>
              <w:t>Derecho al trabajo</w:t>
            </w:r>
          </w:p>
        </w:tc>
        <w:tc>
          <w:tcPr>
            <w:tcW w:w="2568" w:type="pct"/>
            <w:tcBorders>
              <w:top w:val="none" w:sz="0" w:space="0" w:color="auto"/>
              <w:bottom w:val="none" w:sz="0" w:space="0" w:color="auto"/>
            </w:tcBorders>
            <w:shd w:val="clear" w:color="auto" w:fill="auto"/>
            <w:noWrap/>
            <w:vAlign w:val="center"/>
            <w:hideMark/>
          </w:tcPr>
          <w:p w14:paraId="56C11CE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1435" w:type="pct"/>
            <w:tcBorders>
              <w:top w:val="none" w:sz="0" w:space="0" w:color="auto"/>
              <w:bottom w:val="none" w:sz="0" w:space="0" w:color="auto"/>
              <w:right w:val="none" w:sz="0" w:space="0" w:color="auto"/>
            </w:tcBorders>
            <w:shd w:val="clear" w:color="auto" w:fill="auto"/>
          </w:tcPr>
          <w:p w14:paraId="497EFA26"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oportunidades</w:t>
            </w:r>
          </w:p>
          <w:p w14:paraId="274F660A"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trato</w:t>
            </w:r>
          </w:p>
          <w:p w14:paraId="2C0A462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pago</w:t>
            </w:r>
          </w:p>
        </w:tc>
      </w:tr>
      <w:tr w:rsidR="00A30C11" w:rsidRPr="00611A83" w14:paraId="08DF1CF3" w14:textId="77777777" w:rsidTr="00950074">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78450E88"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al desarrollo</w:t>
            </w:r>
          </w:p>
        </w:tc>
        <w:tc>
          <w:tcPr>
            <w:tcW w:w="2568" w:type="pct"/>
            <w:shd w:val="clear" w:color="auto" w:fill="auto"/>
            <w:noWrap/>
            <w:vAlign w:val="center"/>
          </w:tcPr>
          <w:p w14:paraId="0C4B5EBC"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la distribución equitativa de bienes, patrimonios, ingresos y servicios, el derecho a una vida digna y con bienestar.</w:t>
            </w:r>
          </w:p>
        </w:tc>
        <w:tc>
          <w:tcPr>
            <w:tcW w:w="1435" w:type="pct"/>
            <w:shd w:val="clear" w:color="auto" w:fill="auto"/>
          </w:tcPr>
          <w:p w14:paraId="427E185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 la propiedad</w:t>
            </w:r>
          </w:p>
          <w:p w14:paraId="7A792E87"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Vivienda</w:t>
            </w:r>
          </w:p>
          <w:p w14:paraId="15FAD839"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al crédito para la actividad económica</w:t>
            </w:r>
          </w:p>
          <w:p w14:paraId="5345BAD4"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equitativo a los beneficios del desarrollo</w:t>
            </w:r>
          </w:p>
          <w:p w14:paraId="351D32B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Deporte</w:t>
            </w:r>
          </w:p>
          <w:p w14:paraId="3C2FEFFF"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Cultura y recreación</w:t>
            </w:r>
          </w:p>
          <w:p w14:paraId="1616EF18"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Asistencia social</w:t>
            </w:r>
          </w:p>
        </w:tc>
      </w:tr>
      <w:tr w:rsidR="009C1EE1" w:rsidRPr="00611A83" w14:paraId="76D33F70"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726656B7"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participación política</w:t>
            </w:r>
          </w:p>
        </w:tc>
        <w:tc>
          <w:tcPr>
            <w:tcW w:w="2568" w:type="pct"/>
            <w:tcBorders>
              <w:top w:val="none" w:sz="0" w:space="0" w:color="auto"/>
              <w:bottom w:val="none" w:sz="0" w:space="0" w:color="auto"/>
            </w:tcBorders>
            <w:shd w:val="clear" w:color="auto" w:fill="auto"/>
            <w:noWrap/>
            <w:vAlign w:val="center"/>
          </w:tcPr>
          <w:p w14:paraId="5B198C6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1435" w:type="pct"/>
            <w:tcBorders>
              <w:top w:val="none" w:sz="0" w:space="0" w:color="auto"/>
              <w:bottom w:val="none" w:sz="0" w:space="0" w:color="auto"/>
              <w:right w:val="none" w:sz="0" w:space="0" w:color="auto"/>
            </w:tcBorders>
            <w:shd w:val="clear" w:color="auto" w:fill="auto"/>
          </w:tcPr>
          <w:p w14:paraId="7E2C819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Capacitación en materia de liderazgo</w:t>
            </w:r>
          </w:p>
          <w:p w14:paraId="0C738753"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Promoción y difusión de derechos políticos</w:t>
            </w:r>
          </w:p>
          <w:p w14:paraId="471B2124"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Participación política en puestos de elección popular y cargos de toma de decisiones en instituciones públicas</w:t>
            </w:r>
          </w:p>
        </w:tc>
      </w:tr>
      <w:tr w:rsidR="00A30C11" w:rsidRPr="00611A83" w14:paraId="71889EF9" w14:textId="77777777" w:rsidTr="00950074">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213591F8" w14:textId="77777777" w:rsidR="00A30C11" w:rsidRPr="00611A83" w:rsidRDefault="00A30C11" w:rsidP="0067181D">
            <w:pPr>
              <w:jc w:val="center"/>
              <w:rPr>
                <w:rFonts w:eastAsia="Times New Roman" w:cs="Arial"/>
                <w:lang w:eastAsia="es-MX"/>
              </w:rPr>
            </w:pPr>
            <w:r w:rsidRPr="00611A83">
              <w:rPr>
                <w:rFonts w:eastAsia="Times New Roman" w:cs="Arial"/>
                <w:lang w:eastAsia="es-MX"/>
              </w:rPr>
              <w:lastRenderedPageBreak/>
              <w:t>Derecho a un ambiente sano</w:t>
            </w:r>
          </w:p>
        </w:tc>
        <w:tc>
          <w:tcPr>
            <w:tcW w:w="2568" w:type="pct"/>
            <w:shd w:val="clear" w:color="auto" w:fill="auto"/>
            <w:noWrap/>
            <w:vAlign w:val="center"/>
          </w:tcPr>
          <w:p w14:paraId="1F2D8853"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1435" w:type="pct"/>
            <w:shd w:val="clear" w:color="auto" w:fill="auto"/>
          </w:tcPr>
          <w:p w14:paraId="30D39898"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Participación en planes y políticas de desarrollo ecológico territorial</w:t>
            </w:r>
          </w:p>
          <w:p w14:paraId="4091BAC9"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Educación y capacitación para el cuidado de los recursos naturales considerando la perspectiva de género</w:t>
            </w:r>
          </w:p>
          <w:p w14:paraId="31B79A5F"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Participación en actividades para tener un ambiente sano y manejo de los recursos naturales</w:t>
            </w:r>
          </w:p>
          <w:p w14:paraId="6BA9F0D2"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Uso de tecnología que mejore la salud y conserve el planeta</w:t>
            </w:r>
          </w:p>
        </w:tc>
      </w:tr>
      <w:tr w:rsidR="009C1EE1" w:rsidRPr="00611A83" w14:paraId="33E0402D"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2147ABDF"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información</w:t>
            </w:r>
          </w:p>
        </w:tc>
        <w:tc>
          <w:tcPr>
            <w:tcW w:w="2568" w:type="pct"/>
            <w:tcBorders>
              <w:top w:val="none" w:sz="0" w:space="0" w:color="auto"/>
              <w:bottom w:val="none" w:sz="0" w:space="0" w:color="auto"/>
            </w:tcBorders>
            <w:shd w:val="clear" w:color="auto" w:fill="auto"/>
            <w:noWrap/>
            <w:vAlign w:val="center"/>
          </w:tcPr>
          <w:p w14:paraId="559955C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al derecho a recibir información, que los medios de comunicación no promuevan discriminación o violencia contra las mujeres, derecho a la libre expresión.</w:t>
            </w:r>
          </w:p>
        </w:tc>
        <w:tc>
          <w:tcPr>
            <w:tcW w:w="1435" w:type="pct"/>
            <w:tcBorders>
              <w:top w:val="none" w:sz="0" w:space="0" w:color="auto"/>
              <w:bottom w:val="none" w:sz="0" w:space="0" w:color="auto"/>
              <w:right w:val="none" w:sz="0" w:space="0" w:color="auto"/>
            </w:tcBorders>
            <w:shd w:val="clear" w:color="auto" w:fill="auto"/>
          </w:tcPr>
          <w:p w14:paraId="767C0C2D"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Medios masivos de comunicación</w:t>
            </w:r>
            <w:r w:rsidRPr="00373135">
              <w:rPr>
                <w:rFonts w:ascii="Arial" w:eastAsia="Times New Roman" w:hAnsi="Arial" w:cs="Arial"/>
                <w:sz w:val="23"/>
                <w:szCs w:val="23"/>
                <w:lang w:val="es-ES_tradnl" w:eastAsia="es-MX"/>
              </w:rPr>
              <w:footnoteReference w:id="19"/>
            </w:r>
          </w:p>
          <w:p w14:paraId="0FEC2199"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Espacios de libertad de expresión para las mujeres</w:t>
            </w:r>
          </w:p>
          <w:p w14:paraId="70D198CF"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Acceso a la información pública</w:t>
            </w:r>
          </w:p>
        </w:tc>
      </w:tr>
    </w:tbl>
    <w:p w14:paraId="3D0AC54E" w14:textId="77777777" w:rsidR="00A30C11" w:rsidRPr="00611A83" w:rsidRDefault="00A30C11" w:rsidP="00950074">
      <w:pPr>
        <w:ind w:left="708"/>
        <w:jc w:val="center"/>
        <w:rPr>
          <w:rFonts w:eastAsia="Arial" w:cs="Arial"/>
        </w:rPr>
      </w:pPr>
      <w:r w:rsidRPr="00611A83">
        <w:rPr>
          <w:rFonts w:eastAsia="Arial" w:cs="Arial"/>
        </w:rPr>
        <w:t>Fuente: Elaboración propia basada en Derechos Humanos de las Mujeres (</w:t>
      </w:r>
      <w:proofErr w:type="spellStart"/>
      <w:r w:rsidRPr="00611A83">
        <w:rPr>
          <w:rFonts w:eastAsia="Arial" w:cs="Arial"/>
        </w:rPr>
        <w:t>Inmujeres</w:t>
      </w:r>
      <w:proofErr w:type="spellEnd"/>
      <w:r w:rsidRPr="00611A83">
        <w:rPr>
          <w:rFonts w:eastAsia="Arial" w:cs="Arial"/>
        </w:rPr>
        <w:t>, 2007).</w:t>
      </w:r>
    </w:p>
    <w:p w14:paraId="61401BB3" w14:textId="77777777" w:rsidR="00A30C11" w:rsidRPr="00611A83" w:rsidRDefault="00A30C11" w:rsidP="00950074">
      <w:pPr>
        <w:ind w:left="708"/>
        <w:rPr>
          <w:rFonts w:cs="Arial"/>
        </w:rPr>
      </w:pPr>
      <w:r w:rsidRPr="00611A83">
        <w:rPr>
          <w:rFonts w:cs="Arial"/>
        </w:rPr>
        <w:t xml:space="preserve">Para definir las categorías de análisis de acuerdo a la asignación de los recursos, se hizo una revisión y adaptación de las categorías utilizadas en la metodología elaborada por el Fondo de las </w:t>
      </w:r>
      <w:r w:rsidRPr="00611A83">
        <w:rPr>
          <w:rFonts w:cs="Arial"/>
        </w:rPr>
        <w:lastRenderedPageBreak/>
        <w:t>Naciones Unidas para la Infancia (Unicef) en el análisis de la inversión en infancia y adolescencia</w:t>
      </w:r>
      <w:r w:rsidRPr="00611A83">
        <w:rPr>
          <w:rFonts w:cs="Arial"/>
          <w:vertAlign w:val="superscript"/>
        </w:rPr>
        <w:footnoteReference w:id="20"/>
      </w:r>
      <w:r w:rsidRPr="00611A83">
        <w:rPr>
          <w:rFonts w:cs="Arial"/>
        </w:rPr>
        <w:t xml:space="preserve">. A fin de hacer un adecuado análisis de las asignaciones presupuestales para la igualdad entre mujeres y hombres, se establecieron las siguientes. </w:t>
      </w:r>
    </w:p>
    <w:p w14:paraId="73737E1D" w14:textId="77777777" w:rsidR="00A30C11" w:rsidRDefault="00A30C11" w:rsidP="00950074">
      <w:pPr>
        <w:ind w:left="708"/>
        <w:jc w:val="center"/>
        <w:rPr>
          <w:rFonts w:eastAsia="Arial" w:cs="Arial"/>
          <w:b/>
          <w:bCs/>
          <w:w w:val="103"/>
        </w:rPr>
      </w:pPr>
    </w:p>
    <w:p w14:paraId="30BA0171" w14:textId="5B8DD005"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50074">
        <w:rPr>
          <w:rFonts w:eastAsia="Arial" w:cs="Arial"/>
          <w:b/>
          <w:bCs/>
          <w:noProof/>
          <w:w w:val="103"/>
        </w:rPr>
        <w:t>2</w:t>
      </w:r>
      <w:r w:rsidRPr="00611A83">
        <w:rPr>
          <w:rFonts w:eastAsia="Arial" w:cs="Arial"/>
          <w:b/>
          <w:bCs/>
          <w:w w:val="103"/>
        </w:rPr>
        <w:fldChar w:fldCharType="end"/>
      </w:r>
      <w:r>
        <w:rPr>
          <w:rFonts w:eastAsia="Arial" w:cs="Arial"/>
          <w:b/>
          <w:bCs/>
          <w:w w:val="103"/>
        </w:rPr>
        <w:t>. Especificidad de la inversión</w:t>
      </w:r>
    </w:p>
    <w:p w14:paraId="0CC1365A" w14:textId="77777777" w:rsidR="00E04A23" w:rsidRPr="00611A83" w:rsidRDefault="00E04A23" w:rsidP="00950074">
      <w:pPr>
        <w:ind w:left="708"/>
        <w:jc w:val="center"/>
        <w:rPr>
          <w:rFonts w:eastAsia="Arial" w:cs="Arial"/>
          <w:b/>
          <w:bCs/>
          <w:w w:val="103"/>
        </w:rPr>
      </w:pPr>
    </w:p>
    <w:tbl>
      <w:tblPr>
        <w:tblStyle w:val="Sombreadoclaro-nfasis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8733"/>
      </w:tblGrid>
      <w:tr w:rsidR="00A30C11" w:rsidRPr="00611A83" w14:paraId="5A0BFE29" w14:textId="77777777" w:rsidTr="00950074">
        <w:trPr>
          <w:cnfStyle w:val="100000000000" w:firstRow="1" w:lastRow="0" w:firstColumn="0" w:lastColumn="0" w:oddVBand="0" w:evenVBand="0" w:oddHBand="0" w:evenHBand="0" w:firstRowFirstColumn="0" w:firstRowLastColumn="0" w:lastRowFirstColumn="0" w:lastRowLastColumn="0"/>
          <w:trHeight w:val="266"/>
          <w:tblHeader/>
          <w:jc w:val="center"/>
        </w:trPr>
        <w:tc>
          <w:tcPr>
            <w:cnfStyle w:val="001000000000" w:firstRow="0" w:lastRow="0" w:firstColumn="1" w:lastColumn="0" w:oddVBand="0" w:evenVBand="0" w:oddHBand="0" w:evenHBand="0" w:firstRowFirstColumn="0" w:firstRowLastColumn="0" w:lastRowFirstColumn="0" w:lastRowLastColumn="0"/>
            <w:tcW w:w="1047" w:type="pct"/>
            <w:tcBorders>
              <w:top w:val="none" w:sz="0" w:space="0" w:color="auto"/>
              <w:left w:val="none" w:sz="0" w:space="0" w:color="auto"/>
              <w:bottom w:val="none" w:sz="0" w:space="0" w:color="auto"/>
              <w:right w:val="none" w:sz="0" w:space="0" w:color="auto"/>
            </w:tcBorders>
            <w:shd w:val="clear" w:color="auto" w:fill="000000" w:themeFill="text1"/>
          </w:tcPr>
          <w:p w14:paraId="6AD61CE5" w14:textId="77777777" w:rsidR="00A30C11" w:rsidRPr="004D290F" w:rsidRDefault="00A30C11" w:rsidP="0067181D">
            <w:pPr>
              <w:spacing w:line="276" w:lineRule="auto"/>
              <w:jc w:val="center"/>
              <w:rPr>
                <w:rFonts w:eastAsia="Times New Roman" w:cs="Arial"/>
                <w:bCs w:val="0"/>
                <w:color w:val="FFFFFF" w:themeColor="background1"/>
                <w:lang w:eastAsia="es-MX"/>
                <w14:textOutline w14:w="9525" w14:cap="rnd" w14:cmpd="sng" w14:algn="ctr">
                  <w14:noFill/>
                  <w14:prstDash w14:val="solid"/>
                  <w14:bevel/>
                </w14:textOutline>
              </w:rPr>
            </w:pPr>
            <w:r w:rsidRPr="004D290F">
              <w:rPr>
                <w:rFonts w:eastAsia="Times New Roman" w:cs="Arial"/>
                <w:bCs w:val="0"/>
                <w:color w:val="FFFFFF" w:themeColor="background1"/>
                <w:lang w:eastAsia="es-MX"/>
                <w14:textOutline w14:w="9525" w14:cap="rnd" w14:cmpd="sng" w14:algn="ctr">
                  <w14:noFill/>
                  <w14:prstDash w14:val="solid"/>
                  <w14:bevel/>
                </w14:textOutline>
              </w:rPr>
              <w:t>Tipo de inversión</w:t>
            </w:r>
          </w:p>
        </w:tc>
        <w:tc>
          <w:tcPr>
            <w:tcW w:w="395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331F7D05" w14:textId="77777777" w:rsidR="00A30C11" w:rsidRPr="004D290F" w:rsidRDefault="00A30C11" w:rsidP="0067181D">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lang w:eastAsia="es-MX"/>
                <w14:textOutline w14:w="9525" w14:cap="rnd" w14:cmpd="sng" w14:algn="ctr">
                  <w14:noFill/>
                  <w14:prstDash w14:val="solid"/>
                  <w14:bevel/>
                </w14:textOutline>
              </w:rPr>
            </w:pPr>
            <w:r w:rsidRPr="004D290F">
              <w:rPr>
                <w:rFonts w:eastAsia="Times New Roman" w:cs="Arial"/>
                <w:color w:val="FFFFFF" w:themeColor="background1"/>
                <w:lang w:eastAsia="es-MX"/>
                <w14:textOutline w14:w="9525" w14:cap="rnd" w14:cmpd="sng" w14:algn="ctr">
                  <w14:noFill/>
                  <w14:prstDash w14:val="solid"/>
                  <w14:bevel/>
                </w14:textOutline>
              </w:rPr>
              <w:t>Definición</w:t>
            </w:r>
          </w:p>
        </w:tc>
      </w:tr>
      <w:tr w:rsidR="00A30C11" w:rsidRPr="00611A83" w14:paraId="4511BCB7"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922407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Pr>
                <w:rFonts w:eastAsia="Times New Roman" w:cs="Arial"/>
                <w:bCs w:val="0"/>
                <w:color w:val="auto"/>
                <w:lang w:eastAsia="es-MX"/>
                <w14:textOutline w14:w="9525" w14:cap="rnd" w14:cmpd="sng" w14:algn="ctr">
                  <w14:noFill/>
                  <w14:prstDash w14:val="solid"/>
                  <w14:bevel/>
                </w14:textOutline>
              </w:rPr>
              <w:t>Inver</w:t>
            </w:r>
            <w:r w:rsidRPr="00611A83">
              <w:rPr>
                <w:rFonts w:eastAsia="Times New Roman" w:cs="Arial"/>
                <w:bCs w:val="0"/>
                <w:color w:val="auto"/>
                <w:lang w:eastAsia="es-MX"/>
                <w14:textOutline w14:w="9525" w14:cap="rnd" w14:cmpd="sng" w14:algn="ctr">
                  <w14:noFill/>
                  <w14:prstDash w14:val="solid"/>
                  <w14:bevel/>
                </w14:textOutline>
              </w:rPr>
              <w:t>sión  Específica</w:t>
            </w:r>
          </w:p>
        </w:tc>
        <w:tc>
          <w:tcPr>
            <w:tcW w:w="3953" w:type="pct"/>
            <w:tcBorders>
              <w:left w:val="none" w:sz="0" w:space="0" w:color="auto"/>
              <w:right w:val="none" w:sz="0" w:space="0" w:color="auto"/>
            </w:tcBorders>
            <w:shd w:val="clear" w:color="auto" w:fill="auto"/>
            <w:vAlign w:val="center"/>
            <w:hideMark/>
          </w:tcPr>
          <w:p w14:paraId="520FD957"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
                <w:bCs/>
                <w:color w:val="auto"/>
                <w:lang w:eastAsia="es-MX"/>
                <w14:textOutline w14:w="9525" w14:cap="rnd" w14:cmpd="sng" w14:algn="ctr">
                  <w14:noFill/>
                  <w14:prstDash w14:val="solid"/>
                  <w14:bevel/>
                </w14:textOutline>
              </w:rPr>
            </w:pPr>
            <w:r>
              <w:rPr>
                <w:rFonts w:eastAsia="Times New Roman" w:cs="Arial"/>
                <w:color w:val="auto"/>
                <w:lang w:eastAsia="es-MX"/>
                <w14:textOutline w14:w="9525" w14:cap="rnd" w14:cmpd="sng" w14:algn="ctr">
                  <w14:noFill/>
                  <w14:prstDash w14:val="solid"/>
                  <w14:bevel/>
                </w14:textOutline>
              </w:rPr>
              <w:t>Es la destinada a aquellas intervenciones</w:t>
            </w:r>
            <w:r w:rsidRPr="00611A83">
              <w:rPr>
                <w:rFonts w:eastAsia="Times New Roman" w:cs="Arial"/>
                <w:color w:val="auto"/>
                <w:lang w:eastAsia="es-MX"/>
                <w14:textOutline w14:w="9525" w14:cap="rnd" w14:cmpd="sng" w14:algn="ctr">
                  <w14:noFill/>
                  <w14:prstDash w14:val="solid"/>
                  <w14:bevel/>
                </w14:textOutline>
              </w:rPr>
              <w:t xml:space="preserve"> que entregan bienes o servicios directamente a las mujeres para asegurar el cumplimiento de sus derechos.</w:t>
            </w:r>
          </w:p>
        </w:tc>
      </w:tr>
      <w:tr w:rsidR="00A30C11" w:rsidRPr="00611A83" w14:paraId="2192C163" w14:textId="77777777" w:rsidTr="00950074">
        <w:trPr>
          <w:trHeight w:val="810"/>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548197B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 xml:space="preserve">Inversión </w:t>
            </w:r>
            <w:r>
              <w:rPr>
                <w:rFonts w:eastAsia="Times New Roman" w:cs="Arial"/>
                <w:bCs w:val="0"/>
                <w:color w:val="auto"/>
                <w:lang w:eastAsia="es-MX"/>
                <w14:textOutline w14:w="9525" w14:cap="rnd" w14:cmpd="sng" w14:algn="ctr">
                  <w14:noFill/>
                  <w14:prstDash w14:val="solid"/>
                  <w14:bevel/>
                </w14:textOutline>
              </w:rPr>
              <w:t>E</w:t>
            </w:r>
            <w:r w:rsidRPr="00611A83">
              <w:rPr>
                <w:rFonts w:eastAsia="Times New Roman" w:cs="Arial"/>
                <w:bCs w:val="0"/>
                <w:color w:val="auto"/>
                <w:lang w:eastAsia="es-MX"/>
                <w14:textOutline w14:w="9525" w14:cap="rnd" w14:cmpd="sng" w14:algn="ctr">
                  <w14:noFill/>
                  <w14:prstDash w14:val="solid"/>
                  <w14:bevel/>
                </w14:textOutline>
              </w:rPr>
              <w:t xml:space="preserve">specífica para la </w:t>
            </w:r>
            <w:r>
              <w:rPr>
                <w:rFonts w:eastAsia="Times New Roman" w:cs="Arial"/>
                <w:bCs w:val="0"/>
                <w:color w:val="auto"/>
                <w:lang w:eastAsia="es-MX"/>
                <w14:textOutline w14:w="9525" w14:cap="rnd" w14:cmpd="sng" w14:algn="ctr">
                  <w14:noFill/>
                  <w14:prstDash w14:val="solid"/>
                  <w14:bevel/>
                </w14:textOutline>
              </w:rPr>
              <w:t>I</w:t>
            </w:r>
            <w:r w:rsidRPr="00611A83">
              <w:rPr>
                <w:rFonts w:eastAsia="Times New Roman" w:cs="Arial"/>
                <w:bCs w:val="0"/>
                <w:color w:val="auto"/>
                <w:lang w:eastAsia="es-MX"/>
                <w14:textOutline w14:w="9525" w14:cap="rnd" w14:cmpd="sng" w14:algn="ctr">
                  <w14:noFill/>
                  <w14:prstDash w14:val="solid"/>
                  <w14:bevel/>
                </w14:textOutline>
              </w:rPr>
              <w:t>gualdad</w:t>
            </w:r>
          </w:p>
        </w:tc>
        <w:tc>
          <w:tcPr>
            <w:tcW w:w="3953" w:type="pct"/>
            <w:shd w:val="clear" w:color="auto" w:fill="auto"/>
            <w:vAlign w:val="center"/>
            <w:hideMark/>
          </w:tcPr>
          <w:p w14:paraId="0AA61C2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Aquella destinada a las intervenciones</w:t>
            </w:r>
            <w:r w:rsidRPr="00611A83">
              <w:rPr>
                <w:rFonts w:eastAsia="Arial" w:cs="Arial"/>
                <w:color w:val="auto"/>
              </w:rPr>
              <w:t xml:space="preserve"> que proveen bienes y servicios a la población en general con el objetivo de reducir las brechas de género; por ejemplo, campañas de difusión de derechos de la mujer, la aplicación de medidas afirmativas</w:t>
            </w:r>
            <w:r w:rsidRPr="00611A83">
              <w:rPr>
                <w:rFonts w:cs="Arial"/>
                <w:color w:val="auto"/>
                <w:vertAlign w:val="superscript"/>
              </w:rPr>
              <w:footnoteReference w:id="21"/>
            </w:r>
            <w:r w:rsidRPr="00611A83">
              <w:rPr>
                <w:rFonts w:eastAsia="Arial" w:cs="Arial"/>
                <w:color w:val="auto"/>
              </w:rPr>
              <w:t xml:space="preserve">, o la implementación de acciones para la </w:t>
            </w:r>
            <w:proofErr w:type="spellStart"/>
            <w:r w:rsidRPr="00611A83">
              <w:rPr>
                <w:rFonts w:eastAsia="Arial" w:cs="Arial"/>
                <w:color w:val="auto"/>
              </w:rPr>
              <w:t>transversalización</w:t>
            </w:r>
            <w:proofErr w:type="spellEnd"/>
            <w:r w:rsidRPr="00611A83">
              <w:rPr>
                <w:rFonts w:eastAsia="Arial" w:cs="Arial"/>
                <w:color w:val="auto"/>
              </w:rPr>
              <w:t xml:space="preserve"> de la perspectiva de género en programas públicos</w:t>
            </w:r>
            <w:r w:rsidRPr="00611A83">
              <w:rPr>
                <w:rFonts w:eastAsia="Times New Roman" w:cs="Arial"/>
                <w:color w:val="auto"/>
                <w:lang w:eastAsia="es-MX"/>
                <w14:textOutline w14:w="9525" w14:cap="rnd" w14:cmpd="sng" w14:algn="ctr">
                  <w14:noFill/>
                  <w14:prstDash w14:val="solid"/>
                  <w14:bevel/>
                </w14:textOutline>
              </w:rPr>
              <w:t>.</w:t>
            </w:r>
          </w:p>
        </w:tc>
      </w:tr>
      <w:tr w:rsidR="00A30C11" w:rsidRPr="00611A83" w14:paraId="6343742E" w14:textId="77777777" w:rsidTr="00950074">
        <w:trPr>
          <w:cnfStyle w:val="000000100000" w:firstRow="0" w:lastRow="0" w:firstColumn="0" w:lastColumn="0" w:oddVBand="0" w:evenVBand="0" w:oddHBand="1" w:evenHBand="0" w:firstRowFirstColumn="0" w:firstRowLastColumn="0" w:lastRowFirstColumn="0" w:lastRowLastColumn="0"/>
          <w:trHeight w:val="871"/>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611B5CE"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Pr>
                <w:rFonts w:eastAsia="Times New Roman" w:cs="Arial"/>
                <w:bCs w:val="0"/>
                <w:color w:val="auto"/>
                <w:lang w:eastAsia="es-MX"/>
                <w14:textOutline w14:w="9525" w14:cap="rnd" w14:cmpd="sng" w14:algn="ctr">
                  <w14:noFill/>
                  <w14:prstDash w14:val="solid"/>
                  <w14:bevel/>
                </w14:textOutline>
              </w:rPr>
              <w:t xml:space="preserve">Inversión </w:t>
            </w:r>
            <w:proofErr w:type="spellStart"/>
            <w:r>
              <w:rPr>
                <w:rFonts w:eastAsia="Times New Roman" w:cs="Arial"/>
                <w:bCs w:val="0"/>
                <w:color w:val="auto"/>
                <w:lang w:eastAsia="es-MX"/>
                <w14:textOutline w14:w="9525" w14:cap="rnd" w14:cmpd="sng" w14:algn="ctr">
                  <w14:noFill/>
                  <w14:prstDash w14:val="solid"/>
                  <w14:bevel/>
                </w14:textOutline>
              </w:rPr>
              <w:t>A</w:t>
            </w:r>
            <w:r w:rsidRPr="00611A83">
              <w:rPr>
                <w:rFonts w:eastAsia="Times New Roman" w:cs="Arial"/>
                <w:bCs w:val="0"/>
                <w:color w:val="auto"/>
                <w:lang w:eastAsia="es-MX"/>
                <w14:textOutline w14:w="9525" w14:cap="rnd" w14:cmpd="sng" w14:algn="ctr">
                  <w14:noFill/>
                  <w14:prstDash w14:val="solid"/>
                  <w14:bevel/>
                </w14:textOutline>
              </w:rPr>
              <w:t>géntica</w:t>
            </w:r>
            <w:proofErr w:type="spellEnd"/>
          </w:p>
        </w:tc>
        <w:tc>
          <w:tcPr>
            <w:tcW w:w="3953" w:type="pct"/>
            <w:tcBorders>
              <w:left w:val="none" w:sz="0" w:space="0" w:color="auto"/>
              <w:right w:val="none" w:sz="0" w:space="0" w:color="auto"/>
            </w:tcBorders>
            <w:shd w:val="clear" w:color="auto" w:fill="auto"/>
            <w:vAlign w:val="center"/>
            <w:hideMark/>
          </w:tcPr>
          <w:p w14:paraId="40785436"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La destinada a aquellas intervenciones</w:t>
            </w:r>
            <w:r w:rsidRPr="00611A83">
              <w:rPr>
                <w:rFonts w:eastAsia="Arial" w:cs="Arial"/>
                <w:color w:val="auto"/>
              </w:rPr>
              <w:t xml:space="preserve">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tc>
      </w:tr>
      <w:tr w:rsidR="00A30C11" w:rsidRPr="00611A83" w14:paraId="0D9F9B71" w14:textId="77777777" w:rsidTr="00950074">
        <w:trPr>
          <w:trHeight w:val="817"/>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2DCCFD60"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Inversión Ampliada</w:t>
            </w:r>
          </w:p>
        </w:tc>
        <w:tc>
          <w:tcPr>
            <w:tcW w:w="3953" w:type="pct"/>
            <w:shd w:val="clear" w:color="auto" w:fill="auto"/>
            <w:vAlign w:val="center"/>
            <w:hideMark/>
          </w:tcPr>
          <w:p w14:paraId="2C211E99"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611A83">
              <w:rPr>
                <w:rFonts w:eastAsia="Arial" w:cs="Arial"/>
                <w:color w:val="auto"/>
              </w:rPr>
              <w:t>Se refiere al pre</w:t>
            </w:r>
            <w:r>
              <w:rPr>
                <w:rFonts w:eastAsia="Arial" w:cs="Arial"/>
                <w:color w:val="auto"/>
              </w:rPr>
              <w:t>supuesto asignado a aquellas intervenciones</w:t>
            </w:r>
            <w:r w:rsidRPr="00611A83">
              <w:rPr>
                <w:rFonts w:eastAsia="Arial" w:cs="Arial"/>
                <w:color w:val="auto"/>
              </w:rPr>
              <w:t xml:space="preserve"> que atienden a grupos donde las mujeres representan una fracción significativa de la población objetivo y atendida.</w:t>
            </w:r>
          </w:p>
        </w:tc>
      </w:tr>
      <w:tr w:rsidR="00A30C11" w:rsidRPr="00611A83" w14:paraId="4240CE0C" w14:textId="77777777" w:rsidTr="00950074">
        <w:trPr>
          <w:cnfStyle w:val="000000100000" w:firstRow="0" w:lastRow="0" w:firstColumn="0" w:lastColumn="0" w:oddVBand="0" w:evenVBand="0" w:oddHBand="1" w:evenHBand="0" w:firstRowFirstColumn="0" w:firstRowLastColumn="0" w:lastRowFirstColumn="0" w:lastRowLastColumn="0"/>
          <w:trHeight w:val="138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tcPr>
          <w:p w14:paraId="3F1AF8F2" w14:textId="77777777" w:rsidR="00A30C11" w:rsidRPr="00611A83" w:rsidRDefault="00A30C11" w:rsidP="0067181D">
            <w:pPr>
              <w:jc w:val="center"/>
              <w:rPr>
                <w:rFonts w:eastAsia="Arial" w:cs="Arial"/>
                <w:b w:val="0"/>
                <w:bCs w:val="0"/>
                <w:color w:val="auto"/>
              </w:rPr>
            </w:pPr>
            <w:r w:rsidRPr="00611A83">
              <w:rPr>
                <w:rFonts w:eastAsia="Times New Roman" w:cs="Arial"/>
                <w:bCs w:val="0"/>
                <w:color w:val="auto"/>
                <w:lang w:eastAsia="es-MX"/>
                <w14:textOutline w14:w="9525" w14:cap="rnd" w14:cmpd="sng" w14:algn="ctr">
                  <w14:noFill/>
                  <w14:prstDash w14:val="solid"/>
                  <w14:bevel/>
                </w14:textOutline>
              </w:rPr>
              <w:lastRenderedPageBreak/>
              <w:t xml:space="preserve">Inversión en </w:t>
            </w:r>
            <w:r>
              <w:rPr>
                <w:rFonts w:eastAsia="Times New Roman" w:cs="Arial"/>
                <w:bCs w:val="0"/>
                <w:color w:val="auto"/>
                <w:lang w:eastAsia="es-MX"/>
                <w14:textOutline w14:w="9525" w14:cap="rnd" w14:cmpd="sng" w14:algn="ctr">
                  <w14:noFill/>
                  <w14:prstDash w14:val="solid"/>
                  <w14:bevel/>
                </w14:textOutline>
              </w:rPr>
              <w:t>Programas y P</w:t>
            </w:r>
            <w:r w:rsidRPr="00611A83">
              <w:rPr>
                <w:rFonts w:eastAsia="Times New Roman" w:cs="Arial"/>
                <w:bCs w:val="0"/>
                <w:color w:val="auto"/>
                <w:lang w:eastAsia="es-MX"/>
                <w14:textOutline w14:w="9525" w14:cap="rnd" w14:cmpd="sng" w14:algn="ctr">
                  <w14:noFill/>
                  <w14:prstDash w14:val="solid"/>
                  <w14:bevel/>
                </w14:textOutline>
              </w:rPr>
              <w:t xml:space="preserve">royectos que incluyen </w:t>
            </w:r>
            <w:r>
              <w:rPr>
                <w:rFonts w:eastAsia="Times New Roman" w:cs="Arial"/>
                <w:bCs w:val="0"/>
                <w:color w:val="auto"/>
                <w:lang w:eastAsia="es-MX"/>
                <w14:textOutline w14:w="9525" w14:cap="rnd" w14:cmpd="sng" w14:algn="ctr">
                  <w14:noFill/>
                  <w14:prstDash w14:val="solid"/>
                  <w14:bevel/>
                </w14:textOutline>
              </w:rPr>
              <w:t>A</w:t>
            </w:r>
            <w:r w:rsidRPr="00611A83">
              <w:rPr>
                <w:rFonts w:eastAsia="Times New Roman" w:cs="Arial"/>
                <w:bCs w:val="0"/>
                <w:color w:val="auto"/>
                <w:lang w:eastAsia="es-MX"/>
                <w14:textOutline w14:w="9525" w14:cap="rnd" w14:cmpd="sng" w14:algn="ctr">
                  <w14:noFill/>
                  <w14:prstDash w14:val="solid"/>
                  <w14:bevel/>
                </w14:textOutline>
              </w:rPr>
              <w:t xml:space="preserve">cciones de </w:t>
            </w:r>
            <w:r>
              <w:rPr>
                <w:rFonts w:eastAsia="Times New Roman" w:cs="Arial"/>
                <w:bCs w:val="0"/>
                <w:color w:val="auto"/>
                <w:lang w:eastAsia="es-MX"/>
                <w14:textOutline w14:w="9525" w14:cap="rnd" w14:cmpd="sng" w14:algn="ctr">
                  <w14:noFill/>
                  <w14:prstDash w14:val="solid"/>
                  <w14:bevel/>
                </w14:textOutline>
              </w:rPr>
              <w:t>G</w:t>
            </w:r>
            <w:r w:rsidRPr="00611A83">
              <w:rPr>
                <w:rFonts w:eastAsia="Times New Roman" w:cs="Arial"/>
                <w:bCs w:val="0"/>
                <w:color w:val="auto"/>
                <w:lang w:eastAsia="es-MX"/>
                <w14:textOutline w14:w="9525" w14:cap="rnd" w14:cmpd="sng" w14:algn="ctr">
                  <w14:noFill/>
                  <w14:prstDash w14:val="solid"/>
                  <w14:bevel/>
                </w14:textOutline>
              </w:rPr>
              <w:t>énero</w:t>
            </w:r>
          </w:p>
        </w:tc>
        <w:tc>
          <w:tcPr>
            <w:tcW w:w="3953" w:type="pct"/>
            <w:tcBorders>
              <w:left w:val="none" w:sz="0" w:space="0" w:color="auto"/>
              <w:right w:val="none" w:sz="0" w:space="0" w:color="auto"/>
            </w:tcBorders>
            <w:shd w:val="clear" w:color="auto" w:fill="auto"/>
            <w:vAlign w:val="center"/>
          </w:tcPr>
          <w:p w14:paraId="08CD2CEA" w14:textId="77777777" w:rsidR="00A30C11" w:rsidRPr="00611A83" w:rsidRDefault="00A30C11" w:rsidP="0067181D">
            <w:pPr>
              <w:tabs>
                <w:tab w:val="left" w:pos="1010"/>
              </w:tabs>
              <w:cnfStyle w:val="000000100000" w:firstRow="0" w:lastRow="0" w:firstColumn="0" w:lastColumn="0" w:oddVBand="0" w:evenVBand="0" w:oddHBand="1" w:evenHBand="0" w:firstRowFirstColumn="0" w:firstRowLastColumn="0" w:lastRowFirstColumn="0" w:lastRowLastColumn="0"/>
              <w:rPr>
                <w:rFonts w:eastAsia="Arial" w:cs="Arial"/>
                <w:color w:val="auto"/>
              </w:rPr>
            </w:pPr>
            <w:r>
              <w:rPr>
                <w:rFonts w:eastAsia="Arial" w:cs="Arial"/>
                <w:color w:val="auto"/>
              </w:rPr>
              <w:t>Se consideran aquellas intervenciones</w:t>
            </w:r>
            <w:r w:rsidRPr="00611A83">
              <w:rPr>
                <w:rFonts w:eastAsia="Arial" w:cs="Arial"/>
                <w:color w:val="auto"/>
              </w:rPr>
              <w:t xml:space="preserve"> que incluyen alguna acción o actividad relacionada con la política de la igualdad de género, sin que esto signifique que estén diseñadas con perspectiva de género.</w:t>
            </w:r>
          </w:p>
        </w:tc>
      </w:tr>
      <w:tr w:rsidR="00A30C11" w:rsidRPr="00611A83" w14:paraId="02FA92BA" w14:textId="77777777" w:rsidTr="00950074">
        <w:trPr>
          <w:trHeight w:val="418"/>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tcPr>
          <w:p w14:paraId="4B2D6F4F"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Arial" w:cs="Arial"/>
                <w:color w:val="auto"/>
              </w:rPr>
              <w:t xml:space="preserve">Inversión en </w:t>
            </w:r>
            <w:r>
              <w:rPr>
                <w:rFonts w:eastAsia="Arial" w:cs="Arial"/>
                <w:color w:val="auto"/>
              </w:rPr>
              <w:t>Bienes P</w:t>
            </w:r>
            <w:r w:rsidRPr="00611A83">
              <w:rPr>
                <w:rFonts w:eastAsia="Arial" w:cs="Arial"/>
                <w:color w:val="auto"/>
              </w:rPr>
              <w:t>úblicos</w:t>
            </w:r>
          </w:p>
        </w:tc>
        <w:tc>
          <w:tcPr>
            <w:tcW w:w="3953" w:type="pct"/>
            <w:shd w:val="clear" w:color="auto" w:fill="auto"/>
            <w:vAlign w:val="center"/>
          </w:tcPr>
          <w:p w14:paraId="29141872"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Arial" w:cs="Arial"/>
                <w:color w:val="auto"/>
              </w:rPr>
            </w:pPr>
            <w:r w:rsidRPr="00611A83">
              <w:rPr>
                <w:rFonts w:eastAsia="Arial" w:cs="Arial"/>
                <w:color w:val="auto"/>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14:paraId="61DB9DB8" w14:textId="7C744B8C" w:rsidR="00A30C11" w:rsidRPr="00D71090" w:rsidRDefault="00A30C11" w:rsidP="00950074">
      <w:pPr>
        <w:ind w:left="708"/>
        <w:jc w:val="center"/>
        <w:rPr>
          <w:rFonts w:eastAsia="Arial" w:cs="Arial"/>
        </w:rPr>
      </w:pPr>
      <w:r w:rsidRPr="00611A83">
        <w:rPr>
          <w:rFonts w:eastAsia="Arial" w:cs="Arial"/>
        </w:rPr>
        <w:t>Fuente: Elaboración propia basada en Inversión Pública en la Infancia y la Adolescencia en México. (Unicef,2011</w:t>
      </w:r>
      <w:r w:rsidR="002E1275" w:rsidRPr="00611A83">
        <w:rPr>
          <w:rFonts w:eastAsia="Arial" w:cs="Arial"/>
        </w:rPr>
        <w:t>).</w:t>
      </w:r>
    </w:p>
    <w:p w14:paraId="598BA752" w14:textId="77777777" w:rsidR="002E1275" w:rsidRDefault="002E1275" w:rsidP="00950074">
      <w:pPr>
        <w:ind w:left="708"/>
        <w:rPr>
          <w:rFonts w:eastAsia="Arial" w:cs="Arial"/>
        </w:rPr>
      </w:pPr>
    </w:p>
    <w:p w14:paraId="413E85DF" w14:textId="1194507A" w:rsidR="00A30C11" w:rsidRDefault="00A30C11" w:rsidP="00950074">
      <w:pPr>
        <w:ind w:left="708"/>
        <w:rPr>
          <w:rFonts w:eastAsia="Arial" w:cs="Arial"/>
        </w:rPr>
      </w:pPr>
      <w:r w:rsidRPr="00611A83">
        <w:rPr>
          <w:rFonts w:eastAsia="Arial" w:cs="Arial"/>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14:paraId="01E020DB" w14:textId="77777777" w:rsidR="00DA305A" w:rsidRPr="00611A83" w:rsidRDefault="00DA305A" w:rsidP="00950074">
      <w:pPr>
        <w:ind w:left="708"/>
        <w:rPr>
          <w:rFonts w:eastAsia="Arial" w:cs="Arial"/>
        </w:rPr>
      </w:pPr>
    </w:p>
    <w:p w14:paraId="742DF6F4" w14:textId="0F0F20B6" w:rsidR="00A30C11" w:rsidRPr="00611A83" w:rsidRDefault="00A30C11" w:rsidP="00950074">
      <w:pPr>
        <w:ind w:left="708"/>
        <w:rPr>
          <w:rFonts w:eastAsia="Arial" w:cs="Arial"/>
        </w:rPr>
      </w:pPr>
      <w:r w:rsidRPr="00611A83">
        <w:rPr>
          <w:rFonts w:eastAsia="Arial" w:cs="Arial"/>
        </w:rPr>
        <w:t>Posteriormente, se lle</w:t>
      </w:r>
      <w:r>
        <w:rPr>
          <w:rFonts w:eastAsia="Arial" w:cs="Arial"/>
        </w:rPr>
        <w:t>vó a cabo el análisis de las intervenciones</w:t>
      </w:r>
      <w:r w:rsidRPr="00611A83">
        <w:rPr>
          <w:rFonts w:eastAsia="Arial" w:cs="Arial"/>
        </w:rPr>
        <w:t xml:space="preserve"> identificadas para el Anexo de Igualdad de acuerdo a su alineación con los programas presupuestarios. 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611A83">
        <w:rPr>
          <w:rFonts w:eastAsia="Arial" w:cs="Arial"/>
          <w:vertAlign w:val="superscript"/>
        </w:rPr>
        <w:footnoteReference w:id="22"/>
      </w:r>
      <w:r w:rsidRPr="00611A83">
        <w:rPr>
          <w:rFonts w:eastAsia="Arial" w:cs="Arial"/>
        </w:rPr>
        <w:t xml:space="preserve">. </w:t>
      </w:r>
    </w:p>
    <w:p w14:paraId="2267E840" w14:textId="7AF33E7E" w:rsidR="00A30C11" w:rsidRDefault="00A30C11" w:rsidP="00950074">
      <w:pPr>
        <w:ind w:left="708"/>
        <w:rPr>
          <w:rFonts w:eastAsia="Arial" w:cs="Arial"/>
        </w:rPr>
      </w:pPr>
      <w:r w:rsidRPr="00611A83">
        <w:rPr>
          <w:rFonts w:eastAsia="Arial" w:cs="Arial"/>
        </w:rPr>
        <w:lastRenderedPageBreak/>
        <w:t>Al formar parte de los compromisos internacionales adquiridos por México</w:t>
      </w:r>
      <w:r>
        <w:rPr>
          <w:rFonts w:eastAsia="Arial" w:cs="Arial"/>
        </w:rPr>
        <w:t xml:space="preserve"> y estar incluidos en </w:t>
      </w:r>
      <w:r w:rsidRPr="00F1663E">
        <w:rPr>
          <w:rFonts w:cs="Arial"/>
        </w:rPr>
        <w:t>el Plan Estatal de Desarrollo 2018-2024</w:t>
      </w:r>
      <w:r w:rsidRPr="00611A83">
        <w:rPr>
          <w:rFonts w:eastAsia="Arial" w:cs="Arial"/>
        </w:rPr>
        <w:t>, es relevante identificar las asignaciones presupuestarias de los programas y acciones que de manera directa contribuyen al cumplimiento de los ODS y sus respectivas metas. Para ell</w:t>
      </w:r>
      <w:r>
        <w:rPr>
          <w:rFonts w:eastAsia="Arial" w:cs="Arial"/>
        </w:rPr>
        <w:t>o, se revisó cada una de las intervenciones</w:t>
      </w:r>
      <w:r w:rsidRPr="00611A83">
        <w:rPr>
          <w:rFonts w:eastAsia="Arial" w:cs="Arial"/>
        </w:rPr>
        <w:t xml:space="preserve"> identificadas en los pasos anteriores, y se procedió a revisar su información para clasificarlas de acuerdo al obj</w:t>
      </w:r>
      <w:r>
        <w:rPr>
          <w:rFonts w:eastAsia="Arial" w:cs="Arial"/>
        </w:rPr>
        <w:t>etivo con el que se relacionan.</w:t>
      </w:r>
    </w:p>
    <w:p w14:paraId="60B16068" w14:textId="77777777" w:rsidR="00E04A23" w:rsidRPr="00611A83" w:rsidRDefault="00E04A23" w:rsidP="00950074">
      <w:pPr>
        <w:ind w:left="708"/>
        <w:rPr>
          <w:rFonts w:eastAsia="Arial" w:cs="Arial"/>
        </w:rPr>
      </w:pPr>
    </w:p>
    <w:p w14:paraId="0745B19A" w14:textId="5ED13FB1" w:rsidR="00A30C11" w:rsidRDefault="00A30C11" w:rsidP="00950074">
      <w:pPr>
        <w:spacing w:line="276" w:lineRule="auto"/>
        <w:ind w:left="708"/>
        <w:rPr>
          <w:rFonts w:cs="Arial"/>
          <w:b/>
        </w:rPr>
      </w:pPr>
      <w:r w:rsidRPr="00611A83">
        <w:rPr>
          <w:rFonts w:cs="Arial"/>
          <w:b/>
        </w:rPr>
        <w:t>Análisis de Resultados</w:t>
      </w:r>
    </w:p>
    <w:p w14:paraId="17BB05F6" w14:textId="1861112A" w:rsidR="00A30C11" w:rsidRDefault="00A30C11" w:rsidP="00950074">
      <w:pPr>
        <w:ind w:left="708"/>
        <w:rPr>
          <w:rFonts w:eastAsia="Arial" w:cs="Arial"/>
        </w:rPr>
      </w:pPr>
      <w:r w:rsidRPr="00611A83">
        <w:rPr>
          <w:rFonts w:eastAsia="Arial" w:cs="Arial"/>
        </w:rPr>
        <w:t>En el Proyecto del</w:t>
      </w:r>
      <w:r>
        <w:rPr>
          <w:rFonts w:eastAsia="Arial" w:cs="Arial"/>
        </w:rPr>
        <w:t xml:space="preserve"> Presupuesto de Egresos del 2023</w:t>
      </w:r>
      <w:r w:rsidRPr="00611A83">
        <w:rPr>
          <w:rFonts w:eastAsia="Arial" w:cs="Arial"/>
        </w:rPr>
        <w:t xml:space="preserve">, se asignaron </w:t>
      </w:r>
      <w:r w:rsidRPr="002E066D">
        <w:rPr>
          <w:rFonts w:eastAsia="Arial" w:cs="Arial"/>
          <w:b/>
        </w:rPr>
        <w:t>9</w:t>
      </w:r>
      <w:r>
        <w:rPr>
          <w:rFonts w:eastAsia="Arial" w:cs="Arial"/>
          <w:b/>
        </w:rPr>
        <w:t>29</w:t>
      </w:r>
      <w:r w:rsidRPr="002E066D">
        <w:rPr>
          <w:rFonts w:eastAsia="Arial" w:cs="Arial"/>
          <w:b/>
        </w:rPr>
        <w:t xml:space="preserve"> millones </w:t>
      </w:r>
      <w:r>
        <w:rPr>
          <w:rFonts w:eastAsia="Arial" w:cs="Arial"/>
          <w:b/>
        </w:rPr>
        <w:t>327</w:t>
      </w:r>
      <w:r w:rsidRPr="002E066D">
        <w:rPr>
          <w:rFonts w:eastAsia="Arial" w:cs="Arial"/>
          <w:b/>
        </w:rPr>
        <w:t xml:space="preserve"> mil </w:t>
      </w:r>
      <w:r>
        <w:rPr>
          <w:rFonts w:eastAsia="Arial" w:cs="Arial"/>
          <w:b/>
        </w:rPr>
        <w:t>952</w:t>
      </w:r>
      <w:r w:rsidRPr="00D755A8">
        <w:rPr>
          <w:rFonts w:eastAsia="Arial" w:cs="Arial"/>
          <w:b/>
          <w:color w:val="FF0000"/>
        </w:rPr>
        <w:t xml:space="preserve"> </w:t>
      </w:r>
      <w:r w:rsidRPr="00611A83">
        <w:rPr>
          <w:rFonts w:eastAsia="Arial" w:cs="Arial"/>
          <w:b/>
        </w:rPr>
        <w:t>pesos</w:t>
      </w:r>
      <w:r w:rsidRPr="00611A83">
        <w:rPr>
          <w:rFonts w:eastAsia="Arial" w:cs="Arial"/>
        </w:rPr>
        <w:t xml:space="preserve"> a programas y acciones dirigidas al cumplimiento de los derechos de las mujeres y la igualdad de género, lo que representa </w:t>
      </w:r>
      <w:r>
        <w:rPr>
          <w:rFonts w:eastAsia="Arial" w:cs="Arial"/>
        </w:rPr>
        <w:t>1.7</w:t>
      </w:r>
      <w:r w:rsidRPr="00611A83">
        <w:rPr>
          <w:rFonts w:eastAsia="Arial" w:cs="Arial"/>
        </w:rPr>
        <w:t xml:space="preserve">% del total del presupuesto </w:t>
      </w:r>
      <w:r>
        <w:rPr>
          <w:rFonts w:eastAsia="Arial" w:cs="Arial"/>
        </w:rPr>
        <w:t>estatal y 2</w:t>
      </w:r>
      <w:r w:rsidRPr="00611A83">
        <w:rPr>
          <w:rFonts w:eastAsia="Arial" w:cs="Arial"/>
        </w:rPr>
        <w:t>% del gasto programable (gráfica 1).</w:t>
      </w:r>
    </w:p>
    <w:p w14:paraId="5EDC3FF6" w14:textId="77777777" w:rsidR="00E04A23" w:rsidRPr="00373135" w:rsidRDefault="00E04A23" w:rsidP="00950074">
      <w:pPr>
        <w:ind w:left="708"/>
        <w:rPr>
          <w:rFonts w:eastAsia="Arial" w:cs="Arial"/>
          <w:sz w:val="10"/>
          <w:szCs w:val="10"/>
        </w:rPr>
      </w:pPr>
    </w:p>
    <w:p w14:paraId="7CE07DDD" w14:textId="77777777" w:rsidR="00A30C11" w:rsidRPr="00611A83" w:rsidRDefault="00A30C11" w:rsidP="00950074">
      <w:pPr>
        <w:ind w:left="708"/>
        <w:jc w:val="center"/>
        <w:rPr>
          <w:rFonts w:eastAsia="Arial" w:cs="Arial"/>
          <w:b/>
          <w:bCs/>
          <w:w w:val="103"/>
        </w:rPr>
      </w:pPr>
      <w:r w:rsidRPr="00611A83">
        <w:rPr>
          <w:rFonts w:eastAsia="Arial" w:cs="Arial"/>
          <w:b/>
          <w:bCs/>
          <w:w w:val="103"/>
        </w:rPr>
        <w:t>Gráfica 1. Asignaciones presupuestales para la igualdad entre mujeres y hombres</w:t>
      </w:r>
    </w:p>
    <w:p w14:paraId="5D448A93" w14:textId="08AA6ABF" w:rsidR="00A30C11" w:rsidRPr="00611A83" w:rsidRDefault="00A30C11" w:rsidP="00950074">
      <w:pPr>
        <w:ind w:left="708"/>
        <w:contextualSpacing/>
        <w:jc w:val="center"/>
        <w:rPr>
          <w:rFonts w:cs="Arial"/>
        </w:rPr>
      </w:pPr>
      <w:r>
        <w:rPr>
          <w:noProof/>
          <w:lang w:eastAsia="es-MX"/>
        </w:rPr>
        <w:drawing>
          <wp:inline distT="0" distB="0" distL="0" distR="0" wp14:anchorId="32500292" wp14:editId="1D5EED7F">
            <wp:extent cx="5924550" cy="2224405"/>
            <wp:effectExtent l="0" t="0" r="0" b="4445"/>
            <wp:docPr id="137" name="Gráfico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8510A8" w14:textId="77777777" w:rsidR="00A30C11" w:rsidRDefault="00A30C11" w:rsidP="00950074">
      <w:pPr>
        <w:ind w:left="708"/>
        <w:contextualSpacing/>
        <w:jc w:val="center"/>
        <w:rPr>
          <w:rFonts w:cs="Arial"/>
        </w:rPr>
      </w:pPr>
      <w:r w:rsidRPr="00611A83">
        <w:rPr>
          <w:rFonts w:cs="Arial"/>
        </w:rPr>
        <w:t>Fuente: Elaboración propia.</w:t>
      </w:r>
    </w:p>
    <w:p w14:paraId="70DCBC0B" w14:textId="77777777" w:rsidR="00A30C11" w:rsidRPr="00373135" w:rsidRDefault="00A30C11" w:rsidP="00950074">
      <w:pPr>
        <w:ind w:left="708"/>
        <w:contextualSpacing/>
        <w:jc w:val="center"/>
        <w:rPr>
          <w:rFonts w:cs="Arial"/>
          <w:sz w:val="10"/>
          <w:szCs w:val="10"/>
        </w:rPr>
      </w:pPr>
    </w:p>
    <w:p w14:paraId="5F26E8FB" w14:textId="3048B4EB" w:rsidR="00A30C11" w:rsidRDefault="00A30C11" w:rsidP="00950074">
      <w:pPr>
        <w:ind w:left="708"/>
        <w:rPr>
          <w:rFonts w:eastAsia="Arial" w:cs="Arial"/>
        </w:rPr>
      </w:pPr>
      <w:r>
        <w:rPr>
          <w:rFonts w:eastAsia="Arial" w:cs="Arial"/>
        </w:rPr>
        <w:t>En la</w:t>
      </w:r>
      <w:r w:rsidRPr="00611A83">
        <w:rPr>
          <w:rFonts w:eastAsia="Arial" w:cs="Arial"/>
        </w:rPr>
        <w:t xml:space="preserve"> asignación presupuestaria destinada a los derechos de la mujer, se encontró que el derecho a la salud representa la may</w:t>
      </w:r>
      <w:r>
        <w:rPr>
          <w:rFonts w:eastAsia="Arial" w:cs="Arial"/>
        </w:rPr>
        <w:t xml:space="preserve">or inversión en el estado, con 61 </w:t>
      </w:r>
      <w:r w:rsidRPr="00611A83">
        <w:rPr>
          <w:rFonts w:eastAsia="Arial" w:cs="Arial"/>
        </w:rPr>
        <w:t xml:space="preserve">% del presupuesto para la igualdad entre mujeres y hombres; en segundo </w:t>
      </w:r>
      <w:r w:rsidR="00784B54" w:rsidRPr="00611A83">
        <w:rPr>
          <w:rFonts w:eastAsia="Arial" w:cs="Arial"/>
        </w:rPr>
        <w:t>lugar,</w:t>
      </w:r>
      <w:r w:rsidRPr="00611A83">
        <w:rPr>
          <w:rFonts w:eastAsia="Arial" w:cs="Arial"/>
        </w:rPr>
        <w:t xml:space="preserve"> se encuentra el derecho a una vida libre de violencia con </w:t>
      </w:r>
      <w:r>
        <w:rPr>
          <w:rFonts w:eastAsia="Arial" w:cs="Arial"/>
        </w:rPr>
        <w:t>22</w:t>
      </w:r>
      <w:r w:rsidRPr="00611A83">
        <w:rPr>
          <w:rFonts w:eastAsia="Arial" w:cs="Arial"/>
        </w:rPr>
        <w:t>%, s</w:t>
      </w:r>
      <w:r>
        <w:rPr>
          <w:rFonts w:eastAsia="Arial" w:cs="Arial"/>
        </w:rPr>
        <w:t>eguido del derecho al trabajo</w:t>
      </w:r>
      <w:r w:rsidRPr="00611A83">
        <w:rPr>
          <w:rFonts w:eastAsia="Arial" w:cs="Arial"/>
        </w:rPr>
        <w:t xml:space="preserve"> con </w:t>
      </w:r>
      <w:r>
        <w:rPr>
          <w:rFonts w:eastAsia="Arial" w:cs="Arial"/>
        </w:rPr>
        <w:t>7.7</w:t>
      </w:r>
      <w:r w:rsidRPr="00611A83">
        <w:rPr>
          <w:rFonts w:eastAsia="Arial" w:cs="Arial"/>
        </w:rPr>
        <w:t>% (gráfica 2).</w:t>
      </w:r>
    </w:p>
    <w:p w14:paraId="705170DD" w14:textId="77777777" w:rsidR="00E04A23" w:rsidRPr="00611A83" w:rsidRDefault="00E04A23" w:rsidP="00950074">
      <w:pPr>
        <w:ind w:left="708"/>
        <w:rPr>
          <w:rFonts w:eastAsia="Arial" w:cs="Arial"/>
        </w:rPr>
      </w:pPr>
    </w:p>
    <w:p w14:paraId="72C4D01A" w14:textId="77777777" w:rsidR="00A30C11" w:rsidRPr="00611A83" w:rsidRDefault="00A30C11" w:rsidP="00950074">
      <w:pPr>
        <w:ind w:left="708"/>
        <w:jc w:val="center"/>
        <w:rPr>
          <w:rFonts w:eastAsia="Arial" w:cs="Arial"/>
          <w:b/>
          <w:bCs/>
          <w:w w:val="103"/>
        </w:rPr>
      </w:pPr>
      <w:r w:rsidRPr="00611A83">
        <w:rPr>
          <w:rFonts w:eastAsia="Arial" w:cs="Arial"/>
          <w:b/>
          <w:bCs/>
          <w:w w:val="103"/>
        </w:rPr>
        <w:t>Gráfica 2. Distribución del presupuesto para la igualdad según derecho de la mujer</w:t>
      </w:r>
    </w:p>
    <w:p w14:paraId="03707D5F" w14:textId="77777777" w:rsidR="00A30C11" w:rsidRDefault="00A30C11" w:rsidP="00950074">
      <w:pPr>
        <w:ind w:left="708"/>
        <w:jc w:val="center"/>
        <w:rPr>
          <w:rFonts w:cs="Arial"/>
        </w:rPr>
      </w:pPr>
      <w:r w:rsidRPr="009C1EE1">
        <w:rPr>
          <w:noProof/>
          <w:shd w:val="clear" w:color="auto" w:fill="808080" w:themeFill="background1" w:themeFillShade="80"/>
          <w:lang w:eastAsia="es-MX"/>
        </w:rPr>
        <w:drawing>
          <wp:inline distT="0" distB="0" distL="0" distR="0" wp14:anchorId="2AEDD8DD" wp14:editId="3E24D88B">
            <wp:extent cx="7715250" cy="3613150"/>
            <wp:effectExtent l="0" t="0" r="0" b="6350"/>
            <wp:docPr id="138" name="Gráfico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D8645CF" w14:textId="77777777" w:rsidR="00A30C11" w:rsidRDefault="00A30C11" w:rsidP="00950074">
      <w:pPr>
        <w:ind w:left="708"/>
        <w:jc w:val="center"/>
        <w:rPr>
          <w:rFonts w:cs="Arial"/>
        </w:rPr>
      </w:pPr>
      <w:r w:rsidRPr="00611A83">
        <w:rPr>
          <w:rFonts w:cs="Arial"/>
        </w:rPr>
        <w:t>Fuente: Elaboración propia.</w:t>
      </w:r>
      <w:r>
        <w:rPr>
          <w:rFonts w:cs="Arial"/>
        </w:rPr>
        <w:t xml:space="preserve"> </w:t>
      </w:r>
    </w:p>
    <w:p w14:paraId="57CA6016" w14:textId="77777777" w:rsidR="00E04A23" w:rsidRDefault="00E04A23" w:rsidP="00950074">
      <w:pPr>
        <w:ind w:left="708"/>
        <w:rPr>
          <w:rFonts w:eastAsia="Arial" w:cs="Arial"/>
        </w:rPr>
      </w:pPr>
    </w:p>
    <w:p w14:paraId="5C958E73" w14:textId="08B3D475" w:rsidR="00E04A23" w:rsidRDefault="00A30C11" w:rsidP="00950074">
      <w:pPr>
        <w:ind w:left="708"/>
        <w:rPr>
          <w:rFonts w:eastAsia="Arial" w:cs="Arial"/>
        </w:rPr>
      </w:pPr>
      <w:r w:rsidRPr="00611A83">
        <w:rPr>
          <w:rFonts w:eastAsia="Arial" w:cs="Arial"/>
        </w:rPr>
        <w:t>A partir de la clasificación del presupuesto asignado por derecho, se hizo una alineación a los temas que</w:t>
      </w:r>
      <w:r>
        <w:rPr>
          <w:rFonts w:eastAsia="Arial" w:cs="Arial"/>
        </w:rPr>
        <w:t xml:space="preserve"> serán atendidos durante 2023</w:t>
      </w:r>
      <w:r w:rsidRPr="00611A83">
        <w:rPr>
          <w:rFonts w:eastAsia="Arial" w:cs="Arial"/>
        </w:rPr>
        <w:t xml:space="preserve"> (tabla 3).</w:t>
      </w:r>
    </w:p>
    <w:p w14:paraId="75EA3C88" w14:textId="69CE9FAA" w:rsidR="00234ECD" w:rsidRDefault="00234ECD" w:rsidP="00950074">
      <w:pPr>
        <w:ind w:left="708"/>
        <w:rPr>
          <w:rFonts w:eastAsia="Arial" w:cs="Arial"/>
        </w:rPr>
      </w:pPr>
    </w:p>
    <w:p w14:paraId="36D01E3E" w14:textId="5AA72B94" w:rsidR="00234ECD" w:rsidRDefault="00234ECD" w:rsidP="00950074">
      <w:pPr>
        <w:ind w:left="708"/>
        <w:rPr>
          <w:rFonts w:eastAsia="Arial" w:cs="Arial"/>
        </w:rPr>
      </w:pPr>
    </w:p>
    <w:p w14:paraId="5A3FC22D" w14:textId="4349D44F" w:rsidR="00234ECD" w:rsidRDefault="00234ECD" w:rsidP="00950074">
      <w:pPr>
        <w:ind w:left="708"/>
        <w:rPr>
          <w:rFonts w:eastAsia="Arial" w:cs="Arial"/>
        </w:rPr>
      </w:pPr>
    </w:p>
    <w:p w14:paraId="0262A45C" w14:textId="59A64E39" w:rsidR="00234ECD" w:rsidRDefault="00234ECD" w:rsidP="00950074">
      <w:pPr>
        <w:ind w:left="708"/>
        <w:rPr>
          <w:rFonts w:eastAsia="Arial" w:cs="Arial"/>
        </w:rPr>
      </w:pPr>
    </w:p>
    <w:p w14:paraId="5C13D405" w14:textId="77777777" w:rsidR="00234ECD" w:rsidRPr="00E04A23" w:rsidRDefault="00234ECD" w:rsidP="00950074">
      <w:pPr>
        <w:ind w:left="708"/>
        <w:rPr>
          <w:rFonts w:eastAsia="Arial" w:cs="Arial"/>
        </w:rPr>
      </w:pPr>
    </w:p>
    <w:p w14:paraId="335C5082" w14:textId="0DD4CFEC" w:rsidR="00A30C11" w:rsidRDefault="00A30C11" w:rsidP="00950074">
      <w:pPr>
        <w:ind w:left="708"/>
        <w:jc w:val="center"/>
        <w:rPr>
          <w:rFonts w:eastAsia="Arial" w:cs="Arial"/>
          <w:b/>
          <w:bCs/>
          <w:w w:val="103"/>
        </w:rPr>
      </w:pPr>
      <w:r w:rsidRPr="00611A83">
        <w:rPr>
          <w:rFonts w:eastAsia="Arial" w:cs="Arial"/>
          <w:b/>
          <w:bCs/>
          <w:w w:val="103"/>
        </w:rPr>
        <w:lastRenderedPageBreak/>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50074">
        <w:rPr>
          <w:rFonts w:eastAsia="Arial" w:cs="Arial"/>
          <w:b/>
          <w:bCs/>
          <w:noProof/>
          <w:w w:val="103"/>
        </w:rPr>
        <w:t>3</w:t>
      </w:r>
      <w:r w:rsidRPr="00611A83">
        <w:rPr>
          <w:rFonts w:eastAsia="Arial" w:cs="Arial"/>
          <w:b/>
          <w:bCs/>
          <w:w w:val="103"/>
        </w:rPr>
        <w:fldChar w:fldCharType="end"/>
      </w:r>
      <w:r w:rsidRPr="00611A83">
        <w:rPr>
          <w:rFonts w:eastAsia="Arial" w:cs="Arial"/>
          <w:b/>
          <w:bCs/>
          <w:w w:val="103"/>
        </w:rPr>
        <w:t>. Clasificación por derecho de la mujer y temática</w:t>
      </w:r>
    </w:p>
    <w:p w14:paraId="77896CB5" w14:textId="77777777" w:rsidR="00A30C11" w:rsidRPr="00611A83" w:rsidRDefault="00A30C11" w:rsidP="00950074">
      <w:pPr>
        <w:ind w:left="708"/>
        <w:jc w:val="center"/>
        <w:rPr>
          <w:rFonts w:eastAsia="Arial" w:cs="Arial"/>
          <w:b/>
          <w:bCs/>
          <w:w w:val="103"/>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7216"/>
        <w:gridCol w:w="2689"/>
      </w:tblGrid>
      <w:tr w:rsidR="00A30C11" w:rsidRPr="00B032FB" w14:paraId="6C3C71B0" w14:textId="77777777" w:rsidTr="00950074">
        <w:trPr>
          <w:trHeight w:val="433"/>
          <w:tblHeader/>
          <w:jc w:val="center"/>
        </w:trPr>
        <w:tc>
          <w:tcPr>
            <w:tcW w:w="7216" w:type="dxa"/>
            <w:shd w:val="clear" w:color="auto" w:fill="000000" w:themeFill="text1"/>
            <w:noWrap/>
            <w:vAlign w:val="center"/>
            <w:hideMark/>
          </w:tcPr>
          <w:p w14:paraId="6E1C41A7" w14:textId="77777777" w:rsidR="00A30C11" w:rsidRPr="004D290F" w:rsidRDefault="00A30C11" w:rsidP="0067181D">
            <w:pPr>
              <w:jc w:val="left"/>
              <w:rPr>
                <w:rFonts w:eastAsia="Times New Roman" w:cs="Arial"/>
                <w:b/>
                <w:bCs/>
                <w:color w:val="FFFFFF" w:themeColor="background1"/>
                <w:lang w:eastAsia="es-MX"/>
              </w:rPr>
            </w:pPr>
            <w:r>
              <w:rPr>
                <w:rFonts w:eastAsia="Times New Roman" w:cs="Arial"/>
                <w:b/>
                <w:bCs/>
                <w:color w:val="FFFFFF" w:themeColor="background1"/>
                <w:lang w:eastAsia="es-MX"/>
              </w:rPr>
              <w:t>Derecho</w:t>
            </w:r>
            <w:r w:rsidRPr="004D290F">
              <w:rPr>
                <w:rFonts w:eastAsia="Times New Roman" w:cs="Arial"/>
                <w:b/>
                <w:bCs/>
                <w:color w:val="FFFFFF" w:themeColor="background1"/>
                <w:lang w:eastAsia="es-MX"/>
              </w:rPr>
              <w:t>/Temática</w:t>
            </w:r>
          </w:p>
        </w:tc>
        <w:tc>
          <w:tcPr>
            <w:tcW w:w="2689" w:type="dxa"/>
            <w:shd w:val="clear" w:color="auto" w:fill="000000" w:themeFill="text1"/>
            <w:noWrap/>
            <w:vAlign w:val="center"/>
            <w:hideMark/>
          </w:tcPr>
          <w:p w14:paraId="4D0FA512" w14:textId="77777777" w:rsidR="00A30C11" w:rsidRPr="004D290F" w:rsidRDefault="00A30C11" w:rsidP="00D90CBD">
            <w:pPr>
              <w:jc w:val="right"/>
              <w:rPr>
                <w:rFonts w:eastAsia="Times New Roman" w:cs="Arial"/>
                <w:b/>
                <w:bCs/>
                <w:color w:val="FFFFFF" w:themeColor="background1"/>
                <w:lang w:eastAsia="es-MX"/>
              </w:rPr>
            </w:pPr>
            <w:r w:rsidRPr="004D290F">
              <w:rPr>
                <w:rFonts w:eastAsia="Times New Roman" w:cs="Arial"/>
                <w:b/>
                <w:bCs/>
                <w:color w:val="FFFFFF" w:themeColor="background1"/>
                <w:lang w:eastAsia="es-MX"/>
              </w:rPr>
              <w:t>Importe (pesos)</w:t>
            </w:r>
          </w:p>
        </w:tc>
      </w:tr>
      <w:tr w:rsidR="00A30C11" w:rsidRPr="00B032FB" w14:paraId="15C7569B" w14:textId="77777777" w:rsidTr="00950074">
        <w:trPr>
          <w:trHeight w:val="433"/>
          <w:jc w:val="center"/>
        </w:trPr>
        <w:tc>
          <w:tcPr>
            <w:tcW w:w="7216" w:type="dxa"/>
            <w:shd w:val="clear" w:color="auto" w:fill="auto"/>
            <w:noWrap/>
            <w:vAlign w:val="bottom"/>
            <w:hideMark/>
          </w:tcPr>
          <w:p w14:paraId="65E2581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EDUCACIÓN</w:t>
            </w:r>
          </w:p>
        </w:tc>
        <w:tc>
          <w:tcPr>
            <w:tcW w:w="2689" w:type="dxa"/>
            <w:shd w:val="clear" w:color="auto" w:fill="auto"/>
            <w:noWrap/>
            <w:vAlign w:val="center"/>
            <w:hideMark/>
          </w:tcPr>
          <w:p w14:paraId="375A143E" w14:textId="77777777" w:rsidR="00A30C11" w:rsidRPr="00974606" w:rsidRDefault="00A30C11" w:rsidP="00D90CBD">
            <w:pPr>
              <w:jc w:val="right"/>
              <w:rPr>
                <w:rFonts w:eastAsia="Times New Roman" w:cs="Arial"/>
                <w:b/>
                <w:lang w:eastAsia="es-MX"/>
              </w:rPr>
            </w:pPr>
            <w:r w:rsidRPr="00974606">
              <w:rPr>
                <w:rFonts w:cs="Arial"/>
                <w:b/>
              </w:rPr>
              <w:t>6,227,074</w:t>
            </w:r>
          </w:p>
        </w:tc>
      </w:tr>
      <w:tr w:rsidR="00A30C11" w:rsidRPr="00B032FB" w14:paraId="5F9BAD5C" w14:textId="77777777" w:rsidTr="00950074">
        <w:trPr>
          <w:trHeight w:val="433"/>
          <w:jc w:val="center"/>
        </w:trPr>
        <w:tc>
          <w:tcPr>
            <w:tcW w:w="7216" w:type="dxa"/>
            <w:shd w:val="clear" w:color="auto" w:fill="auto"/>
            <w:noWrap/>
            <w:vAlign w:val="bottom"/>
          </w:tcPr>
          <w:p w14:paraId="1B52481C" w14:textId="77777777" w:rsidR="00A30C11" w:rsidRPr="00B032FB" w:rsidRDefault="00A30C11" w:rsidP="0067181D">
            <w:pPr>
              <w:jc w:val="left"/>
              <w:rPr>
                <w:rFonts w:eastAsia="Times New Roman" w:cs="Arial"/>
                <w:lang w:eastAsia="es-MX"/>
              </w:rPr>
            </w:pPr>
            <w:r w:rsidRPr="00C220F2">
              <w:rPr>
                <w:rFonts w:eastAsia="Times New Roman" w:cs="Arial"/>
                <w:lang w:eastAsia="es-MX"/>
              </w:rPr>
              <w:t>Inclusión</w:t>
            </w:r>
          </w:p>
        </w:tc>
        <w:tc>
          <w:tcPr>
            <w:tcW w:w="2689" w:type="dxa"/>
            <w:shd w:val="clear" w:color="auto" w:fill="auto"/>
            <w:noWrap/>
            <w:vAlign w:val="center"/>
          </w:tcPr>
          <w:p w14:paraId="3EA51ECE" w14:textId="77777777" w:rsidR="00A30C11" w:rsidRPr="00974606" w:rsidRDefault="00A30C11" w:rsidP="00D90CBD">
            <w:pPr>
              <w:jc w:val="right"/>
              <w:rPr>
                <w:rFonts w:eastAsia="Times New Roman" w:cs="Arial"/>
                <w:lang w:eastAsia="es-MX"/>
              </w:rPr>
            </w:pPr>
            <w:r w:rsidRPr="00974606">
              <w:rPr>
                <w:rFonts w:cs="Arial"/>
              </w:rPr>
              <w:t>6,151,910</w:t>
            </w:r>
          </w:p>
        </w:tc>
      </w:tr>
      <w:tr w:rsidR="00A30C11" w:rsidRPr="00B032FB" w14:paraId="3332E4CC" w14:textId="77777777" w:rsidTr="00950074">
        <w:trPr>
          <w:trHeight w:val="433"/>
          <w:jc w:val="center"/>
        </w:trPr>
        <w:tc>
          <w:tcPr>
            <w:tcW w:w="7216" w:type="dxa"/>
            <w:shd w:val="clear" w:color="auto" w:fill="auto"/>
            <w:noWrap/>
            <w:vAlign w:val="bottom"/>
          </w:tcPr>
          <w:p w14:paraId="72568B2B" w14:textId="77777777" w:rsidR="00A30C11" w:rsidRPr="00B032FB" w:rsidRDefault="00A30C11" w:rsidP="0067181D">
            <w:pPr>
              <w:jc w:val="left"/>
              <w:rPr>
                <w:rFonts w:eastAsia="Times New Roman" w:cs="Arial"/>
                <w:lang w:eastAsia="es-MX"/>
              </w:rPr>
            </w:pPr>
            <w:r w:rsidRPr="00C220F2">
              <w:rPr>
                <w:rFonts w:eastAsia="Times New Roman" w:cs="Arial"/>
                <w:lang w:eastAsia="es-MX"/>
              </w:rPr>
              <w:t>Ed</w:t>
            </w:r>
            <w:r>
              <w:rPr>
                <w:rFonts w:eastAsia="Times New Roman" w:cs="Arial"/>
                <w:lang w:eastAsia="es-MX"/>
              </w:rPr>
              <w:t>ucación formal para el trabajo de las mujeres</w:t>
            </w:r>
          </w:p>
        </w:tc>
        <w:tc>
          <w:tcPr>
            <w:tcW w:w="2689" w:type="dxa"/>
            <w:shd w:val="clear" w:color="auto" w:fill="auto"/>
            <w:noWrap/>
            <w:vAlign w:val="center"/>
          </w:tcPr>
          <w:p w14:paraId="7D25EE46" w14:textId="77777777" w:rsidR="00A30C11" w:rsidRPr="00974606" w:rsidRDefault="00A30C11" w:rsidP="00D90CBD">
            <w:pPr>
              <w:jc w:val="right"/>
              <w:rPr>
                <w:rFonts w:eastAsia="Times New Roman" w:cs="Arial"/>
                <w:lang w:eastAsia="es-MX"/>
              </w:rPr>
            </w:pPr>
            <w:r w:rsidRPr="00974606">
              <w:rPr>
                <w:rFonts w:cs="Arial"/>
              </w:rPr>
              <w:t>75,164</w:t>
            </w:r>
          </w:p>
        </w:tc>
      </w:tr>
      <w:tr w:rsidR="00A30C11" w:rsidRPr="00B032FB" w14:paraId="6C48EF81" w14:textId="77777777" w:rsidTr="00950074">
        <w:trPr>
          <w:trHeight w:val="433"/>
          <w:jc w:val="center"/>
        </w:trPr>
        <w:tc>
          <w:tcPr>
            <w:tcW w:w="7216" w:type="dxa"/>
            <w:shd w:val="clear" w:color="auto" w:fill="auto"/>
            <w:noWrap/>
            <w:vAlign w:val="bottom"/>
            <w:hideMark/>
          </w:tcPr>
          <w:p w14:paraId="42803934"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SALUD</w:t>
            </w:r>
          </w:p>
        </w:tc>
        <w:tc>
          <w:tcPr>
            <w:tcW w:w="2689" w:type="dxa"/>
            <w:shd w:val="clear" w:color="auto" w:fill="auto"/>
            <w:noWrap/>
            <w:vAlign w:val="center"/>
            <w:hideMark/>
          </w:tcPr>
          <w:p w14:paraId="4C1F6A97" w14:textId="77777777" w:rsidR="00A30C11" w:rsidRPr="00974606" w:rsidRDefault="00A30C11" w:rsidP="00D90CBD">
            <w:pPr>
              <w:jc w:val="right"/>
              <w:rPr>
                <w:rFonts w:eastAsia="Times New Roman" w:cs="Arial"/>
                <w:b/>
                <w:lang w:eastAsia="es-MX"/>
              </w:rPr>
            </w:pPr>
            <w:r w:rsidRPr="00974606">
              <w:rPr>
                <w:rFonts w:cs="Arial"/>
                <w:b/>
              </w:rPr>
              <w:t>566,931,874</w:t>
            </w:r>
          </w:p>
        </w:tc>
      </w:tr>
      <w:tr w:rsidR="00A30C11" w:rsidRPr="00B032FB" w14:paraId="5349D721" w14:textId="77777777" w:rsidTr="00950074">
        <w:trPr>
          <w:trHeight w:val="433"/>
          <w:jc w:val="center"/>
        </w:trPr>
        <w:tc>
          <w:tcPr>
            <w:tcW w:w="7216" w:type="dxa"/>
            <w:shd w:val="clear" w:color="auto" w:fill="auto"/>
            <w:noWrap/>
            <w:vAlign w:val="bottom"/>
            <w:hideMark/>
          </w:tcPr>
          <w:p w14:paraId="45192119"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 servicios de salud de calidad</w:t>
            </w:r>
          </w:p>
        </w:tc>
        <w:tc>
          <w:tcPr>
            <w:tcW w:w="2689" w:type="dxa"/>
            <w:shd w:val="clear" w:color="auto" w:fill="auto"/>
            <w:noWrap/>
            <w:vAlign w:val="center"/>
            <w:hideMark/>
          </w:tcPr>
          <w:p w14:paraId="70179206" w14:textId="77777777" w:rsidR="00A30C11" w:rsidRPr="00974606" w:rsidRDefault="00A30C11" w:rsidP="00D90CBD">
            <w:pPr>
              <w:jc w:val="right"/>
              <w:rPr>
                <w:rFonts w:eastAsia="Times New Roman" w:cs="Arial"/>
                <w:lang w:eastAsia="es-MX"/>
              </w:rPr>
            </w:pPr>
            <w:r w:rsidRPr="00974606">
              <w:rPr>
                <w:rFonts w:cs="Arial"/>
              </w:rPr>
              <w:t>46,586,167</w:t>
            </w:r>
          </w:p>
        </w:tc>
      </w:tr>
      <w:tr w:rsidR="00A30C11" w:rsidRPr="00B032FB" w14:paraId="7848BCF6" w14:textId="77777777" w:rsidTr="00950074">
        <w:trPr>
          <w:trHeight w:val="433"/>
          <w:jc w:val="center"/>
        </w:trPr>
        <w:tc>
          <w:tcPr>
            <w:tcW w:w="7216" w:type="dxa"/>
            <w:shd w:val="clear" w:color="auto" w:fill="auto"/>
            <w:noWrap/>
            <w:vAlign w:val="bottom"/>
            <w:hideMark/>
          </w:tcPr>
          <w:p w14:paraId="52CEFD01"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integrales de salud</w:t>
            </w:r>
          </w:p>
        </w:tc>
        <w:tc>
          <w:tcPr>
            <w:tcW w:w="2689" w:type="dxa"/>
            <w:shd w:val="clear" w:color="auto" w:fill="auto"/>
            <w:noWrap/>
            <w:vAlign w:val="center"/>
            <w:hideMark/>
          </w:tcPr>
          <w:p w14:paraId="69CCFE68" w14:textId="77777777" w:rsidR="00A30C11" w:rsidRPr="00974606" w:rsidRDefault="00A30C11" w:rsidP="00D90CBD">
            <w:pPr>
              <w:jc w:val="right"/>
              <w:rPr>
                <w:rFonts w:eastAsia="Times New Roman" w:cs="Arial"/>
                <w:lang w:eastAsia="es-MX"/>
              </w:rPr>
            </w:pPr>
            <w:r w:rsidRPr="00974606">
              <w:rPr>
                <w:rFonts w:cs="Arial"/>
              </w:rPr>
              <w:t>24,824,537</w:t>
            </w:r>
          </w:p>
        </w:tc>
      </w:tr>
      <w:tr w:rsidR="00A30C11" w:rsidRPr="00B032FB" w14:paraId="66C0B393" w14:textId="77777777" w:rsidTr="00950074">
        <w:trPr>
          <w:trHeight w:val="433"/>
          <w:jc w:val="center"/>
        </w:trPr>
        <w:tc>
          <w:tcPr>
            <w:tcW w:w="7216" w:type="dxa"/>
            <w:shd w:val="clear" w:color="auto" w:fill="auto"/>
            <w:noWrap/>
            <w:vAlign w:val="bottom"/>
            <w:hideMark/>
          </w:tcPr>
          <w:p w14:paraId="198619C3"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específicos para la mujer</w:t>
            </w:r>
          </w:p>
        </w:tc>
        <w:tc>
          <w:tcPr>
            <w:tcW w:w="2689" w:type="dxa"/>
            <w:shd w:val="clear" w:color="auto" w:fill="auto"/>
            <w:noWrap/>
            <w:vAlign w:val="center"/>
            <w:hideMark/>
          </w:tcPr>
          <w:p w14:paraId="48971300" w14:textId="77777777" w:rsidR="00A30C11" w:rsidRPr="00974606" w:rsidRDefault="00A30C11" w:rsidP="00D90CBD">
            <w:pPr>
              <w:jc w:val="right"/>
              <w:rPr>
                <w:rFonts w:eastAsia="Times New Roman" w:cs="Arial"/>
                <w:lang w:eastAsia="es-MX"/>
              </w:rPr>
            </w:pPr>
            <w:r w:rsidRPr="00974606">
              <w:rPr>
                <w:rFonts w:cs="Arial"/>
              </w:rPr>
              <w:t>271,177,650</w:t>
            </w:r>
          </w:p>
        </w:tc>
      </w:tr>
      <w:tr w:rsidR="00A30C11" w:rsidRPr="00B032FB" w14:paraId="2C0A83E9" w14:textId="77777777" w:rsidTr="00950074">
        <w:trPr>
          <w:trHeight w:val="433"/>
          <w:jc w:val="center"/>
        </w:trPr>
        <w:tc>
          <w:tcPr>
            <w:tcW w:w="7216" w:type="dxa"/>
            <w:shd w:val="clear" w:color="auto" w:fill="auto"/>
            <w:noWrap/>
            <w:vAlign w:val="bottom"/>
            <w:hideMark/>
          </w:tcPr>
          <w:p w14:paraId="09B600AC" w14:textId="77777777" w:rsidR="00A30C11" w:rsidRPr="00B032FB" w:rsidRDefault="00A30C11" w:rsidP="0067181D">
            <w:pPr>
              <w:jc w:val="left"/>
              <w:rPr>
                <w:rFonts w:eastAsia="Times New Roman" w:cs="Arial"/>
                <w:lang w:eastAsia="es-MX"/>
              </w:rPr>
            </w:pPr>
            <w:r w:rsidRPr="00B032FB">
              <w:rPr>
                <w:rFonts w:eastAsia="Times New Roman" w:cs="Arial"/>
                <w:lang w:eastAsia="es-MX"/>
              </w:rPr>
              <w:t>Nutrición y alimentación para la mujer</w:t>
            </w:r>
          </w:p>
        </w:tc>
        <w:tc>
          <w:tcPr>
            <w:tcW w:w="2689" w:type="dxa"/>
            <w:shd w:val="clear" w:color="auto" w:fill="auto"/>
            <w:noWrap/>
            <w:vAlign w:val="center"/>
            <w:hideMark/>
          </w:tcPr>
          <w:p w14:paraId="26447A09" w14:textId="77777777" w:rsidR="00A30C11" w:rsidRPr="00974606" w:rsidRDefault="00A30C11" w:rsidP="00D90CBD">
            <w:pPr>
              <w:jc w:val="right"/>
              <w:rPr>
                <w:rFonts w:eastAsia="Times New Roman" w:cs="Arial"/>
                <w:lang w:eastAsia="es-MX"/>
              </w:rPr>
            </w:pPr>
            <w:r w:rsidRPr="00974606">
              <w:rPr>
                <w:rFonts w:cs="Arial"/>
              </w:rPr>
              <w:t>224,343,520</w:t>
            </w:r>
          </w:p>
        </w:tc>
      </w:tr>
      <w:tr w:rsidR="00A30C11" w:rsidRPr="00B032FB" w14:paraId="3BAEB1E7" w14:textId="77777777" w:rsidTr="00950074">
        <w:trPr>
          <w:trHeight w:val="433"/>
          <w:jc w:val="center"/>
        </w:trPr>
        <w:tc>
          <w:tcPr>
            <w:tcW w:w="7216" w:type="dxa"/>
            <w:shd w:val="clear" w:color="auto" w:fill="auto"/>
            <w:noWrap/>
            <w:vAlign w:val="bottom"/>
            <w:hideMark/>
          </w:tcPr>
          <w:p w14:paraId="2A7356E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DERECHOS SEXUALES Y REPRODUCTIVOS</w:t>
            </w:r>
          </w:p>
        </w:tc>
        <w:tc>
          <w:tcPr>
            <w:tcW w:w="2689" w:type="dxa"/>
            <w:shd w:val="clear" w:color="auto" w:fill="auto"/>
            <w:noWrap/>
            <w:vAlign w:val="center"/>
            <w:hideMark/>
          </w:tcPr>
          <w:p w14:paraId="25DA1D9C" w14:textId="77777777" w:rsidR="00A30C11" w:rsidRPr="00974606" w:rsidRDefault="00A30C11" w:rsidP="00D90CBD">
            <w:pPr>
              <w:jc w:val="right"/>
              <w:rPr>
                <w:rFonts w:eastAsia="Times New Roman" w:cs="Arial"/>
                <w:b/>
                <w:lang w:eastAsia="es-MX"/>
              </w:rPr>
            </w:pPr>
            <w:r w:rsidRPr="00974606">
              <w:rPr>
                <w:rFonts w:cs="Arial"/>
                <w:b/>
              </w:rPr>
              <w:t>13,084,859</w:t>
            </w:r>
          </w:p>
        </w:tc>
      </w:tr>
      <w:tr w:rsidR="00A30C11" w:rsidRPr="00B032FB" w14:paraId="4B40C582" w14:textId="77777777" w:rsidTr="00950074">
        <w:trPr>
          <w:trHeight w:val="433"/>
          <w:jc w:val="center"/>
        </w:trPr>
        <w:tc>
          <w:tcPr>
            <w:tcW w:w="7216" w:type="dxa"/>
            <w:shd w:val="clear" w:color="auto" w:fill="auto"/>
            <w:noWrap/>
            <w:vAlign w:val="bottom"/>
            <w:hideMark/>
          </w:tcPr>
          <w:p w14:paraId="37EBC8A7" w14:textId="77777777" w:rsidR="00A30C11" w:rsidRPr="00B032FB" w:rsidRDefault="00A30C11" w:rsidP="0067181D">
            <w:pPr>
              <w:jc w:val="left"/>
              <w:rPr>
                <w:rFonts w:eastAsia="Times New Roman" w:cs="Arial"/>
                <w:lang w:eastAsia="es-MX"/>
              </w:rPr>
            </w:pPr>
            <w:r>
              <w:rPr>
                <w:rFonts w:eastAsia="Times New Roman" w:cs="Arial"/>
                <w:lang w:eastAsia="es-MX"/>
              </w:rPr>
              <w:t>E</w:t>
            </w:r>
            <w:r w:rsidRPr="00B032FB">
              <w:rPr>
                <w:rFonts w:eastAsia="Times New Roman" w:cs="Arial"/>
                <w:lang w:eastAsia="es-MX"/>
              </w:rPr>
              <w:t>ducación sexual</w:t>
            </w:r>
          </w:p>
        </w:tc>
        <w:tc>
          <w:tcPr>
            <w:tcW w:w="2689" w:type="dxa"/>
            <w:shd w:val="clear" w:color="auto" w:fill="auto"/>
            <w:noWrap/>
            <w:vAlign w:val="center"/>
            <w:hideMark/>
          </w:tcPr>
          <w:p w14:paraId="6B7D916C" w14:textId="77777777" w:rsidR="00A30C11" w:rsidRPr="00974606" w:rsidRDefault="00A30C11" w:rsidP="00D90CBD">
            <w:pPr>
              <w:jc w:val="right"/>
              <w:rPr>
                <w:rFonts w:eastAsia="Times New Roman" w:cs="Arial"/>
                <w:lang w:eastAsia="es-MX"/>
              </w:rPr>
            </w:pPr>
            <w:r w:rsidRPr="00974606">
              <w:rPr>
                <w:rFonts w:cs="Arial"/>
              </w:rPr>
              <w:t>6,948,966</w:t>
            </w:r>
          </w:p>
        </w:tc>
      </w:tr>
      <w:tr w:rsidR="00A30C11" w:rsidRPr="00B032FB" w14:paraId="680795A1" w14:textId="77777777" w:rsidTr="00950074">
        <w:trPr>
          <w:trHeight w:val="433"/>
          <w:jc w:val="center"/>
        </w:trPr>
        <w:tc>
          <w:tcPr>
            <w:tcW w:w="7216" w:type="dxa"/>
            <w:shd w:val="clear" w:color="auto" w:fill="auto"/>
            <w:noWrap/>
            <w:vAlign w:val="bottom"/>
            <w:hideMark/>
          </w:tcPr>
          <w:p w14:paraId="0EE5EE03" w14:textId="77777777" w:rsidR="00A30C11" w:rsidRPr="00B032FB" w:rsidRDefault="00A30C11" w:rsidP="0067181D">
            <w:pPr>
              <w:jc w:val="left"/>
              <w:rPr>
                <w:rFonts w:eastAsia="Times New Roman" w:cs="Arial"/>
                <w:lang w:eastAsia="es-MX"/>
              </w:rPr>
            </w:pPr>
            <w:r w:rsidRPr="00B032FB">
              <w:rPr>
                <w:rFonts w:eastAsia="Times New Roman" w:cs="Arial"/>
                <w:lang w:eastAsia="es-MX"/>
              </w:rPr>
              <w:t>Planificación familiar</w:t>
            </w:r>
          </w:p>
        </w:tc>
        <w:tc>
          <w:tcPr>
            <w:tcW w:w="2689" w:type="dxa"/>
            <w:shd w:val="clear" w:color="auto" w:fill="auto"/>
            <w:noWrap/>
            <w:vAlign w:val="center"/>
            <w:hideMark/>
          </w:tcPr>
          <w:p w14:paraId="25E89E24" w14:textId="77777777" w:rsidR="00A30C11" w:rsidRPr="00974606" w:rsidRDefault="00A30C11" w:rsidP="00D90CBD">
            <w:pPr>
              <w:jc w:val="right"/>
              <w:rPr>
                <w:rFonts w:eastAsia="Times New Roman" w:cs="Arial"/>
                <w:lang w:eastAsia="es-MX"/>
              </w:rPr>
            </w:pPr>
            <w:r w:rsidRPr="00974606">
              <w:rPr>
                <w:rFonts w:cs="Arial"/>
              </w:rPr>
              <w:t>6,135,893</w:t>
            </w:r>
          </w:p>
        </w:tc>
      </w:tr>
      <w:tr w:rsidR="00A30C11" w:rsidRPr="00B032FB" w14:paraId="280C22D4" w14:textId="77777777" w:rsidTr="00950074">
        <w:trPr>
          <w:trHeight w:val="433"/>
          <w:jc w:val="center"/>
        </w:trPr>
        <w:tc>
          <w:tcPr>
            <w:tcW w:w="7216" w:type="dxa"/>
            <w:shd w:val="clear" w:color="auto" w:fill="auto"/>
            <w:noWrap/>
            <w:vAlign w:val="bottom"/>
            <w:hideMark/>
          </w:tcPr>
          <w:p w14:paraId="0604376E"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UNA VIDA LIBRE DE VIOLENCIA</w:t>
            </w:r>
          </w:p>
        </w:tc>
        <w:tc>
          <w:tcPr>
            <w:tcW w:w="2689" w:type="dxa"/>
            <w:shd w:val="clear" w:color="auto" w:fill="auto"/>
            <w:noWrap/>
            <w:vAlign w:val="center"/>
            <w:hideMark/>
          </w:tcPr>
          <w:p w14:paraId="6ACF26B0" w14:textId="77777777" w:rsidR="00A30C11" w:rsidRPr="00974606" w:rsidRDefault="00A30C11" w:rsidP="00D90CBD">
            <w:pPr>
              <w:jc w:val="right"/>
              <w:rPr>
                <w:rFonts w:eastAsia="Times New Roman" w:cs="Arial"/>
                <w:b/>
                <w:lang w:eastAsia="es-MX"/>
              </w:rPr>
            </w:pPr>
            <w:r w:rsidRPr="00974606">
              <w:rPr>
                <w:rFonts w:cs="Arial"/>
                <w:b/>
              </w:rPr>
              <w:t>204,238,569</w:t>
            </w:r>
          </w:p>
        </w:tc>
      </w:tr>
      <w:tr w:rsidR="00A30C11" w:rsidRPr="00B032FB" w14:paraId="681EF3D5" w14:textId="77777777" w:rsidTr="00950074">
        <w:trPr>
          <w:trHeight w:val="433"/>
          <w:jc w:val="center"/>
        </w:trPr>
        <w:tc>
          <w:tcPr>
            <w:tcW w:w="7216" w:type="dxa"/>
            <w:shd w:val="clear" w:color="auto" w:fill="auto"/>
            <w:noWrap/>
            <w:vAlign w:val="bottom"/>
            <w:hideMark/>
          </w:tcPr>
          <w:p w14:paraId="74A0E046" w14:textId="77777777" w:rsidR="00A30C11" w:rsidRPr="00B032FB" w:rsidRDefault="00A30C11" w:rsidP="0067181D">
            <w:pPr>
              <w:jc w:val="left"/>
              <w:rPr>
                <w:rFonts w:eastAsia="Times New Roman" w:cs="Arial"/>
                <w:lang w:eastAsia="es-MX"/>
              </w:rPr>
            </w:pPr>
            <w:r w:rsidRPr="00B032FB">
              <w:rPr>
                <w:rFonts w:eastAsia="Times New Roman" w:cs="Arial"/>
                <w:lang w:eastAsia="es-MX"/>
              </w:rPr>
              <w:t>Prevención</w:t>
            </w:r>
          </w:p>
        </w:tc>
        <w:tc>
          <w:tcPr>
            <w:tcW w:w="2689" w:type="dxa"/>
            <w:shd w:val="clear" w:color="auto" w:fill="auto"/>
            <w:noWrap/>
            <w:vAlign w:val="center"/>
            <w:hideMark/>
          </w:tcPr>
          <w:p w14:paraId="5AC8E5A6" w14:textId="77777777" w:rsidR="00A30C11" w:rsidRPr="00974606" w:rsidRDefault="00A30C11" w:rsidP="00D90CBD">
            <w:pPr>
              <w:jc w:val="right"/>
              <w:rPr>
                <w:rFonts w:eastAsia="Times New Roman" w:cs="Arial"/>
                <w:lang w:eastAsia="es-MX"/>
              </w:rPr>
            </w:pPr>
            <w:r w:rsidRPr="00974606">
              <w:rPr>
                <w:rFonts w:cs="Arial"/>
              </w:rPr>
              <w:t>124,922,335</w:t>
            </w:r>
          </w:p>
        </w:tc>
      </w:tr>
      <w:tr w:rsidR="00A30C11" w:rsidRPr="00B032FB" w14:paraId="109012D9" w14:textId="77777777" w:rsidTr="00950074">
        <w:trPr>
          <w:trHeight w:val="433"/>
          <w:jc w:val="center"/>
        </w:trPr>
        <w:tc>
          <w:tcPr>
            <w:tcW w:w="7216" w:type="dxa"/>
            <w:shd w:val="clear" w:color="auto" w:fill="auto"/>
            <w:noWrap/>
            <w:vAlign w:val="bottom"/>
            <w:hideMark/>
          </w:tcPr>
          <w:p w14:paraId="067D2D1E" w14:textId="77777777" w:rsidR="00A30C11" w:rsidRPr="00B032FB" w:rsidRDefault="00A30C11" w:rsidP="0067181D">
            <w:pPr>
              <w:jc w:val="left"/>
              <w:rPr>
                <w:rFonts w:eastAsia="Times New Roman" w:cs="Arial"/>
                <w:lang w:eastAsia="es-MX"/>
              </w:rPr>
            </w:pPr>
            <w:r w:rsidRPr="00B032FB">
              <w:rPr>
                <w:rFonts w:eastAsia="Times New Roman" w:cs="Arial"/>
                <w:lang w:eastAsia="es-MX"/>
              </w:rPr>
              <w:t>Atención</w:t>
            </w:r>
          </w:p>
        </w:tc>
        <w:tc>
          <w:tcPr>
            <w:tcW w:w="2689" w:type="dxa"/>
            <w:shd w:val="clear" w:color="auto" w:fill="auto"/>
            <w:noWrap/>
            <w:vAlign w:val="center"/>
            <w:hideMark/>
          </w:tcPr>
          <w:p w14:paraId="0B38793F" w14:textId="77777777" w:rsidR="00A30C11" w:rsidRPr="00974606" w:rsidRDefault="00A30C11" w:rsidP="00D90CBD">
            <w:pPr>
              <w:jc w:val="right"/>
              <w:rPr>
                <w:rFonts w:eastAsia="Times New Roman" w:cs="Arial"/>
                <w:lang w:eastAsia="es-MX"/>
              </w:rPr>
            </w:pPr>
            <w:r w:rsidRPr="00974606">
              <w:rPr>
                <w:rFonts w:cs="Arial"/>
              </w:rPr>
              <w:t>65,597,636</w:t>
            </w:r>
          </w:p>
        </w:tc>
      </w:tr>
      <w:tr w:rsidR="00A30C11" w:rsidRPr="00B032FB" w14:paraId="618620C7" w14:textId="77777777" w:rsidTr="00950074">
        <w:trPr>
          <w:trHeight w:val="433"/>
          <w:jc w:val="center"/>
        </w:trPr>
        <w:tc>
          <w:tcPr>
            <w:tcW w:w="7216" w:type="dxa"/>
            <w:shd w:val="clear" w:color="auto" w:fill="auto"/>
            <w:noWrap/>
            <w:vAlign w:val="bottom"/>
            <w:hideMark/>
          </w:tcPr>
          <w:p w14:paraId="022FC1B6" w14:textId="77777777" w:rsidR="00A30C11" w:rsidRPr="00B032FB" w:rsidRDefault="00A30C11" w:rsidP="0067181D">
            <w:pPr>
              <w:jc w:val="left"/>
              <w:rPr>
                <w:rFonts w:eastAsia="Times New Roman" w:cs="Arial"/>
                <w:lang w:eastAsia="es-MX"/>
              </w:rPr>
            </w:pPr>
            <w:r w:rsidRPr="00B032FB">
              <w:rPr>
                <w:rFonts w:eastAsia="Times New Roman" w:cs="Arial"/>
                <w:lang w:eastAsia="es-MX"/>
              </w:rPr>
              <w:t>Impartición de justicia</w:t>
            </w:r>
          </w:p>
        </w:tc>
        <w:tc>
          <w:tcPr>
            <w:tcW w:w="2689" w:type="dxa"/>
            <w:shd w:val="clear" w:color="auto" w:fill="auto"/>
            <w:noWrap/>
            <w:vAlign w:val="center"/>
            <w:hideMark/>
          </w:tcPr>
          <w:p w14:paraId="7D272367" w14:textId="77777777" w:rsidR="00A30C11" w:rsidRPr="00974606" w:rsidRDefault="00A30C11" w:rsidP="00D90CBD">
            <w:pPr>
              <w:jc w:val="right"/>
              <w:rPr>
                <w:rFonts w:eastAsia="Times New Roman" w:cs="Arial"/>
                <w:lang w:eastAsia="es-MX"/>
              </w:rPr>
            </w:pPr>
            <w:r w:rsidRPr="00974606">
              <w:rPr>
                <w:rFonts w:cs="Arial"/>
              </w:rPr>
              <w:t>13,718,598</w:t>
            </w:r>
          </w:p>
        </w:tc>
      </w:tr>
      <w:tr w:rsidR="00A30C11" w:rsidRPr="00B032FB" w14:paraId="1235C17A" w14:textId="77777777" w:rsidTr="00950074">
        <w:trPr>
          <w:trHeight w:val="433"/>
          <w:jc w:val="center"/>
        </w:trPr>
        <w:tc>
          <w:tcPr>
            <w:tcW w:w="7216" w:type="dxa"/>
            <w:shd w:val="clear" w:color="auto" w:fill="auto"/>
            <w:noWrap/>
            <w:vAlign w:val="bottom"/>
            <w:hideMark/>
          </w:tcPr>
          <w:p w14:paraId="71A4548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AL TRABAJO</w:t>
            </w:r>
          </w:p>
        </w:tc>
        <w:tc>
          <w:tcPr>
            <w:tcW w:w="2689" w:type="dxa"/>
            <w:shd w:val="clear" w:color="auto" w:fill="auto"/>
            <w:noWrap/>
            <w:vAlign w:val="center"/>
            <w:hideMark/>
          </w:tcPr>
          <w:p w14:paraId="484B778A" w14:textId="77777777" w:rsidR="00A30C11" w:rsidRPr="00974606" w:rsidRDefault="00A30C11" w:rsidP="00D90CBD">
            <w:pPr>
              <w:jc w:val="right"/>
              <w:rPr>
                <w:rFonts w:eastAsia="Times New Roman" w:cs="Arial"/>
                <w:b/>
                <w:lang w:eastAsia="es-MX"/>
              </w:rPr>
            </w:pPr>
            <w:r w:rsidRPr="00974606">
              <w:rPr>
                <w:rFonts w:cs="Arial"/>
                <w:b/>
              </w:rPr>
              <w:t>71,935,093</w:t>
            </w:r>
          </w:p>
        </w:tc>
      </w:tr>
      <w:tr w:rsidR="00A30C11" w:rsidRPr="00B032FB" w14:paraId="4ED14E68" w14:textId="77777777" w:rsidTr="00950074">
        <w:trPr>
          <w:trHeight w:val="433"/>
          <w:jc w:val="center"/>
        </w:trPr>
        <w:tc>
          <w:tcPr>
            <w:tcW w:w="7216" w:type="dxa"/>
            <w:shd w:val="clear" w:color="auto" w:fill="auto"/>
            <w:noWrap/>
            <w:vAlign w:val="bottom"/>
            <w:hideMark/>
          </w:tcPr>
          <w:p w14:paraId="334C1EB7" w14:textId="77777777" w:rsidR="00A30C11" w:rsidRPr="00B032FB" w:rsidRDefault="00A30C11" w:rsidP="0067181D">
            <w:pPr>
              <w:jc w:val="left"/>
              <w:rPr>
                <w:rFonts w:eastAsia="Times New Roman" w:cs="Arial"/>
                <w:lang w:eastAsia="es-MX"/>
              </w:rPr>
            </w:pPr>
            <w:r w:rsidRPr="00B032FB">
              <w:rPr>
                <w:rFonts w:eastAsia="Times New Roman" w:cs="Arial"/>
                <w:lang w:eastAsia="es-MX"/>
              </w:rPr>
              <w:t>Igualdad de oportunidades</w:t>
            </w:r>
          </w:p>
        </w:tc>
        <w:tc>
          <w:tcPr>
            <w:tcW w:w="2689" w:type="dxa"/>
            <w:shd w:val="clear" w:color="auto" w:fill="auto"/>
            <w:noWrap/>
            <w:vAlign w:val="center"/>
            <w:hideMark/>
          </w:tcPr>
          <w:p w14:paraId="0A433191" w14:textId="77777777" w:rsidR="00A30C11" w:rsidRPr="00974606" w:rsidRDefault="00A30C11" w:rsidP="00D90CBD">
            <w:pPr>
              <w:jc w:val="right"/>
              <w:rPr>
                <w:rFonts w:eastAsia="Times New Roman" w:cs="Arial"/>
                <w:lang w:eastAsia="es-MX"/>
              </w:rPr>
            </w:pPr>
            <w:r w:rsidRPr="00974606">
              <w:rPr>
                <w:rFonts w:cs="Arial"/>
              </w:rPr>
              <w:t>71,935,093</w:t>
            </w:r>
          </w:p>
        </w:tc>
      </w:tr>
      <w:tr w:rsidR="00A30C11" w:rsidRPr="00B032FB" w14:paraId="3B3B5F79" w14:textId="77777777" w:rsidTr="00950074">
        <w:trPr>
          <w:trHeight w:val="433"/>
          <w:jc w:val="center"/>
        </w:trPr>
        <w:tc>
          <w:tcPr>
            <w:tcW w:w="7216" w:type="dxa"/>
            <w:shd w:val="clear" w:color="auto" w:fill="auto"/>
            <w:noWrap/>
            <w:vAlign w:val="bottom"/>
            <w:hideMark/>
          </w:tcPr>
          <w:p w14:paraId="4EB9D79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lastRenderedPageBreak/>
              <w:t>DERECHO AL DESARROLLO</w:t>
            </w:r>
          </w:p>
        </w:tc>
        <w:tc>
          <w:tcPr>
            <w:tcW w:w="2689" w:type="dxa"/>
            <w:shd w:val="clear" w:color="auto" w:fill="auto"/>
            <w:noWrap/>
            <w:vAlign w:val="center"/>
            <w:hideMark/>
          </w:tcPr>
          <w:p w14:paraId="4A911765" w14:textId="77777777" w:rsidR="00A30C11" w:rsidRPr="00974606" w:rsidRDefault="00A30C11" w:rsidP="00D90CBD">
            <w:pPr>
              <w:jc w:val="right"/>
              <w:rPr>
                <w:rFonts w:eastAsia="Times New Roman" w:cs="Arial"/>
                <w:b/>
                <w:lang w:eastAsia="es-MX"/>
              </w:rPr>
            </w:pPr>
            <w:r w:rsidRPr="00DC4413">
              <w:rPr>
                <w:rFonts w:cs="Arial"/>
                <w:b/>
              </w:rPr>
              <w:t>63,053,638</w:t>
            </w:r>
          </w:p>
        </w:tc>
      </w:tr>
      <w:tr w:rsidR="00A30C11" w:rsidRPr="00B032FB" w14:paraId="3D6966D3" w14:textId="77777777" w:rsidTr="00950074">
        <w:trPr>
          <w:trHeight w:val="433"/>
          <w:jc w:val="center"/>
        </w:trPr>
        <w:tc>
          <w:tcPr>
            <w:tcW w:w="7216" w:type="dxa"/>
            <w:shd w:val="clear" w:color="auto" w:fill="auto"/>
            <w:noWrap/>
            <w:vAlign w:val="bottom"/>
            <w:hideMark/>
          </w:tcPr>
          <w:p w14:paraId="6FCA805E"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equitativo a los beneficios del desarrollo</w:t>
            </w:r>
          </w:p>
        </w:tc>
        <w:tc>
          <w:tcPr>
            <w:tcW w:w="2689" w:type="dxa"/>
            <w:shd w:val="clear" w:color="auto" w:fill="auto"/>
            <w:noWrap/>
            <w:vAlign w:val="center"/>
            <w:hideMark/>
          </w:tcPr>
          <w:p w14:paraId="46AB8711" w14:textId="77777777" w:rsidR="00A30C11" w:rsidRPr="00974606" w:rsidRDefault="00A30C11" w:rsidP="00D90CBD">
            <w:pPr>
              <w:jc w:val="right"/>
              <w:rPr>
                <w:rFonts w:eastAsia="Times New Roman" w:cs="Arial"/>
                <w:lang w:eastAsia="es-MX"/>
              </w:rPr>
            </w:pPr>
            <w:r w:rsidRPr="00974606">
              <w:rPr>
                <w:rFonts w:cs="Arial"/>
              </w:rPr>
              <w:t>35,556,962</w:t>
            </w:r>
          </w:p>
        </w:tc>
      </w:tr>
      <w:tr w:rsidR="00A30C11" w:rsidRPr="00B032FB" w14:paraId="7F48F519" w14:textId="77777777" w:rsidTr="00950074">
        <w:trPr>
          <w:trHeight w:val="433"/>
          <w:jc w:val="center"/>
        </w:trPr>
        <w:tc>
          <w:tcPr>
            <w:tcW w:w="7216" w:type="dxa"/>
            <w:shd w:val="clear" w:color="auto" w:fill="auto"/>
            <w:noWrap/>
            <w:vAlign w:val="bottom"/>
            <w:hideMark/>
          </w:tcPr>
          <w:p w14:paraId="0F9A89B7" w14:textId="77777777" w:rsidR="00A30C11" w:rsidRPr="00B032FB" w:rsidRDefault="00A30C11" w:rsidP="0067181D">
            <w:pPr>
              <w:jc w:val="left"/>
              <w:rPr>
                <w:rFonts w:eastAsia="Times New Roman" w:cs="Arial"/>
                <w:lang w:eastAsia="es-MX"/>
              </w:rPr>
            </w:pPr>
            <w:r w:rsidRPr="00B032FB">
              <w:rPr>
                <w:rFonts w:eastAsia="Times New Roman" w:cs="Arial"/>
                <w:lang w:eastAsia="es-MX"/>
              </w:rPr>
              <w:t>Vivienda</w:t>
            </w:r>
          </w:p>
        </w:tc>
        <w:tc>
          <w:tcPr>
            <w:tcW w:w="2689" w:type="dxa"/>
            <w:shd w:val="clear" w:color="auto" w:fill="auto"/>
            <w:noWrap/>
            <w:vAlign w:val="center"/>
            <w:hideMark/>
          </w:tcPr>
          <w:p w14:paraId="36A1FBE3" w14:textId="77777777" w:rsidR="00A30C11" w:rsidRPr="00974606" w:rsidRDefault="00A30C11" w:rsidP="00D90CBD">
            <w:pPr>
              <w:jc w:val="right"/>
              <w:rPr>
                <w:rFonts w:eastAsia="Times New Roman" w:cs="Arial"/>
                <w:lang w:eastAsia="es-MX"/>
              </w:rPr>
            </w:pPr>
            <w:r w:rsidRPr="00DC4413">
              <w:rPr>
                <w:rFonts w:cs="Arial"/>
              </w:rPr>
              <w:t>3</w:t>
            </w:r>
            <w:r>
              <w:rPr>
                <w:rFonts w:cs="Arial"/>
              </w:rPr>
              <w:t>,</w:t>
            </w:r>
            <w:r w:rsidRPr="00DC4413">
              <w:rPr>
                <w:rFonts w:cs="Arial"/>
              </w:rPr>
              <w:t>066</w:t>
            </w:r>
            <w:r>
              <w:rPr>
                <w:rFonts w:cs="Arial"/>
              </w:rPr>
              <w:t>,</w:t>
            </w:r>
            <w:r w:rsidRPr="00DC4413">
              <w:rPr>
                <w:rFonts w:cs="Arial"/>
              </w:rPr>
              <w:t>375</w:t>
            </w:r>
          </w:p>
        </w:tc>
      </w:tr>
      <w:tr w:rsidR="00A30C11" w:rsidRPr="00B032FB" w14:paraId="5B031C80" w14:textId="77777777" w:rsidTr="00950074">
        <w:trPr>
          <w:trHeight w:val="433"/>
          <w:jc w:val="center"/>
        </w:trPr>
        <w:tc>
          <w:tcPr>
            <w:tcW w:w="7216" w:type="dxa"/>
            <w:shd w:val="clear" w:color="auto" w:fill="auto"/>
            <w:noWrap/>
            <w:vAlign w:val="bottom"/>
            <w:hideMark/>
          </w:tcPr>
          <w:p w14:paraId="2CEFC4C8"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al crédito para la actividad económica</w:t>
            </w:r>
          </w:p>
        </w:tc>
        <w:tc>
          <w:tcPr>
            <w:tcW w:w="2689" w:type="dxa"/>
            <w:shd w:val="clear" w:color="auto" w:fill="auto"/>
            <w:noWrap/>
            <w:vAlign w:val="center"/>
            <w:hideMark/>
          </w:tcPr>
          <w:p w14:paraId="055CFA83" w14:textId="77777777" w:rsidR="00A30C11" w:rsidRPr="00974606" w:rsidRDefault="00A30C11" w:rsidP="00D90CBD">
            <w:pPr>
              <w:jc w:val="right"/>
              <w:rPr>
                <w:rFonts w:eastAsia="Times New Roman" w:cs="Arial"/>
                <w:lang w:eastAsia="es-MX"/>
              </w:rPr>
            </w:pPr>
            <w:r w:rsidRPr="00974606">
              <w:rPr>
                <w:rFonts w:cs="Arial"/>
              </w:rPr>
              <w:t>17,767,728</w:t>
            </w:r>
          </w:p>
        </w:tc>
      </w:tr>
      <w:tr w:rsidR="00A30C11" w:rsidRPr="00B032FB" w14:paraId="41BD1A58" w14:textId="77777777" w:rsidTr="00950074">
        <w:trPr>
          <w:trHeight w:val="433"/>
          <w:jc w:val="center"/>
        </w:trPr>
        <w:tc>
          <w:tcPr>
            <w:tcW w:w="7216" w:type="dxa"/>
            <w:shd w:val="clear" w:color="auto" w:fill="auto"/>
            <w:noWrap/>
            <w:vAlign w:val="bottom"/>
            <w:hideMark/>
          </w:tcPr>
          <w:p w14:paraId="21693B16" w14:textId="77777777" w:rsidR="00A30C11" w:rsidRPr="00B032FB" w:rsidRDefault="00A30C11" w:rsidP="0067181D">
            <w:pPr>
              <w:jc w:val="left"/>
              <w:rPr>
                <w:rFonts w:eastAsia="Times New Roman" w:cs="Arial"/>
                <w:lang w:eastAsia="es-MX"/>
              </w:rPr>
            </w:pPr>
            <w:r>
              <w:rPr>
                <w:rFonts w:eastAsia="Times New Roman" w:cs="Arial"/>
                <w:lang w:eastAsia="es-MX"/>
              </w:rPr>
              <w:t>C</w:t>
            </w:r>
            <w:r w:rsidRPr="00B032FB">
              <w:rPr>
                <w:rFonts w:eastAsia="Times New Roman" w:cs="Arial"/>
                <w:lang w:eastAsia="es-MX"/>
              </w:rPr>
              <w:t>ultura</w:t>
            </w:r>
            <w:r>
              <w:rPr>
                <w:rFonts w:eastAsia="Times New Roman" w:cs="Arial"/>
                <w:lang w:eastAsia="es-MX"/>
              </w:rPr>
              <w:t xml:space="preserve"> y recreación</w:t>
            </w:r>
          </w:p>
        </w:tc>
        <w:tc>
          <w:tcPr>
            <w:tcW w:w="2689" w:type="dxa"/>
            <w:shd w:val="clear" w:color="auto" w:fill="auto"/>
            <w:noWrap/>
            <w:vAlign w:val="center"/>
            <w:hideMark/>
          </w:tcPr>
          <w:p w14:paraId="5D0C73A3" w14:textId="77777777" w:rsidR="00A30C11" w:rsidRPr="00974606" w:rsidRDefault="00A30C11" w:rsidP="00D90CBD">
            <w:pPr>
              <w:jc w:val="right"/>
              <w:rPr>
                <w:rFonts w:eastAsia="Times New Roman" w:cs="Arial"/>
                <w:lang w:eastAsia="es-MX"/>
              </w:rPr>
            </w:pPr>
            <w:r w:rsidRPr="00974606">
              <w:rPr>
                <w:rFonts w:cs="Arial"/>
              </w:rPr>
              <w:t>1,414,327</w:t>
            </w:r>
          </w:p>
        </w:tc>
      </w:tr>
      <w:tr w:rsidR="00A30C11" w:rsidRPr="00B032FB" w14:paraId="2C46D321" w14:textId="77777777" w:rsidTr="00950074">
        <w:trPr>
          <w:trHeight w:val="433"/>
          <w:jc w:val="center"/>
        </w:trPr>
        <w:tc>
          <w:tcPr>
            <w:tcW w:w="7216" w:type="dxa"/>
            <w:shd w:val="clear" w:color="auto" w:fill="auto"/>
            <w:noWrap/>
            <w:vAlign w:val="bottom"/>
          </w:tcPr>
          <w:p w14:paraId="0EA86B8D" w14:textId="77777777" w:rsidR="00A30C11" w:rsidRDefault="00A30C11" w:rsidP="0067181D">
            <w:pPr>
              <w:jc w:val="left"/>
              <w:rPr>
                <w:rFonts w:eastAsia="Times New Roman" w:cs="Arial"/>
                <w:lang w:eastAsia="es-MX"/>
              </w:rPr>
            </w:pPr>
            <w:r>
              <w:rPr>
                <w:rFonts w:eastAsia="Times New Roman" w:cs="Arial"/>
                <w:lang w:eastAsia="es-MX"/>
              </w:rPr>
              <w:t>Asistencia social</w:t>
            </w:r>
          </w:p>
        </w:tc>
        <w:tc>
          <w:tcPr>
            <w:tcW w:w="2689" w:type="dxa"/>
            <w:shd w:val="clear" w:color="auto" w:fill="auto"/>
            <w:noWrap/>
            <w:vAlign w:val="center"/>
          </w:tcPr>
          <w:p w14:paraId="6E32C1EF" w14:textId="77777777" w:rsidR="00A30C11" w:rsidRPr="00974606" w:rsidRDefault="00A30C11" w:rsidP="00D90CBD">
            <w:pPr>
              <w:jc w:val="right"/>
              <w:rPr>
                <w:rFonts w:cs="Arial"/>
              </w:rPr>
            </w:pPr>
            <w:r w:rsidRPr="00974606">
              <w:rPr>
                <w:rFonts w:cs="Arial"/>
              </w:rPr>
              <w:t>5,248,246</w:t>
            </w:r>
          </w:p>
        </w:tc>
      </w:tr>
      <w:tr w:rsidR="00A30C11" w:rsidRPr="00B032FB" w14:paraId="0145E0F3" w14:textId="77777777" w:rsidTr="00950074">
        <w:trPr>
          <w:trHeight w:val="433"/>
          <w:jc w:val="center"/>
        </w:trPr>
        <w:tc>
          <w:tcPr>
            <w:tcW w:w="7216" w:type="dxa"/>
            <w:shd w:val="clear" w:color="auto" w:fill="auto"/>
            <w:noWrap/>
            <w:vAlign w:val="bottom"/>
            <w:hideMark/>
          </w:tcPr>
          <w:p w14:paraId="341E62A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INFORMACIÓN</w:t>
            </w:r>
          </w:p>
        </w:tc>
        <w:tc>
          <w:tcPr>
            <w:tcW w:w="2689" w:type="dxa"/>
            <w:shd w:val="clear" w:color="auto" w:fill="auto"/>
            <w:noWrap/>
            <w:vAlign w:val="center"/>
            <w:hideMark/>
          </w:tcPr>
          <w:p w14:paraId="0CBB1CA0" w14:textId="77777777" w:rsidR="00A30C11" w:rsidRPr="00974606" w:rsidRDefault="00A30C11" w:rsidP="00D90CBD">
            <w:pPr>
              <w:jc w:val="right"/>
              <w:rPr>
                <w:rFonts w:eastAsia="Times New Roman" w:cs="Arial"/>
                <w:b/>
                <w:lang w:eastAsia="es-MX"/>
              </w:rPr>
            </w:pPr>
            <w:r w:rsidRPr="00974606">
              <w:rPr>
                <w:rFonts w:cs="Arial"/>
                <w:b/>
              </w:rPr>
              <w:t>3,827,737</w:t>
            </w:r>
          </w:p>
        </w:tc>
      </w:tr>
      <w:tr w:rsidR="00A30C11" w:rsidRPr="00B032FB" w14:paraId="43AF8B18" w14:textId="77777777" w:rsidTr="00950074">
        <w:trPr>
          <w:trHeight w:val="433"/>
          <w:jc w:val="center"/>
        </w:trPr>
        <w:tc>
          <w:tcPr>
            <w:tcW w:w="7216" w:type="dxa"/>
            <w:shd w:val="clear" w:color="auto" w:fill="auto"/>
            <w:noWrap/>
            <w:vAlign w:val="bottom"/>
            <w:hideMark/>
          </w:tcPr>
          <w:p w14:paraId="70D36DF1" w14:textId="77777777" w:rsidR="00A30C11" w:rsidRPr="00B032FB" w:rsidRDefault="00A30C11" w:rsidP="0067181D">
            <w:pPr>
              <w:jc w:val="left"/>
              <w:rPr>
                <w:rFonts w:eastAsia="Times New Roman" w:cs="Arial"/>
                <w:lang w:eastAsia="es-MX"/>
              </w:rPr>
            </w:pPr>
            <w:r w:rsidRPr="00B032FB">
              <w:rPr>
                <w:rFonts w:eastAsia="Times New Roman" w:cs="Arial"/>
                <w:lang w:eastAsia="es-MX"/>
              </w:rPr>
              <w:t>Medios masivos de comunicación</w:t>
            </w:r>
          </w:p>
        </w:tc>
        <w:tc>
          <w:tcPr>
            <w:tcW w:w="2689" w:type="dxa"/>
            <w:shd w:val="clear" w:color="auto" w:fill="auto"/>
            <w:noWrap/>
            <w:vAlign w:val="center"/>
            <w:hideMark/>
          </w:tcPr>
          <w:p w14:paraId="7A2DA212" w14:textId="77777777" w:rsidR="00A30C11" w:rsidRPr="00974606" w:rsidRDefault="00A30C11" w:rsidP="00D90CBD">
            <w:pPr>
              <w:jc w:val="right"/>
              <w:rPr>
                <w:rFonts w:eastAsia="Times New Roman" w:cs="Arial"/>
                <w:lang w:eastAsia="es-MX"/>
              </w:rPr>
            </w:pPr>
            <w:r w:rsidRPr="00974606">
              <w:rPr>
                <w:rFonts w:cs="Arial"/>
              </w:rPr>
              <w:t>3,816,477</w:t>
            </w:r>
          </w:p>
        </w:tc>
      </w:tr>
      <w:tr w:rsidR="00A30C11" w:rsidRPr="00B032FB" w14:paraId="5CE0F0BD" w14:textId="77777777" w:rsidTr="00950074">
        <w:trPr>
          <w:trHeight w:val="433"/>
          <w:jc w:val="center"/>
        </w:trPr>
        <w:tc>
          <w:tcPr>
            <w:tcW w:w="7216" w:type="dxa"/>
            <w:shd w:val="clear" w:color="auto" w:fill="auto"/>
            <w:noWrap/>
            <w:vAlign w:val="bottom"/>
          </w:tcPr>
          <w:p w14:paraId="4077E99E" w14:textId="77777777" w:rsidR="00A30C11" w:rsidRPr="00B032FB" w:rsidRDefault="00A30C11" w:rsidP="0067181D">
            <w:pPr>
              <w:jc w:val="left"/>
              <w:rPr>
                <w:rFonts w:eastAsia="Times New Roman" w:cs="Arial"/>
                <w:lang w:eastAsia="es-MX"/>
              </w:rPr>
            </w:pPr>
            <w:r w:rsidRPr="009D0341">
              <w:rPr>
                <w:rFonts w:eastAsia="Times New Roman" w:cs="Arial"/>
                <w:lang w:eastAsia="es-MX"/>
              </w:rPr>
              <w:t>Acceso a la información pública</w:t>
            </w:r>
          </w:p>
        </w:tc>
        <w:tc>
          <w:tcPr>
            <w:tcW w:w="2689" w:type="dxa"/>
            <w:shd w:val="clear" w:color="auto" w:fill="auto"/>
            <w:noWrap/>
            <w:vAlign w:val="center"/>
          </w:tcPr>
          <w:p w14:paraId="534A1A54" w14:textId="77777777" w:rsidR="00A30C11" w:rsidRPr="00974606" w:rsidRDefault="00A30C11" w:rsidP="00D90CBD">
            <w:pPr>
              <w:jc w:val="right"/>
              <w:rPr>
                <w:rFonts w:eastAsia="Times New Roman" w:cs="Arial"/>
                <w:lang w:eastAsia="es-MX"/>
              </w:rPr>
            </w:pPr>
            <w:r w:rsidRPr="00974606">
              <w:rPr>
                <w:rFonts w:cs="Arial"/>
              </w:rPr>
              <w:t>11,260</w:t>
            </w:r>
          </w:p>
        </w:tc>
      </w:tr>
      <w:tr w:rsidR="00A30C11" w:rsidRPr="00B032FB" w14:paraId="25A5E650" w14:textId="77777777" w:rsidTr="00950074">
        <w:trPr>
          <w:trHeight w:val="433"/>
          <w:jc w:val="center"/>
        </w:trPr>
        <w:tc>
          <w:tcPr>
            <w:tcW w:w="7216" w:type="dxa"/>
            <w:shd w:val="clear" w:color="auto" w:fill="auto"/>
            <w:noWrap/>
            <w:vAlign w:val="bottom"/>
          </w:tcPr>
          <w:p w14:paraId="3C8075E7" w14:textId="77777777" w:rsidR="00A30C11" w:rsidRPr="009D0341" w:rsidRDefault="00A30C11" w:rsidP="0067181D">
            <w:pPr>
              <w:jc w:val="left"/>
              <w:rPr>
                <w:rFonts w:eastAsia="Times New Roman" w:cs="Arial"/>
                <w:b/>
                <w:lang w:eastAsia="es-MX"/>
              </w:rPr>
            </w:pPr>
            <w:r w:rsidRPr="009D0341">
              <w:rPr>
                <w:rFonts w:eastAsia="Times New Roman" w:cs="Arial"/>
                <w:b/>
                <w:lang w:eastAsia="es-MX"/>
              </w:rPr>
              <w:t>DERECHO A LA PARTICIPACIÓN POLÍTICA</w:t>
            </w:r>
          </w:p>
        </w:tc>
        <w:tc>
          <w:tcPr>
            <w:tcW w:w="2689" w:type="dxa"/>
            <w:shd w:val="clear" w:color="auto" w:fill="auto"/>
            <w:noWrap/>
            <w:vAlign w:val="center"/>
          </w:tcPr>
          <w:p w14:paraId="2737E055" w14:textId="77777777" w:rsidR="00A30C11" w:rsidRPr="00974606" w:rsidRDefault="00A30C11" w:rsidP="00D90CBD">
            <w:pPr>
              <w:jc w:val="right"/>
              <w:rPr>
                <w:rFonts w:eastAsia="Times New Roman" w:cs="Arial"/>
                <w:b/>
                <w:lang w:eastAsia="es-MX"/>
              </w:rPr>
            </w:pPr>
            <w:r w:rsidRPr="00974606">
              <w:rPr>
                <w:rFonts w:cs="Arial"/>
                <w:b/>
              </w:rPr>
              <w:t>29,108</w:t>
            </w:r>
          </w:p>
        </w:tc>
      </w:tr>
      <w:tr w:rsidR="00A30C11" w:rsidRPr="00B032FB" w14:paraId="628A30C9" w14:textId="77777777" w:rsidTr="00950074">
        <w:trPr>
          <w:trHeight w:val="433"/>
          <w:jc w:val="center"/>
        </w:trPr>
        <w:tc>
          <w:tcPr>
            <w:tcW w:w="7216" w:type="dxa"/>
            <w:shd w:val="clear" w:color="auto" w:fill="auto"/>
            <w:noWrap/>
            <w:vAlign w:val="bottom"/>
          </w:tcPr>
          <w:p w14:paraId="68813ED6" w14:textId="77777777" w:rsidR="00A30C11" w:rsidRPr="00B032FB" w:rsidRDefault="00A30C11" w:rsidP="0067181D">
            <w:pPr>
              <w:jc w:val="left"/>
              <w:rPr>
                <w:rFonts w:eastAsia="Times New Roman" w:cs="Arial"/>
                <w:lang w:eastAsia="es-MX"/>
              </w:rPr>
            </w:pPr>
            <w:r w:rsidRPr="009D0341">
              <w:rPr>
                <w:rFonts w:eastAsia="Times New Roman" w:cs="Arial"/>
                <w:lang w:eastAsia="es-MX"/>
              </w:rPr>
              <w:t>Capacitación en materia de liderazgo</w:t>
            </w:r>
          </w:p>
        </w:tc>
        <w:tc>
          <w:tcPr>
            <w:tcW w:w="2689" w:type="dxa"/>
            <w:shd w:val="clear" w:color="auto" w:fill="auto"/>
            <w:noWrap/>
            <w:vAlign w:val="center"/>
          </w:tcPr>
          <w:p w14:paraId="4154854A" w14:textId="77777777" w:rsidR="00A30C11" w:rsidRPr="00974606" w:rsidRDefault="00A30C11" w:rsidP="00D90CBD">
            <w:pPr>
              <w:jc w:val="right"/>
              <w:rPr>
                <w:rFonts w:eastAsia="Times New Roman" w:cs="Arial"/>
                <w:lang w:eastAsia="es-MX"/>
              </w:rPr>
            </w:pPr>
            <w:r w:rsidRPr="00974606">
              <w:rPr>
                <w:rFonts w:cs="Arial"/>
              </w:rPr>
              <w:t>29,108</w:t>
            </w:r>
          </w:p>
        </w:tc>
      </w:tr>
      <w:tr w:rsidR="00A30C11" w:rsidRPr="00B032FB" w14:paraId="34553E64" w14:textId="77777777" w:rsidTr="00950074">
        <w:trPr>
          <w:trHeight w:val="299"/>
          <w:jc w:val="center"/>
        </w:trPr>
        <w:tc>
          <w:tcPr>
            <w:tcW w:w="7216" w:type="dxa"/>
            <w:shd w:val="clear" w:color="auto" w:fill="000000" w:themeFill="text1"/>
            <w:noWrap/>
            <w:vAlign w:val="bottom"/>
            <w:hideMark/>
          </w:tcPr>
          <w:p w14:paraId="6A7E851B" w14:textId="77777777" w:rsidR="00A30C11" w:rsidRPr="004D290F" w:rsidRDefault="00A30C11" w:rsidP="0067181D">
            <w:pPr>
              <w:jc w:val="left"/>
              <w:rPr>
                <w:rFonts w:eastAsia="Times New Roman" w:cs="Arial"/>
                <w:b/>
                <w:bCs/>
                <w:color w:val="FFFFFF" w:themeColor="background1"/>
                <w:lang w:eastAsia="es-MX"/>
              </w:rPr>
            </w:pPr>
            <w:r w:rsidRPr="004D290F">
              <w:rPr>
                <w:rFonts w:eastAsia="Times New Roman" w:cs="Arial"/>
                <w:b/>
                <w:bCs/>
                <w:color w:val="FFFFFF" w:themeColor="background1"/>
                <w:lang w:eastAsia="es-MX"/>
              </w:rPr>
              <w:t>TOTAL</w:t>
            </w:r>
          </w:p>
        </w:tc>
        <w:tc>
          <w:tcPr>
            <w:tcW w:w="2689" w:type="dxa"/>
            <w:shd w:val="clear" w:color="auto" w:fill="000000" w:themeFill="text1"/>
            <w:noWrap/>
            <w:vAlign w:val="center"/>
            <w:hideMark/>
          </w:tcPr>
          <w:p w14:paraId="12C540D7" w14:textId="77777777" w:rsidR="00A30C11" w:rsidRPr="004D290F" w:rsidRDefault="00A30C11" w:rsidP="00D90CBD">
            <w:pPr>
              <w:jc w:val="right"/>
              <w:rPr>
                <w:rFonts w:eastAsia="Times New Roman" w:cs="Arial"/>
                <w:b/>
                <w:bCs/>
                <w:color w:val="FFFFFF" w:themeColor="background1"/>
                <w:lang w:eastAsia="es-MX"/>
              </w:rPr>
            </w:pPr>
            <w:r w:rsidRPr="004D290F">
              <w:rPr>
                <w:rFonts w:cs="Arial"/>
                <w:b/>
                <w:color w:val="FFFFFF" w:themeColor="background1"/>
              </w:rPr>
              <w:t>929,327,952</w:t>
            </w:r>
          </w:p>
        </w:tc>
      </w:tr>
    </w:tbl>
    <w:p w14:paraId="45474457" w14:textId="77777777" w:rsidR="00A30C11" w:rsidRPr="00611A83" w:rsidRDefault="00A30C11" w:rsidP="00950074">
      <w:pPr>
        <w:ind w:left="708"/>
        <w:contextualSpacing/>
        <w:jc w:val="center"/>
        <w:rPr>
          <w:rFonts w:cs="Arial"/>
        </w:rPr>
      </w:pPr>
      <w:r w:rsidRPr="00611A83">
        <w:rPr>
          <w:rFonts w:cs="Arial"/>
        </w:rPr>
        <w:t>Fuente: Elaboración propia.</w:t>
      </w:r>
    </w:p>
    <w:p w14:paraId="5A15986B" w14:textId="77777777" w:rsidR="00A30C11" w:rsidRPr="00611A83" w:rsidRDefault="00A30C11" w:rsidP="00950074">
      <w:pPr>
        <w:ind w:left="708"/>
        <w:contextualSpacing/>
        <w:jc w:val="center"/>
        <w:rPr>
          <w:rFonts w:cs="Arial"/>
          <w:b/>
        </w:rPr>
      </w:pPr>
    </w:p>
    <w:p w14:paraId="09852069" w14:textId="77777777" w:rsidR="00A30C11" w:rsidRDefault="00A30C11" w:rsidP="00950074">
      <w:pPr>
        <w:ind w:left="708"/>
        <w:rPr>
          <w:rFonts w:eastAsia="Arial" w:cs="Arial"/>
        </w:rPr>
      </w:pPr>
      <w:r w:rsidRPr="00611A83">
        <w:rPr>
          <w:rFonts w:eastAsia="Arial" w:cs="Arial"/>
        </w:rPr>
        <w:t xml:space="preserve">Para complementar el análisis de los derechos de la mujer, se realizó la clasificación por especificidad de la inversión, lo que permite conocer su orientación de acuerdo a la población objetivo a la que se dirigen las intervenciones públicas. </w:t>
      </w:r>
    </w:p>
    <w:p w14:paraId="197066DF" w14:textId="77777777" w:rsidR="009C1EE1" w:rsidRDefault="009C1EE1" w:rsidP="00950074">
      <w:pPr>
        <w:ind w:left="708"/>
        <w:jc w:val="left"/>
        <w:rPr>
          <w:rFonts w:eastAsia="Arial" w:cs="Arial"/>
          <w:b/>
          <w:bCs/>
          <w:w w:val="103"/>
        </w:rPr>
      </w:pPr>
      <w:r>
        <w:rPr>
          <w:rFonts w:eastAsia="Arial" w:cs="Arial"/>
          <w:b/>
          <w:bCs/>
          <w:w w:val="103"/>
        </w:rPr>
        <w:br w:type="page"/>
      </w:r>
    </w:p>
    <w:p w14:paraId="5338FFF6" w14:textId="328C7D6D" w:rsidR="00A30C11" w:rsidRDefault="00A30C11" w:rsidP="00950074">
      <w:pPr>
        <w:ind w:left="708"/>
        <w:jc w:val="center"/>
        <w:rPr>
          <w:rFonts w:eastAsia="Arial" w:cs="Arial"/>
          <w:b/>
          <w:bCs/>
          <w:w w:val="103"/>
        </w:rPr>
      </w:pPr>
      <w:r w:rsidRPr="00611A83">
        <w:rPr>
          <w:rFonts w:eastAsia="Arial" w:cs="Arial"/>
          <w:b/>
          <w:bCs/>
          <w:w w:val="103"/>
        </w:rPr>
        <w:lastRenderedPageBreak/>
        <w:t>Gráfica 3. Distribución de acuerdo a la especificidad de la inversión</w:t>
      </w:r>
    </w:p>
    <w:p w14:paraId="52B49656" w14:textId="77777777" w:rsidR="00234ECD" w:rsidRPr="00611A83" w:rsidRDefault="00234ECD" w:rsidP="00950074">
      <w:pPr>
        <w:ind w:left="708"/>
        <w:jc w:val="center"/>
        <w:rPr>
          <w:rFonts w:eastAsia="Arial" w:cs="Arial"/>
          <w:b/>
          <w:bCs/>
          <w:w w:val="103"/>
        </w:rPr>
      </w:pPr>
    </w:p>
    <w:p w14:paraId="4CC05376" w14:textId="77777777" w:rsidR="00A30C11" w:rsidRDefault="00A30C11" w:rsidP="00950074">
      <w:pPr>
        <w:ind w:left="708"/>
        <w:jc w:val="center"/>
        <w:rPr>
          <w:rFonts w:eastAsia="Arial" w:cs="Arial"/>
          <w:b/>
          <w:bCs/>
          <w:w w:val="103"/>
        </w:rPr>
      </w:pPr>
      <w:r w:rsidRPr="009C1EE1">
        <w:rPr>
          <w:noProof/>
          <w:shd w:val="clear" w:color="auto" w:fill="808080" w:themeFill="background1" w:themeFillShade="80"/>
          <w:lang w:eastAsia="es-MX"/>
        </w:rPr>
        <w:drawing>
          <wp:inline distT="0" distB="0" distL="0" distR="0" wp14:anchorId="434407DE" wp14:editId="5D57609C">
            <wp:extent cx="6699250" cy="3855720"/>
            <wp:effectExtent l="0" t="0" r="6350" b="0"/>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94EC092" w14:textId="77777777" w:rsidR="00A30C11" w:rsidRDefault="00A30C11" w:rsidP="00950074">
      <w:pPr>
        <w:ind w:left="708"/>
        <w:jc w:val="center"/>
        <w:rPr>
          <w:rFonts w:cs="Arial"/>
        </w:rPr>
      </w:pPr>
      <w:r>
        <w:rPr>
          <w:rFonts w:cs="Arial"/>
        </w:rPr>
        <w:t>F</w:t>
      </w:r>
      <w:r w:rsidRPr="00611A83">
        <w:rPr>
          <w:rFonts w:cs="Arial"/>
        </w:rPr>
        <w:t xml:space="preserve">uente: Elaboración propia. </w:t>
      </w:r>
    </w:p>
    <w:p w14:paraId="3E736CAD" w14:textId="77777777" w:rsidR="00D85072" w:rsidRDefault="00D85072" w:rsidP="00950074">
      <w:pPr>
        <w:ind w:left="708"/>
        <w:jc w:val="center"/>
        <w:rPr>
          <w:rFonts w:eastAsia="Arial" w:cs="Arial"/>
          <w:b/>
          <w:bCs/>
          <w:w w:val="103"/>
        </w:rPr>
      </w:pPr>
    </w:p>
    <w:p w14:paraId="2D3E4754" w14:textId="77777777" w:rsidR="00A30C11" w:rsidRPr="00B80D29" w:rsidRDefault="00A30C11" w:rsidP="00950074">
      <w:pPr>
        <w:ind w:left="708"/>
        <w:rPr>
          <w:rFonts w:eastAsia="Arial" w:cs="Arial"/>
          <w:b/>
          <w:bCs/>
          <w:w w:val="103"/>
        </w:rPr>
      </w:pPr>
      <w:r w:rsidRPr="00795F4A">
        <w:rPr>
          <w:rFonts w:eastAsia="Arial" w:cs="Arial"/>
        </w:rPr>
        <w:t xml:space="preserve">La mayor inversión se refleja en </w:t>
      </w:r>
      <w:r>
        <w:rPr>
          <w:rFonts w:eastAsia="Arial" w:cs="Arial"/>
        </w:rPr>
        <w:t>la</w:t>
      </w:r>
      <w:r w:rsidRPr="00795F4A">
        <w:rPr>
          <w:rFonts w:eastAsia="Arial" w:cs="Arial"/>
        </w:rPr>
        <w:t xml:space="preserve"> </w:t>
      </w:r>
      <w:r>
        <w:rPr>
          <w:rFonts w:eastAsia="Arial" w:cs="Arial"/>
        </w:rPr>
        <w:t>ampliada</w:t>
      </w:r>
      <w:r w:rsidRPr="00795F4A">
        <w:rPr>
          <w:rFonts w:eastAsia="Arial" w:cs="Arial"/>
        </w:rPr>
        <w:t xml:space="preserve">, lo que representa </w:t>
      </w:r>
      <w:r>
        <w:rPr>
          <w:rFonts w:eastAsia="Arial" w:cs="Arial"/>
        </w:rPr>
        <w:t>46.6</w:t>
      </w:r>
      <w:r w:rsidRPr="00795F4A">
        <w:rPr>
          <w:rFonts w:eastAsia="Arial" w:cs="Arial"/>
        </w:rPr>
        <w:t xml:space="preserve">% de las erogaciones para la igualdad; por su parte, la </w:t>
      </w:r>
      <w:proofErr w:type="spellStart"/>
      <w:r>
        <w:rPr>
          <w:rFonts w:eastAsia="Arial" w:cs="Arial"/>
        </w:rPr>
        <w:t>agéntica</w:t>
      </w:r>
      <w:proofErr w:type="spellEnd"/>
      <w:r>
        <w:rPr>
          <w:rFonts w:eastAsia="Arial" w:cs="Arial"/>
        </w:rPr>
        <w:t xml:space="preserve"> o indirecta representa el 38.5% del total (gráfica 3).</w:t>
      </w:r>
    </w:p>
    <w:p w14:paraId="49433463" w14:textId="77777777" w:rsidR="00A30C11" w:rsidRPr="00611A83" w:rsidRDefault="00A30C11" w:rsidP="00950074">
      <w:pPr>
        <w:ind w:left="708"/>
        <w:rPr>
          <w:rFonts w:eastAsia="Arial" w:cs="Arial"/>
        </w:rPr>
      </w:pPr>
      <w:r w:rsidRPr="00795F4A">
        <w:rPr>
          <w:rFonts w:eastAsia="Arial" w:cs="Arial"/>
        </w:rPr>
        <w:t xml:space="preserve">Estas erogaciones presupuestales se distribuyen en </w:t>
      </w:r>
      <w:r>
        <w:rPr>
          <w:rFonts w:eastAsia="Arial" w:cs="Arial"/>
        </w:rPr>
        <w:t>37 programas presupuestarios, así como entre 22</w:t>
      </w:r>
      <w:r w:rsidRPr="00611A83">
        <w:rPr>
          <w:rFonts w:eastAsia="Arial" w:cs="Arial"/>
        </w:rPr>
        <w:t xml:space="preserve"> dependenc</w:t>
      </w:r>
      <w:r>
        <w:rPr>
          <w:rFonts w:eastAsia="Arial" w:cs="Arial"/>
        </w:rPr>
        <w:t>ias y entidades que destinan</w:t>
      </w:r>
      <w:r w:rsidRPr="00611A83">
        <w:rPr>
          <w:rFonts w:eastAsia="Arial" w:cs="Arial"/>
        </w:rPr>
        <w:t xml:space="preserve"> recursos para la igualdad entre mujeres y hombres </w:t>
      </w:r>
      <w:r w:rsidRPr="00795F4A">
        <w:rPr>
          <w:rFonts w:eastAsia="Arial" w:cs="Arial"/>
        </w:rPr>
        <w:t>los cuales se presentan en la siguiente tabla.</w:t>
      </w:r>
    </w:p>
    <w:p w14:paraId="1ECA25B1" w14:textId="77777777" w:rsidR="009C1EE1" w:rsidRDefault="009C1EE1" w:rsidP="00950074">
      <w:pPr>
        <w:ind w:left="708"/>
        <w:jc w:val="left"/>
        <w:rPr>
          <w:rFonts w:eastAsia="Arial" w:cs="Arial"/>
          <w:b/>
          <w:bCs/>
          <w:w w:val="103"/>
        </w:rPr>
      </w:pPr>
      <w:r>
        <w:rPr>
          <w:rFonts w:eastAsia="Arial" w:cs="Arial"/>
          <w:b/>
          <w:bCs/>
          <w:w w:val="103"/>
        </w:rPr>
        <w:br w:type="page"/>
      </w:r>
    </w:p>
    <w:p w14:paraId="323D8FC2" w14:textId="3F8B95B9" w:rsidR="00A30C11" w:rsidRDefault="00A30C11" w:rsidP="00950074">
      <w:pPr>
        <w:ind w:left="708"/>
        <w:jc w:val="center"/>
        <w:rPr>
          <w:rFonts w:eastAsia="Arial" w:cs="Arial"/>
          <w:b/>
          <w:bCs/>
          <w:w w:val="103"/>
        </w:rPr>
      </w:pPr>
      <w:r w:rsidRPr="00611A83">
        <w:rPr>
          <w:rFonts w:eastAsia="Arial" w:cs="Arial"/>
          <w:b/>
          <w:bCs/>
          <w:w w:val="103"/>
        </w:rPr>
        <w:lastRenderedPageBreak/>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50074">
        <w:rPr>
          <w:rFonts w:eastAsia="Arial" w:cs="Arial"/>
          <w:b/>
          <w:bCs/>
          <w:noProof/>
          <w:w w:val="103"/>
        </w:rPr>
        <w:t>4</w:t>
      </w:r>
      <w:r w:rsidRPr="00611A83">
        <w:rPr>
          <w:rFonts w:eastAsia="Arial" w:cs="Arial"/>
          <w:b/>
          <w:bCs/>
          <w:w w:val="103"/>
        </w:rPr>
        <w:fldChar w:fldCharType="end"/>
      </w:r>
      <w:r w:rsidRPr="00611A83">
        <w:rPr>
          <w:rFonts w:eastAsia="Arial" w:cs="Arial"/>
          <w:b/>
          <w:bCs/>
          <w:w w:val="103"/>
        </w:rPr>
        <w:t>. Asig</w:t>
      </w:r>
      <w:r>
        <w:rPr>
          <w:rFonts w:eastAsia="Arial" w:cs="Arial"/>
          <w:b/>
          <w:bCs/>
          <w:w w:val="103"/>
        </w:rPr>
        <w:t>nación presupuestal por institución y programa</w:t>
      </w:r>
    </w:p>
    <w:p w14:paraId="6F504556" w14:textId="77777777" w:rsidR="00234ECD" w:rsidRPr="00611A83" w:rsidRDefault="00234ECD" w:rsidP="00950074">
      <w:pPr>
        <w:ind w:left="708"/>
        <w:jc w:val="center"/>
        <w:rPr>
          <w:rFonts w:eastAsia="Arial" w:cs="Arial"/>
          <w:b/>
          <w:bCs/>
          <w:w w:val="103"/>
        </w:rPr>
      </w:pP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1657"/>
        <w:gridCol w:w="3727"/>
        <w:gridCol w:w="1796"/>
        <w:gridCol w:w="2348"/>
        <w:gridCol w:w="1518"/>
      </w:tblGrid>
      <w:tr w:rsidR="00A30C11" w:rsidRPr="00C75E44" w14:paraId="1ADF9F3A" w14:textId="77777777" w:rsidTr="00950074">
        <w:trPr>
          <w:trHeight w:val="736"/>
          <w:tblHeader/>
        </w:trPr>
        <w:tc>
          <w:tcPr>
            <w:tcW w:w="750" w:type="pct"/>
            <w:shd w:val="clear" w:color="auto" w:fill="000000" w:themeFill="text1"/>
            <w:vAlign w:val="center"/>
          </w:tcPr>
          <w:p w14:paraId="7EC0DE7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Institución</w:t>
            </w:r>
            <w:r>
              <w:rPr>
                <w:rFonts w:cs="Arial"/>
                <w:b/>
                <w:bCs/>
                <w:color w:val="FFFFFF" w:themeColor="background1"/>
              </w:rPr>
              <w:t xml:space="preserve"> </w:t>
            </w:r>
            <w:r w:rsidRPr="004D290F">
              <w:rPr>
                <w:rFonts w:cs="Arial"/>
                <w:b/>
                <w:bCs/>
                <w:color w:val="FFFFFF" w:themeColor="background1"/>
              </w:rPr>
              <w:t>Ejecutora</w:t>
            </w:r>
          </w:p>
        </w:tc>
        <w:tc>
          <w:tcPr>
            <w:tcW w:w="1687" w:type="pct"/>
            <w:shd w:val="clear" w:color="auto" w:fill="000000" w:themeFill="text1"/>
            <w:tcMar>
              <w:top w:w="15" w:type="dxa"/>
              <w:left w:w="15" w:type="dxa"/>
              <w:bottom w:w="0" w:type="dxa"/>
              <w:right w:w="15" w:type="dxa"/>
            </w:tcMar>
            <w:vAlign w:val="center"/>
            <w:hideMark/>
          </w:tcPr>
          <w:p w14:paraId="48245985"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Nombre del Programa Presupuestario </w:t>
            </w:r>
          </w:p>
        </w:tc>
        <w:tc>
          <w:tcPr>
            <w:tcW w:w="813" w:type="pct"/>
            <w:shd w:val="clear" w:color="auto" w:fill="000000" w:themeFill="text1"/>
            <w:tcMar>
              <w:top w:w="15" w:type="dxa"/>
              <w:left w:w="15" w:type="dxa"/>
              <w:bottom w:w="0" w:type="dxa"/>
              <w:right w:w="15" w:type="dxa"/>
            </w:tcMar>
            <w:vAlign w:val="center"/>
            <w:hideMark/>
          </w:tcPr>
          <w:p w14:paraId="358B23C0"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PP (pesos) </w:t>
            </w:r>
          </w:p>
        </w:tc>
        <w:tc>
          <w:tcPr>
            <w:tcW w:w="1063" w:type="pct"/>
            <w:shd w:val="clear" w:color="auto" w:fill="000000" w:themeFill="text1"/>
            <w:tcMar>
              <w:top w:w="15" w:type="dxa"/>
              <w:left w:w="15" w:type="dxa"/>
              <w:bottom w:w="0" w:type="dxa"/>
              <w:right w:w="15" w:type="dxa"/>
            </w:tcMar>
            <w:vAlign w:val="center"/>
            <w:hideMark/>
          </w:tcPr>
          <w:p w14:paraId="35E74DD3"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Igualdad (pesos) </w:t>
            </w:r>
          </w:p>
        </w:tc>
        <w:tc>
          <w:tcPr>
            <w:tcW w:w="687" w:type="pct"/>
            <w:shd w:val="clear" w:color="auto" w:fill="000000" w:themeFill="text1"/>
            <w:tcMar>
              <w:top w:w="15" w:type="dxa"/>
              <w:left w:w="15" w:type="dxa"/>
              <w:bottom w:w="0" w:type="dxa"/>
              <w:right w:w="15" w:type="dxa"/>
            </w:tcMar>
            <w:vAlign w:val="center"/>
            <w:hideMark/>
          </w:tcPr>
          <w:p w14:paraId="05A15FAA"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Porcentaje </w:t>
            </w:r>
          </w:p>
        </w:tc>
      </w:tr>
      <w:tr w:rsidR="00A30C11" w:rsidRPr="00C75E44" w14:paraId="34E804EF" w14:textId="77777777" w:rsidTr="00950074">
        <w:trPr>
          <w:trHeight w:val="454"/>
        </w:trPr>
        <w:tc>
          <w:tcPr>
            <w:tcW w:w="750" w:type="pct"/>
            <w:vAlign w:val="center"/>
          </w:tcPr>
          <w:p w14:paraId="0FEC3CD4" w14:textId="77777777" w:rsidR="00A30C11" w:rsidRPr="00B80D29" w:rsidRDefault="00A30C11" w:rsidP="0067181D">
            <w:pPr>
              <w:jc w:val="center"/>
              <w:rPr>
                <w:rFonts w:cs="Arial"/>
              </w:rPr>
            </w:pPr>
            <w:r w:rsidRPr="00B80D29">
              <w:rPr>
                <w:rFonts w:cs="Arial"/>
              </w:rPr>
              <w:t>FGE</w:t>
            </w:r>
          </w:p>
        </w:tc>
        <w:tc>
          <w:tcPr>
            <w:tcW w:w="1687" w:type="pct"/>
            <w:shd w:val="clear" w:color="auto" w:fill="auto"/>
            <w:tcMar>
              <w:top w:w="15" w:type="dxa"/>
              <w:left w:w="15" w:type="dxa"/>
              <w:bottom w:w="0" w:type="dxa"/>
              <w:right w:w="15" w:type="dxa"/>
            </w:tcMar>
            <w:vAlign w:val="center"/>
            <w:hideMark/>
          </w:tcPr>
          <w:p w14:paraId="74E652CD" w14:textId="77777777" w:rsidR="00A30C11" w:rsidRPr="00362DB4" w:rsidRDefault="00A30C11" w:rsidP="0067181D">
            <w:pPr>
              <w:jc w:val="left"/>
              <w:rPr>
                <w:rFonts w:cs="Arial"/>
              </w:rPr>
            </w:pPr>
            <w:r w:rsidRPr="00362DB4">
              <w:rPr>
                <w:rFonts w:cs="Arial"/>
              </w:rPr>
              <w:t>E402PP- Fortalecimiento del Sistema de Justicia Penal</w:t>
            </w:r>
          </w:p>
        </w:tc>
        <w:tc>
          <w:tcPr>
            <w:tcW w:w="813" w:type="pct"/>
            <w:shd w:val="clear" w:color="auto" w:fill="auto"/>
            <w:noWrap/>
            <w:tcMar>
              <w:top w:w="15" w:type="dxa"/>
              <w:left w:w="15" w:type="dxa"/>
              <w:bottom w:w="0" w:type="dxa"/>
              <w:right w:w="15" w:type="dxa"/>
            </w:tcMar>
            <w:vAlign w:val="center"/>
            <w:hideMark/>
          </w:tcPr>
          <w:p w14:paraId="43036EBF" w14:textId="77777777" w:rsidR="00A30C11" w:rsidRPr="00362DB4" w:rsidRDefault="00A30C11" w:rsidP="0067181D">
            <w:pPr>
              <w:jc w:val="right"/>
              <w:rPr>
                <w:rFonts w:cs="Arial"/>
                <w:b/>
              </w:rPr>
            </w:pPr>
            <w:r w:rsidRPr="00362DB4">
              <w:rPr>
                <w:rFonts w:cs="Arial"/>
                <w:b/>
              </w:rPr>
              <w:t xml:space="preserve"> 643,654,741 </w:t>
            </w:r>
          </w:p>
        </w:tc>
        <w:tc>
          <w:tcPr>
            <w:tcW w:w="1063" w:type="pct"/>
            <w:shd w:val="clear" w:color="auto" w:fill="auto"/>
            <w:noWrap/>
            <w:tcMar>
              <w:top w:w="15" w:type="dxa"/>
              <w:left w:w="15" w:type="dxa"/>
              <w:bottom w:w="0" w:type="dxa"/>
              <w:right w:w="15" w:type="dxa"/>
            </w:tcMar>
            <w:vAlign w:val="center"/>
            <w:hideMark/>
          </w:tcPr>
          <w:p w14:paraId="75BC5AFE" w14:textId="77777777" w:rsidR="00A30C11" w:rsidRPr="00362DB4" w:rsidRDefault="00A30C11" w:rsidP="0067181D">
            <w:pPr>
              <w:jc w:val="right"/>
              <w:rPr>
                <w:rFonts w:cs="Arial"/>
                <w:b/>
              </w:rPr>
            </w:pPr>
            <w:r w:rsidRPr="00362DB4">
              <w:rPr>
                <w:rFonts w:cs="Arial"/>
                <w:b/>
              </w:rPr>
              <w:t xml:space="preserve"> 90,309,970 </w:t>
            </w:r>
          </w:p>
        </w:tc>
        <w:tc>
          <w:tcPr>
            <w:tcW w:w="687" w:type="pct"/>
            <w:shd w:val="clear" w:color="auto" w:fill="auto"/>
            <w:noWrap/>
            <w:tcMar>
              <w:top w:w="15" w:type="dxa"/>
              <w:left w:w="15" w:type="dxa"/>
              <w:bottom w:w="0" w:type="dxa"/>
              <w:right w:w="15" w:type="dxa"/>
            </w:tcMar>
            <w:vAlign w:val="center"/>
            <w:hideMark/>
          </w:tcPr>
          <w:p w14:paraId="55FBB8A9" w14:textId="77777777" w:rsidR="00A30C11" w:rsidRPr="00657814" w:rsidRDefault="00A30C11" w:rsidP="00D85072">
            <w:pPr>
              <w:jc w:val="right"/>
              <w:rPr>
                <w:rFonts w:cs="Arial"/>
                <w:b/>
              </w:rPr>
            </w:pPr>
            <w:r w:rsidRPr="00657814">
              <w:rPr>
                <w:rFonts w:cs="Arial"/>
                <w:b/>
              </w:rPr>
              <w:t>14.03%</w:t>
            </w:r>
          </w:p>
        </w:tc>
      </w:tr>
      <w:tr w:rsidR="00A30C11" w:rsidRPr="00C75E44" w14:paraId="76954AA2" w14:textId="77777777" w:rsidTr="00950074">
        <w:trPr>
          <w:trHeight w:val="454"/>
        </w:trPr>
        <w:tc>
          <w:tcPr>
            <w:tcW w:w="750" w:type="pct"/>
            <w:vAlign w:val="center"/>
          </w:tcPr>
          <w:p w14:paraId="441220FC" w14:textId="77777777" w:rsidR="00A30C11" w:rsidRPr="00B80D29" w:rsidRDefault="00A30C11" w:rsidP="0067181D">
            <w:pPr>
              <w:jc w:val="center"/>
              <w:rPr>
                <w:rFonts w:cs="Arial"/>
              </w:rPr>
            </w:pPr>
            <w:r w:rsidRPr="00B80D29">
              <w:rPr>
                <w:rFonts w:cs="Arial"/>
              </w:rPr>
              <w:t>CEEAV</w:t>
            </w:r>
          </w:p>
        </w:tc>
        <w:tc>
          <w:tcPr>
            <w:tcW w:w="1687" w:type="pct"/>
            <w:vMerge w:val="restart"/>
            <w:shd w:val="clear" w:color="auto" w:fill="auto"/>
            <w:tcMar>
              <w:top w:w="15" w:type="dxa"/>
              <w:left w:w="15" w:type="dxa"/>
              <w:bottom w:w="0" w:type="dxa"/>
              <w:right w:w="15" w:type="dxa"/>
            </w:tcMar>
            <w:vAlign w:val="center"/>
          </w:tcPr>
          <w:p w14:paraId="06884D6D" w14:textId="77777777" w:rsidR="00A30C11" w:rsidRPr="00362DB4" w:rsidRDefault="00A30C11" w:rsidP="0067181D">
            <w:pPr>
              <w:jc w:val="left"/>
              <w:rPr>
                <w:rFonts w:cs="Arial"/>
              </w:rPr>
            </w:pPr>
            <w:r w:rsidRPr="00362DB4">
              <w:rPr>
                <w:rFonts w:cs="Arial"/>
              </w:rPr>
              <w:t>E403PP- Atención a Víctimas de Violencia</w:t>
            </w:r>
          </w:p>
        </w:tc>
        <w:tc>
          <w:tcPr>
            <w:tcW w:w="813" w:type="pct"/>
            <w:vMerge w:val="restart"/>
            <w:shd w:val="clear" w:color="auto" w:fill="auto"/>
            <w:noWrap/>
            <w:tcMar>
              <w:top w:w="15" w:type="dxa"/>
              <w:left w:w="15" w:type="dxa"/>
              <w:bottom w:w="0" w:type="dxa"/>
              <w:right w:w="15" w:type="dxa"/>
            </w:tcMar>
            <w:vAlign w:val="center"/>
          </w:tcPr>
          <w:p w14:paraId="360EF4F6" w14:textId="77777777" w:rsidR="00A30C11" w:rsidRPr="00362DB4" w:rsidRDefault="00A30C11" w:rsidP="0067181D">
            <w:pPr>
              <w:jc w:val="right"/>
              <w:rPr>
                <w:rFonts w:cs="Arial"/>
                <w:b/>
              </w:rPr>
            </w:pPr>
            <w:r w:rsidRPr="00362DB4">
              <w:rPr>
                <w:rFonts w:cs="Arial"/>
                <w:b/>
              </w:rPr>
              <w:t>23,481,271</w:t>
            </w:r>
          </w:p>
        </w:tc>
        <w:tc>
          <w:tcPr>
            <w:tcW w:w="1063" w:type="pct"/>
            <w:shd w:val="clear" w:color="auto" w:fill="auto"/>
            <w:noWrap/>
            <w:tcMar>
              <w:top w:w="15" w:type="dxa"/>
              <w:left w:w="15" w:type="dxa"/>
              <w:bottom w:w="0" w:type="dxa"/>
              <w:right w:w="15" w:type="dxa"/>
            </w:tcMar>
            <w:vAlign w:val="center"/>
          </w:tcPr>
          <w:p w14:paraId="76D85B34" w14:textId="77777777" w:rsidR="00A30C11" w:rsidRPr="00362DB4" w:rsidRDefault="00A30C11" w:rsidP="0067181D">
            <w:pPr>
              <w:jc w:val="right"/>
              <w:rPr>
                <w:rFonts w:cs="Arial"/>
                <w:b/>
              </w:rPr>
            </w:pPr>
            <w:r w:rsidRPr="00362DB4">
              <w:rPr>
                <w:rFonts w:cs="Arial"/>
                <w:b/>
              </w:rPr>
              <w:t xml:space="preserve"> 1,125,143 </w:t>
            </w:r>
          </w:p>
        </w:tc>
        <w:tc>
          <w:tcPr>
            <w:tcW w:w="687" w:type="pct"/>
            <w:shd w:val="clear" w:color="auto" w:fill="auto"/>
            <w:noWrap/>
            <w:tcMar>
              <w:top w:w="15" w:type="dxa"/>
              <w:left w:w="15" w:type="dxa"/>
              <w:bottom w:w="0" w:type="dxa"/>
              <w:right w:w="15" w:type="dxa"/>
            </w:tcMar>
            <w:vAlign w:val="center"/>
          </w:tcPr>
          <w:p w14:paraId="652FD1EC" w14:textId="77777777" w:rsidR="00A30C11" w:rsidRPr="00657814" w:rsidRDefault="00A30C11" w:rsidP="00D85072">
            <w:pPr>
              <w:jc w:val="right"/>
              <w:rPr>
                <w:rFonts w:cs="Arial"/>
                <w:b/>
              </w:rPr>
            </w:pPr>
            <w:r w:rsidRPr="00657814">
              <w:rPr>
                <w:rFonts w:cs="Arial"/>
                <w:b/>
              </w:rPr>
              <w:t>4.79%</w:t>
            </w:r>
          </w:p>
        </w:tc>
      </w:tr>
      <w:tr w:rsidR="00A30C11" w:rsidRPr="00C75E44" w14:paraId="5CE907CD" w14:textId="77777777" w:rsidTr="00950074">
        <w:trPr>
          <w:trHeight w:val="454"/>
        </w:trPr>
        <w:tc>
          <w:tcPr>
            <w:tcW w:w="750" w:type="pct"/>
            <w:vAlign w:val="center"/>
          </w:tcPr>
          <w:p w14:paraId="585D2B60" w14:textId="77777777" w:rsidR="00A30C11" w:rsidRPr="00B80D29" w:rsidRDefault="00A30C11" w:rsidP="0067181D">
            <w:pPr>
              <w:jc w:val="center"/>
              <w:rPr>
                <w:rFonts w:cs="Arial"/>
              </w:rPr>
            </w:pPr>
            <w:r w:rsidRPr="00B80D29">
              <w:rPr>
                <w:rFonts w:cs="Arial"/>
              </w:rPr>
              <w:t>DIF</w:t>
            </w:r>
          </w:p>
        </w:tc>
        <w:tc>
          <w:tcPr>
            <w:tcW w:w="1687" w:type="pct"/>
            <w:vMerge/>
            <w:shd w:val="clear" w:color="auto" w:fill="auto"/>
            <w:tcMar>
              <w:top w:w="15" w:type="dxa"/>
              <w:left w:w="15" w:type="dxa"/>
              <w:bottom w:w="0" w:type="dxa"/>
              <w:right w:w="15" w:type="dxa"/>
            </w:tcMar>
            <w:vAlign w:val="center"/>
            <w:hideMark/>
          </w:tcPr>
          <w:p w14:paraId="0955E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4047B138"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196682F1" w14:textId="77777777" w:rsidR="00A30C11" w:rsidRPr="00362DB4" w:rsidRDefault="00A30C11" w:rsidP="0067181D">
            <w:pPr>
              <w:jc w:val="right"/>
              <w:rPr>
                <w:rFonts w:cs="Arial"/>
                <w:b/>
              </w:rPr>
            </w:pPr>
            <w:r w:rsidRPr="00362DB4">
              <w:rPr>
                <w:rFonts w:cs="Arial"/>
                <w:b/>
              </w:rPr>
              <w:t xml:space="preserve"> 348,246 </w:t>
            </w:r>
          </w:p>
        </w:tc>
        <w:tc>
          <w:tcPr>
            <w:tcW w:w="687" w:type="pct"/>
            <w:shd w:val="clear" w:color="auto" w:fill="auto"/>
            <w:noWrap/>
            <w:tcMar>
              <w:top w:w="15" w:type="dxa"/>
              <w:left w:w="15" w:type="dxa"/>
              <w:bottom w:w="0" w:type="dxa"/>
              <w:right w:w="15" w:type="dxa"/>
            </w:tcMar>
            <w:vAlign w:val="center"/>
            <w:hideMark/>
          </w:tcPr>
          <w:p w14:paraId="0CBA29FA" w14:textId="77777777" w:rsidR="00A30C11" w:rsidRPr="00657814" w:rsidRDefault="00A30C11" w:rsidP="00D85072">
            <w:pPr>
              <w:jc w:val="right"/>
              <w:rPr>
                <w:rFonts w:cs="Arial"/>
                <w:b/>
              </w:rPr>
            </w:pPr>
            <w:r w:rsidRPr="00657814">
              <w:rPr>
                <w:rFonts w:cs="Arial"/>
                <w:b/>
              </w:rPr>
              <w:t>1.48%</w:t>
            </w:r>
          </w:p>
        </w:tc>
      </w:tr>
      <w:tr w:rsidR="00A30C11" w:rsidRPr="00C75E44" w14:paraId="0CB0876E" w14:textId="77777777" w:rsidTr="00950074">
        <w:trPr>
          <w:trHeight w:val="454"/>
        </w:trPr>
        <w:tc>
          <w:tcPr>
            <w:tcW w:w="750" w:type="pct"/>
            <w:vAlign w:val="center"/>
          </w:tcPr>
          <w:p w14:paraId="72DD3536" w14:textId="77777777" w:rsidR="00A30C11" w:rsidRPr="00B80D29" w:rsidRDefault="00A30C11" w:rsidP="0067181D">
            <w:pPr>
              <w:jc w:val="center"/>
              <w:rPr>
                <w:rFonts w:cs="Arial"/>
              </w:rPr>
            </w:pPr>
            <w:r w:rsidRPr="00B80D29">
              <w:rPr>
                <w:rFonts w:cs="Arial"/>
              </w:rPr>
              <w:t>CJ</w:t>
            </w:r>
          </w:p>
        </w:tc>
        <w:tc>
          <w:tcPr>
            <w:tcW w:w="1687" w:type="pct"/>
            <w:vMerge w:val="restart"/>
            <w:shd w:val="clear" w:color="auto" w:fill="auto"/>
            <w:tcMar>
              <w:top w:w="15" w:type="dxa"/>
              <w:left w:w="15" w:type="dxa"/>
              <w:bottom w:w="0" w:type="dxa"/>
              <w:right w:w="15" w:type="dxa"/>
            </w:tcMar>
            <w:vAlign w:val="center"/>
          </w:tcPr>
          <w:p w14:paraId="2B4F4E7B" w14:textId="77777777" w:rsidR="00A30C11" w:rsidRPr="00362DB4" w:rsidRDefault="00A30C11" w:rsidP="0067181D">
            <w:pPr>
              <w:jc w:val="left"/>
              <w:rPr>
                <w:rFonts w:cs="Arial"/>
              </w:rPr>
            </w:pPr>
            <w:r w:rsidRPr="00362DB4">
              <w:rPr>
                <w:rFonts w:cs="Arial"/>
              </w:rPr>
              <w:t>E404PP- Asistencia Jurídica al Sector Público y Social</w:t>
            </w:r>
          </w:p>
        </w:tc>
        <w:tc>
          <w:tcPr>
            <w:tcW w:w="813" w:type="pct"/>
            <w:vMerge w:val="restart"/>
            <w:shd w:val="clear" w:color="auto" w:fill="auto"/>
            <w:noWrap/>
            <w:tcMar>
              <w:top w:w="15" w:type="dxa"/>
              <w:left w:w="15" w:type="dxa"/>
              <w:bottom w:w="0" w:type="dxa"/>
              <w:right w:w="15" w:type="dxa"/>
            </w:tcMar>
            <w:vAlign w:val="center"/>
          </w:tcPr>
          <w:p w14:paraId="1C8293E3" w14:textId="77777777" w:rsidR="00A30C11" w:rsidRPr="00362DB4" w:rsidRDefault="00A30C11" w:rsidP="0067181D">
            <w:pPr>
              <w:jc w:val="right"/>
              <w:rPr>
                <w:rFonts w:cs="Arial"/>
                <w:b/>
              </w:rPr>
            </w:pPr>
            <w:r w:rsidRPr="00362DB4">
              <w:rPr>
                <w:rFonts w:cs="Arial"/>
                <w:b/>
              </w:rPr>
              <w:t xml:space="preserve"> 140,929,974</w:t>
            </w:r>
          </w:p>
        </w:tc>
        <w:tc>
          <w:tcPr>
            <w:tcW w:w="1063" w:type="pct"/>
            <w:shd w:val="clear" w:color="auto" w:fill="auto"/>
            <w:noWrap/>
            <w:tcMar>
              <w:top w:w="15" w:type="dxa"/>
              <w:left w:w="15" w:type="dxa"/>
              <w:bottom w:w="0" w:type="dxa"/>
              <w:right w:w="15" w:type="dxa"/>
            </w:tcMar>
            <w:vAlign w:val="center"/>
          </w:tcPr>
          <w:p w14:paraId="58701EB7" w14:textId="77777777" w:rsidR="00A30C11" w:rsidRPr="00362DB4" w:rsidRDefault="00A30C11" w:rsidP="0067181D">
            <w:pPr>
              <w:jc w:val="right"/>
              <w:rPr>
                <w:rFonts w:cs="Arial"/>
                <w:b/>
              </w:rPr>
            </w:pPr>
            <w:r w:rsidRPr="00362DB4">
              <w:rPr>
                <w:rFonts w:cs="Arial"/>
                <w:b/>
              </w:rPr>
              <w:t xml:space="preserve"> 385,085 </w:t>
            </w:r>
          </w:p>
        </w:tc>
        <w:tc>
          <w:tcPr>
            <w:tcW w:w="687" w:type="pct"/>
            <w:shd w:val="clear" w:color="auto" w:fill="auto"/>
            <w:noWrap/>
            <w:tcMar>
              <w:top w:w="15" w:type="dxa"/>
              <w:left w:w="15" w:type="dxa"/>
              <w:bottom w:w="0" w:type="dxa"/>
              <w:right w:w="15" w:type="dxa"/>
            </w:tcMar>
            <w:vAlign w:val="center"/>
          </w:tcPr>
          <w:p w14:paraId="6057359C" w14:textId="77777777" w:rsidR="00A30C11" w:rsidRPr="00657814" w:rsidRDefault="00A30C11" w:rsidP="00D85072">
            <w:pPr>
              <w:jc w:val="right"/>
              <w:rPr>
                <w:rFonts w:cs="Arial"/>
                <w:b/>
              </w:rPr>
            </w:pPr>
            <w:r w:rsidRPr="00657814">
              <w:rPr>
                <w:rFonts w:cs="Arial"/>
                <w:b/>
              </w:rPr>
              <w:t>0.27%</w:t>
            </w:r>
          </w:p>
        </w:tc>
      </w:tr>
      <w:tr w:rsidR="00A30C11" w:rsidRPr="00C75E44" w14:paraId="4E61A057" w14:textId="77777777" w:rsidTr="00950074">
        <w:trPr>
          <w:trHeight w:val="454"/>
        </w:trPr>
        <w:tc>
          <w:tcPr>
            <w:tcW w:w="750" w:type="pct"/>
            <w:vAlign w:val="center"/>
          </w:tcPr>
          <w:p w14:paraId="6B482DB2"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B0E0258"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737CCD6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15E09D52" w14:textId="77777777" w:rsidR="00A30C11" w:rsidRPr="00362DB4" w:rsidRDefault="00A30C11" w:rsidP="0067181D">
            <w:pPr>
              <w:jc w:val="right"/>
              <w:rPr>
                <w:rFonts w:cs="Arial"/>
                <w:b/>
              </w:rPr>
            </w:pPr>
            <w:r w:rsidRPr="00362DB4">
              <w:rPr>
                <w:rFonts w:cs="Arial"/>
                <w:b/>
              </w:rPr>
              <w:t xml:space="preserve"> 189,200 </w:t>
            </w:r>
          </w:p>
        </w:tc>
        <w:tc>
          <w:tcPr>
            <w:tcW w:w="687" w:type="pct"/>
            <w:shd w:val="clear" w:color="auto" w:fill="auto"/>
            <w:noWrap/>
            <w:tcMar>
              <w:top w:w="15" w:type="dxa"/>
              <w:left w:w="15" w:type="dxa"/>
              <w:bottom w:w="0" w:type="dxa"/>
              <w:right w:w="15" w:type="dxa"/>
            </w:tcMar>
            <w:vAlign w:val="center"/>
          </w:tcPr>
          <w:p w14:paraId="65000F8E" w14:textId="77777777" w:rsidR="00A30C11" w:rsidRPr="00657814" w:rsidRDefault="00A30C11" w:rsidP="00D85072">
            <w:pPr>
              <w:jc w:val="right"/>
              <w:rPr>
                <w:rFonts w:cs="Arial"/>
                <w:b/>
              </w:rPr>
            </w:pPr>
            <w:r w:rsidRPr="00657814">
              <w:rPr>
                <w:rFonts w:cs="Arial"/>
                <w:b/>
              </w:rPr>
              <w:t>0.13%</w:t>
            </w:r>
          </w:p>
        </w:tc>
      </w:tr>
      <w:tr w:rsidR="00A30C11" w:rsidRPr="00C75E44" w14:paraId="06776F87" w14:textId="77777777" w:rsidTr="00950074">
        <w:trPr>
          <w:trHeight w:val="454"/>
        </w:trPr>
        <w:tc>
          <w:tcPr>
            <w:tcW w:w="750" w:type="pct"/>
            <w:vAlign w:val="center"/>
          </w:tcPr>
          <w:p w14:paraId="1250F6B6"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tcPr>
          <w:p w14:paraId="47155412" w14:textId="77777777" w:rsidR="00A30C11" w:rsidRPr="00362DB4" w:rsidRDefault="00A30C11" w:rsidP="0067181D">
            <w:pPr>
              <w:jc w:val="left"/>
              <w:rPr>
                <w:rFonts w:cs="Arial"/>
              </w:rPr>
            </w:pPr>
            <w:r w:rsidRPr="00362DB4">
              <w:rPr>
                <w:rFonts w:cs="Arial"/>
              </w:rPr>
              <w:t xml:space="preserve">R405PP- Desarrollo Institucional de los Municipios </w:t>
            </w:r>
          </w:p>
        </w:tc>
        <w:tc>
          <w:tcPr>
            <w:tcW w:w="813" w:type="pct"/>
            <w:shd w:val="clear" w:color="auto" w:fill="auto"/>
            <w:noWrap/>
            <w:tcMar>
              <w:top w:w="15" w:type="dxa"/>
              <w:left w:w="15" w:type="dxa"/>
              <w:bottom w:w="0" w:type="dxa"/>
              <w:right w:w="15" w:type="dxa"/>
            </w:tcMar>
            <w:vAlign w:val="center"/>
          </w:tcPr>
          <w:p w14:paraId="184719F9" w14:textId="77777777" w:rsidR="00A30C11" w:rsidRPr="00362DB4" w:rsidRDefault="00A30C11" w:rsidP="0067181D">
            <w:pPr>
              <w:jc w:val="right"/>
              <w:rPr>
                <w:rFonts w:cs="Arial"/>
                <w:b/>
              </w:rPr>
            </w:pPr>
            <w:r w:rsidRPr="00362DB4">
              <w:rPr>
                <w:rFonts w:cs="Arial"/>
                <w:b/>
              </w:rPr>
              <w:t xml:space="preserve"> 104,788,579 </w:t>
            </w:r>
          </w:p>
        </w:tc>
        <w:tc>
          <w:tcPr>
            <w:tcW w:w="1063" w:type="pct"/>
            <w:shd w:val="clear" w:color="auto" w:fill="auto"/>
            <w:noWrap/>
            <w:tcMar>
              <w:top w:w="15" w:type="dxa"/>
              <w:left w:w="15" w:type="dxa"/>
              <w:bottom w:w="0" w:type="dxa"/>
              <w:right w:w="15" w:type="dxa"/>
            </w:tcMar>
            <w:vAlign w:val="center"/>
          </w:tcPr>
          <w:p w14:paraId="7ABC1A5A" w14:textId="77777777" w:rsidR="00A30C11" w:rsidRPr="00362DB4" w:rsidRDefault="00A30C11" w:rsidP="0067181D">
            <w:pPr>
              <w:jc w:val="right"/>
              <w:rPr>
                <w:rFonts w:cs="Arial"/>
                <w:b/>
              </w:rPr>
            </w:pPr>
            <w:r w:rsidRPr="00362DB4">
              <w:rPr>
                <w:rFonts w:cs="Arial"/>
                <w:b/>
              </w:rPr>
              <w:t xml:space="preserve"> 29,108 </w:t>
            </w:r>
          </w:p>
        </w:tc>
        <w:tc>
          <w:tcPr>
            <w:tcW w:w="687" w:type="pct"/>
            <w:shd w:val="clear" w:color="auto" w:fill="auto"/>
            <w:noWrap/>
            <w:tcMar>
              <w:top w:w="15" w:type="dxa"/>
              <w:left w:w="15" w:type="dxa"/>
              <w:bottom w:w="0" w:type="dxa"/>
              <w:right w:w="15" w:type="dxa"/>
            </w:tcMar>
            <w:vAlign w:val="center"/>
          </w:tcPr>
          <w:p w14:paraId="1D4BF80B" w14:textId="77777777" w:rsidR="00A30C11" w:rsidRPr="00657814" w:rsidRDefault="00A30C11" w:rsidP="00D85072">
            <w:pPr>
              <w:jc w:val="right"/>
              <w:rPr>
                <w:rFonts w:cs="Arial"/>
                <w:b/>
              </w:rPr>
            </w:pPr>
            <w:r w:rsidRPr="00657814">
              <w:rPr>
                <w:rFonts w:cs="Arial"/>
                <w:b/>
              </w:rPr>
              <w:t>0.03%</w:t>
            </w:r>
          </w:p>
        </w:tc>
      </w:tr>
      <w:tr w:rsidR="00A30C11" w:rsidRPr="00C75E44" w14:paraId="15FDBCD5" w14:textId="77777777" w:rsidTr="00950074">
        <w:trPr>
          <w:trHeight w:val="454"/>
        </w:trPr>
        <w:tc>
          <w:tcPr>
            <w:tcW w:w="750" w:type="pct"/>
            <w:vAlign w:val="center"/>
          </w:tcPr>
          <w:p w14:paraId="2EFE43FE" w14:textId="77777777" w:rsidR="00A30C11" w:rsidRPr="00B80D29" w:rsidRDefault="00A30C11" w:rsidP="0067181D">
            <w:pPr>
              <w:jc w:val="center"/>
              <w:rPr>
                <w:rFonts w:cs="Arial"/>
              </w:rPr>
            </w:pPr>
            <w:r>
              <w:rPr>
                <w:rFonts w:cs="Arial"/>
              </w:rPr>
              <w:t>FGE</w:t>
            </w:r>
          </w:p>
        </w:tc>
        <w:tc>
          <w:tcPr>
            <w:tcW w:w="1687" w:type="pct"/>
            <w:shd w:val="clear" w:color="auto" w:fill="auto"/>
            <w:tcMar>
              <w:top w:w="15" w:type="dxa"/>
              <w:left w:w="15" w:type="dxa"/>
              <w:bottom w:w="0" w:type="dxa"/>
              <w:right w:w="15" w:type="dxa"/>
            </w:tcMar>
            <w:vAlign w:val="center"/>
          </w:tcPr>
          <w:p w14:paraId="6B8338B8" w14:textId="77777777" w:rsidR="00A30C11" w:rsidRPr="00362DB4" w:rsidRDefault="00A30C11" w:rsidP="0067181D">
            <w:pPr>
              <w:jc w:val="left"/>
              <w:rPr>
                <w:rFonts w:cs="Arial"/>
              </w:rPr>
            </w:pPr>
            <w:r w:rsidRPr="00362DB4">
              <w:rPr>
                <w:rFonts w:cs="Arial"/>
              </w:rPr>
              <w:t xml:space="preserve">R409PP- Fortalecimiento de las Instituciones de Seguridad y Procuración de Justicia del Estado de Yucatán </w:t>
            </w:r>
          </w:p>
        </w:tc>
        <w:tc>
          <w:tcPr>
            <w:tcW w:w="813" w:type="pct"/>
            <w:shd w:val="clear" w:color="auto" w:fill="auto"/>
            <w:noWrap/>
            <w:tcMar>
              <w:top w:w="15" w:type="dxa"/>
              <w:left w:w="15" w:type="dxa"/>
              <w:bottom w:w="0" w:type="dxa"/>
              <w:right w:w="15" w:type="dxa"/>
            </w:tcMar>
            <w:vAlign w:val="center"/>
          </w:tcPr>
          <w:p w14:paraId="2423D5B2" w14:textId="77777777" w:rsidR="00A30C11" w:rsidRPr="00362DB4" w:rsidRDefault="00A30C11" w:rsidP="0067181D">
            <w:pPr>
              <w:jc w:val="right"/>
              <w:rPr>
                <w:rFonts w:cs="Arial"/>
                <w:b/>
              </w:rPr>
            </w:pPr>
            <w:r w:rsidRPr="00362DB4">
              <w:rPr>
                <w:rFonts w:cs="Arial"/>
                <w:b/>
              </w:rPr>
              <w:t>362,358,297</w:t>
            </w:r>
          </w:p>
        </w:tc>
        <w:tc>
          <w:tcPr>
            <w:tcW w:w="1063" w:type="pct"/>
            <w:shd w:val="clear" w:color="auto" w:fill="auto"/>
            <w:noWrap/>
            <w:tcMar>
              <w:top w:w="15" w:type="dxa"/>
              <w:left w:w="15" w:type="dxa"/>
              <w:bottom w:w="0" w:type="dxa"/>
              <w:right w:w="15" w:type="dxa"/>
            </w:tcMar>
            <w:vAlign w:val="center"/>
          </w:tcPr>
          <w:p w14:paraId="0DC9C20B" w14:textId="77777777" w:rsidR="00A30C11" w:rsidRPr="00362DB4" w:rsidRDefault="00A30C11" w:rsidP="0067181D">
            <w:pPr>
              <w:jc w:val="right"/>
              <w:rPr>
                <w:rFonts w:cs="Arial"/>
                <w:b/>
              </w:rPr>
            </w:pPr>
            <w:r w:rsidRPr="00362DB4">
              <w:rPr>
                <w:rFonts w:cs="Arial"/>
                <w:b/>
              </w:rPr>
              <w:t>225,232</w:t>
            </w:r>
          </w:p>
        </w:tc>
        <w:tc>
          <w:tcPr>
            <w:tcW w:w="687" w:type="pct"/>
            <w:shd w:val="clear" w:color="auto" w:fill="auto"/>
            <w:noWrap/>
            <w:tcMar>
              <w:top w:w="15" w:type="dxa"/>
              <w:left w:w="15" w:type="dxa"/>
              <w:bottom w:w="0" w:type="dxa"/>
              <w:right w:w="15" w:type="dxa"/>
            </w:tcMar>
            <w:vAlign w:val="center"/>
          </w:tcPr>
          <w:p w14:paraId="1025D234" w14:textId="77777777" w:rsidR="00A30C11" w:rsidRPr="00657814" w:rsidRDefault="00A30C11" w:rsidP="00D85072">
            <w:pPr>
              <w:jc w:val="right"/>
              <w:rPr>
                <w:rFonts w:cs="Arial"/>
                <w:b/>
              </w:rPr>
            </w:pPr>
            <w:r w:rsidRPr="00657814">
              <w:rPr>
                <w:rFonts w:cs="Arial"/>
                <w:b/>
              </w:rPr>
              <w:t>0.06%</w:t>
            </w:r>
          </w:p>
        </w:tc>
      </w:tr>
      <w:tr w:rsidR="00A30C11" w:rsidRPr="00C75E44" w14:paraId="574F356B" w14:textId="77777777" w:rsidTr="00950074">
        <w:trPr>
          <w:trHeight w:val="454"/>
        </w:trPr>
        <w:tc>
          <w:tcPr>
            <w:tcW w:w="750" w:type="pct"/>
            <w:vAlign w:val="center"/>
          </w:tcPr>
          <w:p w14:paraId="4241E3BD" w14:textId="77777777" w:rsidR="00A30C11" w:rsidRPr="00B80D29" w:rsidRDefault="00A30C11" w:rsidP="0067181D">
            <w:pPr>
              <w:jc w:val="center"/>
              <w:rPr>
                <w:rFonts w:cs="Arial"/>
              </w:rPr>
            </w:pPr>
            <w:r w:rsidRPr="00B80D29">
              <w:rPr>
                <w:rFonts w:cs="Arial"/>
              </w:rPr>
              <w:t>SSP</w:t>
            </w:r>
          </w:p>
        </w:tc>
        <w:tc>
          <w:tcPr>
            <w:tcW w:w="1687" w:type="pct"/>
            <w:shd w:val="clear" w:color="auto" w:fill="auto"/>
            <w:tcMar>
              <w:top w:w="15" w:type="dxa"/>
              <w:left w:w="15" w:type="dxa"/>
              <w:bottom w:w="0" w:type="dxa"/>
              <w:right w:w="15" w:type="dxa"/>
            </w:tcMar>
            <w:vAlign w:val="center"/>
            <w:hideMark/>
          </w:tcPr>
          <w:p w14:paraId="74CA9183" w14:textId="77777777" w:rsidR="00A30C11" w:rsidRPr="00362DB4" w:rsidRDefault="00A30C11" w:rsidP="0067181D">
            <w:pPr>
              <w:jc w:val="left"/>
              <w:rPr>
                <w:rFonts w:cs="Arial"/>
              </w:rPr>
            </w:pPr>
            <w:r w:rsidRPr="00362DB4">
              <w:rPr>
                <w:rFonts w:cs="Arial"/>
              </w:rPr>
              <w:t xml:space="preserve"> E411PP- Reforzamiento de Vigilancia y Operativos en Materia de Seguridad Pública </w:t>
            </w:r>
          </w:p>
        </w:tc>
        <w:tc>
          <w:tcPr>
            <w:tcW w:w="813" w:type="pct"/>
            <w:shd w:val="clear" w:color="auto" w:fill="auto"/>
            <w:noWrap/>
            <w:tcMar>
              <w:top w:w="15" w:type="dxa"/>
              <w:left w:w="15" w:type="dxa"/>
              <w:bottom w:w="0" w:type="dxa"/>
              <w:right w:w="15" w:type="dxa"/>
            </w:tcMar>
            <w:vAlign w:val="center"/>
            <w:hideMark/>
          </w:tcPr>
          <w:p w14:paraId="1A3D5636" w14:textId="77777777" w:rsidR="00A30C11" w:rsidRPr="00362DB4" w:rsidRDefault="00A30C11" w:rsidP="0067181D">
            <w:pPr>
              <w:jc w:val="right"/>
              <w:rPr>
                <w:rFonts w:cs="Arial"/>
                <w:b/>
              </w:rPr>
            </w:pPr>
            <w:r w:rsidRPr="00362DB4">
              <w:rPr>
                <w:rFonts w:cs="Arial"/>
                <w:b/>
              </w:rPr>
              <w:t xml:space="preserve"> 2,190,547,395 </w:t>
            </w:r>
          </w:p>
        </w:tc>
        <w:tc>
          <w:tcPr>
            <w:tcW w:w="1063" w:type="pct"/>
            <w:shd w:val="clear" w:color="auto" w:fill="auto"/>
            <w:noWrap/>
            <w:tcMar>
              <w:top w:w="15" w:type="dxa"/>
              <w:left w:w="15" w:type="dxa"/>
              <w:bottom w:w="0" w:type="dxa"/>
              <w:right w:w="15" w:type="dxa"/>
            </w:tcMar>
            <w:vAlign w:val="center"/>
            <w:hideMark/>
          </w:tcPr>
          <w:p w14:paraId="3E2126C4" w14:textId="77777777" w:rsidR="00A30C11" w:rsidRPr="00362DB4" w:rsidRDefault="00A30C11" w:rsidP="0067181D">
            <w:pPr>
              <w:jc w:val="right"/>
              <w:rPr>
                <w:rFonts w:cs="Arial"/>
                <w:b/>
              </w:rPr>
            </w:pPr>
            <w:r w:rsidRPr="00362DB4">
              <w:rPr>
                <w:rFonts w:cs="Arial"/>
                <w:b/>
              </w:rPr>
              <w:t xml:space="preserve"> 163,860 </w:t>
            </w:r>
          </w:p>
        </w:tc>
        <w:tc>
          <w:tcPr>
            <w:tcW w:w="687" w:type="pct"/>
            <w:shd w:val="clear" w:color="auto" w:fill="auto"/>
            <w:noWrap/>
            <w:tcMar>
              <w:top w:w="15" w:type="dxa"/>
              <w:left w:w="15" w:type="dxa"/>
              <w:bottom w:w="0" w:type="dxa"/>
              <w:right w:w="15" w:type="dxa"/>
            </w:tcMar>
            <w:vAlign w:val="center"/>
            <w:hideMark/>
          </w:tcPr>
          <w:p w14:paraId="18D8FC2E" w14:textId="77777777" w:rsidR="00A30C11" w:rsidRPr="00657814" w:rsidRDefault="00A30C11" w:rsidP="00D85072">
            <w:pPr>
              <w:jc w:val="right"/>
              <w:rPr>
                <w:rFonts w:cs="Arial"/>
                <w:b/>
              </w:rPr>
            </w:pPr>
            <w:r w:rsidRPr="00657814">
              <w:rPr>
                <w:rFonts w:cs="Arial"/>
                <w:b/>
              </w:rPr>
              <w:t>0.01%</w:t>
            </w:r>
          </w:p>
        </w:tc>
      </w:tr>
      <w:tr w:rsidR="00A30C11" w:rsidRPr="00C75E44" w14:paraId="21893476" w14:textId="77777777" w:rsidTr="00950074">
        <w:trPr>
          <w:trHeight w:val="454"/>
        </w:trPr>
        <w:tc>
          <w:tcPr>
            <w:tcW w:w="750" w:type="pct"/>
            <w:vAlign w:val="center"/>
          </w:tcPr>
          <w:p w14:paraId="14C1395E"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3C2896A" w14:textId="77777777" w:rsidR="00A30C11" w:rsidRPr="00362DB4" w:rsidRDefault="00A30C11" w:rsidP="0067181D">
            <w:pPr>
              <w:jc w:val="left"/>
              <w:rPr>
                <w:rFonts w:cs="Arial"/>
              </w:rPr>
            </w:pPr>
            <w:r w:rsidRPr="00362DB4">
              <w:rPr>
                <w:rFonts w:cs="Arial"/>
              </w:rPr>
              <w:t xml:space="preserve"> E412PP- Reinserción Social </w:t>
            </w:r>
          </w:p>
        </w:tc>
        <w:tc>
          <w:tcPr>
            <w:tcW w:w="813" w:type="pct"/>
            <w:shd w:val="clear" w:color="auto" w:fill="auto"/>
            <w:noWrap/>
            <w:tcMar>
              <w:top w:w="15" w:type="dxa"/>
              <w:left w:w="15" w:type="dxa"/>
              <w:bottom w:w="0" w:type="dxa"/>
              <w:right w:w="15" w:type="dxa"/>
            </w:tcMar>
            <w:vAlign w:val="center"/>
            <w:hideMark/>
          </w:tcPr>
          <w:p w14:paraId="691E7F2C" w14:textId="77777777" w:rsidR="00A30C11" w:rsidRPr="00362DB4" w:rsidRDefault="00A30C11" w:rsidP="0067181D">
            <w:pPr>
              <w:jc w:val="right"/>
              <w:rPr>
                <w:rFonts w:cs="Arial"/>
                <w:b/>
              </w:rPr>
            </w:pPr>
            <w:r w:rsidRPr="00362DB4">
              <w:rPr>
                <w:rFonts w:cs="Arial"/>
                <w:b/>
              </w:rPr>
              <w:t xml:space="preserve"> 292,970,927 </w:t>
            </w:r>
          </w:p>
        </w:tc>
        <w:tc>
          <w:tcPr>
            <w:tcW w:w="1063" w:type="pct"/>
            <w:shd w:val="clear" w:color="auto" w:fill="auto"/>
            <w:noWrap/>
            <w:tcMar>
              <w:top w:w="15" w:type="dxa"/>
              <w:left w:w="15" w:type="dxa"/>
              <w:bottom w:w="0" w:type="dxa"/>
              <w:right w:w="15" w:type="dxa"/>
            </w:tcMar>
            <w:vAlign w:val="center"/>
            <w:hideMark/>
          </w:tcPr>
          <w:p w14:paraId="5201A8C1" w14:textId="77777777" w:rsidR="00A30C11" w:rsidRPr="00362DB4" w:rsidRDefault="00A30C11" w:rsidP="0067181D">
            <w:pPr>
              <w:jc w:val="right"/>
              <w:rPr>
                <w:rFonts w:cs="Arial"/>
                <w:b/>
              </w:rPr>
            </w:pPr>
            <w:r w:rsidRPr="00362DB4">
              <w:rPr>
                <w:rFonts w:cs="Arial"/>
                <w:b/>
              </w:rPr>
              <w:t xml:space="preserve"> 2,180,991 </w:t>
            </w:r>
          </w:p>
        </w:tc>
        <w:tc>
          <w:tcPr>
            <w:tcW w:w="687" w:type="pct"/>
            <w:shd w:val="clear" w:color="auto" w:fill="auto"/>
            <w:noWrap/>
            <w:tcMar>
              <w:top w:w="15" w:type="dxa"/>
              <w:left w:w="15" w:type="dxa"/>
              <w:bottom w:w="0" w:type="dxa"/>
              <w:right w:w="15" w:type="dxa"/>
            </w:tcMar>
            <w:vAlign w:val="center"/>
            <w:hideMark/>
          </w:tcPr>
          <w:p w14:paraId="24B3D1ED" w14:textId="77777777" w:rsidR="00A30C11" w:rsidRPr="00657814" w:rsidRDefault="00A30C11" w:rsidP="00D85072">
            <w:pPr>
              <w:jc w:val="right"/>
              <w:rPr>
                <w:rFonts w:cs="Arial"/>
                <w:b/>
              </w:rPr>
            </w:pPr>
            <w:r w:rsidRPr="00657814">
              <w:rPr>
                <w:rFonts w:cs="Arial"/>
                <w:b/>
              </w:rPr>
              <w:t>0.74%</w:t>
            </w:r>
          </w:p>
        </w:tc>
      </w:tr>
      <w:tr w:rsidR="00A30C11" w:rsidRPr="00C75E44" w14:paraId="717D2B58" w14:textId="77777777" w:rsidTr="00950074">
        <w:trPr>
          <w:trHeight w:val="454"/>
        </w:trPr>
        <w:tc>
          <w:tcPr>
            <w:tcW w:w="750" w:type="pct"/>
            <w:vAlign w:val="center"/>
          </w:tcPr>
          <w:p w14:paraId="27AE51A9" w14:textId="77777777" w:rsidR="00A30C11" w:rsidRPr="00B80D29" w:rsidRDefault="00A30C11" w:rsidP="0067181D">
            <w:pPr>
              <w:jc w:val="center"/>
              <w:rPr>
                <w:rFonts w:cs="Arial"/>
              </w:rPr>
            </w:pPr>
            <w:r w:rsidRPr="00B80D29">
              <w:rPr>
                <w:rFonts w:cs="Arial"/>
              </w:rPr>
              <w:t>FGE</w:t>
            </w:r>
          </w:p>
        </w:tc>
        <w:tc>
          <w:tcPr>
            <w:tcW w:w="1687" w:type="pct"/>
            <w:vMerge w:val="restart"/>
            <w:shd w:val="clear" w:color="auto" w:fill="auto"/>
            <w:tcMar>
              <w:top w:w="15" w:type="dxa"/>
              <w:left w:w="15" w:type="dxa"/>
              <w:bottom w:w="0" w:type="dxa"/>
              <w:right w:w="15" w:type="dxa"/>
            </w:tcMar>
            <w:vAlign w:val="center"/>
          </w:tcPr>
          <w:p w14:paraId="657F7C1C" w14:textId="77777777" w:rsidR="00A30C11" w:rsidRPr="00362DB4" w:rsidRDefault="00A30C11" w:rsidP="0067181D">
            <w:pPr>
              <w:jc w:val="left"/>
              <w:rPr>
                <w:rFonts w:cs="Arial"/>
              </w:rPr>
            </w:pPr>
            <w:r w:rsidRPr="00362DB4">
              <w:rPr>
                <w:rFonts w:cs="Arial"/>
              </w:rPr>
              <w:t xml:space="preserve"> S414PP- Prevención del Delito </w:t>
            </w:r>
          </w:p>
        </w:tc>
        <w:tc>
          <w:tcPr>
            <w:tcW w:w="813" w:type="pct"/>
            <w:vMerge w:val="restart"/>
            <w:shd w:val="clear" w:color="auto" w:fill="auto"/>
            <w:noWrap/>
            <w:tcMar>
              <w:top w:w="15" w:type="dxa"/>
              <w:left w:w="15" w:type="dxa"/>
              <w:bottom w:w="0" w:type="dxa"/>
              <w:right w:w="15" w:type="dxa"/>
            </w:tcMar>
            <w:vAlign w:val="center"/>
          </w:tcPr>
          <w:p w14:paraId="66C93575" w14:textId="77777777" w:rsidR="00A30C11" w:rsidRPr="00362DB4" w:rsidRDefault="00A30C11" w:rsidP="0067181D">
            <w:pPr>
              <w:jc w:val="right"/>
              <w:rPr>
                <w:rFonts w:cs="Arial"/>
                <w:b/>
              </w:rPr>
            </w:pPr>
            <w:r w:rsidRPr="00362DB4">
              <w:rPr>
                <w:rFonts w:cs="Arial"/>
                <w:b/>
              </w:rPr>
              <w:t xml:space="preserve"> 57,030,241</w:t>
            </w:r>
          </w:p>
        </w:tc>
        <w:tc>
          <w:tcPr>
            <w:tcW w:w="1063" w:type="pct"/>
            <w:shd w:val="clear" w:color="auto" w:fill="auto"/>
            <w:noWrap/>
            <w:tcMar>
              <w:top w:w="15" w:type="dxa"/>
              <w:left w:w="15" w:type="dxa"/>
              <w:bottom w:w="0" w:type="dxa"/>
              <w:right w:w="15" w:type="dxa"/>
            </w:tcMar>
            <w:vAlign w:val="center"/>
          </w:tcPr>
          <w:p w14:paraId="5014A9F0" w14:textId="77777777" w:rsidR="00A30C11" w:rsidRPr="00362DB4" w:rsidRDefault="00A30C11" w:rsidP="0067181D">
            <w:pPr>
              <w:jc w:val="right"/>
              <w:rPr>
                <w:rFonts w:cs="Arial"/>
                <w:b/>
              </w:rPr>
            </w:pPr>
            <w:r w:rsidRPr="00362DB4">
              <w:rPr>
                <w:rFonts w:cs="Arial"/>
                <w:b/>
              </w:rPr>
              <w:t xml:space="preserve"> 248,375 </w:t>
            </w:r>
          </w:p>
        </w:tc>
        <w:tc>
          <w:tcPr>
            <w:tcW w:w="687" w:type="pct"/>
            <w:shd w:val="clear" w:color="auto" w:fill="auto"/>
            <w:noWrap/>
            <w:tcMar>
              <w:top w:w="15" w:type="dxa"/>
              <w:left w:w="15" w:type="dxa"/>
              <w:bottom w:w="0" w:type="dxa"/>
              <w:right w:w="15" w:type="dxa"/>
            </w:tcMar>
            <w:vAlign w:val="center"/>
          </w:tcPr>
          <w:p w14:paraId="43C82D43" w14:textId="77777777" w:rsidR="00A30C11" w:rsidRPr="00657814" w:rsidRDefault="00A30C11" w:rsidP="00D85072">
            <w:pPr>
              <w:jc w:val="right"/>
              <w:rPr>
                <w:rFonts w:cs="Arial"/>
                <w:b/>
              </w:rPr>
            </w:pPr>
            <w:r w:rsidRPr="00657814">
              <w:rPr>
                <w:rFonts w:cs="Arial"/>
                <w:b/>
              </w:rPr>
              <w:t>0.44%</w:t>
            </w:r>
          </w:p>
        </w:tc>
      </w:tr>
      <w:tr w:rsidR="00A30C11" w:rsidRPr="00C75E44" w14:paraId="62EB90C2" w14:textId="77777777" w:rsidTr="00950074">
        <w:trPr>
          <w:trHeight w:val="454"/>
        </w:trPr>
        <w:tc>
          <w:tcPr>
            <w:tcW w:w="750" w:type="pct"/>
            <w:vAlign w:val="center"/>
          </w:tcPr>
          <w:p w14:paraId="69F4BE29"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6D301A03"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6962CD3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688996" w14:textId="77777777" w:rsidR="00A30C11" w:rsidRPr="00362DB4" w:rsidRDefault="00A30C11" w:rsidP="0067181D">
            <w:pPr>
              <w:jc w:val="right"/>
              <w:rPr>
                <w:rFonts w:cs="Arial"/>
                <w:b/>
              </w:rPr>
            </w:pPr>
            <w:r w:rsidRPr="00362DB4">
              <w:rPr>
                <w:rFonts w:cs="Arial"/>
                <w:b/>
              </w:rPr>
              <w:t xml:space="preserve"> 2,334,618 </w:t>
            </w:r>
          </w:p>
        </w:tc>
        <w:tc>
          <w:tcPr>
            <w:tcW w:w="687" w:type="pct"/>
            <w:shd w:val="clear" w:color="auto" w:fill="auto"/>
            <w:noWrap/>
            <w:tcMar>
              <w:top w:w="15" w:type="dxa"/>
              <w:left w:w="15" w:type="dxa"/>
              <w:bottom w:w="0" w:type="dxa"/>
              <w:right w:w="15" w:type="dxa"/>
            </w:tcMar>
            <w:vAlign w:val="center"/>
          </w:tcPr>
          <w:p w14:paraId="5B72EC99" w14:textId="77777777" w:rsidR="00A30C11" w:rsidRPr="00657814" w:rsidRDefault="00A30C11" w:rsidP="00D85072">
            <w:pPr>
              <w:jc w:val="right"/>
              <w:rPr>
                <w:rFonts w:cs="Arial"/>
                <w:b/>
              </w:rPr>
            </w:pPr>
            <w:r w:rsidRPr="00657814">
              <w:rPr>
                <w:rFonts w:cs="Arial"/>
                <w:b/>
              </w:rPr>
              <w:t>4.09%</w:t>
            </w:r>
          </w:p>
        </w:tc>
      </w:tr>
      <w:tr w:rsidR="00A30C11" w:rsidRPr="00C75E44" w14:paraId="599535B8" w14:textId="77777777" w:rsidTr="00950074">
        <w:trPr>
          <w:trHeight w:val="454"/>
        </w:trPr>
        <w:tc>
          <w:tcPr>
            <w:tcW w:w="750" w:type="pct"/>
            <w:vAlign w:val="center"/>
          </w:tcPr>
          <w:p w14:paraId="021D40E4"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hideMark/>
          </w:tcPr>
          <w:p w14:paraId="374F1936"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086F0C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03D0E48F" w14:textId="77777777" w:rsidR="00A30C11" w:rsidRPr="00362DB4" w:rsidRDefault="00A30C11" w:rsidP="0067181D">
            <w:pPr>
              <w:jc w:val="right"/>
              <w:rPr>
                <w:rFonts w:cs="Arial"/>
                <w:b/>
              </w:rPr>
            </w:pPr>
            <w:r w:rsidRPr="00362DB4">
              <w:rPr>
                <w:rFonts w:cs="Arial"/>
                <w:b/>
              </w:rPr>
              <w:t xml:space="preserve"> 228,580 </w:t>
            </w:r>
          </w:p>
        </w:tc>
        <w:tc>
          <w:tcPr>
            <w:tcW w:w="687" w:type="pct"/>
            <w:shd w:val="clear" w:color="auto" w:fill="auto"/>
            <w:noWrap/>
            <w:tcMar>
              <w:top w:w="15" w:type="dxa"/>
              <w:left w:w="15" w:type="dxa"/>
              <w:bottom w:w="0" w:type="dxa"/>
              <w:right w:w="15" w:type="dxa"/>
            </w:tcMar>
            <w:vAlign w:val="center"/>
            <w:hideMark/>
          </w:tcPr>
          <w:p w14:paraId="7FDCEDA1" w14:textId="77777777" w:rsidR="00A30C11" w:rsidRPr="00657814" w:rsidRDefault="00A30C11" w:rsidP="00D85072">
            <w:pPr>
              <w:jc w:val="right"/>
              <w:rPr>
                <w:rFonts w:cs="Arial"/>
                <w:b/>
              </w:rPr>
            </w:pPr>
            <w:r w:rsidRPr="00657814">
              <w:rPr>
                <w:rFonts w:cs="Arial"/>
                <w:b/>
              </w:rPr>
              <w:t>0.40%</w:t>
            </w:r>
          </w:p>
        </w:tc>
      </w:tr>
      <w:tr w:rsidR="00A30C11" w:rsidRPr="00C75E44" w14:paraId="482DB074" w14:textId="77777777" w:rsidTr="00950074">
        <w:trPr>
          <w:trHeight w:val="454"/>
        </w:trPr>
        <w:tc>
          <w:tcPr>
            <w:tcW w:w="750" w:type="pct"/>
            <w:vAlign w:val="center"/>
          </w:tcPr>
          <w:p w14:paraId="4C3AB3FA" w14:textId="77777777" w:rsidR="00A30C11" w:rsidRPr="00B80D29" w:rsidRDefault="00A30C11" w:rsidP="0067181D">
            <w:pPr>
              <w:jc w:val="center"/>
              <w:rPr>
                <w:rFonts w:cs="Arial"/>
              </w:rPr>
            </w:pPr>
            <w:r w:rsidRPr="00B80D29">
              <w:rPr>
                <w:rFonts w:cs="Arial"/>
              </w:rPr>
              <w:lastRenderedPageBreak/>
              <w:t>SEPLAN</w:t>
            </w:r>
          </w:p>
        </w:tc>
        <w:tc>
          <w:tcPr>
            <w:tcW w:w="1687" w:type="pct"/>
            <w:shd w:val="clear" w:color="auto" w:fill="auto"/>
            <w:tcMar>
              <w:top w:w="15" w:type="dxa"/>
              <w:left w:w="15" w:type="dxa"/>
              <w:bottom w:w="0" w:type="dxa"/>
              <w:right w:w="15" w:type="dxa"/>
            </w:tcMar>
            <w:vAlign w:val="center"/>
          </w:tcPr>
          <w:p w14:paraId="03175963" w14:textId="77777777" w:rsidR="00A30C11" w:rsidRPr="00362DB4" w:rsidRDefault="00A30C11" w:rsidP="0067181D">
            <w:pPr>
              <w:jc w:val="left"/>
              <w:rPr>
                <w:rFonts w:cs="Arial"/>
              </w:rPr>
            </w:pPr>
            <w:r w:rsidRPr="00362DB4">
              <w:rPr>
                <w:rFonts w:cs="Arial"/>
              </w:rPr>
              <w:t xml:space="preserve"> P418PP- Consolidación del Sistema de Seguimiento y Evaluación del Desempeño </w:t>
            </w:r>
          </w:p>
        </w:tc>
        <w:tc>
          <w:tcPr>
            <w:tcW w:w="813" w:type="pct"/>
            <w:shd w:val="clear" w:color="auto" w:fill="auto"/>
            <w:noWrap/>
            <w:tcMar>
              <w:top w:w="15" w:type="dxa"/>
              <w:left w:w="15" w:type="dxa"/>
              <w:bottom w:w="0" w:type="dxa"/>
              <w:right w:w="15" w:type="dxa"/>
            </w:tcMar>
            <w:vAlign w:val="center"/>
          </w:tcPr>
          <w:p w14:paraId="31CCDD18" w14:textId="77777777" w:rsidR="00A30C11" w:rsidRPr="00362DB4" w:rsidRDefault="00A30C11" w:rsidP="0067181D">
            <w:pPr>
              <w:jc w:val="right"/>
              <w:rPr>
                <w:rFonts w:cs="Arial"/>
                <w:b/>
              </w:rPr>
            </w:pPr>
            <w:r w:rsidRPr="00362DB4">
              <w:rPr>
                <w:rFonts w:cs="Arial"/>
                <w:b/>
              </w:rPr>
              <w:t xml:space="preserve"> 14,420,199 </w:t>
            </w:r>
          </w:p>
        </w:tc>
        <w:tc>
          <w:tcPr>
            <w:tcW w:w="1063" w:type="pct"/>
            <w:shd w:val="clear" w:color="auto" w:fill="auto"/>
            <w:noWrap/>
            <w:tcMar>
              <w:top w:w="15" w:type="dxa"/>
              <w:left w:w="15" w:type="dxa"/>
              <w:bottom w:w="0" w:type="dxa"/>
              <w:right w:w="15" w:type="dxa"/>
            </w:tcMar>
            <w:vAlign w:val="center"/>
          </w:tcPr>
          <w:p w14:paraId="1B4AA90E" w14:textId="77777777" w:rsidR="00A30C11" w:rsidRPr="00362DB4" w:rsidRDefault="00A30C11" w:rsidP="0067181D">
            <w:pPr>
              <w:jc w:val="right"/>
              <w:rPr>
                <w:rFonts w:cs="Arial"/>
                <w:b/>
              </w:rPr>
            </w:pPr>
            <w:r w:rsidRPr="00362DB4">
              <w:rPr>
                <w:rFonts w:cs="Arial"/>
                <w:b/>
              </w:rPr>
              <w:t xml:space="preserve"> 9,600 </w:t>
            </w:r>
          </w:p>
        </w:tc>
        <w:tc>
          <w:tcPr>
            <w:tcW w:w="687" w:type="pct"/>
            <w:shd w:val="clear" w:color="auto" w:fill="auto"/>
            <w:noWrap/>
            <w:tcMar>
              <w:top w:w="15" w:type="dxa"/>
              <w:left w:w="15" w:type="dxa"/>
              <w:bottom w:w="0" w:type="dxa"/>
              <w:right w:w="15" w:type="dxa"/>
            </w:tcMar>
            <w:vAlign w:val="center"/>
          </w:tcPr>
          <w:p w14:paraId="1A444592" w14:textId="77777777" w:rsidR="00A30C11" w:rsidRPr="00657814" w:rsidRDefault="00A30C11" w:rsidP="00D85072">
            <w:pPr>
              <w:jc w:val="right"/>
              <w:rPr>
                <w:rFonts w:cs="Arial"/>
                <w:b/>
              </w:rPr>
            </w:pPr>
            <w:r w:rsidRPr="00657814">
              <w:rPr>
                <w:rFonts w:cs="Arial"/>
                <w:b/>
              </w:rPr>
              <w:t>0.07%</w:t>
            </w:r>
          </w:p>
        </w:tc>
      </w:tr>
      <w:tr w:rsidR="00A30C11" w:rsidRPr="00C75E44" w14:paraId="2E2D08B0" w14:textId="77777777" w:rsidTr="00950074">
        <w:trPr>
          <w:trHeight w:val="454"/>
        </w:trPr>
        <w:tc>
          <w:tcPr>
            <w:tcW w:w="750" w:type="pct"/>
            <w:vAlign w:val="center"/>
          </w:tcPr>
          <w:p w14:paraId="1BD737BF" w14:textId="77777777" w:rsidR="00A30C11" w:rsidRPr="00B80D29" w:rsidRDefault="00A30C11" w:rsidP="0067181D">
            <w:pPr>
              <w:jc w:val="center"/>
              <w:rPr>
                <w:rFonts w:cs="Arial"/>
              </w:rPr>
            </w:pPr>
            <w:r w:rsidRPr="00B80D29">
              <w:rPr>
                <w:rFonts w:cs="Arial"/>
              </w:rPr>
              <w:t>SAF</w:t>
            </w:r>
          </w:p>
        </w:tc>
        <w:tc>
          <w:tcPr>
            <w:tcW w:w="1687" w:type="pct"/>
            <w:shd w:val="clear" w:color="auto" w:fill="auto"/>
            <w:tcMar>
              <w:top w:w="15" w:type="dxa"/>
              <w:left w:w="15" w:type="dxa"/>
              <w:bottom w:w="0" w:type="dxa"/>
              <w:right w:w="15" w:type="dxa"/>
            </w:tcMar>
            <w:vAlign w:val="center"/>
          </w:tcPr>
          <w:p w14:paraId="2A82598E" w14:textId="77777777" w:rsidR="00A30C11" w:rsidRPr="00362DB4" w:rsidRDefault="00A30C11" w:rsidP="0067181D">
            <w:pPr>
              <w:jc w:val="left"/>
              <w:rPr>
                <w:rFonts w:cs="Arial"/>
              </w:rPr>
            </w:pPr>
            <w:r w:rsidRPr="00362DB4">
              <w:rPr>
                <w:rFonts w:cs="Arial"/>
              </w:rPr>
              <w:t xml:space="preserve"> P421PP- Implementación del Presupuesto Basado en Resultados </w:t>
            </w:r>
          </w:p>
        </w:tc>
        <w:tc>
          <w:tcPr>
            <w:tcW w:w="813" w:type="pct"/>
            <w:shd w:val="clear" w:color="auto" w:fill="auto"/>
            <w:noWrap/>
            <w:tcMar>
              <w:top w:w="15" w:type="dxa"/>
              <w:left w:w="15" w:type="dxa"/>
              <w:bottom w:w="0" w:type="dxa"/>
              <w:right w:w="15" w:type="dxa"/>
            </w:tcMar>
            <w:vAlign w:val="center"/>
          </w:tcPr>
          <w:p w14:paraId="65B254C8" w14:textId="77777777" w:rsidR="00A30C11" w:rsidRPr="00362DB4" w:rsidRDefault="00A30C11" w:rsidP="0067181D">
            <w:pPr>
              <w:jc w:val="right"/>
              <w:rPr>
                <w:rFonts w:cs="Arial"/>
                <w:b/>
              </w:rPr>
            </w:pPr>
            <w:r w:rsidRPr="00362DB4">
              <w:rPr>
                <w:rFonts w:cs="Arial"/>
                <w:b/>
              </w:rPr>
              <w:t xml:space="preserve"> 26,903,544 </w:t>
            </w:r>
          </w:p>
        </w:tc>
        <w:tc>
          <w:tcPr>
            <w:tcW w:w="1063" w:type="pct"/>
            <w:shd w:val="clear" w:color="auto" w:fill="auto"/>
            <w:noWrap/>
            <w:tcMar>
              <w:top w:w="15" w:type="dxa"/>
              <w:left w:w="15" w:type="dxa"/>
              <w:bottom w:w="0" w:type="dxa"/>
              <w:right w:w="15" w:type="dxa"/>
            </w:tcMar>
            <w:vAlign w:val="center"/>
          </w:tcPr>
          <w:p w14:paraId="056B5F57" w14:textId="77777777" w:rsidR="00A30C11" w:rsidRPr="00362DB4" w:rsidRDefault="00A30C11" w:rsidP="0067181D">
            <w:pPr>
              <w:jc w:val="right"/>
              <w:rPr>
                <w:rFonts w:cs="Arial"/>
                <w:b/>
              </w:rPr>
            </w:pPr>
            <w:r w:rsidRPr="00362DB4">
              <w:rPr>
                <w:rFonts w:cs="Arial"/>
                <w:b/>
              </w:rPr>
              <w:t xml:space="preserve"> 11,260 </w:t>
            </w:r>
          </w:p>
        </w:tc>
        <w:tc>
          <w:tcPr>
            <w:tcW w:w="687" w:type="pct"/>
            <w:shd w:val="clear" w:color="auto" w:fill="auto"/>
            <w:noWrap/>
            <w:tcMar>
              <w:top w:w="15" w:type="dxa"/>
              <w:left w:w="15" w:type="dxa"/>
              <w:bottom w:w="0" w:type="dxa"/>
              <w:right w:w="15" w:type="dxa"/>
            </w:tcMar>
            <w:vAlign w:val="center"/>
          </w:tcPr>
          <w:p w14:paraId="0335488D" w14:textId="77777777" w:rsidR="00A30C11" w:rsidRPr="00657814" w:rsidRDefault="00A30C11" w:rsidP="00D85072">
            <w:pPr>
              <w:jc w:val="right"/>
              <w:rPr>
                <w:rFonts w:cs="Arial"/>
                <w:b/>
              </w:rPr>
            </w:pPr>
            <w:r w:rsidRPr="00657814">
              <w:rPr>
                <w:rFonts w:cs="Arial"/>
                <w:b/>
              </w:rPr>
              <w:t>0.04%</w:t>
            </w:r>
          </w:p>
        </w:tc>
      </w:tr>
      <w:tr w:rsidR="00A30C11" w:rsidRPr="00C75E44" w14:paraId="086284B9" w14:textId="77777777" w:rsidTr="00950074">
        <w:trPr>
          <w:trHeight w:val="454"/>
        </w:trPr>
        <w:tc>
          <w:tcPr>
            <w:tcW w:w="750" w:type="pct"/>
            <w:vAlign w:val="center"/>
          </w:tcPr>
          <w:p w14:paraId="10B31C03"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424661ED" w14:textId="77777777" w:rsidR="00A30C11" w:rsidRPr="00362DB4" w:rsidRDefault="00A30C11" w:rsidP="0067181D">
            <w:pPr>
              <w:jc w:val="left"/>
              <w:rPr>
                <w:rFonts w:cs="Arial"/>
              </w:rPr>
            </w:pPr>
            <w:r w:rsidRPr="00362DB4">
              <w:rPr>
                <w:rFonts w:cs="Arial"/>
              </w:rPr>
              <w:t xml:space="preserve"> E430PP- Prevención del Embarazo en Adolescentes </w:t>
            </w:r>
          </w:p>
        </w:tc>
        <w:tc>
          <w:tcPr>
            <w:tcW w:w="813" w:type="pct"/>
            <w:vMerge w:val="restart"/>
            <w:shd w:val="clear" w:color="auto" w:fill="auto"/>
            <w:noWrap/>
            <w:tcMar>
              <w:top w:w="15" w:type="dxa"/>
              <w:left w:w="15" w:type="dxa"/>
              <w:bottom w:w="0" w:type="dxa"/>
              <w:right w:w="15" w:type="dxa"/>
            </w:tcMar>
            <w:vAlign w:val="center"/>
          </w:tcPr>
          <w:p w14:paraId="21279BD7" w14:textId="77777777" w:rsidR="00A30C11" w:rsidRPr="00362DB4" w:rsidRDefault="00A30C11" w:rsidP="0067181D">
            <w:pPr>
              <w:jc w:val="right"/>
              <w:rPr>
                <w:rFonts w:cs="Arial"/>
                <w:b/>
              </w:rPr>
            </w:pPr>
            <w:r w:rsidRPr="00362DB4">
              <w:rPr>
                <w:rFonts w:cs="Arial"/>
                <w:b/>
              </w:rPr>
              <w:t xml:space="preserve"> 8,928,966</w:t>
            </w:r>
          </w:p>
        </w:tc>
        <w:tc>
          <w:tcPr>
            <w:tcW w:w="1063" w:type="pct"/>
            <w:shd w:val="clear" w:color="auto" w:fill="auto"/>
            <w:noWrap/>
            <w:tcMar>
              <w:top w:w="15" w:type="dxa"/>
              <w:left w:w="15" w:type="dxa"/>
              <w:bottom w:w="0" w:type="dxa"/>
              <w:right w:w="15" w:type="dxa"/>
            </w:tcMar>
            <w:vAlign w:val="center"/>
          </w:tcPr>
          <w:p w14:paraId="07923950" w14:textId="77777777" w:rsidR="00A30C11" w:rsidRPr="00362DB4" w:rsidRDefault="00A30C11" w:rsidP="0067181D">
            <w:pPr>
              <w:jc w:val="right"/>
              <w:rPr>
                <w:rFonts w:cs="Arial"/>
                <w:b/>
              </w:rPr>
            </w:pPr>
            <w:r w:rsidRPr="00362DB4">
              <w:rPr>
                <w:rFonts w:cs="Arial"/>
                <w:b/>
              </w:rPr>
              <w:t xml:space="preserve"> 7,801,238 </w:t>
            </w:r>
          </w:p>
        </w:tc>
        <w:tc>
          <w:tcPr>
            <w:tcW w:w="687" w:type="pct"/>
            <w:shd w:val="clear" w:color="auto" w:fill="auto"/>
            <w:noWrap/>
            <w:tcMar>
              <w:top w:w="15" w:type="dxa"/>
              <w:left w:w="15" w:type="dxa"/>
              <w:bottom w:w="0" w:type="dxa"/>
              <w:right w:w="15" w:type="dxa"/>
            </w:tcMar>
            <w:vAlign w:val="center"/>
          </w:tcPr>
          <w:p w14:paraId="0FAD5A01" w14:textId="77777777" w:rsidR="00A30C11" w:rsidRPr="00657814" w:rsidRDefault="00A30C11" w:rsidP="00D85072">
            <w:pPr>
              <w:jc w:val="right"/>
              <w:rPr>
                <w:rFonts w:cs="Arial"/>
                <w:b/>
              </w:rPr>
            </w:pPr>
            <w:r w:rsidRPr="00657814">
              <w:rPr>
                <w:rFonts w:cs="Arial"/>
                <w:b/>
              </w:rPr>
              <w:t>87.37%</w:t>
            </w:r>
          </w:p>
        </w:tc>
      </w:tr>
      <w:tr w:rsidR="00A30C11" w:rsidRPr="00C75E44" w14:paraId="5D111191" w14:textId="77777777" w:rsidTr="00950074">
        <w:trPr>
          <w:trHeight w:val="454"/>
        </w:trPr>
        <w:tc>
          <w:tcPr>
            <w:tcW w:w="750" w:type="pct"/>
            <w:vAlign w:val="center"/>
          </w:tcPr>
          <w:p w14:paraId="468A7510"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8B9C812"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1A3D2B8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37BC0E2C" w14:textId="77777777" w:rsidR="00A30C11" w:rsidRPr="00362DB4" w:rsidRDefault="00A30C11" w:rsidP="0067181D">
            <w:pPr>
              <w:jc w:val="right"/>
              <w:rPr>
                <w:rFonts w:cs="Arial"/>
                <w:b/>
              </w:rPr>
            </w:pPr>
            <w:r w:rsidRPr="00362DB4">
              <w:rPr>
                <w:rFonts w:cs="Arial"/>
                <w:b/>
              </w:rPr>
              <w:t xml:space="preserve"> 1,127,728 </w:t>
            </w:r>
          </w:p>
        </w:tc>
        <w:tc>
          <w:tcPr>
            <w:tcW w:w="687" w:type="pct"/>
            <w:shd w:val="clear" w:color="auto" w:fill="auto"/>
            <w:noWrap/>
            <w:tcMar>
              <w:top w:w="15" w:type="dxa"/>
              <w:left w:w="15" w:type="dxa"/>
              <w:bottom w:w="0" w:type="dxa"/>
              <w:right w:w="15" w:type="dxa"/>
            </w:tcMar>
            <w:vAlign w:val="center"/>
            <w:hideMark/>
          </w:tcPr>
          <w:p w14:paraId="44787AF0" w14:textId="77777777" w:rsidR="00A30C11" w:rsidRPr="00657814" w:rsidRDefault="00A30C11" w:rsidP="00D85072">
            <w:pPr>
              <w:jc w:val="right"/>
              <w:rPr>
                <w:rFonts w:cs="Arial"/>
                <w:b/>
              </w:rPr>
            </w:pPr>
            <w:r w:rsidRPr="00657814">
              <w:rPr>
                <w:rFonts w:cs="Arial"/>
                <w:b/>
              </w:rPr>
              <w:t>12.63%</w:t>
            </w:r>
          </w:p>
        </w:tc>
      </w:tr>
      <w:tr w:rsidR="00A30C11" w:rsidRPr="00C75E44" w14:paraId="5DFBA9D4" w14:textId="77777777" w:rsidTr="00950074">
        <w:trPr>
          <w:trHeight w:val="454"/>
        </w:trPr>
        <w:tc>
          <w:tcPr>
            <w:tcW w:w="750" w:type="pct"/>
            <w:vAlign w:val="center"/>
          </w:tcPr>
          <w:p w14:paraId="72DBD358"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7647D7D8" w14:textId="77777777" w:rsidR="00A30C11" w:rsidRPr="00362DB4" w:rsidRDefault="00A30C11" w:rsidP="0067181D">
            <w:pPr>
              <w:jc w:val="left"/>
              <w:rPr>
                <w:rFonts w:cs="Arial"/>
              </w:rPr>
            </w:pPr>
            <w:r w:rsidRPr="00362DB4">
              <w:rPr>
                <w:rFonts w:cs="Arial"/>
              </w:rPr>
              <w:t>E431PP- Prevención y Control de VIH, SIDA e Infecciones de Transmisión Sexual</w:t>
            </w:r>
          </w:p>
        </w:tc>
        <w:tc>
          <w:tcPr>
            <w:tcW w:w="813" w:type="pct"/>
            <w:shd w:val="clear" w:color="auto" w:fill="auto"/>
            <w:noWrap/>
            <w:tcMar>
              <w:top w:w="15" w:type="dxa"/>
              <w:left w:w="15" w:type="dxa"/>
              <w:bottom w:w="0" w:type="dxa"/>
              <w:right w:w="15" w:type="dxa"/>
            </w:tcMar>
            <w:vAlign w:val="center"/>
            <w:hideMark/>
          </w:tcPr>
          <w:p w14:paraId="3D30637E" w14:textId="77777777" w:rsidR="00A30C11" w:rsidRPr="00362DB4" w:rsidRDefault="00A30C11" w:rsidP="0067181D">
            <w:pPr>
              <w:jc w:val="right"/>
              <w:rPr>
                <w:rFonts w:cs="Arial"/>
                <w:b/>
              </w:rPr>
            </w:pPr>
            <w:r w:rsidRPr="00362DB4">
              <w:rPr>
                <w:rFonts w:cs="Arial"/>
                <w:b/>
              </w:rPr>
              <w:t xml:space="preserve"> 10,657,569 </w:t>
            </w:r>
          </w:p>
        </w:tc>
        <w:tc>
          <w:tcPr>
            <w:tcW w:w="1063" w:type="pct"/>
            <w:shd w:val="clear" w:color="auto" w:fill="auto"/>
            <w:noWrap/>
            <w:tcMar>
              <w:top w:w="15" w:type="dxa"/>
              <w:left w:w="15" w:type="dxa"/>
              <w:bottom w:w="0" w:type="dxa"/>
              <w:right w:w="15" w:type="dxa"/>
            </w:tcMar>
            <w:vAlign w:val="center"/>
            <w:hideMark/>
          </w:tcPr>
          <w:p w14:paraId="0465B384" w14:textId="77777777" w:rsidR="00A30C11" w:rsidRPr="00362DB4" w:rsidRDefault="00A30C11" w:rsidP="0067181D">
            <w:pPr>
              <w:jc w:val="right"/>
              <w:rPr>
                <w:rFonts w:cs="Arial"/>
                <w:b/>
              </w:rPr>
            </w:pPr>
            <w:r w:rsidRPr="00362DB4">
              <w:rPr>
                <w:rFonts w:cs="Arial"/>
                <w:b/>
              </w:rPr>
              <w:t xml:space="preserve"> 7,777,569 </w:t>
            </w:r>
          </w:p>
        </w:tc>
        <w:tc>
          <w:tcPr>
            <w:tcW w:w="687" w:type="pct"/>
            <w:shd w:val="clear" w:color="auto" w:fill="auto"/>
            <w:noWrap/>
            <w:tcMar>
              <w:top w:w="15" w:type="dxa"/>
              <w:left w:w="15" w:type="dxa"/>
              <w:bottom w:w="0" w:type="dxa"/>
              <w:right w:w="15" w:type="dxa"/>
            </w:tcMar>
            <w:vAlign w:val="center"/>
            <w:hideMark/>
          </w:tcPr>
          <w:p w14:paraId="4CA48128" w14:textId="77777777" w:rsidR="00A30C11" w:rsidRPr="00657814" w:rsidRDefault="00A30C11" w:rsidP="00D85072">
            <w:pPr>
              <w:jc w:val="right"/>
              <w:rPr>
                <w:rFonts w:cs="Arial"/>
                <w:b/>
              </w:rPr>
            </w:pPr>
            <w:r w:rsidRPr="00657814">
              <w:rPr>
                <w:rFonts w:cs="Arial"/>
                <w:b/>
              </w:rPr>
              <w:t>72.98%</w:t>
            </w:r>
          </w:p>
        </w:tc>
      </w:tr>
      <w:tr w:rsidR="00A30C11" w:rsidRPr="00C75E44" w14:paraId="40A456BD" w14:textId="77777777" w:rsidTr="00950074">
        <w:trPr>
          <w:trHeight w:val="454"/>
        </w:trPr>
        <w:tc>
          <w:tcPr>
            <w:tcW w:w="750" w:type="pct"/>
            <w:vAlign w:val="center"/>
          </w:tcPr>
          <w:p w14:paraId="1AAF231A"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hideMark/>
          </w:tcPr>
          <w:p w14:paraId="4BE2644D" w14:textId="77777777" w:rsidR="00A30C11" w:rsidRPr="00362DB4" w:rsidRDefault="00A30C11" w:rsidP="0067181D">
            <w:pPr>
              <w:jc w:val="left"/>
              <w:rPr>
                <w:rFonts w:cs="Arial"/>
              </w:rPr>
            </w:pPr>
            <w:r w:rsidRPr="00362DB4">
              <w:rPr>
                <w:rFonts w:cs="Arial"/>
              </w:rPr>
              <w:t>E434PP- Prevención y Promoción de la Salud en la Comunidad</w:t>
            </w:r>
          </w:p>
        </w:tc>
        <w:tc>
          <w:tcPr>
            <w:tcW w:w="813" w:type="pct"/>
            <w:shd w:val="clear" w:color="auto" w:fill="auto"/>
            <w:noWrap/>
            <w:tcMar>
              <w:top w:w="15" w:type="dxa"/>
              <w:left w:w="15" w:type="dxa"/>
              <w:bottom w:w="0" w:type="dxa"/>
              <w:right w:w="15" w:type="dxa"/>
            </w:tcMar>
            <w:vAlign w:val="center"/>
            <w:hideMark/>
          </w:tcPr>
          <w:p w14:paraId="472EBF3B" w14:textId="77777777" w:rsidR="00A30C11" w:rsidRPr="00362DB4" w:rsidRDefault="00A30C11" w:rsidP="0067181D">
            <w:pPr>
              <w:jc w:val="right"/>
              <w:rPr>
                <w:rFonts w:cs="Arial"/>
                <w:b/>
              </w:rPr>
            </w:pPr>
            <w:r w:rsidRPr="00362DB4">
              <w:rPr>
                <w:rFonts w:cs="Arial"/>
                <w:b/>
              </w:rPr>
              <w:t xml:space="preserve"> 15,109,123 </w:t>
            </w:r>
          </w:p>
        </w:tc>
        <w:tc>
          <w:tcPr>
            <w:tcW w:w="1063" w:type="pct"/>
            <w:shd w:val="clear" w:color="auto" w:fill="auto"/>
            <w:noWrap/>
            <w:tcMar>
              <w:top w:w="15" w:type="dxa"/>
              <w:left w:w="15" w:type="dxa"/>
              <w:bottom w:w="0" w:type="dxa"/>
              <w:right w:w="15" w:type="dxa"/>
            </w:tcMar>
            <w:vAlign w:val="center"/>
            <w:hideMark/>
          </w:tcPr>
          <w:p w14:paraId="676B0B6E" w14:textId="77777777" w:rsidR="00A30C11" w:rsidRPr="00362DB4" w:rsidRDefault="00A30C11" w:rsidP="0067181D">
            <w:pPr>
              <w:jc w:val="right"/>
              <w:rPr>
                <w:rFonts w:cs="Arial"/>
                <w:b/>
              </w:rPr>
            </w:pPr>
            <w:r w:rsidRPr="00362DB4">
              <w:rPr>
                <w:rFonts w:cs="Arial"/>
                <w:b/>
              </w:rPr>
              <w:t xml:space="preserve"> 348,000 </w:t>
            </w:r>
          </w:p>
        </w:tc>
        <w:tc>
          <w:tcPr>
            <w:tcW w:w="687" w:type="pct"/>
            <w:shd w:val="clear" w:color="auto" w:fill="auto"/>
            <w:noWrap/>
            <w:tcMar>
              <w:top w:w="15" w:type="dxa"/>
              <w:left w:w="15" w:type="dxa"/>
              <w:bottom w:w="0" w:type="dxa"/>
              <w:right w:w="15" w:type="dxa"/>
            </w:tcMar>
            <w:vAlign w:val="center"/>
            <w:hideMark/>
          </w:tcPr>
          <w:p w14:paraId="10A2625D" w14:textId="77777777" w:rsidR="00A30C11" w:rsidRPr="00657814" w:rsidRDefault="00A30C11" w:rsidP="00D85072">
            <w:pPr>
              <w:jc w:val="right"/>
              <w:rPr>
                <w:rFonts w:cs="Arial"/>
                <w:b/>
              </w:rPr>
            </w:pPr>
            <w:r w:rsidRPr="00657814">
              <w:rPr>
                <w:rFonts w:cs="Arial"/>
                <w:b/>
              </w:rPr>
              <w:t>2.30%</w:t>
            </w:r>
          </w:p>
        </w:tc>
      </w:tr>
      <w:tr w:rsidR="00A30C11" w:rsidRPr="00C75E44" w14:paraId="204DF882" w14:textId="77777777" w:rsidTr="00950074">
        <w:trPr>
          <w:trHeight w:val="454"/>
        </w:trPr>
        <w:tc>
          <w:tcPr>
            <w:tcW w:w="750" w:type="pct"/>
            <w:vAlign w:val="center"/>
          </w:tcPr>
          <w:p w14:paraId="7BA0590A" w14:textId="77777777" w:rsidR="00A30C11" w:rsidRPr="00B80D29" w:rsidRDefault="00A30C11" w:rsidP="0067181D">
            <w:pPr>
              <w:jc w:val="center"/>
              <w:rPr>
                <w:rFonts w:cs="Arial"/>
              </w:rPr>
            </w:pPr>
            <w:r>
              <w:rPr>
                <w:rFonts w:cs="Arial"/>
              </w:rPr>
              <w:t>DIF</w:t>
            </w:r>
          </w:p>
        </w:tc>
        <w:tc>
          <w:tcPr>
            <w:tcW w:w="1687" w:type="pct"/>
            <w:vMerge w:val="restart"/>
            <w:shd w:val="clear" w:color="auto" w:fill="auto"/>
            <w:tcMar>
              <w:top w:w="15" w:type="dxa"/>
              <w:left w:w="15" w:type="dxa"/>
              <w:bottom w:w="0" w:type="dxa"/>
              <w:right w:w="15" w:type="dxa"/>
            </w:tcMar>
            <w:vAlign w:val="center"/>
          </w:tcPr>
          <w:p w14:paraId="5184C04E" w14:textId="77777777" w:rsidR="00A30C11" w:rsidRPr="00362DB4" w:rsidRDefault="00A30C11" w:rsidP="0067181D">
            <w:pPr>
              <w:jc w:val="left"/>
              <w:rPr>
                <w:rFonts w:cs="Arial"/>
              </w:rPr>
            </w:pPr>
            <w:r w:rsidRPr="00362DB4">
              <w:rPr>
                <w:rFonts w:cs="Arial"/>
              </w:rPr>
              <w:t>E439PP- Promoción, Prevención y Atención Integral de Enfermedades Relacionadas con la Nutrición</w:t>
            </w:r>
          </w:p>
        </w:tc>
        <w:tc>
          <w:tcPr>
            <w:tcW w:w="813" w:type="pct"/>
            <w:vMerge w:val="restart"/>
            <w:shd w:val="clear" w:color="auto" w:fill="auto"/>
            <w:noWrap/>
            <w:tcMar>
              <w:top w:w="15" w:type="dxa"/>
              <w:left w:w="15" w:type="dxa"/>
              <w:bottom w:w="0" w:type="dxa"/>
              <w:right w:w="15" w:type="dxa"/>
            </w:tcMar>
            <w:vAlign w:val="center"/>
          </w:tcPr>
          <w:p w14:paraId="6CD24AEC" w14:textId="77777777" w:rsidR="00A30C11" w:rsidRPr="00362DB4" w:rsidRDefault="00A30C11" w:rsidP="0067181D">
            <w:pPr>
              <w:jc w:val="right"/>
              <w:rPr>
                <w:rFonts w:cs="Arial"/>
                <w:b/>
              </w:rPr>
            </w:pPr>
            <w:r w:rsidRPr="00362DB4">
              <w:rPr>
                <w:rFonts w:cs="Arial"/>
                <w:b/>
              </w:rPr>
              <w:t xml:space="preserve"> 47,029,831</w:t>
            </w:r>
          </w:p>
        </w:tc>
        <w:tc>
          <w:tcPr>
            <w:tcW w:w="1063" w:type="pct"/>
            <w:shd w:val="clear" w:color="auto" w:fill="auto"/>
            <w:noWrap/>
            <w:tcMar>
              <w:top w:w="15" w:type="dxa"/>
              <w:left w:w="15" w:type="dxa"/>
              <w:bottom w:w="0" w:type="dxa"/>
              <w:right w:w="15" w:type="dxa"/>
            </w:tcMar>
            <w:vAlign w:val="center"/>
          </w:tcPr>
          <w:p w14:paraId="5A9130BA" w14:textId="77777777" w:rsidR="00A30C11" w:rsidRPr="00362DB4" w:rsidRDefault="00A30C11" w:rsidP="0067181D">
            <w:pPr>
              <w:jc w:val="right"/>
              <w:rPr>
                <w:rFonts w:cs="Arial"/>
                <w:b/>
              </w:rPr>
            </w:pPr>
            <w:r w:rsidRPr="00362DB4">
              <w:rPr>
                <w:rFonts w:cs="Arial"/>
                <w:b/>
              </w:rPr>
              <w:t xml:space="preserve"> 16,146,496 </w:t>
            </w:r>
          </w:p>
        </w:tc>
        <w:tc>
          <w:tcPr>
            <w:tcW w:w="687" w:type="pct"/>
            <w:shd w:val="clear" w:color="auto" w:fill="auto"/>
            <w:noWrap/>
            <w:tcMar>
              <w:top w:w="15" w:type="dxa"/>
              <w:left w:w="15" w:type="dxa"/>
              <w:bottom w:w="0" w:type="dxa"/>
              <w:right w:w="15" w:type="dxa"/>
            </w:tcMar>
            <w:vAlign w:val="center"/>
          </w:tcPr>
          <w:p w14:paraId="0F07261E" w14:textId="77777777" w:rsidR="00A30C11" w:rsidRPr="00657814" w:rsidRDefault="00A30C11" w:rsidP="00D85072">
            <w:pPr>
              <w:jc w:val="right"/>
              <w:rPr>
                <w:rFonts w:cs="Arial"/>
                <w:b/>
              </w:rPr>
            </w:pPr>
            <w:r w:rsidRPr="00657814">
              <w:rPr>
                <w:rFonts w:cs="Arial"/>
                <w:b/>
              </w:rPr>
              <w:t>34.33%</w:t>
            </w:r>
          </w:p>
        </w:tc>
      </w:tr>
      <w:tr w:rsidR="00A30C11" w:rsidRPr="00C75E44" w14:paraId="6A1C4166" w14:textId="77777777" w:rsidTr="00950074">
        <w:trPr>
          <w:trHeight w:val="454"/>
        </w:trPr>
        <w:tc>
          <w:tcPr>
            <w:tcW w:w="750" w:type="pct"/>
            <w:vAlign w:val="center"/>
          </w:tcPr>
          <w:p w14:paraId="6A436220"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361849BB"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CD1582F"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630E754" w14:textId="77777777" w:rsidR="00A30C11" w:rsidRPr="00362DB4" w:rsidRDefault="00A30C11" w:rsidP="0067181D">
            <w:pPr>
              <w:jc w:val="right"/>
              <w:rPr>
                <w:rFonts w:cs="Arial"/>
                <w:b/>
              </w:rPr>
            </w:pPr>
            <w:r w:rsidRPr="00362DB4">
              <w:rPr>
                <w:rFonts w:cs="Arial"/>
                <w:b/>
              </w:rPr>
              <w:t xml:space="preserve"> 400,200 </w:t>
            </w:r>
          </w:p>
        </w:tc>
        <w:tc>
          <w:tcPr>
            <w:tcW w:w="687" w:type="pct"/>
            <w:shd w:val="clear" w:color="auto" w:fill="auto"/>
            <w:noWrap/>
            <w:tcMar>
              <w:top w:w="15" w:type="dxa"/>
              <w:left w:w="15" w:type="dxa"/>
              <w:bottom w:w="0" w:type="dxa"/>
              <w:right w:w="15" w:type="dxa"/>
            </w:tcMar>
            <w:vAlign w:val="center"/>
            <w:hideMark/>
          </w:tcPr>
          <w:p w14:paraId="7D275CB3" w14:textId="77777777" w:rsidR="00A30C11" w:rsidRPr="00657814" w:rsidRDefault="00A30C11" w:rsidP="00D85072">
            <w:pPr>
              <w:jc w:val="right"/>
              <w:rPr>
                <w:rFonts w:cs="Arial"/>
                <w:b/>
              </w:rPr>
            </w:pPr>
            <w:r w:rsidRPr="00657814">
              <w:rPr>
                <w:rFonts w:cs="Arial"/>
                <w:b/>
              </w:rPr>
              <w:t>0.85%</w:t>
            </w:r>
          </w:p>
        </w:tc>
      </w:tr>
      <w:tr w:rsidR="00A30C11" w:rsidRPr="00C75E44" w14:paraId="4AF5E990" w14:textId="77777777" w:rsidTr="00950074">
        <w:trPr>
          <w:trHeight w:val="454"/>
        </w:trPr>
        <w:tc>
          <w:tcPr>
            <w:tcW w:w="750" w:type="pct"/>
            <w:vAlign w:val="center"/>
          </w:tcPr>
          <w:p w14:paraId="5905E85B" w14:textId="77777777" w:rsidR="00A30C11" w:rsidRPr="00B80D29" w:rsidRDefault="00A30C11" w:rsidP="0067181D">
            <w:pPr>
              <w:jc w:val="center"/>
              <w:rPr>
                <w:rFonts w:cs="Arial"/>
              </w:rPr>
            </w:pPr>
            <w:r w:rsidRPr="00B80D29">
              <w:rPr>
                <w:rFonts w:cs="Arial"/>
              </w:rPr>
              <w:t>HCP</w:t>
            </w:r>
          </w:p>
        </w:tc>
        <w:tc>
          <w:tcPr>
            <w:tcW w:w="1687" w:type="pct"/>
            <w:vMerge w:val="restart"/>
            <w:shd w:val="clear" w:color="auto" w:fill="auto"/>
            <w:tcMar>
              <w:top w:w="15" w:type="dxa"/>
              <w:left w:w="15" w:type="dxa"/>
              <w:bottom w:w="0" w:type="dxa"/>
              <w:right w:w="15" w:type="dxa"/>
            </w:tcMar>
            <w:vAlign w:val="center"/>
          </w:tcPr>
          <w:p w14:paraId="52AFC007" w14:textId="77777777" w:rsidR="00A30C11" w:rsidRPr="00362DB4" w:rsidRDefault="00A30C11" w:rsidP="0067181D">
            <w:pPr>
              <w:jc w:val="left"/>
              <w:rPr>
                <w:rFonts w:cs="Arial"/>
              </w:rPr>
            </w:pPr>
            <w:r w:rsidRPr="00362DB4">
              <w:rPr>
                <w:rFonts w:cs="Arial"/>
              </w:rPr>
              <w:t>E440PP- Atención Integral a la Salud Reproductiva</w:t>
            </w:r>
          </w:p>
        </w:tc>
        <w:tc>
          <w:tcPr>
            <w:tcW w:w="813" w:type="pct"/>
            <w:vMerge w:val="restart"/>
            <w:shd w:val="clear" w:color="auto" w:fill="auto"/>
            <w:noWrap/>
            <w:tcMar>
              <w:top w:w="15" w:type="dxa"/>
              <w:left w:w="15" w:type="dxa"/>
              <w:bottom w:w="0" w:type="dxa"/>
              <w:right w:w="15" w:type="dxa"/>
            </w:tcMar>
            <w:vAlign w:val="center"/>
          </w:tcPr>
          <w:p w14:paraId="3B66A5A2" w14:textId="77777777" w:rsidR="00A30C11" w:rsidRPr="00362DB4" w:rsidRDefault="00A30C11" w:rsidP="0067181D">
            <w:pPr>
              <w:jc w:val="right"/>
              <w:rPr>
                <w:rFonts w:cs="Arial"/>
                <w:b/>
              </w:rPr>
            </w:pPr>
            <w:r w:rsidRPr="00362DB4">
              <w:rPr>
                <w:rFonts w:cs="Arial"/>
                <w:b/>
              </w:rPr>
              <w:t xml:space="preserve"> 188,739,814</w:t>
            </w:r>
          </w:p>
        </w:tc>
        <w:tc>
          <w:tcPr>
            <w:tcW w:w="1063" w:type="pct"/>
            <w:shd w:val="clear" w:color="auto" w:fill="auto"/>
            <w:noWrap/>
            <w:tcMar>
              <w:top w:w="15" w:type="dxa"/>
              <w:left w:w="15" w:type="dxa"/>
              <w:bottom w:w="0" w:type="dxa"/>
              <w:right w:w="15" w:type="dxa"/>
            </w:tcMar>
            <w:vAlign w:val="center"/>
          </w:tcPr>
          <w:p w14:paraId="6BED1090" w14:textId="77777777" w:rsidR="00A30C11" w:rsidRPr="00362DB4" w:rsidRDefault="00A30C11" w:rsidP="0067181D">
            <w:pPr>
              <w:jc w:val="right"/>
              <w:rPr>
                <w:rFonts w:cs="Arial"/>
                <w:b/>
              </w:rPr>
            </w:pPr>
            <w:r w:rsidRPr="00362DB4">
              <w:rPr>
                <w:rFonts w:cs="Arial"/>
                <w:b/>
              </w:rPr>
              <w:t xml:space="preserve"> 40,845,701 </w:t>
            </w:r>
          </w:p>
        </w:tc>
        <w:tc>
          <w:tcPr>
            <w:tcW w:w="687" w:type="pct"/>
            <w:shd w:val="clear" w:color="auto" w:fill="auto"/>
            <w:noWrap/>
            <w:tcMar>
              <w:top w:w="15" w:type="dxa"/>
              <w:left w:w="15" w:type="dxa"/>
              <w:bottom w:w="0" w:type="dxa"/>
              <w:right w:w="15" w:type="dxa"/>
            </w:tcMar>
            <w:vAlign w:val="center"/>
          </w:tcPr>
          <w:p w14:paraId="00A166EB" w14:textId="77777777" w:rsidR="00A30C11" w:rsidRPr="00657814" w:rsidRDefault="00A30C11" w:rsidP="00D85072">
            <w:pPr>
              <w:jc w:val="right"/>
              <w:rPr>
                <w:rFonts w:cs="Arial"/>
                <w:b/>
              </w:rPr>
            </w:pPr>
            <w:r w:rsidRPr="00657814">
              <w:rPr>
                <w:rFonts w:cs="Arial"/>
                <w:b/>
              </w:rPr>
              <w:t>21.64%</w:t>
            </w:r>
          </w:p>
        </w:tc>
      </w:tr>
      <w:tr w:rsidR="00A30C11" w:rsidRPr="00C75E44" w14:paraId="6E5D3D62" w14:textId="77777777" w:rsidTr="00950074">
        <w:trPr>
          <w:trHeight w:val="454"/>
        </w:trPr>
        <w:tc>
          <w:tcPr>
            <w:tcW w:w="750" w:type="pct"/>
            <w:vAlign w:val="center"/>
          </w:tcPr>
          <w:p w14:paraId="570E08E3" w14:textId="77777777" w:rsidR="00A30C11" w:rsidRPr="00B80D29" w:rsidRDefault="00A30C11" w:rsidP="0067181D">
            <w:pPr>
              <w:jc w:val="center"/>
              <w:rPr>
                <w:rFonts w:cs="Arial"/>
              </w:rPr>
            </w:pPr>
            <w:r w:rsidRPr="00B80D29">
              <w:rPr>
                <w:rFonts w:cs="Arial"/>
              </w:rPr>
              <w:t>HCT</w:t>
            </w:r>
          </w:p>
        </w:tc>
        <w:tc>
          <w:tcPr>
            <w:tcW w:w="1687" w:type="pct"/>
            <w:vMerge/>
            <w:shd w:val="clear" w:color="auto" w:fill="auto"/>
            <w:tcMar>
              <w:top w:w="15" w:type="dxa"/>
              <w:left w:w="15" w:type="dxa"/>
              <w:bottom w:w="0" w:type="dxa"/>
              <w:right w:w="15" w:type="dxa"/>
            </w:tcMar>
            <w:vAlign w:val="center"/>
          </w:tcPr>
          <w:p w14:paraId="5077CE05"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F2782B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49CD70DB" w14:textId="77777777" w:rsidR="00A30C11" w:rsidRPr="00362DB4" w:rsidRDefault="00A30C11" w:rsidP="0067181D">
            <w:pPr>
              <w:jc w:val="right"/>
              <w:rPr>
                <w:rFonts w:cs="Arial"/>
                <w:b/>
              </w:rPr>
            </w:pPr>
            <w:r w:rsidRPr="00362DB4">
              <w:rPr>
                <w:rFonts w:cs="Arial"/>
                <w:b/>
              </w:rPr>
              <w:t xml:space="preserve"> 8,305,763 </w:t>
            </w:r>
          </w:p>
        </w:tc>
        <w:tc>
          <w:tcPr>
            <w:tcW w:w="687" w:type="pct"/>
            <w:shd w:val="clear" w:color="auto" w:fill="auto"/>
            <w:noWrap/>
            <w:tcMar>
              <w:top w:w="15" w:type="dxa"/>
              <w:left w:w="15" w:type="dxa"/>
              <w:bottom w:w="0" w:type="dxa"/>
              <w:right w:w="15" w:type="dxa"/>
            </w:tcMar>
            <w:vAlign w:val="center"/>
          </w:tcPr>
          <w:p w14:paraId="696F5002" w14:textId="77777777" w:rsidR="00A30C11" w:rsidRPr="00657814" w:rsidRDefault="00A30C11" w:rsidP="00D85072">
            <w:pPr>
              <w:jc w:val="right"/>
              <w:rPr>
                <w:rFonts w:cs="Arial"/>
                <w:b/>
              </w:rPr>
            </w:pPr>
            <w:r w:rsidRPr="00657814">
              <w:rPr>
                <w:rFonts w:cs="Arial"/>
                <w:b/>
              </w:rPr>
              <w:t>4.40%</w:t>
            </w:r>
          </w:p>
        </w:tc>
      </w:tr>
      <w:tr w:rsidR="00A30C11" w:rsidRPr="00C75E44" w14:paraId="5B9951D4" w14:textId="77777777" w:rsidTr="00950074">
        <w:trPr>
          <w:trHeight w:val="454"/>
        </w:trPr>
        <w:tc>
          <w:tcPr>
            <w:tcW w:w="750" w:type="pct"/>
            <w:vAlign w:val="center"/>
          </w:tcPr>
          <w:p w14:paraId="0A08BE95"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0C8415D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246F6C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52A8C" w14:textId="77777777" w:rsidR="00A30C11" w:rsidRPr="00362DB4" w:rsidRDefault="00A30C11" w:rsidP="0067181D">
            <w:pPr>
              <w:jc w:val="right"/>
              <w:rPr>
                <w:rFonts w:cs="Arial"/>
                <w:b/>
              </w:rPr>
            </w:pPr>
            <w:r w:rsidRPr="00362DB4">
              <w:rPr>
                <w:rFonts w:cs="Arial"/>
                <w:b/>
              </w:rPr>
              <w:t xml:space="preserve"> 8,404,585 </w:t>
            </w:r>
          </w:p>
        </w:tc>
        <w:tc>
          <w:tcPr>
            <w:tcW w:w="687" w:type="pct"/>
            <w:shd w:val="clear" w:color="auto" w:fill="auto"/>
            <w:noWrap/>
            <w:tcMar>
              <w:top w:w="15" w:type="dxa"/>
              <w:left w:w="15" w:type="dxa"/>
              <w:bottom w:w="0" w:type="dxa"/>
              <w:right w:w="15" w:type="dxa"/>
            </w:tcMar>
            <w:vAlign w:val="center"/>
            <w:hideMark/>
          </w:tcPr>
          <w:p w14:paraId="24EE0DEF" w14:textId="77777777" w:rsidR="00A30C11" w:rsidRPr="00657814" w:rsidRDefault="00A30C11" w:rsidP="00D85072">
            <w:pPr>
              <w:jc w:val="right"/>
              <w:rPr>
                <w:rFonts w:cs="Arial"/>
                <w:b/>
              </w:rPr>
            </w:pPr>
            <w:r w:rsidRPr="00657814">
              <w:rPr>
                <w:rFonts w:cs="Arial"/>
                <w:b/>
              </w:rPr>
              <w:t>4.45%</w:t>
            </w:r>
          </w:p>
        </w:tc>
      </w:tr>
      <w:tr w:rsidR="00A30C11" w:rsidRPr="00C75E44" w14:paraId="10CF5618" w14:textId="77777777" w:rsidTr="00950074">
        <w:trPr>
          <w:trHeight w:val="454"/>
        </w:trPr>
        <w:tc>
          <w:tcPr>
            <w:tcW w:w="750" w:type="pct"/>
            <w:vAlign w:val="center"/>
          </w:tcPr>
          <w:p w14:paraId="23E52136" w14:textId="77777777" w:rsidR="00A30C11" w:rsidRPr="00B80D29" w:rsidRDefault="00A30C11" w:rsidP="0067181D">
            <w:pPr>
              <w:jc w:val="center"/>
              <w:rPr>
                <w:rFonts w:cs="Arial"/>
              </w:rPr>
            </w:pPr>
            <w:r w:rsidRPr="00694223">
              <w:rPr>
                <w:rFonts w:cs="Arial"/>
              </w:rPr>
              <w:t>SEMUJERES</w:t>
            </w:r>
          </w:p>
        </w:tc>
        <w:tc>
          <w:tcPr>
            <w:tcW w:w="1687" w:type="pct"/>
            <w:shd w:val="clear" w:color="auto" w:fill="auto"/>
            <w:tcMar>
              <w:top w:w="15" w:type="dxa"/>
              <w:left w:w="15" w:type="dxa"/>
              <w:bottom w:w="0" w:type="dxa"/>
              <w:right w:w="15" w:type="dxa"/>
            </w:tcMar>
            <w:vAlign w:val="center"/>
          </w:tcPr>
          <w:p w14:paraId="2837DD60" w14:textId="77777777" w:rsidR="00A30C11" w:rsidRPr="00362DB4" w:rsidRDefault="00A30C11" w:rsidP="0067181D">
            <w:pPr>
              <w:jc w:val="left"/>
              <w:rPr>
                <w:rFonts w:cs="Arial"/>
              </w:rPr>
            </w:pPr>
            <w:r w:rsidRPr="00362DB4">
              <w:rPr>
                <w:rFonts w:cs="Arial"/>
              </w:rPr>
              <w:t xml:space="preserve"> M442PP- Gestión Eficiente de las Instituciones del Sector Mejor Calidad de Vida para las Personas </w:t>
            </w:r>
          </w:p>
        </w:tc>
        <w:tc>
          <w:tcPr>
            <w:tcW w:w="813" w:type="pct"/>
            <w:shd w:val="clear" w:color="auto" w:fill="auto"/>
            <w:noWrap/>
            <w:tcMar>
              <w:top w:w="15" w:type="dxa"/>
              <w:left w:w="15" w:type="dxa"/>
              <w:bottom w:w="0" w:type="dxa"/>
              <w:right w:w="15" w:type="dxa"/>
            </w:tcMar>
            <w:vAlign w:val="center"/>
          </w:tcPr>
          <w:p w14:paraId="02346DAB" w14:textId="77777777" w:rsidR="00A30C11" w:rsidRPr="00362DB4" w:rsidRDefault="00A30C11" w:rsidP="0067181D">
            <w:pPr>
              <w:jc w:val="right"/>
              <w:rPr>
                <w:rFonts w:cs="Arial"/>
                <w:b/>
              </w:rPr>
            </w:pPr>
            <w:r w:rsidRPr="00362DB4">
              <w:rPr>
                <w:rFonts w:cs="Arial"/>
                <w:b/>
              </w:rPr>
              <w:t xml:space="preserve"> 3,312,569,934 </w:t>
            </w:r>
          </w:p>
        </w:tc>
        <w:tc>
          <w:tcPr>
            <w:tcW w:w="1063" w:type="pct"/>
            <w:shd w:val="clear" w:color="auto" w:fill="auto"/>
            <w:noWrap/>
            <w:tcMar>
              <w:top w:w="15" w:type="dxa"/>
              <w:left w:w="15" w:type="dxa"/>
              <w:bottom w:w="0" w:type="dxa"/>
              <w:right w:w="15" w:type="dxa"/>
            </w:tcMar>
            <w:vAlign w:val="center"/>
          </w:tcPr>
          <w:p w14:paraId="305FD8AB" w14:textId="77777777" w:rsidR="00A30C11" w:rsidRPr="00362DB4" w:rsidRDefault="00A30C11" w:rsidP="0067181D">
            <w:pPr>
              <w:jc w:val="right"/>
              <w:rPr>
                <w:rFonts w:cs="Arial"/>
                <w:b/>
              </w:rPr>
            </w:pPr>
            <w:r w:rsidRPr="00362DB4">
              <w:rPr>
                <w:rFonts w:cs="Arial"/>
                <w:b/>
              </w:rPr>
              <w:t xml:space="preserve"> 17,561,857 </w:t>
            </w:r>
          </w:p>
        </w:tc>
        <w:tc>
          <w:tcPr>
            <w:tcW w:w="687" w:type="pct"/>
            <w:shd w:val="clear" w:color="auto" w:fill="auto"/>
            <w:noWrap/>
            <w:tcMar>
              <w:top w:w="15" w:type="dxa"/>
              <w:left w:w="15" w:type="dxa"/>
              <w:bottom w:w="0" w:type="dxa"/>
              <w:right w:w="15" w:type="dxa"/>
            </w:tcMar>
            <w:vAlign w:val="center"/>
          </w:tcPr>
          <w:p w14:paraId="6807DDA8" w14:textId="77777777" w:rsidR="00A30C11" w:rsidRPr="00657814" w:rsidRDefault="00A30C11" w:rsidP="00D85072">
            <w:pPr>
              <w:jc w:val="right"/>
              <w:rPr>
                <w:rFonts w:cs="Arial"/>
                <w:b/>
              </w:rPr>
            </w:pPr>
            <w:r w:rsidRPr="00657814">
              <w:rPr>
                <w:rFonts w:cs="Arial"/>
                <w:b/>
              </w:rPr>
              <w:t>0.53%</w:t>
            </w:r>
          </w:p>
        </w:tc>
      </w:tr>
      <w:tr w:rsidR="00A30C11" w:rsidRPr="00C75E44" w14:paraId="5B921195" w14:textId="77777777" w:rsidTr="00950074">
        <w:trPr>
          <w:trHeight w:val="454"/>
        </w:trPr>
        <w:tc>
          <w:tcPr>
            <w:tcW w:w="750" w:type="pct"/>
            <w:vAlign w:val="center"/>
          </w:tcPr>
          <w:p w14:paraId="7D2684F2" w14:textId="77777777" w:rsidR="00A30C11" w:rsidRPr="00B80D29" w:rsidRDefault="00A30C11" w:rsidP="0067181D">
            <w:pPr>
              <w:jc w:val="center"/>
              <w:rPr>
                <w:rFonts w:cs="Arial"/>
              </w:rPr>
            </w:pPr>
            <w:r w:rsidRPr="00B80D29">
              <w:rPr>
                <w:rFonts w:cs="Arial"/>
              </w:rPr>
              <w:lastRenderedPageBreak/>
              <w:t>DIF</w:t>
            </w:r>
          </w:p>
        </w:tc>
        <w:tc>
          <w:tcPr>
            <w:tcW w:w="1687" w:type="pct"/>
            <w:shd w:val="clear" w:color="auto" w:fill="auto"/>
            <w:tcMar>
              <w:top w:w="15" w:type="dxa"/>
              <w:left w:w="15" w:type="dxa"/>
              <w:bottom w:w="0" w:type="dxa"/>
              <w:right w:w="15" w:type="dxa"/>
            </w:tcMar>
            <w:vAlign w:val="center"/>
            <w:hideMark/>
          </w:tcPr>
          <w:p w14:paraId="49C73AE3" w14:textId="77777777" w:rsidR="00A30C11" w:rsidRPr="00362DB4" w:rsidRDefault="00A30C11" w:rsidP="0067181D">
            <w:pPr>
              <w:jc w:val="left"/>
              <w:rPr>
                <w:rFonts w:cs="Arial"/>
              </w:rPr>
            </w:pPr>
            <w:r w:rsidRPr="00362DB4">
              <w:rPr>
                <w:rFonts w:cs="Arial"/>
              </w:rPr>
              <w:t>E444PP- Cobertura con Equidad en Educación Básica</w:t>
            </w:r>
          </w:p>
        </w:tc>
        <w:tc>
          <w:tcPr>
            <w:tcW w:w="813" w:type="pct"/>
            <w:shd w:val="clear" w:color="auto" w:fill="auto"/>
            <w:noWrap/>
            <w:tcMar>
              <w:top w:w="15" w:type="dxa"/>
              <w:left w:w="15" w:type="dxa"/>
              <w:bottom w:w="0" w:type="dxa"/>
              <w:right w:w="15" w:type="dxa"/>
            </w:tcMar>
            <w:vAlign w:val="center"/>
          </w:tcPr>
          <w:p w14:paraId="7B2B03C8" w14:textId="77777777" w:rsidR="00A30C11" w:rsidRPr="00362DB4" w:rsidRDefault="00A30C11" w:rsidP="0067181D">
            <w:pPr>
              <w:jc w:val="right"/>
              <w:rPr>
                <w:rFonts w:cs="Arial"/>
                <w:b/>
              </w:rPr>
            </w:pPr>
            <w:r w:rsidRPr="00362DB4">
              <w:rPr>
                <w:rFonts w:cs="Arial"/>
                <w:b/>
              </w:rPr>
              <w:t xml:space="preserve"> 9,232,535,597 </w:t>
            </w:r>
          </w:p>
        </w:tc>
        <w:tc>
          <w:tcPr>
            <w:tcW w:w="1063" w:type="pct"/>
            <w:shd w:val="clear" w:color="auto" w:fill="auto"/>
            <w:noWrap/>
            <w:tcMar>
              <w:top w:w="15" w:type="dxa"/>
              <w:left w:w="15" w:type="dxa"/>
              <w:bottom w:w="0" w:type="dxa"/>
              <w:right w:w="15" w:type="dxa"/>
            </w:tcMar>
            <w:vAlign w:val="center"/>
          </w:tcPr>
          <w:p w14:paraId="3C3D1062" w14:textId="77777777" w:rsidR="00A30C11" w:rsidRPr="00362DB4" w:rsidRDefault="00A30C11" w:rsidP="0067181D">
            <w:pPr>
              <w:jc w:val="right"/>
              <w:rPr>
                <w:rFonts w:cs="Arial"/>
                <w:b/>
              </w:rPr>
            </w:pPr>
            <w:r w:rsidRPr="00362DB4">
              <w:rPr>
                <w:rFonts w:cs="Arial"/>
                <w:b/>
              </w:rPr>
              <w:t xml:space="preserve"> 8,276,484 </w:t>
            </w:r>
          </w:p>
        </w:tc>
        <w:tc>
          <w:tcPr>
            <w:tcW w:w="687" w:type="pct"/>
            <w:shd w:val="clear" w:color="auto" w:fill="auto"/>
            <w:noWrap/>
            <w:tcMar>
              <w:top w:w="15" w:type="dxa"/>
              <w:left w:w="15" w:type="dxa"/>
              <w:bottom w:w="0" w:type="dxa"/>
              <w:right w:w="15" w:type="dxa"/>
            </w:tcMar>
            <w:vAlign w:val="center"/>
            <w:hideMark/>
          </w:tcPr>
          <w:p w14:paraId="0DAA5BD7" w14:textId="77777777" w:rsidR="00A30C11" w:rsidRPr="00657814" w:rsidRDefault="00A30C11" w:rsidP="00D85072">
            <w:pPr>
              <w:jc w:val="right"/>
              <w:rPr>
                <w:rFonts w:cs="Arial"/>
                <w:b/>
              </w:rPr>
            </w:pPr>
            <w:r w:rsidRPr="00657814">
              <w:rPr>
                <w:rFonts w:cs="Arial"/>
                <w:b/>
              </w:rPr>
              <w:t>0.09%</w:t>
            </w:r>
          </w:p>
        </w:tc>
      </w:tr>
      <w:tr w:rsidR="00A30C11" w:rsidRPr="00C75E44" w14:paraId="3DF90037" w14:textId="77777777" w:rsidTr="00950074">
        <w:trPr>
          <w:trHeight w:val="454"/>
        </w:trPr>
        <w:tc>
          <w:tcPr>
            <w:tcW w:w="750" w:type="pct"/>
            <w:vAlign w:val="center"/>
          </w:tcPr>
          <w:p w14:paraId="0DB9701A"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1E0E494C" w14:textId="77777777" w:rsidR="00A30C11" w:rsidRPr="00362DB4" w:rsidRDefault="00A30C11" w:rsidP="0067181D">
            <w:pPr>
              <w:jc w:val="left"/>
              <w:rPr>
                <w:rFonts w:cs="Arial"/>
              </w:rPr>
            </w:pPr>
            <w:r w:rsidRPr="00362DB4">
              <w:rPr>
                <w:rFonts w:cs="Arial"/>
              </w:rPr>
              <w:t>S451PP- Atención Integral en Alimentación a Personas Sujetas de Asistencia Social</w:t>
            </w:r>
          </w:p>
        </w:tc>
        <w:tc>
          <w:tcPr>
            <w:tcW w:w="813" w:type="pct"/>
            <w:shd w:val="clear" w:color="auto" w:fill="auto"/>
            <w:noWrap/>
            <w:tcMar>
              <w:top w:w="15" w:type="dxa"/>
              <w:left w:w="15" w:type="dxa"/>
              <w:bottom w:w="0" w:type="dxa"/>
              <w:right w:w="15" w:type="dxa"/>
            </w:tcMar>
            <w:vAlign w:val="center"/>
          </w:tcPr>
          <w:p w14:paraId="251EB6C3" w14:textId="77777777" w:rsidR="00A30C11" w:rsidRPr="00362DB4" w:rsidRDefault="00A30C11" w:rsidP="0067181D">
            <w:pPr>
              <w:jc w:val="right"/>
              <w:rPr>
                <w:rFonts w:cs="Arial"/>
                <w:b/>
              </w:rPr>
            </w:pPr>
            <w:r w:rsidRPr="00362DB4">
              <w:rPr>
                <w:rFonts w:cs="Arial"/>
                <w:b/>
              </w:rPr>
              <w:t xml:space="preserve"> 240,484,924 </w:t>
            </w:r>
          </w:p>
        </w:tc>
        <w:tc>
          <w:tcPr>
            <w:tcW w:w="1063" w:type="pct"/>
            <w:shd w:val="clear" w:color="auto" w:fill="auto"/>
            <w:noWrap/>
            <w:tcMar>
              <w:top w:w="15" w:type="dxa"/>
              <w:left w:w="15" w:type="dxa"/>
              <w:bottom w:w="0" w:type="dxa"/>
              <w:right w:w="15" w:type="dxa"/>
            </w:tcMar>
            <w:vAlign w:val="center"/>
          </w:tcPr>
          <w:p w14:paraId="26561BA0" w14:textId="77777777" w:rsidR="00A30C11" w:rsidRPr="00362DB4" w:rsidRDefault="00A30C11" w:rsidP="0067181D">
            <w:pPr>
              <w:jc w:val="right"/>
              <w:rPr>
                <w:rFonts w:cs="Arial"/>
                <w:b/>
              </w:rPr>
            </w:pPr>
            <w:r w:rsidRPr="00362DB4">
              <w:rPr>
                <w:rFonts w:cs="Arial"/>
                <w:b/>
              </w:rPr>
              <w:t xml:space="preserve"> 207,796,824 </w:t>
            </w:r>
          </w:p>
        </w:tc>
        <w:tc>
          <w:tcPr>
            <w:tcW w:w="687" w:type="pct"/>
            <w:shd w:val="clear" w:color="auto" w:fill="auto"/>
            <w:noWrap/>
            <w:tcMar>
              <w:top w:w="15" w:type="dxa"/>
              <w:left w:w="15" w:type="dxa"/>
              <w:bottom w:w="0" w:type="dxa"/>
              <w:right w:w="15" w:type="dxa"/>
            </w:tcMar>
            <w:vAlign w:val="center"/>
          </w:tcPr>
          <w:p w14:paraId="506E9939" w14:textId="77777777" w:rsidR="00A30C11" w:rsidRPr="00657814" w:rsidRDefault="00A30C11" w:rsidP="00D85072">
            <w:pPr>
              <w:jc w:val="right"/>
              <w:rPr>
                <w:rFonts w:cs="Arial"/>
                <w:b/>
              </w:rPr>
            </w:pPr>
            <w:r w:rsidRPr="00657814">
              <w:rPr>
                <w:rFonts w:cs="Arial"/>
                <w:b/>
              </w:rPr>
              <w:t>86.41%</w:t>
            </w:r>
          </w:p>
        </w:tc>
      </w:tr>
      <w:tr w:rsidR="00A30C11" w:rsidRPr="00C75E44" w14:paraId="03D7F4AB" w14:textId="77777777" w:rsidTr="00950074">
        <w:trPr>
          <w:trHeight w:val="454"/>
        </w:trPr>
        <w:tc>
          <w:tcPr>
            <w:tcW w:w="750" w:type="pct"/>
            <w:vAlign w:val="center"/>
          </w:tcPr>
          <w:p w14:paraId="148A1606" w14:textId="77777777" w:rsidR="00A30C11" w:rsidRPr="00B80D29" w:rsidRDefault="00A30C11" w:rsidP="0067181D">
            <w:pPr>
              <w:jc w:val="center"/>
              <w:rPr>
                <w:rFonts w:cs="Arial"/>
              </w:rPr>
            </w:pPr>
            <w:r>
              <w:rPr>
                <w:rFonts w:cs="Arial"/>
              </w:rPr>
              <w:t>IVEY</w:t>
            </w:r>
          </w:p>
        </w:tc>
        <w:tc>
          <w:tcPr>
            <w:tcW w:w="1687" w:type="pct"/>
            <w:shd w:val="clear" w:color="auto" w:fill="auto"/>
            <w:tcMar>
              <w:top w:w="15" w:type="dxa"/>
              <w:left w:w="15" w:type="dxa"/>
              <w:bottom w:w="0" w:type="dxa"/>
              <w:right w:w="15" w:type="dxa"/>
            </w:tcMar>
            <w:vAlign w:val="center"/>
          </w:tcPr>
          <w:p w14:paraId="107BA811" w14:textId="77777777" w:rsidR="00A30C11" w:rsidRPr="00362DB4" w:rsidRDefault="00A30C11" w:rsidP="0067181D">
            <w:pPr>
              <w:jc w:val="left"/>
              <w:rPr>
                <w:rFonts w:cs="Arial"/>
              </w:rPr>
            </w:pPr>
            <w:r>
              <w:rPr>
                <w:rFonts w:cs="Arial"/>
              </w:rPr>
              <w:t>S</w:t>
            </w:r>
            <w:r w:rsidRPr="00DC4413">
              <w:rPr>
                <w:rFonts w:cs="Arial"/>
              </w:rPr>
              <w:t>453PP- Promoción de Calidad y Espacios en la Vivienda</w:t>
            </w:r>
          </w:p>
        </w:tc>
        <w:tc>
          <w:tcPr>
            <w:tcW w:w="813" w:type="pct"/>
            <w:shd w:val="clear" w:color="auto" w:fill="auto"/>
            <w:noWrap/>
            <w:tcMar>
              <w:top w:w="15" w:type="dxa"/>
              <w:left w:w="15" w:type="dxa"/>
              <w:bottom w:w="0" w:type="dxa"/>
              <w:right w:w="15" w:type="dxa"/>
            </w:tcMar>
            <w:vAlign w:val="center"/>
          </w:tcPr>
          <w:p w14:paraId="72EB5D61" w14:textId="77777777" w:rsidR="00A30C11" w:rsidRPr="00DC4413" w:rsidRDefault="00A30C11" w:rsidP="0067181D">
            <w:pPr>
              <w:jc w:val="right"/>
              <w:rPr>
                <w:rFonts w:cs="Arial"/>
                <w:b/>
              </w:rPr>
            </w:pPr>
            <w:r w:rsidRPr="00DC4413">
              <w:rPr>
                <w:rFonts w:cs="Arial"/>
                <w:b/>
              </w:rPr>
              <w:t xml:space="preserve"> 220,293,686 </w:t>
            </w:r>
          </w:p>
        </w:tc>
        <w:tc>
          <w:tcPr>
            <w:tcW w:w="1063" w:type="pct"/>
            <w:shd w:val="clear" w:color="auto" w:fill="auto"/>
            <w:noWrap/>
            <w:tcMar>
              <w:top w:w="15" w:type="dxa"/>
              <w:left w:w="15" w:type="dxa"/>
              <w:bottom w:w="0" w:type="dxa"/>
              <w:right w:w="15" w:type="dxa"/>
            </w:tcMar>
            <w:vAlign w:val="center"/>
          </w:tcPr>
          <w:p w14:paraId="4A6A3DD6" w14:textId="77777777" w:rsidR="00A30C11" w:rsidRPr="00DC4413" w:rsidRDefault="00A30C11" w:rsidP="0067181D">
            <w:pPr>
              <w:jc w:val="right"/>
              <w:rPr>
                <w:rFonts w:cs="Arial"/>
                <w:b/>
              </w:rPr>
            </w:pPr>
            <w:r w:rsidRPr="00DC4413">
              <w:rPr>
                <w:rFonts w:cs="Arial"/>
                <w:b/>
              </w:rPr>
              <w:t xml:space="preserve"> 1,766,375 </w:t>
            </w:r>
          </w:p>
        </w:tc>
        <w:tc>
          <w:tcPr>
            <w:tcW w:w="687" w:type="pct"/>
            <w:shd w:val="clear" w:color="auto" w:fill="auto"/>
            <w:noWrap/>
            <w:tcMar>
              <w:top w:w="15" w:type="dxa"/>
              <w:left w:w="15" w:type="dxa"/>
              <w:bottom w:w="0" w:type="dxa"/>
              <w:right w:w="15" w:type="dxa"/>
            </w:tcMar>
            <w:vAlign w:val="center"/>
          </w:tcPr>
          <w:p w14:paraId="68D30E49" w14:textId="77777777" w:rsidR="00A30C11" w:rsidRPr="00657814" w:rsidRDefault="00A30C11" w:rsidP="00D85072">
            <w:pPr>
              <w:jc w:val="right"/>
              <w:rPr>
                <w:rFonts w:cs="Arial"/>
                <w:b/>
              </w:rPr>
            </w:pPr>
            <w:r w:rsidRPr="00657814">
              <w:rPr>
                <w:rFonts w:cs="Arial"/>
                <w:b/>
              </w:rPr>
              <w:t>0.80%</w:t>
            </w:r>
          </w:p>
        </w:tc>
      </w:tr>
      <w:tr w:rsidR="00A30C11" w:rsidRPr="00C75E44" w14:paraId="1CF61B2A" w14:textId="77777777" w:rsidTr="00950074">
        <w:trPr>
          <w:trHeight w:val="454"/>
        </w:trPr>
        <w:tc>
          <w:tcPr>
            <w:tcW w:w="750" w:type="pct"/>
            <w:vAlign w:val="center"/>
          </w:tcPr>
          <w:p w14:paraId="0ED1F80D" w14:textId="77777777" w:rsidR="00A30C11" w:rsidRPr="00B80D29" w:rsidRDefault="00A30C11" w:rsidP="0067181D">
            <w:pPr>
              <w:jc w:val="center"/>
              <w:rPr>
                <w:rFonts w:cs="Arial"/>
              </w:rPr>
            </w:pPr>
            <w:r w:rsidRPr="00B80D29">
              <w:rPr>
                <w:rFonts w:cs="Arial"/>
              </w:rPr>
              <w:t>INDEMAYA</w:t>
            </w:r>
          </w:p>
        </w:tc>
        <w:tc>
          <w:tcPr>
            <w:tcW w:w="1687" w:type="pct"/>
            <w:shd w:val="clear" w:color="auto" w:fill="auto"/>
            <w:tcMar>
              <w:top w:w="15" w:type="dxa"/>
              <w:left w:w="15" w:type="dxa"/>
              <w:bottom w:w="0" w:type="dxa"/>
              <w:right w:w="15" w:type="dxa"/>
            </w:tcMar>
            <w:vAlign w:val="center"/>
          </w:tcPr>
          <w:p w14:paraId="2825B97B" w14:textId="77777777" w:rsidR="00A30C11" w:rsidRPr="00362DB4" w:rsidRDefault="00A30C11" w:rsidP="0067181D">
            <w:pPr>
              <w:jc w:val="left"/>
              <w:rPr>
                <w:rFonts w:cs="Arial"/>
              </w:rPr>
            </w:pPr>
            <w:r w:rsidRPr="00362DB4">
              <w:rPr>
                <w:rFonts w:cs="Arial"/>
              </w:rPr>
              <w:t>E454PP- Reducción de las Brechas Sociales de los Pueblos Indígenas</w:t>
            </w:r>
          </w:p>
        </w:tc>
        <w:tc>
          <w:tcPr>
            <w:tcW w:w="813" w:type="pct"/>
            <w:shd w:val="clear" w:color="auto" w:fill="auto"/>
            <w:noWrap/>
            <w:tcMar>
              <w:top w:w="15" w:type="dxa"/>
              <w:left w:w="15" w:type="dxa"/>
              <w:bottom w:w="0" w:type="dxa"/>
              <w:right w:w="15" w:type="dxa"/>
            </w:tcMar>
            <w:vAlign w:val="center"/>
          </w:tcPr>
          <w:p w14:paraId="4A496459" w14:textId="77777777" w:rsidR="00A30C11" w:rsidRPr="00362DB4" w:rsidRDefault="00A30C11" w:rsidP="0067181D">
            <w:pPr>
              <w:jc w:val="right"/>
              <w:rPr>
                <w:rFonts w:cs="Arial"/>
                <w:b/>
              </w:rPr>
            </w:pPr>
            <w:r w:rsidRPr="00362DB4">
              <w:rPr>
                <w:rFonts w:cs="Arial"/>
                <w:b/>
              </w:rPr>
              <w:t xml:space="preserve"> 14,141,805 </w:t>
            </w:r>
          </w:p>
        </w:tc>
        <w:tc>
          <w:tcPr>
            <w:tcW w:w="1063" w:type="pct"/>
            <w:shd w:val="clear" w:color="auto" w:fill="auto"/>
            <w:noWrap/>
            <w:tcMar>
              <w:top w:w="15" w:type="dxa"/>
              <w:left w:w="15" w:type="dxa"/>
              <w:bottom w:w="0" w:type="dxa"/>
              <w:right w:w="15" w:type="dxa"/>
            </w:tcMar>
            <w:vAlign w:val="center"/>
          </w:tcPr>
          <w:p w14:paraId="7C9B7ACD" w14:textId="77777777" w:rsidR="00A30C11" w:rsidRPr="00362DB4" w:rsidRDefault="00A30C11" w:rsidP="0067181D">
            <w:pPr>
              <w:jc w:val="right"/>
              <w:rPr>
                <w:rFonts w:cs="Arial"/>
                <w:b/>
              </w:rPr>
            </w:pPr>
            <w:r w:rsidRPr="00362DB4">
              <w:rPr>
                <w:rFonts w:cs="Arial"/>
                <w:b/>
              </w:rPr>
              <w:t xml:space="preserve"> 367,106 </w:t>
            </w:r>
          </w:p>
        </w:tc>
        <w:tc>
          <w:tcPr>
            <w:tcW w:w="687" w:type="pct"/>
            <w:shd w:val="clear" w:color="auto" w:fill="auto"/>
            <w:noWrap/>
            <w:tcMar>
              <w:top w:w="15" w:type="dxa"/>
              <w:left w:w="15" w:type="dxa"/>
              <w:bottom w:w="0" w:type="dxa"/>
              <w:right w:w="15" w:type="dxa"/>
            </w:tcMar>
            <w:vAlign w:val="center"/>
            <w:hideMark/>
          </w:tcPr>
          <w:p w14:paraId="73C30DD2" w14:textId="77777777" w:rsidR="00A30C11" w:rsidRPr="00657814" w:rsidRDefault="00A30C11" w:rsidP="00D85072">
            <w:pPr>
              <w:jc w:val="right"/>
              <w:rPr>
                <w:rFonts w:cs="Arial"/>
                <w:b/>
              </w:rPr>
            </w:pPr>
            <w:r w:rsidRPr="00657814">
              <w:rPr>
                <w:rFonts w:cs="Arial"/>
                <w:b/>
              </w:rPr>
              <w:t>2.60%</w:t>
            </w:r>
          </w:p>
        </w:tc>
      </w:tr>
      <w:tr w:rsidR="00A30C11" w:rsidRPr="00C75E44" w14:paraId="28C8D26E" w14:textId="77777777" w:rsidTr="00950074">
        <w:trPr>
          <w:trHeight w:val="454"/>
        </w:trPr>
        <w:tc>
          <w:tcPr>
            <w:tcW w:w="750" w:type="pct"/>
            <w:vAlign w:val="center"/>
          </w:tcPr>
          <w:p w14:paraId="287CE710" w14:textId="77777777" w:rsidR="00A30C11" w:rsidRPr="00B80D29" w:rsidRDefault="00A30C11" w:rsidP="0067181D">
            <w:pPr>
              <w:jc w:val="center"/>
              <w:rPr>
                <w:rFonts w:cs="Arial"/>
              </w:rPr>
            </w:pPr>
            <w:r w:rsidRPr="00B80D29">
              <w:rPr>
                <w:rFonts w:cs="Arial"/>
              </w:rPr>
              <w:t>ISSTEY</w:t>
            </w:r>
          </w:p>
        </w:tc>
        <w:tc>
          <w:tcPr>
            <w:tcW w:w="1687" w:type="pct"/>
            <w:shd w:val="clear" w:color="auto" w:fill="auto"/>
            <w:tcMar>
              <w:top w:w="15" w:type="dxa"/>
              <w:left w:w="15" w:type="dxa"/>
              <w:bottom w:w="0" w:type="dxa"/>
              <w:right w:w="15" w:type="dxa"/>
            </w:tcMar>
            <w:vAlign w:val="center"/>
            <w:hideMark/>
          </w:tcPr>
          <w:p w14:paraId="5AB90B41" w14:textId="77777777" w:rsidR="00A30C11" w:rsidRPr="00362DB4" w:rsidRDefault="00A30C11" w:rsidP="0067181D">
            <w:pPr>
              <w:jc w:val="left"/>
              <w:rPr>
                <w:rFonts w:cs="Arial"/>
              </w:rPr>
            </w:pPr>
            <w:r w:rsidRPr="00362DB4">
              <w:rPr>
                <w:rFonts w:cs="Arial"/>
              </w:rPr>
              <w:t>E455PP- Otorgamiento de Prestaciones para la Seguridad Social de los Trabajadores del Gobierno del Estado</w:t>
            </w:r>
          </w:p>
        </w:tc>
        <w:tc>
          <w:tcPr>
            <w:tcW w:w="813" w:type="pct"/>
            <w:shd w:val="clear" w:color="auto" w:fill="auto"/>
            <w:noWrap/>
            <w:tcMar>
              <w:top w:w="15" w:type="dxa"/>
              <w:left w:w="15" w:type="dxa"/>
              <w:bottom w:w="0" w:type="dxa"/>
              <w:right w:w="15" w:type="dxa"/>
            </w:tcMar>
            <w:vAlign w:val="center"/>
            <w:hideMark/>
          </w:tcPr>
          <w:p w14:paraId="07F1B088" w14:textId="77777777" w:rsidR="00A30C11" w:rsidRPr="00362DB4" w:rsidRDefault="00A30C11" w:rsidP="0067181D">
            <w:pPr>
              <w:jc w:val="right"/>
              <w:rPr>
                <w:rFonts w:cs="Arial"/>
                <w:b/>
              </w:rPr>
            </w:pPr>
            <w:r w:rsidRPr="00362DB4">
              <w:rPr>
                <w:rFonts w:cs="Arial"/>
                <w:b/>
              </w:rPr>
              <w:t xml:space="preserve"> 623,672,760 </w:t>
            </w:r>
          </w:p>
        </w:tc>
        <w:tc>
          <w:tcPr>
            <w:tcW w:w="1063" w:type="pct"/>
            <w:shd w:val="clear" w:color="auto" w:fill="auto"/>
            <w:noWrap/>
            <w:tcMar>
              <w:top w:w="15" w:type="dxa"/>
              <w:left w:w="15" w:type="dxa"/>
              <w:bottom w:w="0" w:type="dxa"/>
              <w:right w:w="15" w:type="dxa"/>
            </w:tcMar>
            <w:vAlign w:val="center"/>
            <w:hideMark/>
          </w:tcPr>
          <w:p w14:paraId="5E0E04CE" w14:textId="77777777" w:rsidR="00A30C11" w:rsidRPr="00362DB4" w:rsidRDefault="00A30C11" w:rsidP="0067181D">
            <w:pPr>
              <w:jc w:val="right"/>
              <w:rPr>
                <w:rFonts w:cs="Arial"/>
                <w:b/>
              </w:rPr>
            </w:pPr>
            <w:r w:rsidRPr="00362DB4">
              <w:rPr>
                <w:rFonts w:cs="Arial"/>
                <w:b/>
              </w:rPr>
              <w:t xml:space="preserve"> 14,500 </w:t>
            </w:r>
          </w:p>
        </w:tc>
        <w:tc>
          <w:tcPr>
            <w:tcW w:w="687" w:type="pct"/>
            <w:shd w:val="clear" w:color="auto" w:fill="auto"/>
            <w:noWrap/>
            <w:tcMar>
              <w:top w:w="15" w:type="dxa"/>
              <w:left w:w="15" w:type="dxa"/>
              <w:bottom w:w="0" w:type="dxa"/>
              <w:right w:w="15" w:type="dxa"/>
            </w:tcMar>
            <w:vAlign w:val="center"/>
            <w:hideMark/>
          </w:tcPr>
          <w:p w14:paraId="5ADB43E7" w14:textId="77777777" w:rsidR="00A30C11" w:rsidRPr="00657814" w:rsidRDefault="00A30C11" w:rsidP="00D85072">
            <w:pPr>
              <w:jc w:val="right"/>
              <w:rPr>
                <w:rFonts w:cs="Arial"/>
                <w:b/>
              </w:rPr>
            </w:pPr>
            <w:r w:rsidRPr="00657814">
              <w:rPr>
                <w:rFonts w:cs="Arial"/>
                <w:b/>
              </w:rPr>
              <w:t>0.002%</w:t>
            </w:r>
          </w:p>
        </w:tc>
      </w:tr>
      <w:tr w:rsidR="00A30C11" w:rsidRPr="00C75E44" w14:paraId="612FA0C2" w14:textId="77777777" w:rsidTr="00950074">
        <w:trPr>
          <w:trHeight w:val="454"/>
        </w:trPr>
        <w:tc>
          <w:tcPr>
            <w:tcW w:w="750" w:type="pct"/>
            <w:vAlign w:val="center"/>
          </w:tcPr>
          <w:p w14:paraId="3B3D93D0"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445C61D6" w14:textId="77777777" w:rsidR="00A30C11" w:rsidRPr="00362DB4" w:rsidRDefault="00A30C11" w:rsidP="0067181D">
            <w:pPr>
              <w:jc w:val="left"/>
              <w:rPr>
                <w:rFonts w:cs="Arial"/>
              </w:rPr>
            </w:pPr>
            <w:r w:rsidRPr="00362DB4">
              <w:rPr>
                <w:rFonts w:cs="Arial"/>
              </w:rPr>
              <w:t>E456PP- Prestación de Servicios de Salud</w:t>
            </w:r>
          </w:p>
        </w:tc>
        <w:tc>
          <w:tcPr>
            <w:tcW w:w="813" w:type="pct"/>
            <w:vMerge w:val="restart"/>
            <w:shd w:val="clear" w:color="auto" w:fill="auto"/>
            <w:noWrap/>
            <w:tcMar>
              <w:top w:w="15" w:type="dxa"/>
              <w:left w:w="15" w:type="dxa"/>
              <w:bottom w:w="0" w:type="dxa"/>
              <w:right w:w="15" w:type="dxa"/>
            </w:tcMar>
            <w:vAlign w:val="center"/>
          </w:tcPr>
          <w:p w14:paraId="27222F54" w14:textId="77777777" w:rsidR="00A30C11" w:rsidRPr="00362DB4" w:rsidRDefault="00A30C11" w:rsidP="0067181D">
            <w:pPr>
              <w:jc w:val="right"/>
              <w:rPr>
                <w:rFonts w:cs="Arial"/>
                <w:b/>
              </w:rPr>
            </w:pPr>
            <w:r w:rsidRPr="00362DB4">
              <w:rPr>
                <w:rFonts w:cs="Arial"/>
                <w:b/>
              </w:rPr>
              <w:t>4,856,869,777</w:t>
            </w:r>
          </w:p>
        </w:tc>
        <w:tc>
          <w:tcPr>
            <w:tcW w:w="1063" w:type="pct"/>
            <w:shd w:val="clear" w:color="auto" w:fill="auto"/>
            <w:noWrap/>
            <w:tcMar>
              <w:top w:w="15" w:type="dxa"/>
              <w:left w:w="15" w:type="dxa"/>
              <w:bottom w:w="0" w:type="dxa"/>
              <w:right w:w="15" w:type="dxa"/>
            </w:tcMar>
            <w:vAlign w:val="center"/>
          </w:tcPr>
          <w:p w14:paraId="657E6229" w14:textId="77777777" w:rsidR="00A30C11" w:rsidRPr="00362DB4" w:rsidRDefault="00A30C11" w:rsidP="0067181D">
            <w:pPr>
              <w:jc w:val="right"/>
              <w:rPr>
                <w:rFonts w:cs="Arial"/>
                <w:b/>
              </w:rPr>
            </w:pPr>
            <w:r w:rsidRPr="00362DB4">
              <w:rPr>
                <w:rFonts w:cs="Arial"/>
                <w:b/>
              </w:rPr>
              <w:t xml:space="preserve"> 1,203,750 </w:t>
            </w:r>
          </w:p>
        </w:tc>
        <w:tc>
          <w:tcPr>
            <w:tcW w:w="687" w:type="pct"/>
            <w:shd w:val="clear" w:color="auto" w:fill="auto"/>
            <w:noWrap/>
            <w:tcMar>
              <w:top w:w="15" w:type="dxa"/>
              <w:left w:w="15" w:type="dxa"/>
              <w:bottom w:w="0" w:type="dxa"/>
              <w:right w:w="15" w:type="dxa"/>
            </w:tcMar>
            <w:vAlign w:val="center"/>
          </w:tcPr>
          <w:p w14:paraId="3C88A506" w14:textId="77777777" w:rsidR="00A30C11" w:rsidRPr="00657814" w:rsidRDefault="00A30C11" w:rsidP="00D85072">
            <w:pPr>
              <w:jc w:val="right"/>
              <w:rPr>
                <w:rFonts w:cs="Arial"/>
                <w:b/>
              </w:rPr>
            </w:pPr>
            <w:r w:rsidRPr="00657814">
              <w:rPr>
                <w:rFonts w:cs="Arial"/>
                <w:b/>
              </w:rPr>
              <w:t>0.02%</w:t>
            </w:r>
          </w:p>
        </w:tc>
      </w:tr>
      <w:tr w:rsidR="00A30C11" w:rsidRPr="00C75E44" w14:paraId="08518038" w14:textId="77777777" w:rsidTr="00950074">
        <w:trPr>
          <w:trHeight w:val="454"/>
        </w:trPr>
        <w:tc>
          <w:tcPr>
            <w:tcW w:w="750" w:type="pct"/>
            <w:vAlign w:val="center"/>
          </w:tcPr>
          <w:p w14:paraId="7B371A8C" w14:textId="77777777" w:rsidR="00A30C11" w:rsidRPr="00B80D29" w:rsidRDefault="00A30C11" w:rsidP="0067181D">
            <w:pPr>
              <w:jc w:val="center"/>
              <w:rPr>
                <w:rFonts w:cs="Arial"/>
              </w:rPr>
            </w:pPr>
            <w:r>
              <w:rPr>
                <w:rFonts w:cs="Arial"/>
              </w:rPr>
              <w:t>SEDESOL</w:t>
            </w:r>
          </w:p>
        </w:tc>
        <w:tc>
          <w:tcPr>
            <w:tcW w:w="1687" w:type="pct"/>
            <w:vMerge/>
            <w:shd w:val="clear" w:color="auto" w:fill="auto"/>
            <w:tcMar>
              <w:top w:w="15" w:type="dxa"/>
              <w:left w:w="15" w:type="dxa"/>
              <w:bottom w:w="0" w:type="dxa"/>
              <w:right w:w="15" w:type="dxa"/>
            </w:tcMar>
            <w:vAlign w:val="center"/>
          </w:tcPr>
          <w:p w14:paraId="0C02788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5D69CB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254647B6" w14:textId="77777777" w:rsidR="00A30C11" w:rsidRPr="00362DB4" w:rsidRDefault="00A30C11" w:rsidP="0067181D">
            <w:pPr>
              <w:jc w:val="right"/>
              <w:rPr>
                <w:rFonts w:cs="Arial"/>
                <w:b/>
              </w:rPr>
            </w:pPr>
            <w:r w:rsidRPr="00362DB4">
              <w:rPr>
                <w:rFonts w:cs="Arial"/>
                <w:b/>
              </w:rPr>
              <w:t xml:space="preserve"> 10,158,136 </w:t>
            </w:r>
          </w:p>
        </w:tc>
        <w:tc>
          <w:tcPr>
            <w:tcW w:w="687" w:type="pct"/>
            <w:shd w:val="clear" w:color="auto" w:fill="auto"/>
            <w:noWrap/>
            <w:tcMar>
              <w:top w:w="15" w:type="dxa"/>
              <w:left w:w="15" w:type="dxa"/>
              <w:bottom w:w="0" w:type="dxa"/>
              <w:right w:w="15" w:type="dxa"/>
            </w:tcMar>
            <w:vAlign w:val="center"/>
          </w:tcPr>
          <w:p w14:paraId="1439CBF0" w14:textId="77777777" w:rsidR="00A30C11" w:rsidRPr="00657814" w:rsidRDefault="00A30C11" w:rsidP="00D85072">
            <w:pPr>
              <w:jc w:val="right"/>
              <w:rPr>
                <w:rFonts w:cs="Arial"/>
                <w:b/>
              </w:rPr>
            </w:pPr>
            <w:r w:rsidRPr="00657814">
              <w:rPr>
                <w:rFonts w:cs="Arial"/>
                <w:b/>
              </w:rPr>
              <w:t>0.21%</w:t>
            </w:r>
          </w:p>
        </w:tc>
      </w:tr>
      <w:tr w:rsidR="00A30C11" w:rsidRPr="00C75E44" w14:paraId="3658686A" w14:textId="77777777" w:rsidTr="00950074">
        <w:trPr>
          <w:trHeight w:val="454"/>
        </w:trPr>
        <w:tc>
          <w:tcPr>
            <w:tcW w:w="750" w:type="pct"/>
            <w:vAlign w:val="center"/>
          </w:tcPr>
          <w:p w14:paraId="39B0A981"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4963867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0A2968F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71AC328D" w14:textId="77777777" w:rsidR="00A30C11" w:rsidRPr="00362DB4" w:rsidRDefault="00A30C11" w:rsidP="0067181D">
            <w:pPr>
              <w:jc w:val="right"/>
              <w:rPr>
                <w:rFonts w:cs="Arial"/>
                <w:b/>
              </w:rPr>
            </w:pPr>
            <w:r w:rsidRPr="00362DB4">
              <w:rPr>
                <w:rFonts w:cs="Arial"/>
                <w:b/>
              </w:rPr>
              <w:t xml:space="preserve"> 214,647,880 </w:t>
            </w:r>
          </w:p>
        </w:tc>
        <w:tc>
          <w:tcPr>
            <w:tcW w:w="687" w:type="pct"/>
            <w:shd w:val="clear" w:color="auto" w:fill="auto"/>
            <w:noWrap/>
            <w:tcMar>
              <w:top w:w="15" w:type="dxa"/>
              <w:left w:w="15" w:type="dxa"/>
              <w:bottom w:w="0" w:type="dxa"/>
              <w:right w:w="15" w:type="dxa"/>
            </w:tcMar>
            <w:vAlign w:val="center"/>
            <w:hideMark/>
          </w:tcPr>
          <w:p w14:paraId="761C4A39" w14:textId="77777777" w:rsidR="00A30C11" w:rsidRPr="00657814" w:rsidRDefault="00A30C11" w:rsidP="00D85072">
            <w:pPr>
              <w:jc w:val="right"/>
              <w:rPr>
                <w:rFonts w:cs="Arial"/>
                <w:b/>
              </w:rPr>
            </w:pPr>
            <w:r w:rsidRPr="00657814">
              <w:rPr>
                <w:rFonts w:cs="Arial"/>
                <w:b/>
              </w:rPr>
              <w:t>4.42%</w:t>
            </w:r>
          </w:p>
        </w:tc>
      </w:tr>
      <w:tr w:rsidR="00A30C11" w:rsidRPr="00C75E44" w14:paraId="0A21D51F" w14:textId="77777777" w:rsidTr="00950074">
        <w:trPr>
          <w:trHeight w:val="454"/>
        </w:trPr>
        <w:tc>
          <w:tcPr>
            <w:tcW w:w="750" w:type="pct"/>
            <w:vAlign w:val="center"/>
          </w:tcPr>
          <w:p w14:paraId="78AA8026" w14:textId="77777777" w:rsidR="00A30C11" w:rsidRPr="00B80D29" w:rsidRDefault="00A30C11" w:rsidP="0067181D">
            <w:pPr>
              <w:jc w:val="center"/>
              <w:rPr>
                <w:rFonts w:cs="Arial"/>
              </w:rPr>
            </w:pPr>
            <w:r w:rsidRPr="00B80D29">
              <w:rPr>
                <w:rFonts w:cs="Arial"/>
              </w:rPr>
              <w:t>ESAY</w:t>
            </w:r>
          </w:p>
        </w:tc>
        <w:tc>
          <w:tcPr>
            <w:tcW w:w="1687" w:type="pct"/>
            <w:shd w:val="clear" w:color="auto" w:fill="auto"/>
            <w:tcMar>
              <w:top w:w="15" w:type="dxa"/>
              <w:left w:w="15" w:type="dxa"/>
              <w:bottom w:w="0" w:type="dxa"/>
              <w:right w:w="15" w:type="dxa"/>
            </w:tcMar>
            <w:vAlign w:val="center"/>
            <w:hideMark/>
          </w:tcPr>
          <w:p w14:paraId="4003233F" w14:textId="77777777" w:rsidR="00A30C11" w:rsidRPr="00362DB4" w:rsidRDefault="00A30C11" w:rsidP="0067181D">
            <w:pPr>
              <w:jc w:val="left"/>
              <w:rPr>
                <w:rFonts w:cs="Arial"/>
              </w:rPr>
            </w:pPr>
            <w:r w:rsidRPr="00362DB4">
              <w:rPr>
                <w:rFonts w:cs="Arial"/>
              </w:rPr>
              <w:t>E463PP- Educación para la Profesionalización Artística</w:t>
            </w:r>
          </w:p>
        </w:tc>
        <w:tc>
          <w:tcPr>
            <w:tcW w:w="813" w:type="pct"/>
            <w:shd w:val="clear" w:color="auto" w:fill="auto"/>
            <w:noWrap/>
            <w:tcMar>
              <w:top w:w="15" w:type="dxa"/>
              <w:left w:w="15" w:type="dxa"/>
              <w:bottom w:w="0" w:type="dxa"/>
              <w:right w:w="15" w:type="dxa"/>
            </w:tcMar>
            <w:vAlign w:val="center"/>
            <w:hideMark/>
          </w:tcPr>
          <w:p w14:paraId="536C0206" w14:textId="77777777" w:rsidR="00A30C11" w:rsidRPr="00362DB4" w:rsidRDefault="00A30C11" w:rsidP="0067181D">
            <w:pPr>
              <w:jc w:val="right"/>
              <w:rPr>
                <w:rFonts w:cs="Arial"/>
                <w:b/>
              </w:rPr>
            </w:pPr>
            <w:r w:rsidRPr="00362DB4">
              <w:rPr>
                <w:rFonts w:cs="Arial"/>
                <w:b/>
              </w:rPr>
              <w:t xml:space="preserve"> 25,753,352 </w:t>
            </w:r>
          </w:p>
        </w:tc>
        <w:tc>
          <w:tcPr>
            <w:tcW w:w="1063" w:type="pct"/>
            <w:shd w:val="clear" w:color="auto" w:fill="auto"/>
            <w:noWrap/>
            <w:tcMar>
              <w:top w:w="15" w:type="dxa"/>
              <w:left w:w="15" w:type="dxa"/>
              <w:bottom w:w="0" w:type="dxa"/>
              <w:right w:w="15" w:type="dxa"/>
            </w:tcMar>
            <w:vAlign w:val="center"/>
            <w:hideMark/>
          </w:tcPr>
          <w:p w14:paraId="71968DB9" w14:textId="77777777" w:rsidR="00A30C11" w:rsidRPr="00362DB4" w:rsidRDefault="00A30C11" w:rsidP="0067181D">
            <w:pPr>
              <w:jc w:val="right"/>
              <w:rPr>
                <w:rFonts w:cs="Arial"/>
                <w:b/>
              </w:rPr>
            </w:pPr>
            <w:r w:rsidRPr="00362DB4">
              <w:rPr>
                <w:rFonts w:cs="Arial"/>
                <w:b/>
              </w:rPr>
              <w:t xml:space="preserve"> 1,137,259 </w:t>
            </w:r>
          </w:p>
        </w:tc>
        <w:tc>
          <w:tcPr>
            <w:tcW w:w="687" w:type="pct"/>
            <w:shd w:val="clear" w:color="auto" w:fill="auto"/>
            <w:noWrap/>
            <w:tcMar>
              <w:top w:w="15" w:type="dxa"/>
              <w:left w:w="15" w:type="dxa"/>
              <w:bottom w:w="0" w:type="dxa"/>
              <w:right w:w="15" w:type="dxa"/>
            </w:tcMar>
            <w:vAlign w:val="center"/>
            <w:hideMark/>
          </w:tcPr>
          <w:p w14:paraId="37C7E17A" w14:textId="77777777" w:rsidR="00A30C11" w:rsidRPr="00657814" w:rsidRDefault="00A30C11" w:rsidP="00D85072">
            <w:pPr>
              <w:jc w:val="right"/>
              <w:rPr>
                <w:rFonts w:cs="Arial"/>
                <w:b/>
              </w:rPr>
            </w:pPr>
            <w:r w:rsidRPr="00657814">
              <w:rPr>
                <w:rFonts w:cs="Arial"/>
                <w:b/>
              </w:rPr>
              <w:t>4.42%</w:t>
            </w:r>
          </w:p>
        </w:tc>
      </w:tr>
      <w:tr w:rsidR="00A30C11" w:rsidRPr="00C75E44" w14:paraId="5DE38E8D" w14:textId="77777777" w:rsidTr="00950074">
        <w:trPr>
          <w:trHeight w:val="454"/>
        </w:trPr>
        <w:tc>
          <w:tcPr>
            <w:tcW w:w="750" w:type="pct"/>
            <w:vAlign w:val="center"/>
          </w:tcPr>
          <w:p w14:paraId="4EF9CAE5"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5FE99BB7" w14:textId="77777777" w:rsidR="00A30C11" w:rsidRPr="00362DB4" w:rsidRDefault="00A30C11" w:rsidP="0067181D">
            <w:pPr>
              <w:jc w:val="left"/>
              <w:rPr>
                <w:rFonts w:cs="Arial"/>
              </w:rPr>
            </w:pPr>
            <w:r w:rsidRPr="00362DB4">
              <w:rPr>
                <w:rFonts w:cs="Arial"/>
              </w:rPr>
              <w:t>S474PP- Atención Integral a Personas con Discapacidad del Estado de Yucatán</w:t>
            </w:r>
          </w:p>
        </w:tc>
        <w:tc>
          <w:tcPr>
            <w:tcW w:w="813" w:type="pct"/>
            <w:shd w:val="clear" w:color="auto" w:fill="auto"/>
            <w:noWrap/>
            <w:tcMar>
              <w:top w:w="15" w:type="dxa"/>
              <w:left w:w="15" w:type="dxa"/>
              <w:bottom w:w="0" w:type="dxa"/>
              <w:right w:w="15" w:type="dxa"/>
            </w:tcMar>
            <w:vAlign w:val="center"/>
          </w:tcPr>
          <w:p w14:paraId="2007A43C" w14:textId="77777777" w:rsidR="00A30C11" w:rsidRPr="00362DB4" w:rsidRDefault="00A30C11" w:rsidP="0067181D">
            <w:pPr>
              <w:jc w:val="right"/>
              <w:rPr>
                <w:rFonts w:cs="Arial"/>
                <w:b/>
              </w:rPr>
            </w:pPr>
            <w:r w:rsidRPr="00362DB4">
              <w:rPr>
                <w:rFonts w:cs="Arial"/>
                <w:b/>
              </w:rPr>
              <w:t xml:space="preserve"> 51,888,275 </w:t>
            </w:r>
          </w:p>
        </w:tc>
        <w:tc>
          <w:tcPr>
            <w:tcW w:w="1063" w:type="pct"/>
            <w:shd w:val="clear" w:color="auto" w:fill="auto"/>
            <w:noWrap/>
            <w:tcMar>
              <w:top w:w="15" w:type="dxa"/>
              <w:left w:w="15" w:type="dxa"/>
              <w:bottom w:w="0" w:type="dxa"/>
              <w:right w:w="15" w:type="dxa"/>
            </w:tcMar>
            <w:vAlign w:val="center"/>
          </w:tcPr>
          <w:p w14:paraId="603442B9" w14:textId="77777777" w:rsidR="00A30C11" w:rsidRPr="00362DB4" w:rsidRDefault="00A30C11" w:rsidP="0067181D">
            <w:pPr>
              <w:jc w:val="right"/>
              <w:rPr>
                <w:rFonts w:cs="Arial"/>
                <w:b/>
              </w:rPr>
            </w:pPr>
            <w:r w:rsidRPr="00362DB4">
              <w:rPr>
                <w:rFonts w:cs="Arial"/>
                <w:b/>
              </w:rPr>
              <w:t xml:space="preserve"> 45,382,417 </w:t>
            </w:r>
          </w:p>
        </w:tc>
        <w:tc>
          <w:tcPr>
            <w:tcW w:w="687" w:type="pct"/>
            <w:shd w:val="clear" w:color="auto" w:fill="auto"/>
            <w:noWrap/>
            <w:tcMar>
              <w:top w:w="15" w:type="dxa"/>
              <w:left w:w="15" w:type="dxa"/>
              <w:bottom w:w="0" w:type="dxa"/>
              <w:right w:w="15" w:type="dxa"/>
            </w:tcMar>
            <w:vAlign w:val="center"/>
          </w:tcPr>
          <w:p w14:paraId="4FF0A47F" w14:textId="77777777" w:rsidR="00A30C11" w:rsidRPr="00657814" w:rsidRDefault="00A30C11" w:rsidP="00D85072">
            <w:pPr>
              <w:jc w:val="right"/>
              <w:rPr>
                <w:rFonts w:cs="Arial"/>
                <w:b/>
              </w:rPr>
            </w:pPr>
            <w:r w:rsidRPr="00657814">
              <w:rPr>
                <w:rFonts w:cs="Arial"/>
                <w:b/>
              </w:rPr>
              <w:t>87.46%</w:t>
            </w:r>
          </w:p>
        </w:tc>
      </w:tr>
      <w:tr w:rsidR="00A30C11" w:rsidRPr="00C75E44" w14:paraId="5FA93099" w14:textId="77777777" w:rsidTr="00950074">
        <w:trPr>
          <w:trHeight w:val="454"/>
        </w:trPr>
        <w:tc>
          <w:tcPr>
            <w:tcW w:w="750" w:type="pct"/>
            <w:vAlign w:val="center"/>
          </w:tcPr>
          <w:p w14:paraId="7DE09F12"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2D436C4D" w14:textId="77777777" w:rsidR="00A30C11" w:rsidRPr="00362DB4" w:rsidRDefault="00A30C11" w:rsidP="0067181D">
            <w:pPr>
              <w:jc w:val="left"/>
              <w:rPr>
                <w:rFonts w:cs="Arial"/>
              </w:rPr>
            </w:pPr>
            <w:r w:rsidRPr="00362DB4">
              <w:rPr>
                <w:rFonts w:cs="Arial"/>
              </w:rPr>
              <w:t>E475PP- Prevención y Atención Integral del Cáncer en la Mujer</w:t>
            </w:r>
          </w:p>
        </w:tc>
        <w:tc>
          <w:tcPr>
            <w:tcW w:w="813" w:type="pct"/>
            <w:shd w:val="clear" w:color="auto" w:fill="auto"/>
            <w:noWrap/>
            <w:tcMar>
              <w:top w:w="15" w:type="dxa"/>
              <w:left w:w="15" w:type="dxa"/>
              <w:bottom w:w="0" w:type="dxa"/>
              <w:right w:w="15" w:type="dxa"/>
            </w:tcMar>
            <w:vAlign w:val="center"/>
          </w:tcPr>
          <w:p w14:paraId="0E9E9C12" w14:textId="77777777" w:rsidR="00A30C11" w:rsidRPr="00362DB4" w:rsidRDefault="00A30C11" w:rsidP="0067181D">
            <w:pPr>
              <w:jc w:val="right"/>
              <w:rPr>
                <w:rFonts w:cs="Arial"/>
                <w:b/>
              </w:rPr>
            </w:pPr>
            <w:r w:rsidRPr="00362DB4">
              <w:rPr>
                <w:rFonts w:cs="Arial"/>
                <w:b/>
              </w:rPr>
              <w:t xml:space="preserve"> 4,761,614 </w:t>
            </w:r>
          </w:p>
        </w:tc>
        <w:tc>
          <w:tcPr>
            <w:tcW w:w="1063" w:type="pct"/>
            <w:shd w:val="clear" w:color="auto" w:fill="auto"/>
            <w:noWrap/>
            <w:tcMar>
              <w:top w:w="15" w:type="dxa"/>
              <w:left w:w="15" w:type="dxa"/>
              <w:bottom w:w="0" w:type="dxa"/>
              <w:right w:w="15" w:type="dxa"/>
            </w:tcMar>
            <w:vAlign w:val="center"/>
          </w:tcPr>
          <w:p w14:paraId="75D606B3" w14:textId="77777777" w:rsidR="00A30C11" w:rsidRPr="00362DB4" w:rsidRDefault="00A30C11" w:rsidP="0067181D">
            <w:pPr>
              <w:jc w:val="right"/>
              <w:rPr>
                <w:rFonts w:cs="Arial"/>
                <w:b/>
              </w:rPr>
            </w:pPr>
            <w:r w:rsidRPr="00362DB4">
              <w:rPr>
                <w:rFonts w:cs="Arial"/>
                <w:b/>
              </w:rPr>
              <w:t xml:space="preserve"> 4,761,614 </w:t>
            </w:r>
          </w:p>
        </w:tc>
        <w:tc>
          <w:tcPr>
            <w:tcW w:w="687" w:type="pct"/>
            <w:shd w:val="clear" w:color="auto" w:fill="auto"/>
            <w:noWrap/>
            <w:tcMar>
              <w:top w:w="15" w:type="dxa"/>
              <w:left w:w="15" w:type="dxa"/>
              <w:bottom w:w="0" w:type="dxa"/>
              <w:right w:w="15" w:type="dxa"/>
            </w:tcMar>
            <w:vAlign w:val="center"/>
          </w:tcPr>
          <w:p w14:paraId="2ECBE8A8" w14:textId="77777777" w:rsidR="00A30C11" w:rsidRPr="00657814" w:rsidRDefault="00A30C11" w:rsidP="00D85072">
            <w:pPr>
              <w:jc w:val="right"/>
              <w:rPr>
                <w:rFonts w:cs="Arial"/>
                <w:b/>
              </w:rPr>
            </w:pPr>
            <w:r w:rsidRPr="00657814">
              <w:rPr>
                <w:rFonts w:cs="Arial"/>
                <w:b/>
              </w:rPr>
              <w:t>100.00%</w:t>
            </w:r>
          </w:p>
        </w:tc>
      </w:tr>
      <w:tr w:rsidR="00A30C11" w:rsidRPr="00C75E44" w14:paraId="07D8FDD4" w14:textId="77777777" w:rsidTr="00950074">
        <w:trPr>
          <w:trHeight w:val="454"/>
        </w:trPr>
        <w:tc>
          <w:tcPr>
            <w:tcW w:w="750" w:type="pct"/>
            <w:vAlign w:val="center"/>
          </w:tcPr>
          <w:p w14:paraId="78BA46EE" w14:textId="77777777" w:rsidR="00A30C11" w:rsidRPr="00B80D29" w:rsidRDefault="00A30C11" w:rsidP="0067181D">
            <w:pPr>
              <w:jc w:val="center"/>
              <w:rPr>
                <w:rFonts w:cs="Arial"/>
              </w:rPr>
            </w:pPr>
            <w:r w:rsidRPr="00B80D29">
              <w:rPr>
                <w:rFonts w:cs="Arial"/>
              </w:rPr>
              <w:t>SEDESOL</w:t>
            </w:r>
          </w:p>
        </w:tc>
        <w:tc>
          <w:tcPr>
            <w:tcW w:w="1687" w:type="pct"/>
            <w:shd w:val="clear" w:color="auto" w:fill="auto"/>
            <w:tcMar>
              <w:top w:w="15" w:type="dxa"/>
              <w:left w:w="15" w:type="dxa"/>
              <w:bottom w:w="0" w:type="dxa"/>
              <w:right w:w="15" w:type="dxa"/>
            </w:tcMar>
            <w:vAlign w:val="center"/>
            <w:hideMark/>
          </w:tcPr>
          <w:p w14:paraId="1D400123" w14:textId="77777777" w:rsidR="00A30C11" w:rsidRPr="00362DB4" w:rsidRDefault="00A30C11" w:rsidP="0067181D">
            <w:pPr>
              <w:jc w:val="left"/>
              <w:rPr>
                <w:rFonts w:cs="Arial"/>
              </w:rPr>
            </w:pPr>
            <w:r w:rsidRPr="00362DB4">
              <w:rPr>
                <w:rFonts w:cs="Arial"/>
              </w:rPr>
              <w:t>E476PP- Atención y Desarrollo de las Organizaciones Sociales</w:t>
            </w:r>
          </w:p>
        </w:tc>
        <w:tc>
          <w:tcPr>
            <w:tcW w:w="813" w:type="pct"/>
            <w:shd w:val="clear" w:color="auto" w:fill="auto"/>
            <w:noWrap/>
            <w:tcMar>
              <w:top w:w="15" w:type="dxa"/>
              <w:left w:w="15" w:type="dxa"/>
              <w:bottom w:w="0" w:type="dxa"/>
              <w:right w:w="15" w:type="dxa"/>
            </w:tcMar>
            <w:vAlign w:val="center"/>
            <w:hideMark/>
          </w:tcPr>
          <w:p w14:paraId="3B786C1D" w14:textId="77777777" w:rsidR="00A30C11" w:rsidRPr="00362DB4" w:rsidRDefault="00A30C11" w:rsidP="0067181D">
            <w:pPr>
              <w:jc w:val="right"/>
              <w:rPr>
                <w:rFonts w:cs="Arial"/>
                <w:b/>
              </w:rPr>
            </w:pPr>
            <w:r w:rsidRPr="00362DB4">
              <w:rPr>
                <w:rFonts w:cs="Arial"/>
                <w:b/>
              </w:rPr>
              <w:t xml:space="preserve"> 38,803,961 </w:t>
            </w:r>
          </w:p>
        </w:tc>
        <w:tc>
          <w:tcPr>
            <w:tcW w:w="1063" w:type="pct"/>
            <w:shd w:val="clear" w:color="auto" w:fill="auto"/>
            <w:noWrap/>
            <w:tcMar>
              <w:top w:w="15" w:type="dxa"/>
              <w:left w:w="15" w:type="dxa"/>
              <w:bottom w:w="0" w:type="dxa"/>
              <w:right w:w="15" w:type="dxa"/>
            </w:tcMar>
            <w:vAlign w:val="center"/>
            <w:hideMark/>
          </w:tcPr>
          <w:p w14:paraId="15D86A8E" w14:textId="77777777" w:rsidR="00A30C11" w:rsidRPr="00362DB4" w:rsidRDefault="00A30C11" w:rsidP="0067181D">
            <w:pPr>
              <w:jc w:val="right"/>
              <w:rPr>
                <w:rFonts w:cs="Arial"/>
                <w:b/>
              </w:rPr>
            </w:pPr>
            <w:r w:rsidRPr="00362DB4">
              <w:rPr>
                <w:rFonts w:cs="Arial"/>
                <w:b/>
              </w:rPr>
              <w:t xml:space="preserve"> 408,036 </w:t>
            </w:r>
          </w:p>
        </w:tc>
        <w:tc>
          <w:tcPr>
            <w:tcW w:w="687" w:type="pct"/>
            <w:shd w:val="clear" w:color="auto" w:fill="auto"/>
            <w:noWrap/>
            <w:tcMar>
              <w:top w:w="15" w:type="dxa"/>
              <w:left w:w="15" w:type="dxa"/>
              <w:bottom w:w="0" w:type="dxa"/>
              <w:right w:w="15" w:type="dxa"/>
            </w:tcMar>
            <w:vAlign w:val="center"/>
            <w:hideMark/>
          </w:tcPr>
          <w:p w14:paraId="2A7C9125" w14:textId="77777777" w:rsidR="00A30C11" w:rsidRPr="00657814" w:rsidRDefault="00A30C11" w:rsidP="00D85072">
            <w:pPr>
              <w:jc w:val="right"/>
              <w:rPr>
                <w:rFonts w:cs="Arial"/>
                <w:b/>
              </w:rPr>
            </w:pPr>
            <w:r w:rsidRPr="00657814">
              <w:rPr>
                <w:rFonts w:cs="Arial"/>
                <w:b/>
              </w:rPr>
              <w:t>1.05%</w:t>
            </w:r>
          </w:p>
        </w:tc>
      </w:tr>
      <w:tr w:rsidR="00A30C11" w:rsidRPr="00C75E44" w14:paraId="6D2772B9" w14:textId="77777777" w:rsidTr="00950074">
        <w:trPr>
          <w:trHeight w:val="454"/>
        </w:trPr>
        <w:tc>
          <w:tcPr>
            <w:tcW w:w="750" w:type="pct"/>
            <w:vAlign w:val="center"/>
          </w:tcPr>
          <w:p w14:paraId="2A8E6923" w14:textId="77777777" w:rsidR="00A30C11" w:rsidRPr="00B80D29" w:rsidRDefault="00A30C11" w:rsidP="0067181D">
            <w:pPr>
              <w:jc w:val="center"/>
              <w:rPr>
                <w:rFonts w:cs="Arial"/>
              </w:rPr>
            </w:pPr>
            <w:r w:rsidRPr="00B80D29">
              <w:rPr>
                <w:rFonts w:cs="Arial"/>
              </w:rPr>
              <w:lastRenderedPageBreak/>
              <w:t>DIF</w:t>
            </w:r>
          </w:p>
        </w:tc>
        <w:tc>
          <w:tcPr>
            <w:tcW w:w="1687" w:type="pct"/>
            <w:vMerge w:val="restart"/>
            <w:shd w:val="clear" w:color="auto" w:fill="auto"/>
            <w:tcMar>
              <w:top w:w="15" w:type="dxa"/>
              <w:left w:w="15" w:type="dxa"/>
              <w:bottom w:w="0" w:type="dxa"/>
              <w:right w:w="15" w:type="dxa"/>
            </w:tcMar>
            <w:vAlign w:val="center"/>
          </w:tcPr>
          <w:p w14:paraId="34642341" w14:textId="77777777" w:rsidR="00A30C11" w:rsidRPr="00362DB4" w:rsidRDefault="00A30C11" w:rsidP="0067181D">
            <w:pPr>
              <w:jc w:val="left"/>
              <w:rPr>
                <w:rFonts w:cs="Arial"/>
              </w:rPr>
            </w:pPr>
            <w:r w:rsidRPr="00362DB4">
              <w:rPr>
                <w:rFonts w:cs="Arial"/>
              </w:rPr>
              <w:t>E477PP- Asistencia Social a Personas Vulnerables</w:t>
            </w:r>
          </w:p>
        </w:tc>
        <w:tc>
          <w:tcPr>
            <w:tcW w:w="813" w:type="pct"/>
            <w:vMerge w:val="restart"/>
            <w:shd w:val="clear" w:color="auto" w:fill="auto"/>
            <w:noWrap/>
            <w:tcMar>
              <w:top w:w="15" w:type="dxa"/>
              <w:left w:w="15" w:type="dxa"/>
              <w:bottom w:w="0" w:type="dxa"/>
              <w:right w:w="15" w:type="dxa"/>
            </w:tcMar>
            <w:vAlign w:val="center"/>
          </w:tcPr>
          <w:p w14:paraId="00A94FA8" w14:textId="77777777" w:rsidR="00A30C11" w:rsidRPr="00362DB4" w:rsidRDefault="00A30C11" w:rsidP="0067181D">
            <w:pPr>
              <w:jc w:val="right"/>
              <w:rPr>
                <w:rFonts w:cs="Arial"/>
                <w:b/>
              </w:rPr>
            </w:pPr>
            <w:r w:rsidRPr="00362DB4">
              <w:rPr>
                <w:rFonts w:cs="Arial"/>
                <w:b/>
              </w:rPr>
              <w:t xml:space="preserve"> 281,441,599</w:t>
            </w:r>
          </w:p>
        </w:tc>
        <w:tc>
          <w:tcPr>
            <w:tcW w:w="1063" w:type="pct"/>
            <w:shd w:val="clear" w:color="auto" w:fill="auto"/>
            <w:noWrap/>
            <w:tcMar>
              <w:top w:w="15" w:type="dxa"/>
              <w:left w:w="15" w:type="dxa"/>
              <w:bottom w:w="0" w:type="dxa"/>
              <w:right w:w="15" w:type="dxa"/>
            </w:tcMar>
            <w:vAlign w:val="center"/>
          </w:tcPr>
          <w:p w14:paraId="7A6187BD" w14:textId="77777777" w:rsidR="00A30C11" w:rsidRPr="00362DB4" w:rsidRDefault="00A30C11" w:rsidP="0067181D">
            <w:pPr>
              <w:jc w:val="right"/>
              <w:rPr>
                <w:rFonts w:cs="Arial"/>
                <w:b/>
              </w:rPr>
            </w:pPr>
            <w:r w:rsidRPr="00362DB4">
              <w:rPr>
                <w:rFonts w:cs="Arial"/>
                <w:b/>
              </w:rPr>
              <w:t xml:space="preserve"> 12,504,708 </w:t>
            </w:r>
          </w:p>
        </w:tc>
        <w:tc>
          <w:tcPr>
            <w:tcW w:w="687" w:type="pct"/>
            <w:shd w:val="clear" w:color="auto" w:fill="auto"/>
            <w:noWrap/>
            <w:tcMar>
              <w:top w:w="15" w:type="dxa"/>
              <w:left w:w="15" w:type="dxa"/>
              <w:bottom w:w="0" w:type="dxa"/>
              <w:right w:w="15" w:type="dxa"/>
            </w:tcMar>
            <w:vAlign w:val="center"/>
          </w:tcPr>
          <w:p w14:paraId="0AA16835" w14:textId="77777777" w:rsidR="00A30C11" w:rsidRPr="00657814" w:rsidRDefault="00A30C11" w:rsidP="00D85072">
            <w:pPr>
              <w:jc w:val="right"/>
              <w:rPr>
                <w:rFonts w:cs="Arial"/>
                <w:b/>
              </w:rPr>
            </w:pPr>
            <w:r w:rsidRPr="00657814">
              <w:rPr>
                <w:rFonts w:cs="Arial"/>
                <w:b/>
              </w:rPr>
              <w:t>4.44%</w:t>
            </w:r>
          </w:p>
        </w:tc>
      </w:tr>
      <w:tr w:rsidR="00A30C11" w:rsidRPr="00C75E44" w14:paraId="61E9519A" w14:textId="77777777" w:rsidTr="00950074">
        <w:trPr>
          <w:trHeight w:val="454"/>
        </w:trPr>
        <w:tc>
          <w:tcPr>
            <w:tcW w:w="750" w:type="pct"/>
            <w:vAlign w:val="center"/>
          </w:tcPr>
          <w:p w14:paraId="1D690943"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6195121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2EE44337"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5F371AC" w14:textId="77777777" w:rsidR="00A30C11" w:rsidRPr="00362DB4" w:rsidRDefault="00A30C11" w:rsidP="0067181D">
            <w:pPr>
              <w:jc w:val="right"/>
              <w:rPr>
                <w:rFonts w:cs="Arial"/>
                <w:b/>
              </w:rPr>
            </w:pPr>
            <w:r w:rsidRPr="00362DB4">
              <w:rPr>
                <w:rFonts w:cs="Arial"/>
                <w:b/>
              </w:rPr>
              <w:t xml:space="preserve"> 4,900,000 </w:t>
            </w:r>
          </w:p>
        </w:tc>
        <w:tc>
          <w:tcPr>
            <w:tcW w:w="687" w:type="pct"/>
            <w:shd w:val="clear" w:color="auto" w:fill="auto"/>
            <w:noWrap/>
            <w:tcMar>
              <w:top w:w="15" w:type="dxa"/>
              <w:left w:w="15" w:type="dxa"/>
              <w:bottom w:w="0" w:type="dxa"/>
              <w:right w:w="15" w:type="dxa"/>
            </w:tcMar>
            <w:vAlign w:val="center"/>
          </w:tcPr>
          <w:p w14:paraId="675C7B0B" w14:textId="77777777" w:rsidR="00A30C11" w:rsidRPr="00657814" w:rsidRDefault="00A30C11" w:rsidP="00D85072">
            <w:pPr>
              <w:jc w:val="right"/>
              <w:rPr>
                <w:rFonts w:cs="Arial"/>
                <w:b/>
              </w:rPr>
            </w:pPr>
            <w:r w:rsidRPr="00657814">
              <w:rPr>
                <w:rFonts w:cs="Arial"/>
                <w:b/>
              </w:rPr>
              <w:t>1.74%</w:t>
            </w:r>
          </w:p>
        </w:tc>
      </w:tr>
      <w:tr w:rsidR="00A30C11" w:rsidRPr="00C75E44" w14:paraId="2470C2D0" w14:textId="77777777" w:rsidTr="00950074">
        <w:trPr>
          <w:trHeight w:val="454"/>
        </w:trPr>
        <w:tc>
          <w:tcPr>
            <w:tcW w:w="750" w:type="pct"/>
            <w:vAlign w:val="center"/>
          </w:tcPr>
          <w:p w14:paraId="4EEC5D68"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CC83E2A" w14:textId="77777777" w:rsidR="00A30C11" w:rsidRPr="00362DB4" w:rsidRDefault="00A30C11" w:rsidP="0067181D">
            <w:pPr>
              <w:jc w:val="left"/>
              <w:rPr>
                <w:rFonts w:cs="Arial"/>
              </w:rPr>
            </w:pPr>
            <w:r w:rsidRPr="00362DB4">
              <w:rPr>
                <w:rFonts w:cs="Arial"/>
              </w:rPr>
              <w:t>F478PP- Prevención y Eliminación de la Discriminación</w:t>
            </w:r>
          </w:p>
        </w:tc>
        <w:tc>
          <w:tcPr>
            <w:tcW w:w="813" w:type="pct"/>
            <w:shd w:val="clear" w:color="auto" w:fill="auto"/>
            <w:noWrap/>
            <w:tcMar>
              <w:top w:w="15" w:type="dxa"/>
              <w:left w:w="15" w:type="dxa"/>
              <w:bottom w:w="0" w:type="dxa"/>
              <w:right w:w="15" w:type="dxa"/>
            </w:tcMar>
            <w:vAlign w:val="center"/>
            <w:hideMark/>
          </w:tcPr>
          <w:p w14:paraId="0905B3DE" w14:textId="77777777" w:rsidR="00A30C11" w:rsidRPr="00362DB4" w:rsidRDefault="00A30C11" w:rsidP="0067181D">
            <w:pPr>
              <w:jc w:val="right"/>
              <w:rPr>
                <w:rFonts w:cs="Arial"/>
                <w:b/>
              </w:rPr>
            </w:pPr>
            <w:r w:rsidRPr="00362DB4">
              <w:rPr>
                <w:rFonts w:cs="Arial"/>
                <w:b/>
              </w:rPr>
              <w:t xml:space="preserve"> 3,071,295 </w:t>
            </w:r>
          </w:p>
        </w:tc>
        <w:tc>
          <w:tcPr>
            <w:tcW w:w="1063" w:type="pct"/>
            <w:shd w:val="clear" w:color="auto" w:fill="auto"/>
            <w:noWrap/>
            <w:tcMar>
              <w:top w:w="15" w:type="dxa"/>
              <w:left w:w="15" w:type="dxa"/>
              <w:bottom w:w="0" w:type="dxa"/>
              <w:right w:w="15" w:type="dxa"/>
            </w:tcMar>
            <w:vAlign w:val="center"/>
            <w:hideMark/>
          </w:tcPr>
          <w:p w14:paraId="3AD200A0" w14:textId="77777777" w:rsidR="00A30C11" w:rsidRPr="00362DB4" w:rsidRDefault="00A30C11" w:rsidP="0067181D">
            <w:pPr>
              <w:jc w:val="right"/>
              <w:rPr>
                <w:rFonts w:cs="Arial"/>
                <w:b/>
              </w:rPr>
            </w:pPr>
            <w:r w:rsidRPr="00362DB4">
              <w:rPr>
                <w:rFonts w:cs="Arial"/>
                <w:b/>
              </w:rPr>
              <w:t xml:space="preserve"> 1,628,642 </w:t>
            </w:r>
          </w:p>
        </w:tc>
        <w:tc>
          <w:tcPr>
            <w:tcW w:w="687" w:type="pct"/>
            <w:shd w:val="clear" w:color="auto" w:fill="auto"/>
            <w:noWrap/>
            <w:tcMar>
              <w:top w:w="15" w:type="dxa"/>
              <w:left w:w="15" w:type="dxa"/>
              <w:bottom w:w="0" w:type="dxa"/>
              <w:right w:w="15" w:type="dxa"/>
            </w:tcMar>
            <w:vAlign w:val="center"/>
            <w:hideMark/>
          </w:tcPr>
          <w:p w14:paraId="256EBDB6" w14:textId="77777777" w:rsidR="00A30C11" w:rsidRPr="00657814" w:rsidRDefault="00A30C11" w:rsidP="00D85072">
            <w:pPr>
              <w:jc w:val="right"/>
              <w:rPr>
                <w:rFonts w:cs="Arial"/>
                <w:b/>
              </w:rPr>
            </w:pPr>
            <w:r w:rsidRPr="00657814">
              <w:rPr>
                <w:rFonts w:cs="Arial"/>
                <w:b/>
              </w:rPr>
              <w:t>53.03%</w:t>
            </w:r>
          </w:p>
        </w:tc>
      </w:tr>
      <w:tr w:rsidR="00A30C11" w:rsidRPr="00C75E44" w14:paraId="14C12B82" w14:textId="77777777" w:rsidTr="00950074">
        <w:trPr>
          <w:trHeight w:val="454"/>
        </w:trPr>
        <w:tc>
          <w:tcPr>
            <w:tcW w:w="750" w:type="pct"/>
            <w:vAlign w:val="center"/>
          </w:tcPr>
          <w:p w14:paraId="14EE7B49"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hideMark/>
          </w:tcPr>
          <w:p w14:paraId="1BFC4B35" w14:textId="77777777" w:rsidR="00A30C11" w:rsidRPr="00362DB4" w:rsidRDefault="00A30C11" w:rsidP="0067181D">
            <w:pPr>
              <w:jc w:val="left"/>
              <w:rPr>
                <w:rFonts w:cs="Arial"/>
              </w:rPr>
            </w:pPr>
            <w:r w:rsidRPr="00362DB4">
              <w:rPr>
                <w:rFonts w:cs="Arial"/>
              </w:rPr>
              <w:t>E479PP- Promoción y Restitución de Derechos de Niñas, Niños y Adolescentes del Estado de Yucatán</w:t>
            </w:r>
          </w:p>
        </w:tc>
        <w:tc>
          <w:tcPr>
            <w:tcW w:w="813" w:type="pct"/>
            <w:shd w:val="clear" w:color="auto" w:fill="auto"/>
            <w:noWrap/>
            <w:tcMar>
              <w:top w:w="15" w:type="dxa"/>
              <w:left w:w="15" w:type="dxa"/>
              <w:bottom w:w="0" w:type="dxa"/>
              <w:right w:w="15" w:type="dxa"/>
            </w:tcMar>
            <w:vAlign w:val="center"/>
            <w:hideMark/>
          </w:tcPr>
          <w:p w14:paraId="38DDDFC2" w14:textId="77777777" w:rsidR="00A30C11" w:rsidRPr="00362DB4" w:rsidRDefault="00A30C11" w:rsidP="0067181D">
            <w:pPr>
              <w:jc w:val="right"/>
              <w:rPr>
                <w:rFonts w:cs="Arial"/>
                <w:b/>
              </w:rPr>
            </w:pPr>
            <w:r w:rsidRPr="00362DB4">
              <w:rPr>
                <w:rFonts w:cs="Arial"/>
                <w:b/>
              </w:rPr>
              <w:t xml:space="preserve"> 165,341,071 </w:t>
            </w:r>
          </w:p>
        </w:tc>
        <w:tc>
          <w:tcPr>
            <w:tcW w:w="1063" w:type="pct"/>
            <w:shd w:val="clear" w:color="auto" w:fill="auto"/>
            <w:noWrap/>
            <w:tcMar>
              <w:top w:w="15" w:type="dxa"/>
              <w:left w:w="15" w:type="dxa"/>
              <w:bottom w:w="0" w:type="dxa"/>
              <w:right w:w="15" w:type="dxa"/>
            </w:tcMar>
            <w:vAlign w:val="center"/>
            <w:hideMark/>
          </w:tcPr>
          <w:p w14:paraId="32DDF576" w14:textId="77777777" w:rsidR="00A30C11" w:rsidRPr="00362DB4" w:rsidRDefault="00A30C11" w:rsidP="0067181D">
            <w:pPr>
              <w:jc w:val="right"/>
              <w:rPr>
                <w:rFonts w:cs="Arial"/>
                <w:b/>
              </w:rPr>
            </w:pPr>
            <w:r w:rsidRPr="00362DB4">
              <w:rPr>
                <w:rFonts w:cs="Arial"/>
                <w:b/>
              </w:rPr>
              <w:t xml:space="preserve"> 70,588,977 </w:t>
            </w:r>
          </w:p>
        </w:tc>
        <w:tc>
          <w:tcPr>
            <w:tcW w:w="687" w:type="pct"/>
            <w:shd w:val="clear" w:color="auto" w:fill="auto"/>
            <w:noWrap/>
            <w:tcMar>
              <w:top w:w="15" w:type="dxa"/>
              <w:left w:w="15" w:type="dxa"/>
              <w:bottom w:w="0" w:type="dxa"/>
              <w:right w:w="15" w:type="dxa"/>
            </w:tcMar>
            <w:vAlign w:val="center"/>
            <w:hideMark/>
          </w:tcPr>
          <w:p w14:paraId="081E7D7F" w14:textId="77777777" w:rsidR="00A30C11" w:rsidRPr="00657814" w:rsidRDefault="00A30C11" w:rsidP="00D85072">
            <w:pPr>
              <w:jc w:val="right"/>
              <w:rPr>
                <w:rFonts w:cs="Arial"/>
                <w:b/>
              </w:rPr>
            </w:pPr>
            <w:r w:rsidRPr="00657814">
              <w:rPr>
                <w:rFonts w:cs="Arial"/>
                <w:b/>
              </w:rPr>
              <w:t>42.69%</w:t>
            </w:r>
          </w:p>
        </w:tc>
      </w:tr>
      <w:tr w:rsidR="00A30C11" w:rsidRPr="00C75E44" w14:paraId="7D7539C9" w14:textId="77777777" w:rsidTr="00950074">
        <w:trPr>
          <w:trHeight w:val="454"/>
        </w:trPr>
        <w:tc>
          <w:tcPr>
            <w:tcW w:w="750" w:type="pct"/>
            <w:vAlign w:val="center"/>
          </w:tcPr>
          <w:p w14:paraId="51AEE0CF"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3CF34316" w14:textId="77777777" w:rsidR="00A30C11" w:rsidRPr="00362DB4" w:rsidRDefault="00A30C11" w:rsidP="0067181D">
            <w:pPr>
              <w:jc w:val="left"/>
              <w:rPr>
                <w:rFonts w:cs="Arial"/>
              </w:rPr>
            </w:pPr>
            <w:r w:rsidRPr="00362DB4">
              <w:rPr>
                <w:rFonts w:cs="Arial"/>
              </w:rPr>
              <w:t>E481PP- Autonomía y Empoderamiento de las Mujeres</w:t>
            </w:r>
          </w:p>
        </w:tc>
        <w:tc>
          <w:tcPr>
            <w:tcW w:w="813" w:type="pct"/>
            <w:vMerge w:val="restart"/>
            <w:shd w:val="clear" w:color="auto" w:fill="auto"/>
            <w:noWrap/>
            <w:tcMar>
              <w:top w:w="15" w:type="dxa"/>
              <w:left w:w="15" w:type="dxa"/>
              <w:bottom w:w="0" w:type="dxa"/>
              <w:right w:w="15" w:type="dxa"/>
            </w:tcMar>
            <w:vAlign w:val="center"/>
          </w:tcPr>
          <w:p w14:paraId="5B616D52" w14:textId="77777777" w:rsidR="00A30C11" w:rsidRPr="00362DB4" w:rsidRDefault="00A30C11" w:rsidP="0067181D">
            <w:pPr>
              <w:jc w:val="right"/>
              <w:rPr>
                <w:rFonts w:cs="Arial"/>
                <w:b/>
              </w:rPr>
            </w:pPr>
            <w:r w:rsidRPr="00362DB4">
              <w:rPr>
                <w:rFonts w:cs="Arial"/>
                <w:b/>
              </w:rPr>
              <w:t xml:space="preserve"> 26,472,826</w:t>
            </w:r>
          </w:p>
        </w:tc>
        <w:tc>
          <w:tcPr>
            <w:tcW w:w="1063" w:type="pct"/>
            <w:shd w:val="clear" w:color="auto" w:fill="auto"/>
            <w:noWrap/>
            <w:tcMar>
              <w:top w:w="15" w:type="dxa"/>
              <w:left w:w="15" w:type="dxa"/>
              <w:bottom w:w="0" w:type="dxa"/>
              <w:right w:w="15" w:type="dxa"/>
            </w:tcMar>
            <w:vAlign w:val="center"/>
          </w:tcPr>
          <w:p w14:paraId="43ABC3D2" w14:textId="77777777" w:rsidR="00A30C11" w:rsidRPr="00362DB4" w:rsidRDefault="00A30C11" w:rsidP="0067181D">
            <w:pPr>
              <w:jc w:val="right"/>
              <w:rPr>
                <w:rFonts w:cs="Arial"/>
                <w:b/>
              </w:rPr>
            </w:pPr>
            <w:r w:rsidRPr="00362DB4">
              <w:rPr>
                <w:rFonts w:cs="Arial"/>
                <w:b/>
              </w:rPr>
              <w:t xml:space="preserve"> 25,972,776 </w:t>
            </w:r>
          </w:p>
        </w:tc>
        <w:tc>
          <w:tcPr>
            <w:tcW w:w="687" w:type="pct"/>
            <w:shd w:val="clear" w:color="auto" w:fill="auto"/>
            <w:noWrap/>
            <w:tcMar>
              <w:top w:w="15" w:type="dxa"/>
              <w:left w:w="15" w:type="dxa"/>
              <w:bottom w:w="0" w:type="dxa"/>
              <w:right w:w="15" w:type="dxa"/>
            </w:tcMar>
            <w:vAlign w:val="center"/>
          </w:tcPr>
          <w:p w14:paraId="2F8431BF" w14:textId="77777777" w:rsidR="00A30C11" w:rsidRPr="00657814" w:rsidRDefault="00A30C11" w:rsidP="00D85072">
            <w:pPr>
              <w:jc w:val="right"/>
              <w:rPr>
                <w:rFonts w:cs="Arial"/>
                <w:b/>
              </w:rPr>
            </w:pPr>
            <w:r w:rsidRPr="00657814">
              <w:rPr>
                <w:rFonts w:cs="Arial"/>
                <w:b/>
              </w:rPr>
              <w:t>98.11%</w:t>
            </w:r>
          </w:p>
        </w:tc>
      </w:tr>
      <w:tr w:rsidR="00A30C11" w:rsidRPr="00C75E44" w14:paraId="76903E0C" w14:textId="77777777" w:rsidTr="00950074">
        <w:trPr>
          <w:trHeight w:val="454"/>
        </w:trPr>
        <w:tc>
          <w:tcPr>
            <w:tcW w:w="750" w:type="pct"/>
            <w:vAlign w:val="center"/>
          </w:tcPr>
          <w:p w14:paraId="1536C637" w14:textId="77777777" w:rsidR="00A30C11" w:rsidRPr="00B80D29" w:rsidRDefault="00A30C11" w:rsidP="0067181D">
            <w:pPr>
              <w:jc w:val="center"/>
              <w:rPr>
                <w:rFonts w:cs="Arial"/>
              </w:rPr>
            </w:pPr>
            <w:r w:rsidRPr="00B80D29">
              <w:rPr>
                <w:rFonts w:cs="Arial"/>
              </w:rPr>
              <w:t>SEFOET</w:t>
            </w:r>
          </w:p>
        </w:tc>
        <w:tc>
          <w:tcPr>
            <w:tcW w:w="1687" w:type="pct"/>
            <w:vMerge/>
            <w:shd w:val="clear" w:color="auto" w:fill="auto"/>
            <w:tcMar>
              <w:top w:w="15" w:type="dxa"/>
              <w:left w:w="15" w:type="dxa"/>
              <w:bottom w:w="0" w:type="dxa"/>
              <w:right w:w="15" w:type="dxa"/>
            </w:tcMar>
            <w:vAlign w:val="center"/>
            <w:hideMark/>
          </w:tcPr>
          <w:p w14:paraId="715ED88F"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5EA6E91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44852F2" w14:textId="77777777" w:rsidR="00A30C11" w:rsidRPr="00362DB4" w:rsidRDefault="00A30C11" w:rsidP="0067181D">
            <w:pPr>
              <w:jc w:val="right"/>
              <w:rPr>
                <w:rFonts w:cs="Arial"/>
                <w:b/>
              </w:rPr>
            </w:pPr>
            <w:r w:rsidRPr="00362DB4">
              <w:rPr>
                <w:rFonts w:cs="Arial"/>
                <w:b/>
              </w:rPr>
              <w:t xml:space="preserve"> 500,050 </w:t>
            </w:r>
          </w:p>
        </w:tc>
        <w:tc>
          <w:tcPr>
            <w:tcW w:w="687" w:type="pct"/>
            <w:shd w:val="clear" w:color="auto" w:fill="auto"/>
            <w:noWrap/>
            <w:tcMar>
              <w:top w:w="15" w:type="dxa"/>
              <w:left w:w="15" w:type="dxa"/>
              <w:bottom w:w="0" w:type="dxa"/>
              <w:right w:w="15" w:type="dxa"/>
            </w:tcMar>
            <w:vAlign w:val="center"/>
            <w:hideMark/>
          </w:tcPr>
          <w:p w14:paraId="25A2EDF9" w14:textId="77777777" w:rsidR="00A30C11" w:rsidRPr="00657814" w:rsidRDefault="00A30C11" w:rsidP="00D85072">
            <w:pPr>
              <w:jc w:val="right"/>
              <w:rPr>
                <w:rFonts w:cs="Arial"/>
                <w:b/>
              </w:rPr>
            </w:pPr>
            <w:r w:rsidRPr="00657814">
              <w:rPr>
                <w:rFonts w:cs="Arial"/>
                <w:b/>
              </w:rPr>
              <w:t>1.89%</w:t>
            </w:r>
          </w:p>
        </w:tc>
      </w:tr>
      <w:tr w:rsidR="00A30C11" w:rsidRPr="00C75E44" w14:paraId="31F68382" w14:textId="77777777" w:rsidTr="00950074">
        <w:trPr>
          <w:trHeight w:val="454"/>
        </w:trPr>
        <w:tc>
          <w:tcPr>
            <w:tcW w:w="750" w:type="pct"/>
            <w:vAlign w:val="center"/>
          </w:tcPr>
          <w:p w14:paraId="16A95556"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793B8B32" w14:textId="77777777" w:rsidR="00A30C11" w:rsidRPr="00362DB4" w:rsidRDefault="00A30C11" w:rsidP="0067181D">
            <w:pPr>
              <w:jc w:val="left"/>
              <w:rPr>
                <w:rFonts w:cs="Arial"/>
              </w:rPr>
            </w:pPr>
            <w:r w:rsidRPr="00362DB4">
              <w:rPr>
                <w:rFonts w:cs="Arial"/>
              </w:rPr>
              <w:t>E482PP- Prevención y Atención a las Violencias contra las Mujeres</w:t>
            </w:r>
          </w:p>
        </w:tc>
        <w:tc>
          <w:tcPr>
            <w:tcW w:w="813" w:type="pct"/>
            <w:vMerge w:val="restart"/>
            <w:shd w:val="clear" w:color="auto" w:fill="auto"/>
            <w:noWrap/>
            <w:tcMar>
              <w:top w:w="15" w:type="dxa"/>
              <w:left w:w="15" w:type="dxa"/>
              <w:bottom w:w="0" w:type="dxa"/>
              <w:right w:w="15" w:type="dxa"/>
            </w:tcMar>
            <w:vAlign w:val="center"/>
          </w:tcPr>
          <w:p w14:paraId="7C57FDE3" w14:textId="77777777" w:rsidR="00A30C11" w:rsidRPr="00362DB4" w:rsidRDefault="00A30C11" w:rsidP="0067181D">
            <w:pPr>
              <w:jc w:val="right"/>
              <w:rPr>
                <w:rFonts w:cs="Arial"/>
                <w:b/>
              </w:rPr>
            </w:pPr>
            <w:r w:rsidRPr="00362DB4">
              <w:rPr>
                <w:rFonts w:cs="Arial"/>
                <w:b/>
              </w:rPr>
              <w:t xml:space="preserve"> 148,743,415</w:t>
            </w:r>
          </w:p>
        </w:tc>
        <w:tc>
          <w:tcPr>
            <w:tcW w:w="1063" w:type="pct"/>
            <w:shd w:val="clear" w:color="auto" w:fill="auto"/>
            <w:noWrap/>
            <w:tcMar>
              <w:top w:w="15" w:type="dxa"/>
              <w:left w:w="15" w:type="dxa"/>
              <w:bottom w:w="0" w:type="dxa"/>
              <w:right w:w="15" w:type="dxa"/>
            </w:tcMar>
            <w:vAlign w:val="center"/>
          </w:tcPr>
          <w:p w14:paraId="56B3F010" w14:textId="77777777" w:rsidR="00A30C11" w:rsidRPr="00362DB4" w:rsidRDefault="00A30C11" w:rsidP="0067181D">
            <w:pPr>
              <w:jc w:val="right"/>
              <w:rPr>
                <w:rFonts w:cs="Arial"/>
                <w:b/>
              </w:rPr>
            </w:pPr>
            <w:r w:rsidRPr="00362DB4">
              <w:rPr>
                <w:rFonts w:cs="Arial"/>
                <w:b/>
              </w:rPr>
              <w:t xml:space="preserve"> 2,534,800 </w:t>
            </w:r>
          </w:p>
        </w:tc>
        <w:tc>
          <w:tcPr>
            <w:tcW w:w="687" w:type="pct"/>
            <w:shd w:val="clear" w:color="auto" w:fill="auto"/>
            <w:noWrap/>
            <w:tcMar>
              <w:top w:w="15" w:type="dxa"/>
              <w:left w:w="15" w:type="dxa"/>
              <w:bottom w:w="0" w:type="dxa"/>
              <w:right w:w="15" w:type="dxa"/>
            </w:tcMar>
            <w:vAlign w:val="center"/>
          </w:tcPr>
          <w:p w14:paraId="500D86BB" w14:textId="77777777" w:rsidR="00A30C11" w:rsidRPr="00657814" w:rsidRDefault="00A30C11" w:rsidP="00D85072">
            <w:pPr>
              <w:jc w:val="right"/>
              <w:rPr>
                <w:rFonts w:cs="Arial"/>
                <w:b/>
              </w:rPr>
            </w:pPr>
            <w:r w:rsidRPr="00657814">
              <w:rPr>
                <w:rFonts w:cs="Arial"/>
                <w:b/>
              </w:rPr>
              <w:t>1.70%</w:t>
            </w:r>
          </w:p>
        </w:tc>
      </w:tr>
      <w:tr w:rsidR="00A30C11" w:rsidRPr="00C75E44" w14:paraId="71DAEB6B" w14:textId="77777777" w:rsidTr="00950074">
        <w:trPr>
          <w:trHeight w:val="454"/>
        </w:trPr>
        <w:tc>
          <w:tcPr>
            <w:tcW w:w="750" w:type="pct"/>
            <w:vAlign w:val="center"/>
          </w:tcPr>
          <w:p w14:paraId="591FE851" w14:textId="77777777" w:rsidR="00A30C11" w:rsidRPr="00B80D29" w:rsidRDefault="00A30C11" w:rsidP="0067181D">
            <w:pPr>
              <w:jc w:val="center"/>
              <w:rPr>
                <w:rFonts w:cs="Arial"/>
              </w:rPr>
            </w:pPr>
            <w:r w:rsidRPr="00B80D29">
              <w:rPr>
                <w:rFonts w:cs="Arial"/>
              </w:rPr>
              <w:t>FGE</w:t>
            </w:r>
          </w:p>
        </w:tc>
        <w:tc>
          <w:tcPr>
            <w:tcW w:w="1687" w:type="pct"/>
            <w:vMerge/>
            <w:shd w:val="clear" w:color="auto" w:fill="auto"/>
            <w:tcMar>
              <w:top w:w="15" w:type="dxa"/>
              <w:left w:w="15" w:type="dxa"/>
              <w:bottom w:w="0" w:type="dxa"/>
              <w:right w:w="15" w:type="dxa"/>
            </w:tcMar>
            <w:vAlign w:val="center"/>
          </w:tcPr>
          <w:p w14:paraId="3820605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D1BC4B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D5575CB" w14:textId="77777777" w:rsidR="00A30C11" w:rsidRPr="00362DB4" w:rsidRDefault="00A30C11" w:rsidP="0067181D">
            <w:pPr>
              <w:jc w:val="right"/>
              <w:rPr>
                <w:rFonts w:cs="Arial"/>
                <w:b/>
              </w:rPr>
            </w:pPr>
            <w:r w:rsidRPr="00362DB4">
              <w:rPr>
                <w:rFonts w:cs="Arial"/>
                <w:b/>
              </w:rPr>
              <w:t xml:space="preserve"> 17,783,396 </w:t>
            </w:r>
          </w:p>
        </w:tc>
        <w:tc>
          <w:tcPr>
            <w:tcW w:w="687" w:type="pct"/>
            <w:shd w:val="clear" w:color="auto" w:fill="auto"/>
            <w:noWrap/>
            <w:tcMar>
              <w:top w:w="15" w:type="dxa"/>
              <w:left w:w="15" w:type="dxa"/>
              <w:bottom w:w="0" w:type="dxa"/>
              <w:right w:w="15" w:type="dxa"/>
            </w:tcMar>
            <w:vAlign w:val="center"/>
          </w:tcPr>
          <w:p w14:paraId="1294CF21" w14:textId="77777777" w:rsidR="00A30C11" w:rsidRPr="00657814" w:rsidRDefault="00A30C11" w:rsidP="00D85072">
            <w:pPr>
              <w:jc w:val="right"/>
              <w:rPr>
                <w:rFonts w:cs="Arial"/>
                <w:b/>
              </w:rPr>
            </w:pPr>
            <w:r w:rsidRPr="00657814">
              <w:rPr>
                <w:rFonts w:cs="Arial"/>
                <w:b/>
              </w:rPr>
              <w:t>11.96%</w:t>
            </w:r>
          </w:p>
        </w:tc>
      </w:tr>
      <w:tr w:rsidR="00A30C11" w:rsidRPr="00C75E44" w14:paraId="1154EA85" w14:textId="77777777" w:rsidTr="00950074">
        <w:trPr>
          <w:trHeight w:val="454"/>
        </w:trPr>
        <w:tc>
          <w:tcPr>
            <w:tcW w:w="750" w:type="pct"/>
            <w:vAlign w:val="center"/>
          </w:tcPr>
          <w:p w14:paraId="76865E2E" w14:textId="77777777" w:rsidR="00A30C11" w:rsidRPr="00B80D29" w:rsidRDefault="00A30C11" w:rsidP="0067181D">
            <w:pPr>
              <w:jc w:val="center"/>
              <w:rPr>
                <w:rFonts w:cs="Arial"/>
              </w:rPr>
            </w:pPr>
            <w:r w:rsidRPr="00B80D29">
              <w:rPr>
                <w:rFonts w:cs="Arial"/>
              </w:rPr>
              <w:t>SEMUJERES</w:t>
            </w:r>
          </w:p>
        </w:tc>
        <w:tc>
          <w:tcPr>
            <w:tcW w:w="1687" w:type="pct"/>
            <w:vMerge/>
            <w:shd w:val="clear" w:color="auto" w:fill="auto"/>
            <w:tcMar>
              <w:top w:w="15" w:type="dxa"/>
              <w:left w:w="15" w:type="dxa"/>
              <w:bottom w:w="0" w:type="dxa"/>
              <w:right w:w="15" w:type="dxa"/>
            </w:tcMar>
            <w:vAlign w:val="center"/>
          </w:tcPr>
          <w:p w14:paraId="1BD803B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913912B"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B50AF9" w14:textId="77777777" w:rsidR="00A30C11" w:rsidRPr="00362DB4" w:rsidRDefault="00A30C11" w:rsidP="0067181D">
            <w:pPr>
              <w:jc w:val="right"/>
              <w:rPr>
                <w:rFonts w:cs="Arial"/>
                <w:b/>
              </w:rPr>
            </w:pPr>
            <w:r w:rsidRPr="00362DB4">
              <w:rPr>
                <w:rFonts w:cs="Arial"/>
                <w:b/>
              </w:rPr>
              <w:t xml:space="preserve"> 59,513,943 </w:t>
            </w:r>
          </w:p>
        </w:tc>
        <w:tc>
          <w:tcPr>
            <w:tcW w:w="687" w:type="pct"/>
            <w:shd w:val="clear" w:color="auto" w:fill="auto"/>
            <w:noWrap/>
            <w:tcMar>
              <w:top w:w="15" w:type="dxa"/>
              <w:left w:w="15" w:type="dxa"/>
              <w:bottom w:w="0" w:type="dxa"/>
              <w:right w:w="15" w:type="dxa"/>
            </w:tcMar>
            <w:vAlign w:val="center"/>
          </w:tcPr>
          <w:p w14:paraId="52729898" w14:textId="77777777" w:rsidR="00A30C11" w:rsidRPr="00657814" w:rsidRDefault="00A30C11" w:rsidP="00D85072">
            <w:pPr>
              <w:jc w:val="right"/>
              <w:rPr>
                <w:rFonts w:cs="Arial"/>
                <w:b/>
              </w:rPr>
            </w:pPr>
            <w:r w:rsidRPr="00657814">
              <w:rPr>
                <w:rFonts w:cs="Arial"/>
                <w:b/>
              </w:rPr>
              <w:t>40.01%</w:t>
            </w:r>
          </w:p>
        </w:tc>
      </w:tr>
      <w:tr w:rsidR="00A30C11" w:rsidRPr="00C75E44" w14:paraId="4A974B22" w14:textId="77777777" w:rsidTr="00950074">
        <w:trPr>
          <w:trHeight w:val="454"/>
        </w:trPr>
        <w:tc>
          <w:tcPr>
            <w:tcW w:w="750" w:type="pct"/>
            <w:vAlign w:val="center"/>
          </w:tcPr>
          <w:p w14:paraId="01B5A7FE" w14:textId="77777777" w:rsidR="00A30C11" w:rsidRPr="00B80D29" w:rsidRDefault="00A30C11" w:rsidP="0067181D">
            <w:pPr>
              <w:jc w:val="center"/>
              <w:rPr>
                <w:rFonts w:cs="Arial"/>
              </w:rPr>
            </w:pPr>
            <w:r>
              <w:rPr>
                <w:rFonts w:cs="Arial"/>
              </w:rPr>
              <w:t>SGG</w:t>
            </w:r>
          </w:p>
        </w:tc>
        <w:tc>
          <w:tcPr>
            <w:tcW w:w="1687" w:type="pct"/>
            <w:vMerge/>
            <w:shd w:val="clear" w:color="auto" w:fill="auto"/>
            <w:tcMar>
              <w:top w:w="15" w:type="dxa"/>
              <w:left w:w="15" w:type="dxa"/>
              <w:bottom w:w="0" w:type="dxa"/>
              <w:right w:w="15" w:type="dxa"/>
            </w:tcMar>
            <w:vAlign w:val="center"/>
          </w:tcPr>
          <w:p w14:paraId="30FA6D2D"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23B302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3B2A8ED" w14:textId="77777777" w:rsidR="00A30C11" w:rsidRPr="00362DB4" w:rsidRDefault="00A30C11" w:rsidP="0067181D">
            <w:pPr>
              <w:jc w:val="right"/>
              <w:rPr>
                <w:rFonts w:cs="Arial"/>
                <w:b/>
              </w:rPr>
            </w:pPr>
            <w:r w:rsidRPr="00362DB4">
              <w:rPr>
                <w:rFonts w:cs="Arial"/>
                <w:b/>
              </w:rPr>
              <w:t xml:space="preserve"> 1,096,173 </w:t>
            </w:r>
          </w:p>
        </w:tc>
        <w:tc>
          <w:tcPr>
            <w:tcW w:w="687" w:type="pct"/>
            <w:shd w:val="clear" w:color="auto" w:fill="auto"/>
            <w:noWrap/>
            <w:tcMar>
              <w:top w:w="15" w:type="dxa"/>
              <w:left w:w="15" w:type="dxa"/>
              <w:bottom w:w="0" w:type="dxa"/>
              <w:right w:w="15" w:type="dxa"/>
            </w:tcMar>
            <w:vAlign w:val="center"/>
          </w:tcPr>
          <w:p w14:paraId="78074963" w14:textId="77777777" w:rsidR="00A30C11" w:rsidRPr="00657814" w:rsidRDefault="00A30C11" w:rsidP="00D85072">
            <w:pPr>
              <w:jc w:val="right"/>
              <w:rPr>
                <w:rFonts w:cs="Arial"/>
                <w:b/>
              </w:rPr>
            </w:pPr>
            <w:r w:rsidRPr="00657814">
              <w:rPr>
                <w:rFonts w:cs="Arial"/>
                <w:b/>
              </w:rPr>
              <w:t>0.74%</w:t>
            </w:r>
          </w:p>
        </w:tc>
      </w:tr>
      <w:tr w:rsidR="00A30C11" w:rsidRPr="00C75E44" w14:paraId="7512814B" w14:textId="77777777" w:rsidTr="00950074">
        <w:trPr>
          <w:trHeight w:val="454"/>
        </w:trPr>
        <w:tc>
          <w:tcPr>
            <w:tcW w:w="750" w:type="pct"/>
            <w:vAlign w:val="center"/>
          </w:tcPr>
          <w:p w14:paraId="292A2E0C"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tcPr>
          <w:p w14:paraId="52353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F47F9F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74C510A" w14:textId="77777777" w:rsidR="00A30C11" w:rsidRPr="00362DB4" w:rsidRDefault="00A30C11" w:rsidP="0067181D">
            <w:pPr>
              <w:jc w:val="right"/>
              <w:rPr>
                <w:rFonts w:cs="Arial"/>
                <w:b/>
              </w:rPr>
            </w:pPr>
            <w:r w:rsidRPr="00362DB4">
              <w:rPr>
                <w:rFonts w:cs="Arial"/>
                <w:b/>
              </w:rPr>
              <w:t xml:space="preserve"> 97,314 </w:t>
            </w:r>
          </w:p>
        </w:tc>
        <w:tc>
          <w:tcPr>
            <w:tcW w:w="687" w:type="pct"/>
            <w:shd w:val="clear" w:color="auto" w:fill="auto"/>
            <w:noWrap/>
            <w:tcMar>
              <w:top w:w="15" w:type="dxa"/>
              <w:left w:w="15" w:type="dxa"/>
              <w:bottom w:w="0" w:type="dxa"/>
              <w:right w:w="15" w:type="dxa"/>
            </w:tcMar>
            <w:vAlign w:val="center"/>
          </w:tcPr>
          <w:p w14:paraId="75CDD933" w14:textId="77777777" w:rsidR="00A30C11" w:rsidRPr="00657814" w:rsidRDefault="00A30C11" w:rsidP="00D85072">
            <w:pPr>
              <w:jc w:val="right"/>
              <w:rPr>
                <w:rFonts w:cs="Arial"/>
                <w:b/>
              </w:rPr>
            </w:pPr>
            <w:r w:rsidRPr="00657814">
              <w:rPr>
                <w:rFonts w:cs="Arial"/>
                <w:b/>
              </w:rPr>
              <w:t>0.07%</w:t>
            </w:r>
          </w:p>
        </w:tc>
      </w:tr>
      <w:tr w:rsidR="00A30C11" w:rsidRPr="00C75E44" w14:paraId="75836258" w14:textId="77777777" w:rsidTr="00950074">
        <w:trPr>
          <w:trHeight w:val="454"/>
        </w:trPr>
        <w:tc>
          <w:tcPr>
            <w:tcW w:w="750" w:type="pct"/>
            <w:vAlign w:val="center"/>
          </w:tcPr>
          <w:p w14:paraId="61F71F8B"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6081F6B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4E3389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BFF4F86" w14:textId="77777777" w:rsidR="00A30C11" w:rsidRPr="00362DB4" w:rsidRDefault="00A30C11" w:rsidP="0067181D">
            <w:pPr>
              <w:jc w:val="right"/>
              <w:rPr>
                <w:rFonts w:cs="Arial"/>
                <w:b/>
              </w:rPr>
            </w:pPr>
            <w:r w:rsidRPr="00362DB4">
              <w:rPr>
                <w:rFonts w:cs="Arial"/>
                <w:b/>
              </w:rPr>
              <w:t xml:space="preserve"> 748,458 </w:t>
            </w:r>
          </w:p>
        </w:tc>
        <w:tc>
          <w:tcPr>
            <w:tcW w:w="687" w:type="pct"/>
            <w:shd w:val="clear" w:color="auto" w:fill="auto"/>
            <w:noWrap/>
            <w:tcMar>
              <w:top w:w="15" w:type="dxa"/>
              <w:left w:w="15" w:type="dxa"/>
              <w:bottom w:w="0" w:type="dxa"/>
              <w:right w:w="15" w:type="dxa"/>
            </w:tcMar>
            <w:vAlign w:val="center"/>
            <w:hideMark/>
          </w:tcPr>
          <w:p w14:paraId="1C9AB0F5" w14:textId="77777777" w:rsidR="00A30C11" w:rsidRPr="00657814" w:rsidRDefault="00A30C11" w:rsidP="00D85072">
            <w:pPr>
              <w:jc w:val="right"/>
              <w:rPr>
                <w:rFonts w:cs="Arial"/>
                <w:b/>
              </w:rPr>
            </w:pPr>
            <w:r w:rsidRPr="00657814">
              <w:rPr>
                <w:rFonts w:cs="Arial"/>
                <w:b/>
              </w:rPr>
              <w:t>0.50%</w:t>
            </w:r>
          </w:p>
        </w:tc>
      </w:tr>
      <w:tr w:rsidR="00A30C11" w:rsidRPr="00C75E44" w14:paraId="673855B6" w14:textId="77777777" w:rsidTr="00950074">
        <w:trPr>
          <w:trHeight w:val="454"/>
        </w:trPr>
        <w:tc>
          <w:tcPr>
            <w:tcW w:w="750" w:type="pct"/>
            <w:vAlign w:val="center"/>
          </w:tcPr>
          <w:p w14:paraId="4C60C4C7" w14:textId="77777777" w:rsidR="00A30C11" w:rsidRPr="00B80D29" w:rsidRDefault="00A30C11" w:rsidP="0067181D">
            <w:pPr>
              <w:jc w:val="center"/>
              <w:rPr>
                <w:rFonts w:cs="Arial"/>
              </w:rPr>
            </w:pPr>
            <w:r w:rsidRPr="00B80D29">
              <w:rPr>
                <w:rFonts w:cs="Arial"/>
              </w:rPr>
              <w:t>UPY</w:t>
            </w:r>
          </w:p>
        </w:tc>
        <w:tc>
          <w:tcPr>
            <w:tcW w:w="1687" w:type="pct"/>
            <w:shd w:val="clear" w:color="auto" w:fill="auto"/>
            <w:tcMar>
              <w:top w:w="15" w:type="dxa"/>
              <w:left w:w="15" w:type="dxa"/>
              <w:bottom w:w="0" w:type="dxa"/>
              <w:right w:w="15" w:type="dxa"/>
            </w:tcMar>
            <w:vAlign w:val="center"/>
          </w:tcPr>
          <w:p w14:paraId="3769D50B" w14:textId="77777777" w:rsidR="00A30C11" w:rsidRPr="00362DB4" w:rsidRDefault="00A30C11" w:rsidP="0067181D">
            <w:pPr>
              <w:jc w:val="left"/>
              <w:rPr>
                <w:rFonts w:cs="Arial"/>
              </w:rPr>
            </w:pPr>
            <w:r w:rsidRPr="00362DB4">
              <w:rPr>
                <w:rFonts w:cs="Arial"/>
              </w:rPr>
              <w:t>E486PP- Eficiencia Terminal en Educación Superior</w:t>
            </w:r>
          </w:p>
        </w:tc>
        <w:tc>
          <w:tcPr>
            <w:tcW w:w="813" w:type="pct"/>
            <w:shd w:val="clear" w:color="auto" w:fill="auto"/>
            <w:noWrap/>
            <w:tcMar>
              <w:top w:w="15" w:type="dxa"/>
              <w:left w:w="15" w:type="dxa"/>
              <w:bottom w:w="0" w:type="dxa"/>
              <w:right w:w="15" w:type="dxa"/>
            </w:tcMar>
            <w:vAlign w:val="center"/>
          </w:tcPr>
          <w:p w14:paraId="721EDD29" w14:textId="77777777" w:rsidR="00A30C11" w:rsidRPr="00362DB4" w:rsidRDefault="00A30C11" w:rsidP="0067181D">
            <w:pPr>
              <w:jc w:val="right"/>
              <w:rPr>
                <w:rFonts w:cs="Arial"/>
                <w:b/>
              </w:rPr>
            </w:pPr>
            <w:r w:rsidRPr="00362DB4">
              <w:rPr>
                <w:rFonts w:cs="Arial"/>
                <w:b/>
              </w:rPr>
              <w:t xml:space="preserve"> 155,325,226 </w:t>
            </w:r>
          </w:p>
        </w:tc>
        <w:tc>
          <w:tcPr>
            <w:tcW w:w="1063" w:type="pct"/>
            <w:shd w:val="clear" w:color="auto" w:fill="auto"/>
            <w:noWrap/>
            <w:tcMar>
              <w:top w:w="15" w:type="dxa"/>
              <w:left w:w="15" w:type="dxa"/>
              <w:bottom w:w="0" w:type="dxa"/>
              <w:right w:w="15" w:type="dxa"/>
            </w:tcMar>
            <w:vAlign w:val="center"/>
          </w:tcPr>
          <w:p w14:paraId="251769C1" w14:textId="77777777" w:rsidR="00A30C11" w:rsidRPr="00362DB4" w:rsidRDefault="00A30C11" w:rsidP="0067181D">
            <w:pPr>
              <w:jc w:val="right"/>
              <w:rPr>
                <w:rFonts w:cs="Arial"/>
                <w:b/>
              </w:rPr>
            </w:pPr>
            <w:r w:rsidRPr="00362DB4">
              <w:rPr>
                <w:rFonts w:cs="Arial"/>
                <w:b/>
              </w:rPr>
              <w:t xml:space="preserve"> 3,021,110 </w:t>
            </w:r>
          </w:p>
        </w:tc>
        <w:tc>
          <w:tcPr>
            <w:tcW w:w="687" w:type="pct"/>
            <w:shd w:val="clear" w:color="auto" w:fill="auto"/>
            <w:noWrap/>
            <w:tcMar>
              <w:top w:w="15" w:type="dxa"/>
              <w:left w:w="15" w:type="dxa"/>
              <w:bottom w:w="0" w:type="dxa"/>
              <w:right w:w="15" w:type="dxa"/>
            </w:tcMar>
            <w:vAlign w:val="center"/>
          </w:tcPr>
          <w:p w14:paraId="0E40CE55" w14:textId="77777777" w:rsidR="00A30C11" w:rsidRPr="00657814" w:rsidRDefault="00A30C11" w:rsidP="00D85072">
            <w:pPr>
              <w:jc w:val="right"/>
              <w:rPr>
                <w:rFonts w:cs="Arial"/>
                <w:b/>
              </w:rPr>
            </w:pPr>
            <w:r w:rsidRPr="00657814">
              <w:rPr>
                <w:rFonts w:cs="Arial"/>
                <w:b/>
              </w:rPr>
              <w:t>1.95%</w:t>
            </w:r>
          </w:p>
        </w:tc>
      </w:tr>
      <w:tr w:rsidR="00A30C11" w:rsidRPr="00C75E44" w14:paraId="23213E5F" w14:textId="77777777" w:rsidTr="00950074">
        <w:trPr>
          <w:trHeight w:val="454"/>
        </w:trPr>
        <w:tc>
          <w:tcPr>
            <w:tcW w:w="750" w:type="pct"/>
            <w:vAlign w:val="center"/>
          </w:tcPr>
          <w:p w14:paraId="773D2837" w14:textId="77777777" w:rsidR="00A30C11" w:rsidRPr="00B80D29" w:rsidRDefault="00A30C11" w:rsidP="0067181D">
            <w:pPr>
              <w:jc w:val="center"/>
              <w:rPr>
                <w:rFonts w:cs="Arial"/>
              </w:rPr>
            </w:pPr>
            <w:r w:rsidRPr="00B80D29">
              <w:rPr>
                <w:rFonts w:cs="Arial"/>
              </w:rPr>
              <w:t>IYEM</w:t>
            </w:r>
          </w:p>
        </w:tc>
        <w:tc>
          <w:tcPr>
            <w:tcW w:w="1687" w:type="pct"/>
            <w:vMerge w:val="restart"/>
            <w:shd w:val="clear" w:color="auto" w:fill="auto"/>
            <w:tcMar>
              <w:top w:w="15" w:type="dxa"/>
              <w:left w:w="15" w:type="dxa"/>
              <w:bottom w:w="0" w:type="dxa"/>
              <w:right w:w="15" w:type="dxa"/>
            </w:tcMar>
            <w:vAlign w:val="center"/>
          </w:tcPr>
          <w:p w14:paraId="003CC4EA" w14:textId="77777777" w:rsidR="00A30C11" w:rsidRPr="00362DB4" w:rsidRDefault="00A30C11" w:rsidP="0067181D">
            <w:pPr>
              <w:jc w:val="left"/>
              <w:rPr>
                <w:rFonts w:cs="Arial"/>
              </w:rPr>
            </w:pPr>
            <w:r w:rsidRPr="00362DB4">
              <w:rPr>
                <w:rFonts w:cs="Arial"/>
              </w:rPr>
              <w:t>S494PP- Impulso a la Población Emprendedora y Empresarial con Enfoque de Inclusión</w:t>
            </w:r>
          </w:p>
        </w:tc>
        <w:tc>
          <w:tcPr>
            <w:tcW w:w="813" w:type="pct"/>
            <w:vMerge w:val="restart"/>
            <w:shd w:val="clear" w:color="auto" w:fill="auto"/>
            <w:noWrap/>
            <w:tcMar>
              <w:top w:w="15" w:type="dxa"/>
              <w:left w:w="15" w:type="dxa"/>
              <w:bottom w:w="0" w:type="dxa"/>
              <w:right w:w="15" w:type="dxa"/>
            </w:tcMar>
            <w:vAlign w:val="center"/>
          </w:tcPr>
          <w:p w14:paraId="365AED18" w14:textId="77777777" w:rsidR="00A30C11" w:rsidRPr="00362DB4" w:rsidRDefault="00A30C11" w:rsidP="0067181D">
            <w:pPr>
              <w:jc w:val="right"/>
              <w:rPr>
                <w:rFonts w:cs="Arial"/>
                <w:b/>
              </w:rPr>
            </w:pPr>
            <w:r w:rsidRPr="00362DB4">
              <w:rPr>
                <w:rFonts w:cs="Arial"/>
                <w:b/>
              </w:rPr>
              <w:t xml:space="preserve"> 62,200,790</w:t>
            </w:r>
          </w:p>
        </w:tc>
        <w:tc>
          <w:tcPr>
            <w:tcW w:w="1063" w:type="pct"/>
            <w:shd w:val="clear" w:color="auto" w:fill="auto"/>
            <w:noWrap/>
            <w:tcMar>
              <w:top w:w="15" w:type="dxa"/>
              <w:left w:w="15" w:type="dxa"/>
              <w:bottom w:w="0" w:type="dxa"/>
              <w:right w:w="15" w:type="dxa"/>
            </w:tcMar>
            <w:vAlign w:val="center"/>
          </w:tcPr>
          <w:p w14:paraId="59469260" w14:textId="77777777" w:rsidR="00A30C11" w:rsidRPr="00362DB4" w:rsidRDefault="00A30C11" w:rsidP="0067181D">
            <w:pPr>
              <w:jc w:val="right"/>
              <w:rPr>
                <w:rFonts w:cs="Arial"/>
                <w:b/>
              </w:rPr>
            </w:pPr>
            <w:r w:rsidRPr="00362DB4">
              <w:rPr>
                <w:rFonts w:cs="Arial"/>
                <w:b/>
              </w:rPr>
              <w:t xml:space="preserve"> 13,967,728 </w:t>
            </w:r>
          </w:p>
        </w:tc>
        <w:tc>
          <w:tcPr>
            <w:tcW w:w="687" w:type="pct"/>
            <w:shd w:val="clear" w:color="auto" w:fill="auto"/>
            <w:noWrap/>
            <w:tcMar>
              <w:top w:w="15" w:type="dxa"/>
              <w:left w:w="15" w:type="dxa"/>
              <w:bottom w:w="0" w:type="dxa"/>
              <w:right w:w="15" w:type="dxa"/>
            </w:tcMar>
            <w:vAlign w:val="center"/>
          </w:tcPr>
          <w:p w14:paraId="036A613E" w14:textId="77777777" w:rsidR="00A30C11" w:rsidRPr="00657814" w:rsidRDefault="00A30C11" w:rsidP="00D85072">
            <w:pPr>
              <w:jc w:val="right"/>
              <w:rPr>
                <w:rFonts w:cs="Arial"/>
                <w:b/>
              </w:rPr>
            </w:pPr>
            <w:r w:rsidRPr="00657814">
              <w:rPr>
                <w:rFonts w:cs="Arial"/>
                <w:b/>
              </w:rPr>
              <w:t>22.46%</w:t>
            </w:r>
          </w:p>
        </w:tc>
      </w:tr>
      <w:tr w:rsidR="00A30C11" w:rsidRPr="00C75E44" w14:paraId="63A79232" w14:textId="77777777" w:rsidTr="00950074">
        <w:trPr>
          <w:trHeight w:val="454"/>
        </w:trPr>
        <w:tc>
          <w:tcPr>
            <w:tcW w:w="750" w:type="pct"/>
            <w:vAlign w:val="center"/>
          </w:tcPr>
          <w:p w14:paraId="4D629ADA"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5ADB7CF4"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31557BB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8554E" w14:textId="77777777" w:rsidR="00A30C11" w:rsidRPr="00362DB4" w:rsidRDefault="00A30C11" w:rsidP="0067181D">
            <w:pPr>
              <w:jc w:val="right"/>
              <w:rPr>
                <w:rFonts w:cs="Arial"/>
                <w:b/>
              </w:rPr>
            </w:pPr>
            <w:r w:rsidRPr="00362DB4">
              <w:rPr>
                <w:rFonts w:cs="Arial"/>
                <w:b/>
              </w:rPr>
              <w:t xml:space="preserve"> 3,300,000 </w:t>
            </w:r>
          </w:p>
        </w:tc>
        <w:tc>
          <w:tcPr>
            <w:tcW w:w="687" w:type="pct"/>
            <w:shd w:val="clear" w:color="auto" w:fill="auto"/>
            <w:noWrap/>
            <w:tcMar>
              <w:top w:w="15" w:type="dxa"/>
              <w:left w:w="15" w:type="dxa"/>
              <w:bottom w:w="0" w:type="dxa"/>
              <w:right w:w="15" w:type="dxa"/>
            </w:tcMar>
            <w:vAlign w:val="center"/>
          </w:tcPr>
          <w:p w14:paraId="1E6D56CC" w14:textId="77777777" w:rsidR="00A30C11" w:rsidRPr="00657814" w:rsidRDefault="00A30C11" w:rsidP="00D85072">
            <w:pPr>
              <w:jc w:val="right"/>
              <w:rPr>
                <w:rFonts w:cs="Arial"/>
                <w:b/>
              </w:rPr>
            </w:pPr>
            <w:r w:rsidRPr="00657814">
              <w:rPr>
                <w:rFonts w:cs="Arial"/>
                <w:b/>
              </w:rPr>
              <w:t>5.31%</w:t>
            </w:r>
          </w:p>
        </w:tc>
      </w:tr>
      <w:tr w:rsidR="00A30C11" w:rsidRPr="00C75E44" w14:paraId="27D52004" w14:textId="77777777" w:rsidTr="00950074">
        <w:trPr>
          <w:trHeight w:val="454"/>
        </w:trPr>
        <w:tc>
          <w:tcPr>
            <w:tcW w:w="750" w:type="pct"/>
            <w:vAlign w:val="center"/>
          </w:tcPr>
          <w:p w14:paraId="2EA069F2" w14:textId="77777777" w:rsidR="00A30C11" w:rsidRPr="00B80D29" w:rsidRDefault="00A30C11" w:rsidP="0067181D">
            <w:pPr>
              <w:jc w:val="center"/>
              <w:rPr>
                <w:rFonts w:cs="Arial"/>
              </w:rPr>
            </w:pPr>
            <w:r w:rsidRPr="00B80D29">
              <w:rPr>
                <w:rFonts w:cs="Arial"/>
              </w:rPr>
              <w:lastRenderedPageBreak/>
              <w:t>SEFOET</w:t>
            </w:r>
          </w:p>
        </w:tc>
        <w:tc>
          <w:tcPr>
            <w:tcW w:w="1687" w:type="pct"/>
            <w:shd w:val="clear" w:color="auto" w:fill="auto"/>
            <w:tcMar>
              <w:top w:w="15" w:type="dxa"/>
              <w:left w:w="15" w:type="dxa"/>
              <w:bottom w:w="0" w:type="dxa"/>
              <w:right w:w="15" w:type="dxa"/>
            </w:tcMar>
            <w:vAlign w:val="center"/>
          </w:tcPr>
          <w:p w14:paraId="5B0D4453" w14:textId="77777777" w:rsidR="00A30C11" w:rsidRPr="00362DB4" w:rsidRDefault="00A30C11" w:rsidP="0067181D">
            <w:pPr>
              <w:jc w:val="left"/>
              <w:rPr>
                <w:rFonts w:cs="Arial"/>
              </w:rPr>
            </w:pPr>
            <w:r w:rsidRPr="00362DB4">
              <w:rPr>
                <w:rFonts w:cs="Arial"/>
              </w:rPr>
              <w:t>S500PP- Productividad Laboral</w:t>
            </w:r>
          </w:p>
        </w:tc>
        <w:tc>
          <w:tcPr>
            <w:tcW w:w="813" w:type="pct"/>
            <w:shd w:val="clear" w:color="auto" w:fill="auto"/>
            <w:noWrap/>
            <w:tcMar>
              <w:top w:w="15" w:type="dxa"/>
              <w:left w:w="15" w:type="dxa"/>
              <w:bottom w:w="0" w:type="dxa"/>
              <w:right w:w="15" w:type="dxa"/>
            </w:tcMar>
            <w:vAlign w:val="center"/>
          </w:tcPr>
          <w:p w14:paraId="27031512" w14:textId="77777777" w:rsidR="00A30C11" w:rsidRPr="00362DB4" w:rsidRDefault="00A30C11" w:rsidP="0067181D">
            <w:pPr>
              <w:jc w:val="right"/>
              <w:rPr>
                <w:rFonts w:cs="Arial"/>
                <w:b/>
              </w:rPr>
            </w:pPr>
            <w:r w:rsidRPr="00362DB4">
              <w:rPr>
                <w:rFonts w:cs="Arial"/>
                <w:b/>
              </w:rPr>
              <w:t xml:space="preserve"> 5,033,046 </w:t>
            </w:r>
          </w:p>
        </w:tc>
        <w:tc>
          <w:tcPr>
            <w:tcW w:w="1063" w:type="pct"/>
            <w:shd w:val="clear" w:color="auto" w:fill="auto"/>
            <w:noWrap/>
            <w:tcMar>
              <w:top w:w="15" w:type="dxa"/>
              <w:left w:w="15" w:type="dxa"/>
              <w:bottom w:w="0" w:type="dxa"/>
              <w:right w:w="15" w:type="dxa"/>
            </w:tcMar>
            <w:vAlign w:val="center"/>
          </w:tcPr>
          <w:p w14:paraId="3C4C231D" w14:textId="77777777" w:rsidR="00A30C11" w:rsidRPr="00362DB4" w:rsidRDefault="00A30C11" w:rsidP="0067181D">
            <w:pPr>
              <w:jc w:val="right"/>
              <w:rPr>
                <w:rFonts w:cs="Arial"/>
                <w:b/>
              </w:rPr>
            </w:pPr>
            <w:r w:rsidRPr="00362DB4">
              <w:rPr>
                <w:rFonts w:cs="Arial"/>
                <w:b/>
              </w:rPr>
              <w:t xml:space="preserve"> 50 </w:t>
            </w:r>
          </w:p>
        </w:tc>
        <w:tc>
          <w:tcPr>
            <w:tcW w:w="687" w:type="pct"/>
            <w:shd w:val="clear" w:color="auto" w:fill="auto"/>
            <w:noWrap/>
            <w:tcMar>
              <w:top w:w="15" w:type="dxa"/>
              <w:left w:w="15" w:type="dxa"/>
              <w:bottom w:w="0" w:type="dxa"/>
              <w:right w:w="15" w:type="dxa"/>
            </w:tcMar>
            <w:vAlign w:val="center"/>
          </w:tcPr>
          <w:p w14:paraId="4FEBE5A1" w14:textId="77777777" w:rsidR="00A30C11" w:rsidRPr="00657814" w:rsidRDefault="00A30C11" w:rsidP="00D85072">
            <w:pPr>
              <w:jc w:val="right"/>
              <w:rPr>
                <w:rFonts w:cs="Arial"/>
                <w:b/>
              </w:rPr>
            </w:pPr>
            <w:r w:rsidRPr="00657814">
              <w:rPr>
                <w:rFonts w:cs="Arial"/>
                <w:b/>
              </w:rPr>
              <w:t>0.001%</w:t>
            </w:r>
          </w:p>
        </w:tc>
      </w:tr>
      <w:tr w:rsidR="00A30C11" w:rsidRPr="00C75E44" w14:paraId="1C3F2C34" w14:textId="77777777" w:rsidTr="00950074">
        <w:trPr>
          <w:trHeight w:val="454"/>
        </w:trPr>
        <w:tc>
          <w:tcPr>
            <w:tcW w:w="750" w:type="pct"/>
            <w:vAlign w:val="center"/>
          </w:tcPr>
          <w:p w14:paraId="3639FAB7" w14:textId="77777777" w:rsidR="00A30C11" w:rsidRPr="00B80D29" w:rsidRDefault="00A30C11" w:rsidP="0067181D">
            <w:pPr>
              <w:jc w:val="center"/>
              <w:rPr>
                <w:rFonts w:cs="Arial"/>
              </w:rPr>
            </w:pPr>
            <w:r w:rsidRPr="00B80D29">
              <w:rPr>
                <w:rFonts w:cs="Arial"/>
              </w:rPr>
              <w:t>SEDER</w:t>
            </w:r>
          </w:p>
        </w:tc>
        <w:tc>
          <w:tcPr>
            <w:tcW w:w="1687" w:type="pct"/>
            <w:shd w:val="clear" w:color="auto" w:fill="auto"/>
            <w:tcMar>
              <w:top w:w="15" w:type="dxa"/>
              <w:left w:w="15" w:type="dxa"/>
              <w:bottom w:w="0" w:type="dxa"/>
              <w:right w:w="15" w:type="dxa"/>
            </w:tcMar>
            <w:vAlign w:val="center"/>
            <w:hideMark/>
          </w:tcPr>
          <w:p w14:paraId="69542056" w14:textId="77777777" w:rsidR="00A30C11" w:rsidRPr="00362DB4" w:rsidRDefault="00A30C11" w:rsidP="0067181D">
            <w:pPr>
              <w:jc w:val="left"/>
              <w:rPr>
                <w:rFonts w:cs="Arial"/>
              </w:rPr>
            </w:pPr>
            <w:r w:rsidRPr="00362DB4">
              <w:rPr>
                <w:rFonts w:cs="Arial"/>
              </w:rPr>
              <w:t>S501PP- Fomento del Sector Agropecuario y Agroindustrial</w:t>
            </w:r>
          </w:p>
        </w:tc>
        <w:tc>
          <w:tcPr>
            <w:tcW w:w="813" w:type="pct"/>
            <w:shd w:val="clear" w:color="auto" w:fill="auto"/>
            <w:noWrap/>
            <w:tcMar>
              <w:top w:w="15" w:type="dxa"/>
              <w:left w:w="15" w:type="dxa"/>
              <w:bottom w:w="0" w:type="dxa"/>
              <w:right w:w="15" w:type="dxa"/>
            </w:tcMar>
            <w:vAlign w:val="center"/>
            <w:hideMark/>
          </w:tcPr>
          <w:p w14:paraId="5B69659F" w14:textId="77777777" w:rsidR="00A30C11" w:rsidRPr="00362DB4" w:rsidRDefault="00A30C11" w:rsidP="0067181D">
            <w:pPr>
              <w:jc w:val="right"/>
              <w:rPr>
                <w:rFonts w:cs="Arial"/>
                <w:b/>
              </w:rPr>
            </w:pPr>
            <w:r w:rsidRPr="00362DB4">
              <w:rPr>
                <w:rFonts w:cs="Arial"/>
                <w:b/>
              </w:rPr>
              <w:t xml:space="preserve"> 213,057,273 </w:t>
            </w:r>
          </w:p>
        </w:tc>
        <w:tc>
          <w:tcPr>
            <w:tcW w:w="1063" w:type="pct"/>
            <w:shd w:val="clear" w:color="auto" w:fill="auto"/>
            <w:noWrap/>
            <w:tcMar>
              <w:top w:w="15" w:type="dxa"/>
              <w:left w:w="15" w:type="dxa"/>
              <w:bottom w:w="0" w:type="dxa"/>
              <w:right w:w="15" w:type="dxa"/>
            </w:tcMar>
            <w:vAlign w:val="center"/>
            <w:hideMark/>
          </w:tcPr>
          <w:p w14:paraId="756C718E" w14:textId="77777777" w:rsidR="00A30C11" w:rsidRPr="00362DB4" w:rsidRDefault="00A30C11" w:rsidP="0067181D">
            <w:pPr>
              <w:jc w:val="right"/>
              <w:rPr>
                <w:rFonts w:cs="Arial"/>
                <w:b/>
              </w:rPr>
            </w:pPr>
            <w:r w:rsidRPr="00362DB4">
              <w:rPr>
                <w:rFonts w:cs="Arial"/>
                <w:b/>
              </w:rPr>
              <w:t xml:space="preserve"> 6,000,000 </w:t>
            </w:r>
          </w:p>
        </w:tc>
        <w:tc>
          <w:tcPr>
            <w:tcW w:w="687" w:type="pct"/>
            <w:shd w:val="clear" w:color="auto" w:fill="auto"/>
            <w:noWrap/>
            <w:tcMar>
              <w:top w:w="15" w:type="dxa"/>
              <w:left w:w="15" w:type="dxa"/>
              <w:bottom w:w="0" w:type="dxa"/>
              <w:right w:w="15" w:type="dxa"/>
            </w:tcMar>
            <w:vAlign w:val="center"/>
            <w:hideMark/>
          </w:tcPr>
          <w:p w14:paraId="5C4D4AE5" w14:textId="77777777" w:rsidR="00A30C11" w:rsidRPr="00657814" w:rsidRDefault="00A30C11" w:rsidP="00D85072">
            <w:pPr>
              <w:jc w:val="right"/>
              <w:rPr>
                <w:rFonts w:cs="Arial"/>
                <w:b/>
              </w:rPr>
            </w:pPr>
            <w:r w:rsidRPr="00657814">
              <w:rPr>
                <w:rFonts w:cs="Arial"/>
                <w:b/>
              </w:rPr>
              <w:t>2.82%</w:t>
            </w:r>
          </w:p>
        </w:tc>
      </w:tr>
      <w:tr w:rsidR="00A30C11" w:rsidRPr="00C75E44" w14:paraId="4F720E48" w14:textId="77777777" w:rsidTr="00950074">
        <w:trPr>
          <w:trHeight w:val="454"/>
        </w:trPr>
        <w:tc>
          <w:tcPr>
            <w:tcW w:w="750" w:type="pct"/>
            <w:vAlign w:val="center"/>
          </w:tcPr>
          <w:p w14:paraId="3E8F87C7" w14:textId="77777777" w:rsidR="00A30C11" w:rsidRPr="00B80D29" w:rsidRDefault="00A30C11" w:rsidP="0067181D">
            <w:pPr>
              <w:jc w:val="center"/>
              <w:rPr>
                <w:rFonts w:cs="Arial"/>
              </w:rPr>
            </w:pPr>
            <w:r w:rsidRPr="00B80D29">
              <w:rPr>
                <w:rFonts w:cs="Arial"/>
              </w:rPr>
              <w:t>SIIES</w:t>
            </w:r>
          </w:p>
        </w:tc>
        <w:tc>
          <w:tcPr>
            <w:tcW w:w="1687" w:type="pct"/>
            <w:shd w:val="clear" w:color="auto" w:fill="auto"/>
            <w:tcMar>
              <w:top w:w="15" w:type="dxa"/>
              <w:left w:w="15" w:type="dxa"/>
              <w:bottom w:w="0" w:type="dxa"/>
              <w:right w:w="15" w:type="dxa"/>
            </w:tcMar>
            <w:vAlign w:val="center"/>
          </w:tcPr>
          <w:p w14:paraId="2358C2AC" w14:textId="77777777" w:rsidR="00A30C11" w:rsidRPr="00362DB4" w:rsidRDefault="00A30C11" w:rsidP="0067181D">
            <w:pPr>
              <w:jc w:val="left"/>
              <w:rPr>
                <w:rFonts w:cs="Arial"/>
              </w:rPr>
            </w:pPr>
            <w:r w:rsidRPr="00362DB4">
              <w:rPr>
                <w:rFonts w:cs="Arial"/>
              </w:rPr>
              <w:t>S511PP- Fortalecimiento al Conocimiento Científico, Tecnológico e Innovación</w:t>
            </w:r>
          </w:p>
        </w:tc>
        <w:tc>
          <w:tcPr>
            <w:tcW w:w="813" w:type="pct"/>
            <w:shd w:val="clear" w:color="auto" w:fill="auto"/>
            <w:noWrap/>
            <w:tcMar>
              <w:top w:w="15" w:type="dxa"/>
              <w:left w:w="15" w:type="dxa"/>
              <w:bottom w:w="0" w:type="dxa"/>
              <w:right w:w="15" w:type="dxa"/>
            </w:tcMar>
            <w:vAlign w:val="center"/>
          </w:tcPr>
          <w:p w14:paraId="1F31111C" w14:textId="77777777" w:rsidR="00A30C11" w:rsidRPr="00362DB4" w:rsidRDefault="00A30C11" w:rsidP="0067181D">
            <w:pPr>
              <w:jc w:val="right"/>
              <w:rPr>
                <w:rFonts w:cs="Arial"/>
                <w:b/>
              </w:rPr>
            </w:pPr>
            <w:r w:rsidRPr="00362DB4">
              <w:rPr>
                <w:rFonts w:cs="Arial"/>
                <w:b/>
              </w:rPr>
              <w:t xml:space="preserve"> 64,661,908 </w:t>
            </w:r>
          </w:p>
        </w:tc>
        <w:tc>
          <w:tcPr>
            <w:tcW w:w="1063" w:type="pct"/>
            <w:shd w:val="clear" w:color="auto" w:fill="auto"/>
            <w:noWrap/>
            <w:tcMar>
              <w:top w:w="15" w:type="dxa"/>
              <w:left w:w="15" w:type="dxa"/>
              <w:bottom w:w="0" w:type="dxa"/>
              <w:right w:w="15" w:type="dxa"/>
            </w:tcMar>
            <w:vAlign w:val="center"/>
          </w:tcPr>
          <w:p w14:paraId="386A23BB" w14:textId="77777777" w:rsidR="00A30C11" w:rsidRPr="00362DB4" w:rsidRDefault="00A30C11" w:rsidP="0067181D">
            <w:pPr>
              <w:jc w:val="right"/>
              <w:rPr>
                <w:rFonts w:cs="Arial"/>
                <w:b/>
              </w:rPr>
            </w:pPr>
            <w:r w:rsidRPr="00362DB4">
              <w:rPr>
                <w:rFonts w:cs="Arial"/>
                <w:b/>
              </w:rPr>
              <w:t xml:space="preserve"> 75,164 </w:t>
            </w:r>
          </w:p>
        </w:tc>
        <w:tc>
          <w:tcPr>
            <w:tcW w:w="687" w:type="pct"/>
            <w:shd w:val="clear" w:color="auto" w:fill="auto"/>
            <w:noWrap/>
            <w:tcMar>
              <w:top w:w="15" w:type="dxa"/>
              <w:left w:w="15" w:type="dxa"/>
              <w:bottom w:w="0" w:type="dxa"/>
              <w:right w:w="15" w:type="dxa"/>
            </w:tcMar>
            <w:vAlign w:val="center"/>
          </w:tcPr>
          <w:p w14:paraId="5AE99E7D" w14:textId="77777777" w:rsidR="00A30C11" w:rsidRPr="00657814" w:rsidRDefault="00A30C11" w:rsidP="00D85072">
            <w:pPr>
              <w:jc w:val="right"/>
              <w:rPr>
                <w:rFonts w:cs="Arial"/>
                <w:b/>
              </w:rPr>
            </w:pPr>
            <w:r w:rsidRPr="00657814">
              <w:rPr>
                <w:rFonts w:cs="Arial"/>
                <w:b/>
              </w:rPr>
              <w:t>0.12%</w:t>
            </w:r>
          </w:p>
        </w:tc>
      </w:tr>
      <w:tr w:rsidR="00A30C11" w:rsidRPr="00C75E44" w14:paraId="0D7C0CAA" w14:textId="77777777" w:rsidTr="00950074">
        <w:trPr>
          <w:trHeight w:val="454"/>
        </w:trPr>
        <w:tc>
          <w:tcPr>
            <w:tcW w:w="750" w:type="pct"/>
            <w:vAlign w:val="center"/>
          </w:tcPr>
          <w:p w14:paraId="659AB712" w14:textId="77777777" w:rsidR="00A30C11" w:rsidRPr="00362DB4" w:rsidRDefault="00A30C11" w:rsidP="0067181D">
            <w:pPr>
              <w:jc w:val="center"/>
              <w:rPr>
                <w:rFonts w:cs="Arial"/>
              </w:rPr>
            </w:pPr>
            <w:r w:rsidRPr="00362DB4">
              <w:rPr>
                <w:rFonts w:cs="Arial"/>
              </w:rPr>
              <w:t>SAF</w:t>
            </w:r>
          </w:p>
        </w:tc>
        <w:tc>
          <w:tcPr>
            <w:tcW w:w="1687" w:type="pct"/>
            <w:shd w:val="clear" w:color="auto" w:fill="auto"/>
            <w:tcMar>
              <w:top w:w="15" w:type="dxa"/>
              <w:left w:w="15" w:type="dxa"/>
              <w:bottom w:w="0" w:type="dxa"/>
              <w:right w:w="15" w:type="dxa"/>
            </w:tcMar>
            <w:vAlign w:val="center"/>
          </w:tcPr>
          <w:p w14:paraId="7B6E2259" w14:textId="77777777" w:rsidR="00A30C11" w:rsidRPr="00362DB4" w:rsidRDefault="00A30C11" w:rsidP="0067181D">
            <w:pPr>
              <w:jc w:val="left"/>
              <w:rPr>
                <w:rFonts w:cs="Arial"/>
              </w:rPr>
            </w:pPr>
            <w:r w:rsidRPr="00362DB4">
              <w:rPr>
                <w:rFonts w:cs="Arial"/>
              </w:rPr>
              <w:t xml:space="preserve">E570PP- Fomento a la participación de los actores públicos, privados y académicos en los programas y acciones del Gobierno del Estado </w:t>
            </w:r>
          </w:p>
        </w:tc>
        <w:tc>
          <w:tcPr>
            <w:tcW w:w="813" w:type="pct"/>
            <w:shd w:val="clear" w:color="auto" w:fill="auto"/>
            <w:noWrap/>
            <w:tcMar>
              <w:top w:w="15" w:type="dxa"/>
              <w:left w:w="15" w:type="dxa"/>
              <w:bottom w:w="0" w:type="dxa"/>
              <w:right w:w="15" w:type="dxa"/>
            </w:tcMar>
            <w:vAlign w:val="center"/>
          </w:tcPr>
          <w:p w14:paraId="4B28B75A" w14:textId="77777777" w:rsidR="00A30C11" w:rsidRPr="00362DB4" w:rsidRDefault="00A30C11" w:rsidP="0067181D">
            <w:pPr>
              <w:jc w:val="right"/>
              <w:rPr>
                <w:rFonts w:cs="Arial"/>
                <w:b/>
              </w:rPr>
            </w:pPr>
            <w:r w:rsidRPr="00362DB4">
              <w:rPr>
                <w:rFonts w:cs="Arial"/>
                <w:b/>
              </w:rPr>
              <w:t xml:space="preserve"> 202,486,837 </w:t>
            </w:r>
          </w:p>
        </w:tc>
        <w:tc>
          <w:tcPr>
            <w:tcW w:w="1063" w:type="pct"/>
            <w:shd w:val="clear" w:color="auto" w:fill="auto"/>
            <w:noWrap/>
            <w:tcMar>
              <w:top w:w="15" w:type="dxa"/>
              <w:left w:w="15" w:type="dxa"/>
              <w:bottom w:w="0" w:type="dxa"/>
              <w:right w:w="15" w:type="dxa"/>
            </w:tcMar>
            <w:vAlign w:val="center"/>
          </w:tcPr>
          <w:p w14:paraId="740EDDD2" w14:textId="77777777" w:rsidR="00A30C11" w:rsidRPr="00362DB4" w:rsidRDefault="00A30C11" w:rsidP="0067181D">
            <w:pPr>
              <w:jc w:val="right"/>
              <w:rPr>
                <w:rFonts w:cs="Arial"/>
                <w:b/>
              </w:rPr>
            </w:pPr>
            <w:r w:rsidRPr="00362DB4">
              <w:rPr>
                <w:rFonts w:cs="Arial"/>
                <w:b/>
              </w:rPr>
              <w:t xml:space="preserve"> 2,665,877 </w:t>
            </w:r>
          </w:p>
        </w:tc>
        <w:tc>
          <w:tcPr>
            <w:tcW w:w="687" w:type="pct"/>
            <w:shd w:val="clear" w:color="auto" w:fill="auto"/>
            <w:noWrap/>
            <w:tcMar>
              <w:top w:w="15" w:type="dxa"/>
              <w:left w:w="15" w:type="dxa"/>
              <w:bottom w:w="0" w:type="dxa"/>
              <w:right w:w="15" w:type="dxa"/>
            </w:tcMar>
            <w:vAlign w:val="center"/>
          </w:tcPr>
          <w:p w14:paraId="7960B13B" w14:textId="77777777" w:rsidR="00A30C11" w:rsidRPr="00657814" w:rsidRDefault="00A30C11" w:rsidP="00D85072">
            <w:pPr>
              <w:jc w:val="right"/>
              <w:rPr>
                <w:rFonts w:cs="Arial"/>
                <w:b/>
              </w:rPr>
            </w:pPr>
            <w:r w:rsidRPr="00657814">
              <w:rPr>
                <w:rFonts w:cs="Arial"/>
                <w:b/>
              </w:rPr>
              <w:t>1.32%</w:t>
            </w:r>
          </w:p>
        </w:tc>
      </w:tr>
      <w:tr w:rsidR="00A30C11" w:rsidRPr="00C75E44" w14:paraId="3C74BE20" w14:textId="77777777" w:rsidTr="00950074">
        <w:trPr>
          <w:trHeight w:val="340"/>
        </w:trPr>
        <w:tc>
          <w:tcPr>
            <w:tcW w:w="750" w:type="pct"/>
            <w:shd w:val="clear" w:color="auto" w:fill="000000" w:themeFill="text1"/>
          </w:tcPr>
          <w:p w14:paraId="6AFE7C58" w14:textId="77777777" w:rsidR="00A30C11" w:rsidRPr="004D290F" w:rsidRDefault="00A30C11" w:rsidP="0067181D">
            <w:pPr>
              <w:rPr>
                <w:rFonts w:cs="Arial"/>
                <w:b/>
                <w:bCs/>
                <w:color w:val="FFFFFF" w:themeColor="background1"/>
              </w:rPr>
            </w:pPr>
          </w:p>
        </w:tc>
        <w:tc>
          <w:tcPr>
            <w:tcW w:w="1687" w:type="pct"/>
            <w:shd w:val="clear" w:color="auto" w:fill="000000" w:themeFill="text1"/>
            <w:noWrap/>
            <w:tcMar>
              <w:top w:w="15" w:type="dxa"/>
              <w:left w:w="15" w:type="dxa"/>
              <w:bottom w:w="0" w:type="dxa"/>
              <w:right w:w="15" w:type="dxa"/>
            </w:tcMar>
            <w:vAlign w:val="bottom"/>
            <w:hideMark/>
          </w:tcPr>
          <w:p w14:paraId="3FF52AB7" w14:textId="77777777" w:rsidR="00A30C11" w:rsidRPr="004D290F" w:rsidRDefault="00A30C11" w:rsidP="0067181D">
            <w:pPr>
              <w:rPr>
                <w:rFonts w:cs="Arial"/>
                <w:b/>
                <w:bCs/>
                <w:color w:val="FFFFFF" w:themeColor="background1"/>
              </w:rPr>
            </w:pPr>
            <w:r w:rsidRPr="004D290F">
              <w:rPr>
                <w:rFonts w:cs="Arial"/>
                <w:b/>
                <w:bCs/>
                <w:color w:val="FFFFFF" w:themeColor="background1"/>
              </w:rPr>
              <w:t xml:space="preserve"> TOTAL </w:t>
            </w:r>
          </w:p>
        </w:tc>
        <w:tc>
          <w:tcPr>
            <w:tcW w:w="813" w:type="pct"/>
            <w:shd w:val="clear" w:color="auto" w:fill="000000" w:themeFill="text1"/>
            <w:noWrap/>
            <w:tcMar>
              <w:top w:w="15" w:type="dxa"/>
              <w:left w:w="15" w:type="dxa"/>
              <w:bottom w:w="0" w:type="dxa"/>
              <w:right w:w="15" w:type="dxa"/>
            </w:tcMar>
            <w:hideMark/>
          </w:tcPr>
          <w:p w14:paraId="3B7473F1"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 xml:space="preserve"> 24,077,161,442 </w:t>
            </w:r>
          </w:p>
        </w:tc>
        <w:tc>
          <w:tcPr>
            <w:tcW w:w="1063" w:type="pct"/>
            <w:shd w:val="clear" w:color="auto" w:fill="000000" w:themeFill="text1"/>
            <w:noWrap/>
            <w:tcMar>
              <w:top w:w="15" w:type="dxa"/>
              <w:left w:w="15" w:type="dxa"/>
              <w:bottom w:w="0" w:type="dxa"/>
              <w:right w:w="15" w:type="dxa"/>
            </w:tcMar>
            <w:hideMark/>
          </w:tcPr>
          <w:p w14:paraId="7D90A6A2"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929,327,952</w:t>
            </w:r>
          </w:p>
        </w:tc>
        <w:tc>
          <w:tcPr>
            <w:tcW w:w="687" w:type="pct"/>
            <w:shd w:val="clear" w:color="auto" w:fill="000000" w:themeFill="text1"/>
            <w:noWrap/>
            <w:tcMar>
              <w:top w:w="15" w:type="dxa"/>
              <w:left w:w="15" w:type="dxa"/>
              <w:bottom w:w="0" w:type="dxa"/>
              <w:right w:w="15" w:type="dxa"/>
            </w:tcMar>
            <w:vAlign w:val="center"/>
            <w:hideMark/>
          </w:tcPr>
          <w:p w14:paraId="31559CFF" w14:textId="77777777" w:rsidR="00A30C11" w:rsidRPr="00657814" w:rsidRDefault="00A30C11" w:rsidP="0067181D">
            <w:pPr>
              <w:jc w:val="center"/>
              <w:rPr>
                <w:rFonts w:cs="Arial"/>
                <w:b/>
                <w:bCs/>
                <w:color w:val="FFFFFF" w:themeColor="background1"/>
              </w:rPr>
            </w:pPr>
            <w:r w:rsidRPr="00657814">
              <w:rPr>
                <w:rFonts w:cs="Arial"/>
                <w:b/>
              </w:rPr>
              <w:t>3.86%</w:t>
            </w:r>
          </w:p>
        </w:tc>
      </w:tr>
    </w:tbl>
    <w:p w14:paraId="77B5B441" w14:textId="77777777" w:rsidR="00A30C11" w:rsidRPr="00611A83" w:rsidRDefault="00A30C11" w:rsidP="00950074">
      <w:pPr>
        <w:ind w:left="708"/>
        <w:contextualSpacing/>
        <w:jc w:val="center"/>
        <w:rPr>
          <w:rFonts w:cs="Arial"/>
        </w:rPr>
      </w:pPr>
      <w:r w:rsidRPr="00611A83">
        <w:rPr>
          <w:rFonts w:cs="Arial"/>
        </w:rPr>
        <w:t>Fuente: Elaboración propia.</w:t>
      </w:r>
    </w:p>
    <w:p w14:paraId="10D11E72" w14:textId="77777777" w:rsidR="00A30C11" w:rsidRDefault="00A30C11" w:rsidP="00950074">
      <w:pPr>
        <w:spacing w:line="276" w:lineRule="auto"/>
        <w:ind w:left="708"/>
        <w:rPr>
          <w:rFonts w:eastAsia="Arial" w:cs="Arial"/>
        </w:rPr>
      </w:pPr>
    </w:p>
    <w:p w14:paraId="4189C691" w14:textId="77777777" w:rsidR="00A30C11" w:rsidRPr="00611A83" w:rsidRDefault="00A30C11" w:rsidP="00950074">
      <w:pPr>
        <w:ind w:left="708"/>
        <w:rPr>
          <w:rFonts w:eastAsia="Arial" w:cs="Arial"/>
        </w:rPr>
      </w:pPr>
      <w:r w:rsidRPr="00611A83">
        <w:rPr>
          <w:rFonts w:eastAsia="Arial" w:cs="Arial"/>
        </w:rPr>
        <w:t xml:space="preserve">En cuanto a los Objetivos de Desarrollo Sostenible, el </w:t>
      </w:r>
      <w:r>
        <w:rPr>
          <w:rFonts w:eastAsia="Arial" w:cs="Arial"/>
        </w:rPr>
        <w:t>81.9</w:t>
      </w:r>
      <w:r w:rsidRPr="00611A83">
        <w:rPr>
          <w:rFonts w:eastAsia="Arial" w:cs="Arial"/>
        </w:rPr>
        <w:t>% de la inversión destinada para la igualdad entre mujeres y hombres contribuye a l</w:t>
      </w:r>
      <w:r>
        <w:rPr>
          <w:rFonts w:eastAsia="Arial" w:cs="Arial"/>
        </w:rPr>
        <w:t>a atención de 6</w:t>
      </w:r>
      <w:r w:rsidRPr="00611A83">
        <w:rPr>
          <w:rFonts w:eastAsia="Arial" w:cs="Arial"/>
        </w:rPr>
        <w:t xml:space="preserve"> de los 17 objetivos (ver tabla 6): </w:t>
      </w:r>
    </w:p>
    <w:p w14:paraId="5D9389A2"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2. Poner fin al hambre, lograr la seguridad alimentaria y la mejora de la nutrición y promover la agricultura sostenible</w:t>
      </w:r>
    </w:p>
    <w:p w14:paraId="0013E758"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3. Garantizar una vida sana y promover el bienestar para todos en todas las edades</w:t>
      </w:r>
    </w:p>
    <w:p w14:paraId="169EC621"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4. Garantizar una educación inclusiva, equitativa y de calidad y promover oportunidades de aprendizaje durante toda la vida para todos</w:t>
      </w:r>
    </w:p>
    <w:p w14:paraId="6423AB71"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5. Lograr la igualdad entre los géneros y empoderar a todas las mujeres y las niñas</w:t>
      </w:r>
    </w:p>
    <w:p w14:paraId="4774F22C"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8. Promover el crecimiento económico sostenido, inclusivo y sostenible, el empleo pleno y productivo y el trabajo decente para todos</w:t>
      </w:r>
    </w:p>
    <w:p w14:paraId="6C7B6DBB"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lastRenderedPageBreak/>
        <w:t>Objetivo 16. Promover sociedades pacíficas e inclusivas para el desarrollo sostenible, facilitar el acceso a la justicia para todos y crear instituciones eficaces, responsables e inclusivas a todos los niveles.</w:t>
      </w:r>
    </w:p>
    <w:p w14:paraId="562D806A" w14:textId="77777777" w:rsidR="00A30C11" w:rsidRPr="001227D7" w:rsidRDefault="00A30C11" w:rsidP="00950074">
      <w:pPr>
        <w:pStyle w:val="Prrafodelista"/>
        <w:spacing w:after="100" w:line="240" w:lineRule="auto"/>
        <w:ind w:left="1428"/>
        <w:rPr>
          <w:rFonts w:ascii="Arial" w:eastAsia="Arial" w:hAnsi="Arial" w:cs="Arial"/>
          <w:szCs w:val="24"/>
        </w:rPr>
      </w:pPr>
    </w:p>
    <w:p w14:paraId="2AA4487D" w14:textId="77777777" w:rsidR="00A30C11" w:rsidRPr="001227D7" w:rsidRDefault="00A30C11" w:rsidP="00950074">
      <w:pPr>
        <w:pStyle w:val="Prrafodelista"/>
        <w:ind w:left="1428"/>
        <w:jc w:val="center"/>
        <w:rPr>
          <w:rFonts w:ascii="Arial" w:eastAsia="Arial" w:hAnsi="Arial" w:cs="Arial"/>
          <w:b/>
          <w:bCs/>
          <w:w w:val="103"/>
          <w:szCs w:val="24"/>
        </w:rPr>
      </w:pPr>
      <w:r w:rsidRPr="001227D7">
        <w:rPr>
          <w:rFonts w:ascii="Arial" w:eastAsia="Arial" w:hAnsi="Arial" w:cs="Arial"/>
          <w:b/>
          <w:bCs/>
          <w:w w:val="103"/>
          <w:szCs w:val="24"/>
        </w:rPr>
        <w:t>Tabla 5. Asignaciones presupuestales por Objetivo de Desarrollo Sostenible</w:t>
      </w:r>
    </w:p>
    <w:tbl>
      <w:tblPr>
        <w:tblW w:w="723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5104"/>
        <w:gridCol w:w="2126"/>
      </w:tblGrid>
      <w:tr w:rsidR="00A30C11" w:rsidRPr="00C75E44" w14:paraId="7A2DB242" w14:textId="77777777" w:rsidTr="00950074">
        <w:trPr>
          <w:trHeight w:val="315"/>
          <w:tblHeader/>
          <w:jc w:val="center"/>
        </w:trPr>
        <w:tc>
          <w:tcPr>
            <w:tcW w:w="5104" w:type="dxa"/>
            <w:shd w:val="clear" w:color="auto" w:fill="000000" w:themeFill="text1"/>
            <w:tcMar>
              <w:top w:w="15" w:type="dxa"/>
              <w:left w:w="15" w:type="dxa"/>
              <w:bottom w:w="0" w:type="dxa"/>
              <w:right w:w="15" w:type="dxa"/>
            </w:tcMar>
            <w:vAlign w:val="center"/>
            <w:hideMark/>
          </w:tcPr>
          <w:p w14:paraId="7B7D9F0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Objetivos de Desarrollo Sostenible </w:t>
            </w:r>
          </w:p>
        </w:tc>
        <w:tc>
          <w:tcPr>
            <w:tcW w:w="2126" w:type="dxa"/>
            <w:shd w:val="clear" w:color="auto" w:fill="000000" w:themeFill="text1"/>
            <w:tcMar>
              <w:top w:w="15" w:type="dxa"/>
              <w:left w:w="15" w:type="dxa"/>
              <w:bottom w:w="0" w:type="dxa"/>
              <w:right w:w="15" w:type="dxa"/>
            </w:tcMar>
            <w:vAlign w:val="center"/>
            <w:hideMark/>
          </w:tcPr>
          <w:p w14:paraId="1D4BA60B"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(pesos) </w:t>
            </w:r>
          </w:p>
        </w:tc>
      </w:tr>
      <w:tr w:rsidR="00A30C11" w:rsidRPr="006E182B" w14:paraId="7395E5E6" w14:textId="77777777" w:rsidTr="00950074">
        <w:trPr>
          <w:trHeight w:val="945"/>
          <w:jc w:val="center"/>
        </w:trPr>
        <w:tc>
          <w:tcPr>
            <w:tcW w:w="5104" w:type="dxa"/>
            <w:shd w:val="clear" w:color="auto" w:fill="auto"/>
            <w:tcMar>
              <w:top w:w="15" w:type="dxa"/>
              <w:left w:w="15" w:type="dxa"/>
              <w:bottom w:w="0" w:type="dxa"/>
              <w:right w:w="15" w:type="dxa"/>
            </w:tcMar>
            <w:vAlign w:val="center"/>
          </w:tcPr>
          <w:p w14:paraId="461C8C02" w14:textId="77777777" w:rsidR="00A30C11" w:rsidRPr="006E182B" w:rsidRDefault="00A30C11" w:rsidP="0067181D">
            <w:pPr>
              <w:rPr>
                <w:rFonts w:cs="Arial"/>
              </w:rPr>
            </w:pPr>
            <w:r w:rsidRPr="006E182B">
              <w:rPr>
                <w:rFonts w:cs="Arial"/>
              </w:rPr>
              <w:t>Objetivo 2. Poner fin al hambre, lograr la seguridad alimentaria y la mejora de la nutrición y promover la agricultura sostenible</w:t>
            </w:r>
          </w:p>
        </w:tc>
        <w:tc>
          <w:tcPr>
            <w:tcW w:w="2126" w:type="dxa"/>
            <w:shd w:val="clear" w:color="auto" w:fill="auto"/>
            <w:noWrap/>
            <w:tcMar>
              <w:top w:w="15" w:type="dxa"/>
              <w:left w:w="15" w:type="dxa"/>
              <w:bottom w:w="0" w:type="dxa"/>
              <w:right w:w="15" w:type="dxa"/>
            </w:tcMar>
            <w:vAlign w:val="center"/>
          </w:tcPr>
          <w:p w14:paraId="5033F048" w14:textId="77777777" w:rsidR="00A30C11" w:rsidRPr="00362DB4" w:rsidRDefault="00A30C11" w:rsidP="0067181D">
            <w:pPr>
              <w:jc w:val="right"/>
              <w:rPr>
                <w:rFonts w:cs="Arial"/>
              </w:rPr>
            </w:pPr>
            <w:r w:rsidRPr="00362DB4">
              <w:rPr>
                <w:rFonts w:cs="Arial"/>
              </w:rPr>
              <w:t xml:space="preserve"> 230,343,520 </w:t>
            </w:r>
          </w:p>
        </w:tc>
      </w:tr>
      <w:tr w:rsidR="00A30C11" w:rsidRPr="00C75E44" w14:paraId="692857E9" w14:textId="77777777" w:rsidTr="00950074">
        <w:trPr>
          <w:trHeight w:val="945"/>
          <w:jc w:val="center"/>
        </w:trPr>
        <w:tc>
          <w:tcPr>
            <w:tcW w:w="5104" w:type="dxa"/>
            <w:shd w:val="clear" w:color="auto" w:fill="auto"/>
            <w:tcMar>
              <w:top w:w="15" w:type="dxa"/>
              <w:left w:w="15" w:type="dxa"/>
              <w:bottom w:w="0" w:type="dxa"/>
              <w:right w:w="15" w:type="dxa"/>
            </w:tcMar>
            <w:vAlign w:val="center"/>
            <w:hideMark/>
          </w:tcPr>
          <w:p w14:paraId="58A1B066" w14:textId="77777777" w:rsidR="00A30C11" w:rsidRPr="00C75E44" w:rsidRDefault="00A30C11" w:rsidP="0067181D">
            <w:pPr>
              <w:rPr>
                <w:rFonts w:cs="Arial"/>
              </w:rPr>
            </w:pPr>
            <w:r w:rsidRPr="00C75E44">
              <w:rPr>
                <w:rFonts w:cs="Arial"/>
              </w:rPr>
              <w:t>Objetivo 3. Garantizar una vida sana y promover el bienestar para todos en todas las edades</w:t>
            </w:r>
          </w:p>
        </w:tc>
        <w:tc>
          <w:tcPr>
            <w:tcW w:w="2126" w:type="dxa"/>
            <w:shd w:val="clear" w:color="auto" w:fill="auto"/>
            <w:noWrap/>
            <w:tcMar>
              <w:top w:w="15" w:type="dxa"/>
              <w:left w:w="15" w:type="dxa"/>
              <w:bottom w:w="0" w:type="dxa"/>
              <w:right w:w="15" w:type="dxa"/>
            </w:tcMar>
            <w:vAlign w:val="center"/>
            <w:hideMark/>
          </w:tcPr>
          <w:p w14:paraId="4DF91F08" w14:textId="77777777" w:rsidR="00A30C11" w:rsidRPr="00362DB4" w:rsidRDefault="00A30C11" w:rsidP="0067181D">
            <w:pPr>
              <w:jc w:val="right"/>
              <w:rPr>
                <w:rFonts w:cs="Arial"/>
              </w:rPr>
            </w:pPr>
            <w:r w:rsidRPr="00362DB4">
              <w:rPr>
                <w:rFonts w:cs="Arial"/>
              </w:rPr>
              <w:t xml:space="preserve"> 311,411,726 </w:t>
            </w:r>
          </w:p>
        </w:tc>
      </w:tr>
      <w:tr w:rsidR="00A30C11" w:rsidRPr="00C75E44" w14:paraId="782F286E" w14:textId="77777777" w:rsidTr="00950074">
        <w:trPr>
          <w:trHeight w:val="1260"/>
          <w:jc w:val="center"/>
        </w:trPr>
        <w:tc>
          <w:tcPr>
            <w:tcW w:w="5104" w:type="dxa"/>
            <w:shd w:val="clear" w:color="auto" w:fill="auto"/>
            <w:tcMar>
              <w:top w:w="15" w:type="dxa"/>
              <w:left w:w="15" w:type="dxa"/>
              <w:bottom w:w="0" w:type="dxa"/>
              <w:right w:w="15" w:type="dxa"/>
            </w:tcMar>
            <w:vAlign w:val="center"/>
            <w:hideMark/>
          </w:tcPr>
          <w:p w14:paraId="4BC175F6" w14:textId="77777777" w:rsidR="00A30C11" w:rsidRPr="00C75E44" w:rsidRDefault="00A30C11" w:rsidP="0067181D">
            <w:pPr>
              <w:rPr>
                <w:rFonts w:cs="Arial"/>
              </w:rPr>
            </w:pPr>
            <w:r w:rsidRPr="00C75E44">
              <w:rPr>
                <w:rFonts w:cs="Arial"/>
              </w:rPr>
              <w:t>Objetivo 4. Garantizar una educación inclusiva, equitativa y de calidad y promover oportunidades de aprendizaje durante toda la vida para todos</w:t>
            </w:r>
          </w:p>
        </w:tc>
        <w:tc>
          <w:tcPr>
            <w:tcW w:w="2126" w:type="dxa"/>
            <w:shd w:val="clear" w:color="auto" w:fill="auto"/>
            <w:noWrap/>
            <w:tcMar>
              <w:top w:w="15" w:type="dxa"/>
              <w:left w:w="15" w:type="dxa"/>
              <w:bottom w:w="0" w:type="dxa"/>
              <w:right w:w="15" w:type="dxa"/>
            </w:tcMar>
            <w:vAlign w:val="center"/>
            <w:hideMark/>
          </w:tcPr>
          <w:p w14:paraId="57D742EB" w14:textId="77777777" w:rsidR="00A30C11" w:rsidRPr="00362DB4" w:rsidRDefault="00A30C11" w:rsidP="0067181D">
            <w:pPr>
              <w:jc w:val="right"/>
              <w:rPr>
                <w:rFonts w:cs="Arial"/>
              </w:rPr>
            </w:pPr>
            <w:r w:rsidRPr="00362DB4">
              <w:rPr>
                <w:rFonts w:cs="Arial"/>
              </w:rPr>
              <w:t xml:space="preserve"> 3,096,274 </w:t>
            </w:r>
          </w:p>
        </w:tc>
      </w:tr>
      <w:tr w:rsidR="00A30C11" w:rsidRPr="00C75E44" w14:paraId="3B9ED2BC" w14:textId="77777777" w:rsidTr="00950074">
        <w:trPr>
          <w:trHeight w:val="945"/>
          <w:jc w:val="center"/>
        </w:trPr>
        <w:tc>
          <w:tcPr>
            <w:tcW w:w="5104" w:type="dxa"/>
            <w:shd w:val="clear" w:color="auto" w:fill="auto"/>
            <w:tcMar>
              <w:top w:w="15" w:type="dxa"/>
              <w:left w:w="15" w:type="dxa"/>
              <w:bottom w:w="0" w:type="dxa"/>
              <w:right w:w="15" w:type="dxa"/>
            </w:tcMar>
            <w:vAlign w:val="center"/>
            <w:hideMark/>
          </w:tcPr>
          <w:p w14:paraId="442EF5DA" w14:textId="77777777" w:rsidR="00A30C11" w:rsidRPr="00C75E44" w:rsidRDefault="00A30C11" w:rsidP="0067181D">
            <w:pPr>
              <w:rPr>
                <w:rFonts w:cs="Arial"/>
              </w:rPr>
            </w:pPr>
            <w:r w:rsidRPr="00C75E44">
              <w:rPr>
                <w:rFonts w:cs="Arial"/>
              </w:rPr>
              <w:t>Objetivo 5. Lograr la igualdad entre los géneros y empoderar a todas las mujeres y las niñas</w:t>
            </w:r>
          </w:p>
        </w:tc>
        <w:tc>
          <w:tcPr>
            <w:tcW w:w="2126" w:type="dxa"/>
            <w:shd w:val="clear" w:color="auto" w:fill="auto"/>
            <w:noWrap/>
            <w:tcMar>
              <w:top w:w="15" w:type="dxa"/>
              <w:left w:w="15" w:type="dxa"/>
              <w:bottom w:w="0" w:type="dxa"/>
              <w:right w:w="15" w:type="dxa"/>
            </w:tcMar>
            <w:vAlign w:val="center"/>
            <w:hideMark/>
          </w:tcPr>
          <w:p w14:paraId="589A89A1" w14:textId="77777777" w:rsidR="00A30C11" w:rsidRPr="00362DB4" w:rsidRDefault="00A30C11" w:rsidP="0067181D">
            <w:pPr>
              <w:jc w:val="right"/>
              <w:rPr>
                <w:rFonts w:cs="Arial"/>
              </w:rPr>
            </w:pPr>
            <w:r w:rsidRPr="00362DB4">
              <w:rPr>
                <w:rFonts w:cs="Arial"/>
              </w:rPr>
              <w:t xml:space="preserve"> 183,775,200 </w:t>
            </w:r>
          </w:p>
        </w:tc>
      </w:tr>
      <w:tr w:rsidR="00A30C11" w:rsidRPr="00C75E44" w14:paraId="7E31BCC1" w14:textId="77777777" w:rsidTr="00950074">
        <w:trPr>
          <w:trHeight w:val="1260"/>
          <w:jc w:val="center"/>
        </w:trPr>
        <w:tc>
          <w:tcPr>
            <w:tcW w:w="5104" w:type="dxa"/>
            <w:shd w:val="clear" w:color="auto" w:fill="auto"/>
            <w:tcMar>
              <w:top w:w="15" w:type="dxa"/>
              <w:left w:w="15" w:type="dxa"/>
              <w:bottom w:w="0" w:type="dxa"/>
              <w:right w:w="15" w:type="dxa"/>
            </w:tcMar>
            <w:vAlign w:val="center"/>
            <w:hideMark/>
          </w:tcPr>
          <w:p w14:paraId="570749B1" w14:textId="77777777" w:rsidR="00A30C11" w:rsidRPr="00C75E44" w:rsidRDefault="00A30C11" w:rsidP="0067181D">
            <w:pPr>
              <w:rPr>
                <w:rFonts w:cs="Arial"/>
              </w:rPr>
            </w:pPr>
            <w:r w:rsidRPr="00C75E44">
              <w:rPr>
                <w:rFonts w:cs="Arial"/>
              </w:rPr>
              <w:t>Objetivo 8. Promover el crecimiento económico sostenido, inclusivo y sostenible, el empleo pleno y productivo y el trabajo decente para todos</w:t>
            </w:r>
          </w:p>
        </w:tc>
        <w:tc>
          <w:tcPr>
            <w:tcW w:w="2126" w:type="dxa"/>
            <w:shd w:val="clear" w:color="auto" w:fill="auto"/>
            <w:noWrap/>
            <w:tcMar>
              <w:top w:w="15" w:type="dxa"/>
              <w:left w:w="15" w:type="dxa"/>
              <w:bottom w:w="0" w:type="dxa"/>
              <w:right w:w="15" w:type="dxa"/>
            </w:tcMar>
            <w:vAlign w:val="center"/>
            <w:hideMark/>
          </w:tcPr>
          <w:p w14:paraId="4DA2EB82" w14:textId="77777777" w:rsidR="00A30C11" w:rsidRPr="00362DB4" w:rsidRDefault="00A30C11" w:rsidP="0067181D">
            <w:pPr>
              <w:jc w:val="right"/>
              <w:rPr>
                <w:rFonts w:cs="Arial"/>
              </w:rPr>
            </w:pPr>
            <w:r w:rsidRPr="00362DB4">
              <w:rPr>
                <w:rFonts w:cs="Arial"/>
              </w:rPr>
              <w:t xml:space="preserve"> 18,103,439 </w:t>
            </w:r>
          </w:p>
        </w:tc>
      </w:tr>
      <w:tr w:rsidR="00A30C11" w:rsidRPr="00C75E44" w14:paraId="56701F32" w14:textId="77777777" w:rsidTr="00950074">
        <w:trPr>
          <w:trHeight w:val="1890"/>
          <w:jc w:val="center"/>
        </w:trPr>
        <w:tc>
          <w:tcPr>
            <w:tcW w:w="5104" w:type="dxa"/>
            <w:shd w:val="clear" w:color="auto" w:fill="auto"/>
            <w:tcMar>
              <w:top w:w="15" w:type="dxa"/>
              <w:left w:w="15" w:type="dxa"/>
              <w:bottom w:w="0" w:type="dxa"/>
              <w:right w:w="15" w:type="dxa"/>
            </w:tcMar>
            <w:vAlign w:val="center"/>
            <w:hideMark/>
          </w:tcPr>
          <w:p w14:paraId="552332D8" w14:textId="77777777" w:rsidR="00A30C11" w:rsidRPr="00C75E44" w:rsidRDefault="00A30C11" w:rsidP="0067181D">
            <w:pPr>
              <w:rPr>
                <w:rFonts w:cs="Arial"/>
              </w:rPr>
            </w:pPr>
            <w:r w:rsidRPr="00C75E44">
              <w:rPr>
                <w:rFonts w:cs="Arial"/>
              </w:rPr>
              <w:lastRenderedPageBreak/>
              <w:t>Objetivo 16. Promover sociedades pacíficas e inclusivas para el desarrollo sostenible, facilitar el acceso a la justicia para todos y crear instituciones eficaces, responsables e inclusivas a todos los niveles</w:t>
            </w:r>
          </w:p>
        </w:tc>
        <w:tc>
          <w:tcPr>
            <w:tcW w:w="2126" w:type="dxa"/>
            <w:shd w:val="clear" w:color="auto" w:fill="auto"/>
            <w:noWrap/>
            <w:tcMar>
              <w:top w:w="15" w:type="dxa"/>
              <w:left w:w="15" w:type="dxa"/>
              <w:bottom w:w="0" w:type="dxa"/>
              <w:right w:w="15" w:type="dxa"/>
            </w:tcMar>
            <w:vAlign w:val="center"/>
            <w:hideMark/>
          </w:tcPr>
          <w:p w14:paraId="426276B0" w14:textId="77777777" w:rsidR="00A30C11" w:rsidRPr="00362DB4" w:rsidRDefault="00A30C11" w:rsidP="0067181D">
            <w:pPr>
              <w:jc w:val="right"/>
              <w:rPr>
                <w:rFonts w:cs="Arial"/>
              </w:rPr>
            </w:pPr>
            <w:r w:rsidRPr="00362DB4">
              <w:rPr>
                <w:rFonts w:cs="Arial"/>
              </w:rPr>
              <w:t xml:space="preserve"> 13,471,857 </w:t>
            </w:r>
          </w:p>
        </w:tc>
      </w:tr>
      <w:tr w:rsidR="00A30C11" w:rsidRPr="00C75E44" w14:paraId="4C792E8F" w14:textId="77777777" w:rsidTr="00950074">
        <w:trPr>
          <w:trHeight w:val="315"/>
          <w:jc w:val="center"/>
        </w:trPr>
        <w:tc>
          <w:tcPr>
            <w:tcW w:w="5104" w:type="dxa"/>
            <w:shd w:val="clear" w:color="auto" w:fill="000000" w:themeFill="text1"/>
            <w:noWrap/>
            <w:tcMar>
              <w:top w:w="15" w:type="dxa"/>
              <w:left w:w="15" w:type="dxa"/>
              <w:bottom w:w="0" w:type="dxa"/>
              <w:right w:w="15" w:type="dxa"/>
            </w:tcMar>
            <w:vAlign w:val="bottom"/>
            <w:hideMark/>
          </w:tcPr>
          <w:p w14:paraId="2669922A" w14:textId="77777777" w:rsidR="00A30C11" w:rsidRPr="004D290F" w:rsidRDefault="00A30C11" w:rsidP="0067181D">
            <w:pPr>
              <w:rPr>
                <w:rFonts w:cs="Arial"/>
                <w:b/>
                <w:bCs/>
                <w:color w:val="FFFFFF" w:themeColor="background1"/>
              </w:rPr>
            </w:pPr>
            <w:r w:rsidRPr="004D290F">
              <w:rPr>
                <w:rFonts w:cs="Arial"/>
                <w:b/>
                <w:bCs/>
                <w:color w:val="FFFFFF" w:themeColor="background1"/>
              </w:rPr>
              <w:t>TOTAL</w:t>
            </w:r>
          </w:p>
        </w:tc>
        <w:tc>
          <w:tcPr>
            <w:tcW w:w="2126" w:type="dxa"/>
            <w:shd w:val="clear" w:color="auto" w:fill="000000" w:themeFill="text1"/>
            <w:noWrap/>
            <w:tcMar>
              <w:top w:w="15" w:type="dxa"/>
              <w:left w:w="15" w:type="dxa"/>
              <w:bottom w:w="0" w:type="dxa"/>
              <w:right w:w="15" w:type="dxa"/>
            </w:tcMar>
            <w:vAlign w:val="center"/>
            <w:hideMark/>
          </w:tcPr>
          <w:p w14:paraId="3B19164C" w14:textId="77777777" w:rsidR="00A30C11" w:rsidRPr="004D290F" w:rsidRDefault="00A30C11" w:rsidP="0067181D">
            <w:pPr>
              <w:jc w:val="right"/>
              <w:rPr>
                <w:rFonts w:cs="Arial"/>
                <w:b/>
                <w:bCs/>
                <w:color w:val="FFFFFF" w:themeColor="background1"/>
              </w:rPr>
            </w:pPr>
            <w:r w:rsidRPr="004D290F">
              <w:rPr>
                <w:rFonts w:cs="Arial"/>
                <w:color w:val="FFFFFF" w:themeColor="background1"/>
              </w:rPr>
              <w:t xml:space="preserve"> </w:t>
            </w:r>
            <w:r w:rsidRPr="004D290F">
              <w:rPr>
                <w:rFonts w:cs="Arial"/>
                <w:b/>
                <w:color w:val="FFFFFF" w:themeColor="background1"/>
              </w:rPr>
              <w:t>760,202,01</w:t>
            </w:r>
            <w:r w:rsidRPr="007A7CD8">
              <w:rPr>
                <w:rFonts w:cs="Arial"/>
                <w:b/>
                <w:color w:val="FFFFFF" w:themeColor="background1"/>
              </w:rPr>
              <w:t>6</w:t>
            </w:r>
            <w:r w:rsidRPr="004D290F">
              <w:rPr>
                <w:rFonts w:cs="Arial"/>
                <w:color w:val="FFFFFF" w:themeColor="background1"/>
              </w:rPr>
              <w:t xml:space="preserve"> </w:t>
            </w:r>
          </w:p>
        </w:tc>
      </w:tr>
    </w:tbl>
    <w:p w14:paraId="5FFC12B1" w14:textId="77777777" w:rsidR="00A30C11" w:rsidRPr="00611A83" w:rsidRDefault="00A30C11" w:rsidP="00950074">
      <w:pPr>
        <w:ind w:left="708"/>
        <w:contextualSpacing/>
        <w:rPr>
          <w:rFonts w:cs="Arial"/>
        </w:rPr>
      </w:pPr>
    </w:p>
    <w:p w14:paraId="6465FBF9" w14:textId="77777777" w:rsidR="00A30C11" w:rsidRDefault="00A30C11" w:rsidP="00950074">
      <w:pPr>
        <w:ind w:left="708"/>
        <w:contextualSpacing/>
        <w:jc w:val="center"/>
        <w:rPr>
          <w:rFonts w:cs="Arial"/>
        </w:rPr>
      </w:pPr>
      <w:r>
        <w:rPr>
          <w:rFonts w:cs="Arial"/>
        </w:rPr>
        <w:t>Fuente: Elaboración propia.</w:t>
      </w:r>
    </w:p>
    <w:p w14:paraId="378059F9" w14:textId="77777777" w:rsidR="00A30C11" w:rsidRPr="00CF75A9" w:rsidRDefault="00A30C11" w:rsidP="00950074">
      <w:pPr>
        <w:ind w:left="708"/>
        <w:contextualSpacing/>
        <w:jc w:val="center"/>
        <w:rPr>
          <w:rFonts w:cs="Arial"/>
        </w:rPr>
      </w:pPr>
    </w:p>
    <w:p w14:paraId="5208691E" w14:textId="2A2197D8" w:rsidR="00A30C11" w:rsidRDefault="00A30C11" w:rsidP="00950074">
      <w:pPr>
        <w:ind w:left="708"/>
        <w:rPr>
          <w:rFonts w:eastAsia="Arial" w:cs="Arial"/>
        </w:rPr>
      </w:pPr>
      <w:r w:rsidRPr="00611A83">
        <w:rPr>
          <w:rFonts w:eastAsia="Arial" w:cs="Arial"/>
        </w:rPr>
        <w:t xml:space="preserve">Cabe destacar que el ODS número 5 se diseñó exclusivamente para el logro de la igualdad entre mujeres y </w:t>
      </w:r>
      <w:r w:rsidR="00784B54" w:rsidRPr="00611A83">
        <w:rPr>
          <w:rFonts w:eastAsia="Arial" w:cs="Arial"/>
        </w:rPr>
        <w:t>hombres,</w:t>
      </w:r>
      <w:r w:rsidRPr="00611A83">
        <w:rPr>
          <w:rFonts w:eastAsia="Arial" w:cs="Arial"/>
        </w:rPr>
        <w:t xml:space="preserve"> así como el empoderamiento de niñas y mujeres, e incluye metas en diferentes ámbitos del desarrollo, como son la educación, el empleo, la participación política, la salud, la </w:t>
      </w:r>
      <w:proofErr w:type="spellStart"/>
      <w:r w:rsidRPr="00611A83">
        <w:rPr>
          <w:rFonts w:eastAsia="Arial" w:cs="Arial"/>
        </w:rPr>
        <w:t>transversalización</w:t>
      </w:r>
      <w:proofErr w:type="spellEnd"/>
      <w:r w:rsidRPr="00611A83">
        <w:rPr>
          <w:rFonts w:eastAsia="Arial" w:cs="Arial"/>
        </w:rPr>
        <w:t xml:space="preserve"> de las políticas públicas de igualdad, entre otros. Es por el</w:t>
      </w:r>
      <w:r>
        <w:rPr>
          <w:rFonts w:eastAsia="Arial" w:cs="Arial"/>
        </w:rPr>
        <w:t xml:space="preserve">lo, que tiene una </w:t>
      </w:r>
      <w:r w:rsidRPr="00611A83">
        <w:rPr>
          <w:rFonts w:eastAsia="Arial" w:cs="Arial"/>
        </w:rPr>
        <w:t>proporción</w:t>
      </w:r>
      <w:r>
        <w:rPr>
          <w:rFonts w:eastAsia="Arial" w:cs="Arial"/>
        </w:rPr>
        <w:t xml:space="preserve"> significativa</w:t>
      </w:r>
      <w:r w:rsidRPr="00611A83">
        <w:rPr>
          <w:rFonts w:eastAsia="Arial" w:cs="Arial"/>
        </w:rPr>
        <w:t xml:space="preserve"> de las asignaciones presupuestales para la igualdad</w:t>
      </w:r>
      <w:r>
        <w:rPr>
          <w:rFonts w:eastAsia="Arial" w:cs="Arial"/>
        </w:rPr>
        <w:t xml:space="preserve"> que</w:t>
      </w:r>
      <w:r w:rsidRPr="00611A83">
        <w:rPr>
          <w:rFonts w:eastAsia="Arial" w:cs="Arial"/>
        </w:rPr>
        <w:t xml:space="preserve"> se alinean a este objetivo. </w:t>
      </w:r>
    </w:p>
    <w:p w14:paraId="27B57E90" w14:textId="77777777" w:rsidR="00A30C11" w:rsidRDefault="00A30C11" w:rsidP="00950074">
      <w:pPr>
        <w:ind w:left="708"/>
        <w:rPr>
          <w:rFonts w:eastAsia="Arial" w:cs="Arial"/>
        </w:rPr>
      </w:pPr>
    </w:p>
    <w:p w14:paraId="78C52BE8" w14:textId="77777777" w:rsidR="00A30C11" w:rsidRDefault="00A30C11" w:rsidP="00950074">
      <w:pPr>
        <w:ind w:left="708"/>
        <w:jc w:val="center"/>
        <w:rPr>
          <w:rFonts w:cs="Arial"/>
          <w:b/>
          <w:bCs/>
          <w:lang w:val="es-ES"/>
        </w:rPr>
      </w:pPr>
      <w:r>
        <w:rPr>
          <w:rFonts w:cs="Arial"/>
          <w:b/>
          <w:bCs/>
          <w:lang w:val="es-ES"/>
        </w:rPr>
        <w:t>Presupuesto 2023 asignado para el seguimiento a las conclusiones de la solicitud de AVGM</w:t>
      </w:r>
    </w:p>
    <w:p w14:paraId="3F325C11" w14:textId="77777777" w:rsidR="00A30C11" w:rsidRPr="00FD0F9F" w:rsidRDefault="00A30C11" w:rsidP="00950074">
      <w:pPr>
        <w:ind w:left="708"/>
        <w:jc w:val="center"/>
        <w:rPr>
          <w:rFonts w:cs="Arial"/>
          <w:b/>
          <w:bCs/>
          <w:lang w:val="es-ES"/>
        </w:rPr>
      </w:pPr>
    </w:p>
    <w:p w14:paraId="0A02CA87" w14:textId="77777777" w:rsidR="00A30C11" w:rsidRDefault="00A30C11" w:rsidP="00950074">
      <w:pPr>
        <w:ind w:left="708"/>
        <w:rPr>
          <w:rFonts w:cs="Arial"/>
          <w:lang w:val="es-ES"/>
        </w:rPr>
      </w:pPr>
      <w:r w:rsidRPr="00BD21C2">
        <w:rPr>
          <w:rFonts w:cs="Arial"/>
          <w:lang w:val="es-ES"/>
        </w:rPr>
        <w:t xml:space="preserve">Como parte del seguimiento a lo establecido en el “Dictamen sobre la </w:t>
      </w:r>
      <w:r>
        <w:rPr>
          <w:rFonts w:cs="Arial"/>
          <w:lang w:val="es-ES"/>
        </w:rPr>
        <w:t>i</w:t>
      </w:r>
      <w:r w:rsidRPr="00BD21C2">
        <w:rPr>
          <w:rFonts w:cs="Arial"/>
          <w:lang w:val="es-ES"/>
        </w:rPr>
        <w:t>mplementación de las propuestas contenidas en las conclusiones del informe emitido por el Grupo de Trabajo conformado para atender la solicitud de Alerta de Violencia de Género contra las Mujeres en el Estado de Yucatán</w:t>
      </w:r>
      <w:r>
        <w:rPr>
          <w:rFonts w:cs="Arial"/>
          <w:lang w:val="es-ES"/>
        </w:rPr>
        <w:t xml:space="preserve"> (AVGM)</w:t>
      </w:r>
      <w:r w:rsidRPr="00BD21C2">
        <w:rPr>
          <w:rFonts w:cs="Arial"/>
          <w:lang w:val="es-ES"/>
        </w:rPr>
        <w:t>”</w:t>
      </w:r>
      <w:r>
        <w:rPr>
          <w:rFonts w:cs="Arial"/>
          <w:lang w:val="es-ES"/>
        </w:rPr>
        <w:t xml:space="preserve">, </w:t>
      </w:r>
      <w:r w:rsidRPr="00E93353">
        <w:rPr>
          <w:rFonts w:cs="Arial"/>
          <w:lang w:val="es-ES"/>
        </w:rPr>
        <w:t>para el 2023</w:t>
      </w:r>
      <w:r>
        <w:rPr>
          <w:rFonts w:cs="Arial"/>
          <w:lang w:val="es-ES"/>
        </w:rPr>
        <w:t xml:space="preserve"> se destinan 185 millones 225 mil 819 pesos, </w:t>
      </w:r>
      <w:r w:rsidRPr="00BD21C2">
        <w:rPr>
          <w:rFonts w:cs="Arial"/>
          <w:lang w:val="es-ES"/>
        </w:rPr>
        <w:t xml:space="preserve">lo que representa el </w:t>
      </w:r>
      <w:r w:rsidRPr="00101AF4">
        <w:rPr>
          <w:rFonts w:cs="Arial"/>
          <w:lang w:val="es-ES"/>
        </w:rPr>
        <w:t>19.93%</w:t>
      </w:r>
      <w:r w:rsidRPr="00BD21C2">
        <w:rPr>
          <w:rFonts w:cs="Arial"/>
          <w:lang w:val="es-ES"/>
        </w:rPr>
        <w:t xml:space="preserve"> del total del presupuesto destinado para la igualdad de género</w:t>
      </w:r>
      <w:r>
        <w:rPr>
          <w:rFonts w:cs="Arial"/>
          <w:lang w:val="es-ES"/>
        </w:rPr>
        <w:t>.</w:t>
      </w:r>
    </w:p>
    <w:p w14:paraId="2820420F" w14:textId="77777777" w:rsidR="00A30C11" w:rsidRDefault="00A30C11" w:rsidP="00950074">
      <w:pPr>
        <w:ind w:left="708"/>
        <w:rPr>
          <w:rFonts w:cs="Arial"/>
          <w:lang w:val="es-ES"/>
        </w:rPr>
      </w:pPr>
      <w:r>
        <w:rPr>
          <w:rFonts w:cs="Arial"/>
          <w:lang w:val="es-ES"/>
        </w:rPr>
        <w:t>A través de este presupuesto, se procura incidir en cada una de las 10 conclusiones, cuyos montos y el desglose porcentual para cada una se muestran a continuación:</w:t>
      </w:r>
    </w:p>
    <w:p w14:paraId="4F83CA7E" w14:textId="77777777" w:rsidR="009C1EE1" w:rsidRDefault="009C1EE1" w:rsidP="00950074">
      <w:pPr>
        <w:ind w:left="708"/>
        <w:jc w:val="left"/>
        <w:rPr>
          <w:rFonts w:cs="Arial"/>
          <w:b/>
          <w:bCs/>
          <w:lang w:val="es-ES"/>
        </w:rPr>
      </w:pPr>
      <w:r>
        <w:rPr>
          <w:rFonts w:cs="Arial"/>
          <w:b/>
          <w:bCs/>
          <w:lang w:val="es-ES"/>
        </w:rPr>
        <w:br w:type="page"/>
      </w:r>
    </w:p>
    <w:p w14:paraId="789308F2" w14:textId="6C20AACC" w:rsidR="00A30C11" w:rsidRDefault="00A30C11" w:rsidP="00950074">
      <w:pPr>
        <w:ind w:left="708"/>
        <w:jc w:val="center"/>
        <w:rPr>
          <w:rFonts w:cs="Arial"/>
          <w:b/>
          <w:bCs/>
          <w:lang w:val="es-ES"/>
        </w:rPr>
      </w:pPr>
      <w:r w:rsidRPr="00101AF4">
        <w:rPr>
          <w:rFonts w:cs="Arial"/>
          <w:b/>
          <w:bCs/>
          <w:lang w:val="es-ES"/>
        </w:rPr>
        <w:lastRenderedPageBreak/>
        <w:t>Tabla 6.</w:t>
      </w:r>
      <w:r w:rsidRPr="00410567">
        <w:rPr>
          <w:rFonts w:cs="Arial"/>
          <w:b/>
          <w:bCs/>
          <w:lang w:val="es-ES"/>
        </w:rPr>
        <w:t xml:space="preserve"> Montos y porcentajes totales asignado</w:t>
      </w:r>
      <w:r>
        <w:rPr>
          <w:rFonts w:cs="Arial"/>
          <w:b/>
          <w:bCs/>
          <w:lang w:val="es-ES"/>
        </w:rPr>
        <w:t xml:space="preserve">s </w:t>
      </w:r>
      <w:r w:rsidRPr="00410567">
        <w:rPr>
          <w:rFonts w:cs="Arial"/>
          <w:b/>
          <w:bCs/>
          <w:lang w:val="es-ES"/>
        </w:rPr>
        <w:t>por conclusión</w:t>
      </w:r>
    </w:p>
    <w:p w14:paraId="3F4C7E08" w14:textId="77777777" w:rsidR="00784B54" w:rsidRDefault="00784B54" w:rsidP="00950074">
      <w:pPr>
        <w:ind w:left="708"/>
        <w:jc w:val="center"/>
        <w:rPr>
          <w:rFonts w:cs="Arial"/>
          <w:b/>
          <w:bCs/>
          <w:lang w:val="es-ES"/>
        </w:rPr>
      </w:pPr>
    </w:p>
    <w:tbl>
      <w:tblPr>
        <w:tblW w:w="756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740"/>
        <w:gridCol w:w="3160"/>
        <w:gridCol w:w="2660"/>
      </w:tblGrid>
      <w:tr w:rsidR="00A30C11" w:rsidRPr="00A77C7B" w14:paraId="28B5BB58" w14:textId="77777777" w:rsidTr="00950074">
        <w:trPr>
          <w:trHeight w:val="300"/>
          <w:tblHeader/>
          <w:jc w:val="center"/>
        </w:trPr>
        <w:tc>
          <w:tcPr>
            <w:tcW w:w="1740" w:type="dxa"/>
            <w:shd w:val="clear" w:color="auto" w:fill="000000" w:themeFill="text1"/>
            <w:noWrap/>
            <w:vAlign w:val="bottom"/>
            <w:hideMark/>
          </w:tcPr>
          <w:p w14:paraId="3BCB2167"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Conclusiones</w:t>
            </w:r>
          </w:p>
        </w:tc>
        <w:tc>
          <w:tcPr>
            <w:tcW w:w="3160" w:type="dxa"/>
            <w:shd w:val="clear" w:color="auto" w:fill="000000" w:themeFill="text1"/>
            <w:noWrap/>
            <w:vAlign w:val="bottom"/>
            <w:hideMark/>
          </w:tcPr>
          <w:p w14:paraId="7ACD3F10"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Importe (en pesos)</w:t>
            </w:r>
          </w:p>
        </w:tc>
        <w:tc>
          <w:tcPr>
            <w:tcW w:w="2660" w:type="dxa"/>
            <w:shd w:val="clear" w:color="auto" w:fill="000000" w:themeFill="text1"/>
            <w:noWrap/>
            <w:vAlign w:val="bottom"/>
            <w:hideMark/>
          </w:tcPr>
          <w:p w14:paraId="2EF93011"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Porcentaje</w:t>
            </w:r>
          </w:p>
        </w:tc>
      </w:tr>
      <w:tr w:rsidR="00A30C11" w:rsidRPr="00A77C7B" w14:paraId="70B82499" w14:textId="77777777" w:rsidTr="00950074">
        <w:trPr>
          <w:trHeight w:val="300"/>
          <w:jc w:val="center"/>
        </w:trPr>
        <w:tc>
          <w:tcPr>
            <w:tcW w:w="1740" w:type="dxa"/>
            <w:shd w:val="clear" w:color="auto" w:fill="auto"/>
            <w:noWrap/>
            <w:vAlign w:val="bottom"/>
            <w:hideMark/>
          </w:tcPr>
          <w:p w14:paraId="5EE0D72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w:t>
            </w:r>
          </w:p>
        </w:tc>
        <w:tc>
          <w:tcPr>
            <w:tcW w:w="3160" w:type="dxa"/>
            <w:shd w:val="clear" w:color="auto" w:fill="auto"/>
            <w:noWrap/>
            <w:vAlign w:val="bottom"/>
            <w:hideMark/>
          </w:tcPr>
          <w:p w14:paraId="72AB48F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7,009,521</w:t>
            </w:r>
          </w:p>
        </w:tc>
        <w:tc>
          <w:tcPr>
            <w:tcW w:w="2660" w:type="dxa"/>
            <w:shd w:val="clear" w:color="auto" w:fill="auto"/>
            <w:noWrap/>
            <w:vAlign w:val="bottom"/>
            <w:hideMark/>
          </w:tcPr>
          <w:p w14:paraId="301A017F"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3.78%</w:t>
            </w:r>
          </w:p>
        </w:tc>
      </w:tr>
      <w:tr w:rsidR="00A30C11" w:rsidRPr="00A77C7B" w14:paraId="53BB00B1" w14:textId="77777777" w:rsidTr="00950074">
        <w:trPr>
          <w:trHeight w:val="300"/>
          <w:jc w:val="center"/>
        </w:trPr>
        <w:tc>
          <w:tcPr>
            <w:tcW w:w="1740" w:type="dxa"/>
            <w:shd w:val="clear" w:color="auto" w:fill="auto"/>
            <w:noWrap/>
            <w:vAlign w:val="bottom"/>
            <w:hideMark/>
          </w:tcPr>
          <w:p w14:paraId="6360FC03"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2</w:t>
            </w:r>
          </w:p>
        </w:tc>
        <w:tc>
          <w:tcPr>
            <w:tcW w:w="3160" w:type="dxa"/>
            <w:shd w:val="clear" w:color="auto" w:fill="auto"/>
            <w:noWrap/>
            <w:vAlign w:val="bottom"/>
            <w:hideMark/>
          </w:tcPr>
          <w:p w14:paraId="1AB0F7CD"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7,954,415</w:t>
            </w:r>
          </w:p>
        </w:tc>
        <w:tc>
          <w:tcPr>
            <w:tcW w:w="2660" w:type="dxa"/>
            <w:shd w:val="clear" w:color="auto" w:fill="auto"/>
            <w:noWrap/>
            <w:vAlign w:val="bottom"/>
            <w:hideMark/>
          </w:tcPr>
          <w:p w14:paraId="121F3ED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4.29%</w:t>
            </w:r>
          </w:p>
        </w:tc>
      </w:tr>
      <w:tr w:rsidR="00A30C11" w:rsidRPr="00A77C7B" w14:paraId="6864D71F" w14:textId="77777777" w:rsidTr="00950074">
        <w:trPr>
          <w:trHeight w:val="300"/>
          <w:jc w:val="center"/>
        </w:trPr>
        <w:tc>
          <w:tcPr>
            <w:tcW w:w="1740" w:type="dxa"/>
            <w:shd w:val="clear" w:color="auto" w:fill="auto"/>
            <w:noWrap/>
            <w:vAlign w:val="bottom"/>
            <w:hideMark/>
          </w:tcPr>
          <w:p w14:paraId="48167BC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3</w:t>
            </w:r>
          </w:p>
        </w:tc>
        <w:tc>
          <w:tcPr>
            <w:tcW w:w="3160" w:type="dxa"/>
            <w:shd w:val="clear" w:color="auto" w:fill="auto"/>
            <w:noWrap/>
            <w:vAlign w:val="bottom"/>
            <w:hideMark/>
          </w:tcPr>
          <w:p w14:paraId="2197C708"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8,955,284</w:t>
            </w:r>
          </w:p>
        </w:tc>
        <w:tc>
          <w:tcPr>
            <w:tcW w:w="2660" w:type="dxa"/>
            <w:shd w:val="clear" w:color="auto" w:fill="auto"/>
            <w:noWrap/>
            <w:vAlign w:val="bottom"/>
            <w:hideMark/>
          </w:tcPr>
          <w:p w14:paraId="56BB3EC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4.83%</w:t>
            </w:r>
          </w:p>
        </w:tc>
      </w:tr>
      <w:tr w:rsidR="00A30C11" w:rsidRPr="00A77C7B" w14:paraId="330C4CDB" w14:textId="77777777" w:rsidTr="00950074">
        <w:trPr>
          <w:trHeight w:val="300"/>
          <w:jc w:val="center"/>
        </w:trPr>
        <w:tc>
          <w:tcPr>
            <w:tcW w:w="1740" w:type="dxa"/>
            <w:shd w:val="clear" w:color="auto" w:fill="auto"/>
            <w:noWrap/>
            <w:vAlign w:val="bottom"/>
            <w:hideMark/>
          </w:tcPr>
          <w:p w14:paraId="7F9DB73F"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4</w:t>
            </w:r>
          </w:p>
        </w:tc>
        <w:tc>
          <w:tcPr>
            <w:tcW w:w="3160" w:type="dxa"/>
            <w:shd w:val="clear" w:color="auto" w:fill="auto"/>
            <w:noWrap/>
            <w:vAlign w:val="bottom"/>
            <w:hideMark/>
          </w:tcPr>
          <w:p w14:paraId="608BD6CF"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9,416,512</w:t>
            </w:r>
          </w:p>
        </w:tc>
        <w:tc>
          <w:tcPr>
            <w:tcW w:w="2660" w:type="dxa"/>
            <w:shd w:val="clear" w:color="auto" w:fill="auto"/>
            <w:noWrap/>
            <w:vAlign w:val="bottom"/>
            <w:hideMark/>
          </w:tcPr>
          <w:p w14:paraId="6FBCA4D4"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5.08%</w:t>
            </w:r>
          </w:p>
        </w:tc>
      </w:tr>
      <w:tr w:rsidR="00A30C11" w:rsidRPr="00A77C7B" w14:paraId="09423DAF" w14:textId="77777777" w:rsidTr="00950074">
        <w:trPr>
          <w:trHeight w:val="300"/>
          <w:jc w:val="center"/>
        </w:trPr>
        <w:tc>
          <w:tcPr>
            <w:tcW w:w="1740" w:type="dxa"/>
            <w:shd w:val="clear" w:color="auto" w:fill="auto"/>
            <w:noWrap/>
            <w:vAlign w:val="bottom"/>
            <w:hideMark/>
          </w:tcPr>
          <w:p w14:paraId="79ED4080"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5</w:t>
            </w:r>
          </w:p>
        </w:tc>
        <w:tc>
          <w:tcPr>
            <w:tcW w:w="3160" w:type="dxa"/>
            <w:shd w:val="clear" w:color="auto" w:fill="auto"/>
            <w:noWrap/>
            <w:vAlign w:val="bottom"/>
            <w:hideMark/>
          </w:tcPr>
          <w:p w14:paraId="1DD071A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3,405,462</w:t>
            </w:r>
          </w:p>
        </w:tc>
        <w:tc>
          <w:tcPr>
            <w:tcW w:w="2660" w:type="dxa"/>
            <w:shd w:val="clear" w:color="auto" w:fill="auto"/>
            <w:noWrap/>
            <w:vAlign w:val="bottom"/>
            <w:hideMark/>
          </w:tcPr>
          <w:p w14:paraId="60A3DC2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1.84%</w:t>
            </w:r>
          </w:p>
        </w:tc>
      </w:tr>
      <w:tr w:rsidR="00A30C11" w:rsidRPr="00A77C7B" w14:paraId="3399E3BD" w14:textId="77777777" w:rsidTr="00950074">
        <w:trPr>
          <w:trHeight w:val="300"/>
          <w:jc w:val="center"/>
        </w:trPr>
        <w:tc>
          <w:tcPr>
            <w:tcW w:w="1740" w:type="dxa"/>
            <w:shd w:val="clear" w:color="auto" w:fill="auto"/>
            <w:noWrap/>
            <w:vAlign w:val="bottom"/>
            <w:hideMark/>
          </w:tcPr>
          <w:p w14:paraId="4D4510CE"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6</w:t>
            </w:r>
          </w:p>
        </w:tc>
        <w:tc>
          <w:tcPr>
            <w:tcW w:w="3160" w:type="dxa"/>
            <w:shd w:val="clear" w:color="auto" w:fill="auto"/>
            <w:noWrap/>
            <w:vAlign w:val="bottom"/>
            <w:hideMark/>
          </w:tcPr>
          <w:p w14:paraId="6DA28B72"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324,851</w:t>
            </w:r>
          </w:p>
        </w:tc>
        <w:tc>
          <w:tcPr>
            <w:tcW w:w="2660" w:type="dxa"/>
            <w:shd w:val="clear" w:color="auto" w:fill="auto"/>
            <w:noWrap/>
            <w:vAlign w:val="bottom"/>
            <w:hideMark/>
          </w:tcPr>
          <w:p w14:paraId="0FCC81BD"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0.18%</w:t>
            </w:r>
          </w:p>
        </w:tc>
      </w:tr>
      <w:tr w:rsidR="00A30C11" w:rsidRPr="00A77C7B" w14:paraId="1E408E3A" w14:textId="77777777" w:rsidTr="00950074">
        <w:trPr>
          <w:trHeight w:val="300"/>
          <w:jc w:val="center"/>
        </w:trPr>
        <w:tc>
          <w:tcPr>
            <w:tcW w:w="1740" w:type="dxa"/>
            <w:shd w:val="clear" w:color="auto" w:fill="auto"/>
            <w:noWrap/>
            <w:vAlign w:val="bottom"/>
            <w:hideMark/>
          </w:tcPr>
          <w:p w14:paraId="31C2865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7</w:t>
            </w:r>
          </w:p>
        </w:tc>
        <w:tc>
          <w:tcPr>
            <w:tcW w:w="3160" w:type="dxa"/>
            <w:shd w:val="clear" w:color="auto" w:fill="auto"/>
            <w:noWrap/>
            <w:vAlign w:val="bottom"/>
            <w:hideMark/>
          </w:tcPr>
          <w:p w14:paraId="0EA9097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15,824,205</w:t>
            </w:r>
          </w:p>
        </w:tc>
        <w:tc>
          <w:tcPr>
            <w:tcW w:w="2660" w:type="dxa"/>
            <w:shd w:val="clear" w:color="auto" w:fill="auto"/>
            <w:noWrap/>
            <w:vAlign w:val="bottom"/>
            <w:hideMark/>
          </w:tcPr>
          <w:p w14:paraId="05DD84E9"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8.54%</w:t>
            </w:r>
          </w:p>
        </w:tc>
      </w:tr>
      <w:tr w:rsidR="00A30C11" w:rsidRPr="00A77C7B" w14:paraId="308A53D2" w14:textId="77777777" w:rsidTr="00950074">
        <w:trPr>
          <w:trHeight w:val="300"/>
          <w:jc w:val="center"/>
        </w:trPr>
        <w:tc>
          <w:tcPr>
            <w:tcW w:w="1740" w:type="dxa"/>
            <w:shd w:val="clear" w:color="auto" w:fill="auto"/>
            <w:noWrap/>
            <w:vAlign w:val="bottom"/>
            <w:hideMark/>
          </w:tcPr>
          <w:p w14:paraId="2D9D07A9"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8</w:t>
            </w:r>
          </w:p>
        </w:tc>
        <w:tc>
          <w:tcPr>
            <w:tcW w:w="3160" w:type="dxa"/>
            <w:shd w:val="clear" w:color="auto" w:fill="auto"/>
            <w:noWrap/>
            <w:vAlign w:val="bottom"/>
            <w:hideMark/>
          </w:tcPr>
          <w:p w14:paraId="7C3BA7E5"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117,931,235</w:t>
            </w:r>
          </w:p>
        </w:tc>
        <w:tc>
          <w:tcPr>
            <w:tcW w:w="2660" w:type="dxa"/>
            <w:shd w:val="clear" w:color="auto" w:fill="auto"/>
            <w:noWrap/>
            <w:vAlign w:val="bottom"/>
            <w:hideMark/>
          </w:tcPr>
          <w:p w14:paraId="17A503AA"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63.67%</w:t>
            </w:r>
          </w:p>
        </w:tc>
      </w:tr>
      <w:tr w:rsidR="00A30C11" w:rsidRPr="00A77C7B" w14:paraId="0AD92470" w14:textId="77777777" w:rsidTr="00950074">
        <w:trPr>
          <w:trHeight w:val="300"/>
          <w:jc w:val="center"/>
        </w:trPr>
        <w:tc>
          <w:tcPr>
            <w:tcW w:w="1740" w:type="dxa"/>
            <w:shd w:val="clear" w:color="auto" w:fill="auto"/>
            <w:noWrap/>
            <w:vAlign w:val="bottom"/>
            <w:hideMark/>
          </w:tcPr>
          <w:p w14:paraId="45BE6892"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9</w:t>
            </w:r>
          </w:p>
        </w:tc>
        <w:tc>
          <w:tcPr>
            <w:tcW w:w="3160" w:type="dxa"/>
            <w:shd w:val="clear" w:color="auto" w:fill="auto"/>
            <w:noWrap/>
            <w:vAlign w:val="bottom"/>
            <w:hideMark/>
          </w:tcPr>
          <w:p w14:paraId="34BE753E"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13,351,912</w:t>
            </w:r>
          </w:p>
        </w:tc>
        <w:tc>
          <w:tcPr>
            <w:tcW w:w="2660" w:type="dxa"/>
            <w:shd w:val="clear" w:color="auto" w:fill="auto"/>
            <w:noWrap/>
            <w:vAlign w:val="bottom"/>
            <w:hideMark/>
          </w:tcPr>
          <w:p w14:paraId="09A49AF3"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7.21%</w:t>
            </w:r>
          </w:p>
        </w:tc>
      </w:tr>
      <w:tr w:rsidR="00A30C11" w:rsidRPr="00A77C7B" w14:paraId="66E9041B" w14:textId="77777777" w:rsidTr="00950074">
        <w:trPr>
          <w:trHeight w:val="300"/>
          <w:jc w:val="center"/>
        </w:trPr>
        <w:tc>
          <w:tcPr>
            <w:tcW w:w="1740" w:type="dxa"/>
            <w:shd w:val="clear" w:color="auto" w:fill="auto"/>
            <w:noWrap/>
            <w:vAlign w:val="bottom"/>
            <w:hideMark/>
          </w:tcPr>
          <w:p w14:paraId="47578D17"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10</w:t>
            </w:r>
          </w:p>
        </w:tc>
        <w:tc>
          <w:tcPr>
            <w:tcW w:w="3160" w:type="dxa"/>
            <w:shd w:val="clear" w:color="auto" w:fill="auto"/>
            <w:noWrap/>
            <w:vAlign w:val="bottom"/>
            <w:hideMark/>
          </w:tcPr>
          <w:p w14:paraId="04CC923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1,052,420</w:t>
            </w:r>
          </w:p>
        </w:tc>
        <w:tc>
          <w:tcPr>
            <w:tcW w:w="2660" w:type="dxa"/>
            <w:shd w:val="clear" w:color="auto" w:fill="auto"/>
            <w:noWrap/>
            <w:vAlign w:val="bottom"/>
            <w:hideMark/>
          </w:tcPr>
          <w:p w14:paraId="3712CA56"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0.57%</w:t>
            </w:r>
          </w:p>
        </w:tc>
      </w:tr>
      <w:tr w:rsidR="00A30C11" w:rsidRPr="00A77C7B" w14:paraId="03194502" w14:textId="77777777" w:rsidTr="00950074">
        <w:trPr>
          <w:trHeight w:val="300"/>
          <w:jc w:val="center"/>
        </w:trPr>
        <w:tc>
          <w:tcPr>
            <w:tcW w:w="1740" w:type="dxa"/>
            <w:shd w:val="clear" w:color="auto" w:fill="000000" w:themeFill="text1"/>
            <w:noWrap/>
            <w:vAlign w:val="bottom"/>
            <w:hideMark/>
          </w:tcPr>
          <w:p w14:paraId="144F68DC" w14:textId="77777777" w:rsidR="00A30C11" w:rsidRPr="00A77C7B" w:rsidRDefault="00A30C11" w:rsidP="0067181D">
            <w:pPr>
              <w:rPr>
                <w:rFonts w:eastAsia="Times New Roman" w:cs="Arial"/>
                <w:b/>
                <w:bCs/>
                <w:color w:val="FFFFFF" w:themeColor="background1"/>
                <w:lang w:eastAsia="es-MX"/>
              </w:rPr>
            </w:pPr>
            <w:r w:rsidRPr="00A77C7B">
              <w:rPr>
                <w:rFonts w:eastAsia="Times New Roman" w:cs="Arial"/>
                <w:b/>
                <w:bCs/>
                <w:color w:val="FFFFFF" w:themeColor="background1"/>
                <w:lang w:eastAsia="es-MX"/>
              </w:rPr>
              <w:t>TOTAL</w:t>
            </w:r>
          </w:p>
        </w:tc>
        <w:tc>
          <w:tcPr>
            <w:tcW w:w="3160" w:type="dxa"/>
            <w:shd w:val="clear" w:color="auto" w:fill="000000" w:themeFill="text1"/>
            <w:noWrap/>
            <w:vAlign w:val="bottom"/>
            <w:hideMark/>
          </w:tcPr>
          <w:p w14:paraId="45768CB9"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185,225,81</w:t>
            </w:r>
            <w:r>
              <w:rPr>
                <w:rFonts w:eastAsia="Times New Roman" w:cs="Arial"/>
                <w:b/>
                <w:bCs/>
                <w:color w:val="FFFFFF" w:themeColor="background1"/>
                <w:lang w:eastAsia="es-MX"/>
              </w:rPr>
              <w:t>9</w:t>
            </w:r>
          </w:p>
        </w:tc>
        <w:tc>
          <w:tcPr>
            <w:tcW w:w="2660" w:type="dxa"/>
            <w:shd w:val="clear" w:color="auto" w:fill="000000" w:themeFill="text1"/>
            <w:noWrap/>
            <w:vAlign w:val="bottom"/>
            <w:hideMark/>
          </w:tcPr>
          <w:p w14:paraId="70017603"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100.00%</w:t>
            </w:r>
          </w:p>
        </w:tc>
      </w:tr>
    </w:tbl>
    <w:p w14:paraId="7B791133" w14:textId="77777777" w:rsidR="00A30C11" w:rsidRPr="00823A5F" w:rsidRDefault="00A30C11" w:rsidP="00950074">
      <w:pPr>
        <w:ind w:left="1416"/>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r w:rsidRPr="00823A5F">
        <w:rPr>
          <w:rFonts w:cs="Arial"/>
          <w:sz w:val="20"/>
          <w:szCs w:val="20"/>
          <w:lang w:val="es-ES"/>
        </w:rPr>
        <w:t>.</w:t>
      </w:r>
    </w:p>
    <w:p w14:paraId="6E270BA2" w14:textId="77777777" w:rsidR="00C135CC" w:rsidRDefault="00C135CC" w:rsidP="00950074">
      <w:pPr>
        <w:ind w:left="708"/>
        <w:rPr>
          <w:rFonts w:cs="Arial"/>
          <w:lang w:val="es-ES"/>
        </w:rPr>
      </w:pPr>
    </w:p>
    <w:p w14:paraId="6E95C990" w14:textId="1CB35D77" w:rsidR="00A30C11" w:rsidRDefault="00A30C11" w:rsidP="00950074">
      <w:pPr>
        <w:ind w:left="708"/>
        <w:rPr>
          <w:rFonts w:cs="Arial"/>
          <w:lang w:val="es-ES"/>
        </w:rPr>
      </w:pPr>
      <w:r>
        <w:rPr>
          <w:rFonts w:cs="Arial"/>
          <w:lang w:val="es-ES"/>
        </w:rPr>
        <w:t xml:space="preserve">Para el ejercicio fiscal 2023, el total asignado para las conclusiones de la solicitud de AVGM tuvo un incremento del </w:t>
      </w:r>
      <w:r w:rsidRPr="006C5955">
        <w:rPr>
          <w:rFonts w:cs="Arial"/>
          <w:lang w:val="es-ES"/>
        </w:rPr>
        <w:t>100%</w:t>
      </w:r>
      <w:r>
        <w:rPr>
          <w:rFonts w:cs="Arial"/>
          <w:lang w:val="es-ES"/>
        </w:rPr>
        <w:t xml:space="preserve"> respecto del año anterior, pasando de </w:t>
      </w:r>
      <w:r w:rsidRPr="00F25F0B">
        <w:rPr>
          <w:rFonts w:cs="Arial"/>
          <w:lang w:val="es-ES"/>
        </w:rPr>
        <w:t>92</w:t>
      </w:r>
      <w:r>
        <w:rPr>
          <w:rFonts w:cs="Arial"/>
          <w:lang w:val="es-ES"/>
        </w:rPr>
        <w:t xml:space="preserve"> millones </w:t>
      </w:r>
      <w:r w:rsidRPr="00F25F0B">
        <w:rPr>
          <w:rFonts w:cs="Arial"/>
          <w:lang w:val="es-ES"/>
        </w:rPr>
        <w:t>531</w:t>
      </w:r>
      <w:r>
        <w:rPr>
          <w:rFonts w:cs="Arial"/>
          <w:lang w:val="es-ES"/>
        </w:rPr>
        <w:t xml:space="preserve"> mil </w:t>
      </w:r>
      <w:r w:rsidRPr="00F25F0B">
        <w:rPr>
          <w:rFonts w:cs="Arial"/>
          <w:lang w:val="es-ES"/>
        </w:rPr>
        <w:t>233</w:t>
      </w:r>
      <w:r>
        <w:rPr>
          <w:rFonts w:cs="Arial"/>
          <w:lang w:val="es-ES"/>
        </w:rPr>
        <w:t xml:space="preserve"> en 2022, a 185 millones 225 mil 819 pesos para 2023.</w:t>
      </w:r>
    </w:p>
    <w:p w14:paraId="2815644A" w14:textId="77777777" w:rsidR="00DA305A" w:rsidRDefault="00DA305A" w:rsidP="00950074">
      <w:pPr>
        <w:ind w:left="708"/>
        <w:rPr>
          <w:rFonts w:cs="Arial"/>
          <w:lang w:val="es-ES"/>
        </w:rPr>
      </w:pPr>
    </w:p>
    <w:p w14:paraId="036289C9" w14:textId="5605D06B" w:rsidR="00A30C11" w:rsidRDefault="00A30C11" w:rsidP="00950074">
      <w:pPr>
        <w:ind w:left="708"/>
        <w:rPr>
          <w:rFonts w:cs="Arial"/>
          <w:lang w:val="es-ES"/>
        </w:rPr>
      </w:pPr>
      <w:r>
        <w:rPr>
          <w:rFonts w:cs="Arial"/>
          <w:lang w:val="es-ES"/>
        </w:rPr>
        <w:t xml:space="preserve">Como puede verse, la mayor asignación presupuestal corresponde a la Conclusión 8, relacionada con la designación de presupuestos para atender la violencia contra las mujeres, cuya aplicación permita lograr la implementación de los programas y acciones estatales en materia de </w:t>
      </w:r>
      <w:r w:rsidRPr="00A77C7B">
        <w:rPr>
          <w:rFonts w:cs="Arial"/>
          <w:lang w:val="es-ES"/>
        </w:rPr>
        <w:t>prevención, atención, sanción y erradicación de la violencia.</w:t>
      </w:r>
      <w:r>
        <w:rPr>
          <w:rFonts w:cs="Arial"/>
          <w:lang w:val="es-ES"/>
        </w:rPr>
        <w:t xml:space="preserve"> Para 2023, las acciones derivadas de esta conclusión comprometen </w:t>
      </w:r>
      <w:r w:rsidRPr="00A77C7B">
        <w:rPr>
          <w:rFonts w:cs="Arial"/>
          <w:lang w:val="es-ES"/>
        </w:rPr>
        <w:t>117</w:t>
      </w:r>
      <w:r>
        <w:rPr>
          <w:rFonts w:cs="Arial"/>
          <w:lang w:val="es-ES"/>
        </w:rPr>
        <w:t xml:space="preserve"> millones </w:t>
      </w:r>
      <w:r w:rsidRPr="00A77C7B">
        <w:rPr>
          <w:rFonts w:cs="Arial"/>
          <w:lang w:val="es-ES"/>
        </w:rPr>
        <w:t>931</w:t>
      </w:r>
      <w:r>
        <w:rPr>
          <w:rFonts w:cs="Arial"/>
          <w:lang w:val="es-ES"/>
        </w:rPr>
        <w:t xml:space="preserve"> mil </w:t>
      </w:r>
      <w:r w:rsidRPr="00A77C7B">
        <w:rPr>
          <w:rFonts w:cs="Arial"/>
          <w:lang w:val="es-ES"/>
        </w:rPr>
        <w:t>23</w:t>
      </w:r>
      <w:r>
        <w:rPr>
          <w:rFonts w:cs="Arial"/>
          <w:lang w:val="es-ES"/>
        </w:rPr>
        <w:t>5 pesos.</w:t>
      </w:r>
    </w:p>
    <w:p w14:paraId="38197901" w14:textId="77777777" w:rsidR="00DA305A" w:rsidRDefault="00DA305A" w:rsidP="00950074">
      <w:pPr>
        <w:ind w:left="708"/>
        <w:rPr>
          <w:rFonts w:cs="Arial"/>
          <w:lang w:val="es-ES"/>
        </w:rPr>
      </w:pPr>
    </w:p>
    <w:p w14:paraId="764C89DB" w14:textId="77777777" w:rsidR="00A30C11" w:rsidRDefault="00A30C11" w:rsidP="00950074">
      <w:pPr>
        <w:ind w:left="708"/>
        <w:rPr>
          <w:rFonts w:cs="Arial"/>
          <w:lang w:val="es-ES"/>
        </w:rPr>
      </w:pPr>
      <w:r>
        <w:rPr>
          <w:rFonts w:cs="Arial"/>
          <w:lang w:val="es-ES"/>
        </w:rPr>
        <w:t xml:space="preserve">Por el contrario, la Conclusión 6, que responde a la </w:t>
      </w:r>
      <w:r w:rsidRPr="00A77C7B">
        <w:rPr>
          <w:rFonts w:cs="Arial"/>
          <w:lang w:val="es-ES"/>
        </w:rPr>
        <w:t>elabor</w:t>
      </w:r>
      <w:r>
        <w:rPr>
          <w:rFonts w:cs="Arial"/>
          <w:lang w:val="es-ES"/>
        </w:rPr>
        <w:t xml:space="preserve">ación de iniciativas y/o reformas a </w:t>
      </w:r>
      <w:r w:rsidRPr="00A77C7B">
        <w:rPr>
          <w:rFonts w:cs="Arial"/>
          <w:lang w:val="es-ES"/>
        </w:rPr>
        <w:t>diversos ordenamientos jurídicos</w:t>
      </w:r>
      <w:r>
        <w:rPr>
          <w:rFonts w:cs="Arial"/>
          <w:lang w:val="es-ES"/>
        </w:rPr>
        <w:t>, refleja la menor asignación, con el 0.18% del total destinado al seguimiento de las recomendaciones de la solicitud de AVGM.</w:t>
      </w:r>
    </w:p>
    <w:p w14:paraId="71518C58" w14:textId="7FCCEF01" w:rsidR="00A30C11" w:rsidRDefault="00A30C11" w:rsidP="00950074">
      <w:pPr>
        <w:ind w:left="708"/>
        <w:rPr>
          <w:rFonts w:cs="Arial"/>
          <w:lang w:val="es-ES"/>
        </w:rPr>
      </w:pPr>
      <w:r>
        <w:rPr>
          <w:rFonts w:cs="Arial"/>
          <w:lang w:val="es-ES"/>
        </w:rPr>
        <w:lastRenderedPageBreak/>
        <w:t>A continuación, l</w:t>
      </w:r>
      <w:r w:rsidRPr="00410567">
        <w:rPr>
          <w:rFonts w:cs="Arial"/>
          <w:lang w:val="es-ES"/>
        </w:rPr>
        <w:t>a siguiente gráfica muestra el porcentaje del presupuesto etiquetado por conclusión asignado por las instituciones:</w:t>
      </w:r>
    </w:p>
    <w:p w14:paraId="73FA07CD" w14:textId="77777777" w:rsidR="00DA305A" w:rsidRPr="00373135" w:rsidRDefault="00DA305A" w:rsidP="00950074">
      <w:pPr>
        <w:ind w:left="708"/>
        <w:rPr>
          <w:rFonts w:cs="Arial"/>
          <w:sz w:val="10"/>
          <w:szCs w:val="10"/>
          <w:lang w:val="es-ES"/>
        </w:rPr>
      </w:pPr>
    </w:p>
    <w:p w14:paraId="6081FA7C" w14:textId="182C6A69" w:rsidR="00A30C11" w:rsidRDefault="00A30C11" w:rsidP="00950074">
      <w:pPr>
        <w:ind w:left="708"/>
        <w:jc w:val="left"/>
        <w:rPr>
          <w:rFonts w:cs="Arial"/>
          <w:b/>
          <w:bCs/>
          <w:lang w:val="es-ES"/>
        </w:rPr>
      </w:pPr>
      <w:r w:rsidRPr="007A7CD8">
        <w:rPr>
          <w:rFonts w:cs="Arial"/>
          <w:b/>
          <w:bCs/>
          <w:lang w:val="es-ES"/>
        </w:rPr>
        <w:t>Gráfica 4.</w:t>
      </w:r>
      <w:r w:rsidRPr="00410567">
        <w:rPr>
          <w:rFonts w:cs="Arial"/>
          <w:b/>
          <w:bCs/>
          <w:lang w:val="es-ES"/>
        </w:rPr>
        <w:t xml:space="preserve"> Porcentaje del presupuesto para la igualdad asignado a alguna conclusión de AVGM</w:t>
      </w:r>
      <w:r>
        <w:rPr>
          <w:rFonts w:cs="Arial"/>
          <w:b/>
          <w:bCs/>
          <w:lang w:val="es-ES"/>
        </w:rPr>
        <w:t>.</w:t>
      </w:r>
    </w:p>
    <w:p w14:paraId="75736440" w14:textId="56BD94F8" w:rsidR="00A30C11" w:rsidRPr="00410567" w:rsidRDefault="00A30C11" w:rsidP="00950074">
      <w:pPr>
        <w:ind w:left="708"/>
        <w:jc w:val="center"/>
        <w:rPr>
          <w:rFonts w:cs="Arial"/>
          <w:b/>
          <w:bCs/>
          <w:lang w:val="es-ES"/>
        </w:rPr>
      </w:pPr>
      <w:r>
        <w:rPr>
          <w:rFonts w:cs="Arial"/>
          <w:b/>
          <w:bCs/>
          <w:noProof/>
          <w:lang w:eastAsia="es-MX"/>
        </w:rPr>
        <w:drawing>
          <wp:inline distT="0" distB="0" distL="0" distR="0" wp14:anchorId="12E6A035" wp14:editId="20E4DBDC">
            <wp:extent cx="5004333" cy="3140015"/>
            <wp:effectExtent l="0" t="0" r="635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8950"/>
                    <a:stretch/>
                  </pic:blipFill>
                  <pic:spPr bwMode="auto">
                    <a:xfrm>
                      <a:off x="0" y="0"/>
                      <a:ext cx="5025256" cy="3153143"/>
                    </a:xfrm>
                    <a:prstGeom prst="rect">
                      <a:avLst/>
                    </a:prstGeom>
                    <a:noFill/>
                    <a:ln>
                      <a:noFill/>
                    </a:ln>
                    <a:extLst>
                      <a:ext uri="{53640926-AAD7-44D8-BBD7-CCE9431645EC}">
                        <a14:shadowObscured xmlns:a14="http://schemas.microsoft.com/office/drawing/2010/main"/>
                      </a:ext>
                    </a:extLst>
                  </pic:spPr>
                </pic:pic>
              </a:graphicData>
            </a:graphic>
          </wp:inline>
        </w:drawing>
      </w:r>
    </w:p>
    <w:p w14:paraId="66D9D918" w14:textId="77777777" w:rsidR="00A30C11" w:rsidRPr="00823A5F" w:rsidRDefault="00A30C11" w:rsidP="00950074">
      <w:pPr>
        <w:ind w:left="1416"/>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r w:rsidRPr="00823A5F">
        <w:rPr>
          <w:rFonts w:cs="Arial"/>
          <w:sz w:val="20"/>
          <w:szCs w:val="20"/>
          <w:lang w:val="es-ES"/>
        </w:rPr>
        <w:t>.</w:t>
      </w:r>
    </w:p>
    <w:p w14:paraId="70E62779" w14:textId="77777777" w:rsidR="00C135CC" w:rsidRPr="00373135" w:rsidRDefault="00C135CC" w:rsidP="00950074">
      <w:pPr>
        <w:ind w:left="708"/>
        <w:rPr>
          <w:rFonts w:cs="Arial"/>
          <w:sz w:val="10"/>
          <w:szCs w:val="10"/>
          <w:lang w:val="es-ES"/>
        </w:rPr>
      </w:pPr>
    </w:p>
    <w:p w14:paraId="4E6A52A6" w14:textId="77777777" w:rsidR="00A30C11" w:rsidRDefault="00A30C11" w:rsidP="00950074">
      <w:pPr>
        <w:ind w:left="708"/>
        <w:rPr>
          <w:rFonts w:cs="Arial"/>
          <w:lang w:val="es-ES"/>
        </w:rPr>
      </w:pPr>
      <w:r>
        <w:rPr>
          <w:rFonts w:cs="Arial"/>
          <w:lang w:val="es-ES"/>
        </w:rPr>
        <w:t>Asimismo, se registró un incremento del 86% en el número de instituciones que asignaron presupuesto para incidir en las recomendaciones de la solicitud de AVGM, pasando de 14 en 2022, a 26 en 2023.</w:t>
      </w:r>
    </w:p>
    <w:p w14:paraId="5FF1777B" w14:textId="77777777" w:rsidR="00A30C11" w:rsidRDefault="00A30C11" w:rsidP="00950074">
      <w:pPr>
        <w:ind w:left="708"/>
        <w:rPr>
          <w:rFonts w:cs="Arial"/>
          <w:lang w:val="es-ES"/>
        </w:rPr>
      </w:pPr>
      <w:r w:rsidRPr="008C00DB">
        <w:rPr>
          <w:rFonts w:cs="Arial"/>
          <w:lang w:val="es-ES"/>
        </w:rPr>
        <w:t>La siguiente gráfica</w:t>
      </w:r>
      <w:r>
        <w:rPr>
          <w:rFonts w:cs="Arial"/>
          <w:lang w:val="es-ES"/>
        </w:rPr>
        <w:t>,</w:t>
      </w:r>
      <w:r w:rsidRPr="008C00DB">
        <w:rPr>
          <w:rFonts w:cs="Arial"/>
          <w:lang w:val="es-ES"/>
        </w:rPr>
        <w:t xml:space="preserve"> muestra el porcentaje de los recursos asignados para cada conclusión</w:t>
      </w:r>
      <w:r>
        <w:rPr>
          <w:rFonts w:cs="Arial"/>
          <w:lang w:val="es-ES"/>
        </w:rPr>
        <w:t xml:space="preserve">, de acuerdo con lo registrado por institución. Como puede observarse, la Secretaría de las Mujeres, fue la dependencia </w:t>
      </w:r>
      <w:r w:rsidRPr="008C00DB">
        <w:rPr>
          <w:rFonts w:cs="Arial"/>
          <w:lang w:val="es-ES"/>
        </w:rPr>
        <w:t>que designó más recursos para dar seguimiento a las conclusiones</w:t>
      </w:r>
      <w:r>
        <w:rPr>
          <w:rFonts w:cs="Arial"/>
          <w:lang w:val="es-ES"/>
        </w:rPr>
        <w:t xml:space="preserve">, con el </w:t>
      </w:r>
      <w:r w:rsidRPr="00A25E9F">
        <w:rPr>
          <w:rFonts w:cs="Arial"/>
          <w:lang w:val="es-ES"/>
        </w:rPr>
        <w:t>49.98%</w:t>
      </w:r>
      <w:r>
        <w:rPr>
          <w:rFonts w:cs="Arial"/>
          <w:lang w:val="es-ES"/>
        </w:rPr>
        <w:t xml:space="preserve"> respecto del total asignado al seguimiento de las recomendaciones de la solicitud de AVGM.</w:t>
      </w:r>
    </w:p>
    <w:p w14:paraId="4D8186F8" w14:textId="104F2F8C" w:rsidR="00A30C11" w:rsidRDefault="00A30C11" w:rsidP="00950074">
      <w:pPr>
        <w:ind w:left="708"/>
        <w:jc w:val="center"/>
        <w:rPr>
          <w:rFonts w:cs="Arial"/>
          <w:b/>
          <w:bCs/>
          <w:lang w:val="es-ES"/>
        </w:rPr>
      </w:pPr>
      <w:r w:rsidRPr="007A7CD8">
        <w:rPr>
          <w:rFonts w:cs="Arial"/>
          <w:b/>
          <w:bCs/>
          <w:lang w:val="es-ES"/>
        </w:rPr>
        <w:lastRenderedPageBreak/>
        <w:t>Gráfica 5</w:t>
      </w:r>
      <w:r w:rsidRPr="00410567">
        <w:rPr>
          <w:rFonts w:cs="Arial"/>
          <w:b/>
          <w:bCs/>
          <w:lang w:val="es-ES"/>
        </w:rPr>
        <w:t>. Participación de las instituciones en el presupuesto de AVGM</w:t>
      </w:r>
    </w:p>
    <w:p w14:paraId="48DFD5F1" w14:textId="77777777" w:rsidR="00784B54" w:rsidRDefault="00784B54" w:rsidP="00950074">
      <w:pPr>
        <w:ind w:left="708"/>
        <w:jc w:val="center"/>
        <w:rPr>
          <w:rFonts w:cs="Arial"/>
          <w:b/>
          <w:bCs/>
          <w:lang w:val="es-ES"/>
        </w:rPr>
      </w:pPr>
    </w:p>
    <w:p w14:paraId="7D23B766" w14:textId="029E7710" w:rsidR="00A30C11" w:rsidRPr="00410567" w:rsidRDefault="00A30C11" w:rsidP="00950074">
      <w:pPr>
        <w:ind w:left="708"/>
        <w:jc w:val="center"/>
        <w:rPr>
          <w:rFonts w:cs="Arial"/>
          <w:lang w:val="es-ES"/>
        </w:rPr>
      </w:pPr>
      <w:r>
        <w:rPr>
          <w:rFonts w:cs="Arial"/>
          <w:b/>
          <w:bCs/>
          <w:noProof/>
          <w:lang w:eastAsia="es-MX"/>
        </w:rPr>
        <w:drawing>
          <wp:inline distT="0" distB="0" distL="0" distR="0" wp14:anchorId="007885FA" wp14:editId="504CBE65">
            <wp:extent cx="4578350" cy="4494362"/>
            <wp:effectExtent l="0" t="0" r="0" b="190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9558" b="10350"/>
                    <a:stretch/>
                  </pic:blipFill>
                  <pic:spPr bwMode="auto">
                    <a:xfrm>
                      <a:off x="0" y="0"/>
                      <a:ext cx="4579669" cy="4495657"/>
                    </a:xfrm>
                    <a:prstGeom prst="rect">
                      <a:avLst/>
                    </a:prstGeom>
                    <a:noFill/>
                    <a:ln>
                      <a:noFill/>
                    </a:ln>
                    <a:extLst>
                      <a:ext uri="{53640926-AAD7-44D8-BBD7-CCE9431645EC}">
                        <a14:shadowObscured xmlns:a14="http://schemas.microsoft.com/office/drawing/2010/main"/>
                      </a:ext>
                    </a:extLst>
                  </pic:spPr>
                </pic:pic>
              </a:graphicData>
            </a:graphic>
          </wp:inline>
        </w:drawing>
      </w:r>
    </w:p>
    <w:p w14:paraId="5E3FC60E" w14:textId="77777777" w:rsidR="00A30C11" w:rsidRPr="00823A5F" w:rsidRDefault="00A30C11" w:rsidP="00950074">
      <w:pPr>
        <w:ind w:left="1416"/>
        <w:jc w:val="center"/>
        <w:rPr>
          <w:rFonts w:cs="Arial"/>
          <w:sz w:val="20"/>
          <w:szCs w:val="20"/>
          <w:lang w:val="es-ES"/>
        </w:rPr>
      </w:pPr>
      <w:r w:rsidRPr="00823A5F">
        <w:rPr>
          <w:rFonts w:cs="Arial"/>
          <w:sz w:val="20"/>
          <w:szCs w:val="20"/>
          <w:lang w:val="es-ES"/>
        </w:rPr>
        <w:t xml:space="preserve">Fuente: Elaboración propia de la </w:t>
      </w:r>
      <w:proofErr w:type="spellStart"/>
      <w:r w:rsidRPr="00823A5F">
        <w:rPr>
          <w:rFonts w:cs="Arial"/>
          <w:sz w:val="20"/>
          <w:szCs w:val="20"/>
          <w:lang w:val="es-ES"/>
        </w:rPr>
        <w:t>Semujeres</w:t>
      </w:r>
      <w:proofErr w:type="spellEnd"/>
      <w:r w:rsidRPr="00823A5F">
        <w:rPr>
          <w:rFonts w:cs="Arial"/>
          <w:sz w:val="20"/>
          <w:szCs w:val="20"/>
          <w:lang w:val="es-ES"/>
        </w:rPr>
        <w:t>.</w:t>
      </w:r>
    </w:p>
    <w:p w14:paraId="7EBE47CB" w14:textId="77777777" w:rsidR="00C135CC" w:rsidRDefault="00C135CC" w:rsidP="00950074">
      <w:pPr>
        <w:ind w:left="708"/>
        <w:rPr>
          <w:rFonts w:cs="Arial"/>
          <w:lang w:val="es-ES"/>
        </w:rPr>
      </w:pPr>
    </w:p>
    <w:p w14:paraId="4F9DE69E" w14:textId="77777777" w:rsidR="00A30C11" w:rsidRDefault="00A30C11" w:rsidP="00950074">
      <w:pPr>
        <w:ind w:left="708"/>
        <w:rPr>
          <w:rFonts w:cs="Arial"/>
          <w:lang w:val="es-ES"/>
        </w:rPr>
      </w:pPr>
      <w:r>
        <w:rPr>
          <w:rFonts w:cs="Arial"/>
          <w:lang w:val="es-ES"/>
        </w:rPr>
        <w:t>Del mismo modo, la siguiente tabla muestra el nivel de participación por institución, de acuerdo con los recursos comprometidos para el ejercicio fiscal 2023.</w:t>
      </w:r>
    </w:p>
    <w:p w14:paraId="66BE565A" w14:textId="077BE212" w:rsidR="00A30C11" w:rsidRDefault="00A30C11" w:rsidP="00950074">
      <w:pPr>
        <w:ind w:left="708"/>
        <w:jc w:val="center"/>
        <w:rPr>
          <w:rFonts w:cs="Arial"/>
          <w:b/>
          <w:bCs/>
          <w:lang w:val="es-ES"/>
        </w:rPr>
      </w:pPr>
      <w:r w:rsidRPr="007A7CD8">
        <w:rPr>
          <w:rFonts w:cs="Arial"/>
          <w:b/>
          <w:bCs/>
          <w:lang w:val="es-ES"/>
        </w:rPr>
        <w:lastRenderedPageBreak/>
        <w:t>Tabla 7.</w:t>
      </w:r>
      <w:r w:rsidRPr="00410567">
        <w:rPr>
          <w:rFonts w:cs="Arial"/>
          <w:b/>
          <w:bCs/>
          <w:lang w:val="es-ES"/>
        </w:rPr>
        <w:t xml:space="preserve"> Participación y monto asignado por institución para el seguimiento de la AVGM</w:t>
      </w:r>
    </w:p>
    <w:p w14:paraId="369C9226" w14:textId="77777777" w:rsidR="00784B54" w:rsidRPr="00410567" w:rsidRDefault="00784B54" w:rsidP="00950074">
      <w:pPr>
        <w:ind w:left="708"/>
        <w:jc w:val="center"/>
        <w:rPr>
          <w:rFonts w:cs="Arial"/>
          <w:b/>
          <w:bCs/>
          <w:lang w:val="es-ES"/>
        </w:rPr>
      </w:pPr>
    </w:p>
    <w:tbl>
      <w:tblPr>
        <w:tblW w:w="764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396"/>
        <w:gridCol w:w="3018"/>
        <w:gridCol w:w="2234"/>
      </w:tblGrid>
      <w:tr w:rsidR="00A30C11" w:rsidRPr="008C00DB" w14:paraId="7E6B8331" w14:textId="77777777" w:rsidTr="00950074">
        <w:trPr>
          <w:trHeight w:val="304"/>
          <w:tblHeader/>
          <w:jc w:val="center"/>
        </w:trPr>
        <w:tc>
          <w:tcPr>
            <w:tcW w:w="2396" w:type="dxa"/>
            <w:shd w:val="clear" w:color="auto" w:fill="000000" w:themeFill="text1"/>
            <w:noWrap/>
            <w:vAlign w:val="bottom"/>
            <w:hideMark/>
          </w:tcPr>
          <w:p w14:paraId="16938FA6" w14:textId="77777777" w:rsidR="00A30C11" w:rsidRPr="00C135CC" w:rsidRDefault="00A30C11" w:rsidP="0067181D">
            <w:pPr>
              <w:ind w:left="708" w:hanging="708"/>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Institución</w:t>
            </w:r>
          </w:p>
        </w:tc>
        <w:tc>
          <w:tcPr>
            <w:tcW w:w="3018" w:type="dxa"/>
            <w:shd w:val="clear" w:color="auto" w:fill="000000" w:themeFill="text1"/>
            <w:noWrap/>
            <w:vAlign w:val="bottom"/>
            <w:hideMark/>
          </w:tcPr>
          <w:p w14:paraId="35FA97B7"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Importe (en pesos)</w:t>
            </w:r>
          </w:p>
        </w:tc>
        <w:tc>
          <w:tcPr>
            <w:tcW w:w="2234" w:type="dxa"/>
            <w:shd w:val="clear" w:color="auto" w:fill="000000" w:themeFill="text1"/>
            <w:noWrap/>
            <w:vAlign w:val="bottom"/>
            <w:hideMark/>
          </w:tcPr>
          <w:p w14:paraId="699B1B19"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Porcentaje</w:t>
            </w:r>
          </w:p>
        </w:tc>
      </w:tr>
      <w:tr w:rsidR="00A30C11" w:rsidRPr="008C00DB" w14:paraId="69960855" w14:textId="77777777" w:rsidTr="00950074">
        <w:trPr>
          <w:trHeight w:val="103"/>
          <w:jc w:val="center"/>
        </w:trPr>
        <w:tc>
          <w:tcPr>
            <w:tcW w:w="2396" w:type="dxa"/>
            <w:shd w:val="clear" w:color="auto" w:fill="auto"/>
            <w:noWrap/>
            <w:vAlign w:val="bottom"/>
            <w:hideMark/>
          </w:tcPr>
          <w:p w14:paraId="7D94EB5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CEEAV</w:t>
            </w:r>
          </w:p>
        </w:tc>
        <w:tc>
          <w:tcPr>
            <w:tcW w:w="3018" w:type="dxa"/>
            <w:shd w:val="clear" w:color="auto" w:fill="auto"/>
            <w:noWrap/>
            <w:vAlign w:val="bottom"/>
            <w:hideMark/>
          </w:tcPr>
          <w:p w14:paraId="5514F18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1,061,643</w:t>
            </w:r>
          </w:p>
        </w:tc>
        <w:tc>
          <w:tcPr>
            <w:tcW w:w="2234" w:type="dxa"/>
            <w:shd w:val="clear" w:color="auto" w:fill="auto"/>
            <w:noWrap/>
            <w:vAlign w:val="bottom"/>
            <w:hideMark/>
          </w:tcPr>
          <w:p w14:paraId="1F826CD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0.57%</w:t>
            </w:r>
          </w:p>
        </w:tc>
      </w:tr>
      <w:tr w:rsidR="00A30C11" w:rsidRPr="008C00DB" w14:paraId="26F8C179" w14:textId="77777777" w:rsidTr="00950074">
        <w:trPr>
          <w:trHeight w:val="79"/>
          <w:jc w:val="center"/>
        </w:trPr>
        <w:tc>
          <w:tcPr>
            <w:tcW w:w="2396" w:type="dxa"/>
            <w:shd w:val="clear" w:color="auto" w:fill="auto"/>
            <w:noWrap/>
            <w:vAlign w:val="bottom"/>
            <w:hideMark/>
          </w:tcPr>
          <w:p w14:paraId="3BCAA6BB"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CJ</w:t>
            </w:r>
          </w:p>
        </w:tc>
        <w:tc>
          <w:tcPr>
            <w:tcW w:w="3018" w:type="dxa"/>
            <w:shd w:val="clear" w:color="auto" w:fill="auto"/>
            <w:noWrap/>
            <w:vAlign w:val="bottom"/>
            <w:hideMark/>
          </w:tcPr>
          <w:p w14:paraId="686B25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602,112</w:t>
            </w:r>
          </w:p>
        </w:tc>
        <w:tc>
          <w:tcPr>
            <w:tcW w:w="2234" w:type="dxa"/>
            <w:shd w:val="clear" w:color="auto" w:fill="auto"/>
            <w:noWrap/>
            <w:vAlign w:val="bottom"/>
            <w:hideMark/>
          </w:tcPr>
          <w:p w14:paraId="7188C4F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0.33%</w:t>
            </w:r>
          </w:p>
        </w:tc>
      </w:tr>
      <w:tr w:rsidR="00A30C11" w:rsidRPr="008C00DB" w14:paraId="2BF2AFD8" w14:textId="77777777" w:rsidTr="00950074">
        <w:trPr>
          <w:trHeight w:val="77"/>
          <w:jc w:val="center"/>
        </w:trPr>
        <w:tc>
          <w:tcPr>
            <w:tcW w:w="2396" w:type="dxa"/>
            <w:shd w:val="clear" w:color="auto" w:fill="auto"/>
            <w:noWrap/>
            <w:vAlign w:val="bottom"/>
            <w:hideMark/>
          </w:tcPr>
          <w:p w14:paraId="30230A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DIF</w:t>
            </w:r>
          </w:p>
        </w:tc>
        <w:tc>
          <w:tcPr>
            <w:tcW w:w="3018" w:type="dxa"/>
            <w:shd w:val="clear" w:color="auto" w:fill="auto"/>
            <w:noWrap/>
            <w:vAlign w:val="bottom"/>
            <w:hideMark/>
          </w:tcPr>
          <w:p w14:paraId="4B47B5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9,730,544</w:t>
            </w:r>
          </w:p>
        </w:tc>
        <w:tc>
          <w:tcPr>
            <w:tcW w:w="2234" w:type="dxa"/>
            <w:shd w:val="clear" w:color="auto" w:fill="auto"/>
            <w:noWrap/>
            <w:vAlign w:val="bottom"/>
            <w:hideMark/>
          </w:tcPr>
          <w:p w14:paraId="18FC8E7A"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5.25%</w:t>
            </w:r>
          </w:p>
        </w:tc>
      </w:tr>
      <w:tr w:rsidR="00A30C11" w:rsidRPr="008C00DB" w14:paraId="3B77C54A" w14:textId="77777777" w:rsidTr="00950074">
        <w:trPr>
          <w:trHeight w:val="77"/>
          <w:jc w:val="center"/>
        </w:trPr>
        <w:tc>
          <w:tcPr>
            <w:tcW w:w="2396" w:type="dxa"/>
            <w:shd w:val="clear" w:color="auto" w:fill="auto"/>
            <w:noWrap/>
            <w:vAlign w:val="bottom"/>
            <w:hideMark/>
          </w:tcPr>
          <w:p w14:paraId="1850BCE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HCT</w:t>
            </w:r>
          </w:p>
        </w:tc>
        <w:tc>
          <w:tcPr>
            <w:tcW w:w="3018" w:type="dxa"/>
            <w:shd w:val="clear" w:color="auto" w:fill="auto"/>
            <w:noWrap/>
            <w:vAlign w:val="bottom"/>
            <w:hideMark/>
          </w:tcPr>
          <w:p w14:paraId="6C6C803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387,113</w:t>
            </w:r>
          </w:p>
        </w:tc>
        <w:tc>
          <w:tcPr>
            <w:tcW w:w="2234" w:type="dxa"/>
            <w:shd w:val="clear" w:color="auto" w:fill="auto"/>
            <w:noWrap/>
            <w:vAlign w:val="bottom"/>
            <w:hideMark/>
          </w:tcPr>
          <w:p w14:paraId="197F15E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0.21%</w:t>
            </w:r>
          </w:p>
        </w:tc>
      </w:tr>
      <w:tr w:rsidR="00A30C11" w:rsidRPr="008C00DB" w14:paraId="50B041E4" w14:textId="77777777" w:rsidTr="00950074">
        <w:trPr>
          <w:trHeight w:val="77"/>
          <w:jc w:val="center"/>
        </w:trPr>
        <w:tc>
          <w:tcPr>
            <w:tcW w:w="2396" w:type="dxa"/>
            <w:shd w:val="clear" w:color="auto" w:fill="auto"/>
            <w:noWrap/>
            <w:vAlign w:val="bottom"/>
            <w:hideMark/>
          </w:tcPr>
          <w:p w14:paraId="7CD86C3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ICATEY</w:t>
            </w:r>
          </w:p>
        </w:tc>
        <w:tc>
          <w:tcPr>
            <w:tcW w:w="3018" w:type="dxa"/>
            <w:shd w:val="clear" w:color="auto" w:fill="auto"/>
            <w:noWrap/>
            <w:vAlign w:val="bottom"/>
            <w:hideMark/>
          </w:tcPr>
          <w:p w14:paraId="15BC6D0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761,393</w:t>
            </w:r>
          </w:p>
        </w:tc>
        <w:tc>
          <w:tcPr>
            <w:tcW w:w="2234" w:type="dxa"/>
            <w:shd w:val="clear" w:color="auto" w:fill="auto"/>
            <w:noWrap/>
            <w:vAlign w:val="bottom"/>
            <w:hideMark/>
          </w:tcPr>
          <w:p w14:paraId="78AE459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0DA6EF0B" w14:textId="77777777" w:rsidTr="00950074">
        <w:trPr>
          <w:trHeight w:val="77"/>
          <w:jc w:val="center"/>
        </w:trPr>
        <w:tc>
          <w:tcPr>
            <w:tcW w:w="2396" w:type="dxa"/>
            <w:shd w:val="clear" w:color="auto" w:fill="auto"/>
            <w:noWrap/>
            <w:vAlign w:val="bottom"/>
            <w:hideMark/>
          </w:tcPr>
          <w:p w14:paraId="14DC9CE0"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IMDUT</w:t>
            </w:r>
          </w:p>
        </w:tc>
        <w:tc>
          <w:tcPr>
            <w:tcW w:w="3018" w:type="dxa"/>
            <w:shd w:val="clear" w:color="auto" w:fill="auto"/>
            <w:noWrap/>
            <w:vAlign w:val="bottom"/>
            <w:hideMark/>
          </w:tcPr>
          <w:p w14:paraId="6E7AF71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765,483</w:t>
            </w:r>
          </w:p>
        </w:tc>
        <w:tc>
          <w:tcPr>
            <w:tcW w:w="2234" w:type="dxa"/>
            <w:shd w:val="clear" w:color="auto" w:fill="auto"/>
            <w:noWrap/>
            <w:vAlign w:val="bottom"/>
            <w:hideMark/>
          </w:tcPr>
          <w:p w14:paraId="7E6542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246F21EE" w14:textId="77777777" w:rsidTr="00950074">
        <w:trPr>
          <w:trHeight w:val="77"/>
          <w:jc w:val="center"/>
        </w:trPr>
        <w:tc>
          <w:tcPr>
            <w:tcW w:w="2396" w:type="dxa"/>
            <w:shd w:val="clear" w:color="auto" w:fill="auto"/>
            <w:noWrap/>
            <w:vAlign w:val="bottom"/>
            <w:hideMark/>
          </w:tcPr>
          <w:p w14:paraId="582D20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INSEJUPY</w:t>
            </w:r>
          </w:p>
        </w:tc>
        <w:tc>
          <w:tcPr>
            <w:tcW w:w="3018" w:type="dxa"/>
            <w:shd w:val="clear" w:color="auto" w:fill="auto"/>
            <w:noWrap/>
            <w:vAlign w:val="bottom"/>
            <w:hideMark/>
          </w:tcPr>
          <w:p w14:paraId="5649C41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486</w:t>
            </w:r>
          </w:p>
        </w:tc>
        <w:tc>
          <w:tcPr>
            <w:tcW w:w="2234" w:type="dxa"/>
            <w:shd w:val="clear" w:color="auto" w:fill="auto"/>
            <w:noWrap/>
            <w:vAlign w:val="bottom"/>
            <w:hideMark/>
          </w:tcPr>
          <w:p w14:paraId="66F3722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0.00%</w:t>
            </w:r>
          </w:p>
        </w:tc>
      </w:tr>
      <w:tr w:rsidR="00A30C11" w:rsidRPr="008C00DB" w14:paraId="5031708E" w14:textId="77777777" w:rsidTr="00950074">
        <w:trPr>
          <w:trHeight w:val="77"/>
          <w:jc w:val="center"/>
        </w:trPr>
        <w:tc>
          <w:tcPr>
            <w:tcW w:w="2396" w:type="dxa"/>
            <w:shd w:val="clear" w:color="auto" w:fill="auto"/>
            <w:noWrap/>
            <w:vAlign w:val="bottom"/>
            <w:hideMark/>
          </w:tcPr>
          <w:p w14:paraId="5675602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ISSTEY</w:t>
            </w:r>
          </w:p>
        </w:tc>
        <w:tc>
          <w:tcPr>
            <w:tcW w:w="3018" w:type="dxa"/>
            <w:shd w:val="clear" w:color="auto" w:fill="auto"/>
            <w:noWrap/>
            <w:vAlign w:val="bottom"/>
            <w:hideMark/>
          </w:tcPr>
          <w:p w14:paraId="6FF7B1C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14,500</w:t>
            </w:r>
          </w:p>
        </w:tc>
        <w:tc>
          <w:tcPr>
            <w:tcW w:w="2234" w:type="dxa"/>
            <w:shd w:val="clear" w:color="auto" w:fill="auto"/>
            <w:noWrap/>
            <w:vAlign w:val="bottom"/>
            <w:hideMark/>
          </w:tcPr>
          <w:p w14:paraId="0C6D17A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0.01%</w:t>
            </w:r>
          </w:p>
        </w:tc>
      </w:tr>
      <w:tr w:rsidR="00A30C11" w:rsidRPr="008C00DB" w14:paraId="1D8AD315" w14:textId="77777777" w:rsidTr="00950074">
        <w:trPr>
          <w:trHeight w:val="77"/>
          <w:jc w:val="center"/>
        </w:trPr>
        <w:tc>
          <w:tcPr>
            <w:tcW w:w="2396" w:type="dxa"/>
            <w:shd w:val="clear" w:color="auto" w:fill="auto"/>
            <w:noWrap/>
            <w:vAlign w:val="bottom"/>
            <w:hideMark/>
          </w:tcPr>
          <w:p w14:paraId="13B7E05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ITSS</w:t>
            </w:r>
          </w:p>
        </w:tc>
        <w:tc>
          <w:tcPr>
            <w:tcW w:w="3018" w:type="dxa"/>
            <w:shd w:val="clear" w:color="auto" w:fill="auto"/>
            <w:noWrap/>
            <w:vAlign w:val="bottom"/>
            <w:hideMark/>
          </w:tcPr>
          <w:p w14:paraId="10261A8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1,662,143</w:t>
            </w:r>
          </w:p>
        </w:tc>
        <w:tc>
          <w:tcPr>
            <w:tcW w:w="2234" w:type="dxa"/>
            <w:shd w:val="clear" w:color="auto" w:fill="auto"/>
            <w:noWrap/>
            <w:vAlign w:val="bottom"/>
            <w:hideMark/>
          </w:tcPr>
          <w:p w14:paraId="20D4C4B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0.90%</w:t>
            </w:r>
          </w:p>
        </w:tc>
      </w:tr>
      <w:tr w:rsidR="00A30C11" w:rsidRPr="008C00DB" w14:paraId="365749EB" w14:textId="77777777" w:rsidTr="00950074">
        <w:trPr>
          <w:trHeight w:val="77"/>
          <w:jc w:val="center"/>
        </w:trPr>
        <w:tc>
          <w:tcPr>
            <w:tcW w:w="2396" w:type="dxa"/>
            <w:shd w:val="clear" w:color="auto" w:fill="auto"/>
            <w:noWrap/>
            <w:vAlign w:val="bottom"/>
            <w:hideMark/>
          </w:tcPr>
          <w:p w14:paraId="71D08E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IYEM</w:t>
            </w:r>
          </w:p>
        </w:tc>
        <w:tc>
          <w:tcPr>
            <w:tcW w:w="3018" w:type="dxa"/>
            <w:shd w:val="clear" w:color="auto" w:fill="auto"/>
            <w:noWrap/>
            <w:vAlign w:val="bottom"/>
            <w:hideMark/>
          </w:tcPr>
          <w:p w14:paraId="68E8E54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5,719,267</w:t>
            </w:r>
          </w:p>
        </w:tc>
        <w:tc>
          <w:tcPr>
            <w:tcW w:w="2234" w:type="dxa"/>
            <w:shd w:val="clear" w:color="auto" w:fill="auto"/>
            <w:noWrap/>
            <w:vAlign w:val="bottom"/>
            <w:hideMark/>
          </w:tcPr>
          <w:p w14:paraId="49B16AB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3.09%</w:t>
            </w:r>
          </w:p>
        </w:tc>
      </w:tr>
      <w:tr w:rsidR="00A30C11" w:rsidRPr="008C00DB" w14:paraId="04EC9827" w14:textId="77777777" w:rsidTr="00950074">
        <w:trPr>
          <w:trHeight w:val="77"/>
          <w:jc w:val="center"/>
        </w:trPr>
        <w:tc>
          <w:tcPr>
            <w:tcW w:w="2396" w:type="dxa"/>
            <w:shd w:val="clear" w:color="auto" w:fill="auto"/>
            <w:noWrap/>
            <w:vAlign w:val="bottom"/>
            <w:hideMark/>
          </w:tcPr>
          <w:p w14:paraId="4DBB7D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JAPAY</w:t>
            </w:r>
          </w:p>
        </w:tc>
        <w:tc>
          <w:tcPr>
            <w:tcW w:w="3018" w:type="dxa"/>
            <w:shd w:val="clear" w:color="auto" w:fill="auto"/>
            <w:noWrap/>
            <w:vAlign w:val="bottom"/>
            <w:hideMark/>
          </w:tcPr>
          <w:p w14:paraId="2CCF91B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12,875,110</w:t>
            </w:r>
          </w:p>
        </w:tc>
        <w:tc>
          <w:tcPr>
            <w:tcW w:w="2234" w:type="dxa"/>
            <w:shd w:val="clear" w:color="auto" w:fill="auto"/>
            <w:noWrap/>
            <w:vAlign w:val="bottom"/>
            <w:hideMark/>
          </w:tcPr>
          <w:p w14:paraId="3215AF2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6.95%</w:t>
            </w:r>
          </w:p>
        </w:tc>
      </w:tr>
      <w:tr w:rsidR="00A30C11" w:rsidRPr="008C00DB" w14:paraId="32989B0F" w14:textId="77777777" w:rsidTr="00950074">
        <w:trPr>
          <w:trHeight w:val="77"/>
          <w:jc w:val="center"/>
        </w:trPr>
        <w:tc>
          <w:tcPr>
            <w:tcW w:w="2396" w:type="dxa"/>
            <w:shd w:val="clear" w:color="auto" w:fill="auto"/>
            <w:noWrap/>
            <w:vAlign w:val="bottom"/>
            <w:hideMark/>
          </w:tcPr>
          <w:p w14:paraId="0395B9C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SAF</w:t>
            </w:r>
          </w:p>
        </w:tc>
        <w:tc>
          <w:tcPr>
            <w:tcW w:w="3018" w:type="dxa"/>
            <w:shd w:val="clear" w:color="auto" w:fill="auto"/>
            <w:noWrap/>
            <w:vAlign w:val="bottom"/>
            <w:hideMark/>
          </w:tcPr>
          <w:p w14:paraId="2203F3B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2,665,877</w:t>
            </w:r>
          </w:p>
        </w:tc>
        <w:tc>
          <w:tcPr>
            <w:tcW w:w="2234" w:type="dxa"/>
            <w:shd w:val="clear" w:color="auto" w:fill="auto"/>
            <w:noWrap/>
            <w:vAlign w:val="bottom"/>
            <w:hideMark/>
          </w:tcPr>
          <w:p w14:paraId="0CA860D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1.44%</w:t>
            </w:r>
          </w:p>
        </w:tc>
      </w:tr>
      <w:tr w:rsidR="00A30C11" w:rsidRPr="008C00DB" w14:paraId="6803FB17" w14:textId="77777777" w:rsidTr="00950074">
        <w:trPr>
          <w:trHeight w:val="77"/>
          <w:jc w:val="center"/>
        </w:trPr>
        <w:tc>
          <w:tcPr>
            <w:tcW w:w="2396" w:type="dxa"/>
            <w:shd w:val="clear" w:color="auto" w:fill="auto"/>
            <w:noWrap/>
            <w:vAlign w:val="bottom"/>
            <w:hideMark/>
          </w:tcPr>
          <w:p w14:paraId="23815EB3"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SDS</w:t>
            </w:r>
          </w:p>
        </w:tc>
        <w:tc>
          <w:tcPr>
            <w:tcW w:w="3018" w:type="dxa"/>
            <w:shd w:val="clear" w:color="auto" w:fill="auto"/>
            <w:noWrap/>
            <w:vAlign w:val="bottom"/>
            <w:hideMark/>
          </w:tcPr>
          <w:p w14:paraId="351AC11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649,922</w:t>
            </w:r>
          </w:p>
        </w:tc>
        <w:tc>
          <w:tcPr>
            <w:tcW w:w="2234" w:type="dxa"/>
            <w:shd w:val="clear" w:color="auto" w:fill="auto"/>
            <w:noWrap/>
            <w:vAlign w:val="bottom"/>
            <w:hideMark/>
          </w:tcPr>
          <w:p w14:paraId="5E6F1EF8"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0.35%</w:t>
            </w:r>
          </w:p>
        </w:tc>
      </w:tr>
      <w:tr w:rsidR="00A30C11" w:rsidRPr="008C00DB" w14:paraId="29EBDB10" w14:textId="77777777" w:rsidTr="00950074">
        <w:trPr>
          <w:trHeight w:val="77"/>
          <w:jc w:val="center"/>
        </w:trPr>
        <w:tc>
          <w:tcPr>
            <w:tcW w:w="2396" w:type="dxa"/>
            <w:shd w:val="clear" w:color="auto" w:fill="auto"/>
            <w:noWrap/>
            <w:vAlign w:val="bottom"/>
            <w:hideMark/>
          </w:tcPr>
          <w:p w14:paraId="7BC489E1"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SECOGEY</w:t>
            </w:r>
          </w:p>
        </w:tc>
        <w:tc>
          <w:tcPr>
            <w:tcW w:w="3018" w:type="dxa"/>
            <w:shd w:val="clear" w:color="auto" w:fill="auto"/>
            <w:noWrap/>
            <w:vAlign w:val="bottom"/>
            <w:hideMark/>
          </w:tcPr>
          <w:p w14:paraId="3DEA657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69,192</w:t>
            </w:r>
          </w:p>
        </w:tc>
        <w:tc>
          <w:tcPr>
            <w:tcW w:w="2234" w:type="dxa"/>
            <w:shd w:val="clear" w:color="auto" w:fill="auto"/>
            <w:noWrap/>
            <w:vAlign w:val="bottom"/>
            <w:hideMark/>
          </w:tcPr>
          <w:p w14:paraId="644443D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0.04%</w:t>
            </w:r>
          </w:p>
        </w:tc>
      </w:tr>
      <w:tr w:rsidR="00A30C11" w:rsidRPr="008C00DB" w14:paraId="46DFA140" w14:textId="77777777" w:rsidTr="00950074">
        <w:trPr>
          <w:trHeight w:val="77"/>
          <w:jc w:val="center"/>
        </w:trPr>
        <w:tc>
          <w:tcPr>
            <w:tcW w:w="2396" w:type="dxa"/>
            <w:shd w:val="clear" w:color="auto" w:fill="auto"/>
            <w:noWrap/>
            <w:vAlign w:val="bottom"/>
            <w:hideMark/>
          </w:tcPr>
          <w:p w14:paraId="583FB89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SEDER</w:t>
            </w:r>
          </w:p>
        </w:tc>
        <w:tc>
          <w:tcPr>
            <w:tcW w:w="3018" w:type="dxa"/>
            <w:shd w:val="clear" w:color="auto" w:fill="auto"/>
            <w:noWrap/>
            <w:vAlign w:val="bottom"/>
            <w:hideMark/>
          </w:tcPr>
          <w:p w14:paraId="1F9A945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34,134,798</w:t>
            </w:r>
          </w:p>
        </w:tc>
        <w:tc>
          <w:tcPr>
            <w:tcW w:w="2234" w:type="dxa"/>
            <w:shd w:val="clear" w:color="auto" w:fill="auto"/>
            <w:noWrap/>
            <w:vAlign w:val="bottom"/>
            <w:hideMark/>
          </w:tcPr>
          <w:p w14:paraId="083A7D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18.43%</w:t>
            </w:r>
          </w:p>
        </w:tc>
      </w:tr>
      <w:tr w:rsidR="00A30C11" w:rsidRPr="008C00DB" w14:paraId="267112B7" w14:textId="77777777" w:rsidTr="00950074">
        <w:trPr>
          <w:trHeight w:val="77"/>
          <w:jc w:val="center"/>
        </w:trPr>
        <w:tc>
          <w:tcPr>
            <w:tcW w:w="2396" w:type="dxa"/>
            <w:shd w:val="clear" w:color="auto" w:fill="auto"/>
            <w:noWrap/>
            <w:vAlign w:val="bottom"/>
            <w:hideMark/>
          </w:tcPr>
          <w:p w14:paraId="0C39DF8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SEDESOL</w:t>
            </w:r>
          </w:p>
        </w:tc>
        <w:tc>
          <w:tcPr>
            <w:tcW w:w="3018" w:type="dxa"/>
            <w:shd w:val="clear" w:color="auto" w:fill="auto"/>
            <w:noWrap/>
            <w:vAlign w:val="bottom"/>
            <w:hideMark/>
          </w:tcPr>
          <w:p w14:paraId="2342131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4,304,018</w:t>
            </w:r>
          </w:p>
        </w:tc>
        <w:tc>
          <w:tcPr>
            <w:tcW w:w="2234" w:type="dxa"/>
            <w:shd w:val="clear" w:color="auto" w:fill="auto"/>
            <w:noWrap/>
            <w:vAlign w:val="bottom"/>
            <w:hideMark/>
          </w:tcPr>
          <w:p w14:paraId="38E439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2.32%</w:t>
            </w:r>
          </w:p>
        </w:tc>
      </w:tr>
      <w:tr w:rsidR="00A30C11" w:rsidRPr="008C00DB" w14:paraId="13C8C337" w14:textId="77777777" w:rsidTr="00950074">
        <w:trPr>
          <w:trHeight w:val="77"/>
          <w:jc w:val="center"/>
        </w:trPr>
        <w:tc>
          <w:tcPr>
            <w:tcW w:w="2396" w:type="dxa"/>
            <w:shd w:val="clear" w:color="auto" w:fill="auto"/>
            <w:noWrap/>
            <w:vAlign w:val="bottom"/>
            <w:hideMark/>
          </w:tcPr>
          <w:p w14:paraId="5AE7BAE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SEFOET</w:t>
            </w:r>
          </w:p>
        </w:tc>
        <w:tc>
          <w:tcPr>
            <w:tcW w:w="3018" w:type="dxa"/>
            <w:shd w:val="clear" w:color="auto" w:fill="auto"/>
            <w:noWrap/>
            <w:vAlign w:val="bottom"/>
            <w:hideMark/>
          </w:tcPr>
          <w:p w14:paraId="06F99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5,264,190</w:t>
            </w:r>
          </w:p>
        </w:tc>
        <w:tc>
          <w:tcPr>
            <w:tcW w:w="2234" w:type="dxa"/>
            <w:shd w:val="clear" w:color="auto" w:fill="auto"/>
            <w:noWrap/>
            <w:vAlign w:val="bottom"/>
            <w:hideMark/>
          </w:tcPr>
          <w:p w14:paraId="2F275A8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2.84%</w:t>
            </w:r>
          </w:p>
        </w:tc>
      </w:tr>
      <w:tr w:rsidR="00A30C11" w:rsidRPr="008C00DB" w14:paraId="47BA6220" w14:textId="77777777" w:rsidTr="00950074">
        <w:trPr>
          <w:trHeight w:val="77"/>
          <w:jc w:val="center"/>
        </w:trPr>
        <w:tc>
          <w:tcPr>
            <w:tcW w:w="2396" w:type="dxa"/>
            <w:shd w:val="clear" w:color="auto" w:fill="auto"/>
            <w:noWrap/>
            <w:vAlign w:val="bottom"/>
            <w:hideMark/>
          </w:tcPr>
          <w:p w14:paraId="17F5C4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SEGEY</w:t>
            </w:r>
          </w:p>
        </w:tc>
        <w:tc>
          <w:tcPr>
            <w:tcW w:w="3018" w:type="dxa"/>
            <w:shd w:val="clear" w:color="auto" w:fill="auto"/>
            <w:noWrap/>
            <w:vAlign w:val="bottom"/>
            <w:hideMark/>
          </w:tcPr>
          <w:p w14:paraId="4A7149A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198,000</w:t>
            </w:r>
          </w:p>
        </w:tc>
        <w:tc>
          <w:tcPr>
            <w:tcW w:w="2234" w:type="dxa"/>
            <w:shd w:val="clear" w:color="auto" w:fill="auto"/>
            <w:noWrap/>
            <w:vAlign w:val="bottom"/>
            <w:hideMark/>
          </w:tcPr>
          <w:p w14:paraId="7724541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0.11%</w:t>
            </w:r>
          </w:p>
        </w:tc>
      </w:tr>
      <w:tr w:rsidR="00A30C11" w:rsidRPr="008C00DB" w14:paraId="26812CDF" w14:textId="77777777" w:rsidTr="00950074">
        <w:trPr>
          <w:trHeight w:val="139"/>
          <w:jc w:val="center"/>
        </w:trPr>
        <w:tc>
          <w:tcPr>
            <w:tcW w:w="2396" w:type="dxa"/>
            <w:shd w:val="clear" w:color="auto" w:fill="auto"/>
            <w:noWrap/>
            <w:vAlign w:val="bottom"/>
            <w:hideMark/>
          </w:tcPr>
          <w:p w14:paraId="54533DF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SEMUJERES</w:t>
            </w:r>
          </w:p>
        </w:tc>
        <w:tc>
          <w:tcPr>
            <w:tcW w:w="3018" w:type="dxa"/>
            <w:shd w:val="clear" w:color="auto" w:fill="auto"/>
            <w:noWrap/>
            <w:vAlign w:val="bottom"/>
            <w:hideMark/>
          </w:tcPr>
          <w:p w14:paraId="187D0C7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92,571,086</w:t>
            </w:r>
          </w:p>
        </w:tc>
        <w:tc>
          <w:tcPr>
            <w:tcW w:w="2234" w:type="dxa"/>
            <w:shd w:val="clear" w:color="auto" w:fill="auto"/>
            <w:noWrap/>
            <w:vAlign w:val="bottom"/>
            <w:hideMark/>
          </w:tcPr>
          <w:p w14:paraId="1054F67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49.98%</w:t>
            </w:r>
          </w:p>
        </w:tc>
      </w:tr>
      <w:tr w:rsidR="00A30C11" w:rsidRPr="008C00DB" w14:paraId="62A098B4" w14:textId="77777777" w:rsidTr="00950074">
        <w:trPr>
          <w:trHeight w:val="102"/>
          <w:jc w:val="center"/>
        </w:trPr>
        <w:tc>
          <w:tcPr>
            <w:tcW w:w="2396" w:type="dxa"/>
            <w:shd w:val="clear" w:color="auto" w:fill="auto"/>
            <w:noWrap/>
            <w:vAlign w:val="bottom"/>
            <w:hideMark/>
          </w:tcPr>
          <w:p w14:paraId="44A32C7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SEPAS</w:t>
            </w:r>
          </w:p>
        </w:tc>
        <w:tc>
          <w:tcPr>
            <w:tcW w:w="3018" w:type="dxa"/>
            <w:shd w:val="clear" w:color="auto" w:fill="auto"/>
            <w:noWrap/>
            <w:vAlign w:val="bottom"/>
            <w:hideMark/>
          </w:tcPr>
          <w:p w14:paraId="42EDE00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970,600</w:t>
            </w:r>
          </w:p>
        </w:tc>
        <w:tc>
          <w:tcPr>
            <w:tcW w:w="2234" w:type="dxa"/>
            <w:shd w:val="clear" w:color="auto" w:fill="auto"/>
            <w:noWrap/>
            <w:vAlign w:val="bottom"/>
            <w:hideMark/>
          </w:tcPr>
          <w:p w14:paraId="3AB8E7C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0.52%</w:t>
            </w:r>
          </w:p>
        </w:tc>
      </w:tr>
      <w:tr w:rsidR="00A30C11" w:rsidRPr="008C00DB" w14:paraId="72B00A34" w14:textId="77777777" w:rsidTr="00950074">
        <w:trPr>
          <w:trHeight w:val="77"/>
          <w:jc w:val="center"/>
        </w:trPr>
        <w:tc>
          <w:tcPr>
            <w:tcW w:w="2396" w:type="dxa"/>
            <w:shd w:val="clear" w:color="auto" w:fill="auto"/>
            <w:noWrap/>
            <w:vAlign w:val="bottom"/>
            <w:hideMark/>
          </w:tcPr>
          <w:p w14:paraId="460F224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SEPLAN</w:t>
            </w:r>
          </w:p>
        </w:tc>
        <w:tc>
          <w:tcPr>
            <w:tcW w:w="3018" w:type="dxa"/>
            <w:shd w:val="clear" w:color="auto" w:fill="auto"/>
            <w:noWrap/>
            <w:vAlign w:val="bottom"/>
            <w:hideMark/>
          </w:tcPr>
          <w:p w14:paraId="4DA4004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422,098</w:t>
            </w:r>
          </w:p>
        </w:tc>
        <w:tc>
          <w:tcPr>
            <w:tcW w:w="2234" w:type="dxa"/>
            <w:shd w:val="clear" w:color="auto" w:fill="auto"/>
            <w:noWrap/>
            <w:vAlign w:val="bottom"/>
            <w:hideMark/>
          </w:tcPr>
          <w:p w14:paraId="27AB538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0.23%</w:t>
            </w:r>
          </w:p>
        </w:tc>
      </w:tr>
      <w:tr w:rsidR="00A30C11" w:rsidRPr="008C00DB" w14:paraId="0B45C49B" w14:textId="77777777" w:rsidTr="00950074">
        <w:trPr>
          <w:trHeight w:val="77"/>
          <w:jc w:val="center"/>
        </w:trPr>
        <w:tc>
          <w:tcPr>
            <w:tcW w:w="2396" w:type="dxa"/>
            <w:shd w:val="clear" w:color="auto" w:fill="auto"/>
            <w:noWrap/>
            <w:vAlign w:val="bottom"/>
            <w:hideMark/>
          </w:tcPr>
          <w:p w14:paraId="6684548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SGG</w:t>
            </w:r>
          </w:p>
        </w:tc>
        <w:tc>
          <w:tcPr>
            <w:tcW w:w="3018" w:type="dxa"/>
            <w:shd w:val="clear" w:color="auto" w:fill="auto"/>
            <w:noWrap/>
            <w:vAlign w:val="bottom"/>
            <w:hideMark/>
          </w:tcPr>
          <w:p w14:paraId="7DAB2DE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5,101,712</w:t>
            </w:r>
          </w:p>
        </w:tc>
        <w:tc>
          <w:tcPr>
            <w:tcW w:w="2234" w:type="dxa"/>
            <w:shd w:val="clear" w:color="auto" w:fill="auto"/>
            <w:noWrap/>
            <w:vAlign w:val="bottom"/>
            <w:hideMark/>
          </w:tcPr>
          <w:p w14:paraId="2B0C2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2.75%</w:t>
            </w:r>
          </w:p>
        </w:tc>
      </w:tr>
      <w:tr w:rsidR="00A30C11" w:rsidRPr="008C00DB" w14:paraId="60B8687D" w14:textId="77777777" w:rsidTr="00950074">
        <w:trPr>
          <w:trHeight w:val="158"/>
          <w:jc w:val="center"/>
        </w:trPr>
        <w:tc>
          <w:tcPr>
            <w:tcW w:w="2396" w:type="dxa"/>
            <w:shd w:val="clear" w:color="auto" w:fill="auto"/>
            <w:noWrap/>
            <w:vAlign w:val="bottom"/>
            <w:hideMark/>
          </w:tcPr>
          <w:p w14:paraId="0E942635"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SIIES</w:t>
            </w:r>
          </w:p>
        </w:tc>
        <w:tc>
          <w:tcPr>
            <w:tcW w:w="3018" w:type="dxa"/>
            <w:shd w:val="clear" w:color="auto" w:fill="auto"/>
            <w:noWrap/>
            <w:vAlign w:val="bottom"/>
            <w:hideMark/>
          </w:tcPr>
          <w:p w14:paraId="648A860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1,385,087</w:t>
            </w:r>
          </w:p>
        </w:tc>
        <w:tc>
          <w:tcPr>
            <w:tcW w:w="2234" w:type="dxa"/>
            <w:shd w:val="clear" w:color="auto" w:fill="auto"/>
            <w:noWrap/>
            <w:vAlign w:val="bottom"/>
            <w:hideMark/>
          </w:tcPr>
          <w:p w14:paraId="3145E03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0.75%</w:t>
            </w:r>
          </w:p>
        </w:tc>
      </w:tr>
      <w:tr w:rsidR="00A30C11" w:rsidRPr="008C00DB" w14:paraId="24A0D45C" w14:textId="77777777" w:rsidTr="00950074">
        <w:trPr>
          <w:trHeight w:val="119"/>
          <w:jc w:val="center"/>
        </w:trPr>
        <w:tc>
          <w:tcPr>
            <w:tcW w:w="2396" w:type="dxa"/>
            <w:shd w:val="clear" w:color="auto" w:fill="auto"/>
            <w:noWrap/>
            <w:vAlign w:val="bottom"/>
            <w:hideMark/>
          </w:tcPr>
          <w:p w14:paraId="1D8D659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SSP</w:t>
            </w:r>
          </w:p>
        </w:tc>
        <w:tc>
          <w:tcPr>
            <w:tcW w:w="3018" w:type="dxa"/>
            <w:shd w:val="clear" w:color="auto" w:fill="auto"/>
            <w:noWrap/>
            <w:vAlign w:val="bottom"/>
            <w:hideMark/>
          </w:tcPr>
          <w:p w14:paraId="547E439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97,314</w:t>
            </w:r>
          </w:p>
        </w:tc>
        <w:tc>
          <w:tcPr>
            <w:tcW w:w="2234" w:type="dxa"/>
            <w:shd w:val="clear" w:color="auto" w:fill="auto"/>
            <w:noWrap/>
            <w:vAlign w:val="bottom"/>
            <w:hideMark/>
          </w:tcPr>
          <w:p w14:paraId="0AF2EDF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0.05%</w:t>
            </w:r>
          </w:p>
        </w:tc>
      </w:tr>
      <w:tr w:rsidR="00A30C11" w:rsidRPr="008C00DB" w14:paraId="521B8E1F" w14:textId="77777777" w:rsidTr="00950074">
        <w:trPr>
          <w:trHeight w:val="82"/>
          <w:jc w:val="center"/>
        </w:trPr>
        <w:tc>
          <w:tcPr>
            <w:tcW w:w="2396" w:type="dxa"/>
            <w:shd w:val="clear" w:color="auto" w:fill="auto"/>
            <w:noWrap/>
            <w:vAlign w:val="bottom"/>
            <w:hideMark/>
          </w:tcPr>
          <w:p w14:paraId="48FF91E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SSY</w:t>
            </w:r>
          </w:p>
        </w:tc>
        <w:tc>
          <w:tcPr>
            <w:tcW w:w="3018" w:type="dxa"/>
            <w:shd w:val="clear" w:color="auto" w:fill="auto"/>
            <w:noWrap/>
            <w:vAlign w:val="bottom"/>
            <w:hideMark/>
          </w:tcPr>
          <w:p w14:paraId="0F8D4BD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3,444,652</w:t>
            </w:r>
          </w:p>
        </w:tc>
        <w:tc>
          <w:tcPr>
            <w:tcW w:w="2234" w:type="dxa"/>
            <w:shd w:val="clear" w:color="auto" w:fill="auto"/>
            <w:noWrap/>
            <w:vAlign w:val="bottom"/>
            <w:hideMark/>
          </w:tcPr>
          <w:p w14:paraId="3AA474A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1.86%</w:t>
            </w:r>
          </w:p>
        </w:tc>
      </w:tr>
      <w:tr w:rsidR="00A30C11" w:rsidRPr="008C00DB" w14:paraId="07930FD2" w14:textId="77777777" w:rsidTr="00950074">
        <w:trPr>
          <w:trHeight w:val="96"/>
          <w:jc w:val="center"/>
        </w:trPr>
        <w:tc>
          <w:tcPr>
            <w:tcW w:w="2396" w:type="dxa"/>
            <w:shd w:val="clear" w:color="auto" w:fill="auto"/>
            <w:noWrap/>
            <w:vAlign w:val="bottom"/>
            <w:hideMark/>
          </w:tcPr>
          <w:p w14:paraId="06280D3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UTM PETO</w:t>
            </w:r>
          </w:p>
        </w:tc>
        <w:tc>
          <w:tcPr>
            <w:tcW w:w="3018" w:type="dxa"/>
            <w:shd w:val="clear" w:color="auto" w:fill="auto"/>
            <w:noWrap/>
            <w:vAlign w:val="bottom"/>
            <w:hideMark/>
          </w:tcPr>
          <w:p w14:paraId="499085B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367,479</w:t>
            </w:r>
          </w:p>
        </w:tc>
        <w:tc>
          <w:tcPr>
            <w:tcW w:w="2234" w:type="dxa"/>
            <w:shd w:val="clear" w:color="auto" w:fill="auto"/>
            <w:noWrap/>
            <w:vAlign w:val="bottom"/>
            <w:hideMark/>
          </w:tcPr>
          <w:p w14:paraId="4865E1C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0.20%</w:t>
            </w:r>
          </w:p>
        </w:tc>
      </w:tr>
      <w:tr w:rsidR="00A30C11" w:rsidRPr="008C00DB" w14:paraId="274F019D" w14:textId="77777777" w:rsidTr="00950074">
        <w:trPr>
          <w:trHeight w:val="304"/>
          <w:jc w:val="center"/>
        </w:trPr>
        <w:tc>
          <w:tcPr>
            <w:tcW w:w="2396" w:type="dxa"/>
            <w:shd w:val="clear" w:color="auto" w:fill="000000" w:themeFill="text1"/>
            <w:noWrap/>
            <w:vAlign w:val="bottom"/>
            <w:hideMark/>
          </w:tcPr>
          <w:p w14:paraId="2FD2A92E" w14:textId="77777777" w:rsidR="00A30C11" w:rsidRPr="00C135CC" w:rsidRDefault="00A30C11" w:rsidP="0067181D">
            <w:pP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TOTAL</w:t>
            </w:r>
          </w:p>
        </w:tc>
        <w:tc>
          <w:tcPr>
            <w:tcW w:w="3018" w:type="dxa"/>
            <w:shd w:val="clear" w:color="auto" w:fill="000000" w:themeFill="text1"/>
            <w:noWrap/>
            <w:vAlign w:val="bottom"/>
            <w:hideMark/>
          </w:tcPr>
          <w:p w14:paraId="3FB124E6"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185,225,819</w:t>
            </w:r>
          </w:p>
        </w:tc>
        <w:tc>
          <w:tcPr>
            <w:tcW w:w="2234" w:type="dxa"/>
            <w:shd w:val="clear" w:color="auto" w:fill="000000" w:themeFill="text1"/>
            <w:noWrap/>
            <w:vAlign w:val="bottom"/>
            <w:hideMark/>
          </w:tcPr>
          <w:p w14:paraId="09E16792"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100.00%</w:t>
            </w:r>
          </w:p>
        </w:tc>
      </w:tr>
    </w:tbl>
    <w:p w14:paraId="0F2C990B" w14:textId="2F03ECFB" w:rsidR="00C135CC" w:rsidRPr="00784B54" w:rsidRDefault="00A30C11" w:rsidP="00950074">
      <w:pPr>
        <w:ind w:left="1416"/>
        <w:jc w:val="center"/>
        <w:rPr>
          <w:rFonts w:cs="Arial"/>
          <w:sz w:val="20"/>
          <w:szCs w:val="20"/>
          <w:lang w:val="es-ES"/>
        </w:rPr>
      </w:pPr>
      <w:r w:rsidRPr="00823A5F">
        <w:rPr>
          <w:rFonts w:cs="Arial"/>
          <w:sz w:val="20"/>
          <w:szCs w:val="20"/>
          <w:lang w:val="es-ES"/>
        </w:rPr>
        <w:t>Fuente: Elabor</w:t>
      </w:r>
      <w:r>
        <w:rPr>
          <w:rFonts w:cs="Arial"/>
          <w:sz w:val="20"/>
          <w:szCs w:val="20"/>
          <w:lang w:val="es-ES"/>
        </w:rPr>
        <w:t xml:space="preserve">ación propia de la </w:t>
      </w:r>
      <w:proofErr w:type="spellStart"/>
      <w:r>
        <w:rPr>
          <w:rFonts w:cs="Arial"/>
          <w:sz w:val="20"/>
          <w:szCs w:val="20"/>
          <w:lang w:val="es-ES"/>
        </w:rPr>
        <w:t>Semujeres</w:t>
      </w:r>
      <w:proofErr w:type="spellEnd"/>
      <w:r w:rsidRPr="00823A5F">
        <w:rPr>
          <w:rFonts w:cs="Arial"/>
          <w:sz w:val="20"/>
          <w:szCs w:val="20"/>
          <w:lang w:val="es-ES"/>
        </w:rPr>
        <w:t>.</w:t>
      </w:r>
    </w:p>
    <w:p w14:paraId="3BB8A725" w14:textId="77777777" w:rsidR="00C135CC" w:rsidRDefault="00C135CC" w:rsidP="00950074">
      <w:pPr>
        <w:ind w:left="708"/>
        <w:rPr>
          <w:rFonts w:cs="Arial"/>
          <w:lang w:val="es-ES"/>
        </w:rPr>
      </w:pPr>
    </w:p>
    <w:p w14:paraId="4CAF3474" w14:textId="77777777" w:rsidR="00A30C11" w:rsidRPr="00410567" w:rsidRDefault="00A30C11" w:rsidP="00950074">
      <w:pPr>
        <w:ind w:left="708"/>
        <w:rPr>
          <w:rFonts w:cs="Arial"/>
          <w:lang w:val="es-ES"/>
        </w:rPr>
      </w:pPr>
      <w:r>
        <w:rPr>
          <w:rFonts w:cs="Arial"/>
          <w:lang w:val="es-ES"/>
        </w:rPr>
        <w:lastRenderedPageBreak/>
        <w:t>Finalmente</w:t>
      </w:r>
      <w:r w:rsidRPr="00410567">
        <w:rPr>
          <w:rFonts w:cs="Arial"/>
          <w:lang w:val="es-ES"/>
        </w:rPr>
        <w:t xml:space="preserve">, se resumen las asignaciones realizadas por </w:t>
      </w:r>
      <w:r>
        <w:rPr>
          <w:rFonts w:cs="Arial"/>
          <w:lang w:val="es-ES"/>
        </w:rPr>
        <w:t xml:space="preserve">las </w:t>
      </w:r>
      <w:r w:rsidRPr="00410567">
        <w:rPr>
          <w:rFonts w:cs="Arial"/>
          <w:lang w:val="es-ES"/>
        </w:rPr>
        <w:t>instituci</w:t>
      </w:r>
      <w:r>
        <w:rPr>
          <w:rFonts w:cs="Arial"/>
          <w:lang w:val="es-ES"/>
        </w:rPr>
        <w:t xml:space="preserve">ones </w:t>
      </w:r>
      <w:r w:rsidRPr="00410567">
        <w:rPr>
          <w:rFonts w:cs="Arial"/>
          <w:lang w:val="es-ES"/>
        </w:rPr>
        <w:t>para cada conclusión</w:t>
      </w:r>
      <w:r>
        <w:rPr>
          <w:rFonts w:cs="Arial"/>
          <w:lang w:val="es-ES"/>
        </w:rPr>
        <w:t>, en las que se especifica cada aporte porcentual y absoluto, destinado a la implementación de programas y acciones que promueven la igualdad de género, así como la atención, prevención y erradicación de las violencias contra las mujeres.</w:t>
      </w:r>
    </w:p>
    <w:p w14:paraId="787C1EDA" w14:textId="77777777" w:rsidR="00A30C11" w:rsidRPr="00410567" w:rsidRDefault="00A30C11" w:rsidP="00950074">
      <w:pPr>
        <w:ind w:left="708"/>
        <w:rPr>
          <w:rFonts w:cs="Arial"/>
          <w:lang w:val="es-ES"/>
        </w:rPr>
      </w:pPr>
    </w:p>
    <w:p w14:paraId="4CB893CB" w14:textId="5C3446DA" w:rsidR="00A30C11" w:rsidRDefault="00A30C11" w:rsidP="00950074">
      <w:pPr>
        <w:ind w:left="708"/>
        <w:jc w:val="center"/>
        <w:rPr>
          <w:rFonts w:cs="Arial"/>
          <w:b/>
          <w:bCs/>
          <w:lang w:val="es-ES"/>
        </w:rPr>
      </w:pPr>
      <w:r w:rsidRPr="007A7CD8">
        <w:rPr>
          <w:rFonts w:cs="Arial"/>
          <w:b/>
          <w:bCs/>
          <w:lang w:val="es-ES"/>
        </w:rPr>
        <w:t>Tabla 8.</w:t>
      </w:r>
      <w:r w:rsidRPr="00410567">
        <w:rPr>
          <w:rFonts w:cs="Arial"/>
          <w:b/>
          <w:bCs/>
          <w:lang w:val="es-ES"/>
        </w:rPr>
        <w:t xml:space="preserve"> Participación y monto asignado por institución para el seguimiento de cada conclusión</w:t>
      </w:r>
    </w:p>
    <w:tbl>
      <w:tblPr>
        <w:tblW w:w="76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231"/>
        <w:gridCol w:w="2376"/>
        <w:gridCol w:w="3031"/>
      </w:tblGrid>
      <w:tr w:rsidR="00A30C11" w:rsidRPr="00AA49A3" w14:paraId="4CAA48FB" w14:textId="77777777" w:rsidTr="00950074">
        <w:trPr>
          <w:trHeight w:val="299"/>
          <w:tblHeader/>
          <w:jc w:val="center"/>
        </w:trPr>
        <w:tc>
          <w:tcPr>
            <w:tcW w:w="2231" w:type="dxa"/>
            <w:shd w:val="clear" w:color="auto" w:fill="000000" w:themeFill="text1"/>
            <w:noWrap/>
            <w:vAlign w:val="bottom"/>
            <w:hideMark/>
          </w:tcPr>
          <w:p w14:paraId="600AC3A9"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Institución</w:t>
            </w:r>
          </w:p>
        </w:tc>
        <w:tc>
          <w:tcPr>
            <w:tcW w:w="2376" w:type="dxa"/>
            <w:shd w:val="clear" w:color="auto" w:fill="000000" w:themeFill="text1"/>
            <w:noWrap/>
            <w:vAlign w:val="bottom"/>
            <w:hideMark/>
          </w:tcPr>
          <w:p w14:paraId="18012056"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Importe (pesos)</w:t>
            </w:r>
          </w:p>
        </w:tc>
        <w:tc>
          <w:tcPr>
            <w:tcW w:w="3031" w:type="dxa"/>
            <w:shd w:val="clear" w:color="auto" w:fill="000000" w:themeFill="text1"/>
            <w:noWrap/>
            <w:vAlign w:val="bottom"/>
            <w:hideMark/>
          </w:tcPr>
          <w:p w14:paraId="7E4232F8"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Porcentaje</w:t>
            </w:r>
          </w:p>
        </w:tc>
      </w:tr>
      <w:tr w:rsidR="00A30C11" w:rsidRPr="00AA49A3" w14:paraId="25EEAC07" w14:textId="77777777" w:rsidTr="00950074">
        <w:trPr>
          <w:trHeight w:val="299"/>
          <w:jc w:val="center"/>
        </w:trPr>
        <w:tc>
          <w:tcPr>
            <w:tcW w:w="2231" w:type="dxa"/>
            <w:shd w:val="clear" w:color="auto" w:fill="auto"/>
            <w:noWrap/>
            <w:vAlign w:val="bottom"/>
            <w:hideMark/>
          </w:tcPr>
          <w:p w14:paraId="3BBEACC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1</w:t>
            </w:r>
          </w:p>
        </w:tc>
        <w:tc>
          <w:tcPr>
            <w:tcW w:w="2376" w:type="dxa"/>
            <w:shd w:val="clear" w:color="auto" w:fill="auto"/>
            <w:noWrap/>
            <w:vAlign w:val="bottom"/>
            <w:hideMark/>
          </w:tcPr>
          <w:p w14:paraId="1CF8630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7,009,521</w:t>
            </w:r>
          </w:p>
        </w:tc>
        <w:tc>
          <w:tcPr>
            <w:tcW w:w="3031" w:type="dxa"/>
            <w:shd w:val="clear" w:color="auto" w:fill="auto"/>
            <w:noWrap/>
            <w:vAlign w:val="bottom"/>
            <w:hideMark/>
          </w:tcPr>
          <w:p w14:paraId="7FFCF27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3.78%</w:t>
            </w:r>
          </w:p>
        </w:tc>
      </w:tr>
      <w:tr w:rsidR="00A30C11" w:rsidRPr="00AA49A3" w14:paraId="7FEA5CBF" w14:textId="77777777" w:rsidTr="00950074">
        <w:trPr>
          <w:trHeight w:val="299"/>
          <w:jc w:val="center"/>
        </w:trPr>
        <w:tc>
          <w:tcPr>
            <w:tcW w:w="2231" w:type="dxa"/>
            <w:shd w:val="clear" w:color="auto" w:fill="auto"/>
            <w:noWrap/>
            <w:vAlign w:val="bottom"/>
            <w:hideMark/>
          </w:tcPr>
          <w:p w14:paraId="504A587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4F31AC58"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FAD8C40"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197BD7D" w14:textId="77777777" w:rsidTr="00950074">
        <w:trPr>
          <w:trHeight w:val="299"/>
          <w:jc w:val="center"/>
        </w:trPr>
        <w:tc>
          <w:tcPr>
            <w:tcW w:w="2231" w:type="dxa"/>
            <w:shd w:val="clear" w:color="auto" w:fill="auto"/>
            <w:noWrap/>
            <w:vAlign w:val="bottom"/>
            <w:hideMark/>
          </w:tcPr>
          <w:p w14:paraId="5CF501F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3E5A8228"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31400F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08153FFB" w14:textId="77777777" w:rsidTr="00950074">
        <w:trPr>
          <w:trHeight w:val="299"/>
          <w:jc w:val="center"/>
        </w:trPr>
        <w:tc>
          <w:tcPr>
            <w:tcW w:w="2231" w:type="dxa"/>
            <w:shd w:val="clear" w:color="auto" w:fill="auto"/>
            <w:noWrap/>
            <w:vAlign w:val="bottom"/>
            <w:hideMark/>
          </w:tcPr>
          <w:p w14:paraId="354D26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INSEJUPY</w:t>
            </w:r>
          </w:p>
        </w:tc>
        <w:tc>
          <w:tcPr>
            <w:tcW w:w="2376" w:type="dxa"/>
            <w:shd w:val="clear" w:color="auto" w:fill="auto"/>
            <w:noWrap/>
            <w:vAlign w:val="bottom"/>
            <w:hideMark/>
          </w:tcPr>
          <w:p w14:paraId="6BDBF724" w14:textId="77777777" w:rsidR="00A30C11" w:rsidRPr="00AA49A3" w:rsidRDefault="00A30C11" w:rsidP="0067181D">
            <w:pPr>
              <w:jc w:val="right"/>
              <w:rPr>
                <w:rFonts w:eastAsia="Times New Roman" w:cs="Arial"/>
                <w:color w:val="000000"/>
                <w:lang w:eastAsia="es-MX"/>
              </w:rPr>
            </w:pPr>
            <w:r w:rsidRPr="00AA49A3">
              <w:rPr>
                <w:rFonts w:cs="Arial"/>
                <w:color w:val="000000"/>
              </w:rPr>
              <w:t>486</w:t>
            </w:r>
          </w:p>
        </w:tc>
        <w:tc>
          <w:tcPr>
            <w:tcW w:w="3031" w:type="dxa"/>
            <w:shd w:val="clear" w:color="auto" w:fill="auto"/>
            <w:noWrap/>
            <w:vAlign w:val="bottom"/>
            <w:hideMark/>
          </w:tcPr>
          <w:p w14:paraId="70A514A0"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2F5ECFAC" w14:textId="77777777" w:rsidTr="00950074">
        <w:trPr>
          <w:trHeight w:val="299"/>
          <w:jc w:val="center"/>
        </w:trPr>
        <w:tc>
          <w:tcPr>
            <w:tcW w:w="2231" w:type="dxa"/>
            <w:shd w:val="clear" w:color="auto" w:fill="auto"/>
            <w:noWrap/>
            <w:vAlign w:val="bottom"/>
            <w:hideMark/>
          </w:tcPr>
          <w:p w14:paraId="32442B6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C427A4A" w14:textId="77777777" w:rsidR="00A30C11" w:rsidRPr="00AA49A3" w:rsidRDefault="00A30C11" w:rsidP="0067181D">
            <w:pPr>
              <w:jc w:val="right"/>
              <w:rPr>
                <w:rFonts w:eastAsia="Times New Roman" w:cs="Arial"/>
                <w:color w:val="000000"/>
                <w:lang w:eastAsia="es-MX"/>
              </w:rPr>
            </w:pPr>
            <w:r w:rsidRPr="00AA49A3">
              <w:rPr>
                <w:rFonts w:cs="Arial"/>
                <w:color w:val="000000"/>
              </w:rPr>
              <w:t>549,600</w:t>
            </w:r>
          </w:p>
        </w:tc>
        <w:tc>
          <w:tcPr>
            <w:tcW w:w="3031" w:type="dxa"/>
            <w:shd w:val="clear" w:color="auto" w:fill="auto"/>
            <w:noWrap/>
            <w:vAlign w:val="bottom"/>
            <w:hideMark/>
          </w:tcPr>
          <w:p w14:paraId="1D5A6198" w14:textId="77777777" w:rsidR="00A30C11" w:rsidRPr="00AA49A3" w:rsidRDefault="00A30C11" w:rsidP="0067181D">
            <w:pPr>
              <w:jc w:val="right"/>
              <w:rPr>
                <w:rFonts w:eastAsia="Times New Roman" w:cs="Arial"/>
                <w:color w:val="000000"/>
                <w:lang w:eastAsia="es-MX"/>
              </w:rPr>
            </w:pPr>
            <w:r w:rsidRPr="00AA49A3">
              <w:rPr>
                <w:rFonts w:cs="Arial"/>
                <w:color w:val="000000"/>
              </w:rPr>
              <w:t>0.30%</w:t>
            </w:r>
          </w:p>
        </w:tc>
      </w:tr>
      <w:tr w:rsidR="00A30C11" w:rsidRPr="00AA49A3" w14:paraId="30DE1B19" w14:textId="77777777" w:rsidTr="00950074">
        <w:trPr>
          <w:trHeight w:val="299"/>
          <w:jc w:val="center"/>
        </w:trPr>
        <w:tc>
          <w:tcPr>
            <w:tcW w:w="2231" w:type="dxa"/>
            <w:shd w:val="clear" w:color="auto" w:fill="auto"/>
            <w:noWrap/>
            <w:vAlign w:val="bottom"/>
            <w:hideMark/>
          </w:tcPr>
          <w:p w14:paraId="6351CF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SDS</w:t>
            </w:r>
          </w:p>
        </w:tc>
        <w:tc>
          <w:tcPr>
            <w:tcW w:w="2376" w:type="dxa"/>
            <w:shd w:val="clear" w:color="auto" w:fill="auto"/>
            <w:noWrap/>
            <w:vAlign w:val="bottom"/>
            <w:hideMark/>
          </w:tcPr>
          <w:p w14:paraId="54A38EA5" w14:textId="77777777" w:rsidR="00A30C11" w:rsidRPr="00AA49A3" w:rsidRDefault="00A30C11" w:rsidP="0067181D">
            <w:pPr>
              <w:jc w:val="right"/>
              <w:rPr>
                <w:rFonts w:eastAsia="Times New Roman" w:cs="Arial"/>
                <w:color w:val="000000"/>
                <w:lang w:eastAsia="es-MX"/>
              </w:rPr>
            </w:pPr>
            <w:r w:rsidRPr="00AA49A3">
              <w:rPr>
                <w:rFonts w:cs="Arial"/>
                <w:color w:val="000000"/>
              </w:rPr>
              <w:t>649,922</w:t>
            </w:r>
          </w:p>
        </w:tc>
        <w:tc>
          <w:tcPr>
            <w:tcW w:w="3031" w:type="dxa"/>
            <w:shd w:val="clear" w:color="auto" w:fill="auto"/>
            <w:noWrap/>
            <w:vAlign w:val="bottom"/>
            <w:hideMark/>
          </w:tcPr>
          <w:p w14:paraId="21A422F7" w14:textId="77777777" w:rsidR="00A30C11" w:rsidRPr="00AA49A3" w:rsidRDefault="00A30C11" w:rsidP="0067181D">
            <w:pPr>
              <w:jc w:val="right"/>
              <w:rPr>
                <w:rFonts w:eastAsia="Times New Roman" w:cs="Arial"/>
                <w:color w:val="000000"/>
                <w:lang w:eastAsia="es-MX"/>
              </w:rPr>
            </w:pPr>
            <w:r w:rsidRPr="00AA49A3">
              <w:rPr>
                <w:rFonts w:cs="Arial"/>
                <w:color w:val="000000"/>
              </w:rPr>
              <w:t>0.35%</w:t>
            </w:r>
          </w:p>
        </w:tc>
      </w:tr>
      <w:tr w:rsidR="00A30C11" w:rsidRPr="00AA49A3" w14:paraId="029BBAAE" w14:textId="77777777" w:rsidTr="00950074">
        <w:trPr>
          <w:trHeight w:val="299"/>
          <w:jc w:val="center"/>
        </w:trPr>
        <w:tc>
          <w:tcPr>
            <w:tcW w:w="2231" w:type="dxa"/>
            <w:shd w:val="clear" w:color="auto" w:fill="auto"/>
            <w:noWrap/>
            <w:vAlign w:val="bottom"/>
            <w:hideMark/>
          </w:tcPr>
          <w:p w14:paraId="53C25ED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62BDCA0E" w14:textId="77777777" w:rsidR="00A30C11" w:rsidRPr="00AA49A3" w:rsidRDefault="00A30C11" w:rsidP="0067181D">
            <w:pPr>
              <w:jc w:val="right"/>
              <w:rPr>
                <w:rFonts w:eastAsia="Times New Roman" w:cs="Arial"/>
                <w:color w:val="000000"/>
                <w:lang w:eastAsia="es-MX"/>
              </w:rPr>
            </w:pPr>
            <w:r w:rsidRPr="00AA49A3">
              <w:rPr>
                <w:rFonts w:cs="Arial"/>
                <w:color w:val="000000"/>
              </w:rPr>
              <w:t>2,566,139</w:t>
            </w:r>
          </w:p>
        </w:tc>
        <w:tc>
          <w:tcPr>
            <w:tcW w:w="3031" w:type="dxa"/>
            <w:shd w:val="clear" w:color="auto" w:fill="auto"/>
            <w:noWrap/>
            <w:vAlign w:val="bottom"/>
            <w:hideMark/>
          </w:tcPr>
          <w:p w14:paraId="25FD5467" w14:textId="77777777" w:rsidR="00A30C11" w:rsidRPr="00AA49A3" w:rsidRDefault="00A30C11" w:rsidP="0067181D">
            <w:pPr>
              <w:jc w:val="right"/>
              <w:rPr>
                <w:rFonts w:eastAsia="Times New Roman" w:cs="Arial"/>
                <w:color w:val="000000"/>
                <w:lang w:eastAsia="es-MX"/>
              </w:rPr>
            </w:pPr>
            <w:r w:rsidRPr="00AA49A3">
              <w:rPr>
                <w:rFonts w:cs="Arial"/>
                <w:color w:val="000000"/>
              </w:rPr>
              <w:t>1.39%</w:t>
            </w:r>
          </w:p>
        </w:tc>
      </w:tr>
      <w:tr w:rsidR="00A30C11" w:rsidRPr="00AA49A3" w14:paraId="01FE4460" w14:textId="77777777" w:rsidTr="00950074">
        <w:trPr>
          <w:trHeight w:val="299"/>
          <w:jc w:val="center"/>
        </w:trPr>
        <w:tc>
          <w:tcPr>
            <w:tcW w:w="2231" w:type="dxa"/>
            <w:shd w:val="clear" w:color="auto" w:fill="auto"/>
            <w:noWrap/>
            <w:vAlign w:val="bottom"/>
            <w:hideMark/>
          </w:tcPr>
          <w:p w14:paraId="2B554EB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02B9DAD1" w14:textId="77777777" w:rsidR="00A30C11" w:rsidRPr="00AA49A3" w:rsidRDefault="00A30C11" w:rsidP="0067181D">
            <w:pPr>
              <w:jc w:val="right"/>
              <w:rPr>
                <w:rFonts w:eastAsia="Times New Roman" w:cs="Arial"/>
                <w:color w:val="000000"/>
                <w:lang w:eastAsia="es-MX"/>
              </w:rPr>
            </w:pPr>
            <w:r w:rsidRPr="00AA49A3">
              <w:rPr>
                <w:rFonts w:cs="Arial"/>
                <w:color w:val="000000"/>
              </w:rPr>
              <w:t>110</w:t>
            </w:r>
          </w:p>
        </w:tc>
        <w:tc>
          <w:tcPr>
            <w:tcW w:w="3031" w:type="dxa"/>
            <w:shd w:val="clear" w:color="auto" w:fill="auto"/>
            <w:noWrap/>
            <w:vAlign w:val="bottom"/>
            <w:hideMark/>
          </w:tcPr>
          <w:p w14:paraId="2F0C329C"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11C2CFF9" w14:textId="77777777" w:rsidTr="00950074">
        <w:trPr>
          <w:trHeight w:val="299"/>
          <w:jc w:val="center"/>
        </w:trPr>
        <w:tc>
          <w:tcPr>
            <w:tcW w:w="2231" w:type="dxa"/>
            <w:shd w:val="clear" w:color="auto" w:fill="auto"/>
            <w:noWrap/>
            <w:vAlign w:val="bottom"/>
            <w:hideMark/>
          </w:tcPr>
          <w:p w14:paraId="1291B5C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7AF633EE" w14:textId="77777777" w:rsidR="00A30C11" w:rsidRPr="00AA49A3" w:rsidRDefault="00A30C11" w:rsidP="0067181D">
            <w:pPr>
              <w:jc w:val="right"/>
              <w:rPr>
                <w:rFonts w:eastAsia="Times New Roman" w:cs="Arial"/>
                <w:color w:val="000000"/>
                <w:lang w:eastAsia="es-MX"/>
              </w:rPr>
            </w:pPr>
            <w:r w:rsidRPr="00AA49A3">
              <w:rPr>
                <w:rFonts w:cs="Arial"/>
                <w:color w:val="000000"/>
              </w:rPr>
              <w:t>2,289,627</w:t>
            </w:r>
          </w:p>
        </w:tc>
        <w:tc>
          <w:tcPr>
            <w:tcW w:w="3031" w:type="dxa"/>
            <w:shd w:val="clear" w:color="auto" w:fill="auto"/>
            <w:noWrap/>
            <w:vAlign w:val="bottom"/>
            <w:hideMark/>
          </w:tcPr>
          <w:p w14:paraId="5233369C" w14:textId="77777777" w:rsidR="00A30C11" w:rsidRPr="00AA49A3" w:rsidRDefault="00A30C11" w:rsidP="0067181D">
            <w:pPr>
              <w:jc w:val="right"/>
              <w:rPr>
                <w:rFonts w:eastAsia="Times New Roman" w:cs="Arial"/>
                <w:color w:val="000000"/>
                <w:lang w:eastAsia="es-MX"/>
              </w:rPr>
            </w:pPr>
            <w:r w:rsidRPr="00AA49A3">
              <w:rPr>
                <w:rFonts w:cs="Arial"/>
                <w:color w:val="000000"/>
              </w:rPr>
              <w:t>1.24%</w:t>
            </w:r>
          </w:p>
        </w:tc>
      </w:tr>
      <w:tr w:rsidR="00A30C11" w:rsidRPr="00AA49A3" w14:paraId="2BC6BE74" w14:textId="77777777" w:rsidTr="00950074">
        <w:trPr>
          <w:trHeight w:val="299"/>
          <w:jc w:val="center"/>
        </w:trPr>
        <w:tc>
          <w:tcPr>
            <w:tcW w:w="2231" w:type="dxa"/>
            <w:shd w:val="clear" w:color="auto" w:fill="auto"/>
            <w:noWrap/>
            <w:vAlign w:val="bottom"/>
            <w:hideMark/>
          </w:tcPr>
          <w:p w14:paraId="79B13A0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1F0B1B32"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081F171F"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11D67BC5" w14:textId="77777777" w:rsidTr="00950074">
        <w:trPr>
          <w:trHeight w:val="299"/>
          <w:jc w:val="center"/>
        </w:trPr>
        <w:tc>
          <w:tcPr>
            <w:tcW w:w="2231" w:type="dxa"/>
            <w:shd w:val="clear" w:color="auto" w:fill="auto"/>
            <w:noWrap/>
            <w:vAlign w:val="bottom"/>
            <w:hideMark/>
          </w:tcPr>
          <w:p w14:paraId="028538D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BE25BA2" w14:textId="77777777" w:rsidR="00A30C11" w:rsidRPr="00AA49A3" w:rsidRDefault="00A30C11" w:rsidP="0067181D">
            <w:pPr>
              <w:jc w:val="right"/>
              <w:rPr>
                <w:rFonts w:eastAsia="Times New Roman" w:cs="Arial"/>
                <w:color w:val="000000"/>
                <w:lang w:eastAsia="es-MX"/>
              </w:rPr>
            </w:pPr>
            <w:r w:rsidRPr="00AA49A3">
              <w:rPr>
                <w:rFonts w:cs="Arial"/>
                <w:color w:val="000000"/>
              </w:rPr>
              <w:t>426,303</w:t>
            </w:r>
          </w:p>
        </w:tc>
        <w:tc>
          <w:tcPr>
            <w:tcW w:w="3031" w:type="dxa"/>
            <w:shd w:val="clear" w:color="auto" w:fill="auto"/>
            <w:noWrap/>
            <w:vAlign w:val="bottom"/>
            <w:hideMark/>
          </w:tcPr>
          <w:p w14:paraId="45E2334A"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0C27C988" w14:textId="77777777" w:rsidTr="00950074">
        <w:trPr>
          <w:trHeight w:val="299"/>
          <w:jc w:val="center"/>
        </w:trPr>
        <w:tc>
          <w:tcPr>
            <w:tcW w:w="2231" w:type="dxa"/>
            <w:shd w:val="clear" w:color="auto" w:fill="auto"/>
            <w:noWrap/>
            <w:vAlign w:val="bottom"/>
            <w:hideMark/>
          </w:tcPr>
          <w:p w14:paraId="6C56FEE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607D7839" w14:textId="77777777" w:rsidR="00A30C11" w:rsidRPr="00AA49A3" w:rsidRDefault="00A30C11" w:rsidP="0067181D">
            <w:pPr>
              <w:jc w:val="right"/>
              <w:rPr>
                <w:rFonts w:eastAsia="Times New Roman" w:cs="Arial"/>
                <w:color w:val="000000"/>
                <w:lang w:eastAsia="es-MX"/>
              </w:rPr>
            </w:pPr>
            <w:r w:rsidRPr="00AA49A3">
              <w:rPr>
                <w:rFonts w:cs="Arial"/>
                <w:color w:val="000000"/>
              </w:rPr>
              <w:t>265,968</w:t>
            </w:r>
          </w:p>
        </w:tc>
        <w:tc>
          <w:tcPr>
            <w:tcW w:w="3031" w:type="dxa"/>
            <w:shd w:val="clear" w:color="auto" w:fill="auto"/>
            <w:noWrap/>
            <w:vAlign w:val="bottom"/>
            <w:hideMark/>
          </w:tcPr>
          <w:p w14:paraId="487A053D"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D3FE3C4" w14:textId="77777777" w:rsidTr="00950074">
        <w:trPr>
          <w:trHeight w:val="299"/>
          <w:jc w:val="center"/>
        </w:trPr>
        <w:tc>
          <w:tcPr>
            <w:tcW w:w="2231" w:type="dxa"/>
            <w:shd w:val="clear" w:color="auto" w:fill="auto"/>
            <w:noWrap/>
            <w:vAlign w:val="bottom"/>
            <w:hideMark/>
          </w:tcPr>
          <w:p w14:paraId="6D6B2E1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2</w:t>
            </w:r>
          </w:p>
        </w:tc>
        <w:tc>
          <w:tcPr>
            <w:tcW w:w="2376" w:type="dxa"/>
            <w:shd w:val="clear" w:color="auto" w:fill="auto"/>
            <w:noWrap/>
            <w:vAlign w:val="bottom"/>
            <w:hideMark/>
          </w:tcPr>
          <w:p w14:paraId="43D4E1DB"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7,954,415</w:t>
            </w:r>
          </w:p>
        </w:tc>
        <w:tc>
          <w:tcPr>
            <w:tcW w:w="3031" w:type="dxa"/>
            <w:shd w:val="clear" w:color="auto" w:fill="auto"/>
            <w:noWrap/>
            <w:vAlign w:val="bottom"/>
            <w:hideMark/>
          </w:tcPr>
          <w:p w14:paraId="58E967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4.29%</w:t>
            </w:r>
          </w:p>
        </w:tc>
      </w:tr>
      <w:tr w:rsidR="00A30C11" w:rsidRPr="00AA49A3" w14:paraId="2E3E6C2F" w14:textId="77777777" w:rsidTr="00950074">
        <w:trPr>
          <w:trHeight w:val="299"/>
          <w:jc w:val="center"/>
        </w:trPr>
        <w:tc>
          <w:tcPr>
            <w:tcW w:w="2231" w:type="dxa"/>
            <w:shd w:val="clear" w:color="auto" w:fill="auto"/>
            <w:noWrap/>
            <w:vAlign w:val="bottom"/>
            <w:hideMark/>
          </w:tcPr>
          <w:p w14:paraId="671183D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25FB73F9"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A9CD905"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E167AAE" w14:textId="77777777" w:rsidTr="00950074">
        <w:trPr>
          <w:trHeight w:val="299"/>
          <w:jc w:val="center"/>
        </w:trPr>
        <w:tc>
          <w:tcPr>
            <w:tcW w:w="2231" w:type="dxa"/>
            <w:shd w:val="clear" w:color="auto" w:fill="auto"/>
            <w:noWrap/>
            <w:vAlign w:val="bottom"/>
            <w:hideMark/>
          </w:tcPr>
          <w:p w14:paraId="2BC918F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CCFD063" w14:textId="77777777" w:rsidR="00A30C11" w:rsidRPr="00AA49A3" w:rsidRDefault="00A30C11" w:rsidP="0067181D">
            <w:pPr>
              <w:jc w:val="right"/>
              <w:rPr>
                <w:rFonts w:eastAsia="Times New Roman" w:cs="Arial"/>
                <w:color w:val="000000"/>
                <w:lang w:eastAsia="es-MX"/>
              </w:rPr>
            </w:pPr>
            <w:r w:rsidRPr="00AA49A3">
              <w:rPr>
                <w:rFonts w:cs="Arial"/>
                <w:color w:val="000000"/>
              </w:rPr>
              <w:t>7,440,007</w:t>
            </w:r>
          </w:p>
        </w:tc>
        <w:tc>
          <w:tcPr>
            <w:tcW w:w="3031" w:type="dxa"/>
            <w:shd w:val="clear" w:color="auto" w:fill="auto"/>
            <w:noWrap/>
            <w:vAlign w:val="bottom"/>
            <w:hideMark/>
          </w:tcPr>
          <w:p w14:paraId="2B7A4E31" w14:textId="77777777" w:rsidR="00A30C11" w:rsidRPr="00AA49A3" w:rsidRDefault="00A30C11" w:rsidP="0067181D">
            <w:pPr>
              <w:jc w:val="right"/>
              <w:rPr>
                <w:rFonts w:eastAsia="Times New Roman" w:cs="Arial"/>
                <w:color w:val="000000"/>
                <w:lang w:eastAsia="es-MX"/>
              </w:rPr>
            </w:pPr>
            <w:r w:rsidRPr="00AA49A3">
              <w:rPr>
                <w:rFonts w:cs="Arial"/>
                <w:color w:val="000000"/>
              </w:rPr>
              <w:t>4.02%</w:t>
            </w:r>
          </w:p>
        </w:tc>
      </w:tr>
      <w:tr w:rsidR="00A30C11" w:rsidRPr="00AA49A3" w14:paraId="5D1A7CC0" w14:textId="77777777" w:rsidTr="00950074">
        <w:trPr>
          <w:trHeight w:val="299"/>
          <w:jc w:val="center"/>
        </w:trPr>
        <w:tc>
          <w:tcPr>
            <w:tcW w:w="2231" w:type="dxa"/>
            <w:shd w:val="clear" w:color="auto" w:fill="auto"/>
            <w:noWrap/>
            <w:vAlign w:val="bottom"/>
            <w:hideMark/>
          </w:tcPr>
          <w:p w14:paraId="0F6D26A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696F918D" w14:textId="77777777" w:rsidR="00A30C11" w:rsidRPr="00AA49A3" w:rsidRDefault="00A30C11" w:rsidP="0067181D">
            <w:pPr>
              <w:jc w:val="right"/>
              <w:rPr>
                <w:rFonts w:eastAsia="Times New Roman" w:cs="Arial"/>
                <w:color w:val="000000"/>
                <w:lang w:eastAsia="es-MX"/>
              </w:rPr>
            </w:pPr>
            <w:r w:rsidRPr="00AA49A3">
              <w:rPr>
                <w:rFonts w:cs="Arial"/>
                <w:color w:val="000000"/>
              </w:rPr>
              <w:t>421,988</w:t>
            </w:r>
          </w:p>
        </w:tc>
        <w:tc>
          <w:tcPr>
            <w:tcW w:w="3031" w:type="dxa"/>
            <w:shd w:val="clear" w:color="auto" w:fill="auto"/>
            <w:noWrap/>
            <w:vAlign w:val="bottom"/>
            <w:hideMark/>
          </w:tcPr>
          <w:p w14:paraId="782FCEB9"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607DC7F2" w14:textId="77777777" w:rsidTr="00950074">
        <w:trPr>
          <w:trHeight w:val="299"/>
          <w:jc w:val="center"/>
        </w:trPr>
        <w:tc>
          <w:tcPr>
            <w:tcW w:w="2231" w:type="dxa"/>
            <w:shd w:val="clear" w:color="auto" w:fill="auto"/>
            <w:noWrap/>
            <w:vAlign w:val="bottom"/>
            <w:hideMark/>
          </w:tcPr>
          <w:p w14:paraId="5C30C12B"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3</w:t>
            </w:r>
          </w:p>
        </w:tc>
        <w:tc>
          <w:tcPr>
            <w:tcW w:w="2376" w:type="dxa"/>
            <w:shd w:val="clear" w:color="auto" w:fill="auto"/>
            <w:noWrap/>
            <w:vAlign w:val="bottom"/>
            <w:hideMark/>
          </w:tcPr>
          <w:p w14:paraId="556F6C48"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8,955,284</w:t>
            </w:r>
          </w:p>
        </w:tc>
        <w:tc>
          <w:tcPr>
            <w:tcW w:w="3031" w:type="dxa"/>
            <w:shd w:val="clear" w:color="auto" w:fill="auto"/>
            <w:noWrap/>
            <w:vAlign w:val="bottom"/>
            <w:hideMark/>
          </w:tcPr>
          <w:p w14:paraId="2E99E1F2"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4.83%</w:t>
            </w:r>
          </w:p>
        </w:tc>
      </w:tr>
      <w:tr w:rsidR="00A30C11" w:rsidRPr="00AA49A3" w14:paraId="5B0463A5" w14:textId="77777777" w:rsidTr="00950074">
        <w:trPr>
          <w:trHeight w:val="299"/>
          <w:jc w:val="center"/>
        </w:trPr>
        <w:tc>
          <w:tcPr>
            <w:tcW w:w="2231" w:type="dxa"/>
            <w:shd w:val="clear" w:color="auto" w:fill="auto"/>
            <w:noWrap/>
            <w:vAlign w:val="bottom"/>
            <w:hideMark/>
          </w:tcPr>
          <w:p w14:paraId="546C703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hideMark/>
          </w:tcPr>
          <w:p w14:paraId="5F1AF8DA" w14:textId="77777777" w:rsidR="00A30C11" w:rsidRPr="00AA49A3" w:rsidRDefault="00A30C11" w:rsidP="0067181D">
            <w:pPr>
              <w:jc w:val="right"/>
              <w:rPr>
                <w:rFonts w:eastAsia="Times New Roman" w:cs="Arial"/>
                <w:color w:val="000000"/>
                <w:lang w:eastAsia="es-MX"/>
              </w:rPr>
            </w:pPr>
            <w:r w:rsidRPr="00AA49A3">
              <w:rPr>
                <w:rFonts w:cs="Arial"/>
                <w:color w:val="000000"/>
              </w:rPr>
              <w:t>101,643</w:t>
            </w:r>
          </w:p>
        </w:tc>
        <w:tc>
          <w:tcPr>
            <w:tcW w:w="3031" w:type="dxa"/>
            <w:shd w:val="clear" w:color="auto" w:fill="auto"/>
            <w:noWrap/>
            <w:vAlign w:val="bottom"/>
            <w:hideMark/>
          </w:tcPr>
          <w:p w14:paraId="28C9A67A"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56C7E08C" w14:textId="77777777" w:rsidTr="00950074">
        <w:trPr>
          <w:trHeight w:val="299"/>
          <w:jc w:val="center"/>
        </w:trPr>
        <w:tc>
          <w:tcPr>
            <w:tcW w:w="2231" w:type="dxa"/>
            <w:shd w:val="clear" w:color="auto" w:fill="auto"/>
            <w:noWrap/>
            <w:vAlign w:val="bottom"/>
            <w:hideMark/>
          </w:tcPr>
          <w:p w14:paraId="526F9C2A"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1EC6CE54" w14:textId="77777777" w:rsidR="00A30C11" w:rsidRPr="00AA49A3" w:rsidRDefault="00A30C11" w:rsidP="0067181D">
            <w:pPr>
              <w:jc w:val="right"/>
              <w:rPr>
                <w:rFonts w:eastAsia="Times New Roman" w:cs="Arial"/>
                <w:color w:val="000000"/>
                <w:lang w:eastAsia="es-MX"/>
              </w:rPr>
            </w:pPr>
            <w:r w:rsidRPr="00AA49A3">
              <w:rPr>
                <w:rFonts w:cs="Arial"/>
                <w:color w:val="000000"/>
              </w:rPr>
              <w:t>600,668</w:t>
            </w:r>
          </w:p>
        </w:tc>
        <w:tc>
          <w:tcPr>
            <w:tcW w:w="3031" w:type="dxa"/>
            <w:shd w:val="clear" w:color="auto" w:fill="auto"/>
            <w:noWrap/>
            <w:vAlign w:val="bottom"/>
            <w:hideMark/>
          </w:tcPr>
          <w:p w14:paraId="4BE6228A" w14:textId="77777777" w:rsidR="00A30C11" w:rsidRPr="00AA49A3" w:rsidRDefault="00A30C11" w:rsidP="0067181D">
            <w:pPr>
              <w:jc w:val="right"/>
              <w:rPr>
                <w:rFonts w:eastAsia="Times New Roman" w:cs="Arial"/>
                <w:color w:val="000000"/>
                <w:lang w:eastAsia="es-MX"/>
              </w:rPr>
            </w:pPr>
            <w:r w:rsidRPr="00AA49A3">
              <w:rPr>
                <w:rFonts w:cs="Arial"/>
                <w:color w:val="000000"/>
              </w:rPr>
              <w:t>0.32%</w:t>
            </w:r>
          </w:p>
        </w:tc>
      </w:tr>
      <w:tr w:rsidR="00A30C11" w:rsidRPr="00AA49A3" w14:paraId="7B1EFDF8" w14:textId="77777777" w:rsidTr="00950074">
        <w:trPr>
          <w:trHeight w:val="299"/>
          <w:jc w:val="center"/>
        </w:trPr>
        <w:tc>
          <w:tcPr>
            <w:tcW w:w="2231" w:type="dxa"/>
            <w:shd w:val="clear" w:color="auto" w:fill="auto"/>
            <w:noWrap/>
            <w:vAlign w:val="bottom"/>
            <w:hideMark/>
          </w:tcPr>
          <w:p w14:paraId="4CFE419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126F274" w14:textId="77777777" w:rsidR="00A30C11" w:rsidRPr="00AA49A3" w:rsidRDefault="00A30C11" w:rsidP="0067181D">
            <w:pPr>
              <w:jc w:val="right"/>
              <w:rPr>
                <w:rFonts w:eastAsia="Times New Roman" w:cs="Arial"/>
                <w:color w:val="000000"/>
                <w:lang w:eastAsia="es-MX"/>
              </w:rPr>
            </w:pPr>
            <w:r w:rsidRPr="00AA49A3">
              <w:rPr>
                <w:rFonts w:cs="Arial"/>
                <w:color w:val="000000"/>
              </w:rPr>
              <w:t>8,243,242</w:t>
            </w:r>
          </w:p>
        </w:tc>
        <w:tc>
          <w:tcPr>
            <w:tcW w:w="3031" w:type="dxa"/>
            <w:shd w:val="clear" w:color="auto" w:fill="auto"/>
            <w:noWrap/>
            <w:vAlign w:val="bottom"/>
            <w:hideMark/>
          </w:tcPr>
          <w:p w14:paraId="5E30399C" w14:textId="77777777" w:rsidR="00A30C11" w:rsidRPr="00AA49A3" w:rsidRDefault="00A30C11" w:rsidP="0067181D">
            <w:pPr>
              <w:jc w:val="right"/>
              <w:rPr>
                <w:rFonts w:eastAsia="Times New Roman" w:cs="Arial"/>
                <w:color w:val="000000"/>
                <w:lang w:eastAsia="es-MX"/>
              </w:rPr>
            </w:pPr>
            <w:r w:rsidRPr="00AA49A3">
              <w:rPr>
                <w:rFonts w:cs="Arial"/>
                <w:color w:val="000000"/>
              </w:rPr>
              <w:t>4.45%</w:t>
            </w:r>
          </w:p>
        </w:tc>
      </w:tr>
      <w:tr w:rsidR="00A30C11" w:rsidRPr="00AA49A3" w14:paraId="7E5F359F" w14:textId="77777777" w:rsidTr="00950074">
        <w:trPr>
          <w:trHeight w:val="299"/>
          <w:jc w:val="center"/>
        </w:trPr>
        <w:tc>
          <w:tcPr>
            <w:tcW w:w="2231" w:type="dxa"/>
            <w:shd w:val="clear" w:color="auto" w:fill="auto"/>
            <w:noWrap/>
            <w:vAlign w:val="bottom"/>
            <w:hideMark/>
          </w:tcPr>
          <w:p w14:paraId="6F020D4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3CC526B4"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726A983C"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2E843A4D" w14:textId="77777777" w:rsidTr="00950074">
        <w:trPr>
          <w:trHeight w:val="299"/>
          <w:jc w:val="center"/>
        </w:trPr>
        <w:tc>
          <w:tcPr>
            <w:tcW w:w="2231" w:type="dxa"/>
            <w:shd w:val="clear" w:color="auto" w:fill="auto"/>
            <w:noWrap/>
            <w:vAlign w:val="bottom"/>
            <w:hideMark/>
          </w:tcPr>
          <w:p w14:paraId="25991078" w14:textId="77777777" w:rsidR="00A30C11" w:rsidRPr="00AA49A3" w:rsidRDefault="00A30C11" w:rsidP="0067181D">
            <w:pPr>
              <w:rPr>
                <w:rFonts w:eastAsia="Times New Roman" w:cs="Arial"/>
                <w:b/>
                <w:bCs/>
                <w:color w:val="000000"/>
                <w:lang w:eastAsia="es-MX"/>
              </w:rPr>
            </w:pPr>
            <w:r w:rsidRPr="00AA49A3">
              <w:rPr>
                <w:rFonts w:cs="Arial"/>
                <w:b/>
                <w:bCs/>
                <w:color w:val="000000"/>
              </w:rPr>
              <w:lastRenderedPageBreak/>
              <w:t>Conclusión 4</w:t>
            </w:r>
          </w:p>
        </w:tc>
        <w:tc>
          <w:tcPr>
            <w:tcW w:w="2376" w:type="dxa"/>
            <w:shd w:val="clear" w:color="auto" w:fill="auto"/>
            <w:noWrap/>
            <w:vAlign w:val="bottom"/>
            <w:hideMark/>
          </w:tcPr>
          <w:p w14:paraId="7C19A1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9,416,512</w:t>
            </w:r>
          </w:p>
        </w:tc>
        <w:tc>
          <w:tcPr>
            <w:tcW w:w="3031" w:type="dxa"/>
            <w:shd w:val="clear" w:color="auto" w:fill="auto"/>
            <w:noWrap/>
            <w:vAlign w:val="bottom"/>
            <w:hideMark/>
          </w:tcPr>
          <w:p w14:paraId="7E4B6C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5.08%</w:t>
            </w:r>
          </w:p>
        </w:tc>
      </w:tr>
      <w:tr w:rsidR="00A30C11" w:rsidRPr="00AA49A3" w14:paraId="2B6D5674" w14:textId="77777777" w:rsidTr="00950074">
        <w:trPr>
          <w:trHeight w:val="299"/>
          <w:jc w:val="center"/>
        </w:trPr>
        <w:tc>
          <w:tcPr>
            <w:tcW w:w="2231" w:type="dxa"/>
            <w:shd w:val="clear" w:color="auto" w:fill="auto"/>
            <w:noWrap/>
            <w:vAlign w:val="bottom"/>
            <w:hideMark/>
          </w:tcPr>
          <w:p w14:paraId="21BD633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9949E4E"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558A08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1D475A0F" w14:textId="77777777" w:rsidTr="00950074">
        <w:trPr>
          <w:trHeight w:val="299"/>
          <w:jc w:val="center"/>
        </w:trPr>
        <w:tc>
          <w:tcPr>
            <w:tcW w:w="2231" w:type="dxa"/>
            <w:shd w:val="clear" w:color="auto" w:fill="auto"/>
            <w:noWrap/>
            <w:vAlign w:val="bottom"/>
            <w:hideMark/>
          </w:tcPr>
          <w:p w14:paraId="1C9A69D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IMDUT</w:t>
            </w:r>
          </w:p>
        </w:tc>
        <w:tc>
          <w:tcPr>
            <w:tcW w:w="2376" w:type="dxa"/>
            <w:shd w:val="clear" w:color="auto" w:fill="auto"/>
            <w:noWrap/>
            <w:vAlign w:val="bottom"/>
            <w:hideMark/>
          </w:tcPr>
          <w:p w14:paraId="6ADC5FA9" w14:textId="77777777" w:rsidR="00A30C11" w:rsidRPr="00AA49A3" w:rsidRDefault="00A30C11" w:rsidP="0067181D">
            <w:pPr>
              <w:jc w:val="right"/>
              <w:rPr>
                <w:rFonts w:eastAsia="Times New Roman" w:cs="Arial"/>
                <w:color w:val="000000"/>
                <w:lang w:eastAsia="es-MX"/>
              </w:rPr>
            </w:pPr>
            <w:r w:rsidRPr="00AA49A3">
              <w:rPr>
                <w:rFonts w:cs="Arial"/>
                <w:color w:val="000000"/>
              </w:rPr>
              <w:t>765,483</w:t>
            </w:r>
          </w:p>
        </w:tc>
        <w:tc>
          <w:tcPr>
            <w:tcW w:w="3031" w:type="dxa"/>
            <w:shd w:val="clear" w:color="auto" w:fill="auto"/>
            <w:noWrap/>
            <w:vAlign w:val="bottom"/>
            <w:hideMark/>
          </w:tcPr>
          <w:p w14:paraId="234EB375"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11D81845" w14:textId="77777777" w:rsidTr="00950074">
        <w:trPr>
          <w:trHeight w:val="299"/>
          <w:jc w:val="center"/>
        </w:trPr>
        <w:tc>
          <w:tcPr>
            <w:tcW w:w="2231" w:type="dxa"/>
            <w:shd w:val="clear" w:color="auto" w:fill="auto"/>
            <w:noWrap/>
            <w:vAlign w:val="bottom"/>
            <w:hideMark/>
          </w:tcPr>
          <w:p w14:paraId="5556C10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SECOGEY</w:t>
            </w:r>
          </w:p>
        </w:tc>
        <w:tc>
          <w:tcPr>
            <w:tcW w:w="2376" w:type="dxa"/>
            <w:shd w:val="clear" w:color="auto" w:fill="auto"/>
            <w:noWrap/>
            <w:vAlign w:val="bottom"/>
            <w:hideMark/>
          </w:tcPr>
          <w:p w14:paraId="7C37D945" w14:textId="77777777" w:rsidR="00A30C11" w:rsidRPr="00AA49A3" w:rsidRDefault="00A30C11" w:rsidP="0067181D">
            <w:pPr>
              <w:jc w:val="right"/>
              <w:rPr>
                <w:rFonts w:eastAsia="Times New Roman" w:cs="Arial"/>
                <w:color w:val="000000"/>
                <w:lang w:eastAsia="es-MX"/>
              </w:rPr>
            </w:pPr>
            <w:r w:rsidRPr="00AA49A3">
              <w:rPr>
                <w:rFonts w:cs="Arial"/>
                <w:color w:val="000000"/>
              </w:rPr>
              <w:t>69,192</w:t>
            </w:r>
          </w:p>
        </w:tc>
        <w:tc>
          <w:tcPr>
            <w:tcW w:w="3031" w:type="dxa"/>
            <w:shd w:val="clear" w:color="auto" w:fill="auto"/>
            <w:noWrap/>
            <w:vAlign w:val="bottom"/>
            <w:hideMark/>
          </w:tcPr>
          <w:p w14:paraId="059720F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76672602" w14:textId="77777777" w:rsidTr="00950074">
        <w:trPr>
          <w:trHeight w:val="299"/>
          <w:jc w:val="center"/>
        </w:trPr>
        <w:tc>
          <w:tcPr>
            <w:tcW w:w="2231" w:type="dxa"/>
            <w:shd w:val="clear" w:color="auto" w:fill="auto"/>
            <w:noWrap/>
            <w:vAlign w:val="bottom"/>
            <w:hideMark/>
          </w:tcPr>
          <w:p w14:paraId="2A27CA9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SEGEY</w:t>
            </w:r>
          </w:p>
        </w:tc>
        <w:tc>
          <w:tcPr>
            <w:tcW w:w="2376" w:type="dxa"/>
            <w:shd w:val="clear" w:color="auto" w:fill="auto"/>
            <w:noWrap/>
            <w:vAlign w:val="bottom"/>
            <w:hideMark/>
          </w:tcPr>
          <w:p w14:paraId="5392B254" w14:textId="77777777" w:rsidR="00A30C11" w:rsidRPr="00AA49A3" w:rsidRDefault="00A30C11" w:rsidP="0067181D">
            <w:pPr>
              <w:jc w:val="right"/>
              <w:rPr>
                <w:rFonts w:eastAsia="Times New Roman" w:cs="Arial"/>
                <w:color w:val="000000"/>
                <w:lang w:eastAsia="es-MX"/>
              </w:rPr>
            </w:pPr>
            <w:r w:rsidRPr="00AA49A3">
              <w:rPr>
                <w:rFonts w:cs="Arial"/>
                <w:color w:val="000000"/>
              </w:rPr>
              <w:t>198,000</w:t>
            </w:r>
          </w:p>
        </w:tc>
        <w:tc>
          <w:tcPr>
            <w:tcW w:w="3031" w:type="dxa"/>
            <w:shd w:val="clear" w:color="auto" w:fill="auto"/>
            <w:noWrap/>
            <w:vAlign w:val="bottom"/>
            <w:hideMark/>
          </w:tcPr>
          <w:p w14:paraId="3DD02D50"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58D9023B" w14:textId="77777777" w:rsidTr="00950074">
        <w:trPr>
          <w:trHeight w:val="299"/>
          <w:jc w:val="center"/>
        </w:trPr>
        <w:tc>
          <w:tcPr>
            <w:tcW w:w="2231" w:type="dxa"/>
            <w:shd w:val="clear" w:color="auto" w:fill="auto"/>
            <w:noWrap/>
            <w:vAlign w:val="bottom"/>
            <w:hideMark/>
          </w:tcPr>
          <w:p w14:paraId="6E2A13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F411AD3" w14:textId="77777777" w:rsidR="00A30C11" w:rsidRPr="00AA49A3" w:rsidRDefault="00A30C11" w:rsidP="0067181D">
            <w:pPr>
              <w:jc w:val="right"/>
              <w:rPr>
                <w:rFonts w:eastAsia="Times New Roman" w:cs="Arial"/>
                <w:color w:val="000000"/>
                <w:lang w:eastAsia="es-MX"/>
              </w:rPr>
            </w:pPr>
            <w:r w:rsidRPr="00AA49A3">
              <w:rPr>
                <w:rFonts w:cs="Arial"/>
                <w:color w:val="000000"/>
              </w:rPr>
              <w:t>8,224,623</w:t>
            </w:r>
          </w:p>
        </w:tc>
        <w:tc>
          <w:tcPr>
            <w:tcW w:w="3031" w:type="dxa"/>
            <w:shd w:val="clear" w:color="auto" w:fill="auto"/>
            <w:noWrap/>
            <w:vAlign w:val="bottom"/>
            <w:hideMark/>
          </w:tcPr>
          <w:p w14:paraId="5FAF0829" w14:textId="77777777" w:rsidR="00A30C11" w:rsidRPr="00AA49A3" w:rsidRDefault="00A30C11" w:rsidP="0067181D">
            <w:pPr>
              <w:jc w:val="right"/>
              <w:rPr>
                <w:rFonts w:eastAsia="Times New Roman" w:cs="Arial"/>
                <w:color w:val="000000"/>
                <w:lang w:eastAsia="es-MX"/>
              </w:rPr>
            </w:pPr>
            <w:r w:rsidRPr="00AA49A3">
              <w:rPr>
                <w:rFonts w:cs="Arial"/>
                <w:color w:val="000000"/>
              </w:rPr>
              <w:t>4.44%</w:t>
            </w:r>
          </w:p>
        </w:tc>
      </w:tr>
      <w:tr w:rsidR="00A30C11" w:rsidRPr="00AA49A3" w14:paraId="4453129B" w14:textId="77777777" w:rsidTr="00950074">
        <w:trPr>
          <w:trHeight w:val="299"/>
          <w:jc w:val="center"/>
        </w:trPr>
        <w:tc>
          <w:tcPr>
            <w:tcW w:w="2231" w:type="dxa"/>
            <w:shd w:val="clear" w:color="auto" w:fill="auto"/>
            <w:noWrap/>
            <w:vAlign w:val="bottom"/>
            <w:hideMark/>
          </w:tcPr>
          <w:p w14:paraId="18377C82"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5</w:t>
            </w:r>
          </w:p>
        </w:tc>
        <w:tc>
          <w:tcPr>
            <w:tcW w:w="2376" w:type="dxa"/>
            <w:shd w:val="clear" w:color="auto" w:fill="auto"/>
            <w:noWrap/>
            <w:vAlign w:val="bottom"/>
            <w:hideMark/>
          </w:tcPr>
          <w:p w14:paraId="23B0505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3,405,462</w:t>
            </w:r>
          </w:p>
        </w:tc>
        <w:tc>
          <w:tcPr>
            <w:tcW w:w="3031" w:type="dxa"/>
            <w:shd w:val="clear" w:color="auto" w:fill="auto"/>
            <w:noWrap/>
            <w:vAlign w:val="bottom"/>
            <w:hideMark/>
          </w:tcPr>
          <w:p w14:paraId="3E0797B0"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1.84%</w:t>
            </w:r>
          </w:p>
        </w:tc>
      </w:tr>
      <w:tr w:rsidR="00A30C11" w:rsidRPr="00AA49A3" w14:paraId="39ABF076" w14:textId="77777777" w:rsidTr="00950074">
        <w:trPr>
          <w:trHeight w:val="299"/>
          <w:jc w:val="center"/>
        </w:trPr>
        <w:tc>
          <w:tcPr>
            <w:tcW w:w="2231" w:type="dxa"/>
            <w:shd w:val="clear" w:color="auto" w:fill="auto"/>
            <w:noWrap/>
            <w:vAlign w:val="bottom"/>
            <w:hideMark/>
          </w:tcPr>
          <w:p w14:paraId="41FD8BB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HCT</w:t>
            </w:r>
          </w:p>
        </w:tc>
        <w:tc>
          <w:tcPr>
            <w:tcW w:w="2376" w:type="dxa"/>
            <w:shd w:val="clear" w:color="auto" w:fill="auto"/>
            <w:noWrap/>
            <w:vAlign w:val="bottom"/>
            <w:hideMark/>
          </w:tcPr>
          <w:p w14:paraId="36E5C94B" w14:textId="77777777" w:rsidR="00A30C11" w:rsidRPr="00AA49A3" w:rsidRDefault="00A30C11" w:rsidP="0067181D">
            <w:pPr>
              <w:jc w:val="right"/>
              <w:rPr>
                <w:rFonts w:eastAsia="Times New Roman" w:cs="Arial"/>
                <w:color w:val="000000"/>
                <w:lang w:eastAsia="es-MX"/>
              </w:rPr>
            </w:pPr>
            <w:r w:rsidRPr="00AA49A3">
              <w:rPr>
                <w:rFonts w:cs="Arial"/>
                <w:color w:val="000000"/>
              </w:rPr>
              <w:t>387,113</w:t>
            </w:r>
          </w:p>
        </w:tc>
        <w:tc>
          <w:tcPr>
            <w:tcW w:w="3031" w:type="dxa"/>
            <w:shd w:val="clear" w:color="auto" w:fill="auto"/>
            <w:noWrap/>
            <w:vAlign w:val="bottom"/>
            <w:hideMark/>
          </w:tcPr>
          <w:p w14:paraId="2868059C" w14:textId="77777777" w:rsidR="00A30C11" w:rsidRPr="00AA49A3" w:rsidRDefault="00A30C11" w:rsidP="0067181D">
            <w:pPr>
              <w:jc w:val="right"/>
              <w:rPr>
                <w:rFonts w:eastAsia="Times New Roman" w:cs="Arial"/>
                <w:color w:val="000000"/>
                <w:lang w:eastAsia="es-MX"/>
              </w:rPr>
            </w:pPr>
            <w:r w:rsidRPr="00AA49A3">
              <w:rPr>
                <w:rFonts w:cs="Arial"/>
                <w:color w:val="000000"/>
              </w:rPr>
              <w:t>0.21%</w:t>
            </w:r>
          </w:p>
        </w:tc>
      </w:tr>
      <w:tr w:rsidR="00A30C11" w:rsidRPr="00AA49A3" w14:paraId="0F7BB571" w14:textId="77777777" w:rsidTr="00950074">
        <w:trPr>
          <w:trHeight w:val="299"/>
          <w:jc w:val="center"/>
        </w:trPr>
        <w:tc>
          <w:tcPr>
            <w:tcW w:w="2231" w:type="dxa"/>
            <w:shd w:val="clear" w:color="auto" w:fill="auto"/>
            <w:noWrap/>
            <w:vAlign w:val="bottom"/>
            <w:hideMark/>
          </w:tcPr>
          <w:p w14:paraId="1434C0F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6DAFB33" w14:textId="77777777" w:rsidR="00A30C11" w:rsidRPr="00AA49A3" w:rsidRDefault="00A30C11" w:rsidP="0067181D">
            <w:pPr>
              <w:jc w:val="right"/>
              <w:rPr>
                <w:rFonts w:eastAsia="Times New Roman" w:cs="Arial"/>
                <w:color w:val="000000"/>
                <w:lang w:eastAsia="es-MX"/>
              </w:rPr>
            </w:pPr>
            <w:r w:rsidRPr="00AA49A3">
              <w:rPr>
                <w:rFonts w:cs="Arial"/>
                <w:color w:val="000000"/>
              </w:rPr>
              <w:t>3,018,350</w:t>
            </w:r>
          </w:p>
        </w:tc>
        <w:tc>
          <w:tcPr>
            <w:tcW w:w="3031" w:type="dxa"/>
            <w:shd w:val="clear" w:color="auto" w:fill="auto"/>
            <w:noWrap/>
            <w:vAlign w:val="bottom"/>
            <w:hideMark/>
          </w:tcPr>
          <w:p w14:paraId="59E3B3F5" w14:textId="77777777" w:rsidR="00A30C11" w:rsidRPr="00AA49A3" w:rsidRDefault="00A30C11" w:rsidP="0067181D">
            <w:pPr>
              <w:jc w:val="right"/>
              <w:rPr>
                <w:rFonts w:eastAsia="Times New Roman" w:cs="Arial"/>
                <w:color w:val="000000"/>
                <w:lang w:eastAsia="es-MX"/>
              </w:rPr>
            </w:pPr>
            <w:r w:rsidRPr="00AA49A3">
              <w:rPr>
                <w:rFonts w:cs="Arial"/>
                <w:color w:val="000000"/>
              </w:rPr>
              <w:t>1.63%</w:t>
            </w:r>
          </w:p>
        </w:tc>
      </w:tr>
      <w:tr w:rsidR="00A30C11" w:rsidRPr="00AA49A3" w14:paraId="5F7F7CCB" w14:textId="77777777" w:rsidTr="00950074">
        <w:trPr>
          <w:trHeight w:val="299"/>
          <w:jc w:val="center"/>
        </w:trPr>
        <w:tc>
          <w:tcPr>
            <w:tcW w:w="2231" w:type="dxa"/>
            <w:shd w:val="clear" w:color="auto" w:fill="auto"/>
            <w:noWrap/>
            <w:vAlign w:val="bottom"/>
            <w:hideMark/>
          </w:tcPr>
          <w:p w14:paraId="17EC780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6</w:t>
            </w:r>
          </w:p>
        </w:tc>
        <w:tc>
          <w:tcPr>
            <w:tcW w:w="2376" w:type="dxa"/>
            <w:shd w:val="clear" w:color="auto" w:fill="auto"/>
            <w:noWrap/>
            <w:vAlign w:val="bottom"/>
            <w:hideMark/>
          </w:tcPr>
          <w:p w14:paraId="65C6A04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324,851</w:t>
            </w:r>
          </w:p>
        </w:tc>
        <w:tc>
          <w:tcPr>
            <w:tcW w:w="3031" w:type="dxa"/>
            <w:shd w:val="clear" w:color="auto" w:fill="auto"/>
            <w:noWrap/>
            <w:vAlign w:val="bottom"/>
            <w:hideMark/>
          </w:tcPr>
          <w:p w14:paraId="0FFFB2E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0.18%</w:t>
            </w:r>
          </w:p>
        </w:tc>
      </w:tr>
      <w:tr w:rsidR="00A30C11" w:rsidRPr="00AA49A3" w14:paraId="7C521568" w14:textId="77777777" w:rsidTr="00950074">
        <w:trPr>
          <w:trHeight w:val="299"/>
          <w:jc w:val="center"/>
        </w:trPr>
        <w:tc>
          <w:tcPr>
            <w:tcW w:w="2231" w:type="dxa"/>
            <w:shd w:val="clear" w:color="auto" w:fill="auto"/>
            <w:noWrap/>
            <w:vAlign w:val="bottom"/>
            <w:hideMark/>
          </w:tcPr>
          <w:p w14:paraId="38E3640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0680D95B" w14:textId="77777777" w:rsidR="00A30C11" w:rsidRPr="00AA49A3" w:rsidRDefault="00A30C11" w:rsidP="0067181D">
            <w:pPr>
              <w:jc w:val="right"/>
              <w:rPr>
                <w:rFonts w:eastAsia="Times New Roman" w:cs="Arial"/>
                <w:color w:val="000000"/>
                <w:lang w:eastAsia="es-MX"/>
              </w:rPr>
            </w:pPr>
            <w:r w:rsidRPr="00AA49A3">
              <w:rPr>
                <w:rFonts w:cs="Arial"/>
                <w:color w:val="000000"/>
              </w:rPr>
              <w:t>324,851</w:t>
            </w:r>
          </w:p>
        </w:tc>
        <w:tc>
          <w:tcPr>
            <w:tcW w:w="3031" w:type="dxa"/>
            <w:shd w:val="clear" w:color="auto" w:fill="auto"/>
            <w:noWrap/>
            <w:vAlign w:val="bottom"/>
            <w:hideMark/>
          </w:tcPr>
          <w:p w14:paraId="181F1AC1" w14:textId="77777777" w:rsidR="00A30C11" w:rsidRPr="00AA49A3" w:rsidRDefault="00A30C11" w:rsidP="0067181D">
            <w:pPr>
              <w:jc w:val="right"/>
              <w:rPr>
                <w:rFonts w:eastAsia="Times New Roman" w:cs="Arial"/>
                <w:color w:val="000000"/>
                <w:lang w:eastAsia="es-MX"/>
              </w:rPr>
            </w:pPr>
            <w:r w:rsidRPr="00AA49A3">
              <w:rPr>
                <w:rFonts w:cs="Arial"/>
                <w:color w:val="000000"/>
              </w:rPr>
              <w:t>0.18%</w:t>
            </w:r>
          </w:p>
        </w:tc>
      </w:tr>
      <w:tr w:rsidR="00A30C11" w:rsidRPr="00AA49A3" w14:paraId="0B1C9D8F" w14:textId="77777777" w:rsidTr="00950074">
        <w:trPr>
          <w:trHeight w:val="299"/>
          <w:jc w:val="center"/>
        </w:trPr>
        <w:tc>
          <w:tcPr>
            <w:tcW w:w="2231" w:type="dxa"/>
            <w:shd w:val="clear" w:color="auto" w:fill="auto"/>
            <w:noWrap/>
            <w:vAlign w:val="bottom"/>
            <w:hideMark/>
          </w:tcPr>
          <w:p w14:paraId="740C38EE"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7</w:t>
            </w:r>
          </w:p>
        </w:tc>
        <w:tc>
          <w:tcPr>
            <w:tcW w:w="2376" w:type="dxa"/>
            <w:shd w:val="clear" w:color="auto" w:fill="auto"/>
            <w:noWrap/>
            <w:vAlign w:val="bottom"/>
            <w:hideMark/>
          </w:tcPr>
          <w:p w14:paraId="13F0EFE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15,824,205</w:t>
            </w:r>
          </w:p>
        </w:tc>
        <w:tc>
          <w:tcPr>
            <w:tcW w:w="3031" w:type="dxa"/>
            <w:shd w:val="clear" w:color="auto" w:fill="auto"/>
            <w:noWrap/>
            <w:vAlign w:val="bottom"/>
            <w:hideMark/>
          </w:tcPr>
          <w:p w14:paraId="1D3165D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8.54%</w:t>
            </w:r>
          </w:p>
        </w:tc>
      </w:tr>
      <w:tr w:rsidR="00A30C11" w:rsidRPr="00AA49A3" w14:paraId="60FB0723" w14:textId="77777777" w:rsidTr="00950074">
        <w:trPr>
          <w:trHeight w:val="299"/>
          <w:jc w:val="center"/>
        </w:trPr>
        <w:tc>
          <w:tcPr>
            <w:tcW w:w="2231" w:type="dxa"/>
            <w:shd w:val="clear" w:color="auto" w:fill="auto"/>
            <w:noWrap/>
            <w:vAlign w:val="bottom"/>
            <w:hideMark/>
          </w:tcPr>
          <w:p w14:paraId="63D5301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4A3DF72" w14:textId="77777777" w:rsidR="00A30C11" w:rsidRPr="00AA49A3" w:rsidRDefault="00A30C11" w:rsidP="0067181D">
            <w:pPr>
              <w:jc w:val="right"/>
              <w:rPr>
                <w:rFonts w:eastAsia="Times New Roman" w:cs="Arial"/>
                <w:color w:val="000000"/>
                <w:lang w:eastAsia="es-MX"/>
              </w:rPr>
            </w:pPr>
            <w:r w:rsidRPr="00AA49A3">
              <w:rPr>
                <w:rFonts w:cs="Arial"/>
                <w:color w:val="000000"/>
              </w:rPr>
              <w:t>7,906,075</w:t>
            </w:r>
          </w:p>
        </w:tc>
        <w:tc>
          <w:tcPr>
            <w:tcW w:w="3031" w:type="dxa"/>
            <w:shd w:val="clear" w:color="auto" w:fill="auto"/>
            <w:noWrap/>
            <w:vAlign w:val="bottom"/>
            <w:hideMark/>
          </w:tcPr>
          <w:p w14:paraId="1DBFC526" w14:textId="77777777" w:rsidR="00A30C11" w:rsidRPr="00AA49A3" w:rsidRDefault="00A30C11" w:rsidP="0067181D">
            <w:pPr>
              <w:jc w:val="right"/>
              <w:rPr>
                <w:rFonts w:eastAsia="Times New Roman" w:cs="Arial"/>
                <w:color w:val="000000"/>
                <w:lang w:eastAsia="es-MX"/>
              </w:rPr>
            </w:pPr>
            <w:r w:rsidRPr="00AA49A3">
              <w:rPr>
                <w:rFonts w:cs="Arial"/>
                <w:color w:val="000000"/>
              </w:rPr>
              <w:t>4.27%</w:t>
            </w:r>
          </w:p>
        </w:tc>
      </w:tr>
      <w:tr w:rsidR="00A30C11" w:rsidRPr="00AA49A3" w14:paraId="46ABA181" w14:textId="77777777" w:rsidTr="00950074">
        <w:trPr>
          <w:trHeight w:val="299"/>
          <w:jc w:val="center"/>
        </w:trPr>
        <w:tc>
          <w:tcPr>
            <w:tcW w:w="2231" w:type="dxa"/>
            <w:shd w:val="clear" w:color="auto" w:fill="auto"/>
            <w:noWrap/>
            <w:vAlign w:val="bottom"/>
            <w:hideMark/>
          </w:tcPr>
          <w:p w14:paraId="194DBCB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ISSTEY</w:t>
            </w:r>
          </w:p>
        </w:tc>
        <w:tc>
          <w:tcPr>
            <w:tcW w:w="2376" w:type="dxa"/>
            <w:shd w:val="clear" w:color="auto" w:fill="auto"/>
            <w:noWrap/>
            <w:vAlign w:val="bottom"/>
            <w:hideMark/>
          </w:tcPr>
          <w:p w14:paraId="564E24CE" w14:textId="77777777" w:rsidR="00A30C11" w:rsidRPr="00AA49A3" w:rsidRDefault="00A30C11" w:rsidP="0067181D">
            <w:pPr>
              <w:jc w:val="right"/>
              <w:rPr>
                <w:rFonts w:eastAsia="Times New Roman" w:cs="Arial"/>
                <w:color w:val="000000"/>
                <w:lang w:eastAsia="es-MX"/>
              </w:rPr>
            </w:pPr>
            <w:r w:rsidRPr="00AA49A3">
              <w:rPr>
                <w:rFonts w:cs="Arial"/>
                <w:color w:val="000000"/>
              </w:rPr>
              <w:t>14,500</w:t>
            </w:r>
          </w:p>
        </w:tc>
        <w:tc>
          <w:tcPr>
            <w:tcW w:w="3031" w:type="dxa"/>
            <w:shd w:val="clear" w:color="auto" w:fill="auto"/>
            <w:noWrap/>
            <w:vAlign w:val="bottom"/>
            <w:hideMark/>
          </w:tcPr>
          <w:p w14:paraId="0EE6C8A2"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6C5A6037" w14:textId="77777777" w:rsidTr="00950074">
        <w:trPr>
          <w:trHeight w:val="299"/>
          <w:jc w:val="center"/>
        </w:trPr>
        <w:tc>
          <w:tcPr>
            <w:tcW w:w="2231" w:type="dxa"/>
            <w:shd w:val="clear" w:color="auto" w:fill="auto"/>
            <w:noWrap/>
            <w:vAlign w:val="bottom"/>
            <w:hideMark/>
          </w:tcPr>
          <w:p w14:paraId="415FA3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SAF</w:t>
            </w:r>
          </w:p>
        </w:tc>
        <w:tc>
          <w:tcPr>
            <w:tcW w:w="2376" w:type="dxa"/>
            <w:shd w:val="clear" w:color="auto" w:fill="auto"/>
            <w:noWrap/>
            <w:vAlign w:val="bottom"/>
            <w:hideMark/>
          </w:tcPr>
          <w:p w14:paraId="0D147808" w14:textId="77777777" w:rsidR="00A30C11" w:rsidRPr="00AA49A3" w:rsidRDefault="00A30C11" w:rsidP="0067181D">
            <w:pPr>
              <w:jc w:val="right"/>
              <w:rPr>
                <w:rFonts w:eastAsia="Times New Roman" w:cs="Arial"/>
                <w:color w:val="000000"/>
                <w:lang w:eastAsia="es-MX"/>
              </w:rPr>
            </w:pPr>
            <w:r w:rsidRPr="00AA49A3">
              <w:rPr>
                <w:rFonts w:cs="Arial"/>
                <w:color w:val="000000"/>
              </w:rPr>
              <w:t>2,665,877</w:t>
            </w:r>
          </w:p>
        </w:tc>
        <w:tc>
          <w:tcPr>
            <w:tcW w:w="3031" w:type="dxa"/>
            <w:shd w:val="clear" w:color="auto" w:fill="auto"/>
            <w:noWrap/>
            <w:vAlign w:val="bottom"/>
            <w:hideMark/>
          </w:tcPr>
          <w:p w14:paraId="654D9502" w14:textId="77777777" w:rsidR="00A30C11" w:rsidRPr="00AA49A3" w:rsidRDefault="00A30C11" w:rsidP="0067181D">
            <w:pPr>
              <w:jc w:val="right"/>
              <w:rPr>
                <w:rFonts w:eastAsia="Times New Roman" w:cs="Arial"/>
                <w:color w:val="000000"/>
                <w:lang w:eastAsia="es-MX"/>
              </w:rPr>
            </w:pPr>
            <w:r w:rsidRPr="00AA49A3">
              <w:rPr>
                <w:rFonts w:cs="Arial"/>
                <w:color w:val="000000"/>
              </w:rPr>
              <w:t>1.44%</w:t>
            </w:r>
          </w:p>
        </w:tc>
      </w:tr>
      <w:tr w:rsidR="00A30C11" w:rsidRPr="00AA49A3" w14:paraId="2E6F455F" w14:textId="77777777" w:rsidTr="00950074">
        <w:trPr>
          <w:trHeight w:val="299"/>
          <w:jc w:val="center"/>
        </w:trPr>
        <w:tc>
          <w:tcPr>
            <w:tcW w:w="2231" w:type="dxa"/>
            <w:shd w:val="clear" w:color="auto" w:fill="auto"/>
            <w:noWrap/>
            <w:vAlign w:val="bottom"/>
            <w:hideMark/>
          </w:tcPr>
          <w:p w14:paraId="622A0CC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0239E0D4" w14:textId="77777777" w:rsidR="00A30C11" w:rsidRPr="00AA49A3" w:rsidRDefault="00A30C11" w:rsidP="0067181D">
            <w:pPr>
              <w:jc w:val="right"/>
              <w:rPr>
                <w:rFonts w:eastAsia="Times New Roman" w:cs="Arial"/>
                <w:color w:val="000000"/>
                <w:lang w:eastAsia="es-MX"/>
              </w:rPr>
            </w:pPr>
            <w:r w:rsidRPr="00AA49A3">
              <w:rPr>
                <w:rFonts w:cs="Arial"/>
                <w:color w:val="000000"/>
              </w:rPr>
              <w:t>4,595,351</w:t>
            </w:r>
          </w:p>
        </w:tc>
        <w:tc>
          <w:tcPr>
            <w:tcW w:w="3031" w:type="dxa"/>
            <w:shd w:val="clear" w:color="auto" w:fill="auto"/>
            <w:noWrap/>
            <w:vAlign w:val="bottom"/>
            <w:hideMark/>
          </w:tcPr>
          <w:p w14:paraId="0172DC04" w14:textId="77777777" w:rsidR="00A30C11" w:rsidRPr="00AA49A3" w:rsidRDefault="00A30C11" w:rsidP="0067181D">
            <w:pPr>
              <w:jc w:val="right"/>
              <w:rPr>
                <w:rFonts w:eastAsia="Times New Roman" w:cs="Arial"/>
                <w:color w:val="000000"/>
                <w:lang w:eastAsia="es-MX"/>
              </w:rPr>
            </w:pPr>
            <w:r w:rsidRPr="00AA49A3">
              <w:rPr>
                <w:rFonts w:cs="Arial"/>
                <w:color w:val="000000"/>
              </w:rPr>
              <w:t>2.48%</w:t>
            </w:r>
          </w:p>
        </w:tc>
      </w:tr>
      <w:tr w:rsidR="00A30C11" w:rsidRPr="00AA49A3" w14:paraId="5283393A" w14:textId="77777777" w:rsidTr="00950074">
        <w:trPr>
          <w:trHeight w:val="299"/>
          <w:jc w:val="center"/>
        </w:trPr>
        <w:tc>
          <w:tcPr>
            <w:tcW w:w="2231" w:type="dxa"/>
            <w:shd w:val="clear" w:color="auto" w:fill="auto"/>
            <w:noWrap/>
            <w:vAlign w:val="bottom"/>
            <w:hideMark/>
          </w:tcPr>
          <w:p w14:paraId="7DC515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0CDCDE62" w14:textId="77777777" w:rsidR="00A30C11" w:rsidRPr="00AA49A3" w:rsidRDefault="00A30C11" w:rsidP="0067181D">
            <w:pPr>
              <w:jc w:val="right"/>
              <w:rPr>
                <w:rFonts w:eastAsia="Times New Roman" w:cs="Arial"/>
                <w:color w:val="000000"/>
                <w:lang w:eastAsia="es-MX"/>
              </w:rPr>
            </w:pPr>
            <w:r w:rsidRPr="00AA49A3">
              <w:rPr>
                <w:rFonts w:cs="Arial"/>
                <w:color w:val="000000"/>
              </w:rPr>
              <w:t>540,890</w:t>
            </w:r>
          </w:p>
        </w:tc>
        <w:tc>
          <w:tcPr>
            <w:tcW w:w="3031" w:type="dxa"/>
            <w:shd w:val="clear" w:color="auto" w:fill="auto"/>
            <w:noWrap/>
            <w:vAlign w:val="bottom"/>
            <w:hideMark/>
          </w:tcPr>
          <w:p w14:paraId="104C19B7" w14:textId="77777777" w:rsidR="00A30C11" w:rsidRPr="00AA49A3" w:rsidRDefault="00A30C11" w:rsidP="0067181D">
            <w:pPr>
              <w:jc w:val="right"/>
              <w:rPr>
                <w:rFonts w:eastAsia="Times New Roman" w:cs="Arial"/>
                <w:color w:val="000000"/>
                <w:lang w:eastAsia="es-MX"/>
              </w:rPr>
            </w:pPr>
            <w:r w:rsidRPr="00AA49A3">
              <w:rPr>
                <w:rFonts w:cs="Arial"/>
                <w:color w:val="000000"/>
              </w:rPr>
              <w:t>0.29%</w:t>
            </w:r>
          </w:p>
        </w:tc>
      </w:tr>
      <w:tr w:rsidR="00A30C11" w:rsidRPr="00AA49A3" w14:paraId="52B111C0" w14:textId="77777777" w:rsidTr="00950074">
        <w:trPr>
          <w:trHeight w:val="299"/>
          <w:jc w:val="center"/>
        </w:trPr>
        <w:tc>
          <w:tcPr>
            <w:tcW w:w="2231" w:type="dxa"/>
            <w:shd w:val="clear" w:color="auto" w:fill="auto"/>
            <w:noWrap/>
            <w:vAlign w:val="bottom"/>
            <w:hideMark/>
          </w:tcPr>
          <w:p w14:paraId="0F37454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566A9601" w14:textId="77777777" w:rsidR="00A30C11" w:rsidRPr="00AA49A3" w:rsidRDefault="00A30C11" w:rsidP="0067181D">
            <w:pPr>
              <w:jc w:val="right"/>
              <w:rPr>
                <w:rFonts w:eastAsia="Times New Roman" w:cs="Arial"/>
                <w:color w:val="000000"/>
                <w:lang w:eastAsia="es-MX"/>
              </w:rPr>
            </w:pPr>
            <w:r w:rsidRPr="00AA49A3">
              <w:rPr>
                <w:rFonts w:cs="Arial"/>
                <w:color w:val="000000"/>
              </w:rPr>
              <w:t>101,511</w:t>
            </w:r>
          </w:p>
        </w:tc>
        <w:tc>
          <w:tcPr>
            <w:tcW w:w="3031" w:type="dxa"/>
            <w:shd w:val="clear" w:color="auto" w:fill="auto"/>
            <w:noWrap/>
            <w:vAlign w:val="bottom"/>
            <w:hideMark/>
          </w:tcPr>
          <w:p w14:paraId="520987F1"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81FB4CD" w14:textId="77777777" w:rsidTr="00950074">
        <w:trPr>
          <w:trHeight w:val="299"/>
          <w:jc w:val="center"/>
        </w:trPr>
        <w:tc>
          <w:tcPr>
            <w:tcW w:w="2231" w:type="dxa"/>
            <w:shd w:val="clear" w:color="auto" w:fill="auto"/>
            <w:noWrap/>
            <w:vAlign w:val="bottom"/>
            <w:hideMark/>
          </w:tcPr>
          <w:p w14:paraId="6E02CD7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8</w:t>
            </w:r>
          </w:p>
        </w:tc>
        <w:tc>
          <w:tcPr>
            <w:tcW w:w="2376" w:type="dxa"/>
            <w:shd w:val="clear" w:color="auto" w:fill="auto"/>
            <w:noWrap/>
            <w:vAlign w:val="bottom"/>
            <w:hideMark/>
          </w:tcPr>
          <w:p w14:paraId="7C920CF9"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117,931,235</w:t>
            </w:r>
          </w:p>
        </w:tc>
        <w:tc>
          <w:tcPr>
            <w:tcW w:w="3031" w:type="dxa"/>
            <w:shd w:val="clear" w:color="auto" w:fill="auto"/>
            <w:noWrap/>
            <w:vAlign w:val="bottom"/>
            <w:hideMark/>
          </w:tcPr>
          <w:p w14:paraId="0A08A146"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63.67%</w:t>
            </w:r>
          </w:p>
        </w:tc>
      </w:tr>
      <w:tr w:rsidR="00A30C11" w:rsidRPr="00AA49A3" w14:paraId="53F7070D" w14:textId="77777777" w:rsidTr="00950074">
        <w:trPr>
          <w:trHeight w:val="299"/>
          <w:jc w:val="center"/>
        </w:trPr>
        <w:tc>
          <w:tcPr>
            <w:tcW w:w="2231" w:type="dxa"/>
            <w:shd w:val="clear" w:color="auto" w:fill="auto"/>
            <w:noWrap/>
            <w:vAlign w:val="bottom"/>
            <w:hideMark/>
          </w:tcPr>
          <w:p w14:paraId="4367E30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37E6DFA" w14:textId="77777777" w:rsidR="00A30C11" w:rsidRPr="00AA49A3" w:rsidRDefault="00A30C11" w:rsidP="0067181D">
            <w:pPr>
              <w:jc w:val="right"/>
              <w:rPr>
                <w:rFonts w:eastAsia="Times New Roman" w:cs="Arial"/>
                <w:color w:val="000000"/>
                <w:lang w:eastAsia="es-MX"/>
              </w:rPr>
            </w:pPr>
            <w:r w:rsidRPr="00AA49A3">
              <w:rPr>
                <w:rFonts w:cs="Arial"/>
                <w:color w:val="000000"/>
              </w:rPr>
              <w:t>1,252,560</w:t>
            </w:r>
          </w:p>
        </w:tc>
        <w:tc>
          <w:tcPr>
            <w:tcW w:w="3031" w:type="dxa"/>
            <w:shd w:val="clear" w:color="auto" w:fill="auto"/>
            <w:noWrap/>
            <w:vAlign w:val="bottom"/>
            <w:hideMark/>
          </w:tcPr>
          <w:p w14:paraId="244DB3CA" w14:textId="77777777" w:rsidR="00A30C11" w:rsidRPr="00AA49A3" w:rsidRDefault="00A30C11" w:rsidP="0067181D">
            <w:pPr>
              <w:jc w:val="right"/>
              <w:rPr>
                <w:rFonts w:eastAsia="Times New Roman" w:cs="Arial"/>
                <w:color w:val="000000"/>
                <w:lang w:eastAsia="es-MX"/>
              </w:rPr>
            </w:pPr>
            <w:r w:rsidRPr="00AA49A3">
              <w:rPr>
                <w:rFonts w:cs="Arial"/>
                <w:color w:val="000000"/>
              </w:rPr>
              <w:t>0.68%</w:t>
            </w:r>
          </w:p>
        </w:tc>
      </w:tr>
      <w:tr w:rsidR="00A30C11" w:rsidRPr="00AA49A3" w14:paraId="13BD78BC" w14:textId="77777777" w:rsidTr="00950074">
        <w:trPr>
          <w:trHeight w:val="299"/>
          <w:jc w:val="center"/>
        </w:trPr>
        <w:tc>
          <w:tcPr>
            <w:tcW w:w="2231" w:type="dxa"/>
            <w:shd w:val="clear" w:color="auto" w:fill="auto"/>
            <w:noWrap/>
            <w:vAlign w:val="bottom"/>
            <w:hideMark/>
          </w:tcPr>
          <w:p w14:paraId="46D6602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ICATEY</w:t>
            </w:r>
          </w:p>
        </w:tc>
        <w:tc>
          <w:tcPr>
            <w:tcW w:w="2376" w:type="dxa"/>
            <w:shd w:val="clear" w:color="auto" w:fill="auto"/>
            <w:noWrap/>
            <w:vAlign w:val="bottom"/>
            <w:hideMark/>
          </w:tcPr>
          <w:p w14:paraId="2934921D" w14:textId="77777777" w:rsidR="00A30C11" w:rsidRPr="00AA49A3" w:rsidRDefault="00A30C11" w:rsidP="0067181D">
            <w:pPr>
              <w:jc w:val="right"/>
              <w:rPr>
                <w:rFonts w:eastAsia="Times New Roman" w:cs="Arial"/>
                <w:color w:val="000000"/>
                <w:lang w:eastAsia="es-MX"/>
              </w:rPr>
            </w:pPr>
            <w:r w:rsidRPr="00AA49A3">
              <w:rPr>
                <w:rFonts w:cs="Arial"/>
                <w:color w:val="000000"/>
              </w:rPr>
              <w:t>761,393</w:t>
            </w:r>
          </w:p>
        </w:tc>
        <w:tc>
          <w:tcPr>
            <w:tcW w:w="3031" w:type="dxa"/>
            <w:shd w:val="clear" w:color="auto" w:fill="auto"/>
            <w:noWrap/>
            <w:vAlign w:val="bottom"/>
            <w:hideMark/>
          </w:tcPr>
          <w:p w14:paraId="60D62E5C"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5E957A60" w14:textId="77777777" w:rsidTr="00950074">
        <w:trPr>
          <w:trHeight w:val="299"/>
          <w:jc w:val="center"/>
        </w:trPr>
        <w:tc>
          <w:tcPr>
            <w:tcW w:w="2231" w:type="dxa"/>
            <w:shd w:val="clear" w:color="auto" w:fill="auto"/>
            <w:noWrap/>
            <w:vAlign w:val="bottom"/>
            <w:hideMark/>
          </w:tcPr>
          <w:p w14:paraId="66CD7AB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3E8D38E" w14:textId="77777777" w:rsidR="00A30C11" w:rsidRPr="00AA49A3" w:rsidRDefault="00A30C11" w:rsidP="0067181D">
            <w:pPr>
              <w:jc w:val="right"/>
              <w:rPr>
                <w:rFonts w:eastAsia="Times New Roman" w:cs="Arial"/>
                <w:color w:val="000000"/>
                <w:lang w:eastAsia="es-MX"/>
              </w:rPr>
            </w:pPr>
            <w:r w:rsidRPr="00AA49A3">
              <w:rPr>
                <w:rFonts w:cs="Arial"/>
                <w:color w:val="000000"/>
              </w:rPr>
              <w:t>511,875</w:t>
            </w:r>
          </w:p>
        </w:tc>
        <w:tc>
          <w:tcPr>
            <w:tcW w:w="3031" w:type="dxa"/>
            <w:shd w:val="clear" w:color="auto" w:fill="auto"/>
            <w:noWrap/>
            <w:vAlign w:val="bottom"/>
            <w:hideMark/>
          </w:tcPr>
          <w:p w14:paraId="4608E712" w14:textId="77777777" w:rsidR="00A30C11" w:rsidRPr="00AA49A3" w:rsidRDefault="00A30C11" w:rsidP="0067181D">
            <w:pPr>
              <w:jc w:val="right"/>
              <w:rPr>
                <w:rFonts w:eastAsia="Times New Roman" w:cs="Arial"/>
                <w:color w:val="000000"/>
                <w:lang w:eastAsia="es-MX"/>
              </w:rPr>
            </w:pPr>
            <w:r w:rsidRPr="00AA49A3">
              <w:rPr>
                <w:rFonts w:cs="Arial"/>
                <w:color w:val="000000"/>
              </w:rPr>
              <w:t>0.28%</w:t>
            </w:r>
          </w:p>
        </w:tc>
      </w:tr>
      <w:tr w:rsidR="00A30C11" w:rsidRPr="00AA49A3" w14:paraId="392472A6" w14:textId="77777777" w:rsidTr="00950074">
        <w:trPr>
          <w:trHeight w:val="299"/>
          <w:jc w:val="center"/>
        </w:trPr>
        <w:tc>
          <w:tcPr>
            <w:tcW w:w="2231" w:type="dxa"/>
            <w:shd w:val="clear" w:color="auto" w:fill="auto"/>
            <w:noWrap/>
            <w:vAlign w:val="bottom"/>
            <w:hideMark/>
          </w:tcPr>
          <w:p w14:paraId="278490B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IYEM</w:t>
            </w:r>
          </w:p>
        </w:tc>
        <w:tc>
          <w:tcPr>
            <w:tcW w:w="2376" w:type="dxa"/>
            <w:shd w:val="clear" w:color="auto" w:fill="auto"/>
            <w:noWrap/>
            <w:vAlign w:val="bottom"/>
            <w:hideMark/>
          </w:tcPr>
          <w:p w14:paraId="23B170AA" w14:textId="77777777" w:rsidR="00A30C11" w:rsidRPr="00AA49A3" w:rsidRDefault="00A30C11" w:rsidP="0067181D">
            <w:pPr>
              <w:jc w:val="right"/>
              <w:rPr>
                <w:rFonts w:eastAsia="Times New Roman" w:cs="Arial"/>
                <w:color w:val="000000"/>
                <w:lang w:eastAsia="es-MX"/>
              </w:rPr>
            </w:pPr>
            <w:r w:rsidRPr="00AA49A3">
              <w:rPr>
                <w:rFonts w:cs="Arial"/>
                <w:color w:val="000000"/>
              </w:rPr>
              <w:t>5,719,267</w:t>
            </w:r>
          </w:p>
        </w:tc>
        <w:tc>
          <w:tcPr>
            <w:tcW w:w="3031" w:type="dxa"/>
            <w:shd w:val="clear" w:color="auto" w:fill="auto"/>
            <w:noWrap/>
            <w:vAlign w:val="bottom"/>
            <w:hideMark/>
          </w:tcPr>
          <w:p w14:paraId="693BE09A" w14:textId="77777777" w:rsidR="00A30C11" w:rsidRPr="00AA49A3" w:rsidRDefault="00A30C11" w:rsidP="0067181D">
            <w:pPr>
              <w:jc w:val="right"/>
              <w:rPr>
                <w:rFonts w:eastAsia="Times New Roman" w:cs="Arial"/>
                <w:color w:val="000000"/>
                <w:lang w:eastAsia="es-MX"/>
              </w:rPr>
            </w:pPr>
            <w:r w:rsidRPr="00AA49A3">
              <w:rPr>
                <w:rFonts w:cs="Arial"/>
                <w:color w:val="000000"/>
              </w:rPr>
              <w:t>3.09%</w:t>
            </w:r>
          </w:p>
        </w:tc>
      </w:tr>
      <w:tr w:rsidR="00A30C11" w:rsidRPr="00AA49A3" w14:paraId="15019858" w14:textId="77777777" w:rsidTr="00950074">
        <w:trPr>
          <w:trHeight w:val="299"/>
          <w:jc w:val="center"/>
        </w:trPr>
        <w:tc>
          <w:tcPr>
            <w:tcW w:w="2231" w:type="dxa"/>
            <w:shd w:val="clear" w:color="auto" w:fill="auto"/>
            <w:noWrap/>
            <w:vAlign w:val="bottom"/>
            <w:hideMark/>
          </w:tcPr>
          <w:p w14:paraId="464F2A1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JAPAY</w:t>
            </w:r>
          </w:p>
        </w:tc>
        <w:tc>
          <w:tcPr>
            <w:tcW w:w="2376" w:type="dxa"/>
            <w:shd w:val="clear" w:color="auto" w:fill="auto"/>
            <w:noWrap/>
            <w:vAlign w:val="bottom"/>
            <w:hideMark/>
          </w:tcPr>
          <w:p w14:paraId="660D86E5" w14:textId="77777777" w:rsidR="00A30C11" w:rsidRPr="00AA49A3" w:rsidRDefault="00A30C11" w:rsidP="0067181D">
            <w:pPr>
              <w:jc w:val="right"/>
              <w:rPr>
                <w:rFonts w:eastAsia="Times New Roman" w:cs="Arial"/>
                <w:color w:val="000000"/>
                <w:lang w:eastAsia="es-MX"/>
              </w:rPr>
            </w:pPr>
            <w:r w:rsidRPr="00AA49A3">
              <w:rPr>
                <w:rFonts w:cs="Arial"/>
                <w:color w:val="000000"/>
              </w:rPr>
              <w:t>12,875,110</w:t>
            </w:r>
          </w:p>
        </w:tc>
        <w:tc>
          <w:tcPr>
            <w:tcW w:w="3031" w:type="dxa"/>
            <w:shd w:val="clear" w:color="auto" w:fill="auto"/>
            <w:noWrap/>
            <w:vAlign w:val="bottom"/>
            <w:hideMark/>
          </w:tcPr>
          <w:p w14:paraId="2FFCEC4A" w14:textId="77777777" w:rsidR="00A30C11" w:rsidRPr="00AA49A3" w:rsidRDefault="00A30C11" w:rsidP="0067181D">
            <w:pPr>
              <w:jc w:val="right"/>
              <w:rPr>
                <w:rFonts w:eastAsia="Times New Roman" w:cs="Arial"/>
                <w:color w:val="000000"/>
                <w:lang w:eastAsia="es-MX"/>
              </w:rPr>
            </w:pPr>
            <w:r w:rsidRPr="00AA49A3">
              <w:rPr>
                <w:rFonts w:cs="Arial"/>
                <w:color w:val="000000"/>
              </w:rPr>
              <w:t>6.95%</w:t>
            </w:r>
          </w:p>
        </w:tc>
      </w:tr>
      <w:tr w:rsidR="00A30C11" w:rsidRPr="00AA49A3" w14:paraId="33EECC3D" w14:textId="77777777" w:rsidTr="00950074">
        <w:trPr>
          <w:trHeight w:val="299"/>
          <w:jc w:val="center"/>
        </w:trPr>
        <w:tc>
          <w:tcPr>
            <w:tcW w:w="2231" w:type="dxa"/>
            <w:shd w:val="clear" w:color="auto" w:fill="auto"/>
            <w:noWrap/>
            <w:vAlign w:val="bottom"/>
            <w:hideMark/>
          </w:tcPr>
          <w:p w14:paraId="793E2A0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SEDER</w:t>
            </w:r>
          </w:p>
        </w:tc>
        <w:tc>
          <w:tcPr>
            <w:tcW w:w="2376" w:type="dxa"/>
            <w:shd w:val="clear" w:color="auto" w:fill="auto"/>
            <w:noWrap/>
            <w:vAlign w:val="bottom"/>
            <w:hideMark/>
          </w:tcPr>
          <w:p w14:paraId="60E03CDE" w14:textId="77777777" w:rsidR="00A30C11" w:rsidRPr="00AA49A3" w:rsidRDefault="00A30C11" w:rsidP="0067181D">
            <w:pPr>
              <w:jc w:val="right"/>
              <w:rPr>
                <w:rFonts w:eastAsia="Times New Roman" w:cs="Arial"/>
                <w:color w:val="000000"/>
                <w:lang w:eastAsia="es-MX"/>
              </w:rPr>
            </w:pPr>
            <w:r w:rsidRPr="00AA49A3">
              <w:rPr>
                <w:rFonts w:cs="Arial"/>
                <w:color w:val="000000"/>
              </w:rPr>
              <w:t>34,134,798</w:t>
            </w:r>
          </w:p>
        </w:tc>
        <w:tc>
          <w:tcPr>
            <w:tcW w:w="3031" w:type="dxa"/>
            <w:shd w:val="clear" w:color="auto" w:fill="auto"/>
            <w:noWrap/>
            <w:vAlign w:val="bottom"/>
            <w:hideMark/>
          </w:tcPr>
          <w:p w14:paraId="158BEC24" w14:textId="77777777" w:rsidR="00A30C11" w:rsidRPr="00AA49A3" w:rsidRDefault="00A30C11" w:rsidP="0067181D">
            <w:pPr>
              <w:jc w:val="right"/>
              <w:rPr>
                <w:rFonts w:eastAsia="Times New Roman" w:cs="Arial"/>
                <w:color w:val="000000"/>
                <w:lang w:eastAsia="es-MX"/>
              </w:rPr>
            </w:pPr>
            <w:r w:rsidRPr="00AA49A3">
              <w:rPr>
                <w:rFonts w:cs="Arial"/>
                <w:color w:val="000000"/>
              </w:rPr>
              <w:t>18.43%</w:t>
            </w:r>
          </w:p>
        </w:tc>
      </w:tr>
      <w:tr w:rsidR="00A30C11" w:rsidRPr="00AA49A3" w14:paraId="66DD567C" w14:textId="77777777" w:rsidTr="00950074">
        <w:trPr>
          <w:trHeight w:val="299"/>
          <w:jc w:val="center"/>
        </w:trPr>
        <w:tc>
          <w:tcPr>
            <w:tcW w:w="2231" w:type="dxa"/>
            <w:shd w:val="clear" w:color="auto" w:fill="auto"/>
            <w:noWrap/>
            <w:vAlign w:val="bottom"/>
            <w:hideMark/>
          </w:tcPr>
          <w:p w14:paraId="6B1E0B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AB05C80" w14:textId="77777777" w:rsidR="00A30C11" w:rsidRPr="00AA49A3" w:rsidRDefault="00A30C11" w:rsidP="0067181D">
            <w:pPr>
              <w:jc w:val="right"/>
              <w:rPr>
                <w:rFonts w:eastAsia="Times New Roman" w:cs="Arial"/>
                <w:color w:val="000000"/>
                <w:lang w:eastAsia="es-MX"/>
              </w:rPr>
            </w:pPr>
            <w:r w:rsidRPr="00AA49A3">
              <w:rPr>
                <w:rFonts w:cs="Arial"/>
                <w:color w:val="000000"/>
              </w:rPr>
              <w:t>4,100,000</w:t>
            </w:r>
          </w:p>
        </w:tc>
        <w:tc>
          <w:tcPr>
            <w:tcW w:w="3031" w:type="dxa"/>
            <w:shd w:val="clear" w:color="auto" w:fill="auto"/>
            <w:noWrap/>
            <w:vAlign w:val="bottom"/>
            <w:hideMark/>
          </w:tcPr>
          <w:p w14:paraId="5AD98C04" w14:textId="77777777" w:rsidR="00A30C11" w:rsidRPr="00AA49A3" w:rsidRDefault="00A30C11" w:rsidP="0067181D">
            <w:pPr>
              <w:jc w:val="right"/>
              <w:rPr>
                <w:rFonts w:eastAsia="Times New Roman" w:cs="Arial"/>
                <w:color w:val="000000"/>
                <w:lang w:eastAsia="es-MX"/>
              </w:rPr>
            </w:pPr>
            <w:r w:rsidRPr="00AA49A3">
              <w:rPr>
                <w:rFonts w:cs="Arial"/>
                <w:color w:val="000000"/>
              </w:rPr>
              <w:t>2.21%</w:t>
            </w:r>
          </w:p>
        </w:tc>
      </w:tr>
      <w:tr w:rsidR="00A30C11" w:rsidRPr="00AA49A3" w14:paraId="3919FB5A" w14:textId="77777777" w:rsidTr="00950074">
        <w:trPr>
          <w:trHeight w:val="299"/>
          <w:jc w:val="center"/>
        </w:trPr>
        <w:tc>
          <w:tcPr>
            <w:tcW w:w="2231" w:type="dxa"/>
            <w:shd w:val="clear" w:color="auto" w:fill="auto"/>
            <w:noWrap/>
            <w:vAlign w:val="bottom"/>
            <w:hideMark/>
          </w:tcPr>
          <w:p w14:paraId="544BB58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SEFOET</w:t>
            </w:r>
          </w:p>
        </w:tc>
        <w:tc>
          <w:tcPr>
            <w:tcW w:w="2376" w:type="dxa"/>
            <w:shd w:val="clear" w:color="auto" w:fill="auto"/>
            <w:noWrap/>
            <w:vAlign w:val="bottom"/>
            <w:hideMark/>
          </w:tcPr>
          <w:p w14:paraId="777EE343" w14:textId="77777777" w:rsidR="00A30C11" w:rsidRPr="00AA49A3" w:rsidRDefault="00A30C11" w:rsidP="0067181D">
            <w:pPr>
              <w:jc w:val="right"/>
              <w:rPr>
                <w:rFonts w:eastAsia="Times New Roman" w:cs="Arial"/>
                <w:color w:val="000000"/>
                <w:lang w:eastAsia="es-MX"/>
              </w:rPr>
            </w:pPr>
            <w:r w:rsidRPr="00AA49A3">
              <w:rPr>
                <w:rFonts w:cs="Arial"/>
                <w:color w:val="000000"/>
              </w:rPr>
              <w:t>5,264,190</w:t>
            </w:r>
          </w:p>
        </w:tc>
        <w:tc>
          <w:tcPr>
            <w:tcW w:w="3031" w:type="dxa"/>
            <w:shd w:val="clear" w:color="auto" w:fill="auto"/>
            <w:noWrap/>
            <w:vAlign w:val="bottom"/>
            <w:hideMark/>
          </w:tcPr>
          <w:p w14:paraId="59E17388" w14:textId="77777777" w:rsidR="00A30C11" w:rsidRPr="00AA49A3" w:rsidRDefault="00A30C11" w:rsidP="0067181D">
            <w:pPr>
              <w:jc w:val="right"/>
              <w:rPr>
                <w:rFonts w:eastAsia="Times New Roman" w:cs="Arial"/>
                <w:color w:val="000000"/>
                <w:lang w:eastAsia="es-MX"/>
              </w:rPr>
            </w:pPr>
            <w:r w:rsidRPr="00AA49A3">
              <w:rPr>
                <w:rFonts w:cs="Arial"/>
                <w:color w:val="000000"/>
              </w:rPr>
              <w:t>2.84%</w:t>
            </w:r>
          </w:p>
        </w:tc>
      </w:tr>
      <w:tr w:rsidR="00A30C11" w:rsidRPr="00AA49A3" w14:paraId="230A1730" w14:textId="77777777" w:rsidTr="00950074">
        <w:trPr>
          <w:trHeight w:val="299"/>
          <w:jc w:val="center"/>
        </w:trPr>
        <w:tc>
          <w:tcPr>
            <w:tcW w:w="2231" w:type="dxa"/>
            <w:shd w:val="clear" w:color="auto" w:fill="auto"/>
            <w:noWrap/>
            <w:vAlign w:val="bottom"/>
            <w:hideMark/>
          </w:tcPr>
          <w:p w14:paraId="34CC887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lastRenderedPageBreak/>
              <w:t>SEMUJERES</w:t>
            </w:r>
          </w:p>
        </w:tc>
        <w:tc>
          <w:tcPr>
            <w:tcW w:w="2376" w:type="dxa"/>
            <w:shd w:val="clear" w:color="auto" w:fill="auto"/>
            <w:noWrap/>
            <w:vAlign w:val="bottom"/>
            <w:hideMark/>
          </w:tcPr>
          <w:p w14:paraId="259BC566" w14:textId="77777777" w:rsidR="00A30C11" w:rsidRPr="00AA49A3" w:rsidRDefault="00A30C11" w:rsidP="0067181D">
            <w:pPr>
              <w:jc w:val="right"/>
              <w:rPr>
                <w:rFonts w:eastAsia="Times New Roman" w:cs="Arial"/>
                <w:color w:val="000000"/>
                <w:lang w:eastAsia="es-MX"/>
              </w:rPr>
            </w:pPr>
            <w:r w:rsidRPr="00AA49A3">
              <w:rPr>
                <w:rFonts w:cs="Arial"/>
                <w:color w:val="000000"/>
              </w:rPr>
              <w:t>51,314,078</w:t>
            </w:r>
          </w:p>
        </w:tc>
        <w:tc>
          <w:tcPr>
            <w:tcW w:w="3031" w:type="dxa"/>
            <w:shd w:val="clear" w:color="auto" w:fill="auto"/>
            <w:noWrap/>
            <w:vAlign w:val="bottom"/>
            <w:hideMark/>
          </w:tcPr>
          <w:p w14:paraId="63F0AC2D" w14:textId="77777777" w:rsidR="00A30C11" w:rsidRPr="00AA49A3" w:rsidRDefault="00A30C11" w:rsidP="0067181D">
            <w:pPr>
              <w:jc w:val="right"/>
              <w:rPr>
                <w:rFonts w:eastAsia="Times New Roman" w:cs="Arial"/>
                <w:color w:val="000000"/>
                <w:lang w:eastAsia="es-MX"/>
              </w:rPr>
            </w:pPr>
            <w:r w:rsidRPr="00AA49A3">
              <w:rPr>
                <w:rFonts w:cs="Arial"/>
                <w:color w:val="000000"/>
              </w:rPr>
              <w:t>27.70%</w:t>
            </w:r>
          </w:p>
        </w:tc>
      </w:tr>
      <w:tr w:rsidR="00A30C11" w:rsidRPr="00AA49A3" w14:paraId="70CFC0A4" w14:textId="77777777" w:rsidTr="00950074">
        <w:trPr>
          <w:trHeight w:val="299"/>
          <w:jc w:val="center"/>
        </w:trPr>
        <w:tc>
          <w:tcPr>
            <w:tcW w:w="2231" w:type="dxa"/>
            <w:shd w:val="clear" w:color="auto" w:fill="auto"/>
            <w:noWrap/>
            <w:vAlign w:val="bottom"/>
            <w:hideMark/>
          </w:tcPr>
          <w:p w14:paraId="552841E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SEPAS</w:t>
            </w:r>
          </w:p>
        </w:tc>
        <w:tc>
          <w:tcPr>
            <w:tcW w:w="2376" w:type="dxa"/>
            <w:shd w:val="clear" w:color="auto" w:fill="auto"/>
            <w:noWrap/>
            <w:vAlign w:val="bottom"/>
            <w:hideMark/>
          </w:tcPr>
          <w:p w14:paraId="04766231" w14:textId="77777777" w:rsidR="00A30C11" w:rsidRPr="00AA49A3" w:rsidRDefault="00A30C11" w:rsidP="0067181D">
            <w:pPr>
              <w:jc w:val="right"/>
              <w:rPr>
                <w:rFonts w:eastAsia="Times New Roman" w:cs="Arial"/>
                <w:color w:val="000000"/>
                <w:lang w:eastAsia="es-MX"/>
              </w:rPr>
            </w:pPr>
            <w:r w:rsidRPr="00AA49A3">
              <w:rPr>
                <w:rFonts w:cs="Arial"/>
                <w:color w:val="000000"/>
              </w:rPr>
              <w:t>970,600</w:t>
            </w:r>
          </w:p>
        </w:tc>
        <w:tc>
          <w:tcPr>
            <w:tcW w:w="3031" w:type="dxa"/>
            <w:shd w:val="clear" w:color="auto" w:fill="auto"/>
            <w:noWrap/>
            <w:vAlign w:val="bottom"/>
            <w:hideMark/>
          </w:tcPr>
          <w:p w14:paraId="4CA1A8A6"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782D922D" w14:textId="77777777" w:rsidTr="00950074">
        <w:trPr>
          <w:trHeight w:val="299"/>
          <w:jc w:val="center"/>
        </w:trPr>
        <w:tc>
          <w:tcPr>
            <w:tcW w:w="2231" w:type="dxa"/>
            <w:shd w:val="clear" w:color="auto" w:fill="auto"/>
            <w:noWrap/>
            <w:vAlign w:val="bottom"/>
            <w:hideMark/>
          </w:tcPr>
          <w:p w14:paraId="6D1E59B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40640743" w14:textId="77777777" w:rsidR="00A30C11" w:rsidRPr="00AA49A3" w:rsidRDefault="00A30C11" w:rsidP="0067181D">
            <w:pPr>
              <w:jc w:val="right"/>
              <w:rPr>
                <w:rFonts w:eastAsia="Times New Roman" w:cs="Arial"/>
                <w:color w:val="000000"/>
                <w:lang w:eastAsia="es-MX"/>
              </w:rPr>
            </w:pPr>
            <w:r w:rsidRPr="00AA49A3">
              <w:rPr>
                <w:rFonts w:cs="Arial"/>
                <w:color w:val="000000"/>
              </w:rPr>
              <w:t>105,316</w:t>
            </w:r>
          </w:p>
        </w:tc>
        <w:tc>
          <w:tcPr>
            <w:tcW w:w="3031" w:type="dxa"/>
            <w:shd w:val="clear" w:color="auto" w:fill="auto"/>
            <w:noWrap/>
            <w:vAlign w:val="bottom"/>
            <w:hideMark/>
          </w:tcPr>
          <w:p w14:paraId="58776A15" w14:textId="77777777" w:rsidR="00A30C11" w:rsidRPr="00AA49A3" w:rsidRDefault="00A30C11" w:rsidP="0067181D">
            <w:pPr>
              <w:jc w:val="right"/>
              <w:rPr>
                <w:rFonts w:eastAsia="Times New Roman" w:cs="Arial"/>
                <w:color w:val="000000"/>
                <w:lang w:eastAsia="es-MX"/>
              </w:rPr>
            </w:pPr>
            <w:r w:rsidRPr="00AA49A3">
              <w:rPr>
                <w:rFonts w:cs="Arial"/>
                <w:color w:val="000000"/>
              </w:rPr>
              <w:t>0.06%</w:t>
            </w:r>
          </w:p>
        </w:tc>
      </w:tr>
      <w:tr w:rsidR="00A30C11" w:rsidRPr="00AA49A3" w14:paraId="6BF44ED7" w14:textId="77777777" w:rsidTr="00950074">
        <w:trPr>
          <w:trHeight w:val="299"/>
          <w:jc w:val="center"/>
        </w:trPr>
        <w:tc>
          <w:tcPr>
            <w:tcW w:w="2231" w:type="dxa"/>
            <w:shd w:val="clear" w:color="auto" w:fill="auto"/>
            <w:noWrap/>
            <w:vAlign w:val="bottom"/>
            <w:hideMark/>
          </w:tcPr>
          <w:p w14:paraId="074DAD6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4A0309C9" w14:textId="77777777" w:rsidR="00A30C11" w:rsidRPr="00AA49A3" w:rsidRDefault="00A30C11" w:rsidP="0067181D">
            <w:pPr>
              <w:jc w:val="right"/>
              <w:rPr>
                <w:rFonts w:eastAsia="Times New Roman" w:cs="Arial"/>
                <w:color w:val="000000"/>
                <w:lang w:eastAsia="es-MX"/>
              </w:rPr>
            </w:pPr>
            <w:r w:rsidRPr="00AA49A3">
              <w:rPr>
                <w:rFonts w:cs="Arial"/>
                <w:color w:val="000000"/>
              </w:rPr>
              <w:t>844,196</w:t>
            </w:r>
          </w:p>
        </w:tc>
        <w:tc>
          <w:tcPr>
            <w:tcW w:w="3031" w:type="dxa"/>
            <w:shd w:val="clear" w:color="auto" w:fill="auto"/>
            <w:noWrap/>
            <w:vAlign w:val="bottom"/>
            <w:hideMark/>
          </w:tcPr>
          <w:p w14:paraId="719B4007" w14:textId="77777777" w:rsidR="00A30C11" w:rsidRPr="00AA49A3" w:rsidRDefault="00A30C11" w:rsidP="0067181D">
            <w:pPr>
              <w:jc w:val="right"/>
              <w:rPr>
                <w:rFonts w:eastAsia="Times New Roman" w:cs="Arial"/>
                <w:color w:val="000000"/>
                <w:lang w:eastAsia="es-MX"/>
              </w:rPr>
            </w:pPr>
            <w:r w:rsidRPr="00AA49A3">
              <w:rPr>
                <w:rFonts w:cs="Arial"/>
                <w:color w:val="000000"/>
              </w:rPr>
              <w:t>0.46%</w:t>
            </w:r>
          </w:p>
        </w:tc>
      </w:tr>
      <w:tr w:rsidR="00A30C11" w:rsidRPr="00AA49A3" w14:paraId="18321810" w14:textId="77777777" w:rsidTr="00950074">
        <w:trPr>
          <w:trHeight w:val="299"/>
          <w:jc w:val="center"/>
        </w:trPr>
        <w:tc>
          <w:tcPr>
            <w:tcW w:w="2231" w:type="dxa"/>
            <w:shd w:val="clear" w:color="auto" w:fill="auto"/>
            <w:noWrap/>
            <w:vAlign w:val="bottom"/>
            <w:hideMark/>
          </w:tcPr>
          <w:p w14:paraId="1681898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028546BA" w14:textId="77777777" w:rsidR="00A30C11" w:rsidRPr="00AA49A3" w:rsidRDefault="00A30C11" w:rsidP="0067181D">
            <w:pPr>
              <w:jc w:val="right"/>
              <w:rPr>
                <w:rFonts w:eastAsia="Times New Roman" w:cs="Arial"/>
                <w:color w:val="000000"/>
                <w:lang w:eastAsia="es-MX"/>
              </w:rPr>
            </w:pPr>
            <w:r w:rsidRPr="00AA49A3">
              <w:rPr>
                <w:rFonts w:cs="Arial"/>
                <w:color w:val="000000"/>
              </w:rPr>
              <w:t>77,851</w:t>
            </w:r>
          </w:p>
        </w:tc>
        <w:tc>
          <w:tcPr>
            <w:tcW w:w="3031" w:type="dxa"/>
            <w:shd w:val="clear" w:color="auto" w:fill="auto"/>
            <w:noWrap/>
            <w:vAlign w:val="bottom"/>
            <w:hideMark/>
          </w:tcPr>
          <w:p w14:paraId="4DF702C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27A8EE37" w14:textId="77777777" w:rsidTr="00950074">
        <w:trPr>
          <w:trHeight w:val="299"/>
          <w:jc w:val="center"/>
        </w:trPr>
        <w:tc>
          <w:tcPr>
            <w:tcW w:w="2231" w:type="dxa"/>
            <w:shd w:val="clear" w:color="auto" w:fill="auto"/>
            <w:noWrap/>
            <w:vAlign w:val="bottom"/>
            <w:hideMark/>
          </w:tcPr>
          <w:p w14:paraId="54D1D5C8"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9</w:t>
            </w:r>
          </w:p>
        </w:tc>
        <w:tc>
          <w:tcPr>
            <w:tcW w:w="2376" w:type="dxa"/>
            <w:shd w:val="clear" w:color="auto" w:fill="auto"/>
            <w:noWrap/>
            <w:vAlign w:val="bottom"/>
            <w:hideMark/>
          </w:tcPr>
          <w:p w14:paraId="11034D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13,351,912</w:t>
            </w:r>
          </w:p>
        </w:tc>
        <w:tc>
          <w:tcPr>
            <w:tcW w:w="3031" w:type="dxa"/>
            <w:shd w:val="clear" w:color="auto" w:fill="auto"/>
            <w:noWrap/>
            <w:vAlign w:val="bottom"/>
            <w:hideMark/>
          </w:tcPr>
          <w:p w14:paraId="46CC536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7.21%</w:t>
            </w:r>
          </w:p>
        </w:tc>
      </w:tr>
      <w:tr w:rsidR="00A30C11" w:rsidRPr="00AA49A3" w14:paraId="2568B5F0" w14:textId="77777777" w:rsidTr="00950074">
        <w:trPr>
          <w:trHeight w:val="299"/>
          <w:jc w:val="center"/>
        </w:trPr>
        <w:tc>
          <w:tcPr>
            <w:tcW w:w="2231" w:type="dxa"/>
            <w:shd w:val="clear" w:color="auto" w:fill="auto"/>
            <w:noWrap/>
            <w:vAlign w:val="bottom"/>
            <w:hideMark/>
          </w:tcPr>
          <w:p w14:paraId="16C76C4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B90BCE5" w14:textId="77777777" w:rsidR="00A30C11" w:rsidRPr="00AA49A3" w:rsidRDefault="00A30C11" w:rsidP="0067181D">
            <w:pPr>
              <w:jc w:val="right"/>
              <w:rPr>
                <w:rFonts w:eastAsia="Times New Roman" w:cs="Arial"/>
                <w:color w:val="000000"/>
                <w:lang w:eastAsia="es-MX"/>
              </w:rPr>
            </w:pPr>
            <w:r w:rsidRPr="00AA49A3">
              <w:rPr>
                <w:rFonts w:cs="Arial"/>
                <w:color w:val="000000"/>
              </w:rPr>
              <w:t>253,480</w:t>
            </w:r>
          </w:p>
        </w:tc>
        <w:tc>
          <w:tcPr>
            <w:tcW w:w="3031" w:type="dxa"/>
            <w:shd w:val="clear" w:color="auto" w:fill="auto"/>
            <w:noWrap/>
            <w:vAlign w:val="bottom"/>
            <w:hideMark/>
          </w:tcPr>
          <w:p w14:paraId="7AABA1BC"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69127BC" w14:textId="77777777" w:rsidTr="00950074">
        <w:trPr>
          <w:trHeight w:val="299"/>
          <w:jc w:val="center"/>
        </w:trPr>
        <w:tc>
          <w:tcPr>
            <w:tcW w:w="2231" w:type="dxa"/>
            <w:shd w:val="clear" w:color="auto" w:fill="auto"/>
            <w:noWrap/>
            <w:vAlign w:val="bottom"/>
            <w:hideMark/>
          </w:tcPr>
          <w:p w14:paraId="3D188FC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250AC18" w14:textId="77777777" w:rsidR="00A30C11" w:rsidRPr="00AA49A3" w:rsidRDefault="00A30C11" w:rsidP="0067181D">
            <w:pPr>
              <w:jc w:val="right"/>
              <w:rPr>
                <w:rFonts w:eastAsia="Times New Roman" w:cs="Arial"/>
                <w:color w:val="000000"/>
                <w:lang w:eastAsia="es-MX"/>
              </w:rPr>
            </w:pPr>
            <w:r w:rsidRPr="00AA49A3">
              <w:rPr>
                <w:rFonts w:cs="Arial"/>
                <w:color w:val="000000"/>
              </w:rPr>
              <w:t>204,018</w:t>
            </w:r>
          </w:p>
        </w:tc>
        <w:tc>
          <w:tcPr>
            <w:tcW w:w="3031" w:type="dxa"/>
            <w:shd w:val="clear" w:color="auto" w:fill="auto"/>
            <w:noWrap/>
            <w:vAlign w:val="bottom"/>
            <w:hideMark/>
          </w:tcPr>
          <w:p w14:paraId="1BE6F6A7"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4F4EE4A8" w14:textId="77777777" w:rsidTr="00950074">
        <w:trPr>
          <w:trHeight w:val="299"/>
          <w:jc w:val="center"/>
        </w:trPr>
        <w:tc>
          <w:tcPr>
            <w:tcW w:w="2231" w:type="dxa"/>
            <w:shd w:val="clear" w:color="auto" w:fill="auto"/>
            <w:noWrap/>
            <w:vAlign w:val="bottom"/>
            <w:hideMark/>
          </w:tcPr>
          <w:p w14:paraId="09ADFA3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7264DC2E" w14:textId="77777777" w:rsidR="00A30C11" w:rsidRPr="00AA49A3" w:rsidRDefault="00A30C11" w:rsidP="0067181D">
            <w:pPr>
              <w:jc w:val="right"/>
              <w:rPr>
                <w:rFonts w:eastAsia="Times New Roman" w:cs="Arial"/>
                <w:color w:val="000000"/>
                <w:lang w:eastAsia="es-MX"/>
              </w:rPr>
            </w:pPr>
            <w:r w:rsidRPr="00AA49A3">
              <w:rPr>
                <w:rFonts w:cs="Arial"/>
                <w:color w:val="000000"/>
              </w:rPr>
              <w:t>10,187,646</w:t>
            </w:r>
          </w:p>
        </w:tc>
        <w:tc>
          <w:tcPr>
            <w:tcW w:w="3031" w:type="dxa"/>
            <w:shd w:val="clear" w:color="auto" w:fill="auto"/>
            <w:noWrap/>
            <w:vAlign w:val="bottom"/>
            <w:hideMark/>
          </w:tcPr>
          <w:p w14:paraId="225FC680" w14:textId="77777777" w:rsidR="00A30C11" w:rsidRPr="00AA49A3" w:rsidRDefault="00A30C11" w:rsidP="0067181D">
            <w:pPr>
              <w:jc w:val="right"/>
              <w:rPr>
                <w:rFonts w:eastAsia="Times New Roman" w:cs="Arial"/>
                <w:color w:val="000000"/>
                <w:lang w:eastAsia="es-MX"/>
              </w:rPr>
            </w:pPr>
            <w:r w:rsidRPr="00AA49A3">
              <w:rPr>
                <w:rFonts w:cs="Arial"/>
                <w:color w:val="000000"/>
              </w:rPr>
              <w:t>5.50%</w:t>
            </w:r>
          </w:p>
        </w:tc>
      </w:tr>
      <w:tr w:rsidR="00A30C11" w:rsidRPr="00AA49A3" w14:paraId="2701E1A5" w14:textId="77777777" w:rsidTr="00950074">
        <w:trPr>
          <w:trHeight w:val="299"/>
          <w:jc w:val="center"/>
        </w:trPr>
        <w:tc>
          <w:tcPr>
            <w:tcW w:w="2231" w:type="dxa"/>
            <w:shd w:val="clear" w:color="auto" w:fill="auto"/>
            <w:noWrap/>
            <w:vAlign w:val="bottom"/>
            <w:hideMark/>
          </w:tcPr>
          <w:p w14:paraId="20A6D7C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3BB193FD" w14:textId="77777777" w:rsidR="00A30C11" w:rsidRPr="00AA49A3" w:rsidRDefault="00A30C11" w:rsidP="0067181D">
            <w:pPr>
              <w:jc w:val="right"/>
              <w:rPr>
                <w:rFonts w:eastAsia="Times New Roman" w:cs="Arial"/>
                <w:color w:val="000000"/>
                <w:lang w:eastAsia="es-MX"/>
              </w:rPr>
            </w:pPr>
            <w:r w:rsidRPr="00AA49A3">
              <w:rPr>
                <w:rFonts w:cs="Arial"/>
                <w:color w:val="000000"/>
              </w:rPr>
              <w:t>2,706,769</w:t>
            </w:r>
          </w:p>
        </w:tc>
        <w:tc>
          <w:tcPr>
            <w:tcW w:w="3031" w:type="dxa"/>
            <w:shd w:val="clear" w:color="auto" w:fill="auto"/>
            <w:noWrap/>
            <w:vAlign w:val="bottom"/>
            <w:hideMark/>
          </w:tcPr>
          <w:p w14:paraId="26871373" w14:textId="77777777" w:rsidR="00A30C11" w:rsidRPr="00AA49A3" w:rsidRDefault="00A30C11" w:rsidP="0067181D">
            <w:pPr>
              <w:jc w:val="right"/>
              <w:rPr>
                <w:rFonts w:eastAsia="Times New Roman" w:cs="Arial"/>
                <w:color w:val="000000"/>
                <w:lang w:eastAsia="es-MX"/>
              </w:rPr>
            </w:pPr>
            <w:r w:rsidRPr="00AA49A3">
              <w:rPr>
                <w:rFonts w:cs="Arial"/>
                <w:color w:val="000000"/>
              </w:rPr>
              <w:t>1.46%</w:t>
            </w:r>
          </w:p>
        </w:tc>
      </w:tr>
      <w:tr w:rsidR="00A30C11" w:rsidRPr="00AA49A3" w14:paraId="262840DA" w14:textId="77777777" w:rsidTr="00950074">
        <w:trPr>
          <w:trHeight w:val="299"/>
          <w:jc w:val="center"/>
        </w:trPr>
        <w:tc>
          <w:tcPr>
            <w:tcW w:w="2231" w:type="dxa"/>
            <w:shd w:val="clear" w:color="auto" w:fill="auto"/>
            <w:noWrap/>
            <w:vAlign w:val="bottom"/>
          </w:tcPr>
          <w:p w14:paraId="0E3A39A2" w14:textId="77777777" w:rsidR="00A30C11" w:rsidRPr="00AA49A3" w:rsidRDefault="00A30C11" w:rsidP="0067181D">
            <w:pPr>
              <w:rPr>
                <w:rFonts w:eastAsia="Times New Roman" w:cs="Arial"/>
                <w:color w:val="000000"/>
                <w:lang w:eastAsia="es-MX"/>
              </w:rPr>
            </w:pPr>
            <w:r w:rsidRPr="00AA49A3">
              <w:rPr>
                <w:rFonts w:cs="Arial"/>
                <w:b/>
                <w:bCs/>
                <w:color w:val="000000"/>
              </w:rPr>
              <w:t>Conclusión 10</w:t>
            </w:r>
          </w:p>
        </w:tc>
        <w:tc>
          <w:tcPr>
            <w:tcW w:w="2376" w:type="dxa"/>
            <w:shd w:val="clear" w:color="auto" w:fill="auto"/>
            <w:noWrap/>
            <w:vAlign w:val="bottom"/>
          </w:tcPr>
          <w:p w14:paraId="6AC1A24A" w14:textId="77777777" w:rsidR="00A30C11" w:rsidRPr="00AA49A3" w:rsidRDefault="00A30C11" w:rsidP="0067181D">
            <w:pPr>
              <w:jc w:val="right"/>
              <w:rPr>
                <w:rFonts w:eastAsia="Times New Roman" w:cs="Arial"/>
                <w:color w:val="000000"/>
                <w:lang w:eastAsia="es-MX"/>
              </w:rPr>
            </w:pPr>
            <w:r w:rsidRPr="00AA49A3">
              <w:rPr>
                <w:rFonts w:cs="Arial"/>
                <w:b/>
                <w:bCs/>
                <w:color w:val="000000"/>
              </w:rPr>
              <w:t>1,052,420</w:t>
            </w:r>
          </w:p>
        </w:tc>
        <w:tc>
          <w:tcPr>
            <w:tcW w:w="3031" w:type="dxa"/>
            <w:shd w:val="clear" w:color="auto" w:fill="auto"/>
            <w:noWrap/>
            <w:vAlign w:val="bottom"/>
          </w:tcPr>
          <w:p w14:paraId="217BD1B1" w14:textId="77777777" w:rsidR="00A30C11" w:rsidRPr="00AA49A3" w:rsidRDefault="00A30C11" w:rsidP="0067181D">
            <w:pPr>
              <w:jc w:val="right"/>
              <w:rPr>
                <w:rFonts w:eastAsia="Times New Roman" w:cs="Arial"/>
                <w:color w:val="000000"/>
                <w:lang w:eastAsia="es-MX"/>
              </w:rPr>
            </w:pPr>
            <w:r w:rsidRPr="00AA49A3">
              <w:rPr>
                <w:rFonts w:cs="Arial"/>
                <w:b/>
                <w:bCs/>
                <w:color w:val="000000"/>
              </w:rPr>
              <w:t>0.57%</w:t>
            </w:r>
          </w:p>
        </w:tc>
      </w:tr>
      <w:tr w:rsidR="00A30C11" w:rsidRPr="00AA49A3" w14:paraId="55BDAC71" w14:textId="77777777" w:rsidTr="00950074">
        <w:trPr>
          <w:trHeight w:val="299"/>
          <w:jc w:val="center"/>
        </w:trPr>
        <w:tc>
          <w:tcPr>
            <w:tcW w:w="2231" w:type="dxa"/>
            <w:shd w:val="clear" w:color="auto" w:fill="auto"/>
            <w:noWrap/>
            <w:vAlign w:val="bottom"/>
          </w:tcPr>
          <w:p w14:paraId="714CC4F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tcPr>
          <w:p w14:paraId="292CDC13" w14:textId="77777777" w:rsidR="00A30C11" w:rsidRPr="00AA49A3" w:rsidRDefault="00A30C11" w:rsidP="0067181D">
            <w:pPr>
              <w:jc w:val="right"/>
              <w:rPr>
                <w:rFonts w:eastAsia="Times New Roman" w:cs="Arial"/>
                <w:color w:val="000000"/>
                <w:lang w:eastAsia="es-MX"/>
              </w:rPr>
            </w:pPr>
            <w:r w:rsidRPr="00AA49A3">
              <w:rPr>
                <w:rFonts w:cs="Arial"/>
                <w:color w:val="000000"/>
              </w:rPr>
              <w:t>960,000</w:t>
            </w:r>
          </w:p>
        </w:tc>
        <w:tc>
          <w:tcPr>
            <w:tcW w:w="3031" w:type="dxa"/>
            <w:shd w:val="clear" w:color="auto" w:fill="auto"/>
            <w:noWrap/>
            <w:vAlign w:val="bottom"/>
          </w:tcPr>
          <w:p w14:paraId="39037C20"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48E0B421" w14:textId="77777777" w:rsidTr="00950074">
        <w:trPr>
          <w:trHeight w:val="299"/>
          <w:jc w:val="center"/>
        </w:trPr>
        <w:tc>
          <w:tcPr>
            <w:tcW w:w="2231" w:type="dxa"/>
            <w:shd w:val="clear" w:color="auto" w:fill="auto"/>
            <w:noWrap/>
            <w:vAlign w:val="bottom"/>
          </w:tcPr>
          <w:p w14:paraId="688D5C9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tcPr>
          <w:p w14:paraId="122507A3"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tcPr>
          <w:p w14:paraId="31A2AD57"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232863A1" w14:textId="77777777" w:rsidTr="00950074">
        <w:trPr>
          <w:trHeight w:val="299"/>
          <w:jc w:val="center"/>
        </w:trPr>
        <w:tc>
          <w:tcPr>
            <w:tcW w:w="2231" w:type="dxa"/>
            <w:shd w:val="clear" w:color="auto" w:fill="000000" w:themeFill="text1"/>
            <w:noWrap/>
            <w:vAlign w:val="bottom"/>
            <w:hideMark/>
          </w:tcPr>
          <w:p w14:paraId="6F6B2170" w14:textId="77777777" w:rsidR="00A30C11" w:rsidRPr="00AA49A3" w:rsidRDefault="00A30C11" w:rsidP="0067181D">
            <w:pPr>
              <w:rPr>
                <w:rFonts w:eastAsia="Times New Roman" w:cs="Arial"/>
                <w:b/>
                <w:bCs/>
                <w:color w:val="FFFFFF" w:themeColor="background1"/>
                <w:lang w:eastAsia="es-MX"/>
              </w:rPr>
            </w:pPr>
            <w:r w:rsidRPr="00AA49A3">
              <w:rPr>
                <w:rFonts w:eastAsia="Times New Roman" w:cs="Arial"/>
                <w:b/>
                <w:bCs/>
                <w:color w:val="FFFFFF" w:themeColor="background1"/>
                <w:lang w:eastAsia="es-MX"/>
              </w:rPr>
              <w:t>TOTAL</w:t>
            </w:r>
          </w:p>
        </w:tc>
        <w:tc>
          <w:tcPr>
            <w:tcW w:w="2376" w:type="dxa"/>
            <w:shd w:val="clear" w:color="auto" w:fill="000000" w:themeFill="text1"/>
            <w:noWrap/>
            <w:vAlign w:val="bottom"/>
            <w:hideMark/>
          </w:tcPr>
          <w:p w14:paraId="7BEEC284"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185,225,819</w:t>
            </w:r>
          </w:p>
        </w:tc>
        <w:tc>
          <w:tcPr>
            <w:tcW w:w="3031" w:type="dxa"/>
            <w:shd w:val="clear" w:color="auto" w:fill="000000" w:themeFill="text1"/>
            <w:noWrap/>
            <w:vAlign w:val="bottom"/>
            <w:hideMark/>
          </w:tcPr>
          <w:p w14:paraId="11A93379"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100.00%</w:t>
            </w:r>
          </w:p>
        </w:tc>
      </w:tr>
    </w:tbl>
    <w:p w14:paraId="5F82D394" w14:textId="77777777" w:rsidR="00A30C11" w:rsidRPr="00B520C1" w:rsidRDefault="00A30C11" w:rsidP="00950074">
      <w:pPr>
        <w:ind w:left="708"/>
        <w:jc w:val="center"/>
        <w:rPr>
          <w:lang w:val="es-ES_tradnl" w:eastAsia="es-ES"/>
        </w:rPr>
      </w:pPr>
      <w:r w:rsidRPr="00823A5F">
        <w:rPr>
          <w:rFonts w:cs="Arial"/>
          <w:sz w:val="20"/>
          <w:szCs w:val="20"/>
          <w:lang w:val="es-ES"/>
        </w:rPr>
        <w:t xml:space="preserve">Fuente: Elaboración propia de la </w:t>
      </w:r>
      <w:proofErr w:type="spellStart"/>
      <w:r w:rsidRPr="00823A5F">
        <w:rPr>
          <w:rFonts w:cs="Arial"/>
          <w:sz w:val="20"/>
          <w:szCs w:val="20"/>
          <w:lang w:val="es-ES"/>
        </w:rPr>
        <w:t>Sem</w:t>
      </w:r>
      <w:r>
        <w:rPr>
          <w:rFonts w:cs="Arial"/>
          <w:sz w:val="20"/>
          <w:szCs w:val="20"/>
          <w:lang w:val="es-ES"/>
        </w:rPr>
        <w:t>ujeres</w:t>
      </w:r>
      <w:proofErr w:type="spellEnd"/>
    </w:p>
    <w:p w14:paraId="38FBC888" w14:textId="5A9DA8A7" w:rsidR="009C1EE1" w:rsidRDefault="009C1EE1" w:rsidP="00950074">
      <w:pPr>
        <w:ind w:left="708"/>
        <w:jc w:val="left"/>
      </w:pPr>
      <w:r>
        <w:br w:type="page"/>
      </w:r>
    </w:p>
    <w:p w14:paraId="2E48D53C" w14:textId="16A0E334" w:rsidR="00A30C11" w:rsidRDefault="00A30C11" w:rsidP="00950074">
      <w:pPr>
        <w:pStyle w:val="Ttulo3"/>
        <w:ind w:left="708"/>
      </w:pPr>
      <w:r>
        <w:lastRenderedPageBreak/>
        <w:t xml:space="preserve">ANEXO 18.6. </w:t>
      </w:r>
      <w:r w:rsidRPr="00F1663E">
        <w:t xml:space="preserve">ANEXO DE ASIGNACIONES PARA EL SISTEMA DE JUSTICIA PENAL ACUSATORIO </w:t>
      </w:r>
      <w:r w:rsidR="00DA0395">
        <w:t xml:space="preserve">PARA EL EJERCICIO FISCAL </w:t>
      </w:r>
      <w:r w:rsidRPr="00F1663E">
        <w:t>2023</w:t>
      </w:r>
    </w:p>
    <w:p w14:paraId="4A5935B8" w14:textId="77777777" w:rsidR="00C80E64" w:rsidRDefault="00A30C11" w:rsidP="00950074">
      <w:pPr>
        <w:autoSpaceDE w:val="0"/>
        <w:autoSpaceDN w:val="0"/>
        <w:adjustRightInd w:val="0"/>
        <w:spacing w:before="100" w:beforeAutospacing="1" w:after="100" w:afterAutospacing="1" w:line="276" w:lineRule="auto"/>
        <w:ind w:left="708"/>
        <w:jc w:val="center"/>
      </w:pPr>
      <w:r w:rsidRPr="00551522">
        <w:rPr>
          <w:rFonts w:cs="Arial"/>
          <w:i/>
        </w:rPr>
        <w:t xml:space="preserve"> </w:t>
      </w:r>
      <w:r>
        <w:t xml:space="preserve"> </w:t>
      </w:r>
    </w:p>
    <w:tbl>
      <w:tblPr>
        <w:tblW w:w="5000" w:type="pct"/>
        <w:tblInd w:w="708" w:type="dxa"/>
        <w:tblCellMar>
          <w:left w:w="70" w:type="dxa"/>
          <w:right w:w="70" w:type="dxa"/>
        </w:tblCellMar>
        <w:tblLook w:val="04A0" w:firstRow="1" w:lastRow="0" w:firstColumn="1" w:lastColumn="0" w:noHBand="0" w:noVBand="1"/>
      </w:tblPr>
      <w:tblGrid>
        <w:gridCol w:w="4491"/>
        <w:gridCol w:w="1354"/>
        <w:gridCol w:w="1476"/>
        <w:gridCol w:w="3725"/>
      </w:tblGrid>
      <w:tr w:rsidR="00C80E64" w:rsidRPr="00C80E64" w14:paraId="5EA34E3B" w14:textId="77777777" w:rsidTr="00950074">
        <w:trPr>
          <w:trHeight w:val="20"/>
        </w:trPr>
        <w:tc>
          <w:tcPr>
            <w:tcW w:w="2033" w:type="pct"/>
            <w:tcBorders>
              <w:top w:val="single" w:sz="4" w:space="0" w:color="auto"/>
              <w:left w:val="single" w:sz="4" w:space="0" w:color="auto"/>
              <w:bottom w:val="single" w:sz="4" w:space="0" w:color="auto"/>
              <w:right w:val="single" w:sz="4" w:space="0" w:color="auto"/>
            </w:tcBorders>
            <w:shd w:val="clear" w:color="000000" w:fill="000000"/>
            <w:vAlign w:val="center"/>
            <w:hideMark/>
          </w:tcPr>
          <w:p w14:paraId="5B6EA3DE"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Programa Presupuestario</w:t>
            </w:r>
          </w:p>
        </w:tc>
        <w:tc>
          <w:tcPr>
            <w:tcW w:w="613" w:type="pct"/>
            <w:tcBorders>
              <w:top w:val="single" w:sz="4" w:space="0" w:color="auto"/>
              <w:left w:val="nil"/>
              <w:bottom w:val="single" w:sz="4" w:space="0" w:color="auto"/>
              <w:right w:val="single" w:sz="4" w:space="0" w:color="auto"/>
            </w:tcBorders>
            <w:shd w:val="clear" w:color="000000" w:fill="000000"/>
            <w:vAlign w:val="center"/>
            <w:hideMark/>
          </w:tcPr>
          <w:p w14:paraId="3E915530"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Institución</w:t>
            </w:r>
          </w:p>
        </w:tc>
        <w:tc>
          <w:tcPr>
            <w:tcW w:w="668" w:type="pct"/>
            <w:tcBorders>
              <w:top w:val="single" w:sz="4" w:space="0" w:color="auto"/>
              <w:left w:val="nil"/>
              <w:bottom w:val="single" w:sz="4" w:space="0" w:color="auto"/>
              <w:right w:val="single" w:sz="4" w:space="0" w:color="auto"/>
            </w:tcBorders>
            <w:shd w:val="clear" w:color="000000" w:fill="000000"/>
            <w:vAlign w:val="center"/>
            <w:hideMark/>
          </w:tcPr>
          <w:p w14:paraId="687DEE9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Importe (pesos)</w:t>
            </w:r>
          </w:p>
        </w:tc>
        <w:tc>
          <w:tcPr>
            <w:tcW w:w="1686" w:type="pct"/>
            <w:tcBorders>
              <w:top w:val="single" w:sz="4" w:space="0" w:color="auto"/>
              <w:left w:val="nil"/>
              <w:bottom w:val="single" w:sz="4" w:space="0" w:color="auto"/>
              <w:right w:val="single" w:sz="4" w:space="0" w:color="auto"/>
            </w:tcBorders>
            <w:shd w:val="clear" w:color="000000" w:fill="000000"/>
            <w:vAlign w:val="center"/>
            <w:hideMark/>
          </w:tcPr>
          <w:p w14:paraId="42374D75"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Objetivo de Desarrollo Sostenible</w:t>
            </w:r>
          </w:p>
        </w:tc>
      </w:tr>
      <w:tr w:rsidR="00C80E64" w:rsidRPr="00C80E64" w14:paraId="619468D8" w14:textId="77777777" w:rsidTr="00950074">
        <w:trPr>
          <w:trHeight w:val="20"/>
        </w:trPr>
        <w:tc>
          <w:tcPr>
            <w:tcW w:w="2033" w:type="pct"/>
            <w:vMerge w:val="restart"/>
            <w:tcBorders>
              <w:top w:val="nil"/>
              <w:left w:val="single" w:sz="4" w:space="0" w:color="auto"/>
              <w:bottom w:val="single" w:sz="4" w:space="0" w:color="auto"/>
              <w:right w:val="single" w:sz="4" w:space="0" w:color="auto"/>
            </w:tcBorders>
            <w:shd w:val="clear" w:color="auto" w:fill="auto"/>
            <w:vAlign w:val="center"/>
            <w:hideMark/>
          </w:tcPr>
          <w:p w14:paraId="39FD0746"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del Sistema de Justicia Penal</w:t>
            </w:r>
          </w:p>
        </w:tc>
        <w:tc>
          <w:tcPr>
            <w:tcW w:w="613" w:type="pct"/>
            <w:tcBorders>
              <w:top w:val="nil"/>
              <w:left w:val="nil"/>
              <w:bottom w:val="single" w:sz="4" w:space="0" w:color="auto"/>
              <w:right w:val="single" w:sz="4" w:space="0" w:color="auto"/>
            </w:tcBorders>
            <w:shd w:val="clear" w:color="auto" w:fill="auto"/>
            <w:noWrap/>
            <w:vAlign w:val="center"/>
            <w:hideMark/>
          </w:tcPr>
          <w:p w14:paraId="3B0CDA1A"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68" w:type="pct"/>
            <w:tcBorders>
              <w:top w:val="nil"/>
              <w:left w:val="nil"/>
              <w:bottom w:val="single" w:sz="4" w:space="0" w:color="auto"/>
              <w:right w:val="single" w:sz="4" w:space="0" w:color="auto"/>
            </w:tcBorders>
            <w:shd w:val="clear" w:color="auto" w:fill="auto"/>
            <w:noWrap/>
            <w:vAlign w:val="center"/>
            <w:hideMark/>
          </w:tcPr>
          <w:p w14:paraId="7717F0D5"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341,804,620</w:t>
            </w:r>
          </w:p>
        </w:tc>
        <w:tc>
          <w:tcPr>
            <w:tcW w:w="1686" w:type="pct"/>
            <w:vMerge w:val="restart"/>
            <w:tcBorders>
              <w:top w:val="nil"/>
              <w:left w:val="single" w:sz="4" w:space="0" w:color="auto"/>
              <w:bottom w:val="single" w:sz="4" w:space="0" w:color="000000"/>
              <w:right w:val="single" w:sz="4" w:space="0" w:color="auto"/>
            </w:tcBorders>
            <w:shd w:val="clear" w:color="auto" w:fill="auto"/>
            <w:vAlign w:val="center"/>
            <w:hideMark/>
          </w:tcPr>
          <w:p w14:paraId="6C7F0FF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r>
      <w:tr w:rsidR="00C80E64" w:rsidRPr="00C80E64" w14:paraId="1C22292C" w14:textId="77777777" w:rsidTr="00950074">
        <w:trPr>
          <w:trHeight w:val="20"/>
        </w:trPr>
        <w:tc>
          <w:tcPr>
            <w:tcW w:w="2033" w:type="pct"/>
            <w:vMerge/>
            <w:tcBorders>
              <w:top w:val="nil"/>
              <w:left w:val="single" w:sz="4" w:space="0" w:color="auto"/>
              <w:bottom w:val="single" w:sz="4" w:space="0" w:color="auto"/>
              <w:right w:val="single" w:sz="4" w:space="0" w:color="auto"/>
            </w:tcBorders>
            <w:vAlign w:val="center"/>
            <w:hideMark/>
          </w:tcPr>
          <w:p w14:paraId="158718E3" w14:textId="77777777" w:rsidR="00C80E64" w:rsidRPr="00C80E64" w:rsidRDefault="00C80E64" w:rsidP="00C80E64">
            <w:pPr>
              <w:jc w:val="left"/>
              <w:rPr>
                <w:rFonts w:eastAsia="Times New Roman" w:cs="Arial"/>
                <w:color w:val="000000"/>
                <w:lang w:eastAsia="es-MX"/>
              </w:rPr>
            </w:pPr>
          </w:p>
        </w:tc>
        <w:tc>
          <w:tcPr>
            <w:tcW w:w="613" w:type="pct"/>
            <w:tcBorders>
              <w:top w:val="nil"/>
              <w:left w:val="nil"/>
              <w:bottom w:val="single" w:sz="4" w:space="0" w:color="auto"/>
              <w:right w:val="single" w:sz="4" w:space="0" w:color="auto"/>
            </w:tcBorders>
            <w:shd w:val="clear" w:color="auto" w:fill="auto"/>
            <w:noWrap/>
            <w:vAlign w:val="center"/>
            <w:hideMark/>
          </w:tcPr>
          <w:p w14:paraId="7AD27DF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68" w:type="pct"/>
            <w:tcBorders>
              <w:top w:val="nil"/>
              <w:left w:val="nil"/>
              <w:bottom w:val="single" w:sz="4" w:space="0" w:color="auto"/>
              <w:right w:val="single" w:sz="4" w:space="0" w:color="auto"/>
            </w:tcBorders>
            <w:shd w:val="clear" w:color="auto" w:fill="auto"/>
            <w:noWrap/>
            <w:vAlign w:val="center"/>
            <w:hideMark/>
          </w:tcPr>
          <w:p w14:paraId="7836CA09"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227,686,862</w:t>
            </w:r>
          </w:p>
        </w:tc>
        <w:tc>
          <w:tcPr>
            <w:tcW w:w="1686" w:type="pct"/>
            <w:vMerge/>
            <w:tcBorders>
              <w:top w:val="nil"/>
              <w:left w:val="single" w:sz="4" w:space="0" w:color="auto"/>
              <w:bottom w:val="single" w:sz="4" w:space="0" w:color="000000"/>
              <w:right w:val="single" w:sz="4" w:space="0" w:color="auto"/>
            </w:tcBorders>
            <w:vAlign w:val="center"/>
            <w:hideMark/>
          </w:tcPr>
          <w:p w14:paraId="68F1B7B9" w14:textId="77777777" w:rsidR="00C80E64" w:rsidRPr="00C80E64" w:rsidRDefault="00C80E64" w:rsidP="00C80E64">
            <w:pPr>
              <w:jc w:val="left"/>
              <w:rPr>
                <w:rFonts w:eastAsia="Times New Roman" w:cs="Arial"/>
                <w:color w:val="000000"/>
                <w:lang w:eastAsia="es-MX"/>
              </w:rPr>
            </w:pPr>
          </w:p>
        </w:tc>
      </w:tr>
      <w:tr w:rsidR="00C80E64" w:rsidRPr="00C80E64" w14:paraId="63F6623E"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65924537"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Subtotal</w:t>
            </w:r>
          </w:p>
        </w:tc>
        <w:tc>
          <w:tcPr>
            <w:tcW w:w="613" w:type="pct"/>
            <w:tcBorders>
              <w:top w:val="nil"/>
              <w:left w:val="nil"/>
              <w:bottom w:val="nil"/>
              <w:right w:val="nil"/>
            </w:tcBorders>
            <w:shd w:val="clear" w:color="auto" w:fill="808080" w:themeFill="background1" w:themeFillShade="80"/>
            <w:noWrap/>
            <w:vAlign w:val="center"/>
            <w:hideMark/>
          </w:tcPr>
          <w:p w14:paraId="37762CB7" w14:textId="77777777" w:rsidR="00C80E64" w:rsidRPr="00C80E64" w:rsidRDefault="00C80E64" w:rsidP="00C80E64">
            <w:pPr>
              <w:jc w:val="right"/>
              <w:rPr>
                <w:rFonts w:eastAsia="Times New Roman" w:cs="Arial"/>
                <w:b/>
                <w:bCs/>
                <w:color w:val="FFFFFF" w:themeColor="background1"/>
                <w:lang w:eastAsia="es-MX"/>
              </w:rPr>
            </w:pPr>
          </w:p>
        </w:tc>
        <w:tc>
          <w:tcPr>
            <w:tcW w:w="668"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B9E4B3C"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569,491,482</w:t>
            </w:r>
          </w:p>
        </w:tc>
        <w:tc>
          <w:tcPr>
            <w:tcW w:w="1686" w:type="pct"/>
            <w:vMerge/>
            <w:tcBorders>
              <w:top w:val="nil"/>
              <w:left w:val="single" w:sz="4" w:space="0" w:color="auto"/>
              <w:bottom w:val="single" w:sz="4" w:space="0" w:color="000000"/>
              <w:right w:val="single" w:sz="4" w:space="0" w:color="auto"/>
            </w:tcBorders>
            <w:vAlign w:val="center"/>
            <w:hideMark/>
          </w:tcPr>
          <w:p w14:paraId="12B92613" w14:textId="77777777" w:rsidR="00C80E64" w:rsidRPr="00C80E64" w:rsidRDefault="00C80E64" w:rsidP="00C80E64">
            <w:pPr>
              <w:jc w:val="left"/>
              <w:rPr>
                <w:rFonts w:eastAsia="Times New Roman" w:cs="Arial"/>
                <w:color w:val="000000"/>
                <w:lang w:eastAsia="es-MX"/>
              </w:rPr>
            </w:pPr>
          </w:p>
        </w:tc>
      </w:tr>
      <w:tr w:rsidR="00C80E64" w:rsidRPr="00C80E64" w14:paraId="703921C3"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7E23DF54"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Atención a Víctimas de Violencia</w:t>
            </w:r>
          </w:p>
        </w:tc>
        <w:tc>
          <w:tcPr>
            <w:tcW w:w="613" w:type="pct"/>
            <w:tcBorders>
              <w:top w:val="single" w:sz="4" w:space="0" w:color="auto"/>
              <w:left w:val="nil"/>
              <w:bottom w:val="single" w:sz="4" w:space="0" w:color="auto"/>
              <w:right w:val="single" w:sz="4" w:space="0" w:color="auto"/>
            </w:tcBorders>
            <w:shd w:val="clear" w:color="auto" w:fill="auto"/>
            <w:noWrap/>
            <w:vAlign w:val="center"/>
            <w:hideMark/>
          </w:tcPr>
          <w:p w14:paraId="413B8E8E"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CEEAV</w:t>
            </w:r>
          </w:p>
        </w:tc>
        <w:tc>
          <w:tcPr>
            <w:tcW w:w="668" w:type="pct"/>
            <w:tcBorders>
              <w:top w:val="nil"/>
              <w:left w:val="nil"/>
              <w:bottom w:val="single" w:sz="4" w:space="0" w:color="auto"/>
              <w:right w:val="single" w:sz="4" w:space="0" w:color="auto"/>
            </w:tcBorders>
            <w:shd w:val="clear" w:color="auto" w:fill="auto"/>
            <w:noWrap/>
            <w:vAlign w:val="center"/>
            <w:hideMark/>
          </w:tcPr>
          <w:p w14:paraId="24D8ACF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17,007,959</w:t>
            </w:r>
          </w:p>
        </w:tc>
        <w:tc>
          <w:tcPr>
            <w:tcW w:w="1686" w:type="pct"/>
            <w:vMerge/>
            <w:tcBorders>
              <w:top w:val="nil"/>
              <w:left w:val="single" w:sz="4" w:space="0" w:color="auto"/>
              <w:bottom w:val="single" w:sz="4" w:space="0" w:color="000000"/>
              <w:right w:val="single" w:sz="4" w:space="0" w:color="auto"/>
            </w:tcBorders>
            <w:vAlign w:val="center"/>
            <w:hideMark/>
          </w:tcPr>
          <w:p w14:paraId="276F3460" w14:textId="77777777" w:rsidR="00C80E64" w:rsidRPr="00C80E64" w:rsidRDefault="00C80E64" w:rsidP="00C80E64">
            <w:pPr>
              <w:jc w:val="left"/>
              <w:rPr>
                <w:rFonts w:eastAsia="Times New Roman" w:cs="Arial"/>
                <w:color w:val="000000"/>
                <w:lang w:eastAsia="es-MX"/>
              </w:rPr>
            </w:pPr>
          </w:p>
        </w:tc>
      </w:tr>
      <w:tr w:rsidR="00C80E64" w:rsidRPr="00C80E64" w14:paraId="5F3F4B1C"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5AD11C57"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Asistencia Jurídica al Sector Público y Social</w:t>
            </w:r>
          </w:p>
        </w:tc>
        <w:tc>
          <w:tcPr>
            <w:tcW w:w="613" w:type="pct"/>
            <w:tcBorders>
              <w:top w:val="nil"/>
              <w:left w:val="nil"/>
              <w:bottom w:val="single" w:sz="4" w:space="0" w:color="auto"/>
              <w:right w:val="single" w:sz="4" w:space="0" w:color="auto"/>
            </w:tcBorders>
            <w:shd w:val="clear" w:color="auto" w:fill="auto"/>
            <w:noWrap/>
            <w:vAlign w:val="center"/>
            <w:hideMark/>
          </w:tcPr>
          <w:p w14:paraId="2339220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CJ</w:t>
            </w:r>
          </w:p>
        </w:tc>
        <w:tc>
          <w:tcPr>
            <w:tcW w:w="668" w:type="pct"/>
            <w:tcBorders>
              <w:top w:val="nil"/>
              <w:left w:val="nil"/>
              <w:bottom w:val="single" w:sz="4" w:space="0" w:color="auto"/>
              <w:right w:val="single" w:sz="4" w:space="0" w:color="auto"/>
            </w:tcBorders>
            <w:shd w:val="clear" w:color="auto" w:fill="auto"/>
            <w:noWrap/>
            <w:vAlign w:val="center"/>
            <w:hideMark/>
          </w:tcPr>
          <w:p w14:paraId="61DB3A03"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34,800,227</w:t>
            </w:r>
          </w:p>
        </w:tc>
        <w:tc>
          <w:tcPr>
            <w:tcW w:w="1686" w:type="pct"/>
            <w:vMerge/>
            <w:tcBorders>
              <w:top w:val="nil"/>
              <w:left w:val="single" w:sz="4" w:space="0" w:color="auto"/>
              <w:bottom w:val="single" w:sz="4" w:space="0" w:color="000000"/>
              <w:right w:val="single" w:sz="4" w:space="0" w:color="auto"/>
            </w:tcBorders>
            <w:vAlign w:val="center"/>
            <w:hideMark/>
          </w:tcPr>
          <w:p w14:paraId="324D6C44" w14:textId="77777777" w:rsidR="00C80E64" w:rsidRPr="00C80E64" w:rsidRDefault="00C80E64" w:rsidP="00C80E64">
            <w:pPr>
              <w:jc w:val="left"/>
              <w:rPr>
                <w:rFonts w:eastAsia="Times New Roman" w:cs="Arial"/>
                <w:color w:val="000000"/>
                <w:lang w:eastAsia="es-MX"/>
              </w:rPr>
            </w:pPr>
          </w:p>
        </w:tc>
      </w:tr>
      <w:tr w:rsidR="00C80E64" w:rsidRPr="00C80E64" w14:paraId="009928DB"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1A316C48"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Prevención y Atención a las Violencias contra las Mujeres</w:t>
            </w:r>
          </w:p>
        </w:tc>
        <w:tc>
          <w:tcPr>
            <w:tcW w:w="613" w:type="pct"/>
            <w:tcBorders>
              <w:top w:val="nil"/>
              <w:left w:val="nil"/>
              <w:bottom w:val="single" w:sz="4" w:space="0" w:color="auto"/>
              <w:right w:val="single" w:sz="4" w:space="0" w:color="auto"/>
            </w:tcBorders>
            <w:shd w:val="clear" w:color="auto" w:fill="auto"/>
            <w:noWrap/>
            <w:vAlign w:val="center"/>
            <w:hideMark/>
          </w:tcPr>
          <w:p w14:paraId="7513CA5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68" w:type="pct"/>
            <w:tcBorders>
              <w:top w:val="nil"/>
              <w:left w:val="nil"/>
              <w:bottom w:val="single" w:sz="4" w:space="0" w:color="auto"/>
              <w:right w:val="single" w:sz="4" w:space="0" w:color="auto"/>
            </w:tcBorders>
            <w:shd w:val="clear" w:color="auto" w:fill="auto"/>
            <w:noWrap/>
            <w:vAlign w:val="center"/>
            <w:hideMark/>
          </w:tcPr>
          <w:p w14:paraId="134650B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17,783,396</w:t>
            </w:r>
          </w:p>
        </w:tc>
        <w:tc>
          <w:tcPr>
            <w:tcW w:w="1686" w:type="pct"/>
            <w:vMerge/>
            <w:tcBorders>
              <w:top w:val="nil"/>
              <w:left w:val="single" w:sz="4" w:space="0" w:color="auto"/>
              <w:bottom w:val="single" w:sz="4" w:space="0" w:color="000000"/>
              <w:right w:val="single" w:sz="4" w:space="0" w:color="auto"/>
            </w:tcBorders>
            <w:vAlign w:val="center"/>
            <w:hideMark/>
          </w:tcPr>
          <w:p w14:paraId="0B9224C4" w14:textId="77777777" w:rsidR="00C80E64" w:rsidRPr="00C80E64" w:rsidRDefault="00C80E64" w:rsidP="00C80E64">
            <w:pPr>
              <w:jc w:val="left"/>
              <w:rPr>
                <w:rFonts w:eastAsia="Times New Roman" w:cs="Arial"/>
                <w:color w:val="000000"/>
                <w:lang w:eastAsia="es-MX"/>
              </w:rPr>
            </w:pPr>
          </w:p>
        </w:tc>
      </w:tr>
      <w:tr w:rsidR="00C80E64" w:rsidRPr="00C80E64" w14:paraId="2E9E9E8F"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0EC10F23"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 las Instituciones de Seguridad y Procuración de Justicia del Estado de Yucatán</w:t>
            </w:r>
          </w:p>
        </w:tc>
        <w:tc>
          <w:tcPr>
            <w:tcW w:w="613" w:type="pct"/>
            <w:tcBorders>
              <w:top w:val="nil"/>
              <w:left w:val="nil"/>
              <w:bottom w:val="single" w:sz="4" w:space="0" w:color="auto"/>
              <w:right w:val="single" w:sz="4" w:space="0" w:color="auto"/>
            </w:tcBorders>
            <w:shd w:val="clear" w:color="auto" w:fill="auto"/>
            <w:noWrap/>
            <w:vAlign w:val="center"/>
            <w:hideMark/>
          </w:tcPr>
          <w:p w14:paraId="1F6E605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68" w:type="pct"/>
            <w:tcBorders>
              <w:top w:val="nil"/>
              <w:left w:val="nil"/>
              <w:bottom w:val="single" w:sz="4" w:space="0" w:color="auto"/>
              <w:right w:val="single" w:sz="4" w:space="0" w:color="auto"/>
            </w:tcBorders>
            <w:shd w:val="clear" w:color="auto" w:fill="auto"/>
            <w:noWrap/>
            <w:vAlign w:val="center"/>
            <w:hideMark/>
          </w:tcPr>
          <w:p w14:paraId="68720E61"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41,767,526</w:t>
            </w:r>
          </w:p>
        </w:tc>
        <w:tc>
          <w:tcPr>
            <w:tcW w:w="1686" w:type="pct"/>
            <w:vMerge/>
            <w:tcBorders>
              <w:top w:val="nil"/>
              <w:left w:val="single" w:sz="4" w:space="0" w:color="auto"/>
              <w:bottom w:val="single" w:sz="4" w:space="0" w:color="000000"/>
              <w:right w:val="single" w:sz="4" w:space="0" w:color="auto"/>
            </w:tcBorders>
            <w:vAlign w:val="center"/>
            <w:hideMark/>
          </w:tcPr>
          <w:p w14:paraId="7A9E8699" w14:textId="77777777" w:rsidR="00C80E64" w:rsidRPr="00C80E64" w:rsidRDefault="00C80E64" w:rsidP="00C80E64">
            <w:pPr>
              <w:jc w:val="left"/>
              <w:rPr>
                <w:rFonts w:eastAsia="Times New Roman" w:cs="Arial"/>
                <w:color w:val="000000"/>
                <w:lang w:eastAsia="es-MX"/>
              </w:rPr>
            </w:pPr>
          </w:p>
        </w:tc>
      </w:tr>
      <w:tr w:rsidR="00C80E64" w:rsidRPr="00C80E64" w14:paraId="2B5E7D73" w14:textId="77777777" w:rsidTr="00950074">
        <w:trPr>
          <w:trHeight w:val="20"/>
        </w:trPr>
        <w:tc>
          <w:tcPr>
            <w:tcW w:w="2646" w:type="pct"/>
            <w:gridSpan w:val="2"/>
            <w:tcBorders>
              <w:top w:val="single" w:sz="4" w:space="0" w:color="auto"/>
              <w:left w:val="single" w:sz="4" w:space="0" w:color="auto"/>
              <w:bottom w:val="single" w:sz="4" w:space="0" w:color="auto"/>
              <w:right w:val="single" w:sz="4" w:space="0" w:color="000000"/>
            </w:tcBorders>
            <w:shd w:val="clear" w:color="000000" w:fill="000000"/>
            <w:hideMark/>
          </w:tcPr>
          <w:p w14:paraId="16359AE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Total</w:t>
            </w:r>
          </w:p>
        </w:tc>
        <w:tc>
          <w:tcPr>
            <w:tcW w:w="668" w:type="pct"/>
            <w:tcBorders>
              <w:top w:val="nil"/>
              <w:left w:val="nil"/>
              <w:bottom w:val="single" w:sz="4" w:space="0" w:color="auto"/>
              <w:right w:val="single" w:sz="4" w:space="0" w:color="auto"/>
            </w:tcBorders>
            <w:shd w:val="clear" w:color="000000" w:fill="000000"/>
            <w:noWrap/>
            <w:hideMark/>
          </w:tcPr>
          <w:p w14:paraId="218490A6" w14:textId="77777777" w:rsidR="00C80E64" w:rsidRPr="00C80E64" w:rsidRDefault="00C80E64" w:rsidP="00C80E64">
            <w:pPr>
              <w:jc w:val="right"/>
              <w:rPr>
                <w:rFonts w:eastAsia="Times New Roman" w:cs="Arial"/>
                <w:b/>
                <w:bCs/>
                <w:color w:val="FFFFFF"/>
                <w:lang w:eastAsia="es-MX"/>
              </w:rPr>
            </w:pPr>
            <w:r w:rsidRPr="00C80E64">
              <w:rPr>
                <w:rFonts w:eastAsia="Times New Roman" w:cs="Arial"/>
                <w:b/>
                <w:bCs/>
                <w:color w:val="FFFFFF"/>
                <w:lang w:eastAsia="es-MX"/>
              </w:rPr>
              <w:t>680,850,590</w:t>
            </w:r>
          </w:p>
        </w:tc>
        <w:tc>
          <w:tcPr>
            <w:tcW w:w="1686" w:type="pct"/>
            <w:tcBorders>
              <w:top w:val="nil"/>
              <w:left w:val="nil"/>
              <w:bottom w:val="single" w:sz="4" w:space="0" w:color="auto"/>
              <w:right w:val="single" w:sz="4" w:space="0" w:color="auto"/>
            </w:tcBorders>
            <w:shd w:val="clear" w:color="000000" w:fill="000000"/>
            <w:hideMark/>
          </w:tcPr>
          <w:p w14:paraId="75ADE606" w14:textId="77777777" w:rsidR="00C80E64" w:rsidRPr="00C80E64" w:rsidRDefault="00C80E64" w:rsidP="00C80E64">
            <w:pPr>
              <w:jc w:val="left"/>
              <w:rPr>
                <w:rFonts w:eastAsia="Times New Roman" w:cs="Arial"/>
                <w:b/>
                <w:bCs/>
                <w:color w:val="FFFFFF"/>
                <w:lang w:eastAsia="es-MX"/>
              </w:rPr>
            </w:pPr>
            <w:r w:rsidRPr="00C80E64">
              <w:rPr>
                <w:rFonts w:eastAsia="Times New Roman" w:cs="Arial"/>
                <w:b/>
                <w:bCs/>
                <w:color w:val="FFFFFF"/>
                <w:lang w:eastAsia="es-MX"/>
              </w:rPr>
              <w:t> </w:t>
            </w:r>
          </w:p>
        </w:tc>
      </w:tr>
    </w:tbl>
    <w:p w14:paraId="3B2931BE" w14:textId="5D8B76CB" w:rsidR="00A30C11" w:rsidRDefault="00A30C11" w:rsidP="00950074">
      <w:pPr>
        <w:autoSpaceDE w:val="0"/>
        <w:autoSpaceDN w:val="0"/>
        <w:adjustRightInd w:val="0"/>
        <w:spacing w:before="100" w:beforeAutospacing="1" w:after="100" w:afterAutospacing="1" w:line="276" w:lineRule="auto"/>
        <w:ind w:left="708"/>
        <w:jc w:val="center"/>
      </w:pPr>
    </w:p>
    <w:p w14:paraId="678350CD" w14:textId="096C4267" w:rsidR="003E3828" w:rsidRDefault="003E3828" w:rsidP="00950074">
      <w:pPr>
        <w:ind w:left="708"/>
        <w:jc w:val="left"/>
      </w:pPr>
      <w:r>
        <w:br w:type="page"/>
      </w:r>
    </w:p>
    <w:p w14:paraId="33BFB438" w14:textId="77777777" w:rsidR="00A30C11" w:rsidRDefault="00A30C11" w:rsidP="00950074">
      <w:pPr>
        <w:pStyle w:val="Ttulo3"/>
        <w:ind w:left="708"/>
      </w:pPr>
      <w:r>
        <w:lastRenderedPageBreak/>
        <w:t xml:space="preserve">ANEXO 18.7. </w:t>
      </w:r>
      <w:r w:rsidRPr="004F4F24">
        <w:rPr>
          <w:rFonts w:eastAsia="Arial" w:cs="Arial"/>
          <w:bCs/>
          <w:szCs w:val="32"/>
        </w:rPr>
        <w:t xml:space="preserve">ANEXO PRESUPUESTARIO TRANSVERSAL DE INVERSIÓN PARA EL </w:t>
      </w:r>
      <w:r>
        <w:rPr>
          <w:rFonts w:eastAsia="Arial" w:cs="Arial"/>
          <w:bCs/>
          <w:szCs w:val="32"/>
        </w:rPr>
        <w:t>D</w:t>
      </w:r>
      <w:r w:rsidRPr="004F4F24">
        <w:rPr>
          <w:rFonts w:eastAsia="Arial" w:cs="Arial"/>
          <w:bCs/>
          <w:szCs w:val="32"/>
        </w:rPr>
        <w:t>ESARROLLO RURAL SUSTENTABLE</w:t>
      </w:r>
      <w:r>
        <w:t xml:space="preserve"> </w:t>
      </w:r>
    </w:p>
    <w:p w14:paraId="5C71A9D3" w14:textId="77777777" w:rsidR="00A30C11" w:rsidRPr="004F4F24" w:rsidRDefault="00A30C11" w:rsidP="00950074">
      <w:pPr>
        <w:spacing w:before="100" w:beforeAutospacing="1" w:after="100" w:afterAutospacing="1"/>
        <w:ind w:left="708"/>
        <w:rPr>
          <w:rFonts w:cs="Arial"/>
          <w:b/>
          <w:szCs w:val="28"/>
        </w:rPr>
      </w:pPr>
      <w:r w:rsidRPr="004F4F24">
        <w:rPr>
          <w:rFonts w:cs="Arial"/>
          <w:b/>
          <w:szCs w:val="28"/>
        </w:rPr>
        <w:t>Metodología</w:t>
      </w:r>
    </w:p>
    <w:p w14:paraId="0F8CE98F"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Para efectos de este Anexo se desarrolló la metodología con el fin de visibilizar los recursos destinados al Desarrollo Rural Sustentable, para el mejoramiento integral del bienestar social de la población y de las actividades económicas en los territorios comprendidos como poblaciones rurales.</w:t>
      </w:r>
    </w:p>
    <w:p w14:paraId="2BE8C7A0"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Los pasos a seguir para la integración de este Anexo se describen a continuación:</w:t>
      </w:r>
    </w:p>
    <w:p w14:paraId="1C3F1334" w14:textId="77777777" w:rsidR="00A30C11" w:rsidRPr="009F5FA3" w:rsidRDefault="00A30C11" w:rsidP="00950074">
      <w:pPr>
        <w:widowControl w:val="0"/>
        <w:spacing w:before="100" w:beforeAutospacing="1" w:after="100" w:afterAutospacing="1"/>
        <w:ind w:left="708"/>
        <w:rPr>
          <w:rFonts w:cs="Arial"/>
          <w:b/>
          <w:i/>
        </w:rPr>
      </w:pPr>
      <w:r>
        <w:rPr>
          <w:rFonts w:cs="Arial"/>
          <w:b/>
          <w:i/>
        </w:rPr>
        <w:t xml:space="preserve">1.- </w:t>
      </w:r>
      <w:r w:rsidRPr="009F5FA3">
        <w:rPr>
          <w:rFonts w:cs="Arial"/>
          <w:b/>
          <w:i/>
        </w:rPr>
        <w:t xml:space="preserve">Análisis de los programas, actividades institucionales, obras y acciones </w:t>
      </w:r>
      <w:r>
        <w:rPr>
          <w:rFonts w:cs="Arial"/>
          <w:b/>
          <w:i/>
        </w:rPr>
        <w:t>2023</w:t>
      </w:r>
    </w:p>
    <w:p w14:paraId="3AD06FB5"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 xml:space="preserve">Se identificaron por institución responsable los programas, actividades institucionales, obras y acciones que forman parte del Anteproyecto de Presupuesto </w:t>
      </w:r>
      <w:r>
        <w:rPr>
          <w:rFonts w:eastAsia="Arial" w:cs="Arial"/>
        </w:rPr>
        <w:t>2023</w:t>
      </w:r>
      <w:r w:rsidRPr="004F4F24">
        <w:rPr>
          <w:rFonts w:eastAsia="Arial" w:cs="Arial"/>
        </w:rPr>
        <w:t xml:space="preserve"> y que destinan parcial o totalmente su presupuesto al Desarrollo Rural Sustentable. </w:t>
      </w:r>
    </w:p>
    <w:p w14:paraId="695A46F9"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Es decir, se seleccionaron aquellas intervenciones destinadas a financiar en forma directa o una parte de ellas que consideran implementar acciones en localidades rurales y por lo tanto van a atender a la población rural.</w:t>
      </w:r>
    </w:p>
    <w:p w14:paraId="47619E97" w14:textId="77777777" w:rsidR="00A30C11" w:rsidRPr="009F5FA3" w:rsidRDefault="00A30C11" w:rsidP="00950074">
      <w:pPr>
        <w:spacing w:before="100" w:beforeAutospacing="1" w:after="100" w:afterAutospacing="1"/>
        <w:ind w:left="708"/>
        <w:rPr>
          <w:rFonts w:eastAsia="Arial" w:cs="Arial"/>
          <w:b/>
        </w:rPr>
      </w:pPr>
      <w:r>
        <w:rPr>
          <w:rFonts w:cs="Arial"/>
          <w:b/>
          <w:i/>
        </w:rPr>
        <w:t xml:space="preserve">2.- </w:t>
      </w:r>
      <w:r w:rsidRPr="009F5FA3">
        <w:rPr>
          <w:rFonts w:cs="Arial"/>
          <w:b/>
          <w:i/>
        </w:rPr>
        <w:t xml:space="preserve">Análisis basado en las Vertientes para el Desarrollo Rural Sustentable </w:t>
      </w:r>
    </w:p>
    <w:p w14:paraId="070DE26C"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Una vez identificadas las intervenciones, se clasificaron en ocho vertientes orientadas a desarrollar acciones en el medio rural (Tabla1):</w:t>
      </w:r>
    </w:p>
    <w:p w14:paraId="748A6ED9" w14:textId="77777777" w:rsidR="003E3828" w:rsidRDefault="003E3828" w:rsidP="00950074">
      <w:pPr>
        <w:ind w:left="708"/>
        <w:jc w:val="left"/>
        <w:rPr>
          <w:rFonts w:eastAsia="Arial" w:cs="Arial"/>
          <w:b/>
        </w:rPr>
      </w:pPr>
      <w:r>
        <w:rPr>
          <w:rFonts w:eastAsia="Arial" w:cs="Arial"/>
          <w:b/>
        </w:rPr>
        <w:br w:type="page"/>
      </w:r>
    </w:p>
    <w:p w14:paraId="3AB3FB5D" w14:textId="56E04380" w:rsidR="00A30C11" w:rsidRPr="004F4F24" w:rsidRDefault="00A30C11" w:rsidP="00373135">
      <w:pPr>
        <w:ind w:left="708"/>
        <w:jc w:val="center"/>
        <w:rPr>
          <w:rFonts w:eastAsia="Arial" w:cs="Arial"/>
          <w:b/>
        </w:rPr>
      </w:pPr>
      <w:r w:rsidRPr="004F4F24">
        <w:rPr>
          <w:rFonts w:eastAsia="Arial" w:cs="Arial"/>
          <w:b/>
        </w:rPr>
        <w:lastRenderedPageBreak/>
        <w:t>Tabla 1. Vertientes para el Desarrollo Rural Sustentable</w:t>
      </w:r>
    </w:p>
    <w:tbl>
      <w:tblPr>
        <w:tblW w:w="841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838"/>
        <w:gridCol w:w="6576"/>
      </w:tblGrid>
      <w:tr w:rsidR="00A30C11" w:rsidRPr="004F4F24" w14:paraId="2FC3B782" w14:textId="77777777" w:rsidTr="00950074">
        <w:trPr>
          <w:trHeight w:val="340"/>
          <w:tblHeader/>
          <w:jc w:val="center"/>
        </w:trPr>
        <w:tc>
          <w:tcPr>
            <w:tcW w:w="1838" w:type="dxa"/>
            <w:shd w:val="clear" w:color="auto" w:fill="000000" w:themeFill="text1"/>
            <w:vAlign w:val="center"/>
            <w:hideMark/>
          </w:tcPr>
          <w:p w14:paraId="25BEE61E" w14:textId="77777777" w:rsidR="00A30C11" w:rsidRPr="004F4F24" w:rsidRDefault="00A30C11" w:rsidP="00373135">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Vertientes</w:t>
            </w:r>
          </w:p>
        </w:tc>
        <w:tc>
          <w:tcPr>
            <w:tcW w:w="6576" w:type="dxa"/>
            <w:shd w:val="clear" w:color="auto" w:fill="000000" w:themeFill="text1"/>
            <w:noWrap/>
            <w:vAlign w:val="center"/>
            <w:hideMark/>
          </w:tcPr>
          <w:p w14:paraId="278EE3BE" w14:textId="77777777" w:rsidR="00A30C11" w:rsidRPr="004F4F24" w:rsidRDefault="00A30C11" w:rsidP="00373135">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Definición</w:t>
            </w:r>
          </w:p>
        </w:tc>
      </w:tr>
      <w:tr w:rsidR="00A30C11" w:rsidRPr="004F4F24" w14:paraId="4FD3133E" w14:textId="77777777" w:rsidTr="00950074">
        <w:trPr>
          <w:trHeight w:val="1134"/>
          <w:jc w:val="center"/>
        </w:trPr>
        <w:tc>
          <w:tcPr>
            <w:tcW w:w="1838" w:type="dxa"/>
            <w:shd w:val="clear" w:color="auto" w:fill="auto"/>
            <w:vAlign w:val="center"/>
            <w:hideMark/>
          </w:tcPr>
          <w:p w14:paraId="0263B4A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Competitividad</w:t>
            </w:r>
          </w:p>
        </w:tc>
        <w:tc>
          <w:tcPr>
            <w:tcW w:w="6576" w:type="dxa"/>
            <w:shd w:val="clear" w:color="auto" w:fill="auto"/>
            <w:vAlign w:val="center"/>
            <w:hideMark/>
          </w:tcPr>
          <w:p w14:paraId="4615DD2E" w14:textId="77777777" w:rsidR="00A30C11" w:rsidRPr="004F4F24" w:rsidRDefault="00A30C11" w:rsidP="0067181D">
            <w:pPr>
              <w:rPr>
                <w:rFonts w:eastAsia="Times New Roman" w:cs="Arial"/>
                <w:lang w:eastAsia="es-MX"/>
              </w:rPr>
            </w:pPr>
            <w:r w:rsidRPr="004F4F24">
              <w:rPr>
                <w:rFonts w:eastAsia="Times New Roman" w:cs="Arial"/>
                <w:lang w:eastAsia="es-MX"/>
              </w:rPr>
              <w:t>Tiene como fin lograr la autosuficiencia alimentaria y rescate del campo, otorgando recursos en beneficio de productores de pequeña y mediana escala que cultivan preferentemente granos básicos, café y caña de azúcar.</w:t>
            </w:r>
          </w:p>
        </w:tc>
      </w:tr>
      <w:tr w:rsidR="00A30C11" w:rsidRPr="004F4F24" w14:paraId="595B656B" w14:textId="77777777" w:rsidTr="00950074">
        <w:trPr>
          <w:trHeight w:val="737"/>
          <w:jc w:val="center"/>
        </w:trPr>
        <w:tc>
          <w:tcPr>
            <w:tcW w:w="1838" w:type="dxa"/>
            <w:shd w:val="clear" w:color="auto" w:fill="auto"/>
            <w:vAlign w:val="center"/>
            <w:hideMark/>
          </w:tcPr>
          <w:p w14:paraId="6F9600B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Administrativa</w:t>
            </w:r>
          </w:p>
        </w:tc>
        <w:tc>
          <w:tcPr>
            <w:tcW w:w="6576" w:type="dxa"/>
            <w:shd w:val="clear" w:color="auto" w:fill="auto"/>
            <w:vAlign w:val="center"/>
            <w:hideMark/>
          </w:tcPr>
          <w:p w14:paraId="68A692D2" w14:textId="77777777" w:rsidR="00A30C11" w:rsidRPr="004F4F24" w:rsidRDefault="00A30C11" w:rsidP="0067181D">
            <w:pPr>
              <w:rPr>
                <w:rFonts w:eastAsia="Times New Roman" w:cs="Arial"/>
                <w:lang w:eastAsia="es-MX"/>
              </w:rPr>
            </w:pPr>
            <w:r w:rsidRPr="004F4F24">
              <w:rPr>
                <w:rFonts w:eastAsia="Times New Roman" w:cs="Arial"/>
                <w:lang w:eastAsia="es-MX"/>
              </w:rPr>
              <w:t>Se destinan recursos para el gasto administrativo de las dependencias u organismos encargados de los programas.</w:t>
            </w:r>
          </w:p>
        </w:tc>
      </w:tr>
      <w:tr w:rsidR="00A30C11" w:rsidRPr="004F4F24" w14:paraId="0919A964" w14:textId="77777777" w:rsidTr="00950074">
        <w:trPr>
          <w:trHeight w:val="507"/>
          <w:jc w:val="center"/>
        </w:trPr>
        <w:tc>
          <w:tcPr>
            <w:tcW w:w="1838" w:type="dxa"/>
            <w:shd w:val="clear" w:color="auto" w:fill="auto"/>
            <w:vAlign w:val="center"/>
            <w:hideMark/>
          </w:tcPr>
          <w:p w14:paraId="224E9FA0" w14:textId="77777777" w:rsidR="00A30C11" w:rsidRPr="004F4F24" w:rsidRDefault="00A30C11" w:rsidP="0067181D">
            <w:pPr>
              <w:jc w:val="center"/>
              <w:rPr>
                <w:rFonts w:eastAsia="Times New Roman" w:cs="Arial"/>
                <w:lang w:eastAsia="es-MX"/>
              </w:rPr>
            </w:pPr>
            <w:r w:rsidRPr="004F4F24">
              <w:rPr>
                <w:rFonts w:eastAsia="Times New Roman" w:cs="Arial"/>
                <w:lang w:eastAsia="es-MX"/>
              </w:rPr>
              <w:t>Medio Ambiente</w:t>
            </w:r>
          </w:p>
        </w:tc>
        <w:tc>
          <w:tcPr>
            <w:tcW w:w="6576" w:type="dxa"/>
            <w:shd w:val="clear" w:color="auto" w:fill="auto"/>
            <w:vAlign w:val="center"/>
            <w:hideMark/>
          </w:tcPr>
          <w:p w14:paraId="3D4E8A3A" w14:textId="77777777" w:rsidR="00A30C11" w:rsidRPr="004F4F24" w:rsidRDefault="00A30C11" w:rsidP="0067181D">
            <w:pPr>
              <w:rPr>
                <w:rFonts w:eastAsia="Times New Roman" w:cs="Arial"/>
                <w:lang w:eastAsia="es-MX"/>
              </w:rPr>
            </w:pPr>
            <w:r w:rsidRPr="004F4F24">
              <w:rPr>
                <w:rFonts w:eastAsia="Times New Roman" w:cs="Arial"/>
                <w:lang w:eastAsia="es-MX"/>
              </w:rPr>
              <w:t>Se le asignan recursos para la sustentabilidad de los recursos naturales.</w:t>
            </w:r>
          </w:p>
        </w:tc>
      </w:tr>
      <w:tr w:rsidR="00A30C11" w:rsidRPr="004F4F24" w14:paraId="67CBEA9E" w14:textId="77777777" w:rsidTr="00950074">
        <w:trPr>
          <w:trHeight w:val="762"/>
          <w:jc w:val="center"/>
        </w:trPr>
        <w:tc>
          <w:tcPr>
            <w:tcW w:w="1838" w:type="dxa"/>
            <w:shd w:val="clear" w:color="auto" w:fill="auto"/>
            <w:vAlign w:val="center"/>
            <w:hideMark/>
          </w:tcPr>
          <w:p w14:paraId="38841E6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Infraestructura</w:t>
            </w:r>
          </w:p>
        </w:tc>
        <w:tc>
          <w:tcPr>
            <w:tcW w:w="6576" w:type="dxa"/>
            <w:shd w:val="clear" w:color="auto" w:fill="auto"/>
            <w:vAlign w:val="center"/>
            <w:hideMark/>
          </w:tcPr>
          <w:p w14:paraId="3F8EE3F4" w14:textId="77777777" w:rsidR="00A30C11" w:rsidRPr="004F4F24" w:rsidRDefault="00A30C11" w:rsidP="0067181D">
            <w:pPr>
              <w:rPr>
                <w:rFonts w:eastAsia="Times New Roman" w:cs="Arial"/>
                <w:lang w:eastAsia="es-MX"/>
              </w:rPr>
            </w:pPr>
            <w:r w:rsidRPr="004F4F24">
              <w:rPr>
                <w:rFonts w:eastAsia="Times New Roman" w:cs="Arial"/>
                <w:lang w:eastAsia="es-MX"/>
              </w:rPr>
              <w:t>Se destinarán recursos para llevar a cabo obras, acciones sociales básicas, e inversiones en beneficio de las localidades con mayor rezago.</w:t>
            </w:r>
          </w:p>
        </w:tc>
      </w:tr>
      <w:tr w:rsidR="00A30C11" w:rsidRPr="004F4F24" w14:paraId="540FF3BD" w14:textId="77777777" w:rsidTr="00950074">
        <w:trPr>
          <w:trHeight w:val="454"/>
          <w:jc w:val="center"/>
        </w:trPr>
        <w:tc>
          <w:tcPr>
            <w:tcW w:w="1838" w:type="dxa"/>
            <w:shd w:val="clear" w:color="auto" w:fill="auto"/>
            <w:vAlign w:val="center"/>
            <w:hideMark/>
          </w:tcPr>
          <w:p w14:paraId="14F4AD9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Agraria</w:t>
            </w:r>
          </w:p>
        </w:tc>
        <w:tc>
          <w:tcPr>
            <w:tcW w:w="6576" w:type="dxa"/>
            <w:shd w:val="clear" w:color="auto" w:fill="auto"/>
            <w:vAlign w:val="center"/>
            <w:hideMark/>
          </w:tcPr>
          <w:p w14:paraId="09B3DC1D" w14:textId="77777777" w:rsidR="00A30C11" w:rsidRPr="004F4F24" w:rsidRDefault="00A30C11" w:rsidP="0067181D">
            <w:pPr>
              <w:rPr>
                <w:rFonts w:eastAsia="Times New Roman" w:cs="Arial"/>
                <w:lang w:eastAsia="es-MX"/>
              </w:rPr>
            </w:pPr>
            <w:r w:rsidRPr="004F4F24">
              <w:rPr>
                <w:rFonts w:eastAsia="Times New Roman" w:cs="Arial"/>
                <w:lang w:eastAsia="es-MX"/>
              </w:rPr>
              <w:t>Atiende asuntos referentes a la certeza jurídica de la propiedad rural.</w:t>
            </w:r>
          </w:p>
        </w:tc>
      </w:tr>
      <w:tr w:rsidR="00A30C11" w:rsidRPr="004F4F24" w14:paraId="46BA901A" w14:textId="77777777" w:rsidTr="00950074">
        <w:trPr>
          <w:trHeight w:val="680"/>
          <w:jc w:val="center"/>
        </w:trPr>
        <w:tc>
          <w:tcPr>
            <w:tcW w:w="1838" w:type="dxa"/>
            <w:shd w:val="clear" w:color="auto" w:fill="auto"/>
            <w:vAlign w:val="center"/>
            <w:hideMark/>
          </w:tcPr>
          <w:p w14:paraId="03068423" w14:textId="77777777" w:rsidR="00A30C11" w:rsidRPr="004F4F24" w:rsidRDefault="00A30C11" w:rsidP="0067181D">
            <w:pPr>
              <w:spacing w:before="100" w:beforeAutospacing="1" w:after="100" w:afterAutospacing="1"/>
              <w:jc w:val="center"/>
              <w:rPr>
                <w:rFonts w:eastAsia="Times New Roman" w:cs="Arial"/>
                <w:lang w:eastAsia="es-MX"/>
              </w:rPr>
            </w:pPr>
            <w:r w:rsidRPr="004F4F24">
              <w:rPr>
                <w:rFonts w:eastAsia="Times New Roman" w:cs="Arial"/>
                <w:lang w:eastAsia="es-MX"/>
              </w:rPr>
              <w:t>Social</w:t>
            </w:r>
          </w:p>
        </w:tc>
        <w:tc>
          <w:tcPr>
            <w:tcW w:w="6576" w:type="dxa"/>
            <w:shd w:val="clear" w:color="auto" w:fill="auto"/>
            <w:vAlign w:val="center"/>
            <w:hideMark/>
          </w:tcPr>
          <w:p w14:paraId="2C07EA77" w14:textId="77777777" w:rsidR="00A30C11" w:rsidRPr="004F4F24" w:rsidRDefault="00A30C11" w:rsidP="0067181D">
            <w:pPr>
              <w:rPr>
                <w:rFonts w:eastAsia="Times New Roman" w:cs="Arial"/>
                <w:lang w:eastAsia="es-MX"/>
              </w:rPr>
            </w:pPr>
            <w:r w:rsidRPr="004F4F24">
              <w:rPr>
                <w:rFonts w:eastAsia="Times New Roman" w:cs="Arial"/>
                <w:lang w:eastAsia="es-MX"/>
              </w:rPr>
              <w:t>Tiene como fin reducir la pobreza y desigualdad, y del apoyo a adultos mayores, procura el bienestar y alimentación de la población rural.</w:t>
            </w:r>
          </w:p>
        </w:tc>
      </w:tr>
      <w:tr w:rsidR="00A30C11" w:rsidRPr="004F4F24" w14:paraId="6F45E42A" w14:textId="77777777" w:rsidTr="00950074">
        <w:trPr>
          <w:trHeight w:val="1191"/>
          <w:jc w:val="center"/>
        </w:trPr>
        <w:tc>
          <w:tcPr>
            <w:tcW w:w="1838" w:type="dxa"/>
            <w:shd w:val="clear" w:color="auto" w:fill="auto"/>
            <w:vAlign w:val="center"/>
            <w:hideMark/>
          </w:tcPr>
          <w:p w14:paraId="7E37211D" w14:textId="77777777" w:rsidR="00A30C11" w:rsidRPr="004F4F24" w:rsidRDefault="00A30C11" w:rsidP="0067181D">
            <w:pPr>
              <w:jc w:val="center"/>
              <w:rPr>
                <w:rFonts w:eastAsia="Times New Roman" w:cs="Arial"/>
                <w:lang w:eastAsia="es-MX"/>
              </w:rPr>
            </w:pPr>
            <w:r w:rsidRPr="004F4F24">
              <w:rPr>
                <w:rFonts w:eastAsia="Times New Roman" w:cs="Arial"/>
                <w:lang w:eastAsia="es-MX"/>
              </w:rPr>
              <w:t>Educativa</w:t>
            </w:r>
          </w:p>
        </w:tc>
        <w:tc>
          <w:tcPr>
            <w:tcW w:w="6576" w:type="dxa"/>
            <w:shd w:val="clear" w:color="auto" w:fill="auto"/>
            <w:vAlign w:val="center"/>
            <w:hideMark/>
          </w:tcPr>
          <w:p w14:paraId="23FE566A" w14:textId="77777777" w:rsidR="00A30C11" w:rsidRPr="004F4F24" w:rsidRDefault="00A30C11" w:rsidP="0067181D">
            <w:pPr>
              <w:rPr>
                <w:rFonts w:eastAsia="Times New Roman" w:cs="Arial"/>
                <w:lang w:eastAsia="es-MX"/>
              </w:rPr>
            </w:pPr>
            <w:r w:rsidRPr="004F4F24">
              <w:rPr>
                <w:rFonts w:eastAsia="Times New Roman" w:cs="Arial"/>
                <w:lang w:eastAsia="es-MX"/>
              </w:rPr>
              <w:t>Fortalece las políticas públicas orientadas a elevar la calidad y cobertura de los servicios educativos, que disminuyan las diferencias de cobertura y fortalezcan las acciones para prevenir la deserción en la educación media superior en el medio rural.</w:t>
            </w:r>
          </w:p>
        </w:tc>
      </w:tr>
      <w:tr w:rsidR="00A30C11" w:rsidRPr="004F4F24" w14:paraId="6144AB0F" w14:textId="77777777" w:rsidTr="00950074">
        <w:trPr>
          <w:trHeight w:val="680"/>
          <w:jc w:val="center"/>
        </w:trPr>
        <w:tc>
          <w:tcPr>
            <w:tcW w:w="1838" w:type="dxa"/>
            <w:shd w:val="clear" w:color="auto" w:fill="auto"/>
            <w:vAlign w:val="center"/>
            <w:hideMark/>
          </w:tcPr>
          <w:p w14:paraId="674F204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Salud</w:t>
            </w:r>
          </w:p>
        </w:tc>
        <w:tc>
          <w:tcPr>
            <w:tcW w:w="6576" w:type="dxa"/>
            <w:shd w:val="clear" w:color="auto" w:fill="auto"/>
            <w:vAlign w:val="center"/>
            <w:hideMark/>
          </w:tcPr>
          <w:p w14:paraId="61966244" w14:textId="77777777" w:rsidR="00A30C11" w:rsidRPr="004F4F24" w:rsidRDefault="00A30C11" w:rsidP="0067181D">
            <w:pPr>
              <w:rPr>
                <w:rFonts w:eastAsia="Times New Roman" w:cs="Arial"/>
                <w:lang w:eastAsia="es-MX"/>
              </w:rPr>
            </w:pPr>
            <w:r w:rsidRPr="004F4F24">
              <w:rPr>
                <w:rFonts w:eastAsia="Times New Roman" w:cs="Arial"/>
                <w:lang w:eastAsia="es-MX"/>
              </w:rPr>
              <w:t>Tiene como objeto consolidar los programas del Sistema de Protección Social en Salud (SPSS) en las zonas rurales.</w:t>
            </w:r>
          </w:p>
        </w:tc>
      </w:tr>
    </w:tbl>
    <w:p w14:paraId="22634EEB" w14:textId="77777777" w:rsidR="00A30C11" w:rsidRPr="004F4F24" w:rsidRDefault="00A30C11" w:rsidP="00373135">
      <w:pPr>
        <w:spacing w:before="100" w:beforeAutospacing="1" w:after="100" w:afterAutospacing="1"/>
        <w:ind w:left="708"/>
        <w:rPr>
          <w:rFonts w:eastAsia="Arial" w:cs="Arial"/>
        </w:rPr>
      </w:pPr>
      <w:r w:rsidRPr="004F4F24">
        <w:rPr>
          <w:rFonts w:eastAsia="Arial" w:cs="Arial"/>
        </w:rPr>
        <w:t xml:space="preserve">Fuente: Elaboración propia basada en “Análisis del Programa Especial Concurrente 2020 – 2024” </w:t>
      </w:r>
      <w:r w:rsidRPr="004F4F24">
        <w:rPr>
          <w:rFonts w:eastAsia="Arial" w:cs="Arial"/>
        </w:rPr>
        <w:br/>
        <w:t>(Centro de Estudios para el Desarrollo Rural Sustentable y la Soberanía Alimentaria. Agosto 2020).</w:t>
      </w:r>
    </w:p>
    <w:p w14:paraId="56D7597F" w14:textId="77777777" w:rsidR="00A30C11" w:rsidRPr="00941E9F" w:rsidRDefault="00A30C11" w:rsidP="00950074">
      <w:pPr>
        <w:spacing w:before="100" w:beforeAutospacing="1" w:after="100" w:afterAutospacing="1"/>
        <w:ind w:left="708"/>
        <w:rPr>
          <w:rFonts w:cs="Arial"/>
          <w:b/>
          <w:i/>
        </w:rPr>
      </w:pPr>
      <w:r>
        <w:rPr>
          <w:rFonts w:cs="Arial"/>
          <w:b/>
          <w:i/>
        </w:rPr>
        <w:lastRenderedPageBreak/>
        <w:t xml:space="preserve">3.- </w:t>
      </w:r>
      <w:r w:rsidRPr="00941E9F">
        <w:rPr>
          <w:rFonts w:cs="Arial"/>
          <w:b/>
          <w:i/>
        </w:rPr>
        <w:t>Análisis de acuerdo con la especificidad de la inversión.</w:t>
      </w:r>
    </w:p>
    <w:p w14:paraId="1E914BF5" w14:textId="098E39D8" w:rsidR="00A30C11" w:rsidRPr="004F4F24" w:rsidRDefault="00A30C11" w:rsidP="00950074">
      <w:pPr>
        <w:ind w:left="708"/>
        <w:rPr>
          <w:rFonts w:eastAsia="Arial" w:cs="Arial"/>
        </w:rPr>
      </w:pPr>
      <w:r w:rsidRPr="004F4F24">
        <w:rPr>
          <w:rFonts w:cs="Arial"/>
          <w:color w:val="000000" w:themeColor="text1"/>
        </w:rPr>
        <w:t>Pa</w:t>
      </w:r>
      <w:r w:rsidRPr="004F4F24">
        <w:rPr>
          <w:rFonts w:cs="Arial"/>
          <w:color w:val="000000" w:themeColor="text1"/>
          <w:spacing w:val="2"/>
        </w:rPr>
        <w:t>r</w:t>
      </w:r>
      <w:r w:rsidRPr="004F4F24">
        <w:rPr>
          <w:rFonts w:cs="Arial"/>
          <w:color w:val="000000" w:themeColor="text1"/>
        </w:rPr>
        <w:t xml:space="preserve">a conocer la </w:t>
      </w:r>
      <w:r w:rsidRPr="004F4F24">
        <w:rPr>
          <w:rFonts w:cs="Arial"/>
          <w:color w:val="000000" w:themeColor="text1"/>
          <w:spacing w:val="-2"/>
        </w:rPr>
        <w:t>i</w:t>
      </w:r>
      <w:r w:rsidRPr="004F4F24">
        <w:rPr>
          <w:rFonts w:cs="Arial"/>
          <w:color w:val="000000" w:themeColor="text1"/>
          <w:spacing w:val="1"/>
        </w:rPr>
        <w:t>n</w:t>
      </w:r>
      <w:r w:rsidRPr="004F4F24">
        <w:rPr>
          <w:rFonts w:cs="Arial"/>
          <w:color w:val="000000" w:themeColor="text1"/>
        </w:rPr>
        <w:t>vers</w:t>
      </w:r>
      <w:r w:rsidRPr="004F4F24">
        <w:rPr>
          <w:rFonts w:cs="Arial"/>
          <w:color w:val="000000" w:themeColor="text1"/>
          <w:spacing w:val="-2"/>
        </w:rPr>
        <w:t>i</w:t>
      </w:r>
      <w:r w:rsidRPr="004F4F24">
        <w:rPr>
          <w:rFonts w:cs="Arial"/>
          <w:color w:val="000000" w:themeColor="text1"/>
        </w:rPr>
        <w:t>ón,</w:t>
      </w:r>
      <w:r w:rsidRPr="004F4F24">
        <w:rPr>
          <w:rFonts w:cs="Arial"/>
          <w:color w:val="000000" w:themeColor="text1"/>
          <w:spacing w:val="19"/>
        </w:rPr>
        <w:t xml:space="preserve"> </w:t>
      </w:r>
      <w:r w:rsidRPr="004F4F24">
        <w:rPr>
          <w:rFonts w:cs="Arial"/>
          <w:color w:val="000000" w:themeColor="text1"/>
          <w:w w:val="103"/>
        </w:rPr>
        <w:t>en</w:t>
      </w:r>
      <w:r w:rsidRPr="004F4F24">
        <w:rPr>
          <w:rFonts w:cs="Arial"/>
          <w:color w:val="000000" w:themeColor="text1"/>
        </w:rPr>
        <w:t xml:space="preserve"> cuanto</w:t>
      </w:r>
      <w:r w:rsidRPr="004F4F24">
        <w:rPr>
          <w:rFonts w:cs="Arial"/>
          <w:color w:val="000000" w:themeColor="text1"/>
          <w:spacing w:val="-38"/>
        </w:rPr>
        <w:t xml:space="preserve"> </w:t>
      </w:r>
      <w:r w:rsidRPr="004F4F24">
        <w:rPr>
          <w:rFonts w:cs="Arial"/>
          <w:color w:val="000000" w:themeColor="text1"/>
        </w:rPr>
        <w:t>a su</w:t>
      </w:r>
      <w:r w:rsidRPr="004F4F24">
        <w:rPr>
          <w:rFonts w:cs="Arial"/>
          <w:color w:val="000000" w:themeColor="text1"/>
          <w:spacing w:val="-49"/>
        </w:rPr>
        <w:t xml:space="preserve"> </w:t>
      </w:r>
      <w:r w:rsidRPr="004F4F24">
        <w:rPr>
          <w:rFonts w:cs="Arial"/>
          <w:color w:val="000000" w:themeColor="text1"/>
        </w:rPr>
        <w:t>per</w:t>
      </w:r>
      <w:r w:rsidRPr="004F4F24">
        <w:rPr>
          <w:rFonts w:cs="Arial"/>
          <w:color w:val="000000" w:themeColor="text1"/>
          <w:spacing w:val="1"/>
        </w:rPr>
        <w:t>ti</w:t>
      </w:r>
      <w:r w:rsidRPr="004F4F24">
        <w:rPr>
          <w:rFonts w:cs="Arial"/>
          <w:color w:val="000000" w:themeColor="text1"/>
        </w:rPr>
        <w:t>nen</w:t>
      </w:r>
      <w:r w:rsidRPr="004F4F24">
        <w:rPr>
          <w:rFonts w:cs="Arial"/>
          <w:color w:val="000000" w:themeColor="text1"/>
          <w:spacing w:val="-1"/>
        </w:rPr>
        <w:t>c</w:t>
      </w:r>
      <w:r w:rsidRPr="004F4F24">
        <w:rPr>
          <w:rFonts w:cs="Arial"/>
          <w:color w:val="000000" w:themeColor="text1"/>
        </w:rPr>
        <w:t>ia,</w:t>
      </w:r>
      <w:r w:rsidRPr="004F4F24">
        <w:rPr>
          <w:rFonts w:cs="Arial"/>
          <w:color w:val="000000" w:themeColor="text1"/>
          <w:spacing w:val="-25"/>
        </w:rPr>
        <w:t xml:space="preserve"> </w:t>
      </w:r>
      <w:r w:rsidRPr="004F4F24">
        <w:rPr>
          <w:rFonts w:cs="Arial"/>
          <w:color w:val="000000" w:themeColor="text1"/>
        </w:rPr>
        <w:t>cobertura,</w:t>
      </w:r>
      <w:r w:rsidRPr="004F4F24">
        <w:rPr>
          <w:rFonts w:cs="Arial"/>
          <w:color w:val="000000" w:themeColor="text1"/>
          <w:spacing w:val="-29"/>
        </w:rPr>
        <w:t xml:space="preserve"> </w:t>
      </w:r>
      <w:r w:rsidRPr="004F4F24">
        <w:rPr>
          <w:rFonts w:cs="Arial"/>
          <w:color w:val="000000" w:themeColor="text1"/>
        </w:rPr>
        <w:t>efectividad</w:t>
      </w:r>
      <w:r w:rsidRPr="004F4F24">
        <w:rPr>
          <w:rFonts w:cs="Arial"/>
          <w:color w:val="000000" w:themeColor="text1"/>
          <w:spacing w:val="-27"/>
        </w:rPr>
        <w:t xml:space="preserve"> </w:t>
      </w:r>
      <w:r w:rsidRPr="004F4F24">
        <w:rPr>
          <w:rFonts w:cs="Arial"/>
          <w:color w:val="000000" w:themeColor="text1"/>
        </w:rPr>
        <w:t>y</w:t>
      </w:r>
      <w:r w:rsidRPr="004F4F24">
        <w:rPr>
          <w:rFonts w:cs="Arial"/>
          <w:color w:val="000000" w:themeColor="text1"/>
          <w:spacing w:val="-53"/>
        </w:rPr>
        <w:t xml:space="preserve"> resultados</w:t>
      </w:r>
      <w:r w:rsidRPr="004F4F24">
        <w:rPr>
          <w:rFonts w:cs="Arial"/>
          <w:color w:val="000000" w:themeColor="text1"/>
        </w:rPr>
        <w:t>; s</w:t>
      </w:r>
      <w:r w:rsidRPr="004F4F24">
        <w:rPr>
          <w:rFonts w:eastAsia="Arial" w:cs="Arial"/>
        </w:rPr>
        <w:t xml:space="preserve">e determinó el grado de focalización de la inversión en el Desarrollo Rural Sustentable en el Estado, a partir de la clasificación de las intervenciones en alguna de las tres categorías de especificidad de la inversión, presentadas a continuación: </w:t>
      </w:r>
    </w:p>
    <w:p w14:paraId="471BC248" w14:textId="77777777" w:rsidR="00A30C11" w:rsidRPr="004F4F24" w:rsidRDefault="00A30C11" w:rsidP="00950074">
      <w:pPr>
        <w:ind w:left="708"/>
        <w:rPr>
          <w:rFonts w:eastAsia="Arial" w:cs="Arial"/>
        </w:rPr>
      </w:pPr>
    </w:p>
    <w:p w14:paraId="0EF91A8D" w14:textId="77777777" w:rsidR="00A30C11" w:rsidRPr="004F4F24" w:rsidRDefault="00A30C11" w:rsidP="00950074">
      <w:pPr>
        <w:spacing w:before="100" w:beforeAutospacing="1" w:after="100" w:afterAutospacing="1"/>
        <w:ind w:left="708"/>
        <w:jc w:val="center"/>
        <w:rPr>
          <w:rFonts w:eastAsia="Arial" w:cs="Arial"/>
          <w:b/>
        </w:rPr>
      </w:pPr>
      <w:r w:rsidRPr="004F4F24">
        <w:rPr>
          <w:rFonts w:eastAsia="Arial" w:cs="Arial"/>
          <w:b/>
        </w:rPr>
        <w:t xml:space="preserve">Tabla 2. </w:t>
      </w:r>
      <w:r w:rsidRPr="004F4F24">
        <w:rPr>
          <w:rFonts w:cs="Arial"/>
          <w:b/>
          <w:i/>
        </w:rPr>
        <w:t xml:space="preserve">Especificidad de la inversión </w:t>
      </w:r>
    </w:p>
    <w:tbl>
      <w:tblPr>
        <w:tblStyle w:val="Listaclara1"/>
        <w:tblW w:w="9062"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597"/>
        <w:gridCol w:w="6465"/>
      </w:tblGrid>
      <w:tr w:rsidR="00A30C11" w:rsidRPr="004F4F24" w14:paraId="55F0A041" w14:textId="77777777" w:rsidTr="00950074">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2597" w:type="dxa"/>
            <w:vAlign w:val="center"/>
          </w:tcPr>
          <w:p w14:paraId="057C5743" w14:textId="77777777" w:rsidR="00A30C11" w:rsidRPr="004F4F24" w:rsidRDefault="00A30C11" w:rsidP="0067181D">
            <w:pPr>
              <w:autoSpaceDE w:val="0"/>
              <w:autoSpaceDN w:val="0"/>
              <w:adjustRightInd w:val="0"/>
              <w:ind w:firstLine="720"/>
              <w:jc w:val="center"/>
              <w:rPr>
                <w:rFonts w:eastAsia="Times New Roman" w:cs="Arial"/>
                <w:lang w:eastAsia="es-ES"/>
                <w14:textOutline w14:w="9525" w14:cap="rnd" w14:cmpd="sng" w14:algn="ctr">
                  <w14:noFill/>
                  <w14:prstDash w14:val="solid"/>
                  <w14:bevel/>
                </w14:textOutline>
              </w:rPr>
            </w:pPr>
            <w:r w:rsidRPr="004F4F24">
              <w:rPr>
                <w:rFonts w:cs="Arial"/>
                <w:lang w:eastAsia="es-ES"/>
              </w:rPr>
              <w:t>Tipo de Inversión</w:t>
            </w:r>
          </w:p>
        </w:tc>
        <w:tc>
          <w:tcPr>
            <w:tcW w:w="6465" w:type="dxa"/>
            <w:vAlign w:val="center"/>
          </w:tcPr>
          <w:p w14:paraId="0E2C561F" w14:textId="77777777" w:rsidR="00A30C11" w:rsidRPr="004F4F24" w:rsidRDefault="00A30C11" w:rsidP="0067181D">
            <w:pPr>
              <w:autoSpaceDE w:val="0"/>
              <w:autoSpaceDN w:val="0"/>
              <w:adjustRightInd w:val="0"/>
              <w:ind w:right="-538" w:firstLine="720"/>
              <w:jc w:val="center"/>
              <w:cnfStyle w:val="100000000000" w:firstRow="1" w:lastRow="0" w:firstColumn="0" w:lastColumn="0" w:oddVBand="0" w:evenVBand="0" w:oddHBand="0" w:evenHBand="0" w:firstRowFirstColumn="0" w:firstRowLastColumn="0" w:lastRowFirstColumn="0" w:lastRowLastColumn="0"/>
              <w:rPr>
                <w:rFonts w:eastAsia="Arial" w:cs="Arial"/>
                <w:color w:val="121D56"/>
                <w:lang w:eastAsia="es-ES"/>
              </w:rPr>
            </w:pPr>
            <w:r w:rsidRPr="004F4F24">
              <w:rPr>
                <w:rFonts w:cs="Arial"/>
                <w:lang w:eastAsia="es-ES"/>
              </w:rPr>
              <w:t>Conceptualización</w:t>
            </w:r>
          </w:p>
        </w:tc>
      </w:tr>
      <w:tr w:rsidR="00A30C11" w:rsidRPr="004F4F24" w14:paraId="36469F0B" w14:textId="77777777" w:rsidTr="00950074">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B40B1E9"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Específica o Directa</w:t>
            </w:r>
          </w:p>
        </w:tc>
        <w:tc>
          <w:tcPr>
            <w:tcW w:w="6465" w:type="dxa"/>
            <w:tcBorders>
              <w:top w:val="none" w:sz="0" w:space="0" w:color="auto"/>
              <w:bottom w:val="none" w:sz="0" w:space="0" w:color="auto"/>
              <w:right w:val="none" w:sz="0" w:space="0" w:color="auto"/>
            </w:tcBorders>
            <w:vAlign w:val="center"/>
            <w:hideMark/>
          </w:tcPr>
          <w:p w14:paraId="4BF5F862" w14:textId="77777777" w:rsidR="00A30C11" w:rsidRPr="004F4F24" w:rsidRDefault="00A30C11" w:rsidP="0067181D">
            <w:pPr>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Es la inversión destinada a financiar las intervenciones que consideran acciones que entregan beneficios directamente en las localidades rurales para asegurar el desarrollo rural sustentable.</w:t>
            </w:r>
          </w:p>
        </w:tc>
      </w:tr>
      <w:tr w:rsidR="00A30C11" w:rsidRPr="004F4F24" w14:paraId="0647A453" w14:textId="77777777" w:rsidTr="00950074">
        <w:trPr>
          <w:trHeight w:val="846"/>
          <w:jc w:val="center"/>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4E5041DC"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en Bienes Públicos</w:t>
            </w:r>
          </w:p>
        </w:tc>
        <w:tc>
          <w:tcPr>
            <w:tcW w:w="6465" w:type="dxa"/>
            <w:vAlign w:val="center"/>
            <w:hideMark/>
          </w:tcPr>
          <w:p w14:paraId="77FB7F18" w14:textId="77777777" w:rsidR="00A30C11" w:rsidRPr="004F4F24" w:rsidRDefault="00A30C11" w:rsidP="0067181D">
            <w:pPr>
              <w:ind w:firstLine="720"/>
              <w:cnfStyle w:val="000000000000" w:firstRow="0" w:lastRow="0" w:firstColumn="0" w:lastColumn="0" w:oddVBand="0" w:evenVBand="0" w:oddHBand="0" w:evenHBand="0" w:firstRowFirstColumn="0" w:firstRowLastColumn="0" w:lastRowFirstColumn="0" w:lastRowLastColumn="0"/>
              <w:rPr>
                <w:rFonts w:eastAsia="Arial" w:cs="Arial"/>
                <w:lang w:eastAsia="es-ES"/>
              </w:rPr>
            </w:pPr>
            <w:r w:rsidRPr="004F4F24">
              <w:rPr>
                <w:rFonts w:eastAsia="Arial" w:cs="Arial"/>
                <w:lang w:eastAsia="es-ES"/>
              </w:rPr>
              <w:t>Es aquella inversión destinada a financiar las intervenciones que proveen servicios prestados de forma abierta a las localidades rurales (ejemplo: parque, camino o carretera), y que hayan estado al menos parcialmente diseñados para atender sus necesidades específicas de la población rural.</w:t>
            </w:r>
          </w:p>
        </w:tc>
      </w:tr>
      <w:tr w:rsidR="00A30C11" w:rsidRPr="004F4F24" w14:paraId="65019756" w14:textId="77777777" w:rsidTr="00950074">
        <w:trPr>
          <w:cnfStyle w:val="000000100000" w:firstRow="0" w:lastRow="0" w:firstColumn="0" w:lastColumn="0" w:oddVBand="0" w:evenVBand="0" w:oddHBand="1" w:evenHBand="0" w:firstRowFirstColumn="0" w:firstRowLastColumn="0" w:lastRowFirstColumn="0" w:lastRowLastColumn="0"/>
          <w:trHeight w:val="1097"/>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577A726" w14:textId="77777777" w:rsidR="00A30C11" w:rsidRPr="004F4F24" w:rsidRDefault="00A30C11" w:rsidP="0067181D">
            <w:pPr>
              <w:spacing w:line="360" w:lineRule="auto"/>
              <w:ind w:firstLine="720"/>
              <w:jc w:val="center"/>
              <w:rPr>
                <w:rFonts w:eastAsia="Times New Roman" w:cs="Arial"/>
                <w:lang w:eastAsia="es-ES"/>
              </w:rPr>
            </w:pPr>
            <w:r w:rsidRPr="004F4F24">
              <w:rPr>
                <w:rFonts w:eastAsia="Times New Roman" w:cs="Arial"/>
                <w:lang w:eastAsia="es-ES"/>
              </w:rPr>
              <w:t>Inversión Ampliada</w:t>
            </w:r>
          </w:p>
        </w:tc>
        <w:tc>
          <w:tcPr>
            <w:tcW w:w="6465" w:type="dxa"/>
            <w:tcBorders>
              <w:top w:val="none" w:sz="0" w:space="0" w:color="auto"/>
              <w:bottom w:val="none" w:sz="0" w:space="0" w:color="auto"/>
              <w:right w:val="none" w:sz="0" w:space="0" w:color="auto"/>
            </w:tcBorders>
            <w:vAlign w:val="center"/>
            <w:hideMark/>
          </w:tcPr>
          <w:p w14:paraId="5A54099C" w14:textId="7EB5429F" w:rsidR="00A30C11" w:rsidRPr="004F4F24" w:rsidRDefault="00A30C11" w:rsidP="0067181D">
            <w:pPr>
              <w:autoSpaceDE w:val="0"/>
              <w:autoSpaceDN w:val="0"/>
              <w:adjustRightInd w:val="0"/>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 xml:space="preserve">Aquella destinada a financiar las intervenciones que atienden a grupos </w:t>
            </w:r>
            <w:r w:rsidR="003E3828" w:rsidRPr="004F4F24">
              <w:rPr>
                <w:rFonts w:eastAsia="Arial" w:cs="Arial"/>
                <w:lang w:eastAsia="es-ES"/>
              </w:rPr>
              <w:t>de población</w:t>
            </w:r>
            <w:r w:rsidRPr="004F4F24">
              <w:rPr>
                <w:rFonts w:eastAsia="Arial" w:cs="Arial"/>
                <w:lang w:eastAsia="es-ES"/>
              </w:rPr>
              <w:t>, en los cuales la población rural representa una fracción importante, y que tienen elementos que atienden a estos últimos.</w:t>
            </w:r>
          </w:p>
        </w:tc>
      </w:tr>
    </w:tbl>
    <w:p w14:paraId="0917AD24" w14:textId="77777777" w:rsidR="00A30C11" w:rsidRPr="004F4F24" w:rsidRDefault="00A30C11" w:rsidP="00950074">
      <w:pPr>
        <w:spacing w:before="100" w:beforeAutospacing="1" w:after="100" w:afterAutospacing="1"/>
        <w:ind w:left="708"/>
        <w:jc w:val="center"/>
        <w:rPr>
          <w:rFonts w:eastAsia="Arial" w:cs="Arial"/>
          <w:sz w:val="22"/>
        </w:rPr>
      </w:pPr>
      <w:r w:rsidRPr="004F4F24">
        <w:rPr>
          <w:rFonts w:eastAsia="Arial" w:cs="Arial"/>
        </w:rPr>
        <w:t>Fuente:</w:t>
      </w:r>
      <w:r>
        <w:rPr>
          <w:rFonts w:eastAsia="Arial" w:cs="Arial"/>
        </w:rPr>
        <w:t xml:space="preserve"> </w:t>
      </w:r>
      <w:r w:rsidRPr="004F4F24">
        <w:rPr>
          <w:rFonts w:eastAsia="Arial" w:cs="Arial"/>
        </w:rPr>
        <w:t>Elaboración propia basada en Inversión Publicada en la Infancia y la Adolescencia en México (Unicef, 2011)</w:t>
      </w:r>
    </w:p>
    <w:p w14:paraId="6C59EAF5" w14:textId="77777777" w:rsidR="00A30C11" w:rsidRPr="004F4F24" w:rsidRDefault="00A30C11" w:rsidP="00950074">
      <w:pPr>
        <w:pStyle w:val="Prrafodelista"/>
        <w:numPr>
          <w:ilvl w:val="0"/>
          <w:numId w:val="1"/>
        </w:numPr>
        <w:spacing w:before="100" w:beforeAutospacing="1" w:after="100" w:afterAutospacing="1" w:line="259" w:lineRule="auto"/>
        <w:ind w:left="1068"/>
        <w:rPr>
          <w:rFonts w:ascii="Arial" w:hAnsi="Arial" w:cs="Arial"/>
          <w:b/>
          <w:i/>
          <w:szCs w:val="24"/>
        </w:rPr>
      </w:pPr>
      <w:r w:rsidRPr="004F4F24">
        <w:rPr>
          <w:rFonts w:ascii="Arial" w:hAnsi="Arial" w:cs="Arial"/>
          <w:b/>
          <w:i/>
          <w:szCs w:val="24"/>
        </w:rPr>
        <w:lastRenderedPageBreak/>
        <w:t>Análisis de Programas Presupuestarios (PP)</w:t>
      </w:r>
      <w:r w:rsidRPr="004F4F24">
        <w:rPr>
          <w:szCs w:val="24"/>
          <w:vertAlign w:val="superscript"/>
        </w:rPr>
        <w:footnoteReference w:id="23"/>
      </w:r>
    </w:p>
    <w:p w14:paraId="5097B1A3" w14:textId="77777777" w:rsidR="00A30C11" w:rsidRPr="004F4F24" w:rsidRDefault="00A30C11" w:rsidP="00950074">
      <w:pPr>
        <w:spacing w:before="100" w:beforeAutospacing="1" w:after="100" w:afterAutospacing="1"/>
        <w:ind w:left="708"/>
        <w:rPr>
          <w:rFonts w:cs="Arial"/>
          <w:color w:val="000000" w:themeColor="text1"/>
        </w:rPr>
      </w:pPr>
      <w:r w:rsidRPr="004F4F24">
        <w:rPr>
          <w:rFonts w:cs="Arial"/>
          <w:color w:val="000000" w:themeColor="text1"/>
        </w:rPr>
        <w:t>Para conocer cuál es la contribución de cada</w:t>
      </w:r>
      <w:r>
        <w:rPr>
          <w:rFonts w:cs="Arial"/>
          <w:color w:val="000000" w:themeColor="text1"/>
        </w:rPr>
        <w:t xml:space="preserve"> intervención pública en el Desarrollo Rural S</w:t>
      </w:r>
      <w:r w:rsidRPr="004F4F24">
        <w:rPr>
          <w:rFonts w:cs="Arial"/>
          <w:color w:val="000000" w:themeColor="text1"/>
        </w:rPr>
        <w:t>ustentable, se identifican los programas presupuestarios en los que se encontraron los programas</w:t>
      </w:r>
      <w:r>
        <w:rPr>
          <w:rFonts w:cs="Arial"/>
          <w:color w:val="000000" w:themeColor="text1"/>
        </w:rPr>
        <w:t xml:space="preserve"> de subsidios o ayudas</w:t>
      </w:r>
      <w:r w:rsidRPr="004F4F24">
        <w:rPr>
          <w:rFonts w:cs="Arial"/>
          <w:color w:val="000000" w:themeColor="text1"/>
        </w:rPr>
        <w:t>, actividades institucionales, obras y acciones orientadas a atender las necesidades de la población objeto de este anexo (pasos 1,2 y 3 de esta metodología).</w:t>
      </w:r>
    </w:p>
    <w:p w14:paraId="6686A523" w14:textId="77777777" w:rsidR="00A30C11" w:rsidRPr="004F4F24" w:rsidRDefault="00A30C11" w:rsidP="00950074">
      <w:pPr>
        <w:spacing w:before="100" w:beforeAutospacing="1" w:after="100" w:afterAutospacing="1"/>
        <w:ind w:left="708"/>
        <w:rPr>
          <w:rFonts w:cs="Arial"/>
          <w:color w:val="000000" w:themeColor="text1"/>
        </w:rPr>
      </w:pPr>
      <w:r w:rsidRPr="004F4F24">
        <w:rPr>
          <w:rFonts w:cs="Arial"/>
          <w:color w:val="000000" w:themeColor="text1"/>
        </w:rPr>
        <w:t>El importe presentado podrá ser la totalidad o una parte de los recursos del programa presupuestario, lo anterior dependerá de las intervenciones identificadas en el medio rural.</w:t>
      </w:r>
    </w:p>
    <w:p w14:paraId="567A1145" w14:textId="77777777" w:rsidR="00A30C11" w:rsidRPr="004F4F24" w:rsidRDefault="00A30C11" w:rsidP="00950074">
      <w:pPr>
        <w:pStyle w:val="Prrafodelista"/>
        <w:numPr>
          <w:ilvl w:val="0"/>
          <w:numId w:val="1"/>
        </w:numPr>
        <w:spacing w:before="100" w:beforeAutospacing="1" w:after="100" w:afterAutospacing="1" w:line="240" w:lineRule="auto"/>
        <w:ind w:left="1422" w:hanging="357"/>
        <w:rPr>
          <w:rFonts w:ascii="Arial" w:hAnsi="Arial" w:cs="Arial"/>
          <w:b/>
          <w:i/>
          <w:szCs w:val="24"/>
        </w:rPr>
      </w:pPr>
      <w:r w:rsidRPr="004F4F24">
        <w:rPr>
          <w:rFonts w:ascii="Arial" w:hAnsi="Arial" w:cs="Arial"/>
          <w:b/>
          <w:i/>
          <w:szCs w:val="24"/>
        </w:rPr>
        <w:t>Análisis de Objetivos de Desarrollo Sostenible (ODS)</w:t>
      </w:r>
      <w:r w:rsidRPr="004F4F24">
        <w:rPr>
          <w:rFonts w:ascii="Arial" w:hAnsi="Arial" w:cs="Arial"/>
          <w:b/>
          <w:i/>
          <w:vertAlign w:val="superscript"/>
        </w:rPr>
        <w:footnoteReference w:id="24"/>
      </w:r>
    </w:p>
    <w:p w14:paraId="23F570F0"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4F4F24">
        <w:rPr>
          <w:rStyle w:val="Refdenotaalpie"/>
          <w:rFonts w:cs="Arial"/>
        </w:rPr>
        <w:footnoteReference w:id="25"/>
      </w:r>
      <w:r w:rsidRPr="004F4F24">
        <w:rPr>
          <w:rFonts w:eastAsia="Arial" w:cs="Arial"/>
        </w:rPr>
        <w:t>.</w:t>
      </w:r>
    </w:p>
    <w:p w14:paraId="19FA7E1B" w14:textId="77777777" w:rsidR="00A30C11" w:rsidRPr="0038710B" w:rsidRDefault="00A30C11" w:rsidP="00950074">
      <w:pPr>
        <w:spacing w:before="100" w:beforeAutospacing="1" w:after="100" w:afterAutospacing="1"/>
        <w:ind w:left="708"/>
        <w:rPr>
          <w:rFonts w:cs="Arial"/>
        </w:rPr>
      </w:pPr>
      <w:r w:rsidRPr="004F4F24">
        <w:rPr>
          <w:rFonts w:cs="Arial"/>
        </w:rPr>
        <w:t xml:space="preserve">Se analizaron las intervenciones para identificar las asignaciones presupuestarias a los programas y acciones clasificados como inversión para el Desarrollo Rural Sustentable en el Estado que contribuyen al cumplimiento de las metas de los ODS. La inclusión de los ODS es fundamental al formar parte de los compromisos </w:t>
      </w:r>
      <w:r w:rsidRPr="00F1663E">
        <w:rPr>
          <w:rFonts w:cs="Arial"/>
        </w:rPr>
        <w:t>del Plan Estatal de Desarrollo 2018-2024.</w:t>
      </w:r>
    </w:p>
    <w:p w14:paraId="39C4A042" w14:textId="77777777" w:rsidR="00A30C11" w:rsidRPr="004F4F24" w:rsidRDefault="00A30C11" w:rsidP="00950074">
      <w:pPr>
        <w:spacing w:before="100" w:beforeAutospacing="1" w:after="100" w:afterAutospacing="1"/>
        <w:ind w:left="708"/>
        <w:rPr>
          <w:rFonts w:eastAsia="Arial" w:cs="Arial"/>
          <w:color w:val="121D56"/>
          <w:sz w:val="22"/>
        </w:rPr>
      </w:pPr>
      <w:r w:rsidRPr="004F4F24">
        <w:rPr>
          <w:rFonts w:cs="Arial"/>
          <w:b/>
          <w:szCs w:val="28"/>
        </w:rPr>
        <w:t>Análisis de resultados</w:t>
      </w:r>
    </w:p>
    <w:p w14:paraId="4744E4A2" w14:textId="77777777" w:rsidR="00A30C11" w:rsidRDefault="00A30C11" w:rsidP="00950074">
      <w:pPr>
        <w:autoSpaceDE w:val="0"/>
        <w:autoSpaceDN w:val="0"/>
        <w:adjustRightInd w:val="0"/>
        <w:spacing w:before="100" w:beforeAutospacing="1" w:after="100" w:afterAutospacing="1"/>
        <w:ind w:left="708"/>
        <w:rPr>
          <w:rFonts w:eastAsia="Arial" w:cs="Arial"/>
          <w:b/>
          <w:bCs/>
          <w:w w:val="103"/>
        </w:rPr>
      </w:pPr>
      <w:r w:rsidRPr="004F4F24">
        <w:rPr>
          <w:rFonts w:eastAsia="Arial" w:cs="Arial"/>
        </w:rPr>
        <w:t xml:space="preserve">Para el Proyecto del Presupuesto de Egresos del </w:t>
      </w:r>
      <w:r>
        <w:rPr>
          <w:rFonts w:eastAsia="Arial" w:cs="Arial"/>
        </w:rPr>
        <w:t>2023</w:t>
      </w:r>
      <w:r w:rsidRPr="004F4F24">
        <w:rPr>
          <w:rFonts w:eastAsia="Arial" w:cs="Arial"/>
        </w:rPr>
        <w:t xml:space="preserve">, el Gobierno del Estado destinará </w:t>
      </w:r>
      <w:r w:rsidRPr="00235F67">
        <w:rPr>
          <w:rFonts w:eastAsia="Arial" w:cs="Arial"/>
        </w:rPr>
        <w:t>3 mil 625 millones 978 mil 445 pesos en beneficio de la población rural, lo que representa un 6.68% del total del presupuesto estatal (Gráfica 1).</w:t>
      </w:r>
    </w:p>
    <w:p w14:paraId="390400D4" w14:textId="77777777" w:rsidR="00A30C11" w:rsidRPr="0038710B" w:rsidRDefault="00A30C11" w:rsidP="00950074">
      <w:pPr>
        <w:spacing w:before="100" w:beforeAutospacing="1" w:after="100" w:afterAutospacing="1"/>
        <w:ind w:left="708"/>
        <w:jc w:val="center"/>
        <w:rPr>
          <w:rFonts w:eastAsia="Arial" w:cs="Arial"/>
          <w:b/>
          <w:bCs/>
          <w:w w:val="103"/>
        </w:rPr>
      </w:pPr>
      <w:r w:rsidRPr="0038710B">
        <w:rPr>
          <w:rFonts w:eastAsia="Arial" w:cs="Arial"/>
          <w:b/>
          <w:bCs/>
          <w:w w:val="103"/>
        </w:rPr>
        <w:lastRenderedPageBreak/>
        <w:t>Gráfica 1. Inversión en Desarrollo Rural Sustentable</w:t>
      </w:r>
    </w:p>
    <w:p w14:paraId="69A0A705" w14:textId="77777777" w:rsidR="00A30C11" w:rsidRPr="00F464CD" w:rsidRDefault="00A30C11" w:rsidP="00950074">
      <w:pPr>
        <w:ind w:left="708"/>
        <w:jc w:val="center"/>
        <w:rPr>
          <w:rFonts w:eastAsia="Arial" w:cs="Arial"/>
          <w:b/>
          <w:bCs/>
          <w:color w:val="002060"/>
          <w:w w:val="103"/>
        </w:rPr>
      </w:pPr>
      <w:r w:rsidRPr="00D15335">
        <w:rPr>
          <w:rFonts w:eastAsia="Arial" w:cs="Arial"/>
          <w:b/>
          <w:bCs/>
          <w:noProof/>
          <w:color w:val="002060"/>
          <w:w w:val="103"/>
          <w:lang w:eastAsia="es-MX"/>
        </w:rPr>
        <w:drawing>
          <wp:inline distT="0" distB="0" distL="0" distR="0" wp14:anchorId="00CF5643" wp14:editId="2D2D043F">
            <wp:extent cx="4352925" cy="3192780"/>
            <wp:effectExtent l="0" t="0" r="9525" b="7620"/>
            <wp:docPr id="141" name="Imagen 14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Gráfico, Gráfico circular&#10;&#10;Descripción generada automáticamente"/>
                    <pic:cNvPicPr/>
                  </pic:nvPicPr>
                  <pic:blipFill rotWithShape="1">
                    <a:blip r:embed="rId23"/>
                    <a:srcRect t="-895" r="4986" b="895"/>
                    <a:stretch/>
                  </pic:blipFill>
                  <pic:spPr bwMode="auto">
                    <a:xfrm>
                      <a:off x="0" y="0"/>
                      <a:ext cx="4369877" cy="3205214"/>
                    </a:xfrm>
                    <a:prstGeom prst="rect">
                      <a:avLst/>
                    </a:prstGeom>
                    <a:ln>
                      <a:noFill/>
                    </a:ln>
                    <a:extLst>
                      <a:ext uri="{53640926-AAD7-44D8-BBD7-CCE9431645EC}">
                        <a14:shadowObscured xmlns:a14="http://schemas.microsoft.com/office/drawing/2010/main"/>
                      </a:ext>
                    </a:extLst>
                  </pic:spPr>
                </pic:pic>
              </a:graphicData>
            </a:graphic>
          </wp:inline>
        </w:drawing>
      </w:r>
    </w:p>
    <w:p w14:paraId="53345B22" w14:textId="77777777" w:rsidR="00A30C11" w:rsidRPr="00B56E32" w:rsidRDefault="00A30C11" w:rsidP="00950074">
      <w:pPr>
        <w:spacing w:before="100" w:beforeAutospacing="1" w:after="100" w:afterAutospacing="1"/>
        <w:ind w:left="708"/>
        <w:jc w:val="center"/>
        <w:rPr>
          <w:rFonts w:eastAsia="Arial" w:cs="Arial"/>
        </w:rPr>
      </w:pPr>
      <w:r w:rsidRPr="00B56E32">
        <w:rPr>
          <w:rFonts w:eastAsia="Arial" w:cs="Arial"/>
        </w:rPr>
        <w:t>Fuente: Elaboración propia</w:t>
      </w:r>
    </w:p>
    <w:p w14:paraId="1A990BE8" w14:textId="77777777" w:rsidR="00A30C11" w:rsidRDefault="00A30C11" w:rsidP="00950074">
      <w:pPr>
        <w:spacing w:before="100" w:beforeAutospacing="1" w:after="100" w:afterAutospacing="1"/>
        <w:ind w:left="708"/>
        <w:rPr>
          <w:rFonts w:eastAsia="Arial" w:cs="Arial"/>
        </w:rPr>
      </w:pPr>
      <w:r>
        <w:rPr>
          <w:rFonts w:eastAsia="Arial" w:cs="Arial"/>
        </w:rPr>
        <w:t>L</w:t>
      </w:r>
      <w:r w:rsidRPr="004F4F24">
        <w:rPr>
          <w:rFonts w:eastAsia="Arial" w:cs="Arial"/>
        </w:rPr>
        <w:t xml:space="preserve">a inversión </w:t>
      </w:r>
      <w:r>
        <w:rPr>
          <w:rFonts w:eastAsia="Arial" w:cs="Arial"/>
        </w:rPr>
        <w:t>de</w:t>
      </w:r>
      <w:r w:rsidRPr="004F4F24">
        <w:rPr>
          <w:rFonts w:eastAsia="Arial" w:cs="Arial"/>
        </w:rPr>
        <w:t xml:space="preserve"> </w:t>
      </w:r>
      <w:r>
        <w:rPr>
          <w:rFonts w:eastAsia="Arial" w:cs="Arial"/>
        </w:rPr>
        <w:t>acuerdo a las v</w:t>
      </w:r>
      <w:r w:rsidRPr="004F4F24">
        <w:rPr>
          <w:rFonts w:eastAsia="Arial" w:cs="Arial"/>
        </w:rPr>
        <w:t xml:space="preserve">ertientes para </w:t>
      </w:r>
      <w:r>
        <w:rPr>
          <w:rFonts w:eastAsia="Arial" w:cs="Arial"/>
        </w:rPr>
        <w:t xml:space="preserve">el Desarrollo Rural Sustentable, </w:t>
      </w:r>
      <w:r w:rsidRPr="00235F67">
        <w:rPr>
          <w:rFonts w:eastAsia="Arial" w:cs="Arial"/>
        </w:rPr>
        <w:t>se distingue que 45.08% está destinada a la vertiente Social y 29.16% destinada a la vertiente Educativa (Ver Gráfica 2).</w:t>
      </w:r>
    </w:p>
    <w:p w14:paraId="7C6A93FA" w14:textId="77777777" w:rsidR="00A30C11" w:rsidRPr="0031390B" w:rsidRDefault="00A30C11" w:rsidP="00950074">
      <w:pPr>
        <w:spacing w:before="100" w:beforeAutospacing="1" w:after="100" w:afterAutospacing="1"/>
        <w:ind w:left="708"/>
        <w:rPr>
          <w:rFonts w:eastAsia="Arial" w:cs="Arial"/>
        </w:rPr>
      </w:pPr>
    </w:p>
    <w:p w14:paraId="7A5F94F1" w14:textId="77777777" w:rsidR="003E3828" w:rsidRDefault="003E3828" w:rsidP="00950074">
      <w:pPr>
        <w:ind w:left="708"/>
        <w:jc w:val="left"/>
        <w:rPr>
          <w:rFonts w:eastAsia="Arial" w:cs="Arial"/>
          <w:b/>
          <w:bCs/>
          <w:w w:val="103"/>
        </w:rPr>
      </w:pPr>
      <w:r>
        <w:rPr>
          <w:rFonts w:eastAsia="Arial" w:cs="Arial"/>
          <w:b/>
          <w:bCs/>
          <w:w w:val="103"/>
        </w:rPr>
        <w:br w:type="page"/>
      </w:r>
    </w:p>
    <w:p w14:paraId="1FBBCFB7" w14:textId="0AC9CA39" w:rsidR="00A30C11" w:rsidRPr="0038710B" w:rsidRDefault="00A30C11" w:rsidP="00950074">
      <w:pPr>
        <w:ind w:left="708"/>
        <w:jc w:val="center"/>
        <w:rPr>
          <w:rFonts w:eastAsia="Arial" w:cs="Arial"/>
          <w:b/>
          <w:bCs/>
          <w:color w:val="121D56"/>
          <w:w w:val="103"/>
        </w:rPr>
      </w:pPr>
      <w:r w:rsidRPr="004F4F24">
        <w:rPr>
          <w:rFonts w:eastAsia="Arial" w:cs="Arial"/>
          <w:b/>
          <w:bCs/>
          <w:w w:val="103"/>
        </w:rPr>
        <w:lastRenderedPageBreak/>
        <w:t>Gráfica 2. Inversión en Desarrollo Rural Sustentable por Vertiente</w:t>
      </w:r>
      <w:r w:rsidRPr="0038710B">
        <w:rPr>
          <w:rFonts w:eastAsia="Arial" w:cs="Arial"/>
          <w:b/>
          <w:bCs/>
          <w:w w:val="103"/>
          <w:highlight w:val="yellow"/>
        </w:rPr>
        <w:br/>
      </w:r>
    </w:p>
    <w:p w14:paraId="031C568F" w14:textId="77777777" w:rsidR="00A30C11" w:rsidRDefault="00A30C11" w:rsidP="00950074">
      <w:pPr>
        <w:ind w:left="708"/>
        <w:jc w:val="center"/>
        <w:rPr>
          <w:rFonts w:eastAsia="Arial" w:cs="Arial"/>
          <w:sz w:val="22"/>
        </w:rPr>
      </w:pPr>
      <w:r w:rsidRPr="008A2E55">
        <w:rPr>
          <w:rFonts w:eastAsia="Arial" w:cs="Arial"/>
          <w:noProof/>
          <w:sz w:val="22"/>
          <w:lang w:eastAsia="es-MX"/>
        </w:rPr>
        <w:drawing>
          <wp:inline distT="0" distB="0" distL="0" distR="0" wp14:anchorId="3308B40D" wp14:editId="6FF0252C">
            <wp:extent cx="6878010" cy="3562847"/>
            <wp:effectExtent l="0" t="0" r="0" b="0"/>
            <wp:docPr id="142" name="Imagen 14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Gráfico, Gráfico en cascada&#10;&#10;Descripción generada automáticamente"/>
                    <pic:cNvPicPr/>
                  </pic:nvPicPr>
                  <pic:blipFill>
                    <a:blip r:embed="rId24"/>
                    <a:stretch>
                      <a:fillRect/>
                    </a:stretch>
                  </pic:blipFill>
                  <pic:spPr>
                    <a:xfrm>
                      <a:off x="0" y="0"/>
                      <a:ext cx="6878010" cy="3562847"/>
                    </a:xfrm>
                    <a:prstGeom prst="rect">
                      <a:avLst/>
                    </a:prstGeom>
                  </pic:spPr>
                </pic:pic>
              </a:graphicData>
            </a:graphic>
          </wp:inline>
        </w:drawing>
      </w:r>
    </w:p>
    <w:p w14:paraId="71314C77" w14:textId="77777777" w:rsidR="00A30C11" w:rsidRPr="00F464CD" w:rsidRDefault="00A30C11" w:rsidP="00950074">
      <w:pPr>
        <w:spacing w:before="100" w:beforeAutospacing="1" w:after="100" w:afterAutospacing="1"/>
        <w:ind w:left="708"/>
        <w:jc w:val="center"/>
        <w:rPr>
          <w:rFonts w:eastAsia="Arial" w:cs="Arial"/>
          <w:b/>
          <w:bCs/>
          <w:w w:val="103"/>
          <w:sz w:val="28"/>
        </w:rPr>
      </w:pPr>
      <w:r w:rsidRPr="00B56E32">
        <w:rPr>
          <w:rFonts w:eastAsia="Arial" w:cs="Arial"/>
        </w:rPr>
        <w:t>Fuente: Elaboración propia.</w:t>
      </w:r>
    </w:p>
    <w:p w14:paraId="0B4F6AFF" w14:textId="77777777" w:rsidR="00A30C11" w:rsidRDefault="00A30C11" w:rsidP="00950074">
      <w:pPr>
        <w:autoSpaceDE w:val="0"/>
        <w:autoSpaceDN w:val="0"/>
        <w:adjustRightInd w:val="0"/>
        <w:spacing w:before="100" w:beforeAutospacing="1" w:after="100" w:afterAutospacing="1"/>
        <w:ind w:left="708"/>
        <w:rPr>
          <w:rFonts w:eastAsia="Arial" w:cs="Arial"/>
        </w:rPr>
      </w:pPr>
      <w:r>
        <w:rPr>
          <w:rFonts w:eastAsia="Arial" w:cs="Arial"/>
        </w:rPr>
        <w:t>L</w:t>
      </w:r>
      <w:r w:rsidRPr="004F4F24">
        <w:rPr>
          <w:rFonts w:eastAsia="Arial" w:cs="Arial"/>
        </w:rPr>
        <w:t xml:space="preserve">a </w:t>
      </w:r>
      <w:r w:rsidRPr="00D7647D">
        <w:rPr>
          <w:rFonts w:eastAsia="Arial" w:cs="Arial"/>
        </w:rPr>
        <w:t xml:space="preserve">especificidad de la inversión permite conocer el grado de focalización de la inversión, en este sentido, se observa que 62.77% se destina a inversión específica o directa; en segundo </w:t>
      </w:r>
      <w:proofErr w:type="gramStart"/>
      <w:r w:rsidRPr="00D7647D">
        <w:rPr>
          <w:rFonts w:eastAsia="Arial" w:cs="Arial"/>
        </w:rPr>
        <w:t>término</w:t>
      </w:r>
      <w:proofErr w:type="gramEnd"/>
      <w:r w:rsidRPr="00D7647D">
        <w:rPr>
          <w:rFonts w:eastAsia="Arial" w:cs="Arial"/>
        </w:rPr>
        <w:t xml:space="preserve"> se encuentra la inversión ampliada con un 33.21%, seguido de inversión en bienes públicos con 4.02% (Tabla 3).</w:t>
      </w:r>
    </w:p>
    <w:p w14:paraId="00C86320" w14:textId="77777777" w:rsidR="00A30C11" w:rsidRPr="00F464CD" w:rsidRDefault="00A30C11" w:rsidP="00950074">
      <w:pPr>
        <w:autoSpaceDE w:val="0"/>
        <w:autoSpaceDN w:val="0"/>
        <w:adjustRightInd w:val="0"/>
        <w:spacing w:before="100" w:beforeAutospacing="1" w:after="100" w:afterAutospacing="1"/>
        <w:ind w:left="708"/>
        <w:rPr>
          <w:rFonts w:eastAsia="Arial" w:cs="Arial"/>
        </w:rPr>
      </w:pPr>
    </w:p>
    <w:p w14:paraId="228F75BA" w14:textId="77777777" w:rsidR="00A30C11" w:rsidRPr="0038710B" w:rsidRDefault="00A30C11" w:rsidP="00950074">
      <w:pPr>
        <w:spacing w:before="100" w:beforeAutospacing="1" w:after="100" w:afterAutospacing="1"/>
        <w:ind w:left="708"/>
        <w:jc w:val="center"/>
        <w:rPr>
          <w:rFonts w:eastAsia="Arial" w:cs="Arial"/>
          <w:b/>
        </w:rPr>
      </w:pPr>
      <w:r w:rsidRPr="0038710B">
        <w:rPr>
          <w:rFonts w:eastAsia="Arial" w:cs="Arial"/>
          <w:b/>
        </w:rPr>
        <w:lastRenderedPageBreak/>
        <w:t>Tabla 3. Especificidad de la inversión en Desarrollo Rural Sustentable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4"/>
        <w:gridCol w:w="2636"/>
        <w:gridCol w:w="1898"/>
      </w:tblGrid>
      <w:tr w:rsidR="00A30C11" w:rsidRPr="0038710B" w14:paraId="4E4DE93B" w14:textId="77777777" w:rsidTr="00950074">
        <w:trPr>
          <w:trHeight w:val="763"/>
          <w:jc w:val="center"/>
        </w:trPr>
        <w:tc>
          <w:tcPr>
            <w:tcW w:w="5114" w:type="dxa"/>
            <w:tcBorders>
              <w:top w:val="single" w:sz="4" w:space="0" w:color="auto"/>
              <w:left w:val="single" w:sz="4" w:space="0" w:color="auto"/>
              <w:bottom w:val="single" w:sz="4" w:space="0" w:color="FFFFFF" w:themeColor="background1"/>
              <w:right w:val="single" w:sz="4" w:space="0" w:color="FFFFFF" w:themeColor="background1"/>
            </w:tcBorders>
            <w:shd w:val="clear" w:color="000000" w:fill="000000"/>
            <w:noWrap/>
            <w:vAlign w:val="center"/>
            <w:hideMark/>
          </w:tcPr>
          <w:p w14:paraId="74A435C3"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Especificidad de la Inversión en Desarrollo Rural Sustentable</w:t>
            </w:r>
          </w:p>
        </w:tc>
        <w:tc>
          <w:tcPr>
            <w:tcW w:w="2636"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000000" w:fill="000000"/>
            <w:noWrap/>
            <w:vAlign w:val="center"/>
            <w:hideMark/>
          </w:tcPr>
          <w:p w14:paraId="5AAF7356"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Autorizado</w:t>
            </w:r>
          </w:p>
        </w:tc>
        <w:tc>
          <w:tcPr>
            <w:tcW w:w="1898" w:type="dxa"/>
            <w:tcBorders>
              <w:top w:val="single" w:sz="4" w:space="0" w:color="auto"/>
              <w:left w:val="single" w:sz="4" w:space="0" w:color="FFFFFF" w:themeColor="background1"/>
              <w:bottom w:val="single" w:sz="4" w:space="0" w:color="FFFFFF" w:themeColor="background1"/>
              <w:right w:val="single" w:sz="4" w:space="0" w:color="auto"/>
            </w:tcBorders>
            <w:shd w:val="clear" w:color="000000" w:fill="000000"/>
            <w:noWrap/>
            <w:vAlign w:val="center"/>
            <w:hideMark/>
          </w:tcPr>
          <w:p w14:paraId="17E88548" w14:textId="77777777" w:rsidR="00A30C11" w:rsidRPr="0038710B" w:rsidRDefault="00A30C11" w:rsidP="0067181D">
            <w:pPr>
              <w:spacing w:before="100" w:beforeAutospacing="1" w:after="100" w:afterAutospacing="1"/>
              <w:jc w:val="center"/>
              <w:rPr>
                <w:rFonts w:eastAsia="Times New Roman" w:cs="Arial"/>
                <w:b/>
                <w:lang w:eastAsia="es-MX"/>
              </w:rPr>
            </w:pPr>
            <w:r>
              <w:rPr>
                <w:rFonts w:cs="Arial"/>
                <w:b/>
                <w:bCs/>
                <w:color w:val="FFFFFF"/>
              </w:rPr>
              <w:t>Porcentaje</w:t>
            </w:r>
          </w:p>
        </w:tc>
      </w:tr>
      <w:tr w:rsidR="00A30C11" w:rsidRPr="0038710B" w14:paraId="6247D6F3" w14:textId="77777777" w:rsidTr="00950074">
        <w:trPr>
          <w:trHeight w:val="385"/>
          <w:jc w:val="center"/>
        </w:trPr>
        <w:tc>
          <w:tcPr>
            <w:tcW w:w="5114" w:type="dxa"/>
            <w:tcBorders>
              <w:top w:val="single" w:sz="4" w:space="0" w:color="FFFFFF" w:themeColor="background1"/>
              <w:left w:val="single" w:sz="4" w:space="0" w:color="auto"/>
            </w:tcBorders>
            <w:shd w:val="clear" w:color="auto" w:fill="auto"/>
            <w:noWrap/>
            <w:vAlign w:val="center"/>
            <w:hideMark/>
          </w:tcPr>
          <w:p w14:paraId="1DF9609D"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Específica o Directa</w:t>
            </w:r>
          </w:p>
        </w:tc>
        <w:tc>
          <w:tcPr>
            <w:tcW w:w="2636" w:type="dxa"/>
            <w:tcBorders>
              <w:top w:val="single" w:sz="4" w:space="0" w:color="FFFFFF" w:themeColor="background1"/>
            </w:tcBorders>
            <w:shd w:val="clear" w:color="auto" w:fill="auto"/>
            <w:noWrap/>
            <w:vAlign w:val="center"/>
            <w:hideMark/>
          </w:tcPr>
          <w:p w14:paraId="02FC3B4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2,276,119,390</w:t>
            </w:r>
          </w:p>
        </w:tc>
        <w:tc>
          <w:tcPr>
            <w:tcW w:w="1898" w:type="dxa"/>
            <w:tcBorders>
              <w:top w:val="single" w:sz="4" w:space="0" w:color="FFFFFF" w:themeColor="background1"/>
              <w:right w:val="single" w:sz="4" w:space="0" w:color="auto"/>
            </w:tcBorders>
            <w:shd w:val="clear" w:color="auto" w:fill="auto"/>
            <w:noWrap/>
            <w:vAlign w:val="center"/>
            <w:hideMark/>
          </w:tcPr>
          <w:p w14:paraId="217A0CC0"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62.77%</w:t>
            </w:r>
          </w:p>
        </w:tc>
      </w:tr>
      <w:tr w:rsidR="00A30C11" w:rsidRPr="0038710B" w14:paraId="04FE20A9" w14:textId="77777777" w:rsidTr="00950074">
        <w:trPr>
          <w:trHeight w:val="385"/>
          <w:jc w:val="center"/>
        </w:trPr>
        <w:tc>
          <w:tcPr>
            <w:tcW w:w="5114" w:type="dxa"/>
            <w:tcBorders>
              <w:left w:val="single" w:sz="4" w:space="0" w:color="auto"/>
            </w:tcBorders>
            <w:shd w:val="clear" w:color="auto" w:fill="auto"/>
            <w:noWrap/>
            <w:vAlign w:val="center"/>
            <w:hideMark/>
          </w:tcPr>
          <w:p w14:paraId="790E17C4"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Bienes Públicos</w:t>
            </w:r>
          </w:p>
        </w:tc>
        <w:tc>
          <w:tcPr>
            <w:tcW w:w="2636" w:type="dxa"/>
            <w:shd w:val="clear" w:color="auto" w:fill="auto"/>
            <w:noWrap/>
            <w:vAlign w:val="center"/>
            <w:hideMark/>
          </w:tcPr>
          <w:p w14:paraId="2CB2C53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145,707,122</w:t>
            </w:r>
          </w:p>
        </w:tc>
        <w:tc>
          <w:tcPr>
            <w:tcW w:w="1898" w:type="dxa"/>
            <w:tcBorders>
              <w:right w:val="single" w:sz="4" w:space="0" w:color="auto"/>
            </w:tcBorders>
            <w:shd w:val="clear" w:color="auto" w:fill="auto"/>
            <w:noWrap/>
            <w:vAlign w:val="center"/>
            <w:hideMark/>
          </w:tcPr>
          <w:p w14:paraId="6143E6E7"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4.02%</w:t>
            </w:r>
          </w:p>
        </w:tc>
      </w:tr>
      <w:tr w:rsidR="00A30C11" w:rsidRPr="0038710B" w14:paraId="7CD6158C" w14:textId="77777777" w:rsidTr="00950074">
        <w:trPr>
          <w:trHeight w:val="385"/>
          <w:jc w:val="center"/>
        </w:trPr>
        <w:tc>
          <w:tcPr>
            <w:tcW w:w="5114" w:type="dxa"/>
            <w:tcBorders>
              <w:left w:val="single" w:sz="4" w:space="0" w:color="auto"/>
              <w:bottom w:val="single" w:sz="4" w:space="0" w:color="FFFFFF" w:themeColor="background1"/>
            </w:tcBorders>
            <w:shd w:val="clear" w:color="auto" w:fill="auto"/>
            <w:noWrap/>
            <w:vAlign w:val="center"/>
            <w:hideMark/>
          </w:tcPr>
          <w:p w14:paraId="2437A6B9"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Ampliada</w:t>
            </w:r>
          </w:p>
        </w:tc>
        <w:tc>
          <w:tcPr>
            <w:tcW w:w="2636" w:type="dxa"/>
            <w:tcBorders>
              <w:bottom w:val="single" w:sz="4" w:space="0" w:color="FFFFFF" w:themeColor="background1"/>
            </w:tcBorders>
            <w:shd w:val="clear" w:color="auto" w:fill="auto"/>
            <w:noWrap/>
            <w:vAlign w:val="center"/>
            <w:hideMark/>
          </w:tcPr>
          <w:p w14:paraId="0603CAF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1,204,151,933</w:t>
            </w:r>
          </w:p>
        </w:tc>
        <w:tc>
          <w:tcPr>
            <w:tcW w:w="1898" w:type="dxa"/>
            <w:tcBorders>
              <w:bottom w:val="single" w:sz="4" w:space="0" w:color="FFFFFF" w:themeColor="background1"/>
              <w:right w:val="single" w:sz="4" w:space="0" w:color="auto"/>
            </w:tcBorders>
            <w:shd w:val="clear" w:color="auto" w:fill="auto"/>
            <w:noWrap/>
            <w:vAlign w:val="center"/>
            <w:hideMark/>
          </w:tcPr>
          <w:p w14:paraId="5A8D612E"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33.21%</w:t>
            </w:r>
          </w:p>
        </w:tc>
      </w:tr>
      <w:tr w:rsidR="00A30C11" w:rsidRPr="0038710B" w14:paraId="7DA6BEBD" w14:textId="77777777" w:rsidTr="00950074">
        <w:trPr>
          <w:trHeight w:val="485"/>
          <w:jc w:val="center"/>
        </w:trPr>
        <w:tc>
          <w:tcPr>
            <w:tcW w:w="5114" w:type="dxa"/>
            <w:tcBorders>
              <w:top w:val="single" w:sz="4" w:space="0" w:color="FFFFFF" w:themeColor="background1"/>
              <w:left w:val="single" w:sz="4" w:space="0" w:color="auto"/>
              <w:bottom w:val="single" w:sz="4" w:space="0" w:color="auto"/>
              <w:right w:val="single" w:sz="4" w:space="0" w:color="FFFFFF" w:themeColor="background1"/>
            </w:tcBorders>
            <w:shd w:val="clear" w:color="000000" w:fill="000000"/>
            <w:noWrap/>
            <w:vAlign w:val="center"/>
            <w:hideMark/>
          </w:tcPr>
          <w:p w14:paraId="3C059505"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Total</w:t>
            </w:r>
          </w:p>
        </w:tc>
        <w:tc>
          <w:tcPr>
            <w:tcW w:w="263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000000" w:fill="000000"/>
            <w:noWrap/>
            <w:vAlign w:val="center"/>
            <w:hideMark/>
          </w:tcPr>
          <w:p w14:paraId="3D32AFB7"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3,625,978,445</w:t>
            </w:r>
          </w:p>
        </w:tc>
        <w:tc>
          <w:tcPr>
            <w:tcW w:w="1898" w:type="dxa"/>
            <w:tcBorders>
              <w:top w:val="single" w:sz="4" w:space="0" w:color="FFFFFF" w:themeColor="background1"/>
              <w:left w:val="single" w:sz="4" w:space="0" w:color="FFFFFF" w:themeColor="background1"/>
              <w:bottom w:val="single" w:sz="4" w:space="0" w:color="auto"/>
              <w:right w:val="single" w:sz="4" w:space="0" w:color="auto"/>
            </w:tcBorders>
            <w:shd w:val="clear" w:color="000000" w:fill="000000"/>
            <w:noWrap/>
            <w:vAlign w:val="center"/>
            <w:hideMark/>
          </w:tcPr>
          <w:p w14:paraId="5C8BE395"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100%</w:t>
            </w:r>
          </w:p>
        </w:tc>
      </w:tr>
    </w:tbl>
    <w:p w14:paraId="00F06348" w14:textId="77777777" w:rsidR="00A30C11" w:rsidRPr="004F4F24" w:rsidRDefault="00A30C11" w:rsidP="00950074">
      <w:pPr>
        <w:spacing w:before="100" w:beforeAutospacing="1" w:after="100" w:afterAutospacing="1"/>
        <w:ind w:left="708"/>
        <w:jc w:val="center"/>
        <w:rPr>
          <w:rFonts w:eastAsia="Arial" w:cs="Arial"/>
        </w:rPr>
      </w:pPr>
      <w:r w:rsidRPr="004F4F24">
        <w:rPr>
          <w:rFonts w:eastAsia="Arial" w:cs="Arial"/>
        </w:rPr>
        <w:t>Fuente: Elaboración propia.</w:t>
      </w:r>
    </w:p>
    <w:p w14:paraId="211D7622" w14:textId="77777777" w:rsidR="00A30C11" w:rsidRPr="004F4F24" w:rsidRDefault="00A30C11" w:rsidP="00950074">
      <w:pPr>
        <w:ind w:left="708"/>
        <w:rPr>
          <w:rFonts w:eastAsia="Arial" w:cs="Arial"/>
          <w:b/>
        </w:rPr>
      </w:pPr>
      <w:r w:rsidRPr="00E47B5E">
        <w:rPr>
          <w:rFonts w:eastAsia="Arial" w:cs="Arial"/>
        </w:rPr>
        <w:t>Asimismo, el total de la inversión destinada para el Desarrollo Rural Sustentable en el Estado p</w:t>
      </w:r>
      <w:r>
        <w:rPr>
          <w:rFonts w:eastAsia="Arial" w:cs="Arial"/>
        </w:rPr>
        <w:t>ara el 2023, está asignada en 41</w:t>
      </w:r>
      <w:r w:rsidRPr="00E47B5E">
        <w:rPr>
          <w:rFonts w:eastAsia="Arial" w:cs="Arial"/>
        </w:rPr>
        <w:t xml:space="preserve"> Programas Pr</w:t>
      </w:r>
      <w:r>
        <w:rPr>
          <w:rFonts w:eastAsia="Arial" w:cs="Arial"/>
        </w:rPr>
        <w:t>esupuestarios, ejecutados por 28</w:t>
      </w:r>
      <w:r w:rsidRPr="00E47B5E">
        <w:rPr>
          <w:rFonts w:eastAsia="Arial" w:cs="Arial"/>
        </w:rPr>
        <w:t xml:space="preserve"> instituciones de la Administración Pública Estatal (Tabla 4).</w:t>
      </w:r>
    </w:p>
    <w:p w14:paraId="0249B9F1" w14:textId="77777777" w:rsidR="00A30C11" w:rsidRDefault="00A30C11" w:rsidP="00950074">
      <w:pPr>
        <w:ind w:left="708"/>
        <w:jc w:val="center"/>
        <w:rPr>
          <w:rFonts w:eastAsia="Arial" w:cs="Arial"/>
          <w:b/>
        </w:rPr>
      </w:pPr>
    </w:p>
    <w:p w14:paraId="616F0B62" w14:textId="77777777" w:rsidR="00A30C11" w:rsidRDefault="00A30C11" w:rsidP="00950074">
      <w:pPr>
        <w:ind w:left="708"/>
        <w:jc w:val="center"/>
        <w:rPr>
          <w:rFonts w:eastAsia="Arial" w:cs="Arial"/>
          <w:b/>
        </w:rPr>
      </w:pPr>
      <w:r w:rsidRPr="004F4F24">
        <w:rPr>
          <w:rFonts w:eastAsia="Arial" w:cs="Arial"/>
          <w:b/>
        </w:rPr>
        <w:t>Tabla 4. Inversión por Programa Presupuestario</w:t>
      </w:r>
    </w:p>
    <w:p w14:paraId="7C1492F8" w14:textId="77777777" w:rsidR="00A30C11" w:rsidRDefault="00A30C11" w:rsidP="00950074">
      <w:pPr>
        <w:ind w:left="708"/>
        <w:jc w:val="center"/>
        <w:rPr>
          <w:rFonts w:eastAsia="Arial" w:cs="Arial"/>
          <w:b/>
        </w:rPr>
      </w:pP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653"/>
        <w:gridCol w:w="1840"/>
        <w:gridCol w:w="1973"/>
        <w:gridCol w:w="1580"/>
      </w:tblGrid>
      <w:tr w:rsidR="00A30C11" w:rsidRPr="00D7647D" w14:paraId="6D62E483" w14:textId="77777777" w:rsidTr="00950074">
        <w:trPr>
          <w:trHeight w:val="1005"/>
          <w:tblHeader/>
        </w:trPr>
        <w:tc>
          <w:tcPr>
            <w:tcW w:w="2559" w:type="pct"/>
            <w:shd w:val="clear" w:color="auto" w:fill="000000" w:themeFill="text1"/>
            <w:vAlign w:val="center"/>
            <w:hideMark/>
          </w:tcPr>
          <w:p w14:paraId="3C571D85"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 xml:space="preserve">Nombre PP </w:t>
            </w:r>
          </w:p>
        </w:tc>
        <w:tc>
          <w:tcPr>
            <w:tcW w:w="833" w:type="pct"/>
            <w:shd w:val="clear" w:color="auto" w:fill="000000" w:themeFill="text1"/>
            <w:vAlign w:val="center"/>
            <w:hideMark/>
          </w:tcPr>
          <w:p w14:paraId="751440AB"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Inversión Desarrollo rural sustentable (Pesos)</w:t>
            </w:r>
          </w:p>
        </w:tc>
        <w:tc>
          <w:tcPr>
            <w:tcW w:w="893" w:type="pct"/>
            <w:shd w:val="clear" w:color="auto" w:fill="000000" w:themeFill="text1"/>
            <w:vAlign w:val="center"/>
            <w:hideMark/>
          </w:tcPr>
          <w:p w14:paraId="2501D9A8"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Importe PP (Pesos)</w:t>
            </w:r>
          </w:p>
        </w:tc>
        <w:tc>
          <w:tcPr>
            <w:tcW w:w="715" w:type="pct"/>
            <w:shd w:val="clear" w:color="auto" w:fill="000000" w:themeFill="text1"/>
            <w:vAlign w:val="center"/>
            <w:hideMark/>
          </w:tcPr>
          <w:p w14:paraId="5307CD7C"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Porcentaje</w:t>
            </w:r>
          </w:p>
        </w:tc>
      </w:tr>
      <w:tr w:rsidR="00A30C11" w:rsidRPr="00D7647D" w14:paraId="4CD3E3A5" w14:textId="77777777" w:rsidTr="00950074">
        <w:trPr>
          <w:trHeight w:val="315"/>
        </w:trPr>
        <w:tc>
          <w:tcPr>
            <w:tcW w:w="2559" w:type="pct"/>
            <w:shd w:val="clear" w:color="auto" w:fill="auto"/>
            <w:vAlign w:val="center"/>
          </w:tcPr>
          <w:p w14:paraId="05E566F6" w14:textId="77777777" w:rsidR="00A30C11" w:rsidRPr="00D7647D" w:rsidRDefault="00A30C11" w:rsidP="0067181D">
            <w:pPr>
              <w:rPr>
                <w:rFonts w:eastAsia="Times New Roman" w:cs="Arial"/>
                <w:color w:val="000000"/>
                <w:lang w:eastAsia="es-MX"/>
              </w:rPr>
            </w:pPr>
            <w:r w:rsidRPr="00D7647D">
              <w:rPr>
                <w:rFonts w:cs="Arial"/>
                <w:color w:val="000000"/>
              </w:rPr>
              <w:t>Asistencia Jurídica al Sector Público y Social</w:t>
            </w:r>
          </w:p>
        </w:tc>
        <w:tc>
          <w:tcPr>
            <w:tcW w:w="833" w:type="pct"/>
            <w:shd w:val="clear" w:color="auto" w:fill="auto"/>
            <w:noWrap/>
            <w:vAlign w:val="center"/>
          </w:tcPr>
          <w:p w14:paraId="4CAB9819" w14:textId="77777777" w:rsidR="00A30C11" w:rsidRPr="00D7647D" w:rsidRDefault="00A30C11" w:rsidP="0067181D">
            <w:pPr>
              <w:jc w:val="right"/>
              <w:rPr>
                <w:rFonts w:eastAsia="Times New Roman" w:cs="Arial"/>
                <w:color w:val="000000"/>
                <w:lang w:eastAsia="es-MX"/>
              </w:rPr>
            </w:pPr>
            <w:r w:rsidRPr="00D7647D">
              <w:rPr>
                <w:rFonts w:cs="Arial"/>
                <w:color w:val="000000"/>
              </w:rPr>
              <w:t>3,536,667</w:t>
            </w:r>
          </w:p>
        </w:tc>
        <w:tc>
          <w:tcPr>
            <w:tcW w:w="893" w:type="pct"/>
            <w:shd w:val="clear" w:color="auto" w:fill="auto"/>
            <w:noWrap/>
            <w:vAlign w:val="center"/>
          </w:tcPr>
          <w:p w14:paraId="6DF6E1C7" w14:textId="77777777" w:rsidR="00A30C11" w:rsidRPr="00D7647D" w:rsidRDefault="00A30C11" w:rsidP="0067181D">
            <w:pPr>
              <w:jc w:val="right"/>
              <w:rPr>
                <w:rFonts w:eastAsia="Times New Roman" w:cs="Arial"/>
                <w:color w:val="000000"/>
                <w:lang w:eastAsia="es-MX"/>
              </w:rPr>
            </w:pPr>
            <w:r w:rsidRPr="00D7647D">
              <w:rPr>
                <w:rFonts w:cs="Arial"/>
                <w:color w:val="000000"/>
              </w:rPr>
              <w:t>140,929,974</w:t>
            </w:r>
          </w:p>
        </w:tc>
        <w:tc>
          <w:tcPr>
            <w:tcW w:w="715" w:type="pct"/>
            <w:shd w:val="clear" w:color="auto" w:fill="auto"/>
            <w:noWrap/>
            <w:vAlign w:val="center"/>
          </w:tcPr>
          <w:p w14:paraId="3340824F" w14:textId="77777777" w:rsidR="00A30C11" w:rsidRPr="00D7647D" w:rsidRDefault="00A30C11" w:rsidP="0067181D">
            <w:pPr>
              <w:jc w:val="right"/>
              <w:rPr>
                <w:rFonts w:eastAsia="Times New Roman" w:cs="Arial"/>
                <w:color w:val="000000"/>
                <w:lang w:eastAsia="es-MX"/>
              </w:rPr>
            </w:pPr>
            <w:r w:rsidRPr="00D7647D">
              <w:rPr>
                <w:rFonts w:cs="Arial"/>
                <w:color w:val="000000"/>
              </w:rPr>
              <w:t>2.51%</w:t>
            </w:r>
          </w:p>
        </w:tc>
      </w:tr>
      <w:tr w:rsidR="00A30C11" w:rsidRPr="00D7647D" w14:paraId="7B1BCD42" w14:textId="77777777" w:rsidTr="00950074">
        <w:trPr>
          <w:trHeight w:val="315"/>
        </w:trPr>
        <w:tc>
          <w:tcPr>
            <w:tcW w:w="2559" w:type="pct"/>
            <w:shd w:val="clear" w:color="auto" w:fill="auto"/>
            <w:vAlign w:val="center"/>
          </w:tcPr>
          <w:p w14:paraId="77D10DB3" w14:textId="77777777" w:rsidR="00A30C11" w:rsidRPr="00D7647D" w:rsidRDefault="00A30C11" w:rsidP="0067181D">
            <w:pPr>
              <w:rPr>
                <w:rFonts w:eastAsia="Times New Roman" w:cs="Arial"/>
                <w:color w:val="000000"/>
                <w:lang w:eastAsia="es-MX"/>
              </w:rPr>
            </w:pPr>
            <w:r w:rsidRPr="00D7647D">
              <w:rPr>
                <w:rFonts w:cs="Arial"/>
                <w:color w:val="000000"/>
              </w:rPr>
              <w:t>Desarrollo Institucional de los Municipios</w:t>
            </w:r>
          </w:p>
        </w:tc>
        <w:tc>
          <w:tcPr>
            <w:tcW w:w="833" w:type="pct"/>
            <w:shd w:val="clear" w:color="auto" w:fill="auto"/>
            <w:noWrap/>
            <w:vAlign w:val="center"/>
          </w:tcPr>
          <w:p w14:paraId="2A078749" w14:textId="77777777" w:rsidR="00A30C11" w:rsidRPr="00D7647D" w:rsidRDefault="00A30C11" w:rsidP="0067181D">
            <w:pPr>
              <w:jc w:val="right"/>
              <w:rPr>
                <w:rFonts w:eastAsia="Times New Roman" w:cs="Arial"/>
                <w:color w:val="000000"/>
                <w:lang w:eastAsia="es-MX"/>
              </w:rPr>
            </w:pPr>
            <w:r w:rsidRPr="00D7647D">
              <w:rPr>
                <w:rFonts w:cs="Arial"/>
                <w:color w:val="000000"/>
              </w:rPr>
              <w:t>14,408,542</w:t>
            </w:r>
          </w:p>
        </w:tc>
        <w:tc>
          <w:tcPr>
            <w:tcW w:w="893" w:type="pct"/>
            <w:shd w:val="clear" w:color="auto" w:fill="auto"/>
            <w:noWrap/>
            <w:vAlign w:val="center"/>
          </w:tcPr>
          <w:p w14:paraId="7DDDCDB6" w14:textId="77777777" w:rsidR="00A30C11" w:rsidRPr="00D7647D" w:rsidRDefault="00A30C11" w:rsidP="0067181D">
            <w:pPr>
              <w:jc w:val="right"/>
              <w:rPr>
                <w:rFonts w:eastAsia="Times New Roman" w:cs="Arial"/>
                <w:color w:val="000000"/>
                <w:lang w:eastAsia="es-MX"/>
              </w:rPr>
            </w:pPr>
            <w:r w:rsidRPr="00D7647D">
              <w:rPr>
                <w:rFonts w:cs="Arial"/>
                <w:color w:val="000000"/>
              </w:rPr>
              <w:t>104,788,579</w:t>
            </w:r>
          </w:p>
        </w:tc>
        <w:tc>
          <w:tcPr>
            <w:tcW w:w="715" w:type="pct"/>
            <w:shd w:val="clear" w:color="auto" w:fill="auto"/>
            <w:noWrap/>
            <w:vAlign w:val="center"/>
          </w:tcPr>
          <w:p w14:paraId="4129C949" w14:textId="77777777" w:rsidR="00A30C11" w:rsidRPr="00D7647D" w:rsidRDefault="00A30C11" w:rsidP="0067181D">
            <w:pPr>
              <w:jc w:val="right"/>
              <w:rPr>
                <w:rFonts w:eastAsia="Times New Roman" w:cs="Arial"/>
                <w:color w:val="000000"/>
                <w:lang w:eastAsia="es-MX"/>
              </w:rPr>
            </w:pPr>
            <w:r w:rsidRPr="00D7647D">
              <w:rPr>
                <w:rFonts w:cs="Arial"/>
                <w:color w:val="000000"/>
              </w:rPr>
              <w:t>13.75%</w:t>
            </w:r>
          </w:p>
        </w:tc>
      </w:tr>
      <w:tr w:rsidR="00A30C11" w:rsidRPr="00D7647D" w14:paraId="189D15F7" w14:textId="77777777" w:rsidTr="00950074">
        <w:trPr>
          <w:trHeight w:val="315"/>
        </w:trPr>
        <w:tc>
          <w:tcPr>
            <w:tcW w:w="2559" w:type="pct"/>
            <w:shd w:val="clear" w:color="auto" w:fill="auto"/>
            <w:vAlign w:val="center"/>
          </w:tcPr>
          <w:p w14:paraId="749E51B6" w14:textId="77777777" w:rsidR="00A30C11" w:rsidRPr="00D7647D" w:rsidRDefault="00A30C11" w:rsidP="0067181D">
            <w:pPr>
              <w:rPr>
                <w:rFonts w:eastAsia="Times New Roman" w:cs="Arial"/>
                <w:color w:val="000000"/>
                <w:lang w:eastAsia="es-MX"/>
              </w:rPr>
            </w:pPr>
            <w:r w:rsidRPr="00D7647D">
              <w:rPr>
                <w:rFonts w:cs="Arial"/>
                <w:color w:val="000000"/>
              </w:rPr>
              <w:t>Protección Civil</w:t>
            </w:r>
          </w:p>
        </w:tc>
        <w:tc>
          <w:tcPr>
            <w:tcW w:w="833" w:type="pct"/>
            <w:shd w:val="clear" w:color="auto" w:fill="auto"/>
            <w:noWrap/>
            <w:vAlign w:val="center"/>
          </w:tcPr>
          <w:p w14:paraId="78B1B351" w14:textId="77777777" w:rsidR="00A30C11" w:rsidRPr="00D7647D" w:rsidRDefault="00A30C11" w:rsidP="0067181D">
            <w:pPr>
              <w:jc w:val="right"/>
              <w:rPr>
                <w:rFonts w:eastAsia="Times New Roman" w:cs="Arial"/>
                <w:color w:val="000000"/>
                <w:lang w:eastAsia="es-MX"/>
              </w:rPr>
            </w:pPr>
            <w:r w:rsidRPr="00D7647D">
              <w:rPr>
                <w:rFonts w:cs="Arial"/>
                <w:color w:val="000000"/>
              </w:rPr>
              <w:t>25,714,239</w:t>
            </w:r>
          </w:p>
        </w:tc>
        <w:tc>
          <w:tcPr>
            <w:tcW w:w="893" w:type="pct"/>
            <w:shd w:val="clear" w:color="auto" w:fill="auto"/>
            <w:noWrap/>
            <w:vAlign w:val="center"/>
          </w:tcPr>
          <w:p w14:paraId="54392289" w14:textId="77777777" w:rsidR="00A30C11" w:rsidRPr="00D7647D" w:rsidRDefault="00A30C11" w:rsidP="0067181D">
            <w:pPr>
              <w:jc w:val="right"/>
              <w:rPr>
                <w:rFonts w:eastAsia="Times New Roman" w:cs="Arial"/>
                <w:color w:val="000000"/>
                <w:lang w:eastAsia="es-MX"/>
              </w:rPr>
            </w:pPr>
            <w:r w:rsidRPr="00D7647D">
              <w:rPr>
                <w:rFonts w:cs="Arial"/>
                <w:color w:val="000000"/>
              </w:rPr>
              <w:t>113,722,355</w:t>
            </w:r>
          </w:p>
        </w:tc>
        <w:tc>
          <w:tcPr>
            <w:tcW w:w="715" w:type="pct"/>
            <w:shd w:val="clear" w:color="auto" w:fill="auto"/>
            <w:noWrap/>
            <w:vAlign w:val="center"/>
          </w:tcPr>
          <w:p w14:paraId="2EEEC234" w14:textId="77777777" w:rsidR="00A30C11" w:rsidRPr="00D7647D" w:rsidRDefault="00A30C11" w:rsidP="0067181D">
            <w:pPr>
              <w:jc w:val="right"/>
              <w:rPr>
                <w:rFonts w:eastAsia="Times New Roman" w:cs="Arial"/>
                <w:color w:val="000000"/>
                <w:lang w:eastAsia="es-MX"/>
              </w:rPr>
            </w:pPr>
            <w:r w:rsidRPr="00D7647D">
              <w:rPr>
                <w:rFonts w:cs="Arial"/>
                <w:color w:val="000000"/>
              </w:rPr>
              <w:t>22.61%</w:t>
            </w:r>
          </w:p>
        </w:tc>
      </w:tr>
      <w:tr w:rsidR="00A30C11" w:rsidRPr="00D7647D" w14:paraId="50C02812" w14:textId="77777777" w:rsidTr="00950074">
        <w:trPr>
          <w:trHeight w:val="600"/>
        </w:trPr>
        <w:tc>
          <w:tcPr>
            <w:tcW w:w="2559" w:type="pct"/>
            <w:shd w:val="clear" w:color="auto" w:fill="auto"/>
            <w:vAlign w:val="center"/>
          </w:tcPr>
          <w:p w14:paraId="5D606CBC" w14:textId="77777777" w:rsidR="00A30C11" w:rsidRPr="00D7647D" w:rsidRDefault="00A30C11" w:rsidP="0067181D">
            <w:pPr>
              <w:rPr>
                <w:rFonts w:eastAsia="Times New Roman" w:cs="Arial"/>
                <w:color w:val="000000"/>
                <w:lang w:eastAsia="es-MX"/>
              </w:rPr>
            </w:pPr>
            <w:r w:rsidRPr="00D7647D">
              <w:rPr>
                <w:rFonts w:cs="Arial"/>
                <w:color w:val="000000"/>
              </w:rPr>
              <w:t>Ampliación de la Cobertura para Acceso a los Servicios Básicos de la Vivienda</w:t>
            </w:r>
          </w:p>
        </w:tc>
        <w:tc>
          <w:tcPr>
            <w:tcW w:w="833" w:type="pct"/>
            <w:shd w:val="clear" w:color="auto" w:fill="auto"/>
            <w:noWrap/>
            <w:vAlign w:val="center"/>
          </w:tcPr>
          <w:p w14:paraId="5738577D" w14:textId="77777777" w:rsidR="00A30C11" w:rsidRPr="00D7647D" w:rsidRDefault="00A30C11" w:rsidP="0067181D">
            <w:pPr>
              <w:jc w:val="right"/>
              <w:rPr>
                <w:rFonts w:eastAsia="Times New Roman" w:cs="Arial"/>
                <w:color w:val="000000"/>
                <w:lang w:eastAsia="es-MX"/>
              </w:rPr>
            </w:pPr>
            <w:r w:rsidRPr="00D7647D">
              <w:rPr>
                <w:rFonts w:cs="Arial"/>
                <w:color w:val="000000"/>
              </w:rPr>
              <w:t>271,954,181</w:t>
            </w:r>
          </w:p>
        </w:tc>
        <w:tc>
          <w:tcPr>
            <w:tcW w:w="893" w:type="pct"/>
            <w:shd w:val="clear" w:color="auto" w:fill="auto"/>
            <w:noWrap/>
            <w:vAlign w:val="center"/>
          </w:tcPr>
          <w:p w14:paraId="27814588" w14:textId="77777777" w:rsidR="00A30C11" w:rsidRPr="00D7647D" w:rsidRDefault="00A30C11" w:rsidP="0067181D">
            <w:pPr>
              <w:jc w:val="right"/>
              <w:rPr>
                <w:rFonts w:eastAsia="Times New Roman" w:cs="Arial"/>
                <w:color w:val="000000"/>
                <w:lang w:eastAsia="es-MX"/>
              </w:rPr>
            </w:pPr>
            <w:r w:rsidRPr="00D7647D">
              <w:rPr>
                <w:rFonts w:cs="Arial"/>
                <w:color w:val="000000"/>
              </w:rPr>
              <w:t>286,616,880</w:t>
            </w:r>
          </w:p>
        </w:tc>
        <w:tc>
          <w:tcPr>
            <w:tcW w:w="715" w:type="pct"/>
            <w:shd w:val="clear" w:color="auto" w:fill="auto"/>
            <w:noWrap/>
            <w:vAlign w:val="center"/>
          </w:tcPr>
          <w:p w14:paraId="25553432" w14:textId="77777777" w:rsidR="00A30C11" w:rsidRPr="00D7647D" w:rsidRDefault="00A30C11" w:rsidP="0067181D">
            <w:pPr>
              <w:jc w:val="right"/>
              <w:rPr>
                <w:rFonts w:eastAsia="Times New Roman" w:cs="Arial"/>
                <w:color w:val="000000"/>
                <w:lang w:eastAsia="es-MX"/>
              </w:rPr>
            </w:pPr>
            <w:r w:rsidRPr="00D7647D">
              <w:rPr>
                <w:rFonts w:cs="Arial"/>
                <w:color w:val="000000"/>
              </w:rPr>
              <w:t>94.88%</w:t>
            </w:r>
          </w:p>
        </w:tc>
      </w:tr>
      <w:tr w:rsidR="00A30C11" w:rsidRPr="00D7647D" w14:paraId="091722B6" w14:textId="77777777" w:rsidTr="00950074">
        <w:trPr>
          <w:trHeight w:val="315"/>
        </w:trPr>
        <w:tc>
          <w:tcPr>
            <w:tcW w:w="2559" w:type="pct"/>
            <w:shd w:val="clear" w:color="auto" w:fill="auto"/>
            <w:vAlign w:val="center"/>
          </w:tcPr>
          <w:p w14:paraId="76CE266F" w14:textId="77777777" w:rsidR="00A30C11" w:rsidRPr="00D7647D" w:rsidRDefault="00A30C11" w:rsidP="0067181D">
            <w:pPr>
              <w:rPr>
                <w:rFonts w:eastAsia="Times New Roman" w:cs="Arial"/>
                <w:color w:val="000000"/>
                <w:lang w:eastAsia="es-MX"/>
              </w:rPr>
            </w:pPr>
            <w:r w:rsidRPr="00D7647D">
              <w:rPr>
                <w:rFonts w:cs="Arial"/>
                <w:color w:val="000000"/>
              </w:rPr>
              <w:t>Mitigación de Riesgos Sanitarios</w:t>
            </w:r>
          </w:p>
        </w:tc>
        <w:tc>
          <w:tcPr>
            <w:tcW w:w="833" w:type="pct"/>
            <w:shd w:val="clear" w:color="auto" w:fill="auto"/>
            <w:noWrap/>
            <w:vAlign w:val="center"/>
          </w:tcPr>
          <w:p w14:paraId="5DA55FBE" w14:textId="77777777" w:rsidR="00A30C11" w:rsidRPr="00D7647D" w:rsidRDefault="00A30C11" w:rsidP="0067181D">
            <w:pPr>
              <w:jc w:val="right"/>
              <w:rPr>
                <w:rFonts w:eastAsia="Times New Roman" w:cs="Arial"/>
                <w:color w:val="000000"/>
                <w:lang w:eastAsia="es-MX"/>
              </w:rPr>
            </w:pPr>
            <w:r w:rsidRPr="00D7647D">
              <w:rPr>
                <w:rFonts w:cs="Arial"/>
                <w:color w:val="000000"/>
              </w:rPr>
              <w:t>5,352,800</w:t>
            </w:r>
          </w:p>
        </w:tc>
        <w:tc>
          <w:tcPr>
            <w:tcW w:w="893" w:type="pct"/>
            <w:shd w:val="clear" w:color="auto" w:fill="auto"/>
            <w:noWrap/>
            <w:vAlign w:val="center"/>
          </w:tcPr>
          <w:p w14:paraId="2C56D9C3" w14:textId="77777777" w:rsidR="00A30C11" w:rsidRPr="00D7647D" w:rsidRDefault="00A30C11" w:rsidP="0067181D">
            <w:pPr>
              <w:jc w:val="right"/>
              <w:rPr>
                <w:rFonts w:eastAsia="Times New Roman" w:cs="Arial"/>
                <w:color w:val="000000"/>
                <w:lang w:eastAsia="es-MX"/>
              </w:rPr>
            </w:pPr>
            <w:r w:rsidRPr="00D7647D">
              <w:rPr>
                <w:rFonts w:cs="Arial"/>
                <w:color w:val="000000"/>
              </w:rPr>
              <w:t>176,252,248</w:t>
            </w:r>
          </w:p>
        </w:tc>
        <w:tc>
          <w:tcPr>
            <w:tcW w:w="715" w:type="pct"/>
            <w:shd w:val="clear" w:color="auto" w:fill="auto"/>
            <w:noWrap/>
            <w:vAlign w:val="center"/>
          </w:tcPr>
          <w:p w14:paraId="1AECCA3C" w14:textId="77777777" w:rsidR="00A30C11" w:rsidRPr="00D7647D" w:rsidRDefault="00A30C11" w:rsidP="0067181D">
            <w:pPr>
              <w:jc w:val="right"/>
              <w:rPr>
                <w:rFonts w:eastAsia="Times New Roman" w:cs="Arial"/>
                <w:color w:val="000000"/>
                <w:lang w:eastAsia="es-MX"/>
              </w:rPr>
            </w:pPr>
            <w:r w:rsidRPr="00D7647D">
              <w:rPr>
                <w:rFonts w:cs="Arial"/>
                <w:color w:val="000000"/>
              </w:rPr>
              <w:t>3.04%</w:t>
            </w:r>
          </w:p>
        </w:tc>
      </w:tr>
      <w:tr w:rsidR="00A30C11" w:rsidRPr="00D7647D" w14:paraId="5BC3CB47" w14:textId="77777777" w:rsidTr="00950074">
        <w:trPr>
          <w:trHeight w:val="315"/>
        </w:trPr>
        <w:tc>
          <w:tcPr>
            <w:tcW w:w="2559" w:type="pct"/>
            <w:shd w:val="clear" w:color="auto" w:fill="auto"/>
            <w:vAlign w:val="center"/>
          </w:tcPr>
          <w:p w14:paraId="579B5B76" w14:textId="77777777" w:rsidR="00A30C11" w:rsidRPr="00D7647D" w:rsidRDefault="00A30C11" w:rsidP="0067181D">
            <w:pPr>
              <w:rPr>
                <w:rFonts w:eastAsia="Times New Roman" w:cs="Arial"/>
                <w:color w:val="000000"/>
                <w:lang w:eastAsia="es-MX"/>
              </w:rPr>
            </w:pPr>
            <w:r w:rsidRPr="00D7647D">
              <w:rPr>
                <w:rFonts w:cs="Arial"/>
                <w:color w:val="000000"/>
              </w:rPr>
              <w:lastRenderedPageBreak/>
              <w:t>Prevención y Promoción de la Salud en la Comunidad</w:t>
            </w:r>
          </w:p>
        </w:tc>
        <w:tc>
          <w:tcPr>
            <w:tcW w:w="833" w:type="pct"/>
            <w:shd w:val="clear" w:color="auto" w:fill="auto"/>
            <w:noWrap/>
            <w:vAlign w:val="center"/>
          </w:tcPr>
          <w:p w14:paraId="7E10924F" w14:textId="77777777" w:rsidR="00A30C11" w:rsidRPr="00D7647D" w:rsidRDefault="00A30C11" w:rsidP="0067181D">
            <w:pPr>
              <w:jc w:val="right"/>
              <w:rPr>
                <w:rFonts w:eastAsia="Times New Roman" w:cs="Arial"/>
                <w:color w:val="000000"/>
                <w:lang w:eastAsia="es-MX"/>
              </w:rPr>
            </w:pPr>
            <w:r w:rsidRPr="00D7647D">
              <w:rPr>
                <w:rFonts w:cs="Arial"/>
                <w:color w:val="000000"/>
              </w:rPr>
              <w:t>12,265,207</w:t>
            </w:r>
          </w:p>
        </w:tc>
        <w:tc>
          <w:tcPr>
            <w:tcW w:w="893" w:type="pct"/>
            <w:shd w:val="clear" w:color="auto" w:fill="auto"/>
            <w:noWrap/>
            <w:vAlign w:val="center"/>
          </w:tcPr>
          <w:p w14:paraId="5CC9D5BC" w14:textId="77777777" w:rsidR="00A30C11" w:rsidRPr="00D7647D" w:rsidRDefault="00A30C11" w:rsidP="0067181D">
            <w:pPr>
              <w:jc w:val="right"/>
              <w:rPr>
                <w:rFonts w:eastAsia="Times New Roman" w:cs="Arial"/>
                <w:color w:val="000000"/>
                <w:lang w:eastAsia="es-MX"/>
              </w:rPr>
            </w:pPr>
            <w:r w:rsidRPr="00D7647D">
              <w:rPr>
                <w:rFonts w:cs="Arial"/>
                <w:color w:val="000000"/>
              </w:rPr>
              <w:t>15,109,123</w:t>
            </w:r>
          </w:p>
        </w:tc>
        <w:tc>
          <w:tcPr>
            <w:tcW w:w="715" w:type="pct"/>
            <w:shd w:val="clear" w:color="auto" w:fill="auto"/>
            <w:noWrap/>
            <w:vAlign w:val="center"/>
          </w:tcPr>
          <w:p w14:paraId="46198302" w14:textId="77777777" w:rsidR="00A30C11" w:rsidRPr="00D7647D" w:rsidRDefault="00A30C11" w:rsidP="0067181D">
            <w:pPr>
              <w:jc w:val="right"/>
              <w:rPr>
                <w:rFonts w:eastAsia="Times New Roman" w:cs="Arial"/>
                <w:color w:val="000000"/>
                <w:lang w:eastAsia="es-MX"/>
              </w:rPr>
            </w:pPr>
            <w:r w:rsidRPr="00D7647D">
              <w:rPr>
                <w:rFonts w:cs="Arial"/>
                <w:color w:val="000000"/>
              </w:rPr>
              <w:t>81.18%</w:t>
            </w:r>
          </w:p>
        </w:tc>
      </w:tr>
      <w:tr w:rsidR="00A30C11" w:rsidRPr="00D7647D" w14:paraId="7D2E5026" w14:textId="77777777" w:rsidTr="00950074">
        <w:trPr>
          <w:trHeight w:val="600"/>
        </w:trPr>
        <w:tc>
          <w:tcPr>
            <w:tcW w:w="2559" w:type="pct"/>
            <w:shd w:val="clear" w:color="auto" w:fill="auto"/>
            <w:vAlign w:val="center"/>
          </w:tcPr>
          <w:p w14:paraId="015A3DAF" w14:textId="77777777" w:rsidR="00A30C11" w:rsidRPr="00D7647D" w:rsidRDefault="00A30C11" w:rsidP="0067181D">
            <w:pPr>
              <w:rPr>
                <w:rFonts w:eastAsia="Times New Roman" w:cs="Arial"/>
                <w:color w:val="000000"/>
                <w:lang w:eastAsia="es-MX"/>
              </w:rPr>
            </w:pPr>
            <w:r w:rsidRPr="00D7647D">
              <w:rPr>
                <w:rFonts w:cs="Arial"/>
                <w:color w:val="000000"/>
              </w:rPr>
              <w:t>Prevención y Control de Enfermedades Transmitidas por Vector</w:t>
            </w:r>
          </w:p>
        </w:tc>
        <w:tc>
          <w:tcPr>
            <w:tcW w:w="833" w:type="pct"/>
            <w:shd w:val="clear" w:color="auto" w:fill="auto"/>
            <w:noWrap/>
            <w:vAlign w:val="center"/>
          </w:tcPr>
          <w:p w14:paraId="7DFD22B6"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893" w:type="pct"/>
            <w:shd w:val="clear" w:color="auto" w:fill="auto"/>
            <w:noWrap/>
            <w:vAlign w:val="center"/>
          </w:tcPr>
          <w:p w14:paraId="73298C89"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715" w:type="pct"/>
            <w:shd w:val="clear" w:color="auto" w:fill="auto"/>
            <w:noWrap/>
            <w:vAlign w:val="center"/>
          </w:tcPr>
          <w:p w14:paraId="1C016938"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3E6532C" w14:textId="77777777" w:rsidTr="00950074">
        <w:trPr>
          <w:trHeight w:val="315"/>
        </w:trPr>
        <w:tc>
          <w:tcPr>
            <w:tcW w:w="2559" w:type="pct"/>
            <w:shd w:val="clear" w:color="auto" w:fill="auto"/>
            <w:vAlign w:val="center"/>
          </w:tcPr>
          <w:p w14:paraId="74C5B498" w14:textId="77777777" w:rsidR="00A30C11" w:rsidRPr="00D7647D" w:rsidRDefault="00A30C11" w:rsidP="0067181D">
            <w:pPr>
              <w:rPr>
                <w:rFonts w:eastAsia="Times New Roman" w:cs="Arial"/>
                <w:color w:val="000000"/>
                <w:lang w:eastAsia="es-MX"/>
              </w:rPr>
            </w:pPr>
            <w:r w:rsidRPr="00D7647D">
              <w:rPr>
                <w:rFonts w:cs="Arial"/>
                <w:color w:val="000000"/>
              </w:rPr>
              <w:t xml:space="preserve">Prevención y Control de Enfermedades </w:t>
            </w:r>
            <w:proofErr w:type="spellStart"/>
            <w:r w:rsidRPr="00D7647D">
              <w:rPr>
                <w:rFonts w:cs="Arial"/>
                <w:color w:val="000000"/>
              </w:rPr>
              <w:t>Zoonóticas</w:t>
            </w:r>
            <w:proofErr w:type="spellEnd"/>
          </w:p>
        </w:tc>
        <w:tc>
          <w:tcPr>
            <w:tcW w:w="833" w:type="pct"/>
            <w:shd w:val="clear" w:color="auto" w:fill="auto"/>
            <w:noWrap/>
            <w:vAlign w:val="center"/>
          </w:tcPr>
          <w:p w14:paraId="5FAE0F8C" w14:textId="77777777" w:rsidR="00A30C11" w:rsidRPr="00D7647D" w:rsidRDefault="00A30C11" w:rsidP="0067181D">
            <w:pPr>
              <w:jc w:val="right"/>
              <w:rPr>
                <w:rFonts w:eastAsia="Times New Roman" w:cs="Arial"/>
                <w:color w:val="000000"/>
                <w:lang w:eastAsia="es-MX"/>
              </w:rPr>
            </w:pPr>
            <w:r w:rsidRPr="00D7647D">
              <w:rPr>
                <w:rFonts w:cs="Arial"/>
                <w:color w:val="000000"/>
              </w:rPr>
              <w:t>4,215,600</w:t>
            </w:r>
          </w:p>
        </w:tc>
        <w:tc>
          <w:tcPr>
            <w:tcW w:w="893" w:type="pct"/>
            <w:shd w:val="clear" w:color="auto" w:fill="auto"/>
            <w:noWrap/>
            <w:vAlign w:val="center"/>
          </w:tcPr>
          <w:p w14:paraId="33975017" w14:textId="77777777" w:rsidR="00A30C11" w:rsidRPr="00D7647D" w:rsidRDefault="00A30C11" w:rsidP="0067181D">
            <w:pPr>
              <w:jc w:val="right"/>
              <w:rPr>
                <w:rFonts w:eastAsia="Times New Roman" w:cs="Arial"/>
                <w:color w:val="000000"/>
                <w:lang w:eastAsia="es-MX"/>
              </w:rPr>
            </w:pPr>
            <w:r w:rsidRPr="00D7647D">
              <w:rPr>
                <w:rFonts w:cs="Arial"/>
                <w:color w:val="000000"/>
              </w:rPr>
              <w:t>11,421,541</w:t>
            </w:r>
          </w:p>
        </w:tc>
        <w:tc>
          <w:tcPr>
            <w:tcW w:w="715" w:type="pct"/>
            <w:shd w:val="clear" w:color="auto" w:fill="auto"/>
            <w:noWrap/>
            <w:vAlign w:val="center"/>
          </w:tcPr>
          <w:p w14:paraId="4EE86137" w14:textId="77777777" w:rsidR="00A30C11" w:rsidRPr="00D7647D" w:rsidRDefault="00A30C11" w:rsidP="0067181D">
            <w:pPr>
              <w:jc w:val="right"/>
              <w:rPr>
                <w:rFonts w:eastAsia="Times New Roman" w:cs="Arial"/>
                <w:color w:val="000000"/>
                <w:lang w:eastAsia="es-MX"/>
              </w:rPr>
            </w:pPr>
            <w:r w:rsidRPr="00D7647D">
              <w:rPr>
                <w:rFonts w:cs="Arial"/>
                <w:color w:val="000000"/>
              </w:rPr>
              <w:t>36.91%</w:t>
            </w:r>
          </w:p>
        </w:tc>
      </w:tr>
      <w:tr w:rsidR="00A30C11" w:rsidRPr="00D7647D" w14:paraId="0E1B5D5F" w14:textId="77777777" w:rsidTr="00950074">
        <w:trPr>
          <w:trHeight w:val="315"/>
        </w:trPr>
        <w:tc>
          <w:tcPr>
            <w:tcW w:w="2559" w:type="pct"/>
            <w:shd w:val="clear" w:color="auto" w:fill="auto"/>
            <w:vAlign w:val="center"/>
          </w:tcPr>
          <w:p w14:paraId="761190CE" w14:textId="77777777" w:rsidR="00A30C11" w:rsidRPr="00D7647D" w:rsidRDefault="00A30C11" w:rsidP="0067181D">
            <w:pPr>
              <w:rPr>
                <w:rFonts w:eastAsia="Times New Roman" w:cs="Arial"/>
                <w:color w:val="000000"/>
                <w:lang w:eastAsia="es-MX"/>
              </w:rPr>
            </w:pPr>
            <w:r w:rsidRPr="00D7647D">
              <w:rPr>
                <w:rFonts w:cs="Arial"/>
                <w:color w:val="000000"/>
              </w:rPr>
              <w:t>Vigilancia Epidemiológica</w:t>
            </w:r>
          </w:p>
        </w:tc>
        <w:tc>
          <w:tcPr>
            <w:tcW w:w="833" w:type="pct"/>
            <w:shd w:val="clear" w:color="auto" w:fill="auto"/>
            <w:noWrap/>
            <w:vAlign w:val="center"/>
          </w:tcPr>
          <w:p w14:paraId="1AED162A" w14:textId="77777777" w:rsidR="00A30C11" w:rsidRPr="00D7647D" w:rsidRDefault="00A30C11" w:rsidP="0067181D">
            <w:pPr>
              <w:jc w:val="right"/>
              <w:rPr>
                <w:rFonts w:eastAsia="Times New Roman" w:cs="Arial"/>
                <w:color w:val="000000"/>
                <w:lang w:eastAsia="es-MX"/>
              </w:rPr>
            </w:pPr>
            <w:r w:rsidRPr="00D7647D">
              <w:rPr>
                <w:rFonts w:cs="Arial"/>
                <w:color w:val="000000"/>
              </w:rPr>
              <w:t>5,601,622</w:t>
            </w:r>
          </w:p>
        </w:tc>
        <w:tc>
          <w:tcPr>
            <w:tcW w:w="893" w:type="pct"/>
            <w:shd w:val="clear" w:color="auto" w:fill="auto"/>
            <w:noWrap/>
            <w:vAlign w:val="center"/>
          </w:tcPr>
          <w:p w14:paraId="14780F52" w14:textId="77777777" w:rsidR="00A30C11" w:rsidRPr="00D7647D" w:rsidRDefault="00A30C11" w:rsidP="0067181D">
            <w:pPr>
              <w:jc w:val="right"/>
              <w:rPr>
                <w:rFonts w:eastAsia="Times New Roman" w:cs="Arial"/>
                <w:color w:val="000000"/>
                <w:lang w:eastAsia="es-MX"/>
              </w:rPr>
            </w:pPr>
            <w:r w:rsidRPr="00D7647D">
              <w:rPr>
                <w:rFonts w:cs="Arial"/>
                <w:color w:val="000000"/>
              </w:rPr>
              <w:t>6,590,050</w:t>
            </w:r>
          </w:p>
        </w:tc>
        <w:tc>
          <w:tcPr>
            <w:tcW w:w="715" w:type="pct"/>
            <w:shd w:val="clear" w:color="auto" w:fill="auto"/>
            <w:noWrap/>
            <w:vAlign w:val="center"/>
          </w:tcPr>
          <w:p w14:paraId="5CF069E5" w14:textId="77777777" w:rsidR="00A30C11" w:rsidRPr="00D7647D" w:rsidRDefault="00A30C11" w:rsidP="0067181D">
            <w:pPr>
              <w:jc w:val="right"/>
              <w:rPr>
                <w:rFonts w:eastAsia="Times New Roman" w:cs="Arial"/>
                <w:color w:val="000000"/>
                <w:lang w:eastAsia="es-MX"/>
              </w:rPr>
            </w:pPr>
            <w:r w:rsidRPr="00D7647D">
              <w:rPr>
                <w:rFonts w:cs="Arial"/>
                <w:color w:val="000000"/>
              </w:rPr>
              <w:t>85.00%</w:t>
            </w:r>
          </w:p>
        </w:tc>
      </w:tr>
      <w:tr w:rsidR="00A30C11" w:rsidRPr="00D7647D" w14:paraId="3FF571C2" w14:textId="77777777" w:rsidTr="00950074">
        <w:trPr>
          <w:trHeight w:val="600"/>
        </w:trPr>
        <w:tc>
          <w:tcPr>
            <w:tcW w:w="2559" w:type="pct"/>
            <w:shd w:val="clear" w:color="auto" w:fill="auto"/>
            <w:vAlign w:val="center"/>
          </w:tcPr>
          <w:p w14:paraId="4AD9BD8F" w14:textId="77777777" w:rsidR="00A30C11" w:rsidRPr="00D7647D" w:rsidRDefault="00A30C11" w:rsidP="0067181D">
            <w:pPr>
              <w:rPr>
                <w:rFonts w:eastAsia="Times New Roman" w:cs="Arial"/>
                <w:color w:val="000000"/>
                <w:lang w:eastAsia="es-MX"/>
              </w:rPr>
            </w:pPr>
            <w:r w:rsidRPr="00D7647D">
              <w:rPr>
                <w:rFonts w:cs="Arial"/>
                <w:color w:val="000000"/>
              </w:rPr>
              <w:t>Promoción, Prevención y Atención Nutricional desde la Primera Infancia</w:t>
            </w:r>
          </w:p>
        </w:tc>
        <w:tc>
          <w:tcPr>
            <w:tcW w:w="833" w:type="pct"/>
            <w:shd w:val="clear" w:color="auto" w:fill="auto"/>
            <w:noWrap/>
            <w:vAlign w:val="center"/>
          </w:tcPr>
          <w:p w14:paraId="1E49EBB2" w14:textId="77777777" w:rsidR="00A30C11" w:rsidRPr="00D7647D" w:rsidRDefault="00A30C11" w:rsidP="0067181D">
            <w:pPr>
              <w:jc w:val="right"/>
              <w:rPr>
                <w:rFonts w:eastAsia="Times New Roman" w:cs="Arial"/>
                <w:color w:val="000000"/>
                <w:lang w:eastAsia="es-MX"/>
              </w:rPr>
            </w:pPr>
            <w:r w:rsidRPr="00D7647D">
              <w:rPr>
                <w:rFonts w:cs="Arial"/>
                <w:color w:val="000000"/>
              </w:rPr>
              <w:t>400,200</w:t>
            </w:r>
          </w:p>
        </w:tc>
        <w:tc>
          <w:tcPr>
            <w:tcW w:w="893" w:type="pct"/>
            <w:shd w:val="clear" w:color="auto" w:fill="auto"/>
            <w:noWrap/>
            <w:vAlign w:val="center"/>
          </w:tcPr>
          <w:p w14:paraId="14E3CFDA" w14:textId="77777777" w:rsidR="00A30C11" w:rsidRPr="00D7647D" w:rsidRDefault="00A30C11" w:rsidP="0067181D">
            <w:pPr>
              <w:jc w:val="right"/>
              <w:rPr>
                <w:rFonts w:eastAsia="Times New Roman" w:cs="Arial"/>
                <w:color w:val="000000"/>
                <w:lang w:eastAsia="es-MX"/>
              </w:rPr>
            </w:pPr>
            <w:r w:rsidRPr="00D7647D">
              <w:rPr>
                <w:rFonts w:cs="Arial"/>
                <w:color w:val="000000"/>
              </w:rPr>
              <w:t>47,029,831</w:t>
            </w:r>
          </w:p>
        </w:tc>
        <w:tc>
          <w:tcPr>
            <w:tcW w:w="715" w:type="pct"/>
            <w:shd w:val="clear" w:color="auto" w:fill="auto"/>
            <w:noWrap/>
            <w:vAlign w:val="center"/>
          </w:tcPr>
          <w:p w14:paraId="02A99CEA" w14:textId="77777777" w:rsidR="00A30C11" w:rsidRPr="00D7647D" w:rsidRDefault="00A30C11" w:rsidP="0067181D">
            <w:pPr>
              <w:jc w:val="right"/>
              <w:rPr>
                <w:rFonts w:eastAsia="Times New Roman" w:cs="Arial"/>
                <w:color w:val="000000"/>
                <w:lang w:eastAsia="es-MX"/>
              </w:rPr>
            </w:pPr>
            <w:r w:rsidRPr="00D7647D">
              <w:rPr>
                <w:rFonts w:cs="Arial"/>
                <w:color w:val="000000"/>
              </w:rPr>
              <w:t>0.85%</w:t>
            </w:r>
          </w:p>
        </w:tc>
      </w:tr>
      <w:tr w:rsidR="00A30C11" w:rsidRPr="00D7647D" w14:paraId="05C6C777" w14:textId="77777777" w:rsidTr="00950074">
        <w:trPr>
          <w:trHeight w:val="315"/>
        </w:trPr>
        <w:tc>
          <w:tcPr>
            <w:tcW w:w="2559" w:type="pct"/>
            <w:shd w:val="clear" w:color="auto" w:fill="auto"/>
            <w:vAlign w:val="center"/>
          </w:tcPr>
          <w:p w14:paraId="4619F486" w14:textId="77777777" w:rsidR="00A30C11" w:rsidRPr="00D7647D" w:rsidRDefault="00A30C11" w:rsidP="0067181D">
            <w:pPr>
              <w:rPr>
                <w:rFonts w:eastAsia="Times New Roman" w:cs="Arial"/>
                <w:color w:val="000000"/>
                <w:lang w:eastAsia="es-MX"/>
              </w:rPr>
            </w:pPr>
            <w:r w:rsidRPr="00D7647D">
              <w:rPr>
                <w:rFonts w:cs="Arial"/>
                <w:color w:val="000000"/>
              </w:rPr>
              <w:t>Atención Integral a la Salud Reproductiva</w:t>
            </w:r>
          </w:p>
        </w:tc>
        <w:tc>
          <w:tcPr>
            <w:tcW w:w="833" w:type="pct"/>
            <w:shd w:val="clear" w:color="auto" w:fill="auto"/>
            <w:noWrap/>
            <w:vAlign w:val="center"/>
          </w:tcPr>
          <w:p w14:paraId="6CC68960" w14:textId="77777777" w:rsidR="00A30C11" w:rsidRPr="00D7647D" w:rsidRDefault="00A30C11" w:rsidP="0067181D">
            <w:pPr>
              <w:jc w:val="right"/>
              <w:rPr>
                <w:rFonts w:eastAsia="Times New Roman" w:cs="Arial"/>
                <w:color w:val="000000"/>
                <w:lang w:eastAsia="es-MX"/>
              </w:rPr>
            </w:pPr>
            <w:r w:rsidRPr="00D7647D">
              <w:rPr>
                <w:rFonts w:cs="Arial"/>
                <w:color w:val="000000"/>
              </w:rPr>
              <w:t>47,485,229</w:t>
            </w:r>
          </w:p>
        </w:tc>
        <w:tc>
          <w:tcPr>
            <w:tcW w:w="893" w:type="pct"/>
            <w:shd w:val="clear" w:color="auto" w:fill="auto"/>
            <w:noWrap/>
            <w:vAlign w:val="center"/>
          </w:tcPr>
          <w:p w14:paraId="179119C5" w14:textId="77777777" w:rsidR="00A30C11" w:rsidRPr="00D7647D" w:rsidRDefault="00A30C11" w:rsidP="0067181D">
            <w:pPr>
              <w:jc w:val="right"/>
              <w:rPr>
                <w:rFonts w:eastAsia="Times New Roman" w:cs="Arial"/>
                <w:color w:val="000000"/>
                <w:lang w:eastAsia="es-MX"/>
              </w:rPr>
            </w:pPr>
            <w:r w:rsidRPr="00D7647D">
              <w:rPr>
                <w:rFonts w:cs="Arial"/>
                <w:color w:val="000000"/>
              </w:rPr>
              <w:t>188,739,814</w:t>
            </w:r>
          </w:p>
        </w:tc>
        <w:tc>
          <w:tcPr>
            <w:tcW w:w="715" w:type="pct"/>
            <w:shd w:val="clear" w:color="auto" w:fill="auto"/>
            <w:noWrap/>
            <w:vAlign w:val="center"/>
          </w:tcPr>
          <w:p w14:paraId="349651A4" w14:textId="77777777" w:rsidR="00A30C11" w:rsidRPr="00D7647D" w:rsidRDefault="00A30C11" w:rsidP="0067181D">
            <w:pPr>
              <w:jc w:val="right"/>
              <w:rPr>
                <w:rFonts w:eastAsia="Times New Roman" w:cs="Arial"/>
                <w:color w:val="000000"/>
                <w:lang w:eastAsia="es-MX"/>
              </w:rPr>
            </w:pPr>
            <w:r w:rsidRPr="00D7647D">
              <w:rPr>
                <w:rFonts w:cs="Arial"/>
                <w:color w:val="000000"/>
              </w:rPr>
              <w:t>25.16%</w:t>
            </w:r>
          </w:p>
        </w:tc>
      </w:tr>
      <w:tr w:rsidR="00A30C11" w:rsidRPr="00D7647D" w14:paraId="51849EBC" w14:textId="77777777" w:rsidTr="00950074">
        <w:trPr>
          <w:trHeight w:val="315"/>
        </w:trPr>
        <w:tc>
          <w:tcPr>
            <w:tcW w:w="2559" w:type="pct"/>
            <w:shd w:val="clear" w:color="auto" w:fill="auto"/>
            <w:vAlign w:val="center"/>
          </w:tcPr>
          <w:p w14:paraId="35DECD43"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 a la Infancia y la Adolescencia</w:t>
            </w:r>
          </w:p>
        </w:tc>
        <w:tc>
          <w:tcPr>
            <w:tcW w:w="833" w:type="pct"/>
            <w:shd w:val="clear" w:color="auto" w:fill="auto"/>
            <w:noWrap/>
            <w:vAlign w:val="center"/>
          </w:tcPr>
          <w:p w14:paraId="3F75638C" w14:textId="77777777" w:rsidR="00A30C11" w:rsidRPr="00D7647D" w:rsidRDefault="00A30C11" w:rsidP="0067181D">
            <w:pPr>
              <w:jc w:val="right"/>
              <w:rPr>
                <w:rFonts w:eastAsia="Times New Roman" w:cs="Arial"/>
                <w:color w:val="000000"/>
                <w:lang w:eastAsia="es-MX"/>
              </w:rPr>
            </w:pPr>
            <w:r w:rsidRPr="00D7647D">
              <w:rPr>
                <w:rFonts w:cs="Arial"/>
                <w:color w:val="000000"/>
              </w:rPr>
              <w:t>5,771,652</w:t>
            </w:r>
          </w:p>
        </w:tc>
        <w:tc>
          <w:tcPr>
            <w:tcW w:w="893" w:type="pct"/>
            <w:shd w:val="clear" w:color="auto" w:fill="auto"/>
            <w:noWrap/>
            <w:vAlign w:val="center"/>
          </w:tcPr>
          <w:p w14:paraId="1578D465" w14:textId="77777777" w:rsidR="00A30C11" w:rsidRPr="00D7647D" w:rsidRDefault="00A30C11" w:rsidP="0067181D">
            <w:pPr>
              <w:jc w:val="right"/>
              <w:rPr>
                <w:rFonts w:eastAsia="Times New Roman" w:cs="Arial"/>
                <w:color w:val="000000"/>
                <w:lang w:eastAsia="es-MX"/>
              </w:rPr>
            </w:pPr>
            <w:r w:rsidRPr="00D7647D">
              <w:rPr>
                <w:rFonts w:cs="Arial"/>
                <w:color w:val="000000"/>
              </w:rPr>
              <w:t>75,855,972</w:t>
            </w:r>
          </w:p>
        </w:tc>
        <w:tc>
          <w:tcPr>
            <w:tcW w:w="715" w:type="pct"/>
            <w:shd w:val="clear" w:color="auto" w:fill="auto"/>
            <w:noWrap/>
            <w:vAlign w:val="center"/>
          </w:tcPr>
          <w:p w14:paraId="5778D4B2" w14:textId="77777777" w:rsidR="00A30C11" w:rsidRPr="00D7647D" w:rsidRDefault="00A30C11" w:rsidP="0067181D">
            <w:pPr>
              <w:jc w:val="right"/>
              <w:rPr>
                <w:rFonts w:eastAsia="Times New Roman" w:cs="Arial"/>
                <w:color w:val="000000"/>
                <w:lang w:eastAsia="es-MX"/>
              </w:rPr>
            </w:pPr>
            <w:r w:rsidRPr="00D7647D">
              <w:rPr>
                <w:rFonts w:cs="Arial"/>
                <w:color w:val="000000"/>
              </w:rPr>
              <w:t>7.61%</w:t>
            </w:r>
          </w:p>
        </w:tc>
      </w:tr>
      <w:tr w:rsidR="00A30C11" w:rsidRPr="00D7647D" w14:paraId="6B4F7B2B" w14:textId="77777777" w:rsidTr="00950074">
        <w:trPr>
          <w:trHeight w:val="315"/>
        </w:trPr>
        <w:tc>
          <w:tcPr>
            <w:tcW w:w="2559" w:type="pct"/>
            <w:shd w:val="clear" w:color="auto" w:fill="auto"/>
            <w:vAlign w:val="center"/>
          </w:tcPr>
          <w:p w14:paraId="67CA659D"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Mejor Calidad de Vida para las Personas</w:t>
            </w:r>
          </w:p>
        </w:tc>
        <w:tc>
          <w:tcPr>
            <w:tcW w:w="833" w:type="pct"/>
            <w:shd w:val="clear" w:color="auto" w:fill="auto"/>
            <w:noWrap/>
            <w:vAlign w:val="center"/>
          </w:tcPr>
          <w:p w14:paraId="5AA937A3" w14:textId="77777777" w:rsidR="00A30C11" w:rsidRPr="00D7647D" w:rsidRDefault="00A30C11" w:rsidP="0067181D">
            <w:pPr>
              <w:jc w:val="right"/>
              <w:rPr>
                <w:rFonts w:eastAsia="Times New Roman" w:cs="Arial"/>
                <w:color w:val="000000"/>
                <w:lang w:eastAsia="es-MX"/>
              </w:rPr>
            </w:pPr>
            <w:r w:rsidRPr="00D7647D">
              <w:rPr>
                <w:rFonts w:cs="Arial"/>
                <w:color w:val="000000"/>
              </w:rPr>
              <w:t>147,786,016</w:t>
            </w:r>
          </w:p>
        </w:tc>
        <w:tc>
          <w:tcPr>
            <w:tcW w:w="893" w:type="pct"/>
            <w:shd w:val="clear" w:color="auto" w:fill="auto"/>
            <w:noWrap/>
            <w:vAlign w:val="center"/>
          </w:tcPr>
          <w:p w14:paraId="28C84EDE" w14:textId="77777777" w:rsidR="00A30C11" w:rsidRPr="00D7647D" w:rsidRDefault="00A30C11" w:rsidP="0067181D">
            <w:pPr>
              <w:jc w:val="right"/>
              <w:rPr>
                <w:rFonts w:eastAsia="Times New Roman" w:cs="Arial"/>
                <w:color w:val="000000"/>
                <w:lang w:eastAsia="es-MX"/>
              </w:rPr>
            </w:pPr>
            <w:r w:rsidRPr="00D7647D">
              <w:rPr>
                <w:rFonts w:cs="Arial"/>
                <w:color w:val="000000"/>
              </w:rPr>
              <w:t>3,312,569,934</w:t>
            </w:r>
          </w:p>
        </w:tc>
        <w:tc>
          <w:tcPr>
            <w:tcW w:w="715" w:type="pct"/>
            <w:shd w:val="clear" w:color="auto" w:fill="auto"/>
            <w:noWrap/>
            <w:vAlign w:val="center"/>
          </w:tcPr>
          <w:p w14:paraId="27866EA5" w14:textId="77777777" w:rsidR="00A30C11" w:rsidRPr="00D7647D" w:rsidRDefault="00A30C11" w:rsidP="0067181D">
            <w:pPr>
              <w:jc w:val="right"/>
              <w:rPr>
                <w:rFonts w:eastAsia="Times New Roman" w:cs="Arial"/>
                <w:color w:val="000000"/>
                <w:lang w:eastAsia="es-MX"/>
              </w:rPr>
            </w:pPr>
            <w:r w:rsidRPr="00D7647D">
              <w:rPr>
                <w:rFonts w:cs="Arial"/>
                <w:color w:val="000000"/>
              </w:rPr>
              <w:t>4.46%</w:t>
            </w:r>
          </w:p>
        </w:tc>
      </w:tr>
      <w:tr w:rsidR="00A30C11" w:rsidRPr="00D7647D" w14:paraId="6A84BCAE" w14:textId="77777777" w:rsidTr="00950074">
        <w:trPr>
          <w:trHeight w:val="315"/>
        </w:trPr>
        <w:tc>
          <w:tcPr>
            <w:tcW w:w="2559" w:type="pct"/>
            <w:shd w:val="clear" w:color="auto" w:fill="auto"/>
            <w:vAlign w:val="center"/>
          </w:tcPr>
          <w:p w14:paraId="6335088B" w14:textId="77777777" w:rsidR="00A30C11" w:rsidRPr="00D7647D" w:rsidRDefault="00A30C11" w:rsidP="0067181D">
            <w:pPr>
              <w:rPr>
                <w:rFonts w:eastAsia="Times New Roman" w:cs="Arial"/>
                <w:color w:val="000000"/>
                <w:lang w:eastAsia="es-MX"/>
              </w:rPr>
            </w:pPr>
            <w:r w:rsidRPr="00D7647D">
              <w:rPr>
                <w:rFonts w:cs="Arial"/>
                <w:color w:val="000000"/>
              </w:rPr>
              <w:t>Cobertura con Equidad en Educación Básica</w:t>
            </w:r>
          </w:p>
        </w:tc>
        <w:tc>
          <w:tcPr>
            <w:tcW w:w="833" w:type="pct"/>
            <w:shd w:val="clear" w:color="auto" w:fill="auto"/>
            <w:noWrap/>
            <w:vAlign w:val="center"/>
          </w:tcPr>
          <w:p w14:paraId="0495BA4E" w14:textId="77777777" w:rsidR="00A30C11" w:rsidRPr="00D7647D" w:rsidRDefault="00A30C11" w:rsidP="0067181D">
            <w:pPr>
              <w:jc w:val="right"/>
              <w:rPr>
                <w:rFonts w:eastAsia="Times New Roman" w:cs="Arial"/>
                <w:color w:val="000000"/>
                <w:lang w:eastAsia="es-MX"/>
              </w:rPr>
            </w:pPr>
            <w:r w:rsidRPr="00D7647D">
              <w:rPr>
                <w:rFonts w:cs="Arial"/>
                <w:color w:val="000000"/>
              </w:rPr>
              <w:t>622,585,555</w:t>
            </w:r>
          </w:p>
        </w:tc>
        <w:tc>
          <w:tcPr>
            <w:tcW w:w="893" w:type="pct"/>
            <w:shd w:val="clear" w:color="auto" w:fill="auto"/>
            <w:noWrap/>
            <w:vAlign w:val="center"/>
          </w:tcPr>
          <w:p w14:paraId="7F18F4D6" w14:textId="77777777" w:rsidR="00A30C11" w:rsidRPr="00D7647D" w:rsidRDefault="00A30C11" w:rsidP="0067181D">
            <w:pPr>
              <w:jc w:val="right"/>
              <w:rPr>
                <w:rFonts w:eastAsia="Times New Roman" w:cs="Arial"/>
                <w:color w:val="000000"/>
                <w:lang w:eastAsia="es-MX"/>
              </w:rPr>
            </w:pPr>
            <w:r w:rsidRPr="00D7647D">
              <w:rPr>
                <w:rFonts w:cs="Arial"/>
                <w:color w:val="000000"/>
              </w:rPr>
              <w:t>9,232,535,597</w:t>
            </w:r>
          </w:p>
        </w:tc>
        <w:tc>
          <w:tcPr>
            <w:tcW w:w="715" w:type="pct"/>
            <w:shd w:val="clear" w:color="auto" w:fill="auto"/>
            <w:noWrap/>
            <w:vAlign w:val="center"/>
          </w:tcPr>
          <w:p w14:paraId="7B759FEA" w14:textId="77777777" w:rsidR="00A30C11" w:rsidRPr="00D7647D" w:rsidRDefault="00A30C11" w:rsidP="0067181D">
            <w:pPr>
              <w:jc w:val="right"/>
              <w:rPr>
                <w:rFonts w:eastAsia="Times New Roman" w:cs="Arial"/>
                <w:color w:val="000000"/>
                <w:lang w:eastAsia="es-MX"/>
              </w:rPr>
            </w:pPr>
            <w:r w:rsidRPr="00D7647D">
              <w:rPr>
                <w:rFonts w:cs="Arial"/>
                <w:color w:val="000000"/>
              </w:rPr>
              <w:t>6.74%</w:t>
            </w:r>
          </w:p>
        </w:tc>
      </w:tr>
      <w:tr w:rsidR="00A30C11" w:rsidRPr="00D7647D" w14:paraId="33CC15E5" w14:textId="77777777" w:rsidTr="00950074">
        <w:trPr>
          <w:trHeight w:val="315"/>
        </w:trPr>
        <w:tc>
          <w:tcPr>
            <w:tcW w:w="2559" w:type="pct"/>
            <w:shd w:val="clear" w:color="auto" w:fill="auto"/>
            <w:vAlign w:val="center"/>
          </w:tcPr>
          <w:p w14:paraId="014755FA" w14:textId="77777777" w:rsidR="00A30C11" w:rsidRPr="00D7647D" w:rsidRDefault="00A30C11" w:rsidP="0067181D">
            <w:pPr>
              <w:rPr>
                <w:rFonts w:eastAsia="Times New Roman" w:cs="Arial"/>
                <w:color w:val="000000"/>
                <w:lang w:eastAsia="es-MX"/>
              </w:rPr>
            </w:pPr>
            <w:r w:rsidRPr="00D7647D">
              <w:rPr>
                <w:rFonts w:cs="Arial"/>
                <w:color w:val="000000"/>
              </w:rPr>
              <w:t>Atención Educativa en Media Superior</w:t>
            </w:r>
          </w:p>
        </w:tc>
        <w:tc>
          <w:tcPr>
            <w:tcW w:w="833" w:type="pct"/>
            <w:shd w:val="clear" w:color="auto" w:fill="auto"/>
            <w:noWrap/>
            <w:vAlign w:val="center"/>
          </w:tcPr>
          <w:p w14:paraId="28BA077A" w14:textId="77777777" w:rsidR="00A30C11" w:rsidRPr="00D7647D" w:rsidRDefault="00A30C11" w:rsidP="0067181D">
            <w:pPr>
              <w:jc w:val="right"/>
              <w:rPr>
                <w:rFonts w:eastAsia="Times New Roman" w:cs="Arial"/>
                <w:color w:val="000000"/>
                <w:lang w:eastAsia="es-MX"/>
              </w:rPr>
            </w:pPr>
            <w:r w:rsidRPr="00D7647D">
              <w:rPr>
                <w:rFonts w:cs="Arial"/>
                <w:color w:val="000000"/>
              </w:rPr>
              <w:t>41,200,650</w:t>
            </w:r>
          </w:p>
        </w:tc>
        <w:tc>
          <w:tcPr>
            <w:tcW w:w="893" w:type="pct"/>
            <w:shd w:val="clear" w:color="auto" w:fill="auto"/>
            <w:noWrap/>
            <w:vAlign w:val="center"/>
          </w:tcPr>
          <w:p w14:paraId="03BD9AE2" w14:textId="77777777" w:rsidR="00A30C11" w:rsidRPr="00D7647D" w:rsidRDefault="00A30C11" w:rsidP="0067181D">
            <w:pPr>
              <w:jc w:val="right"/>
              <w:rPr>
                <w:rFonts w:eastAsia="Times New Roman" w:cs="Arial"/>
                <w:color w:val="000000"/>
                <w:lang w:eastAsia="es-MX"/>
              </w:rPr>
            </w:pPr>
            <w:r w:rsidRPr="00D7647D">
              <w:rPr>
                <w:rFonts w:cs="Arial"/>
                <w:color w:val="000000"/>
              </w:rPr>
              <w:t>777,360,583</w:t>
            </w:r>
          </w:p>
        </w:tc>
        <w:tc>
          <w:tcPr>
            <w:tcW w:w="715" w:type="pct"/>
            <w:shd w:val="clear" w:color="auto" w:fill="auto"/>
            <w:noWrap/>
            <w:vAlign w:val="center"/>
          </w:tcPr>
          <w:p w14:paraId="1BEB7AA0" w14:textId="77777777" w:rsidR="00A30C11" w:rsidRPr="00D7647D" w:rsidRDefault="00A30C11" w:rsidP="0067181D">
            <w:pPr>
              <w:jc w:val="right"/>
              <w:rPr>
                <w:rFonts w:eastAsia="Times New Roman" w:cs="Arial"/>
                <w:color w:val="000000"/>
                <w:lang w:eastAsia="es-MX"/>
              </w:rPr>
            </w:pPr>
            <w:r w:rsidRPr="00D7647D">
              <w:rPr>
                <w:rFonts w:cs="Arial"/>
                <w:color w:val="000000"/>
              </w:rPr>
              <w:t>5.30%</w:t>
            </w:r>
          </w:p>
        </w:tc>
      </w:tr>
      <w:tr w:rsidR="00A30C11" w:rsidRPr="00D7647D" w14:paraId="4F92A430" w14:textId="77777777" w:rsidTr="00950074">
        <w:trPr>
          <w:trHeight w:val="315"/>
        </w:trPr>
        <w:tc>
          <w:tcPr>
            <w:tcW w:w="2559" w:type="pct"/>
            <w:shd w:val="clear" w:color="auto" w:fill="auto"/>
            <w:vAlign w:val="center"/>
          </w:tcPr>
          <w:p w14:paraId="3770B225" w14:textId="77777777" w:rsidR="00A30C11" w:rsidRPr="00D7647D" w:rsidRDefault="00A30C11" w:rsidP="0067181D">
            <w:pPr>
              <w:rPr>
                <w:rFonts w:eastAsia="Times New Roman" w:cs="Arial"/>
                <w:color w:val="000000"/>
                <w:lang w:eastAsia="es-MX"/>
              </w:rPr>
            </w:pPr>
            <w:r w:rsidRPr="00D7647D">
              <w:rPr>
                <w:rFonts w:cs="Arial"/>
                <w:color w:val="000000"/>
              </w:rPr>
              <w:t>Acceso y Permanencia en Educación Media Superior</w:t>
            </w:r>
          </w:p>
        </w:tc>
        <w:tc>
          <w:tcPr>
            <w:tcW w:w="833" w:type="pct"/>
            <w:shd w:val="clear" w:color="auto" w:fill="auto"/>
            <w:noWrap/>
            <w:vAlign w:val="center"/>
          </w:tcPr>
          <w:p w14:paraId="796EFD42" w14:textId="77777777" w:rsidR="00A30C11" w:rsidRPr="00D7647D" w:rsidRDefault="00A30C11" w:rsidP="0067181D">
            <w:pPr>
              <w:jc w:val="right"/>
              <w:rPr>
                <w:rFonts w:eastAsia="Times New Roman" w:cs="Arial"/>
                <w:color w:val="000000"/>
                <w:lang w:eastAsia="es-MX"/>
              </w:rPr>
            </w:pPr>
            <w:r w:rsidRPr="00D7647D">
              <w:rPr>
                <w:rFonts w:cs="Arial"/>
                <w:color w:val="000000"/>
              </w:rPr>
              <w:t>148,639,678</w:t>
            </w:r>
          </w:p>
        </w:tc>
        <w:tc>
          <w:tcPr>
            <w:tcW w:w="893" w:type="pct"/>
            <w:shd w:val="clear" w:color="auto" w:fill="auto"/>
            <w:noWrap/>
            <w:vAlign w:val="center"/>
          </w:tcPr>
          <w:p w14:paraId="31F6BDF8" w14:textId="77777777" w:rsidR="00A30C11" w:rsidRPr="00D7647D" w:rsidRDefault="00A30C11" w:rsidP="0067181D">
            <w:pPr>
              <w:jc w:val="right"/>
              <w:rPr>
                <w:rFonts w:eastAsia="Times New Roman" w:cs="Arial"/>
                <w:color w:val="000000"/>
                <w:lang w:eastAsia="es-MX"/>
              </w:rPr>
            </w:pPr>
            <w:r w:rsidRPr="00D7647D">
              <w:rPr>
                <w:rFonts w:cs="Arial"/>
                <w:color w:val="000000"/>
              </w:rPr>
              <w:t>411,955,391</w:t>
            </w:r>
          </w:p>
        </w:tc>
        <w:tc>
          <w:tcPr>
            <w:tcW w:w="715" w:type="pct"/>
            <w:shd w:val="clear" w:color="auto" w:fill="auto"/>
            <w:noWrap/>
            <w:vAlign w:val="center"/>
          </w:tcPr>
          <w:p w14:paraId="61E2A9A2" w14:textId="77777777" w:rsidR="00A30C11" w:rsidRPr="00D7647D" w:rsidRDefault="00A30C11" w:rsidP="0067181D">
            <w:pPr>
              <w:jc w:val="right"/>
              <w:rPr>
                <w:rFonts w:eastAsia="Times New Roman" w:cs="Arial"/>
                <w:color w:val="000000"/>
                <w:lang w:eastAsia="es-MX"/>
              </w:rPr>
            </w:pPr>
            <w:r w:rsidRPr="00D7647D">
              <w:rPr>
                <w:rFonts w:cs="Arial"/>
                <w:color w:val="000000"/>
              </w:rPr>
              <w:t>36.08%</w:t>
            </w:r>
          </w:p>
        </w:tc>
      </w:tr>
      <w:tr w:rsidR="00A30C11" w:rsidRPr="00D7647D" w14:paraId="0C122BCC" w14:textId="77777777" w:rsidTr="00950074">
        <w:trPr>
          <w:trHeight w:val="315"/>
        </w:trPr>
        <w:tc>
          <w:tcPr>
            <w:tcW w:w="2559" w:type="pct"/>
            <w:shd w:val="clear" w:color="auto" w:fill="auto"/>
            <w:vAlign w:val="center"/>
          </w:tcPr>
          <w:p w14:paraId="47B19456" w14:textId="77777777" w:rsidR="00A30C11" w:rsidRPr="00D7647D" w:rsidRDefault="00A30C11" w:rsidP="0067181D">
            <w:pPr>
              <w:rPr>
                <w:rFonts w:eastAsia="Times New Roman" w:cs="Arial"/>
                <w:color w:val="000000"/>
                <w:lang w:eastAsia="es-MX"/>
              </w:rPr>
            </w:pPr>
            <w:r w:rsidRPr="00D7647D">
              <w:rPr>
                <w:rFonts w:cs="Arial"/>
                <w:color w:val="000000"/>
              </w:rPr>
              <w:t>Atención del Rezago Educativo y Analfabetismo</w:t>
            </w:r>
          </w:p>
        </w:tc>
        <w:tc>
          <w:tcPr>
            <w:tcW w:w="833" w:type="pct"/>
            <w:shd w:val="clear" w:color="auto" w:fill="auto"/>
            <w:noWrap/>
            <w:vAlign w:val="center"/>
          </w:tcPr>
          <w:p w14:paraId="02948B5A" w14:textId="77777777" w:rsidR="00A30C11" w:rsidRPr="00D7647D" w:rsidRDefault="00A30C11" w:rsidP="0067181D">
            <w:pPr>
              <w:jc w:val="right"/>
              <w:rPr>
                <w:rFonts w:eastAsia="Times New Roman" w:cs="Arial"/>
                <w:color w:val="000000"/>
                <w:lang w:eastAsia="es-MX"/>
              </w:rPr>
            </w:pPr>
            <w:r w:rsidRPr="00D7647D">
              <w:rPr>
                <w:rFonts w:cs="Arial"/>
                <w:color w:val="000000"/>
              </w:rPr>
              <w:t>39,571,903</w:t>
            </w:r>
          </w:p>
        </w:tc>
        <w:tc>
          <w:tcPr>
            <w:tcW w:w="893" w:type="pct"/>
            <w:shd w:val="clear" w:color="auto" w:fill="auto"/>
            <w:noWrap/>
            <w:vAlign w:val="center"/>
          </w:tcPr>
          <w:p w14:paraId="17B2A296" w14:textId="77777777" w:rsidR="00A30C11" w:rsidRPr="00D7647D" w:rsidRDefault="00A30C11" w:rsidP="0067181D">
            <w:pPr>
              <w:jc w:val="right"/>
              <w:rPr>
                <w:rFonts w:eastAsia="Times New Roman" w:cs="Arial"/>
                <w:color w:val="000000"/>
                <w:lang w:eastAsia="es-MX"/>
              </w:rPr>
            </w:pPr>
            <w:r w:rsidRPr="00D7647D">
              <w:rPr>
                <w:rFonts w:cs="Arial"/>
                <w:color w:val="000000"/>
              </w:rPr>
              <w:t>209,006,266</w:t>
            </w:r>
          </w:p>
        </w:tc>
        <w:tc>
          <w:tcPr>
            <w:tcW w:w="715" w:type="pct"/>
            <w:shd w:val="clear" w:color="auto" w:fill="auto"/>
            <w:noWrap/>
            <w:vAlign w:val="center"/>
          </w:tcPr>
          <w:p w14:paraId="3B141263" w14:textId="77777777" w:rsidR="00A30C11" w:rsidRPr="00D7647D" w:rsidRDefault="00A30C11" w:rsidP="0067181D">
            <w:pPr>
              <w:jc w:val="right"/>
              <w:rPr>
                <w:rFonts w:eastAsia="Times New Roman" w:cs="Arial"/>
                <w:color w:val="000000"/>
                <w:lang w:eastAsia="es-MX"/>
              </w:rPr>
            </w:pPr>
            <w:r w:rsidRPr="00D7647D">
              <w:rPr>
                <w:rFonts w:cs="Arial"/>
                <w:color w:val="000000"/>
              </w:rPr>
              <w:t>18.93%</w:t>
            </w:r>
          </w:p>
        </w:tc>
      </w:tr>
      <w:tr w:rsidR="00A30C11" w:rsidRPr="00D7647D" w14:paraId="21FFE137" w14:textId="77777777" w:rsidTr="00950074">
        <w:trPr>
          <w:trHeight w:val="600"/>
        </w:trPr>
        <w:tc>
          <w:tcPr>
            <w:tcW w:w="2559" w:type="pct"/>
            <w:shd w:val="clear" w:color="auto" w:fill="auto"/>
            <w:vAlign w:val="center"/>
          </w:tcPr>
          <w:p w14:paraId="3026DDB1" w14:textId="77777777" w:rsidR="00A30C11" w:rsidRPr="00D7647D" w:rsidRDefault="00A30C11" w:rsidP="0067181D">
            <w:pPr>
              <w:rPr>
                <w:rFonts w:eastAsia="Times New Roman" w:cs="Arial"/>
                <w:color w:val="000000"/>
                <w:lang w:eastAsia="es-MX"/>
              </w:rPr>
            </w:pPr>
            <w:r w:rsidRPr="00D7647D">
              <w:rPr>
                <w:rFonts w:cs="Arial"/>
                <w:color w:val="000000"/>
              </w:rPr>
              <w:t>Atención Integral en Alimentación a Personas Sujetas de Asistencia Social</w:t>
            </w:r>
          </w:p>
        </w:tc>
        <w:tc>
          <w:tcPr>
            <w:tcW w:w="833" w:type="pct"/>
            <w:shd w:val="clear" w:color="auto" w:fill="auto"/>
            <w:noWrap/>
            <w:vAlign w:val="center"/>
          </w:tcPr>
          <w:p w14:paraId="5E13AC0F" w14:textId="77777777" w:rsidR="00A30C11" w:rsidRPr="00D7647D" w:rsidRDefault="00A30C11" w:rsidP="0067181D">
            <w:pPr>
              <w:jc w:val="right"/>
              <w:rPr>
                <w:rFonts w:eastAsia="Times New Roman" w:cs="Arial"/>
                <w:color w:val="000000"/>
                <w:lang w:eastAsia="es-MX"/>
              </w:rPr>
            </w:pPr>
            <w:r w:rsidRPr="00D7647D">
              <w:rPr>
                <w:rFonts w:cs="Arial"/>
                <w:color w:val="000000"/>
              </w:rPr>
              <w:t>224,291,142</w:t>
            </w:r>
          </w:p>
        </w:tc>
        <w:tc>
          <w:tcPr>
            <w:tcW w:w="893" w:type="pct"/>
            <w:shd w:val="clear" w:color="auto" w:fill="auto"/>
            <w:noWrap/>
            <w:vAlign w:val="center"/>
          </w:tcPr>
          <w:p w14:paraId="33BCB6B5" w14:textId="77777777" w:rsidR="00A30C11" w:rsidRPr="00D7647D" w:rsidRDefault="00A30C11" w:rsidP="0067181D">
            <w:pPr>
              <w:jc w:val="right"/>
              <w:rPr>
                <w:rFonts w:eastAsia="Times New Roman" w:cs="Arial"/>
                <w:color w:val="000000"/>
                <w:lang w:eastAsia="es-MX"/>
              </w:rPr>
            </w:pPr>
            <w:r w:rsidRPr="00D7647D">
              <w:rPr>
                <w:rFonts w:cs="Arial"/>
                <w:color w:val="000000"/>
              </w:rPr>
              <w:t>240,484,924</w:t>
            </w:r>
          </w:p>
        </w:tc>
        <w:tc>
          <w:tcPr>
            <w:tcW w:w="715" w:type="pct"/>
            <w:shd w:val="clear" w:color="auto" w:fill="auto"/>
            <w:noWrap/>
            <w:vAlign w:val="center"/>
          </w:tcPr>
          <w:p w14:paraId="69BA0FE0" w14:textId="77777777" w:rsidR="00A30C11" w:rsidRPr="00D7647D" w:rsidRDefault="00A30C11" w:rsidP="0067181D">
            <w:pPr>
              <w:jc w:val="right"/>
              <w:rPr>
                <w:rFonts w:eastAsia="Times New Roman" w:cs="Arial"/>
                <w:color w:val="000000"/>
                <w:lang w:eastAsia="es-MX"/>
              </w:rPr>
            </w:pPr>
            <w:r w:rsidRPr="00D7647D">
              <w:rPr>
                <w:rFonts w:cs="Arial"/>
                <w:color w:val="000000"/>
              </w:rPr>
              <w:t>93.27%</w:t>
            </w:r>
          </w:p>
        </w:tc>
      </w:tr>
      <w:tr w:rsidR="00A30C11" w:rsidRPr="00D7647D" w14:paraId="7D0FF011" w14:textId="77777777" w:rsidTr="00950074">
        <w:trPr>
          <w:trHeight w:val="315"/>
        </w:trPr>
        <w:tc>
          <w:tcPr>
            <w:tcW w:w="2559" w:type="pct"/>
            <w:shd w:val="clear" w:color="auto" w:fill="auto"/>
            <w:vAlign w:val="center"/>
          </w:tcPr>
          <w:p w14:paraId="706FB07A" w14:textId="77777777" w:rsidR="00A30C11" w:rsidRPr="00D7647D" w:rsidRDefault="00A30C11" w:rsidP="0067181D">
            <w:pPr>
              <w:rPr>
                <w:rFonts w:eastAsia="Times New Roman" w:cs="Arial"/>
                <w:color w:val="000000"/>
                <w:lang w:eastAsia="es-MX"/>
              </w:rPr>
            </w:pPr>
            <w:r w:rsidRPr="00D7647D">
              <w:rPr>
                <w:rFonts w:cs="Arial"/>
                <w:color w:val="000000"/>
              </w:rPr>
              <w:t>Promoción de Calidad y Espacios en la Vivienda</w:t>
            </w:r>
          </w:p>
        </w:tc>
        <w:tc>
          <w:tcPr>
            <w:tcW w:w="833" w:type="pct"/>
            <w:shd w:val="clear" w:color="auto" w:fill="auto"/>
            <w:noWrap/>
            <w:vAlign w:val="center"/>
          </w:tcPr>
          <w:p w14:paraId="07D22CB0" w14:textId="77777777" w:rsidR="00A30C11" w:rsidRPr="00D7647D" w:rsidRDefault="00A30C11" w:rsidP="0067181D">
            <w:pPr>
              <w:jc w:val="right"/>
              <w:rPr>
                <w:rFonts w:eastAsia="Times New Roman" w:cs="Arial"/>
                <w:color w:val="000000"/>
                <w:lang w:eastAsia="es-MX"/>
              </w:rPr>
            </w:pPr>
            <w:r w:rsidRPr="00D7647D">
              <w:rPr>
                <w:rFonts w:cs="Arial"/>
                <w:color w:val="000000"/>
              </w:rPr>
              <w:t>166,728,467</w:t>
            </w:r>
          </w:p>
        </w:tc>
        <w:tc>
          <w:tcPr>
            <w:tcW w:w="893" w:type="pct"/>
            <w:shd w:val="clear" w:color="auto" w:fill="auto"/>
            <w:noWrap/>
            <w:vAlign w:val="center"/>
          </w:tcPr>
          <w:p w14:paraId="250912DD" w14:textId="77777777" w:rsidR="00A30C11" w:rsidRPr="00D7647D" w:rsidRDefault="00A30C11" w:rsidP="0067181D">
            <w:pPr>
              <w:jc w:val="right"/>
              <w:rPr>
                <w:rFonts w:eastAsia="Times New Roman" w:cs="Arial"/>
                <w:color w:val="000000"/>
                <w:lang w:eastAsia="es-MX"/>
              </w:rPr>
            </w:pPr>
            <w:r w:rsidRPr="00D7647D">
              <w:rPr>
                <w:rFonts w:cs="Arial"/>
                <w:color w:val="000000"/>
              </w:rPr>
              <w:t>220,293,686</w:t>
            </w:r>
          </w:p>
        </w:tc>
        <w:tc>
          <w:tcPr>
            <w:tcW w:w="715" w:type="pct"/>
            <w:shd w:val="clear" w:color="auto" w:fill="auto"/>
            <w:noWrap/>
            <w:vAlign w:val="center"/>
          </w:tcPr>
          <w:p w14:paraId="6825613B" w14:textId="77777777" w:rsidR="00A30C11" w:rsidRPr="00D7647D" w:rsidRDefault="00A30C11" w:rsidP="0067181D">
            <w:pPr>
              <w:jc w:val="right"/>
              <w:rPr>
                <w:rFonts w:eastAsia="Times New Roman" w:cs="Arial"/>
                <w:color w:val="000000"/>
                <w:lang w:eastAsia="es-MX"/>
              </w:rPr>
            </w:pPr>
            <w:r w:rsidRPr="00D7647D">
              <w:rPr>
                <w:rFonts w:cs="Arial"/>
                <w:color w:val="000000"/>
              </w:rPr>
              <w:t>75.68%</w:t>
            </w:r>
          </w:p>
        </w:tc>
      </w:tr>
      <w:tr w:rsidR="00A30C11" w:rsidRPr="00D7647D" w14:paraId="61D9D9F8" w14:textId="77777777" w:rsidTr="00950074">
        <w:trPr>
          <w:trHeight w:val="315"/>
        </w:trPr>
        <w:tc>
          <w:tcPr>
            <w:tcW w:w="2559" w:type="pct"/>
            <w:shd w:val="clear" w:color="auto" w:fill="auto"/>
            <w:vAlign w:val="center"/>
          </w:tcPr>
          <w:p w14:paraId="6779C1FF" w14:textId="77777777" w:rsidR="00A30C11" w:rsidRPr="00D7647D" w:rsidRDefault="00A30C11" w:rsidP="0067181D">
            <w:pPr>
              <w:rPr>
                <w:rFonts w:eastAsia="Times New Roman" w:cs="Arial"/>
                <w:color w:val="000000"/>
                <w:lang w:eastAsia="es-MX"/>
              </w:rPr>
            </w:pPr>
            <w:r w:rsidRPr="00D7647D">
              <w:rPr>
                <w:rFonts w:cs="Arial"/>
                <w:color w:val="000000"/>
              </w:rPr>
              <w:t>Preservación de las Tradiciones e Identidad Cultural Maya</w:t>
            </w:r>
          </w:p>
        </w:tc>
        <w:tc>
          <w:tcPr>
            <w:tcW w:w="833" w:type="pct"/>
            <w:shd w:val="clear" w:color="auto" w:fill="auto"/>
            <w:noWrap/>
            <w:vAlign w:val="center"/>
          </w:tcPr>
          <w:p w14:paraId="45143D5C" w14:textId="77777777" w:rsidR="00A30C11" w:rsidRPr="00D7647D" w:rsidRDefault="00A30C11" w:rsidP="0067181D">
            <w:pPr>
              <w:jc w:val="right"/>
              <w:rPr>
                <w:rFonts w:eastAsia="Times New Roman" w:cs="Arial"/>
                <w:color w:val="000000"/>
                <w:lang w:eastAsia="es-MX"/>
              </w:rPr>
            </w:pPr>
            <w:r w:rsidRPr="00D7647D">
              <w:rPr>
                <w:rFonts w:cs="Arial"/>
                <w:color w:val="000000"/>
              </w:rPr>
              <w:t>742,169</w:t>
            </w:r>
          </w:p>
        </w:tc>
        <w:tc>
          <w:tcPr>
            <w:tcW w:w="893" w:type="pct"/>
            <w:shd w:val="clear" w:color="auto" w:fill="auto"/>
            <w:noWrap/>
            <w:vAlign w:val="center"/>
          </w:tcPr>
          <w:p w14:paraId="3482D793" w14:textId="77777777" w:rsidR="00A30C11" w:rsidRPr="00D7647D" w:rsidRDefault="00A30C11" w:rsidP="0067181D">
            <w:pPr>
              <w:jc w:val="right"/>
              <w:rPr>
                <w:rFonts w:eastAsia="Times New Roman" w:cs="Arial"/>
                <w:color w:val="000000"/>
                <w:lang w:eastAsia="es-MX"/>
              </w:rPr>
            </w:pPr>
            <w:r w:rsidRPr="00D7647D">
              <w:rPr>
                <w:rFonts w:cs="Arial"/>
                <w:color w:val="000000"/>
              </w:rPr>
              <w:t>14,141,805</w:t>
            </w:r>
          </w:p>
        </w:tc>
        <w:tc>
          <w:tcPr>
            <w:tcW w:w="715" w:type="pct"/>
            <w:shd w:val="clear" w:color="auto" w:fill="auto"/>
            <w:noWrap/>
            <w:vAlign w:val="center"/>
          </w:tcPr>
          <w:p w14:paraId="1A95047C" w14:textId="77777777" w:rsidR="00A30C11" w:rsidRPr="00D7647D" w:rsidRDefault="00A30C11" w:rsidP="0067181D">
            <w:pPr>
              <w:jc w:val="right"/>
              <w:rPr>
                <w:rFonts w:eastAsia="Times New Roman" w:cs="Arial"/>
                <w:color w:val="000000"/>
                <w:lang w:eastAsia="es-MX"/>
              </w:rPr>
            </w:pPr>
            <w:r w:rsidRPr="00D7647D">
              <w:rPr>
                <w:rFonts w:cs="Arial"/>
                <w:color w:val="000000"/>
              </w:rPr>
              <w:t>5.25%</w:t>
            </w:r>
          </w:p>
        </w:tc>
      </w:tr>
      <w:tr w:rsidR="00A30C11" w:rsidRPr="00D7647D" w14:paraId="05024EF2" w14:textId="77777777" w:rsidTr="00950074">
        <w:trPr>
          <w:trHeight w:val="315"/>
        </w:trPr>
        <w:tc>
          <w:tcPr>
            <w:tcW w:w="2559" w:type="pct"/>
            <w:shd w:val="clear" w:color="auto" w:fill="auto"/>
            <w:vAlign w:val="center"/>
          </w:tcPr>
          <w:p w14:paraId="7D8BDF86"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w:t>
            </w:r>
          </w:p>
        </w:tc>
        <w:tc>
          <w:tcPr>
            <w:tcW w:w="833" w:type="pct"/>
            <w:shd w:val="clear" w:color="auto" w:fill="auto"/>
            <w:noWrap/>
            <w:vAlign w:val="center"/>
          </w:tcPr>
          <w:p w14:paraId="7A0B0F1D" w14:textId="77777777" w:rsidR="00A30C11" w:rsidRPr="00D7647D" w:rsidRDefault="00A30C11" w:rsidP="0067181D">
            <w:pPr>
              <w:jc w:val="right"/>
              <w:rPr>
                <w:rFonts w:eastAsia="Times New Roman" w:cs="Arial"/>
                <w:color w:val="000000"/>
                <w:lang w:eastAsia="es-MX"/>
              </w:rPr>
            </w:pPr>
            <w:r w:rsidRPr="00D7647D">
              <w:rPr>
                <w:rFonts w:cs="Arial"/>
                <w:color w:val="000000"/>
              </w:rPr>
              <w:t>6,508,431</w:t>
            </w:r>
          </w:p>
        </w:tc>
        <w:tc>
          <w:tcPr>
            <w:tcW w:w="893" w:type="pct"/>
            <w:shd w:val="clear" w:color="auto" w:fill="auto"/>
            <w:noWrap/>
            <w:vAlign w:val="center"/>
          </w:tcPr>
          <w:p w14:paraId="154FBA0F" w14:textId="77777777" w:rsidR="00A30C11" w:rsidRPr="00D7647D" w:rsidRDefault="00A30C11" w:rsidP="0067181D">
            <w:pPr>
              <w:jc w:val="right"/>
              <w:rPr>
                <w:rFonts w:eastAsia="Times New Roman" w:cs="Arial"/>
                <w:color w:val="000000"/>
                <w:lang w:eastAsia="es-MX"/>
              </w:rPr>
            </w:pPr>
            <w:r w:rsidRPr="00D7647D">
              <w:rPr>
                <w:rFonts w:cs="Arial"/>
                <w:color w:val="000000"/>
              </w:rPr>
              <w:t>4,856,869,777</w:t>
            </w:r>
          </w:p>
        </w:tc>
        <w:tc>
          <w:tcPr>
            <w:tcW w:w="715" w:type="pct"/>
            <w:shd w:val="clear" w:color="auto" w:fill="auto"/>
            <w:noWrap/>
            <w:vAlign w:val="center"/>
          </w:tcPr>
          <w:p w14:paraId="2EA181EE" w14:textId="77777777" w:rsidR="00A30C11" w:rsidRPr="00D7647D" w:rsidRDefault="00A30C11" w:rsidP="0067181D">
            <w:pPr>
              <w:jc w:val="right"/>
              <w:rPr>
                <w:rFonts w:eastAsia="Times New Roman" w:cs="Arial"/>
                <w:color w:val="000000"/>
                <w:lang w:eastAsia="es-MX"/>
              </w:rPr>
            </w:pPr>
            <w:r w:rsidRPr="00D7647D">
              <w:rPr>
                <w:rFonts w:cs="Arial"/>
                <w:color w:val="000000"/>
              </w:rPr>
              <w:t>0.13%</w:t>
            </w:r>
          </w:p>
        </w:tc>
      </w:tr>
      <w:tr w:rsidR="00A30C11" w:rsidRPr="00D7647D" w14:paraId="257C8D5D" w14:textId="77777777" w:rsidTr="00950074">
        <w:trPr>
          <w:trHeight w:val="315"/>
        </w:trPr>
        <w:tc>
          <w:tcPr>
            <w:tcW w:w="2559" w:type="pct"/>
            <w:shd w:val="clear" w:color="auto" w:fill="auto"/>
            <w:vAlign w:val="center"/>
          </w:tcPr>
          <w:p w14:paraId="449B5854" w14:textId="77777777" w:rsidR="00A30C11" w:rsidRPr="00D7647D" w:rsidRDefault="00A30C11" w:rsidP="0067181D">
            <w:pPr>
              <w:rPr>
                <w:rFonts w:eastAsia="Times New Roman" w:cs="Arial"/>
                <w:color w:val="000000"/>
                <w:lang w:eastAsia="es-MX"/>
              </w:rPr>
            </w:pPr>
            <w:r w:rsidRPr="00D7647D">
              <w:rPr>
                <w:rFonts w:cs="Arial"/>
                <w:color w:val="000000"/>
              </w:rPr>
              <w:lastRenderedPageBreak/>
              <w:t>Acceso Incluyente a los Bienes y Servicios Culturales</w:t>
            </w:r>
          </w:p>
        </w:tc>
        <w:tc>
          <w:tcPr>
            <w:tcW w:w="833" w:type="pct"/>
            <w:shd w:val="clear" w:color="auto" w:fill="auto"/>
            <w:noWrap/>
            <w:vAlign w:val="center"/>
          </w:tcPr>
          <w:p w14:paraId="1698741F" w14:textId="77777777" w:rsidR="00A30C11" w:rsidRPr="00D7647D" w:rsidRDefault="00A30C11" w:rsidP="0067181D">
            <w:pPr>
              <w:jc w:val="right"/>
              <w:rPr>
                <w:rFonts w:eastAsia="Times New Roman" w:cs="Arial"/>
                <w:color w:val="000000"/>
                <w:lang w:eastAsia="es-MX"/>
              </w:rPr>
            </w:pPr>
            <w:r w:rsidRPr="00D7647D">
              <w:rPr>
                <w:rFonts w:cs="Arial"/>
                <w:color w:val="000000"/>
              </w:rPr>
              <w:t>12,345,000</w:t>
            </w:r>
          </w:p>
        </w:tc>
        <w:tc>
          <w:tcPr>
            <w:tcW w:w="893" w:type="pct"/>
            <w:shd w:val="clear" w:color="auto" w:fill="auto"/>
            <w:noWrap/>
            <w:vAlign w:val="center"/>
          </w:tcPr>
          <w:p w14:paraId="71AB886C" w14:textId="77777777" w:rsidR="00A30C11" w:rsidRPr="00D7647D" w:rsidRDefault="00A30C11" w:rsidP="0067181D">
            <w:pPr>
              <w:jc w:val="right"/>
              <w:rPr>
                <w:rFonts w:eastAsia="Times New Roman" w:cs="Arial"/>
                <w:color w:val="000000"/>
                <w:lang w:eastAsia="es-MX"/>
              </w:rPr>
            </w:pPr>
            <w:r w:rsidRPr="00D7647D">
              <w:rPr>
                <w:rFonts w:cs="Arial"/>
                <w:color w:val="000000"/>
              </w:rPr>
              <w:t>149,952,375</w:t>
            </w:r>
          </w:p>
        </w:tc>
        <w:tc>
          <w:tcPr>
            <w:tcW w:w="715" w:type="pct"/>
            <w:shd w:val="clear" w:color="auto" w:fill="auto"/>
            <w:noWrap/>
            <w:vAlign w:val="center"/>
          </w:tcPr>
          <w:p w14:paraId="5C9D9C28" w14:textId="77777777" w:rsidR="00A30C11" w:rsidRPr="00D7647D" w:rsidRDefault="00A30C11" w:rsidP="0067181D">
            <w:pPr>
              <w:jc w:val="right"/>
              <w:rPr>
                <w:rFonts w:eastAsia="Times New Roman" w:cs="Arial"/>
                <w:color w:val="000000"/>
                <w:lang w:eastAsia="es-MX"/>
              </w:rPr>
            </w:pPr>
            <w:r w:rsidRPr="00D7647D">
              <w:rPr>
                <w:rFonts w:cs="Arial"/>
                <w:color w:val="000000"/>
              </w:rPr>
              <w:t>8.23%</w:t>
            </w:r>
          </w:p>
        </w:tc>
      </w:tr>
      <w:tr w:rsidR="00A30C11" w:rsidRPr="00D7647D" w14:paraId="0A59AD58" w14:textId="77777777" w:rsidTr="00950074">
        <w:trPr>
          <w:trHeight w:val="315"/>
        </w:trPr>
        <w:tc>
          <w:tcPr>
            <w:tcW w:w="2559" w:type="pct"/>
            <w:shd w:val="clear" w:color="auto" w:fill="auto"/>
            <w:vAlign w:val="center"/>
          </w:tcPr>
          <w:p w14:paraId="3647F2AA" w14:textId="77777777" w:rsidR="00A30C11" w:rsidRPr="00D7647D" w:rsidRDefault="00A30C11" w:rsidP="0067181D">
            <w:pPr>
              <w:rPr>
                <w:rFonts w:eastAsia="Times New Roman" w:cs="Arial"/>
                <w:color w:val="000000"/>
                <w:lang w:eastAsia="es-MX"/>
              </w:rPr>
            </w:pPr>
            <w:r w:rsidRPr="00D7647D">
              <w:rPr>
                <w:rFonts w:cs="Arial"/>
                <w:color w:val="000000"/>
              </w:rPr>
              <w:t>Preservación, Fomento y Difusión de las Tradiciones y el Patrimonio Cultural en Yucatán</w:t>
            </w:r>
          </w:p>
        </w:tc>
        <w:tc>
          <w:tcPr>
            <w:tcW w:w="833" w:type="pct"/>
            <w:shd w:val="clear" w:color="auto" w:fill="auto"/>
            <w:noWrap/>
            <w:vAlign w:val="center"/>
          </w:tcPr>
          <w:p w14:paraId="01354159" w14:textId="77777777" w:rsidR="00A30C11" w:rsidRPr="00D7647D" w:rsidRDefault="00A30C11" w:rsidP="0067181D">
            <w:pPr>
              <w:jc w:val="right"/>
              <w:rPr>
                <w:rFonts w:eastAsia="Times New Roman" w:cs="Arial"/>
                <w:color w:val="000000"/>
                <w:lang w:eastAsia="es-MX"/>
              </w:rPr>
            </w:pPr>
            <w:r w:rsidRPr="00D7647D">
              <w:rPr>
                <w:rFonts w:cs="Arial"/>
                <w:color w:val="000000"/>
              </w:rPr>
              <w:t>1,015,000</w:t>
            </w:r>
          </w:p>
        </w:tc>
        <w:tc>
          <w:tcPr>
            <w:tcW w:w="893" w:type="pct"/>
            <w:shd w:val="clear" w:color="auto" w:fill="auto"/>
            <w:noWrap/>
            <w:vAlign w:val="center"/>
          </w:tcPr>
          <w:p w14:paraId="7318A1C9" w14:textId="77777777" w:rsidR="00A30C11" w:rsidRPr="00D7647D" w:rsidRDefault="00A30C11" w:rsidP="0067181D">
            <w:pPr>
              <w:jc w:val="right"/>
              <w:rPr>
                <w:rFonts w:eastAsia="Times New Roman" w:cs="Arial"/>
                <w:color w:val="000000"/>
                <w:lang w:eastAsia="es-MX"/>
              </w:rPr>
            </w:pPr>
            <w:r w:rsidRPr="00D7647D">
              <w:rPr>
                <w:rFonts w:cs="Arial"/>
                <w:color w:val="000000"/>
              </w:rPr>
              <w:t>248,853,116</w:t>
            </w:r>
          </w:p>
        </w:tc>
        <w:tc>
          <w:tcPr>
            <w:tcW w:w="715" w:type="pct"/>
            <w:shd w:val="clear" w:color="auto" w:fill="auto"/>
            <w:noWrap/>
            <w:vAlign w:val="center"/>
          </w:tcPr>
          <w:p w14:paraId="13038D8A" w14:textId="77777777" w:rsidR="00A30C11" w:rsidRPr="00D7647D" w:rsidRDefault="00A30C11" w:rsidP="0067181D">
            <w:pPr>
              <w:jc w:val="right"/>
              <w:rPr>
                <w:rFonts w:eastAsia="Times New Roman" w:cs="Arial"/>
                <w:color w:val="000000"/>
                <w:lang w:eastAsia="es-MX"/>
              </w:rPr>
            </w:pPr>
            <w:r w:rsidRPr="00D7647D">
              <w:rPr>
                <w:rFonts w:cs="Arial"/>
                <w:color w:val="000000"/>
              </w:rPr>
              <w:t>0.41%</w:t>
            </w:r>
          </w:p>
        </w:tc>
      </w:tr>
      <w:tr w:rsidR="00A30C11" w:rsidRPr="00D7647D" w14:paraId="25BFFE0A" w14:textId="77777777" w:rsidTr="00950074">
        <w:trPr>
          <w:trHeight w:val="315"/>
        </w:trPr>
        <w:tc>
          <w:tcPr>
            <w:tcW w:w="2559" w:type="pct"/>
            <w:shd w:val="clear" w:color="auto" w:fill="auto"/>
            <w:vAlign w:val="center"/>
          </w:tcPr>
          <w:p w14:paraId="2D5BC404" w14:textId="77777777" w:rsidR="00A30C11" w:rsidRPr="00D7647D" w:rsidRDefault="00A30C11" w:rsidP="0067181D">
            <w:pPr>
              <w:rPr>
                <w:rFonts w:eastAsia="Times New Roman" w:cs="Arial"/>
                <w:color w:val="000000"/>
                <w:lang w:eastAsia="es-MX"/>
              </w:rPr>
            </w:pPr>
            <w:r w:rsidRPr="00D7647D">
              <w:rPr>
                <w:rFonts w:cs="Arial"/>
                <w:color w:val="000000"/>
              </w:rPr>
              <w:t>Conservación de los Recursos Naturales</w:t>
            </w:r>
          </w:p>
        </w:tc>
        <w:tc>
          <w:tcPr>
            <w:tcW w:w="833" w:type="pct"/>
            <w:shd w:val="clear" w:color="auto" w:fill="auto"/>
            <w:noWrap/>
            <w:vAlign w:val="center"/>
          </w:tcPr>
          <w:p w14:paraId="347B8606" w14:textId="77777777" w:rsidR="00A30C11" w:rsidRPr="00D7647D" w:rsidRDefault="00A30C11" w:rsidP="0067181D">
            <w:pPr>
              <w:jc w:val="right"/>
              <w:rPr>
                <w:rFonts w:eastAsia="Times New Roman" w:cs="Arial"/>
                <w:color w:val="000000"/>
                <w:lang w:eastAsia="es-MX"/>
              </w:rPr>
            </w:pPr>
            <w:r w:rsidRPr="00D7647D">
              <w:rPr>
                <w:rFonts w:cs="Arial"/>
                <w:color w:val="000000"/>
              </w:rPr>
              <w:t>4,178,272</w:t>
            </w:r>
          </w:p>
        </w:tc>
        <w:tc>
          <w:tcPr>
            <w:tcW w:w="893" w:type="pct"/>
            <w:shd w:val="clear" w:color="auto" w:fill="auto"/>
            <w:noWrap/>
            <w:vAlign w:val="center"/>
          </w:tcPr>
          <w:p w14:paraId="01D17358" w14:textId="77777777" w:rsidR="00A30C11" w:rsidRPr="00D7647D" w:rsidRDefault="00A30C11" w:rsidP="0067181D">
            <w:pPr>
              <w:jc w:val="right"/>
              <w:rPr>
                <w:rFonts w:eastAsia="Times New Roman" w:cs="Arial"/>
                <w:color w:val="000000"/>
                <w:lang w:eastAsia="es-MX"/>
              </w:rPr>
            </w:pPr>
            <w:r w:rsidRPr="00D7647D">
              <w:rPr>
                <w:rFonts w:cs="Arial"/>
                <w:color w:val="000000"/>
              </w:rPr>
              <w:t>42,290,263</w:t>
            </w:r>
          </w:p>
        </w:tc>
        <w:tc>
          <w:tcPr>
            <w:tcW w:w="715" w:type="pct"/>
            <w:shd w:val="clear" w:color="auto" w:fill="auto"/>
            <w:noWrap/>
            <w:vAlign w:val="center"/>
          </w:tcPr>
          <w:p w14:paraId="5B429E4E" w14:textId="77777777" w:rsidR="00A30C11" w:rsidRPr="00D7647D" w:rsidRDefault="00A30C11" w:rsidP="0067181D">
            <w:pPr>
              <w:jc w:val="right"/>
              <w:rPr>
                <w:rFonts w:eastAsia="Times New Roman" w:cs="Arial"/>
                <w:color w:val="000000"/>
                <w:lang w:eastAsia="es-MX"/>
              </w:rPr>
            </w:pPr>
            <w:r w:rsidRPr="00D7647D">
              <w:rPr>
                <w:rFonts w:cs="Arial"/>
                <w:color w:val="000000"/>
              </w:rPr>
              <w:t>9.88%</w:t>
            </w:r>
          </w:p>
        </w:tc>
      </w:tr>
      <w:tr w:rsidR="00A30C11" w:rsidRPr="00D7647D" w14:paraId="34CCFAA4" w14:textId="77777777" w:rsidTr="00950074">
        <w:trPr>
          <w:trHeight w:val="315"/>
        </w:trPr>
        <w:tc>
          <w:tcPr>
            <w:tcW w:w="2559" w:type="pct"/>
            <w:shd w:val="clear" w:color="auto" w:fill="auto"/>
            <w:vAlign w:val="center"/>
          </w:tcPr>
          <w:p w14:paraId="51819F19"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que Cuida al Planeta de Manera Responsable</w:t>
            </w:r>
          </w:p>
        </w:tc>
        <w:tc>
          <w:tcPr>
            <w:tcW w:w="833" w:type="pct"/>
            <w:shd w:val="clear" w:color="auto" w:fill="auto"/>
            <w:noWrap/>
            <w:vAlign w:val="center"/>
          </w:tcPr>
          <w:p w14:paraId="74C15746" w14:textId="77777777" w:rsidR="00A30C11" w:rsidRPr="00D7647D" w:rsidRDefault="00A30C11" w:rsidP="0067181D">
            <w:pPr>
              <w:jc w:val="right"/>
              <w:rPr>
                <w:rFonts w:eastAsia="Times New Roman" w:cs="Arial"/>
                <w:color w:val="000000"/>
                <w:lang w:eastAsia="es-MX"/>
              </w:rPr>
            </w:pPr>
            <w:r w:rsidRPr="00D7647D">
              <w:rPr>
                <w:rFonts w:cs="Arial"/>
                <w:color w:val="000000"/>
              </w:rPr>
              <w:t>12,211,393</w:t>
            </w:r>
          </w:p>
        </w:tc>
        <w:tc>
          <w:tcPr>
            <w:tcW w:w="893" w:type="pct"/>
            <w:shd w:val="clear" w:color="auto" w:fill="auto"/>
            <w:noWrap/>
            <w:vAlign w:val="center"/>
          </w:tcPr>
          <w:p w14:paraId="383E066D" w14:textId="77777777" w:rsidR="00A30C11" w:rsidRPr="00D7647D" w:rsidRDefault="00A30C11" w:rsidP="0067181D">
            <w:pPr>
              <w:jc w:val="right"/>
              <w:rPr>
                <w:rFonts w:eastAsia="Times New Roman" w:cs="Arial"/>
                <w:color w:val="000000"/>
                <w:lang w:eastAsia="es-MX"/>
              </w:rPr>
            </w:pPr>
            <w:r w:rsidRPr="00D7647D">
              <w:rPr>
                <w:rFonts w:cs="Arial"/>
                <w:color w:val="000000"/>
              </w:rPr>
              <w:t>356,179,745</w:t>
            </w:r>
          </w:p>
        </w:tc>
        <w:tc>
          <w:tcPr>
            <w:tcW w:w="715" w:type="pct"/>
            <w:shd w:val="clear" w:color="auto" w:fill="auto"/>
            <w:noWrap/>
            <w:vAlign w:val="center"/>
          </w:tcPr>
          <w:p w14:paraId="3E894FF3" w14:textId="77777777" w:rsidR="00A30C11" w:rsidRPr="00D7647D" w:rsidRDefault="00A30C11" w:rsidP="0067181D">
            <w:pPr>
              <w:jc w:val="right"/>
              <w:rPr>
                <w:rFonts w:eastAsia="Times New Roman" w:cs="Arial"/>
                <w:color w:val="000000"/>
                <w:lang w:eastAsia="es-MX"/>
              </w:rPr>
            </w:pPr>
            <w:r w:rsidRPr="00D7647D">
              <w:rPr>
                <w:rFonts w:cs="Arial"/>
                <w:color w:val="000000"/>
              </w:rPr>
              <w:t>3.43%</w:t>
            </w:r>
          </w:p>
        </w:tc>
      </w:tr>
      <w:tr w:rsidR="00A30C11" w:rsidRPr="00D7647D" w14:paraId="23C10C62" w14:textId="77777777" w:rsidTr="00950074">
        <w:trPr>
          <w:trHeight w:val="315"/>
        </w:trPr>
        <w:tc>
          <w:tcPr>
            <w:tcW w:w="2559" w:type="pct"/>
            <w:shd w:val="clear" w:color="auto" w:fill="auto"/>
            <w:vAlign w:val="center"/>
          </w:tcPr>
          <w:p w14:paraId="36B8257E" w14:textId="77777777" w:rsidR="00A30C11" w:rsidRPr="00D7647D" w:rsidRDefault="00A30C11" w:rsidP="0067181D">
            <w:pPr>
              <w:rPr>
                <w:rFonts w:eastAsia="Times New Roman" w:cs="Arial"/>
                <w:color w:val="000000"/>
                <w:lang w:eastAsia="es-MX"/>
              </w:rPr>
            </w:pPr>
            <w:r w:rsidRPr="00D7647D">
              <w:rPr>
                <w:rFonts w:cs="Arial"/>
                <w:color w:val="000000"/>
              </w:rPr>
              <w:t>Dotación, Preservación y Saneamiento del Agua en Yucatán</w:t>
            </w:r>
          </w:p>
        </w:tc>
        <w:tc>
          <w:tcPr>
            <w:tcW w:w="833" w:type="pct"/>
            <w:shd w:val="clear" w:color="auto" w:fill="auto"/>
            <w:noWrap/>
            <w:vAlign w:val="center"/>
          </w:tcPr>
          <w:p w14:paraId="51832A4A" w14:textId="77777777" w:rsidR="00A30C11" w:rsidRPr="00D7647D" w:rsidRDefault="00A30C11" w:rsidP="0067181D">
            <w:pPr>
              <w:jc w:val="right"/>
              <w:rPr>
                <w:rFonts w:eastAsia="Times New Roman" w:cs="Arial"/>
                <w:color w:val="000000"/>
                <w:lang w:eastAsia="es-MX"/>
              </w:rPr>
            </w:pPr>
            <w:r w:rsidRPr="00D7647D">
              <w:rPr>
                <w:rFonts w:cs="Arial"/>
                <w:color w:val="000000"/>
              </w:rPr>
              <w:t>25,577,991</w:t>
            </w:r>
          </w:p>
        </w:tc>
        <w:tc>
          <w:tcPr>
            <w:tcW w:w="893" w:type="pct"/>
            <w:shd w:val="clear" w:color="auto" w:fill="auto"/>
            <w:noWrap/>
            <w:vAlign w:val="center"/>
          </w:tcPr>
          <w:p w14:paraId="2FFA38B8" w14:textId="77777777" w:rsidR="00A30C11" w:rsidRPr="00D7647D" w:rsidRDefault="00A30C11" w:rsidP="0067181D">
            <w:pPr>
              <w:jc w:val="right"/>
              <w:rPr>
                <w:rFonts w:eastAsia="Times New Roman" w:cs="Arial"/>
                <w:color w:val="000000"/>
                <w:lang w:eastAsia="es-MX"/>
              </w:rPr>
            </w:pPr>
            <w:r w:rsidRPr="00D7647D">
              <w:rPr>
                <w:rFonts w:cs="Arial"/>
                <w:color w:val="000000"/>
              </w:rPr>
              <w:t>282,492,978</w:t>
            </w:r>
          </w:p>
        </w:tc>
        <w:tc>
          <w:tcPr>
            <w:tcW w:w="715" w:type="pct"/>
            <w:shd w:val="clear" w:color="auto" w:fill="auto"/>
            <w:noWrap/>
            <w:vAlign w:val="center"/>
          </w:tcPr>
          <w:p w14:paraId="2D5EAA89" w14:textId="77777777" w:rsidR="00A30C11" w:rsidRPr="00D7647D" w:rsidRDefault="00A30C11" w:rsidP="0067181D">
            <w:pPr>
              <w:jc w:val="right"/>
              <w:rPr>
                <w:rFonts w:eastAsia="Times New Roman" w:cs="Arial"/>
                <w:color w:val="000000"/>
                <w:lang w:eastAsia="es-MX"/>
              </w:rPr>
            </w:pPr>
            <w:r w:rsidRPr="00D7647D">
              <w:rPr>
                <w:rFonts w:cs="Arial"/>
                <w:color w:val="000000"/>
              </w:rPr>
              <w:t>9.05%</w:t>
            </w:r>
          </w:p>
        </w:tc>
      </w:tr>
      <w:tr w:rsidR="00A30C11" w:rsidRPr="00D7647D" w14:paraId="7183776D" w14:textId="77777777" w:rsidTr="00950074">
        <w:trPr>
          <w:trHeight w:val="600"/>
        </w:trPr>
        <w:tc>
          <w:tcPr>
            <w:tcW w:w="2559" w:type="pct"/>
            <w:shd w:val="clear" w:color="auto" w:fill="auto"/>
            <w:vAlign w:val="center"/>
          </w:tcPr>
          <w:p w14:paraId="4004D16F" w14:textId="77777777" w:rsidR="00A30C11" w:rsidRPr="00D7647D" w:rsidRDefault="00A30C11" w:rsidP="0067181D">
            <w:pPr>
              <w:rPr>
                <w:rFonts w:eastAsia="Times New Roman" w:cs="Arial"/>
                <w:color w:val="000000"/>
                <w:lang w:eastAsia="es-MX"/>
              </w:rPr>
            </w:pPr>
            <w:r w:rsidRPr="00D7647D">
              <w:rPr>
                <w:rFonts w:cs="Arial"/>
                <w:color w:val="000000"/>
              </w:rPr>
              <w:t>Atención Integral a Personas con Discapacidad del Estado de Yucatán</w:t>
            </w:r>
          </w:p>
        </w:tc>
        <w:tc>
          <w:tcPr>
            <w:tcW w:w="833" w:type="pct"/>
            <w:shd w:val="clear" w:color="auto" w:fill="auto"/>
            <w:noWrap/>
            <w:vAlign w:val="center"/>
          </w:tcPr>
          <w:p w14:paraId="13E37441" w14:textId="77777777" w:rsidR="00A30C11" w:rsidRPr="00D7647D" w:rsidRDefault="00A30C11" w:rsidP="0067181D">
            <w:pPr>
              <w:jc w:val="right"/>
              <w:rPr>
                <w:rFonts w:eastAsia="Times New Roman" w:cs="Arial"/>
                <w:color w:val="000000"/>
                <w:lang w:eastAsia="es-MX"/>
              </w:rPr>
            </w:pPr>
            <w:r w:rsidRPr="00D7647D">
              <w:rPr>
                <w:rFonts w:cs="Arial"/>
                <w:color w:val="000000"/>
              </w:rPr>
              <w:t>15,566,211</w:t>
            </w:r>
          </w:p>
        </w:tc>
        <w:tc>
          <w:tcPr>
            <w:tcW w:w="893" w:type="pct"/>
            <w:shd w:val="clear" w:color="auto" w:fill="auto"/>
            <w:noWrap/>
            <w:vAlign w:val="center"/>
          </w:tcPr>
          <w:p w14:paraId="17EFAECB" w14:textId="77777777" w:rsidR="00A30C11" w:rsidRPr="00D7647D" w:rsidRDefault="00A30C11" w:rsidP="0067181D">
            <w:pPr>
              <w:jc w:val="right"/>
              <w:rPr>
                <w:rFonts w:eastAsia="Times New Roman" w:cs="Arial"/>
                <w:color w:val="000000"/>
                <w:lang w:eastAsia="es-MX"/>
              </w:rPr>
            </w:pPr>
            <w:r w:rsidRPr="00D7647D">
              <w:rPr>
                <w:rFonts w:cs="Arial"/>
                <w:color w:val="000000"/>
              </w:rPr>
              <w:t>51,888,275</w:t>
            </w:r>
          </w:p>
        </w:tc>
        <w:tc>
          <w:tcPr>
            <w:tcW w:w="715" w:type="pct"/>
            <w:shd w:val="clear" w:color="auto" w:fill="auto"/>
            <w:noWrap/>
            <w:vAlign w:val="center"/>
          </w:tcPr>
          <w:p w14:paraId="611158AB" w14:textId="77777777" w:rsidR="00A30C11" w:rsidRPr="00D7647D" w:rsidRDefault="00A30C11" w:rsidP="0067181D">
            <w:pPr>
              <w:jc w:val="right"/>
              <w:rPr>
                <w:rFonts w:eastAsia="Times New Roman" w:cs="Arial"/>
                <w:color w:val="000000"/>
                <w:lang w:eastAsia="es-MX"/>
              </w:rPr>
            </w:pPr>
            <w:r w:rsidRPr="00D7647D">
              <w:rPr>
                <w:rFonts w:cs="Arial"/>
                <w:color w:val="000000"/>
              </w:rPr>
              <w:t>30.00%</w:t>
            </w:r>
          </w:p>
        </w:tc>
      </w:tr>
      <w:tr w:rsidR="00A30C11" w:rsidRPr="00D7647D" w14:paraId="0F668220" w14:textId="77777777" w:rsidTr="00950074">
        <w:trPr>
          <w:trHeight w:val="487"/>
        </w:trPr>
        <w:tc>
          <w:tcPr>
            <w:tcW w:w="2559" w:type="pct"/>
            <w:shd w:val="clear" w:color="auto" w:fill="auto"/>
            <w:vAlign w:val="center"/>
          </w:tcPr>
          <w:p w14:paraId="5B899299" w14:textId="77777777" w:rsidR="00A30C11" w:rsidRPr="00D7647D" w:rsidRDefault="00A30C11" w:rsidP="0067181D">
            <w:pPr>
              <w:rPr>
                <w:rFonts w:eastAsia="Times New Roman" w:cs="Arial"/>
                <w:color w:val="000000"/>
                <w:lang w:eastAsia="es-MX"/>
              </w:rPr>
            </w:pPr>
            <w:r w:rsidRPr="00D7647D">
              <w:rPr>
                <w:rFonts w:cs="Arial"/>
                <w:color w:val="000000"/>
              </w:rPr>
              <w:t>Atención y Desarrollo de las Organizaciones Sociales</w:t>
            </w:r>
          </w:p>
        </w:tc>
        <w:tc>
          <w:tcPr>
            <w:tcW w:w="833" w:type="pct"/>
            <w:shd w:val="clear" w:color="auto" w:fill="auto"/>
            <w:noWrap/>
            <w:vAlign w:val="center"/>
          </w:tcPr>
          <w:p w14:paraId="47C9D71E" w14:textId="77777777" w:rsidR="00A30C11" w:rsidRPr="00D7647D" w:rsidRDefault="00A30C11" w:rsidP="0067181D">
            <w:pPr>
              <w:jc w:val="right"/>
              <w:rPr>
                <w:rFonts w:eastAsia="Times New Roman" w:cs="Arial"/>
                <w:color w:val="000000"/>
                <w:lang w:eastAsia="es-MX"/>
              </w:rPr>
            </w:pPr>
            <w:r w:rsidRPr="00D7647D">
              <w:rPr>
                <w:rFonts w:cs="Arial"/>
                <w:color w:val="000000"/>
              </w:rPr>
              <w:t>408,036</w:t>
            </w:r>
          </w:p>
        </w:tc>
        <w:tc>
          <w:tcPr>
            <w:tcW w:w="893" w:type="pct"/>
            <w:shd w:val="clear" w:color="auto" w:fill="auto"/>
            <w:noWrap/>
            <w:vAlign w:val="center"/>
          </w:tcPr>
          <w:p w14:paraId="254E6414" w14:textId="77777777" w:rsidR="00A30C11" w:rsidRPr="00D7647D" w:rsidRDefault="00A30C11" w:rsidP="0067181D">
            <w:pPr>
              <w:jc w:val="right"/>
              <w:rPr>
                <w:rFonts w:eastAsia="Times New Roman" w:cs="Arial"/>
                <w:color w:val="000000"/>
                <w:lang w:eastAsia="es-MX"/>
              </w:rPr>
            </w:pPr>
            <w:r w:rsidRPr="00D7647D">
              <w:rPr>
                <w:rFonts w:cs="Arial"/>
                <w:color w:val="000000"/>
              </w:rPr>
              <w:t>38,803,961</w:t>
            </w:r>
          </w:p>
        </w:tc>
        <w:tc>
          <w:tcPr>
            <w:tcW w:w="715" w:type="pct"/>
            <w:shd w:val="clear" w:color="auto" w:fill="auto"/>
            <w:noWrap/>
            <w:vAlign w:val="center"/>
          </w:tcPr>
          <w:p w14:paraId="4B62265C" w14:textId="77777777" w:rsidR="00A30C11" w:rsidRPr="00D7647D" w:rsidRDefault="00A30C11" w:rsidP="0067181D">
            <w:pPr>
              <w:jc w:val="right"/>
              <w:rPr>
                <w:rFonts w:eastAsia="Times New Roman" w:cs="Arial"/>
                <w:color w:val="000000"/>
                <w:lang w:eastAsia="es-MX"/>
              </w:rPr>
            </w:pPr>
            <w:r w:rsidRPr="00D7647D">
              <w:rPr>
                <w:rFonts w:cs="Arial"/>
                <w:color w:val="000000"/>
              </w:rPr>
              <w:t>1.05%</w:t>
            </w:r>
          </w:p>
        </w:tc>
      </w:tr>
      <w:tr w:rsidR="00A30C11" w:rsidRPr="00D7647D" w14:paraId="7ACAD1FA" w14:textId="77777777" w:rsidTr="00950074">
        <w:trPr>
          <w:trHeight w:val="315"/>
        </w:trPr>
        <w:tc>
          <w:tcPr>
            <w:tcW w:w="2559" w:type="pct"/>
            <w:shd w:val="clear" w:color="auto" w:fill="auto"/>
            <w:vAlign w:val="center"/>
          </w:tcPr>
          <w:p w14:paraId="6A9AABE9" w14:textId="77777777" w:rsidR="00A30C11" w:rsidRPr="00D7647D" w:rsidRDefault="00A30C11" w:rsidP="0067181D">
            <w:pPr>
              <w:rPr>
                <w:rFonts w:eastAsia="Times New Roman" w:cs="Arial"/>
                <w:color w:val="000000"/>
                <w:lang w:eastAsia="es-MX"/>
              </w:rPr>
            </w:pPr>
            <w:r w:rsidRPr="00D7647D">
              <w:rPr>
                <w:rFonts w:cs="Arial"/>
                <w:color w:val="000000"/>
              </w:rPr>
              <w:t>Asistencia Social a Personas Vulnerables</w:t>
            </w:r>
          </w:p>
        </w:tc>
        <w:tc>
          <w:tcPr>
            <w:tcW w:w="833" w:type="pct"/>
            <w:shd w:val="clear" w:color="auto" w:fill="auto"/>
            <w:noWrap/>
            <w:vAlign w:val="center"/>
          </w:tcPr>
          <w:p w14:paraId="4AC202E1" w14:textId="77777777" w:rsidR="00A30C11" w:rsidRPr="00D7647D" w:rsidRDefault="00A30C11" w:rsidP="0067181D">
            <w:pPr>
              <w:jc w:val="right"/>
              <w:rPr>
                <w:rFonts w:eastAsia="Times New Roman" w:cs="Arial"/>
                <w:color w:val="000000"/>
                <w:lang w:eastAsia="es-MX"/>
              </w:rPr>
            </w:pPr>
            <w:r w:rsidRPr="00D7647D">
              <w:rPr>
                <w:rFonts w:cs="Arial"/>
                <w:color w:val="000000"/>
              </w:rPr>
              <w:t>91,634,541</w:t>
            </w:r>
          </w:p>
        </w:tc>
        <w:tc>
          <w:tcPr>
            <w:tcW w:w="893" w:type="pct"/>
            <w:shd w:val="clear" w:color="auto" w:fill="auto"/>
            <w:noWrap/>
            <w:vAlign w:val="center"/>
          </w:tcPr>
          <w:p w14:paraId="0FF54789" w14:textId="77777777" w:rsidR="00A30C11" w:rsidRPr="00D7647D" w:rsidRDefault="00A30C11" w:rsidP="0067181D">
            <w:pPr>
              <w:jc w:val="right"/>
              <w:rPr>
                <w:rFonts w:eastAsia="Times New Roman" w:cs="Arial"/>
                <w:color w:val="000000"/>
                <w:lang w:eastAsia="es-MX"/>
              </w:rPr>
            </w:pPr>
            <w:r w:rsidRPr="00D7647D">
              <w:rPr>
                <w:rFonts w:cs="Arial"/>
                <w:color w:val="000000"/>
              </w:rPr>
              <w:t>281,441,599</w:t>
            </w:r>
          </w:p>
        </w:tc>
        <w:tc>
          <w:tcPr>
            <w:tcW w:w="715" w:type="pct"/>
            <w:shd w:val="clear" w:color="auto" w:fill="auto"/>
            <w:noWrap/>
            <w:vAlign w:val="center"/>
          </w:tcPr>
          <w:p w14:paraId="4FC6056C" w14:textId="77777777" w:rsidR="00A30C11" w:rsidRPr="00D7647D" w:rsidRDefault="00A30C11" w:rsidP="0067181D">
            <w:pPr>
              <w:jc w:val="right"/>
              <w:rPr>
                <w:rFonts w:eastAsia="Times New Roman" w:cs="Arial"/>
                <w:color w:val="000000"/>
                <w:lang w:eastAsia="es-MX"/>
              </w:rPr>
            </w:pPr>
            <w:r w:rsidRPr="00D7647D">
              <w:rPr>
                <w:rFonts w:cs="Arial"/>
                <w:color w:val="000000"/>
              </w:rPr>
              <w:t>32.56%</w:t>
            </w:r>
          </w:p>
        </w:tc>
      </w:tr>
      <w:tr w:rsidR="00A30C11" w:rsidRPr="00D7647D" w14:paraId="0AAC332F" w14:textId="77777777" w:rsidTr="00950074">
        <w:trPr>
          <w:trHeight w:val="600"/>
        </w:trPr>
        <w:tc>
          <w:tcPr>
            <w:tcW w:w="2559" w:type="pct"/>
            <w:shd w:val="clear" w:color="auto" w:fill="auto"/>
            <w:vAlign w:val="center"/>
          </w:tcPr>
          <w:p w14:paraId="51E66A8A" w14:textId="77777777" w:rsidR="00A30C11" w:rsidRPr="00D7647D" w:rsidRDefault="00A30C11" w:rsidP="0067181D">
            <w:pPr>
              <w:rPr>
                <w:rFonts w:eastAsia="Times New Roman" w:cs="Arial"/>
                <w:color w:val="000000"/>
                <w:lang w:eastAsia="es-MX"/>
              </w:rPr>
            </w:pPr>
            <w:r w:rsidRPr="00D7647D">
              <w:rPr>
                <w:rFonts w:cs="Arial"/>
                <w:color w:val="000000"/>
              </w:rPr>
              <w:t>Fortalecimiento de las Instituciones de Educación Superior</w:t>
            </w:r>
          </w:p>
        </w:tc>
        <w:tc>
          <w:tcPr>
            <w:tcW w:w="833" w:type="pct"/>
            <w:shd w:val="clear" w:color="auto" w:fill="auto"/>
            <w:noWrap/>
            <w:vAlign w:val="center"/>
          </w:tcPr>
          <w:p w14:paraId="0F9220C1" w14:textId="77777777" w:rsidR="00A30C11" w:rsidRPr="00D7647D" w:rsidRDefault="00A30C11" w:rsidP="0067181D">
            <w:pPr>
              <w:jc w:val="right"/>
              <w:rPr>
                <w:rFonts w:eastAsia="Times New Roman" w:cs="Arial"/>
                <w:color w:val="000000"/>
                <w:lang w:eastAsia="es-MX"/>
              </w:rPr>
            </w:pPr>
            <w:r w:rsidRPr="00D7647D">
              <w:rPr>
                <w:rFonts w:cs="Arial"/>
                <w:color w:val="000000"/>
              </w:rPr>
              <w:t>36,403,294</w:t>
            </w:r>
          </w:p>
        </w:tc>
        <w:tc>
          <w:tcPr>
            <w:tcW w:w="893" w:type="pct"/>
            <w:shd w:val="clear" w:color="auto" w:fill="auto"/>
            <w:noWrap/>
            <w:vAlign w:val="center"/>
          </w:tcPr>
          <w:p w14:paraId="73FF3FD0" w14:textId="77777777" w:rsidR="00A30C11" w:rsidRPr="00D7647D" w:rsidRDefault="00A30C11" w:rsidP="0067181D">
            <w:pPr>
              <w:jc w:val="right"/>
              <w:rPr>
                <w:rFonts w:eastAsia="Times New Roman" w:cs="Arial"/>
                <w:color w:val="000000"/>
                <w:lang w:eastAsia="es-MX"/>
              </w:rPr>
            </w:pPr>
            <w:r w:rsidRPr="00D7647D">
              <w:rPr>
                <w:rFonts w:cs="Arial"/>
                <w:color w:val="000000"/>
              </w:rPr>
              <w:t>171,195,507</w:t>
            </w:r>
          </w:p>
        </w:tc>
        <w:tc>
          <w:tcPr>
            <w:tcW w:w="715" w:type="pct"/>
            <w:shd w:val="clear" w:color="auto" w:fill="auto"/>
            <w:noWrap/>
            <w:vAlign w:val="center"/>
          </w:tcPr>
          <w:p w14:paraId="223FF524" w14:textId="77777777" w:rsidR="00A30C11" w:rsidRPr="00D7647D" w:rsidRDefault="00A30C11" w:rsidP="0067181D">
            <w:pPr>
              <w:jc w:val="right"/>
              <w:rPr>
                <w:rFonts w:eastAsia="Times New Roman" w:cs="Arial"/>
                <w:color w:val="000000"/>
                <w:lang w:eastAsia="es-MX"/>
              </w:rPr>
            </w:pPr>
            <w:r w:rsidRPr="00D7647D">
              <w:rPr>
                <w:rFonts w:cs="Arial"/>
                <w:color w:val="000000"/>
              </w:rPr>
              <w:t>21.26%</w:t>
            </w:r>
          </w:p>
        </w:tc>
      </w:tr>
      <w:tr w:rsidR="00A30C11" w:rsidRPr="00D7647D" w14:paraId="469B0736" w14:textId="77777777" w:rsidTr="00950074">
        <w:trPr>
          <w:trHeight w:val="315"/>
        </w:trPr>
        <w:tc>
          <w:tcPr>
            <w:tcW w:w="2559" w:type="pct"/>
            <w:shd w:val="clear" w:color="auto" w:fill="auto"/>
            <w:vAlign w:val="center"/>
          </w:tcPr>
          <w:p w14:paraId="0B344208" w14:textId="77777777" w:rsidR="00A30C11" w:rsidRPr="00D7647D" w:rsidRDefault="00A30C11" w:rsidP="0067181D">
            <w:pPr>
              <w:rPr>
                <w:rFonts w:eastAsia="Times New Roman" w:cs="Arial"/>
                <w:color w:val="000000"/>
                <w:lang w:eastAsia="es-MX"/>
              </w:rPr>
            </w:pPr>
            <w:r w:rsidRPr="00D7647D">
              <w:rPr>
                <w:rFonts w:cs="Arial"/>
                <w:color w:val="000000"/>
              </w:rPr>
              <w:t>Mejoramiento de la Calidad en Instituciones de Educación Superior Públicas</w:t>
            </w:r>
          </w:p>
        </w:tc>
        <w:tc>
          <w:tcPr>
            <w:tcW w:w="833" w:type="pct"/>
            <w:shd w:val="clear" w:color="auto" w:fill="auto"/>
            <w:noWrap/>
            <w:vAlign w:val="center"/>
          </w:tcPr>
          <w:p w14:paraId="6ED5E9F8" w14:textId="77777777" w:rsidR="00A30C11" w:rsidRPr="00D7647D" w:rsidRDefault="00A30C11" w:rsidP="0067181D">
            <w:pPr>
              <w:jc w:val="right"/>
              <w:rPr>
                <w:rFonts w:eastAsia="Times New Roman" w:cs="Arial"/>
                <w:color w:val="000000"/>
                <w:lang w:eastAsia="es-MX"/>
              </w:rPr>
            </w:pPr>
            <w:r w:rsidRPr="00D7647D">
              <w:rPr>
                <w:rFonts w:cs="Arial"/>
                <w:color w:val="000000"/>
              </w:rPr>
              <w:t>415,322</w:t>
            </w:r>
          </w:p>
        </w:tc>
        <w:tc>
          <w:tcPr>
            <w:tcW w:w="893" w:type="pct"/>
            <w:shd w:val="clear" w:color="auto" w:fill="auto"/>
            <w:noWrap/>
            <w:vAlign w:val="center"/>
          </w:tcPr>
          <w:p w14:paraId="1F7DD0B9" w14:textId="77777777" w:rsidR="00A30C11" w:rsidRPr="00D7647D" w:rsidRDefault="00A30C11" w:rsidP="0067181D">
            <w:pPr>
              <w:jc w:val="right"/>
              <w:rPr>
                <w:rFonts w:eastAsia="Times New Roman" w:cs="Arial"/>
                <w:color w:val="000000"/>
                <w:lang w:eastAsia="es-MX"/>
              </w:rPr>
            </w:pPr>
            <w:r w:rsidRPr="00D7647D">
              <w:rPr>
                <w:rFonts w:cs="Arial"/>
                <w:color w:val="000000"/>
              </w:rPr>
              <w:t>335,359,654</w:t>
            </w:r>
          </w:p>
        </w:tc>
        <w:tc>
          <w:tcPr>
            <w:tcW w:w="715" w:type="pct"/>
            <w:shd w:val="clear" w:color="auto" w:fill="auto"/>
            <w:noWrap/>
            <w:vAlign w:val="center"/>
          </w:tcPr>
          <w:p w14:paraId="38BD05FA" w14:textId="77777777" w:rsidR="00A30C11" w:rsidRPr="00D7647D" w:rsidRDefault="00A30C11" w:rsidP="0067181D">
            <w:pPr>
              <w:jc w:val="right"/>
              <w:rPr>
                <w:rFonts w:eastAsia="Times New Roman" w:cs="Arial"/>
                <w:color w:val="000000"/>
                <w:lang w:eastAsia="es-MX"/>
              </w:rPr>
            </w:pPr>
            <w:r w:rsidRPr="00D7647D">
              <w:rPr>
                <w:rFonts w:cs="Arial"/>
                <w:color w:val="000000"/>
              </w:rPr>
              <w:t>0.12%</w:t>
            </w:r>
          </w:p>
        </w:tc>
      </w:tr>
      <w:tr w:rsidR="00A30C11" w:rsidRPr="00D7647D" w14:paraId="1C8DF87E" w14:textId="77777777" w:rsidTr="00950074">
        <w:trPr>
          <w:trHeight w:val="315"/>
        </w:trPr>
        <w:tc>
          <w:tcPr>
            <w:tcW w:w="2559" w:type="pct"/>
            <w:shd w:val="clear" w:color="auto" w:fill="auto"/>
            <w:vAlign w:val="center"/>
          </w:tcPr>
          <w:p w14:paraId="44706FB8" w14:textId="77777777" w:rsidR="00A30C11" w:rsidRPr="00D7647D" w:rsidRDefault="00A30C11" w:rsidP="0067181D">
            <w:pPr>
              <w:rPr>
                <w:rFonts w:eastAsia="Times New Roman" w:cs="Arial"/>
                <w:color w:val="000000"/>
                <w:lang w:eastAsia="es-MX"/>
              </w:rPr>
            </w:pPr>
            <w:r w:rsidRPr="00D7647D">
              <w:rPr>
                <w:rFonts w:cs="Arial"/>
                <w:color w:val="000000"/>
              </w:rPr>
              <w:t>Eficiencia Terminal en Educación Superior</w:t>
            </w:r>
          </w:p>
        </w:tc>
        <w:tc>
          <w:tcPr>
            <w:tcW w:w="833" w:type="pct"/>
            <w:shd w:val="clear" w:color="auto" w:fill="auto"/>
            <w:noWrap/>
            <w:vAlign w:val="center"/>
          </w:tcPr>
          <w:p w14:paraId="287ABC2A" w14:textId="77777777" w:rsidR="00A30C11" w:rsidRPr="00D7647D" w:rsidRDefault="00A30C11" w:rsidP="0067181D">
            <w:pPr>
              <w:jc w:val="right"/>
              <w:rPr>
                <w:rFonts w:eastAsia="Times New Roman" w:cs="Arial"/>
                <w:color w:val="000000"/>
                <w:lang w:eastAsia="es-MX"/>
              </w:rPr>
            </w:pPr>
            <w:r w:rsidRPr="00D7647D">
              <w:rPr>
                <w:rFonts w:cs="Arial"/>
                <w:color w:val="000000"/>
              </w:rPr>
              <w:t>66,362,712</w:t>
            </w:r>
          </w:p>
        </w:tc>
        <w:tc>
          <w:tcPr>
            <w:tcW w:w="893" w:type="pct"/>
            <w:shd w:val="clear" w:color="auto" w:fill="auto"/>
            <w:noWrap/>
            <w:vAlign w:val="center"/>
          </w:tcPr>
          <w:p w14:paraId="07915454" w14:textId="77777777" w:rsidR="00A30C11" w:rsidRPr="00D7647D" w:rsidRDefault="00A30C11" w:rsidP="0067181D">
            <w:pPr>
              <w:jc w:val="right"/>
              <w:rPr>
                <w:rFonts w:eastAsia="Times New Roman" w:cs="Arial"/>
                <w:color w:val="000000"/>
                <w:lang w:eastAsia="es-MX"/>
              </w:rPr>
            </w:pPr>
            <w:r w:rsidRPr="00D7647D">
              <w:rPr>
                <w:rFonts w:cs="Arial"/>
                <w:color w:val="000000"/>
              </w:rPr>
              <w:t>155,325,226</w:t>
            </w:r>
          </w:p>
        </w:tc>
        <w:tc>
          <w:tcPr>
            <w:tcW w:w="715" w:type="pct"/>
            <w:shd w:val="clear" w:color="auto" w:fill="auto"/>
            <w:noWrap/>
            <w:vAlign w:val="center"/>
          </w:tcPr>
          <w:p w14:paraId="6D5CCF6A" w14:textId="77777777" w:rsidR="00A30C11" w:rsidRPr="00D7647D" w:rsidRDefault="00A30C11" w:rsidP="0067181D">
            <w:pPr>
              <w:jc w:val="right"/>
              <w:rPr>
                <w:rFonts w:eastAsia="Times New Roman" w:cs="Arial"/>
                <w:color w:val="000000"/>
                <w:lang w:eastAsia="es-MX"/>
              </w:rPr>
            </w:pPr>
            <w:r w:rsidRPr="00D7647D">
              <w:rPr>
                <w:rFonts w:cs="Arial"/>
                <w:color w:val="000000"/>
              </w:rPr>
              <w:t>42.73%</w:t>
            </w:r>
          </w:p>
        </w:tc>
      </w:tr>
      <w:tr w:rsidR="00A30C11" w:rsidRPr="00D7647D" w14:paraId="5762A05A" w14:textId="77777777" w:rsidTr="00950074">
        <w:trPr>
          <w:trHeight w:val="315"/>
        </w:trPr>
        <w:tc>
          <w:tcPr>
            <w:tcW w:w="2559" w:type="pct"/>
            <w:shd w:val="clear" w:color="auto" w:fill="auto"/>
            <w:vAlign w:val="center"/>
          </w:tcPr>
          <w:p w14:paraId="0D82AB4E" w14:textId="77777777" w:rsidR="00A30C11" w:rsidRPr="00D7647D" w:rsidRDefault="00A30C11" w:rsidP="0067181D">
            <w:pPr>
              <w:rPr>
                <w:rFonts w:eastAsia="Times New Roman" w:cs="Arial"/>
                <w:color w:val="000000"/>
                <w:lang w:eastAsia="es-MX"/>
              </w:rPr>
            </w:pPr>
            <w:r w:rsidRPr="00D7647D">
              <w:rPr>
                <w:rFonts w:cs="Arial"/>
                <w:color w:val="000000"/>
              </w:rPr>
              <w:t>Otorgamiento del Sistema de Jubilaciones y Pensiones de los Servidores Públicos del Gobierno del Estado</w:t>
            </w:r>
          </w:p>
        </w:tc>
        <w:tc>
          <w:tcPr>
            <w:tcW w:w="833" w:type="pct"/>
            <w:shd w:val="clear" w:color="auto" w:fill="auto"/>
            <w:noWrap/>
            <w:vAlign w:val="center"/>
          </w:tcPr>
          <w:p w14:paraId="68F28548" w14:textId="77777777" w:rsidR="00A30C11" w:rsidRPr="00D7647D" w:rsidRDefault="00A30C11" w:rsidP="0067181D">
            <w:pPr>
              <w:jc w:val="right"/>
              <w:rPr>
                <w:rFonts w:eastAsia="Times New Roman" w:cs="Arial"/>
                <w:color w:val="000000"/>
                <w:lang w:eastAsia="es-MX"/>
              </w:rPr>
            </w:pPr>
            <w:r w:rsidRPr="00D7647D">
              <w:rPr>
                <w:rFonts w:cs="Arial"/>
                <w:color w:val="000000"/>
              </w:rPr>
              <w:t>838,724,000</w:t>
            </w:r>
          </w:p>
        </w:tc>
        <w:tc>
          <w:tcPr>
            <w:tcW w:w="893" w:type="pct"/>
            <w:shd w:val="clear" w:color="auto" w:fill="auto"/>
            <w:noWrap/>
            <w:vAlign w:val="center"/>
          </w:tcPr>
          <w:p w14:paraId="3AF012F8" w14:textId="77777777" w:rsidR="00A30C11" w:rsidRPr="00D7647D" w:rsidRDefault="00A30C11" w:rsidP="0067181D">
            <w:pPr>
              <w:jc w:val="right"/>
              <w:rPr>
                <w:rFonts w:eastAsia="Times New Roman" w:cs="Arial"/>
                <w:color w:val="000000"/>
                <w:lang w:eastAsia="es-MX"/>
              </w:rPr>
            </w:pPr>
            <w:r w:rsidRPr="00D7647D">
              <w:rPr>
                <w:rFonts w:cs="Arial"/>
                <w:color w:val="000000"/>
              </w:rPr>
              <w:t>2,646,924,673</w:t>
            </w:r>
          </w:p>
        </w:tc>
        <w:tc>
          <w:tcPr>
            <w:tcW w:w="715" w:type="pct"/>
            <w:shd w:val="clear" w:color="auto" w:fill="auto"/>
            <w:noWrap/>
            <w:vAlign w:val="center"/>
          </w:tcPr>
          <w:p w14:paraId="27147894" w14:textId="77777777" w:rsidR="00A30C11" w:rsidRPr="00D7647D" w:rsidRDefault="00A30C11" w:rsidP="0067181D">
            <w:pPr>
              <w:jc w:val="right"/>
              <w:rPr>
                <w:rFonts w:eastAsia="Times New Roman" w:cs="Arial"/>
                <w:color w:val="000000"/>
                <w:lang w:eastAsia="es-MX"/>
              </w:rPr>
            </w:pPr>
            <w:r w:rsidRPr="00D7647D">
              <w:rPr>
                <w:rFonts w:cs="Arial"/>
                <w:color w:val="000000"/>
              </w:rPr>
              <w:t>31.69%</w:t>
            </w:r>
          </w:p>
        </w:tc>
      </w:tr>
      <w:tr w:rsidR="00A30C11" w:rsidRPr="00D7647D" w14:paraId="497E9275" w14:textId="77777777" w:rsidTr="00950074">
        <w:trPr>
          <w:trHeight w:val="600"/>
        </w:trPr>
        <w:tc>
          <w:tcPr>
            <w:tcW w:w="2559" w:type="pct"/>
            <w:shd w:val="clear" w:color="auto" w:fill="auto"/>
            <w:vAlign w:val="center"/>
          </w:tcPr>
          <w:p w14:paraId="7DAE8DAF" w14:textId="77777777" w:rsidR="00A30C11" w:rsidRPr="00D7647D" w:rsidRDefault="00A30C11" w:rsidP="0067181D">
            <w:pPr>
              <w:rPr>
                <w:rFonts w:eastAsia="Times New Roman" w:cs="Arial"/>
                <w:color w:val="000000"/>
                <w:lang w:eastAsia="es-MX"/>
              </w:rPr>
            </w:pPr>
            <w:r w:rsidRPr="00D7647D">
              <w:rPr>
                <w:rFonts w:cs="Arial"/>
                <w:color w:val="000000"/>
              </w:rPr>
              <w:t>Impulso a la Población Emprendedora y Empresarial con Enfoque de Inclusión</w:t>
            </w:r>
          </w:p>
        </w:tc>
        <w:tc>
          <w:tcPr>
            <w:tcW w:w="833" w:type="pct"/>
            <w:shd w:val="clear" w:color="auto" w:fill="auto"/>
            <w:noWrap/>
            <w:vAlign w:val="center"/>
          </w:tcPr>
          <w:p w14:paraId="2C7E6F7B" w14:textId="77777777" w:rsidR="00A30C11" w:rsidRPr="00D7647D" w:rsidRDefault="00A30C11" w:rsidP="0067181D">
            <w:pPr>
              <w:jc w:val="right"/>
              <w:rPr>
                <w:rFonts w:eastAsia="Times New Roman" w:cs="Arial"/>
                <w:color w:val="000000"/>
                <w:lang w:eastAsia="es-MX"/>
              </w:rPr>
            </w:pPr>
            <w:r w:rsidRPr="00D7647D">
              <w:rPr>
                <w:rFonts w:cs="Arial"/>
                <w:color w:val="000000"/>
              </w:rPr>
              <w:t>3,300,000</w:t>
            </w:r>
          </w:p>
        </w:tc>
        <w:tc>
          <w:tcPr>
            <w:tcW w:w="893" w:type="pct"/>
            <w:shd w:val="clear" w:color="auto" w:fill="auto"/>
            <w:noWrap/>
            <w:vAlign w:val="center"/>
          </w:tcPr>
          <w:p w14:paraId="098793BC" w14:textId="77777777" w:rsidR="00A30C11" w:rsidRPr="00D7647D" w:rsidRDefault="00A30C11" w:rsidP="0067181D">
            <w:pPr>
              <w:jc w:val="right"/>
              <w:rPr>
                <w:rFonts w:eastAsia="Times New Roman" w:cs="Arial"/>
                <w:color w:val="000000"/>
                <w:lang w:eastAsia="es-MX"/>
              </w:rPr>
            </w:pPr>
            <w:r w:rsidRPr="00D7647D">
              <w:rPr>
                <w:rFonts w:cs="Arial"/>
                <w:color w:val="000000"/>
              </w:rPr>
              <w:t>62,200,790</w:t>
            </w:r>
          </w:p>
        </w:tc>
        <w:tc>
          <w:tcPr>
            <w:tcW w:w="715" w:type="pct"/>
            <w:shd w:val="clear" w:color="auto" w:fill="auto"/>
            <w:noWrap/>
            <w:vAlign w:val="center"/>
          </w:tcPr>
          <w:p w14:paraId="313B42CD" w14:textId="77777777" w:rsidR="00A30C11" w:rsidRPr="00D7647D" w:rsidRDefault="00A30C11" w:rsidP="0067181D">
            <w:pPr>
              <w:jc w:val="right"/>
              <w:rPr>
                <w:rFonts w:eastAsia="Times New Roman" w:cs="Arial"/>
                <w:color w:val="000000"/>
                <w:lang w:eastAsia="es-MX"/>
              </w:rPr>
            </w:pPr>
            <w:r w:rsidRPr="00D7647D">
              <w:rPr>
                <w:rFonts w:cs="Arial"/>
                <w:color w:val="000000"/>
              </w:rPr>
              <w:t>5.31%</w:t>
            </w:r>
          </w:p>
        </w:tc>
      </w:tr>
      <w:tr w:rsidR="00A30C11" w:rsidRPr="00D7647D" w14:paraId="35B00965" w14:textId="77777777" w:rsidTr="00950074">
        <w:trPr>
          <w:trHeight w:val="315"/>
        </w:trPr>
        <w:tc>
          <w:tcPr>
            <w:tcW w:w="2559" w:type="pct"/>
            <w:shd w:val="clear" w:color="auto" w:fill="auto"/>
            <w:vAlign w:val="center"/>
          </w:tcPr>
          <w:p w14:paraId="17C56022" w14:textId="77777777" w:rsidR="00A30C11" w:rsidRPr="00D7647D" w:rsidRDefault="00A30C11" w:rsidP="0067181D">
            <w:pPr>
              <w:rPr>
                <w:rFonts w:eastAsia="Times New Roman" w:cs="Arial"/>
                <w:color w:val="000000"/>
                <w:lang w:eastAsia="es-MX"/>
              </w:rPr>
            </w:pPr>
            <w:r w:rsidRPr="00D7647D">
              <w:rPr>
                <w:rFonts w:cs="Arial"/>
                <w:color w:val="000000"/>
              </w:rPr>
              <w:lastRenderedPageBreak/>
              <w:t>Gestión Eficiente de las Instituciones del Sector Próspero y Competitivo</w:t>
            </w:r>
          </w:p>
        </w:tc>
        <w:tc>
          <w:tcPr>
            <w:tcW w:w="833" w:type="pct"/>
            <w:shd w:val="clear" w:color="auto" w:fill="auto"/>
            <w:noWrap/>
            <w:vAlign w:val="center"/>
          </w:tcPr>
          <w:p w14:paraId="0A05B2B9" w14:textId="77777777" w:rsidR="00A30C11" w:rsidRPr="00D7647D" w:rsidRDefault="00A30C11" w:rsidP="0067181D">
            <w:pPr>
              <w:jc w:val="right"/>
              <w:rPr>
                <w:rFonts w:eastAsia="Times New Roman" w:cs="Arial"/>
                <w:color w:val="000000"/>
                <w:lang w:eastAsia="es-MX"/>
              </w:rPr>
            </w:pPr>
            <w:r w:rsidRPr="00D7647D">
              <w:rPr>
                <w:rFonts w:cs="Arial"/>
                <w:color w:val="000000"/>
              </w:rPr>
              <w:t>181,775,701</w:t>
            </w:r>
          </w:p>
        </w:tc>
        <w:tc>
          <w:tcPr>
            <w:tcW w:w="893" w:type="pct"/>
            <w:shd w:val="clear" w:color="auto" w:fill="auto"/>
            <w:noWrap/>
            <w:vAlign w:val="center"/>
          </w:tcPr>
          <w:p w14:paraId="17A629CB" w14:textId="77777777" w:rsidR="00A30C11" w:rsidRPr="00D7647D" w:rsidRDefault="00A30C11" w:rsidP="0067181D">
            <w:pPr>
              <w:jc w:val="right"/>
              <w:rPr>
                <w:rFonts w:eastAsia="Times New Roman" w:cs="Arial"/>
                <w:color w:val="000000"/>
                <w:lang w:eastAsia="es-MX"/>
              </w:rPr>
            </w:pPr>
            <w:r w:rsidRPr="00D7647D">
              <w:rPr>
                <w:rFonts w:cs="Arial"/>
                <w:color w:val="000000"/>
              </w:rPr>
              <w:t>869,140,430</w:t>
            </w:r>
          </w:p>
        </w:tc>
        <w:tc>
          <w:tcPr>
            <w:tcW w:w="715" w:type="pct"/>
            <w:shd w:val="clear" w:color="auto" w:fill="auto"/>
            <w:noWrap/>
            <w:vAlign w:val="center"/>
          </w:tcPr>
          <w:p w14:paraId="5C9E0844" w14:textId="77777777" w:rsidR="00A30C11" w:rsidRPr="00D7647D" w:rsidRDefault="00A30C11" w:rsidP="0067181D">
            <w:pPr>
              <w:jc w:val="right"/>
              <w:rPr>
                <w:rFonts w:eastAsia="Times New Roman" w:cs="Arial"/>
                <w:color w:val="000000"/>
                <w:lang w:eastAsia="es-MX"/>
              </w:rPr>
            </w:pPr>
            <w:r w:rsidRPr="00D7647D">
              <w:rPr>
                <w:rFonts w:cs="Arial"/>
                <w:color w:val="000000"/>
              </w:rPr>
              <w:t>20.91%</w:t>
            </w:r>
          </w:p>
        </w:tc>
      </w:tr>
      <w:tr w:rsidR="00A30C11" w:rsidRPr="00D7647D" w14:paraId="2EB02A06" w14:textId="77777777" w:rsidTr="00950074">
        <w:trPr>
          <w:trHeight w:val="315"/>
        </w:trPr>
        <w:tc>
          <w:tcPr>
            <w:tcW w:w="2559" w:type="pct"/>
            <w:shd w:val="clear" w:color="auto" w:fill="auto"/>
            <w:vAlign w:val="center"/>
          </w:tcPr>
          <w:p w14:paraId="3D6548B9" w14:textId="77777777" w:rsidR="00A30C11" w:rsidRPr="00D7647D" w:rsidRDefault="00A30C11" w:rsidP="0067181D">
            <w:pPr>
              <w:rPr>
                <w:rFonts w:eastAsia="Times New Roman" w:cs="Arial"/>
                <w:color w:val="000000"/>
                <w:lang w:eastAsia="es-MX"/>
              </w:rPr>
            </w:pPr>
            <w:r w:rsidRPr="00D7647D">
              <w:rPr>
                <w:rFonts w:cs="Arial"/>
                <w:color w:val="000000"/>
              </w:rPr>
              <w:t>Fomento del Sector Agrícola y Agroindustrial de Yucatán</w:t>
            </w:r>
          </w:p>
        </w:tc>
        <w:tc>
          <w:tcPr>
            <w:tcW w:w="833" w:type="pct"/>
            <w:shd w:val="clear" w:color="auto" w:fill="auto"/>
            <w:noWrap/>
            <w:vAlign w:val="center"/>
          </w:tcPr>
          <w:p w14:paraId="71A3C3A9" w14:textId="77777777" w:rsidR="00A30C11" w:rsidRPr="00D7647D" w:rsidRDefault="00A30C11" w:rsidP="0067181D">
            <w:pPr>
              <w:jc w:val="right"/>
              <w:rPr>
                <w:rFonts w:eastAsia="Times New Roman" w:cs="Arial"/>
                <w:color w:val="000000"/>
                <w:lang w:eastAsia="es-MX"/>
              </w:rPr>
            </w:pPr>
            <w:r w:rsidRPr="00D7647D">
              <w:rPr>
                <w:rFonts w:cs="Arial"/>
                <w:color w:val="000000"/>
              </w:rPr>
              <w:t>189,057,273</w:t>
            </w:r>
          </w:p>
        </w:tc>
        <w:tc>
          <w:tcPr>
            <w:tcW w:w="893" w:type="pct"/>
            <w:shd w:val="clear" w:color="auto" w:fill="auto"/>
            <w:noWrap/>
            <w:vAlign w:val="center"/>
          </w:tcPr>
          <w:p w14:paraId="32961E29" w14:textId="77777777" w:rsidR="00A30C11" w:rsidRPr="00D7647D" w:rsidRDefault="00A30C11" w:rsidP="0067181D">
            <w:pPr>
              <w:jc w:val="right"/>
              <w:rPr>
                <w:rFonts w:eastAsia="Times New Roman" w:cs="Arial"/>
                <w:color w:val="000000"/>
                <w:lang w:eastAsia="es-MX"/>
              </w:rPr>
            </w:pPr>
            <w:r w:rsidRPr="00D7647D">
              <w:rPr>
                <w:rFonts w:cs="Arial"/>
                <w:color w:val="000000"/>
              </w:rPr>
              <w:t>213,057,273</w:t>
            </w:r>
          </w:p>
        </w:tc>
        <w:tc>
          <w:tcPr>
            <w:tcW w:w="715" w:type="pct"/>
            <w:shd w:val="clear" w:color="auto" w:fill="auto"/>
            <w:noWrap/>
            <w:vAlign w:val="center"/>
          </w:tcPr>
          <w:p w14:paraId="440FD6CC" w14:textId="77777777" w:rsidR="00A30C11" w:rsidRPr="00D7647D" w:rsidRDefault="00A30C11" w:rsidP="0067181D">
            <w:pPr>
              <w:jc w:val="right"/>
              <w:rPr>
                <w:rFonts w:eastAsia="Times New Roman" w:cs="Arial"/>
                <w:color w:val="000000"/>
                <w:lang w:eastAsia="es-MX"/>
              </w:rPr>
            </w:pPr>
            <w:r w:rsidRPr="00D7647D">
              <w:rPr>
                <w:rFonts w:cs="Arial"/>
                <w:color w:val="000000"/>
              </w:rPr>
              <w:t>88.74%</w:t>
            </w:r>
          </w:p>
        </w:tc>
      </w:tr>
      <w:tr w:rsidR="00A30C11" w:rsidRPr="00D7647D" w14:paraId="73D181E0" w14:textId="77777777" w:rsidTr="00950074">
        <w:trPr>
          <w:trHeight w:val="600"/>
        </w:trPr>
        <w:tc>
          <w:tcPr>
            <w:tcW w:w="2559" w:type="pct"/>
            <w:shd w:val="clear" w:color="auto" w:fill="auto"/>
            <w:vAlign w:val="center"/>
          </w:tcPr>
          <w:p w14:paraId="374900D2" w14:textId="77777777" w:rsidR="00A30C11" w:rsidRPr="00D7647D" w:rsidRDefault="00A30C11" w:rsidP="0067181D">
            <w:pPr>
              <w:rPr>
                <w:rFonts w:eastAsia="Times New Roman" w:cs="Arial"/>
                <w:color w:val="000000"/>
                <w:lang w:eastAsia="es-MX"/>
              </w:rPr>
            </w:pPr>
            <w:r w:rsidRPr="00D7647D">
              <w:rPr>
                <w:rFonts w:cs="Arial"/>
                <w:color w:val="000000"/>
              </w:rPr>
              <w:t>Fomento a la Producción Pecuaria y Agroindustrial</w:t>
            </w:r>
          </w:p>
        </w:tc>
        <w:tc>
          <w:tcPr>
            <w:tcW w:w="833" w:type="pct"/>
            <w:shd w:val="clear" w:color="auto" w:fill="auto"/>
            <w:noWrap/>
            <w:vAlign w:val="center"/>
          </w:tcPr>
          <w:p w14:paraId="06B14D90"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893" w:type="pct"/>
            <w:shd w:val="clear" w:color="auto" w:fill="auto"/>
            <w:noWrap/>
            <w:vAlign w:val="center"/>
          </w:tcPr>
          <w:p w14:paraId="5AF9358C"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715" w:type="pct"/>
            <w:shd w:val="clear" w:color="auto" w:fill="auto"/>
            <w:noWrap/>
            <w:vAlign w:val="center"/>
          </w:tcPr>
          <w:p w14:paraId="25882A7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05CA21EC" w14:textId="77777777" w:rsidTr="00950074">
        <w:trPr>
          <w:trHeight w:val="600"/>
        </w:trPr>
        <w:tc>
          <w:tcPr>
            <w:tcW w:w="2559" w:type="pct"/>
            <w:shd w:val="clear" w:color="auto" w:fill="auto"/>
            <w:vAlign w:val="center"/>
          </w:tcPr>
          <w:p w14:paraId="47705121" w14:textId="77777777" w:rsidR="00A30C11" w:rsidRPr="00D7647D" w:rsidRDefault="00A30C11" w:rsidP="0067181D">
            <w:pPr>
              <w:rPr>
                <w:rFonts w:eastAsia="Times New Roman" w:cs="Arial"/>
                <w:color w:val="000000"/>
                <w:lang w:eastAsia="es-MX"/>
              </w:rPr>
            </w:pPr>
            <w:r w:rsidRPr="00D7647D">
              <w:rPr>
                <w:rFonts w:cs="Arial"/>
                <w:color w:val="000000"/>
              </w:rPr>
              <w:t>Impulso a los Atractivos Turísticos y Segmentos de Mercado</w:t>
            </w:r>
          </w:p>
        </w:tc>
        <w:tc>
          <w:tcPr>
            <w:tcW w:w="833" w:type="pct"/>
            <w:shd w:val="clear" w:color="auto" w:fill="auto"/>
            <w:noWrap/>
            <w:vAlign w:val="center"/>
          </w:tcPr>
          <w:p w14:paraId="3AE5486A" w14:textId="77777777" w:rsidR="00A30C11" w:rsidRPr="00D7647D" w:rsidRDefault="00A30C11" w:rsidP="0067181D">
            <w:pPr>
              <w:jc w:val="right"/>
              <w:rPr>
                <w:rFonts w:eastAsia="Times New Roman" w:cs="Arial"/>
                <w:color w:val="000000"/>
                <w:lang w:eastAsia="es-MX"/>
              </w:rPr>
            </w:pPr>
            <w:r w:rsidRPr="00D7647D">
              <w:rPr>
                <w:rFonts w:cs="Arial"/>
                <w:color w:val="000000"/>
              </w:rPr>
              <w:t>500,000</w:t>
            </w:r>
          </w:p>
        </w:tc>
        <w:tc>
          <w:tcPr>
            <w:tcW w:w="893" w:type="pct"/>
            <w:shd w:val="clear" w:color="auto" w:fill="auto"/>
            <w:noWrap/>
            <w:vAlign w:val="center"/>
          </w:tcPr>
          <w:p w14:paraId="0917D3CB" w14:textId="77777777" w:rsidR="00A30C11" w:rsidRPr="00D7647D" w:rsidRDefault="00A30C11" w:rsidP="0067181D">
            <w:pPr>
              <w:jc w:val="right"/>
              <w:rPr>
                <w:rFonts w:eastAsia="Times New Roman" w:cs="Arial"/>
                <w:color w:val="000000"/>
                <w:lang w:eastAsia="es-MX"/>
              </w:rPr>
            </w:pPr>
            <w:r w:rsidRPr="00D7647D">
              <w:rPr>
                <w:rFonts w:cs="Arial"/>
                <w:color w:val="000000"/>
              </w:rPr>
              <w:t>231,342,795</w:t>
            </w:r>
          </w:p>
        </w:tc>
        <w:tc>
          <w:tcPr>
            <w:tcW w:w="715" w:type="pct"/>
            <w:shd w:val="clear" w:color="auto" w:fill="auto"/>
            <w:noWrap/>
            <w:vAlign w:val="center"/>
          </w:tcPr>
          <w:p w14:paraId="7224B895" w14:textId="77777777" w:rsidR="00A30C11" w:rsidRPr="00D7647D" w:rsidRDefault="00A30C11" w:rsidP="0067181D">
            <w:pPr>
              <w:jc w:val="right"/>
              <w:rPr>
                <w:rFonts w:eastAsia="Times New Roman" w:cs="Arial"/>
                <w:color w:val="000000"/>
                <w:lang w:eastAsia="es-MX"/>
              </w:rPr>
            </w:pPr>
            <w:r w:rsidRPr="00D7647D">
              <w:rPr>
                <w:rFonts w:cs="Arial"/>
                <w:color w:val="000000"/>
              </w:rPr>
              <w:t>0.22%</w:t>
            </w:r>
          </w:p>
        </w:tc>
      </w:tr>
      <w:tr w:rsidR="00A30C11" w:rsidRPr="00D7647D" w14:paraId="19552334" w14:textId="77777777" w:rsidTr="00950074">
        <w:trPr>
          <w:trHeight w:val="315"/>
        </w:trPr>
        <w:tc>
          <w:tcPr>
            <w:tcW w:w="2559" w:type="pct"/>
            <w:shd w:val="clear" w:color="auto" w:fill="auto"/>
            <w:vAlign w:val="center"/>
          </w:tcPr>
          <w:p w14:paraId="3683FC87" w14:textId="77777777" w:rsidR="00A30C11" w:rsidRPr="00D7647D" w:rsidRDefault="00A30C11" w:rsidP="0067181D">
            <w:pPr>
              <w:rPr>
                <w:rFonts w:eastAsia="Times New Roman" w:cs="Arial"/>
                <w:color w:val="000000"/>
                <w:lang w:eastAsia="es-MX"/>
              </w:rPr>
            </w:pPr>
            <w:r w:rsidRPr="00D7647D">
              <w:rPr>
                <w:rFonts w:cs="Arial"/>
                <w:color w:val="000000"/>
              </w:rPr>
              <w:t>Vinculación, Promoción y Gestión con el Sector Productivo y Social</w:t>
            </w:r>
          </w:p>
        </w:tc>
        <w:tc>
          <w:tcPr>
            <w:tcW w:w="833" w:type="pct"/>
            <w:shd w:val="clear" w:color="auto" w:fill="auto"/>
            <w:noWrap/>
            <w:vAlign w:val="center"/>
          </w:tcPr>
          <w:p w14:paraId="007B9DD0" w14:textId="77777777" w:rsidR="00A30C11" w:rsidRPr="00D7647D" w:rsidRDefault="00A30C11" w:rsidP="0067181D">
            <w:pPr>
              <w:jc w:val="right"/>
              <w:rPr>
                <w:rFonts w:eastAsia="Times New Roman" w:cs="Arial"/>
                <w:color w:val="000000"/>
                <w:lang w:eastAsia="es-MX"/>
              </w:rPr>
            </w:pPr>
            <w:r w:rsidRPr="00D7647D">
              <w:rPr>
                <w:rFonts w:cs="Arial"/>
                <w:color w:val="000000"/>
              </w:rPr>
              <w:t>971,196</w:t>
            </w:r>
          </w:p>
        </w:tc>
        <w:tc>
          <w:tcPr>
            <w:tcW w:w="893" w:type="pct"/>
            <w:shd w:val="clear" w:color="auto" w:fill="auto"/>
            <w:noWrap/>
            <w:vAlign w:val="center"/>
          </w:tcPr>
          <w:p w14:paraId="2161F514" w14:textId="77777777" w:rsidR="00A30C11" w:rsidRPr="00D7647D" w:rsidRDefault="00A30C11" w:rsidP="0067181D">
            <w:pPr>
              <w:jc w:val="right"/>
              <w:rPr>
                <w:rFonts w:eastAsia="Times New Roman" w:cs="Arial"/>
                <w:color w:val="000000"/>
                <w:lang w:eastAsia="es-MX"/>
              </w:rPr>
            </w:pPr>
            <w:r w:rsidRPr="00D7647D">
              <w:rPr>
                <w:rFonts w:cs="Arial"/>
                <w:color w:val="000000"/>
              </w:rPr>
              <w:t>15,209,343</w:t>
            </w:r>
          </w:p>
        </w:tc>
        <w:tc>
          <w:tcPr>
            <w:tcW w:w="715" w:type="pct"/>
            <w:shd w:val="clear" w:color="auto" w:fill="auto"/>
            <w:noWrap/>
            <w:vAlign w:val="center"/>
          </w:tcPr>
          <w:p w14:paraId="4603C2CE" w14:textId="77777777" w:rsidR="00A30C11" w:rsidRPr="00D7647D" w:rsidRDefault="00A30C11" w:rsidP="0067181D">
            <w:pPr>
              <w:jc w:val="right"/>
              <w:rPr>
                <w:rFonts w:eastAsia="Times New Roman" w:cs="Arial"/>
                <w:color w:val="000000"/>
                <w:lang w:eastAsia="es-MX"/>
              </w:rPr>
            </w:pPr>
            <w:r w:rsidRPr="00D7647D">
              <w:rPr>
                <w:rFonts w:cs="Arial"/>
                <w:color w:val="000000"/>
              </w:rPr>
              <w:t>6.39%</w:t>
            </w:r>
          </w:p>
        </w:tc>
      </w:tr>
      <w:tr w:rsidR="00A30C11" w:rsidRPr="00D7647D" w14:paraId="4C22C88F" w14:textId="77777777" w:rsidTr="00950074">
        <w:trPr>
          <w:trHeight w:val="315"/>
        </w:trPr>
        <w:tc>
          <w:tcPr>
            <w:tcW w:w="2559" w:type="pct"/>
            <w:shd w:val="clear" w:color="auto" w:fill="auto"/>
            <w:vAlign w:val="center"/>
          </w:tcPr>
          <w:p w14:paraId="72345343" w14:textId="77777777" w:rsidR="00A30C11" w:rsidRPr="00D7647D" w:rsidRDefault="00A30C11" w:rsidP="0067181D">
            <w:pPr>
              <w:rPr>
                <w:rFonts w:eastAsia="Times New Roman" w:cs="Arial"/>
                <w:color w:val="000000"/>
                <w:lang w:eastAsia="es-MX"/>
              </w:rPr>
            </w:pPr>
            <w:r w:rsidRPr="00D7647D">
              <w:rPr>
                <w:rFonts w:cs="Arial"/>
                <w:color w:val="000000"/>
              </w:rPr>
              <w:t>Procuración del Acceso a la Alimentación de la Población del Estado de Yucatán</w:t>
            </w:r>
          </w:p>
        </w:tc>
        <w:tc>
          <w:tcPr>
            <w:tcW w:w="833" w:type="pct"/>
            <w:shd w:val="clear" w:color="auto" w:fill="auto"/>
            <w:noWrap/>
            <w:vAlign w:val="center"/>
          </w:tcPr>
          <w:p w14:paraId="5C6B1538"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893" w:type="pct"/>
            <w:shd w:val="clear" w:color="auto" w:fill="auto"/>
            <w:noWrap/>
            <w:vAlign w:val="center"/>
          </w:tcPr>
          <w:p w14:paraId="1319E422"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715" w:type="pct"/>
            <w:shd w:val="clear" w:color="auto" w:fill="auto"/>
            <w:noWrap/>
            <w:vAlign w:val="center"/>
          </w:tcPr>
          <w:p w14:paraId="6351973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DBFFC14" w14:textId="77777777" w:rsidTr="00950074">
        <w:trPr>
          <w:trHeight w:val="315"/>
        </w:trPr>
        <w:tc>
          <w:tcPr>
            <w:tcW w:w="2559" w:type="pct"/>
            <w:shd w:val="clear" w:color="auto" w:fill="auto"/>
            <w:vAlign w:val="center"/>
          </w:tcPr>
          <w:p w14:paraId="6D74FCE6" w14:textId="77777777" w:rsidR="00A30C11" w:rsidRPr="00D7647D" w:rsidRDefault="00A30C11" w:rsidP="0067181D">
            <w:pPr>
              <w:rPr>
                <w:rFonts w:eastAsia="Times New Roman" w:cs="Arial"/>
                <w:color w:val="000000"/>
                <w:lang w:eastAsia="es-MX"/>
              </w:rPr>
            </w:pPr>
            <w:r w:rsidRPr="00D7647D">
              <w:rPr>
                <w:rFonts w:cs="Arial"/>
                <w:color w:val="000000"/>
              </w:rPr>
              <w:t>Optimización del Uso y Aprovechamiento del Agua en Yucatán</w:t>
            </w:r>
          </w:p>
        </w:tc>
        <w:tc>
          <w:tcPr>
            <w:tcW w:w="833" w:type="pct"/>
            <w:shd w:val="clear" w:color="auto" w:fill="auto"/>
            <w:noWrap/>
            <w:vAlign w:val="center"/>
          </w:tcPr>
          <w:p w14:paraId="3C16F36C" w14:textId="77777777" w:rsidR="00A30C11" w:rsidRPr="00D7647D" w:rsidRDefault="00A30C11" w:rsidP="0067181D">
            <w:pPr>
              <w:jc w:val="right"/>
              <w:rPr>
                <w:rFonts w:eastAsia="Times New Roman" w:cs="Arial"/>
                <w:color w:val="000000"/>
                <w:lang w:eastAsia="es-MX"/>
              </w:rPr>
            </w:pPr>
            <w:r w:rsidRPr="00D7647D">
              <w:rPr>
                <w:rFonts w:cs="Arial"/>
                <w:color w:val="000000"/>
              </w:rPr>
              <w:t>577,214</w:t>
            </w:r>
          </w:p>
        </w:tc>
        <w:tc>
          <w:tcPr>
            <w:tcW w:w="893" w:type="pct"/>
            <w:shd w:val="clear" w:color="auto" w:fill="auto"/>
            <w:noWrap/>
            <w:vAlign w:val="center"/>
          </w:tcPr>
          <w:p w14:paraId="5785576A" w14:textId="77777777" w:rsidR="00A30C11" w:rsidRPr="00D7647D" w:rsidRDefault="00A30C11" w:rsidP="0067181D">
            <w:pPr>
              <w:jc w:val="right"/>
              <w:rPr>
                <w:rFonts w:eastAsia="Times New Roman" w:cs="Arial"/>
                <w:color w:val="000000"/>
                <w:lang w:eastAsia="es-MX"/>
              </w:rPr>
            </w:pPr>
            <w:r w:rsidRPr="00D7647D">
              <w:rPr>
                <w:rFonts w:cs="Arial"/>
                <w:color w:val="000000"/>
              </w:rPr>
              <w:t>38,533,914</w:t>
            </w:r>
          </w:p>
        </w:tc>
        <w:tc>
          <w:tcPr>
            <w:tcW w:w="715" w:type="pct"/>
            <w:shd w:val="clear" w:color="auto" w:fill="auto"/>
            <w:noWrap/>
            <w:vAlign w:val="center"/>
          </w:tcPr>
          <w:p w14:paraId="31776DE7" w14:textId="77777777" w:rsidR="00A30C11" w:rsidRPr="00D7647D" w:rsidRDefault="00A30C11" w:rsidP="0067181D">
            <w:pPr>
              <w:jc w:val="right"/>
              <w:rPr>
                <w:rFonts w:eastAsia="Times New Roman" w:cs="Arial"/>
                <w:color w:val="000000"/>
                <w:lang w:eastAsia="es-MX"/>
              </w:rPr>
            </w:pPr>
            <w:r w:rsidRPr="00D7647D">
              <w:rPr>
                <w:rFonts w:cs="Arial"/>
                <w:color w:val="000000"/>
              </w:rPr>
              <w:t>1.50%</w:t>
            </w:r>
          </w:p>
        </w:tc>
      </w:tr>
      <w:tr w:rsidR="00A30C11" w:rsidRPr="00D7647D" w14:paraId="7C15CE6D" w14:textId="77777777" w:rsidTr="00950074">
        <w:trPr>
          <w:trHeight w:val="315"/>
        </w:trPr>
        <w:tc>
          <w:tcPr>
            <w:tcW w:w="2559" w:type="pct"/>
            <w:shd w:val="clear" w:color="auto" w:fill="000000" w:themeFill="text1"/>
            <w:vAlign w:val="bottom"/>
          </w:tcPr>
          <w:p w14:paraId="593657D7" w14:textId="77777777" w:rsidR="00A30C11" w:rsidRPr="00D7647D" w:rsidRDefault="00A30C11" w:rsidP="0067181D">
            <w:pPr>
              <w:rPr>
                <w:rFonts w:eastAsia="Times New Roman" w:cs="Arial"/>
                <w:color w:val="000000"/>
                <w:lang w:eastAsia="es-MX"/>
              </w:rPr>
            </w:pPr>
            <w:r w:rsidRPr="00D7647D">
              <w:rPr>
                <w:rFonts w:eastAsia="Times New Roman" w:cs="Arial"/>
                <w:b/>
                <w:bCs/>
                <w:color w:val="FFFFFF"/>
                <w:lang w:eastAsia="es-MX"/>
              </w:rPr>
              <w:t>Total</w:t>
            </w:r>
          </w:p>
        </w:tc>
        <w:tc>
          <w:tcPr>
            <w:tcW w:w="833" w:type="pct"/>
            <w:shd w:val="clear" w:color="auto" w:fill="000000" w:themeFill="text1"/>
            <w:noWrap/>
            <w:vAlign w:val="center"/>
          </w:tcPr>
          <w:p w14:paraId="14D4C560"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3,625,978,445</w:t>
            </w:r>
          </w:p>
        </w:tc>
        <w:tc>
          <w:tcPr>
            <w:tcW w:w="893" w:type="pct"/>
            <w:shd w:val="clear" w:color="auto" w:fill="000000" w:themeFill="text1"/>
            <w:noWrap/>
            <w:vAlign w:val="center"/>
          </w:tcPr>
          <w:p w14:paraId="41A4A76D"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26,982,661,586</w:t>
            </w:r>
          </w:p>
        </w:tc>
        <w:tc>
          <w:tcPr>
            <w:tcW w:w="715" w:type="pct"/>
            <w:shd w:val="clear" w:color="auto" w:fill="000000" w:themeFill="text1"/>
            <w:noWrap/>
            <w:vAlign w:val="center"/>
          </w:tcPr>
          <w:p w14:paraId="64B7D93C"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30.07%</w:t>
            </w:r>
          </w:p>
        </w:tc>
      </w:tr>
    </w:tbl>
    <w:p w14:paraId="6B9D208F" w14:textId="77777777" w:rsidR="00A30C11" w:rsidRDefault="00A30C11" w:rsidP="00950074">
      <w:pPr>
        <w:spacing w:after="100" w:afterAutospacing="1"/>
        <w:ind w:left="708"/>
        <w:jc w:val="center"/>
        <w:rPr>
          <w:rFonts w:eastAsia="Arial" w:cs="Arial"/>
        </w:rPr>
      </w:pPr>
      <w:r w:rsidRPr="00B56E32">
        <w:rPr>
          <w:rFonts w:eastAsia="Arial" w:cs="Arial"/>
        </w:rPr>
        <w:t>Fuente: Elaboración propia.</w:t>
      </w:r>
    </w:p>
    <w:p w14:paraId="05F6FC9F" w14:textId="77777777" w:rsidR="00A30C11" w:rsidRPr="004F4F24" w:rsidRDefault="00A30C11" w:rsidP="00950074">
      <w:pPr>
        <w:autoSpaceDE w:val="0"/>
        <w:autoSpaceDN w:val="0"/>
        <w:adjustRightInd w:val="0"/>
        <w:spacing w:before="100" w:beforeAutospacing="1" w:after="100" w:afterAutospacing="1"/>
        <w:ind w:left="708"/>
        <w:rPr>
          <w:rFonts w:eastAsia="Arial" w:cs="Arial"/>
        </w:rPr>
      </w:pPr>
      <w:r w:rsidRPr="004F4F24">
        <w:rPr>
          <w:rFonts w:eastAsia="Arial" w:cs="Arial"/>
        </w:rPr>
        <w:t>La atención de los Objetivos de Desarrollo Sostenible es una prioridad para la administración pública estatal. Los proyectos y programas que conforman el Anexo contribuyen al cumpli</w:t>
      </w:r>
      <w:r w:rsidRPr="005A2B66">
        <w:rPr>
          <w:rFonts w:eastAsia="Arial" w:cs="Arial"/>
        </w:rPr>
        <w:t>miento de 13 de los 17 Objetivos de Desarrollo Sostenible, y de los cuales los que cuentan con mayor presupuesto asignado son: en primer lugar</w:t>
      </w:r>
      <w:r>
        <w:rPr>
          <w:rFonts w:eastAsia="Arial" w:cs="Arial"/>
        </w:rPr>
        <w:t>,</w:t>
      </w:r>
      <w:r w:rsidRPr="005A2B66">
        <w:rPr>
          <w:rFonts w:eastAsia="Arial" w:cs="Arial"/>
        </w:rPr>
        <w:t xml:space="preserve"> el objetivo 5 con un 17% de la inversión en Desarrollo Rural Sustentable; en segundo y tercer lugar los objetivos 1 y 4 con 14% y 13% respectivamente </w:t>
      </w:r>
      <w:proofErr w:type="gramStart"/>
      <w:r w:rsidRPr="005A2B66">
        <w:rPr>
          <w:rFonts w:eastAsia="Arial" w:cs="Arial"/>
        </w:rPr>
        <w:t>y</w:t>
      </w:r>
      <w:proofErr w:type="gramEnd"/>
      <w:r w:rsidRPr="005A2B66">
        <w:rPr>
          <w:rFonts w:eastAsia="Arial" w:cs="Arial"/>
        </w:rPr>
        <w:t xml:space="preserve"> en cuarto lugar, el objetivo 2 con un 11%.</w:t>
      </w:r>
    </w:p>
    <w:p w14:paraId="6F461E2D" w14:textId="77777777" w:rsidR="00A30C11" w:rsidRPr="004F4F24" w:rsidRDefault="00A30C11" w:rsidP="00950074">
      <w:pPr>
        <w:autoSpaceDE w:val="0"/>
        <w:autoSpaceDN w:val="0"/>
        <w:adjustRightInd w:val="0"/>
        <w:spacing w:before="100" w:beforeAutospacing="1" w:after="100" w:afterAutospacing="1"/>
        <w:ind w:left="708"/>
        <w:rPr>
          <w:rFonts w:eastAsia="Arial" w:cs="Arial"/>
        </w:rPr>
      </w:pPr>
      <w:r w:rsidRPr="004F4F24">
        <w:rPr>
          <w:rFonts w:eastAsia="Arial" w:cs="Arial"/>
        </w:rPr>
        <w:t>A continuación</w:t>
      </w:r>
      <w:r>
        <w:rPr>
          <w:rFonts w:eastAsia="Arial" w:cs="Arial"/>
        </w:rPr>
        <w:t>,</w:t>
      </w:r>
      <w:r w:rsidRPr="004F4F24">
        <w:rPr>
          <w:rFonts w:eastAsia="Arial" w:cs="Arial"/>
        </w:rPr>
        <w:t xml:space="preserve"> se muestra la inversión para cada uno de los </w:t>
      </w:r>
      <w:r>
        <w:rPr>
          <w:rFonts w:eastAsia="Arial" w:cs="Arial"/>
        </w:rPr>
        <w:t>13</w:t>
      </w:r>
      <w:r w:rsidRPr="004F4F24">
        <w:rPr>
          <w:rFonts w:eastAsia="Arial" w:cs="Arial"/>
        </w:rPr>
        <w:t xml:space="preserve"> Objetivos de Desarrollo Sostenible en la siguiente tabla.</w:t>
      </w:r>
    </w:p>
    <w:p w14:paraId="700089F3" w14:textId="77777777" w:rsidR="00A30C11" w:rsidRPr="004F4F24" w:rsidRDefault="00A30C11" w:rsidP="00950074">
      <w:pPr>
        <w:spacing w:before="100" w:beforeAutospacing="1" w:after="100" w:afterAutospacing="1"/>
        <w:ind w:left="708"/>
        <w:jc w:val="center"/>
        <w:rPr>
          <w:rFonts w:eastAsia="Arial" w:cs="Arial"/>
          <w:b/>
        </w:rPr>
      </w:pPr>
      <w:r w:rsidRPr="004F4F24">
        <w:rPr>
          <w:rFonts w:eastAsia="Arial" w:cs="Arial"/>
          <w:b/>
        </w:rPr>
        <w:lastRenderedPageBreak/>
        <w:t>Tabla 5. Inversión por Objetivos de Desarrollo Sostenible (ODS)</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799"/>
        <w:gridCol w:w="2247"/>
      </w:tblGrid>
      <w:tr w:rsidR="00A30C11" w:rsidRPr="004F4F24" w14:paraId="3025423E" w14:textId="77777777" w:rsidTr="00950074">
        <w:trPr>
          <w:trHeight w:val="283"/>
          <w:tblHeader/>
          <w:jc w:val="center"/>
        </w:trPr>
        <w:tc>
          <w:tcPr>
            <w:tcW w:w="3983" w:type="pct"/>
            <w:shd w:val="clear" w:color="auto" w:fill="000000" w:themeFill="text1"/>
            <w:vAlign w:val="center"/>
            <w:hideMark/>
          </w:tcPr>
          <w:p w14:paraId="5FB914CE"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 xml:space="preserve">Objetivos de desarrollo sostenible </w:t>
            </w:r>
          </w:p>
        </w:tc>
        <w:tc>
          <w:tcPr>
            <w:tcW w:w="1017" w:type="pct"/>
            <w:shd w:val="clear" w:color="auto" w:fill="000000" w:themeFill="text1"/>
            <w:vAlign w:val="center"/>
            <w:hideMark/>
          </w:tcPr>
          <w:p w14:paraId="5A600178"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Inversión (Pesos)</w:t>
            </w:r>
          </w:p>
        </w:tc>
      </w:tr>
      <w:tr w:rsidR="00A30C11" w:rsidRPr="004F4F24" w14:paraId="53B10A8D" w14:textId="77777777" w:rsidTr="00950074">
        <w:trPr>
          <w:trHeight w:val="283"/>
          <w:jc w:val="center"/>
        </w:trPr>
        <w:tc>
          <w:tcPr>
            <w:tcW w:w="3983" w:type="pct"/>
            <w:shd w:val="clear" w:color="auto" w:fill="auto"/>
            <w:vAlign w:val="center"/>
            <w:hideMark/>
          </w:tcPr>
          <w:p w14:paraId="206B22B6" w14:textId="77777777" w:rsidR="00A30C11" w:rsidRPr="004F4F24" w:rsidRDefault="00A30C11" w:rsidP="0067181D">
            <w:pPr>
              <w:rPr>
                <w:rFonts w:eastAsia="Times New Roman" w:cs="Arial"/>
                <w:color w:val="000000"/>
                <w:lang w:eastAsia="es-MX"/>
              </w:rPr>
            </w:pPr>
            <w:r>
              <w:rPr>
                <w:rFonts w:cs="Arial"/>
                <w:color w:val="000000"/>
              </w:rPr>
              <w:t>Objetivo 1. Poner fin a la pobreza en todas sus formas en todo el mundo</w:t>
            </w:r>
          </w:p>
        </w:tc>
        <w:tc>
          <w:tcPr>
            <w:tcW w:w="1017" w:type="pct"/>
            <w:shd w:val="clear" w:color="auto" w:fill="auto"/>
            <w:noWrap/>
            <w:vAlign w:val="center"/>
            <w:hideMark/>
          </w:tcPr>
          <w:p w14:paraId="491F5FF5" w14:textId="77777777" w:rsidR="00A30C11" w:rsidRPr="004F4F24" w:rsidRDefault="00A30C11" w:rsidP="0067181D">
            <w:pPr>
              <w:jc w:val="right"/>
              <w:rPr>
                <w:rFonts w:eastAsia="Times New Roman" w:cs="Arial"/>
                <w:color w:val="000000"/>
                <w:lang w:eastAsia="es-MX"/>
              </w:rPr>
            </w:pPr>
            <w:r>
              <w:rPr>
                <w:rFonts w:cs="Arial"/>
                <w:color w:val="000000"/>
              </w:rPr>
              <w:t>503,171,763</w:t>
            </w:r>
          </w:p>
        </w:tc>
      </w:tr>
      <w:tr w:rsidR="00A30C11" w:rsidRPr="004F4F24" w14:paraId="323485AD" w14:textId="77777777" w:rsidTr="00950074">
        <w:trPr>
          <w:trHeight w:val="283"/>
          <w:jc w:val="center"/>
        </w:trPr>
        <w:tc>
          <w:tcPr>
            <w:tcW w:w="3983" w:type="pct"/>
            <w:shd w:val="clear" w:color="auto" w:fill="auto"/>
            <w:vAlign w:val="center"/>
            <w:hideMark/>
          </w:tcPr>
          <w:p w14:paraId="49EEA72D" w14:textId="77777777" w:rsidR="00A30C11" w:rsidRPr="004F4F24" w:rsidRDefault="00A30C11" w:rsidP="0067181D">
            <w:pPr>
              <w:rPr>
                <w:rFonts w:eastAsia="Times New Roman" w:cs="Arial"/>
                <w:color w:val="000000"/>
                <w:lang w:eastAsia="es-MX"/>
              </w:rPr>
            </w:pPr>
            <w:r>
              <w:rPr>
                <w:rFonts w:cs="Arial"/>
                <w:color w:val="000000"/>
              </w:rPr>
              <w:t>Objetivo 2. Poner fin al hambre, lograr la seguridad alimentaria y la mejora de la nutrición y promover la agricultura sostenible</w:t>
            </w:r>
          </w:p>
        </w:tc>
        <w:tc>
          <w:tcPr>
            <w:tcW w:w="1017" w:type="pct"/>
            <w:shd w:val="clear" w:color="auto" w:fill="auto"/>
            <w:noWrap/>
            <w:vAlign w:val="center"/>
            <w:hideMark/>
          </w:tcPr>
          <w:p w14:paraId="63904F06" w14:textId="77777777" w:rsidR="00A30C11" w:rsidRPr="004F4F24" w:rsidRDefault="00A30C11" w:rsidP="0067181D">
            <w:pPr>
              <w:jc w:val="right"/>
              <w:rPr>
                <w:rFonts w:eastAsia="Times New Roman" w:cs="Arial"/>
                <w:color w:val="000000"/>
                <w:lang w:eastAsia="es-MX"/>
              </w:rPr>
            </w:pPr>
            <w:r>
              <w:rPr>
                <w:rFonts w:cs="Arial"/>
                <w:color w:val="000000"/>
              </w:rPr>
              <w:t>396,950,707</w:t>
            </w:r>
          </w:p>
        </w:tc>
      </w:tr>
      <w:tr w:rsidR="00A30C11" w:rsidRPr="004F4F24" w14:paraId="09686531" w14:textId="77777777" w:rsidTr="00950074">
        <w:trPr>
          <w:trHeight w:val="283"/>
          <w:jc w:val="center"/>
        </w:trPr>
        <w:tc>
          <w:tcPr>
            <w:tcW w:w="3983" w:type="pct"/>
            <w:shd w:val="clear" w:color="auto" w:fill="auto"/>
            <w:vAlign w:val="center"/>
            <w:hideMark/>
          </w:tcPr>
          <w:p w14:paraId="23F9184A" w14:textId="77777777" w:rsidR="00A30C11" w:rsidRPr="004F4F24" w:rsidRDefault="00A30C11" w:rsidP="0067181D">
            <w:pPr>
              <w:rPr>
                <w:rFonts w:eastAsia="Times New Roman" w:cs="Arial"/>
                <w:color w:val="000000"/>
                <w:lang w:eastAsia="es-MX"/>
              </w:rPr>
            </w:pPr>
            <w:r>
              <w:rPr>
                <w:rFonts w:cs="Arial"/>
                <w:color w:val="000000"/>
              </w:rPr>
              <w:t>Objetivo 3. Garantizar una vida sana y promover el bienestar para todos en todas las edades</w:t>
            </w:r>
          </w:p>
        </w:tc>
        <w:tc>
          <w:tcPr>
            <w:tcW w:w="1017" w:type="pct"/>
            <w:shd w:val="clear" w:color="auto" w:fill="auto"/>
            <w:noWrap/>
            <w:vAlign w:val="center"/>
            <w:hideMark/>
          </w:tcPr>
          <w:p w14:paraId="26258B94" w14:textId="77777777" w:rsidR="00A30C11" w:rsidRPr="004F4F24" w:rsidRDefault="00A30C11" w:rsidP="0067181D">
            <w:pPr>
              <w:jc w:val="right"/>
              <w:rPr>
                <w:rFonts w:eastAsia="Times New Roman" w:cs="Arial"/>
                <w:color w:val="000000"/>
                <w:lang w:eastAsia="es-MX"/>
              </w:rPr>
            </w:pPr>
            <w:r>
              <w:rPr>
                <w:rFonts w:cs="Arial"/>
                <w:color w:val="000000"/>
              </w:rPr>
              <w:t>268,906,367</w:t>
            </w:r>
          </w:p>
        </w:tc>
      </w:tr>
      <w:tr w:rsidR="00A30C11" w:rsidRPr="004F4F24" w14:paraId="252E3A32" w14:textId="77777777" w:rsidTr="00950074">
        <w:trPr>
          <w:trHeight w:val="283"/>
          <w:jc w:val="center"/>
        </w:trPr>
        <w:tc>
          <w:tcPr>
            <w:tcW w:w="3983" w:type="pct"/>
            <w:shd w:val="clear" w:color="auto" w:fill="auto"/>
            <w:vAlign w:val="center"/>
            <w:hideMark/>
          </w:tcPr>
          <w:p w14:paraId="04FEB3AA" w14:textId="77777777" w:rsidR="00A30C11" w:rsidRPr="004F4F24" w:rsidRDefault="00A30C11" w:rsidP="0067181D">
            <w:pPr>
              <w:rPr>
                <w:rFonts w:eastAsia="Times New Roman" w:cs="Arial"/>
                <w:color w:val="000000"/>
                <w:lang w:eastAsia="es-MX"/>
              </w:rPr>
            </w:pPr>
            <w:r>
              <w:rPr>
                <w:rFonts w:cs="Arial"/>
                <w:color w:val="000000"/>
              </w:rPr>
              <w:t>Objetivo 4. Garantizar una educación inclusiva, equitativa y de calidad y promover oportunidades de aprendizaje durante toda la vida para todos</w:t>
            </w:r>
          </w:p>
        </w:tc>
        <w:tc>
          <w:tcPr>
            <w:tcW w:w="1017" w:type="pct"/>
            <w:shd w:val="clear" w:color="auto" w:fill="auto"/>
            <w:noWrap/>
            <w:vAlign w:val="center"/>
            <w:hideMark/>
          </w:tcPr>
          <w:p w14:paraId="3A3F3057" w14:textId="77777777" w:rsidR="00A30C11" w:rsidRPr="004F4F24" w:rsidRDefault="00A30C11" w:rsidP="0067181D">
            <w:pPr>
              <w:jc w:val="right"/>
              <w:rPr>
                <w:rFonts w:eastAsia="Times New Roman" w:cs="Arial"/>
                <w:color w:val="000000"/>
                <w:lang w:eastAsia="es-MX"/>
              </w:rPr>
            </w:pPr>
            <w:r>
              <w:rPr>
                <w:rFonts w:cs="Arial"/>
                <w:color w:val="000000"/>
              </w:rPr>
              <w:t>465,570,988</w:t>
            </w:r>
          </w:p>
        </w:tc>
      </w:tr>
      <w:tr w:rsidR="00A30C11" w:rsidRPr="004F4F24" w14:paraId="08C65880" w14:textId="77777777" w:rsidTr="00950074">
        <w:trPr>
          <w:trHeight w:val="283"/>
          <w:jc w:val="center"/>
        </w:trPr>
        <w:tc>
          <w:tcPr>
            <w:tcW w:w="3983" w:type="pct"/>
            <w:shd w:val="clear" w:color="auto" w:fill="auto"/>
            <w:vAlign w:val="center"/>
            <w:hideMark/>
          </w:tcPr>
          <w:p w14:paraId="797B59AA" w14:textId="77777777" w:rsidR="00A30C11" w:rsidRPr="004F4F24" w:rsidRDefault="00A30C11" w:rsidP="0067181D">
            <w:pPr>
              <w:rPr>
                <w:rFonts w:eastAsia="Times New Roman" w:cs="Arial"/>
                <w:color w:val="000000"/>
                <w:lang w:eastAsia="es-MX"/>
              </w:rPr>
            </w:pPr>
            <w:r>
              <w:rPr>
                <w:rFonts w:cs="Arial"/>
                <w:color w:val="000000"/>
              </w:rPr>
              <w:t>Objetivo 5. Lograr la igualdad entre los géneros y empoderar a todas las mujeres y las niñas</w:t>
            </w:r>
          </w:p>
        </w:tc>
        <w:tc>
          <w:tcPr>
            <w:tcW w:w="1017" w:type="pct"/>
            <w:shd w:val="clear" w:color="auto" w:fill="auto"/>
            <w:noWrap/>
            <w:vAlign w:val="center"/>
            <w:hideMark/>
          </w:tcPr>
          <w:p w14:paraId="0C2BD63B" w14:textId="77777777" w:rsidR="00A30C11" w:rsidRPr="004F4F24" w:rsidRDefault="00A30C11" w:rsidP="0067181D">
            <w:pPr>
              <w:jc w:val="right"/>
              <w:rPr>
                <w:rFonts w:eastAsia="Times New Roman" w:cs="Arial"/>
                <w:color w:val="000000"/>
                <w:lang w:eastAsia="es-MX"/>
              </w:rPr>
            </w:pPr>
            <w:r>
              <w:rPr>
                <w:rFonts w:cs="Arial"/>
                <w:color w:val="000000"/>
              </w:rPr>
              <w:t>601,879,641</w:t>
            </w:r>
          </w:p>
        </w:tc>
      </w:tr>
      <w:tr w:rsidR="00A30C11" w:rsidRPr="004F4F24" w14:paraId="1D0EDA54" w14:textId="77777777" w:rsidTr="00950074">
        <w:trPr>
          <w:trHeight w:val="283"/>
          <w:jc w:val="center"/>
        </w:trPr>
        <w:tc>
          <w:tcPr>
            <w:tcW w:w="3983" w:type="pct"/>
            <w:shd w:val="clear" w:color="auto" w:fill="auto"/>
            <w:vAlign w:val="center"/>
            <w:hideMark/>
          </w:tcPr>
          <w:p w14:paraId="3C3DC96B" w14:textId="77777777" w:rsidR="00A30C11" w:rsidRPr="004F4F24" w:rsidRDefault="00A30C11" w:rsidP="0067181D">
            <w:pPr>
              <w:rPr>
                <w:rFonts w:eastAsia="Times New Roman" w:cs="Arial"/>
                <w:color w:val="000000"/>
                <w:lang w:eastAsia="es-MX"/>
              </w:rPr>
            </w:pPr>
            <w:r>
              <w:rPr>
                <w:rFonts w:cs="Arial"/>
                <w:color w:val="000000"/>
              </w:rPr>
              <w:t>Objetivo 6. Garantizar la disponibilidad de agua y su gestión sostenible y el saneamiento para todos</w:t>
            </w:r>
          </w:p>
        </w:tc>
        <w:tc>
          <w:tcPr>
            <w:tcW w:w="1017" w:type="pct"/>
            <w:shd w:val="clear" w:color="auto" w:fill="auto"/>
            <w:noWrap/>
            <w:vAlign w:val="center"/>
            <w:hideMark/>
          </w:tcPr>
          <w:p w14:paraId="2964DA13" w14:textId="77777777" w:rsidR="00A30C11" w:rsidRPr="004F4F24" w:rsidRDefault="00A30C11" w:rsidP="0067181D">
            <w:pPr>
              <w:jc w:val="right"/>
              <w:rPr>
                <w:rFonts w:eastAsia="Times New Roman" w:cs="Arial"/>
                <w:color w:val="000000"/>
                <w:lang w:eastAsia="es-MX"/>
              </w:rPr>
            </w:pPr>
            <w:r>
              <w:rPr>
                <w:rFonts w:cs="Arial"/>
                <w:color w:val="000000"/>
              </w:rPr>
              <w:t>110,685,819</w:t>
            </w:r>
          </w:p>
        </w:tc>
      </w:tr>
      <w:tr w:rsidR="00A30C11" w:rsidRPr="004F4F24" w14:paraId="30569721" w14:textId="77777777" w:rsidTr="00950074">
        <w:trPr>
          <w:trHeight w:val="283"/>
          <w:jc w:val="center"/>
        </w:trPr>
        <w:tc>
          <w:tcPr>
            <w:tcW w:w="3983" w:type="pct"/>
            <w:shd w:val="clear" w:color="auto" w:fill="auto"/>
            <w:vAlign w:val="center"/>
            <w:hideMark/>
          </w:tcPr>
          <w:p w14:paraId="5DDA90AC" w14:textId="77777777" w:rsidR="00A30C11" w:rsidRPr="004F4F24" w:rsidRDefault="00A30C11" w:rsidP="0067181D">
            <w:pPr>
              <w:rPr>
                <w:rFonts w:eastAsia="Times New Roman" w:cs="Arial"/>
                <w:color w:val="000000"/>
                <w:lang w:eastAsia="es-MX"/>
              </w:rPr>
            </w:pPr>
            <w:r>
              <w:rPr>
                <w:rFonts w:cs="Arial"/>
                <w:color w:val="000000"/>
              </w:rPr>
              <w:t>Objetivo 8. Promover el crecimiento económico sostenido, inclusivo y sostenible, el empleo pleno y productivo y el trabajo decente para todos</w:t>
            </w:r>
          </w:p>
        </w:tc>
        <w:tc>
          <w:tcPr>
            <w:tcW w:w="1017" w:type="pct"/>
            <w:shd w:val="clear" w:color="auto" w:fill="auto"/>
            <w:noWrap/>
            <w:vAlign w:val="center"/>
            <w:hideMark/>
          </w:tcPr>
          <w:p w14:paraId="24ECED41" w14:textId="77777777" w:rsidR="00A30C11" w:rsidRPr="004F4F24" w:rsidRDefault="00A30C11" w:rsidP="0067181D">
            <w:pPr>
              <w:jc w:val="right"/>
              <w:rPr>
                <w:rFonts w:eastAsia="Times New Roman" w:cs="Arial"/>
                <w:color w:val="000000"/>
                <w:lang w:eastAsia="es-MX"/>
              </w:rPr>
            </w:pPr>
            <w:r>
              <w:rPr>
                <w:rFonts w:cs="Arial"/>
                <w:color w:val="000000"/>
              </w:rPr>
              <w:t>96,379,633</w:t>
            </w:r>
          </w:p>
        </w:tc>
      </w:tr>
      <w:tr w:rsidR="00A30C11" w:rsidRPr="004F4F24" w14:paraId="06936956" w14:textId="77777777" w:rsidTr="00950074">
        <w:trPr>
          <w:trHeight w:val="283"/>
          <w:jc w:val="center"/>
        </w:trPr>
        <w:tc>
          <w:tcPr>
            <w:tcW w:w="3983" w:type="pct"/>
            <w:shd w:val="clear" w:color="auto" w:fill="auto"/>
            <w:vAlign w:val="center"/>
            <w:hideMark/>
          </w:tcPr>
          <w:p w14:paraId="04F08F87" w14:textId="77777777" w:rsidR="00A30C11" w:rsidRPr="004F4F24" w:rsidRDefault="00A30C11" w:rsidP="0067181D">
            <w:pPr>
              <w:rPr>
                <w:rFonts w:eastAsia="Times New Roman" w:cs="Arial"/>
                <w:color w:val="000000"/>
                <w:lang w:eastAsia="es-MX"/>
              </w:rPr>
            </w:pPr>
            <w:r>
              <w:rPr>
                <w:rFonts w:cs="Arial"/>
                <w:color w:val="000000"/>
              </w:rPr>
              <w:t>Objetivo 10. Reducir la desigualdad en y entre los países</w:t>
            </w:r>
          </w:p>
        </w:tc>
        <w:tc>
          <w:tcPr>
            <w:tcW w:w="1017" w:type="pct"/>
            <w:shd w:val="clear" w:color="auto" w:fill="auto"/>
            <w:noWrap/>
            <w:vAlign w:val="center"/>
            <w:hideMark/>
          </w:tcPr>
          <w:p w14:paraId="1BBEECE9" w14:textId="77777777" w:rsidR="00A30C11" w:rsidRPr="004F4F24" w:rsidRDefault="00A30C11" w:rsidP="0067181D">
            <w:pPr>
              <w:jc w:val="right"/>
              <w:rPr>
                <w:rFonts w:eastAsia="Times New Roman" w:cs="Arial"/>
                <w:color w:val="000000"/>
                <w:lang w:eastAsia="es-MX"/>
              </w:rPr>
            </w:pPr>
            <w:r>
              <w:rPr>
                <w:rFonts w:cs="Arial"/>
                <w:color w:val="000000"/>
              </w:rPr>
              <w:t>36,045,394</w:t>
            </w:r>
          </w:p>
        </w:tc>
      </w:tr>
      <w:tr w:rsidR="00A30C11" w:rsidRPr="004F4F24" w14:paraId="6E86CF5D" w14:textId="77777777" w:rsidTr="00950074">
        <w:trPr>
          <w:trHeight w:val="283"/>
          <w:jc w:val="center"/>
        </w:trPr>
        <w:tc>
          <w:tcPr>
            <w:tcW w:w="3983" w:type="pct"/>
            <w:shd w:val="clear" w:color="auto" w:fill="auto"/>
            <w:vAlign w:val="center"/>
            <w:hideMark/>
          </w:tcPr>
          <w:p w14:paraId="603CAEAE" w14:textId="77777777" w:rsidR="00A30C11" w:rsidRPr="004F4F24" w:rsidRDefault="00A30C11" w:rsidP="0067181D">
            <w:pPr>
              <w:rPr>
                <w:rFonts w:eastAsia="Times New Roman" w:cs="Arial"/>
                <w:color w:val="000000"/>
                <w:lang w:eastAsia="es-MX"/>
              </w:rPr>
            </w:pPr>
            <w:r>
              <w:rPr>
                <w:rFonts w:cs="Arial"/>
                <w:color w:val="000000"/>
              </w:rPr>
              <w:t xml:space="preserve">Objetivo 11. Lograr que las ciudades y los asentamientos humanos sean inclusivos, seguros, </w:t>
            </w:r>
            <w:proofErr w:type="spellStart"/>
            <w:r>
              <w:rPr>
                <w:rFonts w:cs="Arial"/>
                <w:color w:val="000000"/>
              </w:rPr>
              <w:t>resilientes</w:t>
            </w:r>
            <w:proofErr w:type="spellEnd"/>
            <w:r>
              <w:rPr>
                <w:rFonts w:cs="Arial"/>
                <w:color w:val="000000"/>
              </w:rPr>
              <w:t xml:space="preserve"> y sostenibles</w:t>
            </w:r>
          </w:p>
        </w:tc>
        <w:tc>
          <w:tcPr>
            <w:tcW w:w="1017" w:type="pct"/>
            <w:shd w:val="clear" w:color="auto" w:fill="auto"/>
            <w:noWrap/>
            <w:vAlign w:val="center"/>
            <w:hideMark/>
          </w:tcPr>
          <w:p w14:paraId="13062A05" w14:textId="77777777" w:rsidR="00A30C11" w:rsidRPr="004F4F24" w:rsidRDefault="00A30C11" w:rsidP="0067181D">
            <w:pPr>
              <w:jc w:val="right"/>
              <w:rPr>
                <w:rFonts w:eastAsia="Times New Roman" w:cs="Arial"/>
                <w:color w:val="000000"/>
                <w:lang w:eastAsia="es-MX"/>
              </w:rPr>
            </w:pPr>
            <w:r>
              <w:rPr>
                <w:rFonts w:cs="Arial"/>
                <w:color w:val="000000"/>
              </w:rPr>
              <w:t>31,495</w:t>
            </w:r>
          </w:p>
        </w:tc>
      </w:tr>
      <w:tr w:rsidR="00A30C11" w:rsidRPr="004F4F24" w14:paraId="2905245F" w14:textId="77777777" w:rsidTr="00950074">
        <w:trPr>
          <w:trHeight w:val="283"/>
          <w:jc w:val="center"/>
        </w:trPr>
        <w:tc>
          <w:tcPr>
            <w:tcW w:w="3983" w:type="pct"/>
            <w:shd w:val="clear" w:color="auto" w:fill="auto"/>
            <w:vAlign w:val="center"/>
            <w:hideMark/>
          </w:tcPr>
          <w:p w14:paraId="44CE22EA" w14:textId="77777777" w:rsidR="00A30C11" w:rsidRPr="004F4F24" w:rsidRDefault="00A30C11" w:rsidP="0067181D">
            <w:pPr>
              <w:rPr>
                <w:rFonts w:eastAsia="Times New Roman" w:cs="Arial"/>
                <w:color w:val="000000"/>
                <w:lang w:eastAsia="es-MX"/>
              </w:rPr>
            </w:pPr>
            <w:r>
              <w:rPr>
                <w:rFonts w:cs="Arial"/>
                <w:color w:val="000000"/>
              </w:rPr>
              <w:t>Objetivo 12. Garantizar modalidades de consumo y producción sostenibles</w:t>
            </w:r>
          </w:p>
        </w:tc>
        <w:tc>
          <w:tcPr>
            <w:tcW w:w="1017" w:type="pct"/>
            <w:shd w:val="clear" w:color="auto" w:fill="auto"/>
            <w:noWrap/>
            <w:vAlign w:val="center"/>
            <w:hideMark/>
          </w:tcPr>
          <w:p w14:paraId="331E35DD" w14:textId="77777777" w:rsidR="00A30C11" w:rsidRPr="004F4F24" w:rsidRDefault="00A30C11" w:rsidP="0067181D">
            <w:pPr>
              <w:jc w:val="right"/>
              <w:rPr>
                <w:rFonts w:eastAsia="Times New Roman" w:cs="Arial"/>
                <w:color w:val="000000"/>
                <w:lang w:eastAsia="es-MX"/>
              </w:rPr>
            </w:pPr>
            <w:r>
              <w:rPr>
                <w:rFonts w:cs="Arial"/>
                <w:color w:val="000000"/>
              </w:rPr>
              <w:t>17,019,272</w:t>
            </w:r>
          </w:p>
        </w:tc>
      </w:tr>
      <w:tr w:rsidR="00A30C11" w:rsidRPr="004F4F24" w14:paraId="3BB5910F" w14:textId="77777777" w:rsidTr="00950074">
        <w:trPr>
          <w:trHeight w:val="283"/>
          <w:jc w:val="center"/>
        </w:trPr>
        <w:tc>
          <w:tcPr>
            <w:tcW w:w="3983" w:type="pct"/>
            <w:shd w:val="clear" w:color="auto" w:fill="auto"/>
            <w:vAlign w:val="center"/>
            <w:hideMark/>
          </w:tcPr>
          <w:p w14:paraId="4551161F" w14:textId="77777777" w:rsidR="00A30C11" w:rsidRPr="004F4F24" w:rsidRDefault="00A30C11" w:rsidP="0067181D">
            <w:pPr>
              <w:rPr>
                <w:rFonts w:eastAsia="Times New Roman" w:cs="Arial"/>
                <w:color w:val="000000"/>
                <w:lang w:eastAsia="es-MX"/>
              </w:rPr>
            </w:pPr>
            <w:r>
              <w:rPr>
                <w:rFonts w:cs="Arial"/>
                <w:color w:val="000000"/>
              </w:rPr>
              <w:t>Objetivo 13. Adoptar medidas urgentes para combatir el cambio climático y sus efectos</w:t>
            </w:r>
          </w:p>
        </w:tc>
        <w:tc>
          <w:tcPr>
            <w:tcW w:w="1017" w:type="pct"/>
            <w:shd w:val="clear" w:color="auto" w:fill="auto"/>
            <w:noWrap/>
            <w:vAlign w:val="center"/>
            <w:hideMark/>
          </w:tcPr>
          <w:p w14:paraId="52CA7349" w14:textId="77777777" w:rsidR="00A30C11" w:rsidRPr="004F4F24" w:rsidRDefault="00A30C11" w:rsidP="0067181D">
            <w:pPr>
              <w:jc w:val="right"/>
              <w:rPr>
                <w:rFonts w:eastAsia="Times New Roman" w:cs="Arial"/>
                <w:color w:val="000000"/>
                <w:lang w:eastAsia="es-MX"/>
              </w:rPr>
            </w:pPr>
            <w:r>
              <w:rPr>
                <w:rFonts w:cs="Arial"/>
                <w:color w:val="000000"/>
              </w:rPr>
              <w:t>25,714,239</w:t>
            </w:r>
          </w:p>
        </w:tc>
      </w:tr>
      <w:tr w:rsidR="00A30C11" w:rsidRPr="004F4F24" w14:paraId="6BEBB195" w14:textId="77777777" w:rsidTr="00950074">
        <w:trPr>
          <w:trHeight w:val="283"/>
          <w:jc w:val="center"/>
        </w:trPr>
        <w:tc>
          <w:tcPr>
            <w:tcW w:w="3983" w:type="pct"/>
            <w:shd w:val="clear" w:color="auto" w:fill="auto"/>
            <w:vAlign w:val="center"/>
            <w:hideMark/>
          </w:tcPr>
          <w:p w14:paraId="3F8AC89D" w14:textId="77777777" w:rsidR="00A30C11" w:rsidRPr="004F4F24" w:rsidRDefault="00A30C11" w:rsidP="0067181D">
            <w:pPr>
              <w:rPr>
                <w:rFonts w:eastAsia="Times New Roman" w:cs="Arial"/>
                <w:color w:val="000000"/>
                <w:lang w:eastAsia="es-MX"/>
              </w:rPr>
            </w:pPr>
            <w:r>
              <w:rPr>
                <w:rFonts w:cs="Arial"/>
                <w:color w:val="000000"/>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017" w:type="pct"/>
            <w:shd w:val="clear" w:color="auto" w:fill="auto"/>
            <w:noWrap/>
            <w:vAlign w:val="center"/>
            <w:hideMark/>
          </w:tcPr>
          <w:p w14:paraId="4A3EF28C" w14:textId="77777777" w:rsidR="00A30C11" w:rsidRPr="004F4F24" w:rsidRDefault="00A30C11" w:rsidP="0067181D">
            <w:pPr>
              <w:jc w:val="right"/>
              <w:rPr>
                <w:rFonts w:eastAsia="Times New Roman" w:cs="Arial"/>
                <w:color w:val="000000"/>
                <w:lang w:eastAsia="es-MX"/>
              </w:rPr>
            </w:pPr>
            <w:r>
              <w:rPr>
                <w:rFonts w:cs="Arial"/>
                <w:color w:val="000000"/>
              </w:rPr>
              <w:t>6,077,472</w:t>
            </w:r>
          </w:p>
        </w:tc>
      </w:tr>
      <w:tr w:rsidR="00A30C11" w:rsidRPr="004F4F24" w14:paraId="6F24D97B" w14:textId="77777777" w:rsidTr="00950074">
        <w:trPr>
          <w:trHeight w:val="283"/>
          <w:jc w:val="center"/>
        </w:trPr>
        <w:tc>
          <w:tcPr>
            <w:tcW w:w="3983" w:type="pct"/>
            <w:shd w:val="clear" w:color="auto" w:fill="auto"/>
            <w:vAlign w:val="center"/>
            <w:hideMark/>
          </w:tcPr>
          <w:p w14:paraId="4C08A155" w14:textId="77777777" w:rsidR="00A30C11" w:rsidRPr="004F4F24" w:rsidRDefault="00A30C11" w:rsidP="0067181D">
            <w:pPr>
              <w:rPr>
                <w:rFonts w:eastAsia="Times New Roman" w:cs="Arial"/>
                <w:color w:val="000000"/>
                <w:lang w:eastAsia="es-MX"/>
              </w:rPr>
            </w:pPr>
            <w:r>
              <w:rPr>
                <w:rFonts w:cs="Arial"/>
                <w:color w:val="000000"/>
              </w:rPr>
              <w:t>Objetivo 16. Promover sociedades pacíficas e inclusivas para el desarrollo sostenible, facilitar el acceso a la justicia para todos y crear instituciones eficaces, responsables e inclusivas a todos los niveles</w:t>
            </w:r>
          </w:p>
        </w:tc>
        <w:tc>
          <w:tcPr>
            <w:tcW w:w="1017" w:type="pct"/>
            <w:shd w:val="clear" w:color="auto" w:fill="auto"/>
            <w:noWrap/>
            <w:vAlign w:val="center"/>
            <w:hideMark/>
          </w:tcPr>
          <w:p w14:paraId="02220BA1" w14:textId="77777777" w:rsidR="00A30C11" w:rsidRPr="004F4F24" w:rsidRDefault="00A30C11" w:rsidP="0067181D">
            <w:pPr>
              <w:jc w:val="right"/>
              <w:rPr>
                <w:rFonts w:eastAsia="Times New Roman" w:cs="Arial"/>
                <w:color w:val="000000"/>
                <w:lang w:eastAsia="es-MX"/>
              </w:rPr>
            </w:pPr>
            <w:r>
              <w:rPr>
                <w:rFonts w:cs="Arial"/>
                <w:color w:val="000000"/>
              </w:rPr>
              <w:t>3,536,667</w:t>
            </w:r>
          </w:p>
        </w:tc>
      </w:tr>
      <w:tr w:rsidR="00A30C11" w:rsidRPr="004F4F24" w14:paraId="5EAD0C6F" w14:textId="77777777" w:rsidTr="00950074">
        <w:trPr>
          <w:trHeight w:val="283"/>
          <w:jc w:val="center"/>
        </w:trPr>
        <w:tc>
          <w:tcPr>
            <w:tcW w:w="3983" w:type="pct"/>
            <w:shd w:val="clear" w:color="auto" w:fill="000000" w:themeFill="text1"/>
            <w:noWrap/>
            <w:vAlign w:val="bottom"/>
            <w:hideMark/>
          </w:tcPr>
          <w:p w14:paraId="73B83427" w14:textId="77777777" w:rsidR="00A30C11" w:rsidRPr="004F4F24" w:rsidRDefault="00A30C11" w:rsidP="0067181D">
            <w:pPr>
              <w:rPr>
                <w:rFonts w:eastAsia="Times New Roman" w:cs="Arial"/>
                <w:b/>
                <w:bCs/>
                <w:color w:val="FFFFFF"/>
                <w:lang w:eastAsia="es-MX"/>
              </w:rPr>
            </w:pPr>
            <w:r w:rsidRPr="004F4F24">
              <w:rPr>
                <w:rFonts w:eastAsia="Times New Roman" w:cs="Arial"/>
                <w:b/>
                <w:bCs/>
                <w:color w:val="FFFFFF"/>
                <w:lang w:eastAsia="es-MX"/>
              </w:rPr>
              <w:t>Total</w:t>
            </w:r>
          </w:p>
        </w:tc>
        <w:tc>
          <w:tcPr>
            <w:tcW w:w="1017" w:type="pct"/>
            <w:shd w:val="clear" w:color="auto" w:fill="000000" w:themeFill="text1"/>
            <w:noWrap/>
            <w:vAlign w:val="bottom"/>
            <w:hideMark/>
          </w:tcPr>
          <w:p w14:paraId="7CB59F4B" w14:textId="77777777" w:rsidR="00A30C11" w:rsidRPr="004F4F24" w:rsidRDefault="00A30C11" w:rsidP="0067181D">
            <w:pPr>
              <w:jc w:val="right"/>
              <w:rPr>
                <w:rFonts w:eastAsia="Times New Roman" w:cs="Arial"/>
                <w:b/>
                <w:bCs/>
                <w:color w:val="FFFFFF"/>
                <w:lang w:eastAsia="es-MX"/>
              </w:rPr>
            </w:pPr>
            <w:r w:rsidRPr="00124292">
              <w:rPr>
                <w:rFonts w:eastAsia="Times New Roman" w:cs="Arial"/>
                <w:b/>
                <w:bCs/>
                <w:color w:val="FFFFFF"/>
                <w:lang w:eastAsia="es-MX"/>
              </w:rPr>
              <w:t>2,531,969,457</w:t>
            </w:r>
          </w:p>
        </w:tc>
      </w:tr>
    </w:tbl>
    <w:p w14:paraId="2FC2F8D5" w14:textId="77777777" w:rsidR="00A30C11" w:rsidRDefault="00A30C11" w:rsidP="00950074">
      <w:pPr>
        <w:ind w:left="708"/>
        <w:jc w:val="center"/>
        <w:rPr>
          <w:rFonts w:eastAsia="Arial" w:cs="Arial"/>
        </w:rPr>
      </w:pPr>
      <w:r w:rsidRPr="004F4F24">
        <w:rPr>
          <w:rFonts w:eastAsia="Arial" w:cs="Arial"/>
        </w:rPr>
        <w:t>Fuente: Elaboración propia</w:t>
      </w:r>
    </w:p>
    <w:p w14:paraId="18A9A02F" w14:textId="77777777" w:rsidR="00A30C11" w:rsidRDefault="00A30C11" w:rsidP="00950074">
      <w:pPr>
        <w:pStyle w:val="Ttulo3"/>
        <w:ind w:left="708"/>
        <w:rPr>
          <w:rFonts w:cs="Arial"/>
        </w:rPr>
      </w:pPr>
      <w:r>
        <w:lastRenderedPageBreak/>
        <w:t xml:space="preserve">ANEXO 18.8. </w:t>
      </w:r>
      <w:r w:rsidRPr="006F1AB4">
        <w:rPr>
          <w:rFonts w:cs="Arial"/>
        </w:rPr>
        <w:t>ANEXO PRESUPUESTARIO TRANSVERSAL DE INVERSIÓN PARA LA ETNIA</w:t>
      </w:r>
    </w:p>
    <w:p w14:paraId="3E72DCD4" w14:textId="77777777" w:rsidR="00A30C11" w:rsidRPr="00F1663E" w:rsidRDefault="00A30C11" w:rsidP="00950074">
      <w:pPr>
        <w:ind w:left="708"/>
      </w:pPr>
    </w:p>
    <w:p w14:paraId="578E7BDE" w14:textId="77777777" w:rsidR="00A30C11" w:rsidRPr="006F1AB4" w:rsidRDefault="00A30C11" w:rsidP="00950074">
      <w:pPr>
        <w:spacing w:after="100" w:afterAutospacing="1"/>
        <w:ind w:left="708"/>
        <w:rPr>
          <w:rFonts w:cs="Arial"/>
        </w:rPr>
      </w:pPr>
      <w:r w:rsidRPr="006F1AB4">
        <w:rPr>
          <w:rFonts w:cs="Arial"/>
        </w:rPr>
        <w:t>Este Anexo es una herramienta que sirve para visibilizar los recursos presupuestarios que se destinan a la inversión para la Etnia y así mejorar la transparencia del presupuesto de egresos.</w:t>
      </w:r>
    </w:p>
    <w:p w14:paraId="1032DF19" w14:textId="77777777" w:rsidR="00A30C11" w:rsidRPr="006F1AB4" w:rsidRDefault="00A30C11" w:rsidP="00950074">
      <w:pPr>
        <w:spacing w:after="100" w:afterAutospacing="1"/>
        <w:ind w:left="708"/>
        <w:rPr>
          <w:rFonts w:cs="Arial"/>
          <w:b/>
        </w:rPr>
      </w:pPr>
      <w:r w:rsidRPr="006F1AB4">
        <w:rPr>
          <w:rFonts w:cs="Arial"/>
        </w:rPr>
        <w:t xml:space="preserve"> </w:t>
      </w:r>
      <w:r w:rsidRPr="006F1AB4">
        <w:rPr>
          <w:rFonts w:cs="Arial"/>
          <w:b/>
        </w:rPr>
        <w:t>Metodología</w:t>
      </w:r>
    </w:p>
    <w:p w14:paraId="0AA587B2" w14:textId="77777777" w:rsidR="00A30C11" w:rsidRPr="006F1AB4" w:rsidRDefault="00A30C11" w:rsidP="00950074">
      <w:pPr>
        <w:spacing w:after="100" w:afterAutospacing="1"/>
        <w:ind w:left="708"/>
        <w:rPr>
          <w:rFonts w:cs="Arial"/>
          <w:b/>
          <w:i/>
        </w:rPr>
      </w:pPr>
      <w:r w:rsidRPr="006F1AB4">
        <w:rPr>
          <w:rFonts w:cs="Arial"/>
          <w:b/>
          <w:i/>
        </w:rPr>
        <w:t xml:space="preserve">1.- Análisis de los programas, actividades institucionales, obras y acciones </w:t>
      </w:r>
      <w:r>
        <w:rPr>
          <w:rFonts w:cs="Arial"/>
          <w:b/>
          <w:i/>
        </w:rPr>
        <w:t>2023</w:t>
      </w:r>
      <w:r w:rsidRPr="006F1AB4">
        <w:rPr>
          <w:rFonts w:cs="Arial"/>
          <w:b/>
          <w:i/>
        </w:rPr>
        <w:t>.</w:t>
      </w:r>
    </w:p>
    <w:p w14:paraId="0B536154" w14:textId="77777777" w:rsidR="00A30C11" w:rsidRPr="006F1AB4" w:rsidRDefault="00A30C11" w:rsidP="00950074">
      <w:pPr>
        <w:spacing w:after="100" w:afterAutospacing="1"/>
        <w:ind w:left="708"/>
        <w:rPr>
          <w:rFonts w:cs="Arial"/>
        </w:rPr>
      </w:pPr>
      <w:r w:rsidRPr="006F1AB4">
        <w:rPr>
          <w:rFonts w:cs="Arial"/>
        </w:rPr>
        <w:t xml:space="preserve">Para la elaboración de este Anexo, el primer paso consiste en tomar como elemento de análisis de </w:t>
      </w:r>
      <w:r w:rsidRPr="006F1AB4">
        <w:rPr>
          <w:rFonts w:eastAsia="Arial" w:cs="Arial"/>
        </w:rPr>
        <w:t>los programas, actividades institucionales, obras y acciones</w:t>
      </w:r>
      <w:r w:rsidRPr="006F1AB4">
        <w:rPr>
          <w:rFonts w:cs="Arial"/>
        </w:rPr>
        <w:t xml:space="preserve">, en los que se establecen para el año fiscal los objetivos, los entregables con las metas y el presupuesto destinado para los servicios, subsidios, ayudas, actividades de apoyo o soporte o los servicios personales.  </w:t>
      </w:r>
    </w:p>
    <w:p w14:paraId="18C986B2" w14:textId="77777777" w:rsidR="00A30C11" w:rsidRPr="006F1AB4" w:rsidRDefault="00A30C11" w:rsidP="00950074">
      <w:pPr>
        <w:spacing w:after="100" w:afterAutospacing="1"/>
        <w:ind w:left="708"/>
        <w:rPr>
          <w:rFonts w:cs="Arial"/>
        </w:rPr>
      </w:pPr>
      <w:r w:rsidRPr="006F1AB4">
        <w:rPr>
          <w:rFonts w:cs="Arial"/>
        </w:rPr>
        <w:t>El análisis central radica en la selección de aquellas intervenciones destinadas a financiar programas que benefician en forma directa o indirecta a la Etnia en Yucatán al preservar las tradiciones e identidad cultural, así como reducir la pobreza y pobreza extrema en los pueblos indígenas del Estado.</w:t>
      </w:r>
    </w:p>
    <w:p w14:paraId="06411077" w14:textId="77777777" w:rsidR="00A30C11" w:rsidRPr="006F1AB4" w:rsidRDefault="00A30C11" w:rsidP="00950074">
      <w:pPr>
        <w:spacing w:after="100" w:afterAutospacing="1"/>
        <w:ind w:left="708"/>
        <w:rPr>
          <w:rFonts w:cs="Arial"/>
        </w:rPr>
      </w:pPr>
      <w:r w:rsidRPr="006F1AB4">
        <w:rPr>
          <w:rFonts w:cs="Arial"/>
        </w:rPr>
        <w:t>No se consideran las intervenciones que contemplan los gastos generales de las oficinas tales como suministro de servicios básicos, arrendamientos entre otros, ya que no tienen impacto en la atención de la Etnia.</w:t>
      </w:r>
    </w:p>
    <w:p w14:paraId="092168BF"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b/>
          <w:i/>
        </w:rPr>
        <w:t>2.- Análisis basado en los derechos que reconoce la Declaración de las Naciones Unidas sobre los Derechos de los Pueblos Indígenas y la Ley para la Protección de los Derechos de la Comunidad Maya del Estado de Yucatán.</w:t>
      </w:r>
    </w:p>
    <w:p w14:paraId="61BC0DC0" w14:textId="77777777" w:rsidR="00A30C11" w:rsidRPr="004E2128" w:rsidRDefault="00A30C11" w:rsidP="00950074">
      <w:pPr>
        <w:autoSpaceDE w:val="0"/>
        <w:autoSpaceDN w:val="0"/>
        <w:adjustRightInd w:val="0"/>
        <w:spacing w:after="100" w:afterAutospacing="1" w:line="276" w:lineRule="auto"/>
        <w:ind w:left="708"/>
        <w:rPr>
          <w:rFonts w:cs="Arial"/>
        </w:rPr>
      </w:pPr>
      <w:r w:rsidRPr="006F1AB4">
        <w:rPr>
          <w:rFonts w:cs="Arial"/>
        </w:rPr>
        <w:t xml:space="preserve">Una vez identificadas las intervenciones, éstas se clasificaron de acuerdo con los derechos del pueblo indígena estipulados por la Declaración de las Naciones Unidas sobre los Derechos de los </w:t>
      </w:r>
      <w:r w:rsidRPr="006F1AB4">
        <w:rPr>
          <w:rFonts w:cs="Arial"/>
        </w:rPr>
        <w:lastRenderedPageBreak/>
        <w:t>Pueblos Indígenas.</w:t>
      </w:r>
      <w:r w:rsidRPr="006F1AB4">
        <w:rPr>
          <w:rStyle w:val="Refdenotaalpie"/>
          <w:rFonts w:cs="Arial"/>
        </w:rPr>
        <w:footnoteReference w:id="26"/>
      </w:r>
      <w:r w:rsidRPr="006F1AB4">
        <w:rPr>
          <w:rFonts w:cs="Arial"/>
        </w:rPr>
        <w:t xml:space="preserve"> y la Ley para la Protección de los Derechos de la Comunidad Maya del Estado de Yucatán</w:t>
      </w:r>
      <w:r w:rsidRPr="006F1AB4">
        <w:rPr>
          <w:rStyle w:val="Refdenotaalpie"/>
          <w:rFonts w:cs="Arial"/>
        </w:rPr>
        <w:footnoteReference w:id="27"/>
      </w:r>
      <w:r w:rsidRPr="006F1AB4">
        <w:rPr>
          <w:rFonts w:cs="Arial"/>
        </w:rPr>
        <w:t xml:space="preserve"> los cuales para su compresión y estudio se desglosan en temas específicos (Tabla1):</w:t>
      </w:r>
    </w:p>
    <w:p w14:paraId="06685898" w14:textId="77777777" w:rsidR="00A30C11" w:rsidRDefault="00A30C11" w:rsidP="00950074">
      <w:pPr>
        <w:autoSpaceDE w:val="0"/>
        <w:autoSpaceDN w:val="0"/>
        <w:adjustRightInd w:val="0"/>
        <w:spacing w:after="120" w:line="276" w:lineRule="auto"/>
        <w:ind w:left="708"/>
        <w:rPr>
          <w:rFonts w:cs="Arial"/>
          <w:b/>
        </w:rPr>
      </w:pPr>
    </w:p>
    <w:p w14:paraId="6C1B6A86" w14:textId="77777777" w:rsidR="00A30C11" w:rsidRPr="006F1AB4" w:rsidRDefault="00A30C11" w:rsidP="00950074">
      <w:pPr>
        <w:autoSpaceDE w:val="0"/>
        <w:autoSpaceDN w:val="0"/>
        <w:adjustRightInd w:val="0"/>
        <w:spacing w:after="120" w:line="276" w:lineRule="auto"/>
        <w:ind w:left="708"/>
        <w:jc w:val="center"/>
        <w:rPr>
          <w:rFonts w:cs="Arial"/>
          <w:b/>
        </w:rPr>
      </w:pPr>
      <w:r w:rsidRPr="006F1AB4">
        <w:rPr>
          <w:rFonts w:cs="Arial"/>
          <w:b/>
        </w:rPr>
        <w:t>Tabla 1. Derechos de los Pueblos Indígenas</w:t>
      </w:r>
    </w:p>
    <w:tbl>
      <w:tblPr>
        <w:tblStyle w:val="Tablaconcuadrcula"/>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88"/>
        <w:gridCol w:w="5432"/>
        <w:gridCol w:w="3526"/>
      </w:tblGrid>
      <w:tr w:rsidR="00A30C11" w:rsidRPr="006F1AB4" w14:paraId="68F0268F" w14:textId="77777777" w:rsidTr="00950074">
        <w:trPr>
          <w:tblHeader/>
        </w:trPr>
        <w:tc>
          <w:tcPr>
            <w:tcW w:w="945" w:type="pct"/>
            <w:shd w:val="clear" w:color="auto" w:fill="000000" w:themeFill="text1"/>
            <w:vAlign w:val="center"/>
          </w:tcPr>
          <w:p w14:paraId="72D2966E" w14:textId="77777777" w:rsidR="00A30C11" w:rsidRPr="006F1AB4" w:rsidRDefault="00A30C11" w:rsidP="0067181D">
            <w:pPr>
              <w:autoSpaceDE w:val="0"/>
              <w:autoSpaceDN w:val="0"/>
              <w:adjustRightInd w:val="0"/>
              <w:spacing w:line="276" w:lineRule="auto"/>
              <w:rPr>
                <w:rFonts w:cs="Arial"/>
                <w:b/>
              </w:rPr>
            </w:pPr>
            <w:r w:rsidRPr="006F1AB4">
              <w:rPr>
                <w:rFonts w:cs="Arial"/>
                <w:b/>
              </w:rPr>
              <w:t>Derecho</w:t>
            </w:r>
          </w:p>
        </w:tc>
        <w:tc>
          <w:tcPr>
            <w:tcW w:w="2459" w:type="pct"/>
            <w:shd w:val="clear" w:color="auto" w:fill="000000" w:themeFill="text1"/>
            <w:vAlign w:val="center"/>
          </w:tcPr>
          <w:p w14:paraId="13E1EEA1" w14:textId="77777777" w:rsidR="00A30C11" w:rsidRPr="006F1AB4" w:rsidRDefault="00A30C11" w:rsidP="0067181D">
            <w:pPr>
              <w:autoSpaceDE w:val="0"/>
              <w:autoSpaceDN w:val="0"/>
              <w:adjustRightInd w:val="0"/>
              <w:spacing w:line="276" w:lineRule="auto"/>
              <w:rPr>
                <w:rFonts w:cs="Arial"/>
                <w:b/>
              </w:rPr>
            </w:pPr>
            <w:r w:rsidRPr="006F1AB4">
              <w:rPr>
                <w:rFonts w:cs="Arial"/>
                <w:b/>
              </w:rPr>
              <w:t>Conceptualización</w:t>
            </w:r>
          </w:p>
        </w:tc>
        <w:tc>
          <w:tcPr>
            <w:tcW w:w="1596" w:type="pct"/>
            <w:shd w:val="clear" w:color="auto" w:fill="000000" w:themeFill="text1"/>
            <w:vAlign w:val="center"/>
          </w:tcPr>
          <w:p w14:paraId="5D8C42EB" w14:textId="77777777" w:rsidR="00A30C11" w:rsidRPr="006F1AB4" w:rsidRDefault="00A30C11" w:rsidP="0067181D">
            <w:pPr>
              <w:autoSpaceDE w:val="0"/>
              <w:autoSpaceDN w:val="0"/>
              <w:adjustRightInd w:val="0"/>
              <w:spacing w:line="276" w:lineRule="auto"/>
              <w:rPr>
                <w:rFonts w:cs="Arial"/>
                <w:b/>
              </w:rPr>
            </w:pPr>
            <w:r w:rsidRPr="006F1AB4">
              <w:rPr>
                <w:rFonts w:cs="Arial"/>
                <w:b/>
              </w:rPr>
              <w:t>Tema Específico</w:t>
            </w:r>
          </w:p>
        </w:tc>
      </w:tr>
      <w:tr w:rsidR="00A30C11" w:rsidRPr="006F1AB4" w14:paraId="22B10598" w14:textId="77777777" w:rsidTr="00950074">
        <w:trPr>
          <w:trHeight w:val="1647"/>
        </w:trPr>
        <w:tc>
          <w:tcPr>
            <w:tcW w:w="945" w:type="pct"/>
            <w:shd w:val="clear" w:color="auto" w:fill="auto"/>
            <w:vAlign w:val="center"/>
          </w:tcPr>
          <w:p w14:paraId="60041915" w14:textId="77777777" w:rsidR="00A30C11" w:rsidRPr="006F1AB4" w:rsidRDefault="00A30C11" w:rsidP="0067181D">
            <w:pPr>
              <w:autoSpaceDE w:val="0"/>
              <w:autoSpaceDN w:val="0"/>
              <w:adjustRightInd w:val="0"/>
              <w:spacing w:line="276" w:lineRule="auto"/>
              <w:rPr>
                <w:rFonts w:cs="Arial"/>
                <w:b/>
              </w:rPr>
            </w:pPr>
            <w:r>
              <w:rPr>
                <w:rFonts w:cs="Arial"/>
                <w:b/>
              </w:rPr>
              <w:t>Derecho a la igualdad</w:t>
            </w:r>
          </w:p>
        </w:tc>
        <w:tc>
          <w:tcPr>
            <w:tcW w:w="2459" w:type="pct"/>
            <w:shd w:val="clear" w:color="auto" w:fill="auto"/>
            <w:vAlign w:val="center"/>
          </w:tcPr>
          <w:p w14:paraId="1843325E" w14:textId="77777777" w:rsidR="00A30C11" w:rsidRPr="006F1AB4" w:rsidRDefault="00A30C11" w:rsidP="0067181D">
            <w:pPr>
              <w:autoSpaceDE w:val="0"/>
              <w:autoSpaceDN w:val="0"/>
              <w:adjustRightInd w:val="0"/>
              <w:spacing w:line="276" w:lineRule="auto"/>
              <w:rPr>
                <w:rFonts w:cs="Arial"/>
              </w:rPr>
            </w:pPr>
            <w:r w:rsidRPr="006F1AB4">
              <w:rPr>
                <w:rFonts w:cs="Arial"/>
              </w:rPr>
              <w:t>Como indígenas, tienen los mismos derechos y oportunidades que los demás miembros de la población, y deben gozar plenamente de los derechos humanos y las libertades fundamentales, sin obstáculos ni discriminación.</w:t>
            </w:r>
          </w:p>
        </w:tc>
        <w:tc>
          <w:tcPr>
            <w:tcW w:w="1596" w:type="pct"/>
            <w:shd w:val="clear" w:color="auto" w:fill="auto"/>
            <w:vAlign w:val="center"/>
          </w:tcPr>
          <w:p w14:paraId="64EFFDAA"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No discriminación</w:t>
            </w:r>
          </w:p>
          <w:p w14:paraId="65E34177"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Acceso</w:t>
            </w:r>
          </w:p>
          <w:p w14:paraId="5A5362D9"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Trato digno</w:t>
            </w:r>
          </w:p>
          <w:p w14:paraId="4C03F8E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Inclusión</w:t>
            </w:r>
          </w:p>
          <w:p w14:paraId="4F704FC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Respeto</w:t>
            </w:r>
          </w:p>
        </w:tc>
      </w:tr>
      <w:tr w:rsidR="00A30C11" w:rsidRPr="006F1AB4" w14:paraId="1CEDF4D4" w14:textId="77777777" w:rsidTr="00950074">
        <w:trPr>
          <w:trHeight w:val="1528"/>
        </w:trPr>
        <w:tc>
          <w:tcPr>
            <w:tcW w:w="945" w:type="pct"/>
            <w:shd w:val="clear" w:color="auto" w:fill="auto"/>
            <w:vAlign w:val="center"/>
          </w:tcPr>
          <w:p w14:paraId="7C306791" w14:textId="77777777" w:rsidR="00A30C11" w:rsidRPr="006F1AB4" w:rsidRDefault="00A30C11" w:rsidP="0067181D">
            <w:pPr>
              <w:autoSpaceDE w:val="0"/>
              <w:autoSpaceDN w:val="0"/>
              <w:adjustRightInd w:val="0"/>
              <w:spacing w:line="276" w:lineRule="auto"/>
              <w:rPr>
                <w:rFonts w:cs="Arial"/>
                <w:b/>
              </w:rPr>
            </w:pPr>
            <w:r w:rsidRPr="006F1AB4">
              <w:rPr>
                <w:rFonts w:cs="Arial"/>
                <w:b/>
              </w:rPr>
              <w:t>Derecho a</w:t>
            </w:r>
            <w:r>
              <w:rPr>
                <w:rFonts w:cs="Arial"/>
                <w:b/>
              </w:rPr>
              <w:t xml:space="preserve"> la identidad social y cultural</w:t>
            </w:r>
          </w:p>
        </w:tc>
        <w:tc>
          <w:tcPr>
            <w:tcW w:w="2459" w:type="pct"/>
            <w:shd w:val="clear" w:color="auto" w:fill="auto"/>
            <w:vAlign w:val="center"/>
          </w:tcPr>
          <w:p w14:paraId="68020D39" w14:textId="77777777" w:rsidR="00A30C11" w:rsidRPr="006F1AB4" w:rsidRDefault="00A30C11" w:rsidP="0067181D">
            <w:pPr>
              <w:autoSpaceDE w:val="0"/>
              <w:autoSpaceDN w:val="0"/>
              <w:adjustRightInd w:val="0"/>
              <w:spacing w:line="276" w:lineRule="auto"/>
              <w:rPr>
                <w:rFonts w:cs="Arial"/>
              </w:rPr>
            </w:pPr>
            <w:r w:rsidRPr="006F1AB4">
              <w:rPr>
                <w:rFonts w:cs="Arial"/>
              </w:rPr>
              <w:t>Se debe respetar la identidad social y cultural, costumbres, tradiciones e instituciones. Merecen el reconocimiento y protección de los valores y prácticas sociales culturales, religiosas y espirituales.</w:t>
            </w:r>
          </w:p>
        </w:tc>
        <w:tc>
          <w:tcPr>
            <w:tcW w:w="1596" w:type="pct"/>
            <w:shd w:val="clear" w:color="auto" w:fill="auto"/>
            <w:vAlign w:val="center"/>
          </w:tcPr>
          <w:p w14:paraId="31C2451C"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Reconocimiento</w:t>
            </w:r>
          </w:p>
          <w:p w14:paraId="04E2114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Protección</w:t>
            </w:r>
          </w:p>
          <w:p w14:paraId="6FBC821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Promoción</w:t>
            </w:r>
          </w:p>
          <w:p w14:paraId="2DD69A66"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Preservación</w:t>
            </w:r>
          </w:p>
        </w:tc>
      </w:tr>
      <w:tr w:rsidR="00A30C11" w:rsidRPr="006F1AB4" w14:paraId="59D92B57" w14:textId="77777777" w:rsidTr="00950074">
        <w:tc>
          <w:tcPr>
            <w:tcW w:w="945" w:type="pct"/>
            <w:shd w:val="clear" w:color="auto" w:fill="auto"/>
            <w:vAlign w:val="center"/>
          </w:tcPr>
          <w:p w14:paraId="6FD61E36" w14:textId="77777777" w:rsidR="00A30C11" w:rsidRPr="006F1AB4" w:rsidRDefault="00A30C11" w:rsidP="0067181D">
            <w:pPr>
              <w:autoSpaceDE w:val="0"/>
              <w:autoSpaceDN w:val="0"/>
              <w:adjustRightInd w:val="0"/>
              <w:spacing w:line="276" w:lineRule="auto"/>
              <w:jc w:val="center"/>
              <w:rPr>
                <w:rFonts w:cs="Arial"/>
                <w:b/>
              </w:rPr>
            </w:pPr>
            <w:r>
              <w:rPr>
                <w:rFonts w:cs="Arial"/>
                <w:b/>
              </w:rPr>
              <w:t>Derecho al desarrollo</w:t>
            </w:r>
          </w:p>
        </w:tc>
        <w:tc>
          <w:tcPr>
            <w:tcW w:w="2459" w:type="pct"/>
            <w:shd w:val="clear" w:color="auto" w:fill="auto"/>
            <w:vAlign w:val="center"/>
          </w:tcPr>
          <w:p w14:paraId="0451FC7A" w14:textId="77777777" w:rsidR="00A30C11" w:rsidRPr="006F1AB4" w:rsidRDefault="00A30C11" w:rsidP="0067181D">
            <w:pPr>
              <w:autoSpaceDE w:val="0"/>
              <w:autoSpaceDN w:val="0"/>
              <w:adjustRightInd w:val="0"/>
              <w:spacing w:line="276" w:lineRule="auto"/>
              <w:rPr>
                <w:rFonts w:cs="Arial"/>
              </w:rPr>
            </w:pPr>
            <w:r w:rsidRPr="006F1AB4">
              <w:rPr>
                <w:rFonts w:cs="Arial"/>
              </w:rPr>
              <w:t xml:space="preserve">Decidir sobre las prioridades respecto al desarrollo, en la medida en que eso afecte sus </w:t>
            </w:r>
            <w:r w:rsidRPr="006F1AB4">
              <w:rPr>
                <w:rFonts w:cs="Arial"/>
              </w:rPr>
              <w:lastRenderedPageBreak/>
              <w:t>vidas, creencias, instituciones, bienestar espiritual y las tierras que ocupan o utilizan.</w:t>
            </w:r>
          </w:p>
        </w:tc>
        <w:tc>
          <w:tcPr>
            <w:tcW w:w="1596" w:type="pct"/>
            <w:shd w:val="clear" w:color="auto" w:fill="auto"/>
            <w:vAlign w:val="center"/>
          </w:tcPr>
          <w:p w14:paraId="584F755D"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lastRenderedPageBreak/>
              <w:t>Acceso a servicios de salud</w:t>
            </w:r>
          </w:p>
          <w:p w14:paraId="7B564E9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lastRenderedPageBreak/>
              <w:t>Deportes, recreación y cultura</w:t>
            </w:r>
          </w:p>
          <w:p w14:paraId="391206F1"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Urbanización y desarrollo regional</w:t>
            </w:r>
          </w:p>
          <w:p w14:paraId="03A130C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Autonomía</w:t>
            </w:r>
          </w:p>
        </w:tc>
      </w:tr>
      <w:tr w:rsidR="00A30C11" w:rsidRPr="006F1AB4" w14:paraId="56CE5EC4" w14:textId="77777777" w:rsidTr="00950074">
        <w:trPr>
          <w:trHeight w:val="940"/>
        </w:trPr>
        <w:tc>
          <w:tcPr>
            <w:tcW w:w="945" w:type="pct"/>
            <w:shd w:val="clear" w:color="auto" w:fill="auto"/>
            <w:vAlign w:val="center"/>
          </w:tcPr>
          <w:p w14:paraId="7B609BC4"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lastRenderedPageBreak/>
              <w:t>Derecho a la tierra</w:t>
            </w:r>
            <w:r>
              <w:rPr>
                <w:rFonts w:cs="Arial"/>
                <w:b/>
              </w:rPr>
              <w:t xml:space="preserve"> y a la utilización de recursos</w:t>
            </w:r>
          </w:p>
        </w:tc>
        <w:tc>
          <w:tcPr>
            <w:tcW w:w="2459" w:type="pct"/>
            <w:shd w:val="clear" w:color="auto" w:fill="auto"/>
            <w:vAlign w:val="center"/>
          </w:tcPr>
          <w:p w14:paraId="4444B560" w14:textId="77777777" w:rsidR="00A30C11" w:rsidRPr="006F1AB4" w:rsidRDefault="00A30C11" w:rsidP="0067181D">
            <w:pPr>
              <w:autoSpaceDE w:val="0"/>
              <w:autoSpaceDN w:val="0"/>
              <w:adjustRightInd w:val="0"/>
              <w:spacing w:line="276" w:lineRule="auto"/>
              <w:rPr>
                <w:rFonts w:cs="Arial"/>
              </w:rPr>
            </w:pPr>
            <w:r w:rsidRPr="006F1AB4">
              <w:rPr>
                <w:rFonts w:cs="Arial"/>
              </w:rPr>
              <w:t>Reconocer por parte del gobierno la propiedad y posesión sobre las tierras. Tienen derecho al acceso a tierras en las que realizan las actividades tradicionales y de subsistencia. Pueden participar en el uso, administración y conservación de los recursos naturales de sus tierras.</w:t>
            </w:r>
          </w:p>
        </w:tc>
        <w:tc>
          <w:tcPr>
            <w:tcW w:w="1596" w:type="pct"/>
            <w:shd w:val="clear" w:color="auto" w:fill="auto"/>
            <w:vAlign w:val="center"/>
          </w:tcPr>
          <w:p w14:paraId="1AEEF16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 xml:space="preserve">Actividades </w:t>
            </w:r>
          </w:p>
          <w:p w14:paraId="5BB0BC5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Trabajo digno</w:t>
            </w:r>
          </w:p>
          <w:p w14:paraId="2637067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Zonas Arqueológicas</w:t>
            </w:r>
          </w:p>
          <w:p w14:paraId="2800C6E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Ceremonias</w:t>
            </w:r>
          </w:p>
          <w:p w14:paraId="40DC1996"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Artesanías</w:t>
            </w:r>
          </w:p>
        </w:tc>
      </w:tr>
      <w:tr w:rsidR="00A30C11" w:rsidRPr="006F1AB4" w14:paraId="064B8BC6" w14:textId="77777777" w:rsidTr="00950074">
        <w:tc>
          <w:tcPr>
            <w:tcW w:w="945" w:type="pct"/>
            <w:shd w:val="clear" w:color="auto" w:fill="auto"/>
            <w:vAlign w:val="center"/>
          </w:tcPr>
          <w:p w14:paraId="461665C9" w14:textId="77777777" w:rsidR="00A30C11" w:rsidRPr="006F1AB4" w:rsidRDefault="00A30C11" w:rsidP="0067181D">
            <w:pPr>
              <w:autoSpaceDE w:val="0"/>
              <w:autoSpaceDN w:val="0"/>
              <w:adjustRightInd w:val="0"/>
              <w:spacing w:line="276" w:lineRule="auto"/>
              <w:jc w:val="center"/>
              <w:rPr>
                <w:rFonts w:cs="Arial"/>
                <w:b/>
              </w:rPr>
            </w:pPr>
            <w:r>
              <w:rPr>
                <w:rFonts w:cs="Arial"/>
                <w:b/>
              </w:rPr>
              <w:t>Derecho a la educación</w:t>
            </w:r>
          </w:p>
        </w:tc>
        <w:tc>
          <w:tcPr>
            <w:tcW w:w="2459" w:type="pct"/>
            <w:shd w:val="clear" w:color="auto" w:fill="auto"/>
            <w:vAlign w:val="center"/>
          </w:tcPr>
          <w:p w14:paraId="644BAF07" w14:textId="77777777" w:rsidR="00A30C11" w:rsidRPr="006F1AB4" w:rsidRDefault="00A30C11" w:rsidP="0067181D">
            <w:pPr>
              <w:autoSpaceDE w:val="0"/>
              <w:autoSpaceDN w:val="0"/>
              <w:adjustRightInd w:val="0"/>
              <w:spacing w:line="276" w:lineRule="auto"/>
              <w:rPr>
                <w:rFonts w:cs="Arial"/>
              </w:rPr>
            </w:pPr>
            <w:r w:rsidRPr="006F1AB4">
              <w:rPr>
                <w:rFonts w:cs="Arial"/>
              </w:rPr>
              <w:t>Los pueblos indígenas tienen derecho al acceso a programas y servicios educativos.</w:t>
            </w:r>
          </w:p>
        </w:tc>
        <w:tc>
          <w:tcPr>
            <w:tcW w:w="1596" w:type="pct"/>
            <w:shd w:val="clear" w:color="auto" w:fill="auto"/>
          </w:tcPr>
          <w:p w14:paraId="468685A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Acceso a servicios de educación.</w:t>
            </w:r>
          </w:p>
          <w:p w14:paraId="31C2E111"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Permanencia</w:t>
            </w:r>
          </w:p>
          <w:p w14:paraId="1C410AE4"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Calidad</w:t>
            </w:r>
          </w:p>
        </w:tc>
      </w:tr>
    </w:tbl>
    <w:p w14:paraId="1B3DCE39" w14:textId="77777777" w:rsidR="00A30C11" w:rsidRPr="006F1AB4" w:rsidRDefault="00A30C11" w:rsidP="00950074">
      <w:pPr>
        <w:autoSpaceDE w:val="0"/>
        <w:autoSpaceDN w:val="0"/>
        <w:adjustRightInd w:val="0"/>
        <w:spacing w:after="100" w:afterAutospacing="1" w:line="276" w:lineRule="auto"/>
        <w:ind w:left="708"/>
        <w:rPr>
          <w:rFonts w:cs="Arial"/>
          <w:i/>
        </w:rPr>
      </w:pPr>
      <w:r w:rsidRPr="006F1AB4">
        <w:rPr>
          <w:rFonts w:cs="Arial"/>
          <w:i/>
        </w:rPr>
        <w:t>Fuente: Elaboración propia basada en la Declaración de las Naciones Unidas sobre los Derechos de los Pueblos Indígenas. (ONU 2008) y la Ley para la Protección de los Derechos de la Comunidad Maya del Estado de Yucatán. (CNDH 2011).</w:t>
      </w:r>
    </w:p>
    <w:p w14:paraId="2D1D2964" w14:textId="77777777" w:rsidR="00A30C11" w:rsidRDefault="00A30C11" w:rsidP="00950074">
      <w:pPr>
        <w:autoSpaceDE w:val="0"/>
        <w:autoSpaceDN w:val="0"/>
        <w:adjustRightInd w:val="0"/>
        <w:spacing w:after="100" w:afterAutospacing="1" w:line="276" w:lineRule="auto"/>
        <w:ind w:left="708"/>
        <w:rPr>
          <w:rFonts w:cs="Arial"/>
        </w:rPr>
      </w:pPr>
      <w:r w:rsidRPr="006F1AB4">
        <w:rPr>
          <w:rFonts w:cs="Arial"/>
        </w:rPr>
        <w:t>En este sentido, vale la pena destacar que esta metodología se encuentra en desarrollo, por lo que será mejorada gradualmente, conforme se vaya probando técnicamente la utilidad de la información que proporciona.</w:t>
      </w:r>
    </w:p>
    <w:p w14:paraId="52C99C25"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rPr>
        <w:t>Posteriormente, se llevó a cabo el análisis de las intervenciones identificadas para el Anexo de la Etnia de acuerdo a su alineación con los programas presupuestarios.</w:t>
      </w:r>
    </w:p>
    <w:p w14:paraId="1B7827D6"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rPr>
        <w:lastRenderedPageBreak/>
        <w:t xml:space="preserve">Los Objetivos de Desarrollo Sostenible (ODS) fueron definidos en la Agenda 2030 por los </w:t>
      </w:r>
      <w:r>
        <w:rPr>
          <w:rFonts w:cs="Arial"/>
        </w:rPr>
        <w:t>e</w:t>
      </w:r>
      <w:r w:rsidRPr="006F1AB4">
        <w:rPr>
          <w:rFonts w:cs="Arial"/>
        </w:rPr>
        <w:t xml:space="preserv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 </w:t>
      </w:r>
    </w:p>
    <w:p w14:paraId="6B9D01E6" w14:textId="77777777" w:rsidR="00A30C11" w:rsidRDefault="00A30C11" w:rsidP="00950074">
      <w:pPr>
        <w:spacing w:before="100" w:beforeAutospacing="1" w:after="100" w:afterAutospacing="1"/>
        <w:ind w:left="708"/>
        <w:rPr>
          <w:rFonts w:cs="Arial"/>
        </w:rPr>
      </w:pPr>
      <w:r w:rsidRPr="006F1AB4">
        <w:rPr>
          <w:rFonts w:cs="Arial"/>
        </w:rPr>
        <w:t xml:space="preserve">Al formar parte de los compromisos internacionales adquiridos por México y estar incluidos </w:t>
      </w:r>
      <w:r w:rsidRPr="00FE09F2">
        <w:rPr>
          <w:rFonts w:cs="Arial"/>
        </w:rPr>
        <w:t xml:space="preserve">en el Plan Estatal de Desarrollo 2018-2024, </w:t>
      </w:r>
      <w:r w:rsidRPr="006F1AB4">
        <w:rPr>
          <w:rFonts w:cs="Arial"/>
        </w:rPr>
        <w:t xml:space="preserve">es relevante identificar las asignaciones presupuestarias de los programas y acciones de este Anexo que de manera directa contribuyen al cumplimiento de los ODS y sus respectivas metas. Para ello, se revisó cada una de las intervenciones identificadas en los pasos anteriores, y se procedió a revisar su información para clasificarlas de acuerdo al objetivo con el que se relacionan. </w:t>
      </w:r>
    </w:p>
    <w:p w14:paraId="34715C4A" w14:textId="375FB740" w:rsidR="00A30C11" w:rsidRPr="00DA6550" w:rsidRDefault="00A30C11" w:rsidP="00950074">
      <w:pPr>
        <w:autoSpaceDE w:val="0"/>
        <w:autoSpaceDN w:val="0"/>
        <w:adjustRightInd w:val="0"/>
        <w:spacing w:after="100" w:afterAutospacing="1" w:line="276" w:lineRule="auto"/>
        <w:ind w:left="708"/>
        <w:rPr>
          <w:rFonts w:cs="Arial"/>
        </w:rPr>
      </w:pPr>
      <w:r w:rsidRPr="00B60227">
        <w:rPr>
          <w:rFonts w:cs="Arial"/>
        </w:rPr>
        <w:t>Para definir las categorías de análisis de acuerdo a la asignación de los recursos, se hizo una revisión y adaptación de las categorías utilizadas en la metodología elaborada por el Fondo de las Naciones Unidas para la Infancia (Unicef) en el análisis de la inver</w:t>
      </w:r>
      <w:r>
        <w:rPr>
          <w:rFonts w:cs="Arial"/>
        </w:rPr>
        <w:t>sión en infancia y adolescencia</w:t>
      </w:r>
      <w:r w:rsidRPr="00B60227">
        <w:rPr>
          <w:rFonts w:cs="Arial"/>
        </w:rPr>
        <w:t>. A fin de hacer un adecuado análisis de las asignaciones presupuestales para la Etnia, se establecieron las siguientes</w:t>
      </w:r>
      <w:r>
        <w:rPr>
          <w:rFonts w:cs="Arial"/>
        </w:rPr>
        <w:t>:</w:t>
      </w:r>
    </w:p>
    <w:p w14:paraId="7BEE5EC7" w14:textId="77777777" w:rsidR="00A30C11" w:rsidRDefault="00A30C11" w:rsidP="00950074">
      <w:pPr>
        <w:spacing w:after="100" w:afterAutospacing="1"/>
        <w:ind w:left="708"/>
        <w:jc w:val="center"/>
        <w:rPr>
          <w:rFonts w:eastAsia="Arial" w:cs="Arial"/>
          <w:b/>
          <w:bCs/>
          <w:w w:val="103"/>
        </w:rPr>
      </w:pPr>
    </w:p>
    <w:p w14:paraId="02B70354" w14:textId="4767B8AB" w:rsidR="00255B94" w:rsidRDefault="00255B94" w:rsidP="00950074">
      <w:pPr>
        <w:ind w:left="708"/>
        <w:jc w:val="left"/>
        <w:rPr>
          <w:rFonts w:eastAsia="Arial" w:cs="Arial"/>
          <w:b/>
          <w:bCs/>
          <w:w w:val="103"/>
        </w:rPr>
      </w:pPr>
      <w:r>
        <w:rPr>
          <w:rFonts w:eastAsia="Arial" w:cs="Arial"/>
          <w:b/>
          <w:bCs/>
          <w:w w:val="103"/>
        </w:rPr>
        <w:br w:type="page"/>
      </w:r>
    </w:p>
    <w:p w14:paraId="42074F29" w14:textId="6E45A78D" w:rsidR="00A30C11" w:rsidRPr="006F1AB4" w:rsidRDefault="00A30C11" w:rsidP="00950074">
      <w:pPr>
        <w:spacing w:after="100" w:afterAutospacing="1"/>
        <w:ind w:left="708"/>
        <w:jc w:val="center"/>
        <w:rPr>
          <w:rFonts w:eastAsia="Arial" w:cs="Arial"/>
          <w:b/>
          <w:bCs/>
          <w:w w:val="103"/>
        </w:rPr>
      </w:pPr>
      <w:r w:rsidRPr="006F1AB4">
        <w:rPr>
          <w:rFonts w:eastAsia="Arial" w:cs="Arial"/>
          <w:b/>
          <w:bCs/>
          <w:w w:val="103"/>
        </w:rPr>
        <w:lastRenderedPageBreak/>
        <w:t xml:space="preserve">Tabla </w:t>
      </w:r>
      <w:r w:rsidR="00DA6550">
        <w:rPr>
          <w:rFonts w:eastAsia="Arial" w:cs="Arial"/>
          <w:b/>
          <w:bCs/>
          <w:w w:val="103"/>
        </w:rPr>
        <w:t>2</w:t>
      </w:r>
      <w:r w:rsidRPr="006F1AB4">
        <w:rPr>
          <w:rFonts w:eastAsia="Arial" w:cs="Arial"/>
          <w:b/>
          <w:bCs/>
          <w:w w:val="103"/>
        </w:rPr>
        <w:t>. Especificidad de la inversión</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hemeFill="background1"/>
        <w:tblLook w:val="04A0" w:firstRow="1" w:lastRow="0" w:firstColumn="1" w:lastColumn="0" w:noHBand="0" w:noVBand="1"/>
      </w:tblPr>
      <w:tblGrid>
        <w:gridCol w:w="2547"/>
        <w:gridCol w:w="8499"/>
      </w:tblGrid>
      <w:tr w:rsidR="00A30C11" w:rsidRPr="006F1AB4" w14:paraId="2FF2789A" w14:textId="77777777" w:rsidTr="00950074">
        <w:trPr>
          <w:jc w:val="center"/>
        </w:trPr>
        <w:tc>
          <w:tcPr>
            <w:tcW w:w="1153" w:type="pct"/>
            <w:shd w:val="clear" w:color="auto" w:fill="000000" w:themeFill="text1"/>
          </w:tcPr>
          <w:p w14:paraId="2D74A0BB"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Tipo de inversión</w:t>
            </w:r>
          </w:p>
        </w:tc>
        <w:tc>
          <w:tcPr>
            <w:tcW w:w="3847" w:type="pct"/>
            <w:shd w:val="clear" w:color="auto" w:fill="000000" w:themeFill="text1"/>
          </w:tcPr>
          <w:p w14:paraId="6E46DF53"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Definición</w:t>
            </w:r>
          </w:p>
        </w:tc>
      </w:tr>
      <w:tr w:rsidR="00A30C11" w:rsidRPr="006F1AB4" w14:paraId="5D2DEC76" w14:textId="77777777" w:rsidTr="00950074">
        <w:trPr>
          <w:jc w:val="center"/>
        </w:trPr>
        <w:tc>
          <w:tcPr>
            <w:tcW w:w="1153" w:type="pct"/>
            <w:shd w:val="clear" w:color="auto" w:fill="FFFFFF" w:themeFill="background1"/>
            <w:vAlign w:val="center"/>
          </w:tcPr>
          <w:p w14:paraId="040972C2" w14:textId="77777777" w:rsidR="00A30C11" w:rsidRPr="006F1AB4" w:rsidRDefault="00A30C11" w:rsidP="0067181D">
            <w:pPr>
              <w:autoSpaceDE w:val="0"/>
              <w:autoSpaceDN w:val="0"/>
              <w:adjustRightInd w:val="0"/>
              <w:spacing w:line="276" w:lineRule="auto"/>
              <w:rPr>
                <w:rFonts w:cs="Arial"/>
                <w:b/>
              </w:rPr>
            </w:pPr>
            <w:r>
              <w:rPr>
                <w:rFonts w:cs="Arial"/>
                <w:b/>
              </w:rPr>
              <w:t>Inversión Específica</w:t>
            </w:r>
          </w:p>
        </w:tc>
        <w:tc>
          <w:tcPr>
            <w:tcW w:w="3847" w:type="pct"/>
            <w:shd w:val="clear" w:color="auto" w:fill="FFFFFF" w:themeFill="background1"/>
          </w:tcPr>
          <w:p w14:paraId="79842289" w14:textId="77777777" w:rsidR="00A30C11" w:rsidRPr="006F1AB4" w:rsidRDefault="00A30C11" w:rsidP="0067181D">
            <w:pPr>
              <w:autoSpaceDE w:val="0"/>
              <w:autoSpaceDN w:val="0"/>
              <w:adjustRightInd w:val="0"/>
              <w:spacing w:line="276" w:lineRule="auto"/>
              <w:rPr>
                <w:rFonts w:cs="Arial"/>
                <w:b/>
              </w:rPr>
            </w:pPr>
            <w:r w:rsidRPr="006F1AB4">
              <w:rPr>
                <w:rFonts w:cs="Arial"/>
              </w:rPr>
              <w:t>Es la destinada a financiar las intervenciones que entregan beneficios directamente a la población indígena de Yucatán para asegurar el cumplimiento de sus derechos.</w:t>
            </w:r>
          </w:p>
        </w:tc>
      </w:tr>
      <w:tr w:rsidR="00A30C11" w:rsidRPr="006F1AB4" w14:paraId="28DA73BE" w14:textId="77777777" w:rsidTr="00950074">
        <w:trPr>
          <w:jc w:val="center"/>
        </w:trPr>
        <w:tc>
          <w:tcPr>
            <w:tcW w:w="1153" w:type="pct"/>
            <w:shd w:val="clear" w:color="auto" w:fill="FFFFFF" w:themeFill="background1"/>
            <w:vAlign w:val="center"/>
          </w:tcPr>
          <w:p w14:paraId="45D54D19" w14:textId="77777777" w:rsidR="00A30C11" w:rsidRPr="006F1AB4" w:rsidRDefault="00A30C11" w:rsidP="0067181D">
            <w:pPr>
              <w:autoSpaceDE w:val="0"/>
              <w:autoSpaceDN w:val="0"/>
              <w:adjustRightInd w:val="0"/>
              <w:spacing w:line="276" w:lineRule="auto"/>
              <w:rPr>
                <w:rFonts w:cs="Arial"/>
                <w:b/>
              </w:rPr>
            </w:pPr>
            <w:r>
              <w:rPr>
                <w:rFonts w:cs="Arial"/>
                <w:b/>
              </w:rPr>
              <w:t xml:space="preserve">Inversión </w:t>
            </w:r>
            <w:proofErr w:type="spellStart"/>
            <w:r>
              <w:rPr>
                <w:rFonts w:cs="Arial"/>
                <w:b/>
              </w:rPr>
              <w:t>Agé</w:t>
            </w:r>
            <w:r w:rsidRPr="006F1AB4">
              <w:rPr>
                <w:rFonts w:cs="Arial"/>
                <w:b/>
              </w:rPr>
              <w:t>ntica</w:t>
            </w:r>
            <w:proofErr w:type="spellEnd"/>
          </w:p>
        </w:tc>
        <w:tc>
          <w:tcPr>
            <w:tcW w:w="3847" w:type="pct"/>
            <w:shd w:val="clear" w:color="auto" w:fill="FFFFFF" w:themeFill="background1"/>
          </w:tcPr>
          <w:p w14:paraId="22FB96F1" w14:textId="77777777" w:rsidR="00A30C11" w:rsidRPr="006F1AB4" w:rsidRDefault="00A30C11" w:rsidP="0067181D">
            <w:pPr>
              <w:autoSpaceDE w:val="0"/>
              <w:autoSpaceDN w:val="0"/>
              <w:adjustRightInd w:val="0"/>
              <w:spacing w:line="276" w:lineRule="auto"/>
              <w:rPr>
                <w:rFonts w:cs="Arial"/>
              </w:rPr>
            </w:pPr>
            <w:r w:rsidRPr="006F1AB4">
              <w:rPr>
                <w:rFonts w:cs="Arial"/>
              </w:rPr>
              <w:t>Aquella destinada a financiar las intervenciones que promuevan el fortalecimiento de los agentes que actúan a favor de la población indígena, es decir, profesionales enfocados de forma exclusiva a la atención de la población indígena, como agentes para su bienestar.</w:t>
            </w:r>
          </w:p>
        </w:tc>
      </w:tr>
      <w:tr w:rsidR="00A30C11" w:rsidRPr="006F1AB4" w14:paraId="7704C217" w14:textId="77777777" w:rsidTr="00950074">
        <w:trPr>
          <w:jc w:val="center"/>
        </w:trPr>
        <w:tc>
          <w:tcPr>
            <w:tcW w:w="1153" w:type="pct"/>
            <w:shd w:val="clear" w:color="auto" w:fill="FFFFFF" w:themeFill="background1"/>
            <w:vAlign w:val="center"/>
          </w:tcPr>
          <w:p w14:paraId="5F9711D8" w14:textId="77777777" w:rsidR="00A30C11" w:rsidRPr="006F1AB4" w:rsidRDefault="00A30C11" w:rsidP="0067181D">
            <w:pPr>
              <w:autoSpaceDE w:val="0"/>
              <w:autoSpaceDN w:val="0"/>
              <w:adjustRightInd w:val="0"/>
              <w:spacing w:line="276" w:lineRule="auto"/>
              <w:rPr>
                <w:rFonts w:cs="Arial"/>
                <w:b/>
              </w:rPr>
            </w:pPr>
            <w:r w:rsidRPr="006F1AB4">
              <w:rPr>
                <w:rFonts w:cs="Arial"/>
                <w:b/>
              </w:rPr>
              <w:t xml:space="preserve">Inversión en </w:t>
            </w:r>
            <w:r>
              <w:rPr>
                <w:rFonts w:cs="Arial"/>
                <w:b/>
              </w:rPr>
              <w:t>B</w:t>
            </w:r>
            <w:r w:rsidRPr="006F1AB4">
              <w:rPr>
                <w:rFonts w:cs="Arial"/>
                <w:b/>
              </w:rPr>
              <w:t xml:space="preserve">ienes </w:t>
            </w:r>
            <w:r>
              <w:rPr>
                <w:rFonts w:cs="Arial"/>
                <w:b/>
              </w:rPr>
              <w:t>P</w:t>
            </w:r>
            <w:r w:rsidRPr="006F1AB4">
              <w:rPr>
                <w:rFonts w:cs="Arial"/>
                <w:b/>
              </w:rPr>
              <w:t>úblicos</w:t>
            </w:r>
          </w:p>
        </w:tc>
        <w:tc>
          <w:tcPr>
            <w:tcW w:w="3847" w:type="pct"/>
            <w:shd w:val="clear" w:color="auto" w:fill="FFFFFF" w:themeFill="background1"/>
          </w:tcPr>
          <w:p w14:paraId="419472CC" w14:textId="77777777" w:rsidR="00A30C11" w:rsidRPr="006F1AB4" w:rsidRDefault="00A30C11" w:rsidP="0067181D">
            <w:pPr>
              <w:autoSpaceDE w:val="0"/>
              <w:autoSpaceDN w:val="0"/>
              <w:adjustRightInd w:val="0"/>
              <w:spacing w:line="276" w:lineRule="auto"/>
              <w:rPr>
                <w:rFonts w:cs="Arial"/>
              </w:rPr>
            </w:pPr>
            <w:r w:rsidRPr="006F1AB4">
              <w:rPr>
                <w:rFonts w:cs="Arial"/>
              </w:rPr>
              <w:t>Es aquella inversión destinada a financiar las intervenciones que proveen servicios prestados de forma abierta a la sociedad y que hayan estado al menos parcialmente diseñados para atender necesidades específicas de la población indígena.</w:t>
            </w:r>
          </w:p>
        </w:tc>
      </w:tr>
      <w:tr w:rsidR="00A30C11" w:rsidRPr="006F1AB4" w14:paraId="41B81B7C" w14:textId="77777777" w:rsidTr="00950074">
        <w:trPr>
          <w:jc w:val="center"/>
        </w:trPr>
        <w:tc>
          <w:tcPr>
            <w:tcW w:w="1153" w:type="pct"/>
            <w:shd w:val="clear" w:color="auto" w:fill="FFFFFF" w:themeFill="background1"/>
            <w:vAlign w:val="center"/>
          </w:tcPr>
          <w:p w14:paraId="0C96DF39" w14:textId="77777777" w:rsidR="00A30C11" w:rsidRPr="006F1AB4" w:rsidRDefault="00A30C11" w:rsidP="0067181D">
            <w:pPr>
              <w:autoSpaceDE w:val="0"/>
              <w:autoSpaceDN w:val="0"/>
              <w:adjustRightInd w:val="0"/>
              <w:spacing w:line="276" w:lineRule="auto"/>
              <w:rPr>
                <w:rFonts w:cs="Arial"/>
                <w:b/>
              </w:rPr>
            </w:pPr>
            <w:r>
              <w:rPr>
                <w:rFonts w:cs="Arial"/>
                <w:b/>
              </w:rPr>
              <w:t>Inversión A</w:t>
            </w:r>
            <w:r w:rsidRPr="006F1AB4">
              <w:rPr>
                <w:rFonts w:cs="Arial"/>
                <w:b/>
              </w:rPr>
              <w:t>mpliada</w:t>
            </w:r>
          </w:p>
        </w:tc>
        <w:tc>
          <w:tcPr>
            <w:tcW w:w="3847" w:type="pct"/>
            <w:shd w:val="clear" w:color="auto" w:fill="FFFFFF" w:themeFill="background1"/>
          </w:tcPr>
          <w:p w14:paraId="12FE52B8" w14:textId="77777777" w:rsidR="00A30C11" w:rsidRPr="006F1AB4" w:rsidRDefault="00A30C11" w:rsidP="0067181D">
            <w:pPr>
              <w:autoSpaceDE w:val="0"/>
              <w:autoSpaceDN w:val="0"/>
              <w:adjustRightInd w:val="0"/>
              <w:spacing w:line="276" w:lineRule="auto"/>
              <w:rPr>
                <w:rFonts w:cs="Arial"/>
              </w:rPr>
            </w:pPr>
            <w:r w:rsidRPr="006F1AB4">
              <w:rPr>
                <w:rFonts w:cs="Arial"/>
              </w:rPr>
              <w:t>Aquella destinada a financiar las intervenciones que atienden a grupos de la población vulnerable en la que la población indígena representan una fracción importante.</w:t>
            </w:r>
          </w:p>
        </w:tc>
      </w:tr>
    </w:tbl>
    <w:p w14:paraId="4F033831" w14:textId="77777777" w:rsidR="00A30C11" w:rsidRPr="006F1AB4" w:rsidRDefault="00A30C11" w:rsidP="00950074">
      <w:pPr>
        <w:autoSpaceDE w:val="0"/>
        <w:autoSpaceDN w:val="0"/>
        <w:adjustRightInd w:val="0"/>
        <w:spacing w:before="100" w:beforeAutospacing="1" w:after="100" w:afterAutospacing="1" w:line="276" w:lineRule="auto"/>
        <w:ind w:left="708"/>
        <w:jc w:val="center"/>
        <w:rPr>
          <w:rFonts w:cs="Arial"/>
          <w:i/>
        </w:rPr>
      </w:pPr>
      <w:r w:rsidRPr="006F1AB4">
        <w:rPr>
          <w:rFonts w:cs="Arial"/>
          <w:i/>
        </w:rPr>
        <w:t>Fuente: Elaboración Propia</w:t>
      </w:r>
    </w:p>
    <w:p w14:paraId="498F88F7" w14:textId="77777777" w:rsidR="00A30C11" w:rsidRPr="006F1AB4" w:rsidRDefault="00A30C11" w:rsidP="00950074">
      <w:pPr>
        <w:autoSpaceDE w:val="0"/>
        <w:autoSpaceDN w:val="0"/>
        <w:adjustRightInd w:val="0"/>
        <w:spacing w:after="100" w:afterAutospacing="1" w:line="276" w:lineRule="auto"/>
        <w:ind w:left="708"/>
        <w:rPr>
          <w:rFonts w:cs="Arial"/>
          <w:b/>
        </w:rPr>
      </w:pPr>
      <w:r w:rsidRPr="006F1AB4">
        <w:rPr>
          <w:rFonts w:cs="Arial"/>
          <w:b/>
        </w:rPr>
        <w:t>Análisis de Resultados</w:t>
      </w:r>
    </w:p>
    <w:p w14:paraId="22864B6B" w14:textId="77777777" w:rsidR="00A30C11" w:rsidRPr="006F1AB4" w:rsidRDefault="00A30C11" w:rsidP="00950074">
      <w:pPr>
        <w:autoSpaceDE w:val="0"/>
        <w:autoSpaceDN w:val="0"/>
        <w:adjustRightInd w:val="0"/>
        <w:spacing w:before="120" w:after="100" w:afterAutospacing="1" w:line="276" w:lineRule="auto"/>
        <w:ind w:left="708"/>
        <w:rPr>
          <w:rFonts w:cs="Arial"/>
        </w:rPr>
      </w:pPr>
      <w:r w:rsidRPr="006F1AB4">
        <w:rPr>
          <w:rFonts w:cs="Arial"/>
        </w:rPr>
        <w:t>En el Proyecto del Presupuesto de Eg</w:t>
      </w:r>
      <w:r>
        <w:rPr>
          <w:rFonts w:cs="Arial"/>
        </w:rPr>
        <w:t>resos del 2023, se asignaron 8 mil 193 millones 951 mil 320</w:t>
      </w:r>
      <w:r w:rsidRPr="006F1AB4">
        <w:rPr>
          <w:rFonts w:cs="Arial"/>
        </w:rPr>
        <w:t xml:space="preserve"> pesos a programas y acciones dirigidas al cumplimiento de los derechos del Pueblos Indígenas, lo que representa </w:t>
      </w:r>
      <w:r>
        <w:rPr>
          <w:rFonts w:cs="Arial"/>
        </w:rPr>
        <w:t>15.09</w:t>
      </w:r>
      <w:r w:rsidRPr="006F1AB4">
        <w:rPr>
          <w:rFonts w:cs="Arial"/>
        </w:rPr>
        <w:t>% del total del presupuesto estatal</w:t>
      </w:r>
      <w:r>
        <w:rPr>
          <w:rFonts w:cs="Arial"/>
        </w:rPr>
        <w:t xml:space="preserve"> (gráfica 1)</w:t>
      </w:r>
      <w:r w:rsidRPr="006F1AB4">
        <w:rPr>
          <w:rFonts w:cs="Arial"/>
        </w:rPr>
        <w:t xml:space="preserve"> y </w:t>
      </w:r>
      <w:r>
        <w:rPr>
          <w:rFonts w:cs="Arial"/>
        </w:rPr>
        <w:t>21.10% del gasto programable.</w:t>
      </w:r>
    </w:p>
    <w:p w14:paraId="1507F9A0" w14:textId="77777777" w:rsidR="00A30C11" w:rsidRDefault="00A30C11" w:rsidP="00950074">
      <w:pPr>
        <w:autoSpaceDE w:val="0"/>
        <w:autoSpaceDN w:val="0"/>
        <w:adjustRightInd w:val="0"/>
        <w:spacing w:after="100" w:afterAutospacing="1" w:line="276" w:lineRule="auto"/>
        <w:ind w:left="708"/>
        <w:rPr>
          <w:rFonts w:cs="Arial"/>
          <w:b/>
        </w:rPr>
      </w:pPr>
    </w:p>
    <w:p w14:paraId="6E0039FA" w14:textId="77777777" w:rsidR="00A30C11" w:rsidRDefault="00A30C11" w:rsidP="00950074">
      <w:pPr>
        <w:autoSpaceDE w:val="0"/>
        <w:autoSpaceDN w:val="0"/>
        <w:adjustRightInd w:val="0"/>
        <w:spacing w:after="100" w:afterAutospacing="1" w:line="276" w:lineRule="auto"/>
        <w:ind w:left="708"/>
        <w:jc w:val="center"/>
        <w:rPr>
          <w:rFonts w:cs="Arial"/>
          <w:b/>
        </w:rPr>
      </w:pPr>
    </w:p>
    <w:p w14:paraId="19BD1745" w14:textId="77777777" w:rsidR="00A30C11" w:rsidRPr="006F1AB4" w:rsidRDefault="00A30C11" w:rsidP="00950074">
      <w:pPr>
        <w:autoSpaceDE w:val="0"/>
        <w:autoSpaceDN w:val="0"/>
        <w:adjustRightInd w:val="0"/>
        <w:spacing w:after="100" w:afterAutospacing="1" w:line="276" w:lineRule="auto"/>
        <w:ind w:left="708"/>
        <w:jc w:val="center"/>
        <w:rPr>
          <w:rFonts w:cs="Arial"/>
          <w:b/>
        </w:rPr>
      </w:pPr>
      <w:r w:rsidRPr="006F1AB4">
        <w:rPr>
          <w:rFonts w:cs="Arial"/>
          <w:b/>
        </w:rPr>
        <w:t>Gráfica 1. Asignaciones pr</w:t>
      </w:r>
      <w:r>
        <w:rPr>
          <w:rFonts w:cs="Arial"/>
          <w:b/>
        </w:rPr>
        <w:t>esupuestales para la Etnia</w:t>
      </w:r>
    </w:p>
    <w:p w14:paraId="063277D4"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6ACEE9A4" wp14:editId="1EE61EB5">
            <wp:extent cx="5229225" cy="4010025"/>
            <wp:effectExtent l="0" t="0" r="9525" b="9525"/>
            <wp:docPr id="143" name="Imagen 14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Gráfico, Gráfico circular&#10;&#10;Descripción generada automá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l="2109" t="2035" r="1406" b="2773"/>
                    <a:stretch/>
                  </pic:blipFill>
                  <pic:spPr bwMode="auto">
                    <a:xfrm>
                      <a:off x="0" y="0"/>
                      <a:ext cx="522922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592BB79C" w14:textId="77777777" w:rsidR="00A30C11"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7D2FD354" w14:textId="77777777" w:rsidR="00A30C11" w:rsidRPr="004E2128" w:rsidRDefault="00A30C11" w:rsidP="00950074">
      <w:pPr>
        <w:autoSpaceDE w:val="0"/>
        <w:autoSpaceDN w:val="0"/>
        <w:adjustRightInd w:val="0"/>
        <w:spacing w:after="100" w:afterAutospacing="1" w:line="276" w:lineRule="auto"/>
        <w:ind w:left="708"/>
        <w:rPr>
          <w:rFonts w:cs="Arial"/>
          <w:i/>
        </w:rPr>
      </w:pPr>
      <w:r>
        <w:rPr>
          <w:rFonts w:cs="Arial"/>
        </w:rPr>
        <w:t xml:space="preserve">En lo que respecta a </w:t>
      </w:r>
      <w:r w:rsidRPr="006F1AB4">
        <w:rPr>
          <w:rFonts w:cs="Arial"/>
        </w:rPr>
        <w:t>los derechos del pueblo indígena, se encontró que el derecho al desarrollo representa</w:t>
      </w:r>
      <w:r>
        <w:rPr>
          <w:rFonts w:cs="Arial"/>
        </w:rPr>
        <w:t xml:space="preserve"> la mayor inversión</w:t>
      </w:r>
      <w:r w:rsidRPr="006F1AB4">
        <w:rPr>
          <w:rFonts w:cs="Arial"/>
        </w:rPr>
        <w:t xml:space="preserve"> con </w:t>
      </w:r>
      <w:r>
        <w:rPr>
          <w:rFonts w:cs="Arial"/>
        </w:rPr>
        <w:t>76.33</w:t>
      </w:r>
      <w:r w:rsidRPr="006F1AB4">
        <w:rPr>
          <w:rFonts w:cs="Arial"/>
        </w:rPr>
        <w:t xml:space="preserve">% del presupuesto; en segundo lugar, </w:t>
      </w:r>
      <w:r>
        <w:rPr>
          <w:rFonts w:cs="Arial"/>
        </w:rPr>
        <w:t>con</w:t>
      </w:r>
      <w:r w:rsidRPr="006F1AB4">
        <w:rPr>
          <w:rFonts w:cs="Arial"/>
        </w:rPr>
        <w:t xml:space="preserve"> </w:t>
      </w:r>
      <w:r>
        <w:rPr>
          <w:rFonts w:cs="Arial"/>
        </w:rPr>
        <w:t>15.50</w:t>
      </w:r>
      <w:r w:rsidRPr="006F1AB4">
        <w:rPr>
          <w:rFonts w:cs="Arial"/>
        </w:rPr>
        <w:t xml:space="preserve">% se </w:t>
      </w:r>
      <w:r w:rsidRPr="006F1AB4">
        <w:rPr>
          <w:rFonts w:cs="Arial"/>
        </w:rPr>
        <w:lastRenderedPageBreak/>
        <w:t>encuentra el derecho a educación</w:t>
      </w:r>
      <w:r>
        <w:rPr>
          <w:rFonts w:cs="Arial"/>
        </w:rPr>
        <w:t>,</w:t>
      </w:r>
      <w:r w:rsidRPr="006F1AB4">
        <w:rPr>
          <w:rFonts w:cs="Arial"/>
        </w:rPr>
        <w:t xml:space="preserve"> seguido del derecho a la igualdad con </w:t>
      </w:r>
      <w:r>
        <w:rPr>
          <w:rFonts w:cs="Arial"/>
        </w:rPr>
        <w:t>5.66</w:t>
      </w:r>
      <w:r w:rsidRPr="006F1AB4">
        <w:rPr>
          <w:rFonts w:cs="Arial"/>
        </w:rPr>
        <w:t xml:space="preserve">%, </w:t>
      </w:r>
      <w:r>
        <w:rPr>
          <w:rFonts w:cs="Arial"/>
        </w:rPr>
        <w:t>y</w:t>
      </w:r>
      <w:r w:rsidRPr="006F1AB4">
        <w:rPr>
          <w:rFonts w:cs="Arial"/>
        </w:rPr>
        <w:t xml:space="preserve"> </w:t>
      </w:r>
      <w:r>
        <w:rPr>
          <w:rFonts w:cs="Arial"/>
        </w:rPr>
        <w:t>d</w:t>
      </w:r>
      <w:r w:rsidRPr="006F1AB4">
        <w:rPr>
          <w:rFonts w:cs="Arial"/>
        </w:rPr>
        <w:t xml:space="preserve">el derecho a la tierra y a </w:t>
      </w:r>
      <w:r>
        <w:rPr>
          <w:rFonts w:cs="Arial"/>
        </w:rPr>
        <w:t>la utilización de recursos con 1.82</w:t>
      </w:r>
      <w:r w:rsidRPr="006F1AB4">
        <w:rPr>
          <w:rFonts w:cs="Arial"/>
        </w:rPr>
        <w:t>%</w:t>
      </w:r>
      <w:r>
        <w:rPr>
          <w:rFonts w:cs="Arial"/>
        </w:rPr>
        <w:t>;</w:t>
      </w:r>
      <w:r w:rsidRPr="006F1AB4">
        <w:rPr>
          <w:rFonts w:cs="Arial"/>
        </w:rPr>
        <w:t xml:space="preserve"> por último, el derecho a la identidad social y cultural con el </w:t>
      </w:r>
      <w:r>
        <w:rPr>
          <w:rFonts w:cs="Arial"/>
        </w:rPr>
        <w:t>0.68</w:t>
      </w:r>
      <w:r w:rsidRPr="006F1AB4">
        <w:rPr>
          <w:rFonts w:cs="Arial"/>
        </w:rPr>
        <w:t>% (gráfica 2).</w:t>
      </w:r>
    </w:p>
    <w:p w14:paraId="2ECB40CB" w14:textId="77777777" w:rsidR="00A30C11" w:rsidRPr="006F1AB4" w:rsidRDefault="00A30C11" w:rsidP="00950074">
      <w:pPr>
        <w:autoSpaceDE w:val="0"/>
        <w:autoSpaceDN w:val="0"/>
        <w:adjustRightInd w:val="0"/>
        <w:spacing w:after="100" w:afterAutospacing="1" w:line="276" w:lineRule="auto"/>
        <w:ind w:left="708"/>
        <w:jc w:val="center"/>
        <w:rPr>
          <w:rFonts w:cs="Arial"/>
          <w:b/>
        </w:rPr>
      </w:pPr>
      <w:r w:rsidRPr="006F1AB4">
        <w:rPr>
          <w:rFonts w:cs="Arial"/>
          <w:b/>
        </w:rPr>
        <w:t xml:space="preserve">Gráfica 2. Distribución del presupuesto para la </w:t>
      </w:r>
      <w:r>
        <w:rPr>
          <w:rFonts w:cs="Arial"/>
          <w:b/>
        </w:rPr>
        <w:t>Etnia</w:t>
      </w:r>
      <w:r w:rsidRPr="006F1AB4">
        <w:rPr>
          <w:rFonts w:cs="Arial"/>
          <w:b/>
        </w:rPr>
        <w:t xml:space="preserve"> según el derecho de los pueblos indígenas</w:t>
      </w:r>
    </w:p>
    <w:p w14:paraId="46816837"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7D34CF68" wp14:editId="6E05B7D3">
            <wp:extent cx="5829300" cy="2828925"/>
            <wp:effectExtent l="0" t="0" r="0" b="9525"/>
            <wp:docPr id="144" name="Imagen 144"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Escala de tiempo&#10;&#10;Descripción generada automáticamente con confianza media"/>
                    <pic:cNvPicPr>
                      <a:picLocks noChangeAspect="1" noChangeArrowheads="1"/>
                    </pic:cNvPicPr>
                  </pic:nvPicPr>
                  <pic:blipFill rotWithShape="1">
                    <a:blip r:embed="rId26">
                      <a:extLst>
                        <a:ext uri="{28A0092B-C50C-407E-A947-70E740481C1C}">
                          <a14:useLocalDpi xmlns:a14="http://schemas.microsoft.com/office/drawing/2010/main" val="0"/>
                        </a:ext>
                      </a:extLst>
                    </a:blip>
                    <a:srcRect l="1405" t="4556" r="3019" b="5243"/>
                    <a:stretch/>
                  </pic:blipFill>
                  <pic:spPr bwMode="auto">
                    <a:xfrm>
                      <a:off x="0" y="0"/>
                      <a:ext cx="5861724" cy="2844660"/>
                    </a:xfrm>
                    <a:prstGeom prst="rect">
                      <a:avLst/>
                    </a:prstGeom>
                    <a:noFill/>
                    <a:ln>
                      <a:noFill/>
                    </a:ln>
                    <a:extLst>
                      <a:ext uri="{53640926-AAD7-44D8-BBD7-CCE9431645EC}">
                        <a14:shadowObscured xmlns:a14="http://schemas.microsoft.com/office/drawing/2010/main"/>
                      </a:ext>
                    </a:extLst>
                  </pic:spPr>
                </pic:pic>
              </a:graphicData>
            </a:graphic>
          </wp:inline>
        </w:drawing>
      </w:r>
    </w:p>
    <w:p w14:paraId="6D87CFDB" w14:textId="77777777" w:rsidR="00A30C11" w:rsidRPr="006F1AB4"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0E3E0883" w14:textId="77777777" w:rsidR="00A30C11" w:rsidRPr="006F1AB4" w:rsidRDefault="00A30C11" w:rsidP="00950074">
      <w:pPr>
        <w:autoSpaceDE w:val="0"/>
        <w:autoSpaceDN w:val="0"/>
        <w:adjustRightInd w:val="0"/>
        <w:spacing w:line="276" w:lineRule="auto"/>
        <w:ind w:left="708"/>
        <w:rPr>
          <w:rFonts w:cs="Arial"/>
        </w:rPr>
      </w:pPr>
    </w:p>
    <w:p w14:paraId="7CD9381E" w14:textId="77777777" w:rsidR="00A30C11" w:rsidRDefault="00A30C11" w:rsidP="00517C81">
      <w:pPr>
        <w:autoSpaceDE w:val="0"/>
        <w:autoSpaceDN w:val="0"/>
        <w:adjustRightInd w:val="0"/>
        <w:ind w:left="709"/>
        <w:rPr>
          <w:rFonts w:cs="Arial"/>
          <w:b/>
        </w:rPr>
      </w:pPr>
      <w:r>
        <w:rPr>
          <w:rFonts w:cs="Arial"/>
        </w:rPr>
        <w:t xml:space="preserve">A continuación, se presenta el detalle de las temáticas para cada derecho, en este sentido, se observa que, de acuerdo a la temática con mayor asignación de presupuesto, en primer lugar, se ubica Acceso a servicios de salud con 68.82%, en segundo lugar, acceso a servicios de educación </w:t>
      </w:r>
      <w:r>
        <w:rPr>
          <w:rFonts w:cs="Arial"/>
        </w:rPr>
        <w:lastRenderedPageBreak/>
        <w:t xml:space="preserve">con 10.97% y en tercer lugar Urbanización y desarrollo regional con un 5.57% de la inversión total </w:t>
      </w:r>
      <w:r w:rsidRPr="006F1AB4">
        <w:rPr>
          <w:rFonts w:cs="Arial"/>
        </w:rPr>
        <w:t>(tabla 3).</w:t>
      </w:r>
    </w:p>
    <w:p w14:paraId="344ACF62" w14:textId="77777777" w:rsidR="00A30C11" w:rsidRPr="006F1AB4" w:rsidRDefault="00A30C11" w:rsidP="00517C81">
      <w:pPr>
        <w:autoSpaceDE w:val="0"/>
        <w:autoSpaceDN w:val="0"/>
        <w:adjustRightInd w:val="0"/>
        <w:ind w:left="709"/>
        <w:jc w:val="center"/>
        <w:rPr>
          <w:rFonts w:cs="Arial"/>
        </w:rPr>
      </w:pPr>
      <w:r w:rsidRPr="006F1AB4">
        <w:rPr>
          <w:rFonts w:cs="Arial"/>
          <w:b/>
        </w:rPr>
        <w:t>Tabla 3. Clasificación por derecho del pueblo indígena</w:t>
      </w:r>
    </w:p>
    <w:tbl>
      <w:tblPr>
        <w:tblW w:w="3249"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472"/>
        <w:gridCol w:w="2857"/>
        <w:gridCol w:w="1849"/>
      </w:tblGrid>
      <w:tr w:rsidR="00A30C11" w:rsidRPr="006F1AB4" w14:paraId="2382B9EB" w14:textId="77777777" w:rsidTr="00950074">
        <w:trPr>
          <w:trHeight w:val="315"/>
          <w:tblHeader/>
          <w:jc w:val="center"/>
        </w:trPr>
        <w:tc>
          <w:tcPr>
            <w:tcW w:w="1722" w:type="pct"/>
            <w:shd w:val="clear" w:color="auto" w:fill="000000" w:themeFill="text1"/>
            <w:noWrap/>
            <w:vAlign w:val="center"/>
            <w:hideMark/>
          </w:tcPr>
          <w:p w14:paraId="3502BF70" w14:textId="77777777" w:rsidR="00A30C11" w:rsidRPr="006F1AB4" w:rsidRDefault="00A30C11" w:rsidP="0067181D">
            <w:pPr>
              <w:jc w:val="center"/>
              <w:rPr>
                <w:rFonts w:eastAsia="Times New Roman" w:cs="Arial"/>
                <w:b/>
                <w:bCs/>
                <w:color w:val="FFFFFF" w:themeColor="background1"/>
                <w:lang w:eastAsia="es-MX"/>
              </w:rPr>
            </w:pPr>
            <w:r w:rsidRPr="006F1AB4">
              <w:rPr>
                <w:rFonts w:cs="Arial"/>
                <w:b/>
                <w:color w:val="FFFFFF" w:themeColor="background1"/>
              </w:rPr>
              <w:t>Derechos de los Pueblos Indígenas</w:t>
            </w:r>
          </w:p>
        </w:tc>
        <w:tc>
          <w:tcPr>
            <w:tcW w:w="1990" w:type="pct"/>
            <w:shd w:val="clear" w:color="auto" w:fill="000000" w:themeFill="text1"/>
            <w:noWrap/>
            <w:vAlign w:val="center"/>
            <w:hideMark/>
          </w:tcPr>
          <w:p w14:paraId="4577078D"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Temática Específica</w:t>
            </w:r>
          </w:p>
        </w:tc>
        <w:tc>
          <w:tcPr>
            <w:tcW w:w="1288" w:type="pct"/>
            <w:shd w:val="clear" w:color="auto" w:fill="000000" w:themeFill="text1"/>
            <w:noWrap/>
            <w:vAlign w:val="center"/>
            <w:hideMark/>
          </w:tcPr>
          <w:p w14:paraId="02697A3A"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Importe (pesos)</w:t>
            </w:r>
          </w:p>
        </w:tc>
      </w:tr>
      <w:tr w:rsidR="00A30C11" w:rsidRPr="006F1AB4" w14:paraId="55B48308" w14:textId="77777777" w:rsidTr="00950074">
        <w:trPr>
          <w:trHeight w:val="315"/>
          <w:jc w:val="center"/>
        </w:trPr>
        <w:tc>
          <w:tcPr>
            <w:tcW w:w="1722" w:type="pct"/>
            <w:vMerge w:val="restart"/>
            <w:shd w:val="clear" w:color="auto" w:fill="auto"/>
            <w:noWrap/>
            <w:vAlign w:val="center"/>
            <w:hideMark/>
          </w:tcPr>
          <w:p w14:paraId="692344B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igualdad</w:t>
            </w:r>
          </w:p>
        </w:tc>
        <w:tc>
          <w:tcPr>
            <w:tcW w:w="1990" w:type="pct"/>
            <w:shd w:val="clear" w:color="auto" w:fill="auto"/>
            <w:noWrap/>
            <w:vAlign w:val="center"/>
            <w:hideMark/>
          </w:tcPr>
          <w:p w14:paraId="090FF0E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w:t>
            </w:r>
          </w:p>
        </w:tc>
        <w:tc>
          <w:tcPr>
            <w:tcW w:w="1288" w:type="pct"/>
            <w:shd w:val="clear" w:color="auto" w:fill="auto"/>
            <w:noWrap/>
            <w:vAlign w:val="bottom"/>
          </w:tcPr>
          <w:p w14:paraId="4398BDC2" w14:textId="77777777" w:rsidR="00A30C11" w:rsidRPr="00FD0CBE" w:rsidRDefault="00A30C11" w:rsidP="00D85072">
            <w:pPr>
              <w:jc w:val="right"/>
              <w:rPr>
                <w:rFonts w:cs="Arial"/>
              </w:rPr>
            </w:pPr>
            <w:r w:rsidRPr="00FD0CBE">
              <w:rPr>
                <w:rFonts w:cs="Arial"/>
              </w:rPr>
              <w:t>32,640,814</w:t>
            </w:r>
          </w:p>
        </w:tc>
      </w:tr>
      <w:tr w:rsidR="00A30C11" w:rsidRPr="006F1AB4" w14:paraId="5A2886CA" w14:textId="77777777" w:rsidTr="00950074">
        <w:trPr>
          <w:trHeight w:val="315"/>
          <w:jc w:val="center"/>
        </w:trPr>
        <w:tc>
          <w:tcPr>
            <w:tcW w:w="1722" w:type="pct"/>
            <w:vMerge/>
            <w:shd w:val="clear" w:color="auto" w:fill="auto"/>
            <w:noWrap/>
            <w:vAlign w:val="center"/>
            <w:hideMark/>
          </w:tcPr>
          <w:p w14:paraId="0913B5A8"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42CA926"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Trato digno</w:t>
            </w:r>
          </w:p>
        </w:tc>
        <w:tc>
          <w:tcPr>
            <w:tcW w:w="1288" w:type="pct"/>
            <w:shd w:val="clear" w:color="auto" w:fill="auto"/>
            <w:noWrap/>
            <w:vAlign w:val="bottom"/>
          </w:tcPr>
          <w:p w14:paraId="5061FCB5" w14:textId="77777777" w:rsidR="00A30C11" w:rsidRPr="00FD0CBE" w:rsidRDefault="00A30C11" w:rsidP="00D85072">
            <w:pPr>
              <w:jc w:val="right"/>
              <w:rPr>
                <w:rFonts w:cs="Arial"/>
              </w:rPr>
            </w:pPr>
            <w:r>
              <w:rPr>
                <w:rFonts w:cs="Arial"/>
              </w:rPr>
              <w:t>323,894,4</w:t>
            </w:r>
            <w:r w:rsidRPr="00FD0CBE">
              <w:rPr>
                <w:rFonts w:cs="Arial"/>
              </w:rPr>
              <w:t>30</w:t>
            </w:r>
          </w:p>
        </w:tc>
      </w:tr>
      <w:tr w:rsidR="00A30C11" w:rsidRPr="006F1AB4" w14:paraId="3236FDB2" w14:textId="77777777" w:rsidTr="00950074">
        <w:trPr>
          <w:trHeight w:val="315"/>
          <w:jc w:val="center"/>
        </w:trPr>
        <w:tc>
          <w:tcPr>
            <w:tcW w:w="1722" w:type="pct"/>
            <w:vMerge/>
            <w:shd w:val="clear" w:color="auto" w:fill="auto"/>
            <w:noWrap/>
            <w:vAlign w:val="center"/>
            <w:hideMark/>
          </w:tcPr>
          <w:p w14:paraId="5FC7E7D2"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315477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Inclusión</w:t>
            </w:r>
          </w:p>
        </w:tc>
        <w:tc>
          <w:tcPr>
            <w:tcW w:w="1288" w:type="pct"/>
            <w:shd w:val="clear" w:color="auto" w:fill="auto"/>
            <w:noWrap/>
            <w:vAlign w:val="bottom"/>
          </w:tcPr>
          <w:p w14:paraId="32639AD0" w14:textId="77777777" w:rsidR="00A30C11" w:rsidRPr="00FD0CBE" w:rsidRDefault="00A30C11" w:rsidP="00D85072">
            <w:pPr>
              <w:jc w:val="right"/>
              <w:rPr>
                <w:rFonts w:cs="Arial"/>
              </w:rPr>
            </w:pPr>
            <w:r w:rsidRPr="00FD0CBE">
              <w:rPr>
                <w:rFonts w:cs="Arial"/>
              </w:rPr>
              <w:t>107,556,678</w:t>
            </w:r>
          </w:p>
        </w:tc>
      </w:tr>
      <w:tr w:rsidR="00A30C11" w:rsidRPr="006F1AB4" w14:paraId="31E57CCA" w14:textId="77777777" w:rsidTr="00950074">
        <w:trPr>
          <w:trHeight w:val="448"/>
          <w:jc w:val="center"/>
        </w:trPr>
        <w:tc>
          <w:tcPr>
            <w:tcW w:w="1722" w:type="pct"/>
            <w:vMerge w:val="restart"/>
            <w:shd w:val="clear" w:color="auto" w:fill="auto"/>
            <w:vAlign w:val="center"/>
            <w:hideMark/>
          </w:tcPr>
          <w:p w14:paraId="02AF713B"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identidad social y cultural</w:t>
            </w:r>
          </w:p>
        </w:tc>
        <w:tc>
          <w:tcPr>
            <w:tcW w:w="1990" w:type="pct"/>
            <w:shd w:val="clear" w:color="auto" w:fill="auto"/>
            <w:noWrap/>
            <w:vAlign w:val="center"/>
            <w:hideMark/>
          </w:tcPr>
          <w:p w14:paraId="1F979690"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Protección</w:t>
            </w:r>
          </w:p>
        </w:tc>
        <w:tc>
          <w:tcPr>
            <w:tcW w:w="1288" w:type="pct"/>
            <w:shd w:val="clear" w:color="auto" w:fill="auto"/>
            <w:noWrap/>
            <w:vAlign w:val="bottom"/>
          </w:tcPr>
          <w:p w14:paraId="1577D9A6" w14:textId="77777777" w:rsidR="00A30C11" w:rsidRPr="00FD0CBE" w:rsidRDefault="00A30C11" w:rsidP="00D85072">
            <w:pPr>
              <w:jc w:val="right"/>
              <w:rPr>
                <w:rFonts w:cs="Arial"/>
              </w:rPr>
            </w:pPr>
            <w:r w:rsidRPr="00FD0CBE">
              <w:rPr>
                <w:rFonts w:cs="Arial"/>
              </w:rPr>
              <w:t>13,668,811</w:t>
            </w:r>
          </w:p>
        </w:tc>
      </w:tr>
      <w:tr w:rsidR="00A30C11" w:rsidRPr="006F1AB4" w14:paraId="5087F193" w14:textId="77777777" w:rsidTr="00950074">
        <w:trPr>
          <w:trHeight w:val="315"/>
          <w:jc w:val="center"/>
        </w:trPr>
        <w:tc>
          <w:tcPr>
            <w:tcW w:w="1722" w:type="pct"/>
            <w:vMerge/>
            <w:shd w:val="clear" w:color="auto" w:fill="auto"/>
            <w:noWrap/>
            <w:vAlign w:val="center"/>
            <w:hideMark/>
          </w:tcPr>
          <w:p w14:paraId="4BF10FCC"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9F7EAB5"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Promoción</w:t>
            </w:r>
          </w:p>
        </w:tc>
        <w:tc>
          <w:tcPr>
            <w:tcW w:w="1288" w:type="pct"/>
            <w:shd w:val="clear" w:color="auto" w:fill="auto"/>
            <w:noWrap/>
            <w:vAlign w:val="bottom"/>
          </w:tcPr>
          <w:p w14:paraId="36F42DA5" w14:textId="77777777" w:rsidR="00A30C11" w:rsidRPr="00FD0CBE" w:rsidRDefault="00A30C11" w:rsidP="00D85072">
            <w:pPr>
              <w:jc w:val="right"/>
              <w:rPr>
                <w:rFonts w:cs="Arial"/>
              </w:rPr>
            </w:pPr>
            <w:r w:rsidRPr="00FD0CBE">
              <w:rPr>
                <w:rFonts w:cs="Arial"/>
              </w:rPr>
              <w:t>22,266,567</w:t>
            </w:r>
          </w:p>
        </w:tc>
      </w:tr>
      <w:tr w:rsidR="00A30C11" w:rsidRPr="006F1AB4" w14:paraId="74C6ED98" w14:textId="77777777" w:rsidTr="00950074">
        <w:trPr>
          <w:trHeight w:val="315"/>
          <w:jc w:val="center"/>
        </w:trPr>
        <w:tc>
          <w:tcPr>
            <w:tcW w:w="1722" w:type="pct"/>
            <w:vMerge/>
            <w:shd w:val="clear" w:color="auto" w:fill="auto"/>
            <w:noWrap/>
            <w:vAlign w:val="center"/>
            <w:hideMark/>
          </w:tcPr>
          <w:p w14:paraId="0A4B7E0E"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0D2F96E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Preservación</w:t>
            </w:r>
          </w:p>
        </w:tc>
        <w:tc>
          <w:tcPr>
            <w:tcW w:w="1288" w:type="pct"/>
            <w:shd w:val="clear" w:color="auto" w:fill="auto"/>
            <w:noWrap/>
            <w:vAlign w:val="bottom"/>
          </w:tcPr>
          <w:p w14:paraId="75BD287B" w14:textId="77777777" w:rsidR="00A30C11" w:rsidRPr="00FD0CBE" w:rsidRDefault="00A30C11" w:rsidP="00D85072">
            <w:pPr>
              <w:jc w:val="right"/>
              <w:rPr>
                <w:rFonts w:cs="Arial"/>
              </w:rPr>
            </w:pPr>
            <w:r w:rsidRPr="00FD0CBE">
              <w:rPr>
                <w:rFonts w:cs="Arial"/>
              </w:rPr>
              <w:t>19,819,466</w:t>
            </w:r>
          </w:p>
        </w:tc>
      </w:tr>
      <w:tr w:rsidR="00A30C11" w:rsidRPr="006F1AB4" w14:paraId="55A39B5C" w14:textId="77777777" w:rsidTr="00950074">
        <w:trPr>
          <w:trHeight w:val="315"/>
          <w:jc w:val="center"/>
        </w:trPr>
        <w:tc>
          <w:tcPr>
            <w:tcW w:w="1722" w:type="pct"/>
            <w:vMerge w:val="restart"/>
            <w:shd w:val="clear" w:color="auto" w:fill="auto"/>
            <w:noWrap/>
            <w:vAlign w:val="center"/>
            <w:hideMark/>
          </w:tcPr>
          <w:p w14:paraId="0E95C440"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al desarrollo</w:t>
            </w:r>
          </w:p>
        </w:tc>
        <w:tc>
          <w:tcPr>
            <w:tcW w:w="1990" w:type="pct"/>
            <w:shd w:val="clear" w:color="auto" w:fill="auto"/>
            <w:noWrap/>
            <w:vAlign w:val="center"/>
            <w:hideMark/>
          </w:tcPr>
          <w:p w14:paraId="2296919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salud</w:t>
            </w:r>
          </w:p>
        </w:tc>
        <w:tc>
          <w:tcPr>
            <w:tcW w:w="1288" w:type="pct"/>
            <w:shd w:val="clear" w:color="auto" w:fill="auto"/>
            <w:noWrap/>
            <w:vAlign w:val="bottom"/>
          </w:tcPr>
          <w:p w14:paraId="055CD6A8" w14:textId="77777777" w:rsidR="00A30C11" w:rsidRPr="00FD0CBE" w:rsidRDefault="00A30C11" w:rsidP="00D85072">
            <w:pPr>
              <w:jc w:val="right"/>
              <w:rPr>
                <w:rFonts w:cs="Arial"/>
              </w:rPr>
            </w:pPr>
            <w:r w:rsidRPr="00FD0CBE">
              <w:rPr>
                <w:rFonts w:cs="Arial"/>
              </w:rPr>
              <w:t>5,639,306,566</w:t>
            </w:r>
          </w:p>
        </w:tc>
      </w:tr>
      <w:tr w:rsidR="00A30C11" w:rsidRPr="006F1AB4" w14:paraId="0A8BBAD7" w14:textId="77777777" w:rsidTr="00950074">
        <w:trPr>
          <w:trHeight w:val="315"/>
          <w:jc w:val="center"/>
        </w:trPr>
        <w:tc>
          <w:tcPr>
            <w:tcW w:w="1722" w:type="pct"/>
            <w:vMerge/>
            <w:shd w:val="clear" w:color="auto" w:fill="auto"/>
            <w:noWrap/>
            <w:vAlign w:val="center"/>
            <w:hideMark/>
          </w:tcPr>
          <w:p w14:paraId="008BF856"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4C29B8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Deportes, recreación y cultura</w:t>
            </w:r>
          </w:p>
        </w:tc>
        <w:tc>
          <w:tcPr>
            <w:tcW w:w="1288" w:type="pct"/>
            <w:shd w:val="clear" w:color="auto" w:fill="auto"/>
            <w:noWrap/>
            <w:vAlign w:val="bottom"/>
          </w:tcPr>
          <w:p w14:paraId="08D5BBA1" w14:textId="77777777" w:rsidR="00A30C11" w:rsidRPr="00FD0CBE" w:rsidRDefault="00A30C11" w:rsidP="00D85072">
            <w:pPr>
              <w:jc w:val="right"/>
              <w:rPr>
                <w:rFonts w:cs="Arial"/>
              </w:rPr>
            </w:pPr>
            <w:r w:rsidRPr="00FD0CBE">
              <w:rPr>
                <w:rFonts w:cs="Arial"/>
              </w:rPr>
              <w:t>24,472,339</w:t>
            </w:r>
          </w:p>
        </w:tc>
      </w:tr>
      <w:tr w:rsidR="00A30C11" w:rsidRPr="006F1AB4" w14:paraId="2B1493C7" w14:textId="77777777" w:rsidTr="00950074">
        <w:trPr>
          <w:trHeight w:val="315"/>
          <w:jc w:val="center"/>
        </w:trPr>
        <w:tc>
          <w:tcPr>
            <w:tcW w:w="1722" w:type="pct"/>
            <w:vMerge/>
            <w:shd w:val="clear" w:color="auto" w:fill="auto"/>
            <w:noWrap/>
            <w:vAlign w:val="center"/>
            <w:hideMark/>
          </w:tcPr>
          <w:p w14:paraId="2D8B6D70"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8F21AA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Urbanización y desarrollo regional</w:t>
            </w:r>
          </w:p>
        </w:tc>
        <w:tc>
          <w:tcPr>
            <w:tcW w:w="1288" w:type="pct"/>
            <w:shd w:val="clear" w:color="auto" w:fill="auto"/>
            <w:noWrap/>
            <w:vAlign w:val="bottom"/>
          </w:tcPr>
          <w:p w14:paraId="5AF6046C" w14:textId="77777777" w:rsidR="00A30C11" w:rsidRPr="00FD0CBE" w:rsidRDefault="00A30C11" w:rsidP="00D85072">
            <w:pPr>
              <w:jc w:val="right"/>
              <w:rPr>
                <w:rFonts w:cs="Arial"/>
              </w:rPr>
            </w:pPr>
            <w:r>
              <w:rPr>
                <w:rFonts w:cs="Arial"/>
              </w:rPr>
              <w:t>456,043</w:t>
            </w:r>
            <w:r w:rsidRPr="00FD0CBE">
              <w:rPr>
                <w:rFonts w:cs="Arial"/>
              </w:rPr>
              <w:t>,459</w:t>
            </w:r>
          </w:p>
        </w:tc>
      </w:tr>
      <w:tr w:rsidR="00A30C11" w:rsidRPr="006F1AB4" w14:paraId="569FF917" w14:textId="77777777" w:rsidTr="00950074">
        <w:trPr>
          <w:trHeight w:val="315"/>
          <w:jc w:val="center"/>
        </w:trPr>
        <w:tc>
          <w:tcPr>
            <w:tcW w:w="1722" w:type="pct"/>
            <w:vMerge/>
            <w:shd w:val="clear" w:color="auto" w:fill="auto"/>
            <w:noWrap/>
            <w:vAlign w:val="center"/>
            <w:hideMark/>
          </w:tcPr>
          <w:p w14:paraId="4F760C63"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EC61CA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Autonomía</w:t>
            </w:r>
          </w:p>
        </w:tc>
        <w:tc>
          <w:tcPr>
            <w:tcW w:w="1288" w:type="pct"/>
            <w:shd w:val="clear" w:color="auto" w:fill="auto"/>
            <w:noWrap/>
            <w:vAlign w:val="bottom"/>
          </w:tcPr>
          <w:p w14:paraId="1146726A" w14:textId="77777777" w:rsidR="00A30C11" w:rsidRPr="00FD0CBE" w:rsidRDefault="00A30C11" w:rsidP="00D85072">
            <w:pPr>
              <w:jc w:val="right"/>
              <w:rPr>
                <w:rFonts w:cs="Arial"/>
              </w:rPr>
            </w:pPr>
            <w:r w:rsidRPr="00FD0CBE">
              <w:rPr>
                <w:rFonts w:cs="Arial"/>
              </w:rPr>
              <w:t>134,706,254</w:t>
            </w:r>
          </w:p>
        </w:tc>
      </w:tr>
      <w:tr w:rsidR="00A30C11" w:rsidRPr="006F1AB4" w14:paraId="74A5497B" w14:textId="77777777" w:rsidTr="00950074">
        <w:trPr>
          <w:trHeight w:val="315"/>
          <w:jc w:val="center"/>
        </w:trPr>
        <w:tc>
          <w:tcPr>
            <w:tcW w:w="1722" w:type="pct"/>
            <w:vMerge w:val="restart"/>
            <w:shd w:val="clear" w:color="auto" w:fill="auto"/>
            <w:noWrap/>
            <w:vAlign w:val="center"/>
            <w:hideMark/>
          </w:tcPr>
          <w:p w14:paraId="5223C41E"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tierra y a la utilización de recursos</w:t>
            </w:r>
          </w:p>
        </w:tc>
        <w:tc>
          <w:tcPr>
            <w:tcW w:w="1990" w:type="pct"/>
            <w:shd w:val="clear" w:color="auto" w:fill="auto"/>
            <w:noWrap/>
            <w:vAlign w:val="center"/>
            <w:hideMark/>
          </w:tcPr>
          <w:p w14:paraId="412787C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Actividades</w:t>
            </w:r>
          </w:p>
        </w:tc>
        <w:tc>
          <w:tcPr>
            <w:tcW w:w="1288" w:type="pct"/>
            <w:shd w:val="clear" w:color="auto" w:fill="auto"/>
            <w:noWrap/>
            <w:vAlign w:val="bottom"/>
          </w:tcPr>
          <w:p w14:paraId="249148DF" w14:textId="77777777" w:rsidR="00A30C11" w:rsidRPr="00FD0CBE" w:rsidRDefault="00A30C11" w:rsidP="00D85072">
            <w:pPr>
              <w:jc w:val="right"/>
              <w:rPr>
                <w:rFonts w:cs="Arial"/>
              </w:rPr>
            </w:pPr>
            <w:r>
              <w:rPr>
                <w:rFonts w:cs="Arial"/>
              </w:rPr>
              <w:t>35,723</w:t>
            </w:r>
            <w:r w:rsidRPr="00FD0CBE">
              <w:rPr>
                <w:rFonts w:cs="Arial"/>
              </w:rPr>
              <w:t>,203</w:t>
            </w:r>
          </w:p>
        </w:tc>
      </w:tr>
      <w:tr w:rsidR="00A30C11" w:rsidRPr="006F1AB4" w14:paraId="066DA04B" w14:textId="77777777" w:rsidTr="00950074">
        <w:trPr>
          <w:trHeight w:val="315"/>
          <w:jc w:val="center"/>
        </w:trPr>
        <w:tc>
          <w:tcPr>
            <w:tcW w:w="1722" w:type="pct"/>
            <w:vMerge/>
            <w:shd w:val="clear" w:color="auto" w:fill="auto"/>
            <w:noWrap/>
            <w:vAlign w:val="center"/>
            <w:hideMark/>
          </w:tcPr>
          <w:p w14:paraId="0400F5EA"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3E6B9C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Trabajo digno</w:t>
            </w:r>
          </w:p>
        </w:tc>
        <w:tc>
          <w:tcPr>
            <w:tcW w:w="1288" w:type="pct"/>
            <w:shd w:val="clear" w:color="auto" w:fill="auto"/>
            <w:noWrap/>
            <w:vAlign w:val="bottom"/>
          </w:tcPr>
          <w:p w14:paraId="35728BE5" w14:textId="77777777" w:rsidR="00A30C11" w:rsidRPr="00FD0CBE" w:rsidRDefault="00A30C11" w:rsidP="00D85072">
            <w:pPr>
              <w:jc w:val="right"/>
              <w:rPr>
                <w:rFonts w:cs="Arial"/>
              </w:rPr>
            </w:pPr>
            <w:r>
              <w:rPr>
                <w:rFonts w:cs="Arial"/>
              </w:rPr>
              <w:t>106,769,620</w:t>
            </w:r>
          </w:p>
        </w:tc>
      </w:tr>
      <w:tr w:rsidR="00A30C11" w:rsidRPr="006F1AB4" w14:paraId="2697F943" w14:textId="77777777" w:rsidTr="00950074">
        <w:trPr>
          <w:trHeight w:val="315"/>
          <w:jc w:val="center"/>
        </w:trPr>
        <w:tc>
          <w:tcPr>
            <w:tcW w:w="1722" w:type="pct"/>
            <w:vMerge/>
            <w:shd w:val="clear" w:color="auto" w:fill="auto"/>
            <w:noWrap/>
            <w:vAlign w:val="center"/>
            <w:hideMark/>
          </w:tcPr>
          <w:p w14:paraId="36AB1764"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CAD2F5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Artesanías</w:t>
            </w:r>
          </w:p>
        </w:tc>
        <w:tc>
          <w:tcPr>
            <w:tcW w:w="1288" w:type="pct"/>
            <w:shd w:val="clear" w:color="auto" w:fill="auto"/>
            <w:noWrap/>
            <w:vAlign w:val="bottom"/>
          </w:tcPr>
          <w:p w14:paraId="7AFF1365" w14:textId="77777777" w:rsidR="00A30C11" w:rsidRPr="00FD0CBE" w:rsidRDefault="00A30C11" w:rsidP="00D85072">
            <w:pPr>
              <w:jc w:val="right"/>
              <w:rPr>
                <w:rFonts w:cs="Arial"/>
              </w:rPr>
            </w:pPr>
            <w:r w:rsidRPr="00FD0CBE">
              <w:rPr>
                <w:rFonts w:cs="Arial"/>
              </w:rPr>
              <w:t>6,655,587</w:t>
            </w:r>
          </w:p>
        </w:tc>
      </w:tr>
      <w:tr w:rsidR="00A30C11" w:rsidRPr="006F1AB4" w14:paraId="396111F1" w14:textId="77777777" w:rsidTr="00950074">
        <w:trPr>
          <w:trHeight w:val="315"/>
          <w:jc w:val="center"/>
        </w:trPr>
        <w:tc>
          <w:tcPr>
            <w:tcW w:w="1722" w:type="pct"/>
            <w:vMerge w:val="restart"/>
            <w:shd w:val="clear" w:color="auto" w:fill="auto"/>
            <w:noWrap/>
            <w:vAlign w:val="center"/>
            <w:hideMark/>
          </w:tcPr>
          <w:p w14:paraId="2F4244A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educación</w:t>
            </w:r>
          </w:p>
        </w:tc>
        <w:tc>
          <w:tcPr>
            <w:tcW w:w="1990" w:type="pct"/>
            <w:shd w:val="clear" w:color="auto" w:fill="auto"/>
            <w:noWrap/>
            <w:vAlign w:val="center"/>
            <w:hideMark/>
          </w:tcPr>
          <w:p w14:paraId="1C506ED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educación</w:t>
            </w:r>
          </w:p>
        </w:tc>
        <w:tc>
          <w:tcPr>
            <w:tcW w:w="1288" w:type="pct"/>
            <w:shd w:val="clear" w:color="auto" w:fill="auto"/>
            <w:noWrap/>
            <w:vAlign w:val="bottom"/>
          </w:tcPr>
          <w:p w14:paraId="54B831F3" w14:textId="77777777" w:rsidR="00A30C11" w:rsidRPr="00FD0CBE" w:rsidRDefault="00A30C11" w:rsidP="00D85072">
            <w:pPr>
              <w:jc w:val="right"/>
              <w:rPr>
                <w:rFonts w:cs="Arial"/>
              </w:rPr>
            </w:pPr>
            <w:r w:rsidRPr="00FD0CBE">
              <w:rPr>
                <w:rFonts w:cs="Arial"/>
              </w:rPr>
              <w:t>899,084,617</w:t>
            </w:r>
          </w:p>
        </w:tc>
      </w:tr>
      <w:tr w:rsidR="00A30C11" w:rsidRPr="006F1AB4" w14:paraId="521F9B40" w14:textId="77777777" w:rsidTr="00950074">
        <w:trPr>
          <w:trHeight w:val="315"/>
          <w:jc w:val="center"/>
        </w:trPr>
        <w:tc>
          <w:tcPr>
            <w:tcW w:w="1722" w:type="pct"/>
            <w:vMerge/>
            <w:shd w:val="clear" w:color="auto" w:fill="auto"/>
            <w:noWrap/>
            <w:vAlign w:val="bottom"/>
            <w:hideMark/>
          </w:tcPr>
          <w:p w14:paraId="5BFA1C25"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2516B03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Permanencia</w:t>
            </w:r>
          </w:p>
        </w:tc>
        <w:tc>
          <w:tcPr>
            <w:tcW w:w="1288" w:type="pct"/>
            <w:shd w:val="clear" w:color="auto" w:fill="auto"/>
            <w:noWrap/>
            <w:vAlign w:val="bottom"/>
          </w:tcPr>
          <w:p w14:paraId="7273736A" w14:textId="77777777" w:rsidR="00A30C11" w:rsidRPr="00FD0CBE" w:rsidRDefault="00A30C11" w:rsidP="00D85072">
            <w:pPr>
              <w:jc w:val="right"/>
              <w:rPr>
                <w:rFonts w:cs="Arial"/>
              </w:rPr>
            </w:pPr>
            <w:r w:rsidRPr="00FD0CBE">
              <w:rPr>
                <w:rFonts w:cs="Arial"/>
              </w:rPr>
              <w:t>4,614,525</w:t>
            </w:r>
          </w:p>
        </w:tc>
      </w:tr>
      <w:tr w:rsidR="00A30C11" w:rsidRPr="006F1AB4" w14:paraId="128C587A" w14:textId="77777777" w:rsidTr="00950074">
        <w:trPr>
          <w:trHeight w:val="315"/>
          <w:jc w:val="center"/>
        </w:trPr>
        <w:tc>
          <w:tcPr>
            <w:tcW w:w="1722" w:type="pct"/>
            <w:vMerge/>
            <w:shd w:val="clear" w:color="auto" w:fill="auto"/>
            <w:noWrap/>
            <w:vAlign w:val="bottom"/>
            <w:hideMark/>
          </w:tcPr>
          <w:p w14:paraId="2193B5E7"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AB6159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Calidad</w:t>
            </w:r>
          </w:p>
        </w:tc>
        <w:tc>
          <w:tcPr>
            <w:tcW w:w="1288" w:type="pct"/>
            <w:shd w:val="clear" w:color="auto" w:fill="auto"/>
            <w:noWrap/>
            <w:vAlign w:val="bottom"/>
          </w:tcPr>
          <w:p w14:paraId="766818CD" w14:textId="77777777" w:rsidR="00A30C11" w:rsidRPr="00FD0CBE" w:rsidRDefault="00A30C11" w:rsidP="00D85072">
            <w:pPr>
              <w:jc w:val="right"/>
              <w:rPr>
                <w:rFonts w:cs="Arial"/>
              </w:rPr>
            </w:pPr>
            <w:r w:rsidRPr="00FD0CBE">
              <w:rPr>
                <w:rFonts w:cs="Arial"/>
              </w:rPr>
              <w:t>366,728,384</w:t>
            </w:r>
          </w:p>
        </w:tc>
      </w:tr>
      <w:tr w:rsidR="00A30C11" w:rsidRPr="006F1AB4" w14:paraId="3C40657C" w14:textId="77777777" w:rsidTr="00950074">
        <w:trPr>
          <w:trHeight w:val="315"/>
          <w:jc w:val="center"/>
        </w:trPr>
        <w:tc>
          <w:tcPr>
            <w:tcW w:w="3712" w:type="pct"/>
            <w:gridSpan w:val="2"/>
            <w:shd w:val="clear" w:color="auto" w:fill="000000" w:themeFill="text1"/>
            <w:noWrap/>
            <w:vAlign w:val="bottom"/>
            <w:hideMark/>
          </w:tcPr>
          <w:p w14:paraId="2D2AF84B" w14:textId="77777777" w:rsidR="00A30C11" w:rsidRPr="00AA35C3" w:rsidRDefault="00A30C11" w:rsidP="0067181D">
            <w:pPr>
              <w:rPr>
                <w:rFonts w:cs="Arial"/>
                <w:b/>
                <w:color w:val="FFFFFF" w:themeColor="background1"/>
              </w:rPr>
            </w:pPr>
            <w:r w:rsidRPr="00AA35C3">
              <w:rPr>
                <w:rFonts w:cs="Arial"/>
                <w:b/>
                <w:color w:val="FFFFFF" w:themeColor="background1"/>
              </w:rPr>
              <w:t>Total general</w:t>
            </w:r>
          </w:p>
        </w:tc>
        <w:tc>
          <w:tcPr>
            <w:tcW w:w="1288" w:type="pct"/>
            <w:shd w:val="clear" w:color="auto" w:fill="000000" w:themeFill="text1"/>
            <w:noWrap/>
            <w:vAlign w:val="bottom"/>
            <w:hideMark/>
          </w:tcPr>
          <w:p w14:paraId="64842305" w14:textId="77777777" w:rsidR="00A30C11" w:rsidRPr="00AA35C3" w:rsidRDefault="00A30C11" w:rsidP="00D85072">
            <w:pPr>
              <w:jc w:val="right"/>
              <w:rPr>
                <w:rFonts w:cs="Arial"/>
                <w:b/>
                <w:color w:val="FFFFFF" w:themeColor="background1"/>
              </w:rPr>
            </w:pPr>
            <w:r>
              <w:rPr>
                <w:rFonts w:cs="Arial"/>
                <w:b/>
                <w:color w:val="FFFFFF" w:themeColor="background1"/>
              </w:rPr>
              <w:t>8,193,951,320</w:t>
            </w:r>
          </w:p>
        </w:tc>
      </w:tr>
    </w:tbl>
    <w:p w14:paraId="0D822AC1" w14:textId="77777777" w:rsidR="00A30C11" w:rsidRDefault="00A30C11" w:rsidP="00950074">
      <w:pPr>
        <w:autoSpaceDE w:val="0"/>
        <w:autoSpaceDN w:val="0"/>
        <w:adjustRightInd w:val="0"/>
        <w:spacing w:before="120" w:after="100" w:afterAutospacing="1" w:line="276" w:lineRule="auto"/>
        <w:ind w:left="708"/>
        <w:jc w:val="center"/>
        <w:rPr>
          <w:rFonts w:cs="Arial"/>
          <w:i/>
        </w:rPr>
      </w:pPr>
      <w:r w:rsidRPr="006F1AB4">
        <w:rPr>
          <w:rFonts w:cs="Arial"/>
          <w:i/>
        </w:rPr>
        <w:t>Fuente: Elaboración propia</w:t>
      </w:r>
    </w:p>
    <w:p w14:paraId="31C92740" w14:textId="77777777" w:rsidR="00A30C11" w:rsidRPr="006F1AB4" w:rsidRDefault="00A30C11" w:rsidP="00373135">
      <w:pPr>
        <w:autoSpaceDE w:val="0"/>
        <w:autoSpaceDN w:val="0"/>
        <w:adjustRightInd w:val="0"/>
        <w:spacing w:line="276" w:lineRule="auto"/>
        <w:ind w:left="709"/>
        <w:rPr>
          <w:rFonts w:eastAsia="Arial" w:cs="Arial"/>
        </w:rPr>
      </w:pPr>
      <w:r>
        <w:rPr>
          <w:rFonts w:cs="Arial"/>
        </w:rPr>
        <w:lastRenderedPageBreak/>
        <w:t xml:space="preserve">En cuanto a </w:t>
      </w:r>
      <w:r w:rsidRPr="006F1AB4">
        <w:rPr>
          <w:rFonts w:cs="Arial"/>
        </w:rPr>
        <w:t xml:space="preserve">la clasificación por especificidad de la inversión, </w:t>
      </w:r>
      <w:r>
        <w:rPr>
          <w:rFonts w:cs="Arial"/>
        </w:rPr>
        <w:t xml:space="preserve">esta </w:t>
      </w:r>
      <w:r w:rsidRPr="006F1AB4">
        <w:rPr>
          <w:rFonts w:cs="Arial"/>
        </w:rPr>
        <w:t>permite conocer su orientación de acuerdo a la población objetivo a la que se diri</w:t>
      </w:r>
      <w:r>
        <w:rPr>
          <w:rFonts w:cs="Arial"/>
        </w:rPr>
        <w:t xml:space="preserve">gen las intervenciones públicas. </w:t>
      </w:r>
      <w:r w:rsidRPr="006F1AB4">
        <w:rPr>
          <w:rFonts w:eastAsia="Arial" w:cs="Arial"/>
        </w:rPr>
        <w:t xml:space="preserve">La mayor </w:t>
      </w:r>
      <w:r>
        <w:rPr>
          <w:rFonts w:eastAsia="Arial" w:cs="Arial"/>
        </w:rPr>
        <w:t xml:space="preserve">contribución </w:t>
      </w:r>
      <w:r w:rsidRPr="006F1AB4">
        <w:rPr>
          <w:rFonts w:eastAsia="Arial" w:cs="Arial"/>
        </w:rPr>
        <w:t xml:space="preserve">se refleja en la “inversión </w:t>
      </w:r>
      <w:r>
        <w:rPr>
          <w:rFonts w:eastAsia="Arial" w:cs="Arial"/>
        </w:rPr>
        <w:t>a</w:t>
      </w:r>
      <w:r w:rsidRPr="006F1AB4">
        <w:rPr>
          <w:rFonts w:eastAsia="Arial" w:cs="Arial"/>
        </w:rPr>
        <w:t>gentica o ind</w:t>
      </w:r>
      <w:r>
        <w:rPr>
          <w:rFonts w:eastAsia="Arial" w:cs="Arial"/>
        </w:rPr>
        <w:t>irecta”, lo que representa 49.52</w:t>
      </w:r>
      <w:r w:rsidRPr="006F1AB4">
        <w:rPr>
          <w:rFonts w:eastAsia="Arial" w:cs="Arial"/>
        </w:rPr>
        <w:t xml:space="preserve">% de las erogaciones para la </w:t>
      </w:r>
      <w:r>
        <w:rPr>
          <w:rFonts w:eastAsia="Arial" w:cs="Arial"/>
        </w:rPr>
        <w:t>E</w:t>
      </w:r>
      <w:r w:rsidRPr="006F1AB4">
        <w:rPr>
          <w:rFonts w:eastAsia="Arial" w:cs="Arial"/>
        </w:rPr>
        <w:t>tnia; por su parte, la inversión espec</w:t>
      </w:r>
      <w:r>
        <w:rPr>
          <w:rFonts w:eastAsia="Arial" w:cs="Arial"/>
        </w:rPr>
        <w:t>ífica o directa representa 40.39</w:t>
      </w:r>
      <w:r w:rsidRPr="006F1AB4">
        <w:rPr>
          <w:rFonts w:eastAsia="Arial" w:cs="Arial"/>
        </w:rPr>
        <w:t xml:space="preserve">% del total (gráfica 3). </w:t>
      </w:r>
    </w:p>
    <w:p w14:paraId="3F741397" w14:textId="77777777" w:rsidR="00A30C11" w:rsidRPr="006F1AB4" w:rsidRDefault="00A30C11" w:rsidP="00373135">
      <w:pPr>
        <w:autoSpaceDE w:val="0"/>
        <w:autoSpaceDN w:val="0"/>
        <w:adjustRightInd w:val="0"/>
        <w:spacing w:line="276" w:lineRule="auto"/>
        <w:ind w:left="709"/>
        <w:jc w:val="center"/>
        <w:rPr>
          <w:rFonts w:cs="Arial"/>
          <w:b/>
        </w:rPr>
      </w:pPr>
      <w:r w:rsidRPr="006F1AB4">
        <w:rPr>
          <w:rFonts w:cs="Arial"/>
          <w:b/>
        </w:rPr>
        <w:t>Gráfica 3. Distribución de acuerdo a la especificidad de la inversión</w:t>
      </w:r>
    </w:p>
    <w:p w14:paraId="63206BE2"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6C69FAFB" wp14:editId="38CE6D97">
            <wp:extent cx="6162675" cy="3486150"/>
            <wp:effectExtent l="0" t="0" r="9525" b="0"/>
            <wp:docPr id="145" name="Imagen 14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Gráfico, Gráfico de barras&#10;&#10;Descripción generada automáticamente"/>
                    <pic:cNvPicPr>
                      <a:picLocks noChangeAspect="1" noChangeArrowheads="1"/>
                    </pic:cNvPicPr>
                  </pic:nvPicPr>
                  <pic:blipFill rotWithShape="1">
                    <a:blip r:embed="rId27">
                      <a:extLst>
                        <a:ext uri="{28A0092B-C50C-407E-A947-70E740481C1C}">
                          <a14:useLocalDpi xmlns:a14="http://schemas.microsoft.com/office/drawing/2010/main" val="0"/>
                        </a:ext>
                      </a:extLst>
                    </a:blip>
                    <a:srcRect l="2227" t="2844" r="1692" b="2500"/>
                    <a:stretch/>
                  </pic:blipFill>
                  <pic:spPr bwMode="auto">
                    <a:xfrm>
                      <a:off x="0" y="0"/>
                      <a:ext cx="6169872" cy="3490221"/>
                    </a:xfrm>
                    <a:prstGeom prst="rect">
                      <a:avLst/>
                    </a:prstGeom>
                    <a:noFill/>
                    <a:ln>
                      <a:noFill/>
                    </a:ln>
                    <a:extLst>
                      <a:ext uri="{53640926-AAD7-44D8-BBD7-CCE9431645EC}">
                        <a14:shadowObscured xmlns:a14="http://schemas.microsoft.com/office/drawing/2010/main"/>
                      </a:ext>
                    </a:extLst>
                  </pic:spPr>
                </pic:pic>
              </a:graphicData>
            </a:graphic>
          </wp:inline>
        </w:drawing>
      </w:r>
    </w:p>
    <w:p w14:paraId="6DD7A9BF" w14:textId="77777777" w:rsidR="00A30C11" w:rsidRPr="006F1AB4"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0597ECC4" w14:textId="77777777" w:rsidR="00A30C11" w:rsidRDefault="00A30C11" w:rsidP="00950074">
      <w:pPr>
        <w:spacing w:before="100" w:beforeAutospacing="1" w:after="100" w:afterAutospacing="1" w:line="276" w:lineRule="auto"/>
        <w:ind w:left="708"/>
        <w:rPr>
          <w:rFonts w:eastAsia="Arial" w:cs="Arial"/>
        </w:rPr>
      </w:pPr>
      <w:r>
        <w:rPr>
          <w:rFonts w:eastAsia="Arial" w:cs="Arial"/>
        </w:rPr>
        <w:lastRenderedPageBreak/>
        <w:t xml:space="preserve">Las </w:t>
      </w:r>
      <w:r w:rsidRPr="006F1AB4">
        <w:rPr>
          <w:rFonts w:eastAsia="Arial" w:cs="Arial"/>
        </w:rPr>
        <w:t xml:space="preserve">erogaciones presupuestales </w:t>
      </w:r>
      <w:r>
        <w:rPr>
          <w:rFonts w:eastAsia="Arial" w:cs="Arial"/>
        </w:rPr>
        <w:t>destinadas a la etnia se distribuyen en 58</w:t>
      </w:r>
      <w:r w:rsidRPr="006F1AB4">
        <w:rPr>
          <w:rFonts w:eastAsia="Arial" w:cs="Arial"/>
        </w:rPr>
        <w:t xml:space="preserve"> programas presupuestarios</w:t>
      </w:r>
      <w:r>
        <w:rPr>
          <w:rFonts w:eastAsia="Arial" w:cs="Arial"/>
        </w:rPr>
        <w:t xml:space="preserve"> que serán ejecutados por 37</w:t>
      </w:r>
      <w:r w:rsidRPr="006F1AB4">
        <w:rPr>
          <w:rFonts w:eastAsia="Arial" w:cs="Arial"/>
        </w:rPr>
        <w:t xml:space="preserve"> dependencias y entidades </w:t>
      </w:r>
      <w:r>
        <w:rPr>
          <w:rFonts w:eastAsia="Arial" w:cs="Arial"/>
        </w:rPr>
        <w:t>de la administración pública estatal (tablas 4 y 5)</w:t>
      </w:r>
      <w:r w:rsidRPr="006F1AB4">
        <w:rPr>
          <w:rFonts w:eastAsia="Arial" w:cs="Arial"/>
        </w:rPr>
        <w:t>.</w:t>
      </w:r>
    </w:p>
    <w:p w14:paraId="3062CFBB" w14:textId="77777777" w:rsidR="00A30C11" w:rsidRDefault="00A30C11" w:rsidP="00950074">
      <w:pPr>
        <w:spacing w:before="100" w:beforeAutospacing="1" w:after="100" w:afterAutospacing="1" w:line="276" w:lineRule="auto"/>
        <w:ind w:left="708"/>
        <w:jc w:val="center"/>
        <w:rPr>
          <w:rFonts w:cs="Arial"/>
          <w:b/>
        </w:rPr>
      </w:pPr>
      <w:r w:rsidRPr="006F1AB4">
        <w:rPr>
          <w:rFonts w:cs="Arial"/>
          <w:b/>
        </w:rPr>
        <w:t>Tabla 4. Asignación presupuestal por programa</w:t>
      </w:r>
    </w:p>
    <w:tbl>
      <w:tblPr>
        <w:tblW w:w="49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097"/>
        <w:gridCol w:w="2864"/>
        <w:gridCol w:w="2125"/>
        <w:gridCol w:w="2377"/>
        <w:gridCol w:w="1402"/>
      </w:tblGrid>
      <w:tr w:rsidR="00255B94" w:rsidRPr="00095101" w14:paraId="1A04EC39" w14:textId="77777777" w:rsidTr="00950074">
        <w:trPr>
          <w:trHeight w:val="901"/>
          <w:tblHeader/>
          <w:jc w:val="center"/>
        </w:trPr>
        <w:tc>
          <w:tcPr>
            <w:tcW w:w="965" w:type="pct"/>
            <w:shd w:val="clear" w:color="auto" w:fill="000000" w:themeFill="text1"/>
            <w:noWrap/>
            <w:vAlign w:val="center"/>
            <w:hideMark/>
          </w:tcPr>
          <w:p w14:paraId="59C7F912"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Número de Programa Presupuestario</w:t>
            </w:r>
          </w:p>
        </w:tc>
        <w:tc>
          <w:tcPr>
            <w:tcW w:w="1318" w:type="pct"/>
            <w:shd w:val="clear" w:color="auto" w:fill="000000" w:themeFill="text1"/>
            <w:noWrap/>
            <w:vAlign w:val="center"/>
            <w:hideMark/>
          </w:tcPr>
          <w:p w14:paraId="67AB13F5"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Nombre del Programa Presupuestario</w:t>
            </w:r>
          </w:p>
        </w:tc>
        <w:tc>
          <w:tcPr>
            <w:tcW w:w="978" w:type="pct"/>
            <w:shd w:val="clear" w:color="auto" w:fill="000000" w:themeFill="text1"/>
            <w:noWrap/>
            <w:vAlign w:val="center"/>
            <w:hideMark/>
          </w:tcPr>
          <w:p w14:paraId="292997D7"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r w:rsidRPr="00095101">
              <w:rPr>
                <w:rFonts w:eastAsia="Times New Roman" w:cs="Arial"/>
                <w:b/>
                <w:bCs/>
                <w:color w:val="FFFFFF" w:themeColor="background1"/>
                <w:lang w:eastAsia="es-MX"/>
              </w:rPr>
              <w:t xml:space="preserve"> PP</w:t>
            </w:r>
          </w:p>
          <w:p w14:paraId="3BB2D3EB"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1094" w:type="pct"/>
            <w:shd w:val="clear" w:color="auto" w:fill="000000" w:themeFill="text1"/>
            <w:noWrap/>
            <w:vAlign w:val="center"/>
            <w:hideMark/>
          </w:tcPr>
          <w:p w14:paraId="5678BCC8"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p>
          <w:p w14:paraId="70EF1966"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Inversión</w:t>
            </w:r>
          </w:p>
          <w:p w14:paraId="1FAE489B"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Etnia</w:t>
            </w:r>
          </w:p>
          <w:p w14:paraId="7C24212C"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646" w:type="pct"/>
            <w:shd w:val="clear" w:color="auto" w:fill="000000" w:themeFill="text1"/>
            <w:noWrap/>
            <w:vAlign w:val="center"/>
            <w:hideMark/>
          </w:tcPr>
          <w:p w14:paraId="11197E09"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Porcentaje</w:t>
            </w:r>
          </w:p>
        </w:tc>
      </w:tr>
      <w:tr w:rsidR="00255B94" w:rsidRPr="00095101" w14:paraId="4A51016A" w14:textId="77777777" w:rsidTr="00950074">
        <w:trPr>
          <w:trHeight w:val="601"/>
          <w:jc w:val="center"/>
        </w:trPr>
        <w:tc>
          <w:tcPr>
            <w:tcW w:w="965" w:type="pct"/>
            <w:shd w:val="clear" w:color="auto" w:fill="auto"/>
            <w:noWrap/>
            <w:vAlign w:val="center"/>
            <w:hideMark/>
          </w:tcPr>
          <w:p w14:paraId="49E70F1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403</w:t>
            </w:r>
          </w:p>
        </w:tc>
        <w:tc>
          <w:tcPr>
            <w:tcW w:w="1318" w:type="pct"/>
            <w:shd w:val="clear" w:color="auto" w:fill="auto"/>
            <w:noWrap/>
            <w:vAlign w:val="center"/>
            <w:hideMark/>
          </w:tcPr>
          <w:p w14:paraId="403AAAA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Víctimas de Violencia</w:t>
            </w:r>
          </w:p>
        </w:tc>
        <w:tc>
          <w:tcPr>
            <w:tcW w:w="978" w:type="pct"/>
            <w:shd w:val="clear" w:color="auto" w:fill="auto"/>
            <w:noWrap/>
            <w:vAlign w:val="bottom"/>
            <w:hideMark/>
          </w:tcPr>
          <w:p w14:paraId="25B21646" w14:textId="77777777" w:rsidR="00A30C11" w:rsidRPr="00F24AA1" w:rsidRDefault="00A30C11" w:rsidP="0067181D">
            <w:pPr>
              <w:jc w:val="center"/>
              <w:rPr>
                <w:rFonts w:cs="Arial"/>
                <w:color w:val="000000"/>
              </w:rPr>
            </w:pPr>
            <w:r w:rsidRPr="00F24AA1">
              <w:rPr>
                <w:rFonts w:cs="Arial"/>
                <w:color w:val="000000"/>
              </w:rPr>
              <w:t>23,481,271</w:t>
            </w:r>
          </w:p>
        </w:tc>
        <w:tc>
          <w:tcPr>
            <w:tcW w:w="1094" w:type="pct"/>
            <w:shd w:val="clear" w:color="auto" w:fill="auto"/>
            <w:noWrap/>
            <w:vAlign w:val="bottom"/>
            <w:hideMark/>
          </w:tcPr>
          <w:p w14:paraId="3C0D3F17" w14:textId="77777777" w:rsidR="00A30C11" w:rsidRPr="00F24AA1" w:rsidRDefault="00A30C11" w:rsidP="0067181D">
            <w:pPr>
              <w:jc w:val="center"/>
              <w:rPr>
                <w:rFonts w:cs="Arial"/>
                <w:color w:val="000000"/>
              </w:rPr>
            </w:pPr>
            <w:r w:rsidRPr="00F24AA1">
              <w:rPr>
                <w:rFonts w:cs="Arial"/>
                <w:color w:val="000000"/>
              </w:rPr>
              <w:t>1,392,985</w:t>
            </w:r>
          </w:p>
        </w:tc>
        <w:tc>
          <w:tcPr>
            <w:tcW w:w="646" w:type="pct"/>
            <w:shd w:val="clear" w:color="auto" w:fill="auto"/>
            <w:noWrap/>
            <w:vAlign w:val="bottom"/>
            <w:hideMark/>
          </w:tcPr>
          <w:p w14:paraId="633A3004" w14:textId="77777777" w:rsidR="00A30C11" w:rsidRPr="00F24AA1" w:rsidRDefault="00A30C11" w:rsidP="0067181D">
            <w:pPr>
              <w:jc w:val="center"/>
              <w:rPr>
                <w:rFonts w:cs="Arial"/>
              </w:rPr>
            </w:pPr>
            <w:r w:rsidRPr="00F24AA1">
              <w:rPr>
                <w:rFonts w:cs="Arial"/>
              </w:rPr>
              <w:t>5.93%</w:t>
            </w:r>
          </w:p>
        </w:tc>
      </w:tr>
      <w:tr w:rsidR="00255B94" w:rsidRPr="00095101" w14:paraId="46F2E8A9" w14:textId="77777777" w:rsidTr="00950074">
        <w:trPr>
          <w:trHeight w:val="601"/>
          <w:jc w:val="center"/>
        </w:trPr>
        <w:tc>
          <w:tcPr>
            <w:tcW w:w="965" w:type="pct"/>
            <w:shd w:val="clear" w:color="auto" w:fill="auto"/>
            <w:noWrap/>
            <w:vAlign w:val="center"/>
            <w:hideMark/>
          </w:tcPr>
          <w:p w14:paraId="20B011E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404</w:t>
            </w:r>
          </w:p>
        </w:tc>
        <w:tc>
          <w:tcPr>
            <w:tcW w:w="1318" w:type="pct"/>
            <w:shd w:val="clear" w:color="auto" w:fill="auto"/>
            <w:noWrap/>
            <w:vAlign w:val="center"/>
            <w:hideMark/>
          </w:tcPr>
          <w:p w14:paraId="1DACA9C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Jurídica al Sector Público y Social</w:t>
            </w:r>
          </w:p>
        </w:tc>
        <w:tc>
          <w:tcPr>
            <w:tcW w:w="978" w:type="pct"/>
            <w:shd w:val="clear" w:color="auto" w:fill="auto"/>
            <w:noWrap/>
            <w:vAlign w:val="bottom"/>
            <w:hideMark/>
          </w:tcPr>
          <w:p w14:paraId="03FB3595" w14:textId="77777777" w:rsidR="00A30C11" w:rsidRPr="00F24AA1" w:rsidRDefault="00A30C11" w:rsidP="0067181D">
            <w:pPr>
              <w:jc w:val="center"/>
              <w:rPr>
                <w:rFonts w:cs="Arial"/>
                <w:color w:val="000000"/>
              </w:rPr>
            </w:pPr>
            <w:r w:rsidRPr="00F24AA1">
              <w:rPr>
                <w:rFonts w:cs="Arial"/>
                <w:color w:val="000000"/>
              </w:rPr>
              <w:t>140,929,974</w:t>
            </w:r>
          </w:p>
        </w:tc>
        <w:tc>
          <w:tcPr>
            <w:tcW w:w="1094" w:type="pct"/>
            <w:shd w:val="clear" w:color="auto" w:fill="auto"/>
            <w:noWrap/>
            <w:vAlign w:val="bottom"/>
            <w:hideMark/>
          </w:tcPr>
          <w:p w14:paraId="57433E43" w14:textId="77777777" w:rsidR="00A30C11" w:rsidRPr="00F24AA1" w:rsidRDefault="00A30C11" w:rsidP="0067181D">
            <w:pPr>
              <w:jc w:val="center"/>
              <w:rPr>
                <w:rFonts w:cs="Arial"/>
                <w:color w:val="000000"/>
              </w:rPr>
            </w:pPr>
            <w:r w:rsidRPr="00F24AA1">
              <w:rPr>
                <w:rFonts w:cs="Arial"/>
                <w:color w:val="000000"/>
              </w:rPr>
              <w:t>20,525,623</w:t>
            </w:r>
          </w:p>
        </w:tc>
        <w:tc>
          <w:tcPr>
            <w:tcW w:w="646" w:type="pct"/>
            <w:shd w:val="clear" w:color="auto" w:fill="auto"/>
            <w:noWrap/>
            <w:vAlign w:val="bottom"/>
            <w:hideMark/>
          </w:tcPr>
          <w:p w14:paraId="49B885D4" w14:textId="77777777" w:rsidR="00A30C11" w:rsidRPr="00F24AA1" w:rsidRDefault="00A30C11" w:rsidP="0067181D">
            <w:pPr>
              <w:jc w:val="center"/>
              <w:rPr>
                <w:rFonts w:cs="Arial"/>
              </w:rPr>
            </w:pPr>
            <w:r w:rsidRPr="00F24AA1">
              <w:rPr>
                <w:rFonts w:cs="Arial"/>
              </w:rPr>
              <w:t>14.56%</w:t>
            </w:r>
          </w:p>
        </w:tc>
      </w:tr>
      <w:tr w:rsidR="00255B94" w:rsidRPr="00095101" w14:paraId="78B9A601" w14:textId="77777777" w:rsidTr="00950074">
        <w:trPr>
          <w:trHeight w:val="601"/>
          <w:jc w:val="center"/>
        </w:trPr>
        <w:tc>
          <w:tcPr>
            <w:tcW w:w="965" w:type="pct"/>
            <w:shd w:val="clear" w:color="auto" w:fill="auto"/>
            <w:noWrap/>
            <w:vAlign w:val="center"/>
            <w:hideMark/>
          </w:tcPr>
          <w:p w14:paraId="6FD482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406</w:t>
            </w:r>
          </w:p>
        </w:tc>
        <w:tc>
          <w:tcPr>
            <w:tcW w:w="1318" w:type="pct"/>
            <w:shd w:val="clear" w:color="auto" w:fill="auto"/>
            <w:noWrap/>
            <w:vAlign w:val="center"/>
            <w:hideMark/>
          </w:tcPr>
          <w:p w14:paraId="46A4D95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Migrantes</w:t>
            </w:r>
          </w:p>
        </w:tc>
        <w:tc>
          <w:tcPr>
            <w:tcW w:w="978" w:type="pct"/>
            <w:shd w:val="clear" w:color="auto" w:fill="auto"/>
            <w:noWrap/>
            <w:vAlign w:val="bottom"/>
            <w:hideMark/>
          </w:tcPr>
          <w:p w14:paraId="3D31EF7D" w14:textId="77777777" w:rsidR="00A30C11" w:rsidRPr="00F24AA1" w:rsidRDefault="00A30C11" w:rsidP="0067181D">
            <w:pPr>
              <w:jc w:val="center"/>
              <w:rPr>
                <w:rFonts w:cs="Arial"/>
                <w:color w:val="000000"/>
              </w:rPr>
            </w:pPr>
            <w:r w:rsidRPr="00F24AA1">
              <w:rPr>
                <w:rFonts w:cs="Arial"/>
                <w:color w:val="000000"/>
              </w:rPr>
              <w:t>1,730,000</w:t>
            </w:r>
          </w:p>
        </w:tc>
        <w:tc>
          <w:tcPr>
            <w:tcW w:w="1094" w:type="pct"/>
            <w:shd w:val="clear" w:color="auto" w:fill="auto"/>
            <w:noWrap/>
            <w:vAlign w:val="bottom"/>
            <w:hideMark/>
          </w:tcPr>
          <w:p w14:paraId="3FBD59F0" w14:textId="77777777" w:rsidR="00A30C11" w:rsidRPr="00F24AA1" w:rsidRDefault="00A30C11" w:rsidP="0067181D">
            <w:pPr>
              <w:jc w:val="center"/>
              <w:rPr>
                <w:rFonts w:cs="Arial"/>
                <w:color w:val="000000"/>
              </w:rPr>
            </w:pPr>
            <w:r w:rsidRPr="00F24AA1">
              <w:rPr>
                <w:rFonts w:cs="Arial"/>
                <w:color w:val="000000"/>
              </w:rPr>
              <w:t>1,730,000</w:t>
            </w:r>
          </w:p>
        </w:tc>
        <w:tc>
          <w:tcPr>
            <w:tcW w:w="646" w:type="pct"/>
            <w:shd w:val="clear" w:color="auto" w:fill="auto"/>
            <w:noWrap/>
            <w:vAlign w:val="bottom"/>
            <w:hideMark/>
          </w:tcPr>
          <w:p w14:paraId="5E30299F" w14:textId="77777777" w:rsidR="00A30C11" w:rsidRPr="00F24AA1" w:rsidRDefault="00A30C11" w:rsidP="0067181D">
            <w:pPr>
              <w:jc w:val="center"/>
              <w:rPr>
                <w:rFonts w:cs="Arial"/>
              </w:rPr>
            </w:pPr>
            <w:r w:rsidRPr="00F24AA1">
              <w:rPr>
                <w:rFonts w:cs="Arial"/>
              </w:rPr>
              <w:t>100.00%</w:t>
            </w:r>
          </w:p>
        </w:tc>
      </w:tr>
      <w:tr w:rsidR="00255B94" w:rsidRPr="00095101" w14:paraId="2BB0B8A9" w14:textId="77777777" w:rsidTr="00950074">
        <w:trPr>
          <w:trHeight w:val="601"/>
          <w:jc w:val="center"/>
        </w:trPr>
        <w:tc>
          <w:tcPr>
            <w:tcW w:w="965" w:type="pct"/>
            <w:shd w:val="clear" w:color="auto" w:fill="auto"/>
            <w:noWrap/>
            <w:vAlign w:val="center"/>
            <w:hideMark/>
          </w:tcPr>
          <w:p w14:paraId="05226E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410</w:t>
            </w:r>
          </w:p>
        </w:tc>
        <w:tc>
          <w:tcPr>
            <w:tcW w:w="1318" w:type="pct"/>
            <w:shd w:val="clear" w:color="auto" w:fill="auto"/>
            <w:noWrap/>
            <w:vAlign w:val="center"/>
            <w:hideMark/>
          </w:tcPr>
          <w:p w14:paraId="14E77B8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Seguridad Vial</w:t>
            </w:r>
          </w:p>
        </w:tc>
        <w:tc>
          <w:tcPr>
            <w:tcW w:w="978" w:type="pct"/>
            <w:shd w:val="clear" w:color="auto" w:fill="auto"/>
            <w:noWrap/>
            <w:vAlign w:val="bottom"/>
            <w:hideMark/>
          </w:tcPr>
          <w:p w14:paraId="0F7B6D00" w14:textId="77777777" w:rsidR="00A30C11" w:rsidRPr="00F24AA1" w:rsidRDefault="00A30C11" w:rsidP="0067181D">
            <w:pPr>
              <w:jc w:val="center"/>
              <w:rPr>
                <w:rFonts w:cs="Arial"/>
                <w:color w:val="000000"/>
              </w:rPr>
            </w:pPr>
            <w:r w:rsidRPr="00F24AA1">
              <w:rPr>
                <w:rFonts w:cs="Arial"/>
                <w:color w:val="000000"/>
              </w:rPr>
              <w:t>224,680,475</w:t>
            </w:r>
          </w:p>
        </w:tc>
        <w:tc>
          <w:tcPr>
            <w:tcW w:w="1094" w:type="pct"/>
            <w:shd w:val="clear" w:color="auto" w:fill="auto"/>
            <w:noWrap/>
            <w:vAlign w:val="bottom"/>
            <w:hideMark/>
          </w:tcPr>
          <w:p w14:paraId="0D1142E3" w14:textId="77777777" w:rsidR="00A30C11" w:rsidRPr="00F24AA1" w:rsidRDefault="00A30C11" w:rsidP="0067181D">
            <w:pPr>
              <w:jc w:val="center"/>
              <w:rPr>
                <w:rFonts w:cs="Arial"/>
                <w:color w:val="000000"/>
              </w:rPr>
            </w:pPr>
            <w:r w:rsidRPr="00F24AA1">
              <w:rPr>
                <w:rFonts w:cs="Arial"/>
                <w:color w:val="000000"/>
              </w:rPr>
              <w:t>1,118,500</w:t>
            </w:r>
          </w:p>
        </w:tc>
        <w:tc>
          <w:tcPr>
            <w:tcW w:w="646" w:type="pct"/>
            <w:shd w:val="clear" w:color="auto" w:fill="auto"/>
            <w:noWrap/>
            <w:vAlign w:val="bottom"/>
            <w:hideMark/>
          </w:tcPr>
          <w:p w14:paraId="6A3FC68B" w14:textId="77777777" w:rsidR="00A30C11" w:rsidRPr="00F24AA1" w:rsidRDefault="00A30C11" w:rsidP="0067181D">
            <w:pPr>
              <w:jc w:val="center"/>
              <w:rPr>
                <w:rFonts w:cs="Arial"/>
              </w:rPr>
            </w:pPr>
            <w:r w:rsidRPr="00F24AA1">
              <w:rPr>
                <w:rFonts w:cs="Arial"/>
              </w:rPr>
              <w:t>0.50%</w:t>
            </w:r>
          </w:p>
        </w:tc>
      </w:tr>
      <w:tr w:rsidR="00255B94" w:rsidRPr="00095101" w14:paraId="6C6CC6E6" w14:textId="77777777" w:rsidTr="00950074">
        <w:trPr>
          <w:trHeight w:val="601"/>
          <w:jc w:val="center"/>
        </w:trPr>
        <w:tc>
          <w:tcPr>
            <w:tcW w:w="965" w:type="pct"/>
            <w:shd w:val="clear" w:color="auto" w:fill="auto"/>
            <w:noWrap/>
            <w:vAlign w:val="center"/>
            <w:hideMark/>
          </w:tcPr>
          <w:p w14:paraId="35A8F00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412</w:t>
            </w:r>
          </w:p>
        </w:tc>
        <w:tc>
          <w:tcPr>
            <w:tcW w:w="1318" w:type="pct"/>
            <w:shd w:val="clear" w:color="auto" w:fill="auto"/>
            <w:noWrap/>
            <w:vAlign w:val="center"/>
            <w:hideMark/>
          </w:tcPr>
          <w:p w14:paraId="2D0D25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Reinserción Social</w:t>
            </w:r>
          </w:p>
        </w:tc>
        <w:tc>
          <w:tcPr>
            <w:tcW w:w="978" w:type="pct"/>
            <w:shd w:val="clear" w:color="auto" w:fill="auto"/>
            <w:noWrap/>
            <w:vAlign w:val="bottom"/>
            <w:hideMark/>
          </w:tcPr>
          <w:p w14:paraId="6C53E5EC" w14:textId="77777777" w:rsidR="00A30C11" w:rsidRPr="00F24AA1" w:rsidRDefault="00A30C11" w:rsidP="0067181D">
            <w:pPr>
              <w:jc w:val="center"/>
              <w:rPr>
                <w:rFonts w:cs="Arial"/>
                <w:color w:val="000000"/>
              </w:rPr>
            </w:pPr>
            <w:r w:rsidRPr="00F24AA1">
              <w:rPr>
                <w:rFonts w:cs="Arial"/>
                <w:color w:val="000000"/>
              </w:rPr>
              <w:t>292,970,927</w:t>
            </w:r>
          </w:p>
        </w:tc>
        <w:tc>
          <w:tcPr>
            <w:tcW w:w="1094" w:type="pct"/>
            <w:shd w:val="clear" w:color="auto" w:fill="auto"/>
            <w:noWrap/>
            <w:vAlign w:val="bottom"/>
            <w:hideMark/>
          </w:tcPr>
          <w:p w14:paraId="69A88C63" w14:textId="77777777" w:rsidR="00A30C11" w:rsidRPr="00F24AA1" w:rsidRDefault="00A30C11" w:rsidP="0067181D">
            <w:pPr>
              <w:jc w:val="center"/>
              <w:rPr>
                <w:rFonts w:cs="Arial"/>
                <w:color w:val="000000"/>
              </w:rPr>
            </w:pPr>
            <w:r w:rsidRPr="00F24AA1">
              <w:rPr>
                <w:rFonts w:cs="Arial"/>
                <w:color w:val="000000"/>
              </w:rPr>
              <w:t>166,561,175</w:t>
            </w:r>
          </w:p>
        </w:tc>
        <w:tc>
          <w:tcPr>
            <w:tcW w:w="646" w:type="pct"/>
            <w:shd w:val="clear" w:color="auto" w:fill="auto"/>
            <w:noWrap/>
            <w:vAlign w:val="bottom"/>
            <w:hideMark/>
          </w:tcPr>
          <w:p w14:paraId="021EA356" w14:textId="77777777" w:rsidR="00A30C11" w:rsidRPr="00F24AA1" w:rsidRDefault="00A30C11" w:rsidP="0067181D">
            <w:pPr>
              <w:jc w:val="center"/>
              <w:rPr>
                <w:rFonts w:cs="Arial"/>
              </w:rPr>
            </w:pPr>
            <w:r w:rsidRPr="00F24AA1">
              <w:rPr>
                <w:rFonts w:cs="Arial"/>
              </w:rPr>
              <w:t>56.85%</w:t>
            </w:r>
          </w:p>
        </w:tc>
      </w:tr>
      <w:tr w:rsidR="00255B94" w:rsidRPr="00095101" w14:paraId="5CB5774F" w14:textId="77777777" w:rsidTr="00950074">
        <w:trPr>
          <w:trHeight w:val="601"/>
          <w:jc w:val="center"/>
        </w:trPr>
        <w:tc>
          <w:tcPr>
            <w:tcW w:w="965" w:type="pct"/>
            <w:shd w:val="clear" w:color="auto" w:fill="auto"/>
            <w:noWrap/>
            <w:vAlign w:val="center"/>
            <w:hideMark/>
          </w:tcPr>
          <w:p w14:paraId="2417494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415</w:t>
            </w:r>
          </w:p>
        </w:tc>
        <w:tc>
          <w:tcPr>
            <w:tcW w:w="1318" w:type="pct"/>
            <w:shd w:val="clear" w:color="auto" w:fill="auto"/>
            <w:noWrap/>
            <w:vAlign w:val="center"/>
            <w:hideMark/>
          </w:tcPr>
          <w:p w14:paraId="2C635D4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Certeza Jurídica de Identidad y Patrimonio</w:t>
            </w:r>
          </w:p>
        </w:tc>
        <w:tc>
          <w:tcPr>
            <w:tcW w:w="978" w:type="pct"/>
            <w:shd w:val="clear" w:color="auto" w:fill="auto"/>
            <w:noWrap/>
            <w:vAlign w:val="bottom"/>
            <w:hideMark/>
          </w:tcPr>
          <w:p w14:paraId="7AFEF609" w14:textId="77777777" w:rsidR="00A30C11" w:rsidRPr="00F24AA1" w:rsidRDefault="00A30C11" w:rsidP="0067181D">
            <w:pPr>
              <w:jc w:val="center"/>
              <w:rPr>
                <w:rFonts w:cs="Arial"/>
                <w:color w:val="000000"/>
              </w:rPr>
            </w:pPr>
            <w:r w:rsidRPr="00F24AA1">
              <w:rPr>
                <w:rFonts w:cs="Arial"/>
                <w:color w:val="000000"/>
              </w:rPr>
              <w:t>158,696,284</w:t>
            </w:r>
          </w:p>
        </w:tc>
        <w:tc>
          <w:tcPr>
            <w:tcW w:w="1094" w:type="pct"/>
            <w:shd w:val="clear" w:color="auto" w:fill="auto"/>
            <w:noWrap/>
            <w:vAlign w:val="bottom"/>
            <w:hideMark/>
          </w:tcPr>
          <w:p w14:paraId="2231B7C6" w14:textId="77777777" w:rsidR="00A30C11" w:rsidRPr="00F24AA1" w:rsidRDefault="00A30C11" w:rsidP="0067181D">
            <w:pPr>
              <w:jc w:val="center"/>
              <w:rPr>
                <w:rFonts w:cs="Arial"/>
                <w:color w:val="000000"/>
              </w:rPr>
            </w:pPr>
            <w:r w:rsidRPr="00F24AA1">
              <w:rPr>
                <w:rFonts w:cs="Arial"/>
                <w:color w:val="000000"/>
              </w:rPr>
              <w:t>5,423,696</w:t>
            </w:r>
          </w:p>
        </w:tc>
        <w:tc>
          <w:tcPr>
            <w:tcW w:w="646" w:type="pct"/>
            <w:shd w:val="clear" w:color="auto" w:fill="auto"/>
            <w:noWrap/>
            <w:vAlign w:val="bottom"/>
            <w:hideMark/>
          </w:tcPr>
          <w:p w14:paraId="6863EE2F" w14:textId="77777777" w:rsidR="00A30C11" w:rsidRPr="00F24AA1" w:rsidRDefault="00A30C11" w:rsidP="0067181D">
            <w:pPr>
              <w:jc w:val="center"/>
              <w:rPr>
                <w:rFonts w:cs="Arial"/>
              </w:rPr>
            </w:pPr>
            <w:r w:rsidRPr="00F24AA1">
              <w:rPr>
                <w:rFonts w:cs="Arial"/>
              </w:rPr>
              <w:t>3.42%</w:t>
            </w:r>
          </w:p>
        </w:tc>
      </w:tr>
      <w:tr w:rsidR="00255B94" w:rsidRPr="00095101" w14:paraId="7EB183A2" w14:textId="77777777" w:rsidTr="00950074">
        <w:trPr>
          <w:trHeight w:val="601"/>
          <w:jc w:val="center"/>
        </w:trPr>
        <w:tc>
          <w:tcPr>
            <w:tcW w:w="965" w:type="pct"/>
            <w:shd w:val="clear" w:color="auto" w:fill="auto"/>
            <w:noWrap/>
            <w:vAlign w:val="center"/>
            <w:hideMark/>
          </w:tcPr>
          <w:p w14:paraId="38AF03A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429</w:t>
            </w:r>
          </w:p>
        </w:tc>
        <w:tc>
          <w:tcPr>
            <w:tcW w:w="1318" w:type="pct"/>
            <w:shd w:val="clear" w:color="auto" w:fill="auto"/>
            <w:noWrap/>
            <w:vAlign w:val="center"/>
            <w:hideMark/>
          </w:tcPr>
          <w:p w14:paraId="2D2C752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Ampliación de la Cobertura para Acceso a los Servicios Básicos de la Vivienda</w:t>
            </w:r>
          </w:p>
        </w:tc>
        <w:tc>
          <w:tcPr>
            <w:tcW w:w="978" w:type="pct"/>
            <w:shd w:val="clear" w:color="auto" w:fill="auto"/>
            <w:noWrap/>
            <w:vAlign w:val="bottom"/>
            <w:hideMark/>
          </w:tcPr>
          <w:p w14:paraId="1D978F05" w14:textId="77777777" w:rsidR="00A30C11" w:rsidRPr="00F24AA1" w:rsidRDefault="00A30C11" w:rsidP="0067181D">
            <w:pPr>
              <w:jc w:val="center"/>
              <w:rPr>
                <w:rFonts w:cs="Arial"/>
                <w:color w:val="000000"/>
              </w:rPr>
            </w:pPr>
            <w:r w:rsidRPr="00F24AA1">
              <w:rPr>
                <w:rFonts w:cs="Arial"/>
                <w:color w:val="000000"/>
              </w:rPr>
              <w:t>286,616,880</w:t>
            </w:r>
          </w:p>
        </w:tc>
        <w:tc>
          <w:tcPr>
            <w:tcW w:w="1094" w:type="pct"/>
            <w:shd w:val="clear" w:color="auto" w:fill="auto"/>
            <w:noWrap/>
            <w:vAlign w:val="bottom"/>
            <w:hideMark/>
          </w:tcPr>
          <w:p w14:paraId="5A568696" w14:textId="77777777" w:rsidR="00A30C11" w:rsidRPr="00F24AA1" w:rsidRDefault="00A30C11" w:rsidP="0067181D">
            <w:pPr>
              <w:jc w:val="center"/>
              <w:rPr>
                <w:rFonts w:cs="Arial"/>
                <w:color w:val="000000"/>
              </w:rPr>
            </w:pPr>
            <w:r w:rsidRPr="00F24AA1">
              <w:rPr>
                <w:rFonts w:cs="Arial"/>
                <w:color w:val="000000"/>
              </w:rPr>
              <w:t>110,364,181</w:t>
            </w:r>
          </w:p>
        </w:tc>
        <w:tc>
          <w:tcPr>
            <w:tcW w:w="646" w:type="pct"/>
            <w:shd w:val="clear" w:color="auto" w:fill="auto"/>
            <w:noWrap/>
            <w:vAlign w:val="bottom"/>
            <w:hideMark/>
          </w:tcPr>
          <w:p w14:paraId="4476052E" w14:textId="77777777" w:rsidR="00A30C11" w:rsidRPr="00F24AA1" w:rsidRDefault="00A30C11" w:rsidP="0067181D">
            <w:pPr>
              <w:jc w:val="center"/>
              <w:rPr>
                <w:rFonts w:cs="Arial"/>
              </w:rPr>
            </w:pPr>
            <w:r w:rsidRPr="00F24AA1">
              <w:rPr>
                <w:rFonts w:cs="Arial"/>
              </w:rPr>
              <w:t>38.51%</w:t>
            </w:r>
          </w:p>
        </w:tc>
      </w:tr>
      <w:tr w:rsidR="00255B94" w:rsidRPr="00095101" w14:paraId="58176C07" w14:textId="77777777" w:rsidTr="00950074">
        <w:trPr>
          <w:trHeight w:val="601"/>
          <w:jc w:val="center"/>
        </w:trPr>
        <w:tc>
          <w:tcPr>
            <w:tcW w:w="965" w:type="pct"/>
            <w:shd w:val="clear" w:color="auto" w:fill="auto"/>
            <w:noWrap/>
            <w:vAlign w:val="center"/>
            <w:hideMark/>
          </w:tcPr>
          <w:p w14:paraId="7B13DA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430</w:t>
            </w:r>
          </w:p>
        </w:tc>
        <w:tc>
          <w:tcPr>
            <w:tcW w:w="1318" w:type="pct"/>
            <w:shd w:val="clear" w:color="auto" w:fill="auto"/>
            <w:noWrap/>
            <w:vAlign w:val="center"/>
            <w:hideMark/>
          </w:tcPr>
          <w:p w14:paraId="43B0970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del Embarazo en Adolescentes</w:t>
            </w:r>
          </w:p>
        </w:tc>
        <w:tc>
          <w:tcPr>
            <w:tcW w:w="978" w:type="pct"/>
            <w:shd w:val="clear" w:color="auto" w:fill="auto"/>
            <w:noWrap/>
            <w:vAlign w:val="bottom"/>
            <w:hideMark/>
          </w:tcPr>
          <w:p w14:paraId="689F410F" w14:textId="77777777" w:rsidR="00A30C11" w:rsidRPr="00F24AA1" w:rsidRDefault="00A30C11" w:rsidP="0067181D">
            <w:pPr>
              <w:jc w:val="center"/>
              <w:rPr>
                <w:rFonts w:cs="Arial"/>
                <w:color w:val="000000"/>
              </w:rPr>
            </w:pPr>
            <w:r w:rsidRPr="00F24AA1">
              <w:rPr>
                <w:rFonts w:cs="Arial"/>
                <w:color w:val="000000"/>
              </w:rPr>
              <w:t>8,928,966</w:t>
            </w:r>
          </w:p>
        </w:tc>
        <w:tc>
          <w:tcPr>
            <w:tcW w:w="1094" w:type="pct"/>
            <w:shd w:val="clear" w:color="auto" w:fill="auto"/>
            <w:noWrap/>
            <w:vAlign w:val="bottom"/>
            <w:hideMark/>
          </w:tcPr>
          <w:p w14:paraId="408FC1E7" w14:textId="77777777" w:rsidR="00A30C11" w:rsidRPr="00F24AA1" w:rsidRDefault="00A30C11" w:rsidP="0067181D">
            <w:pPr>
              <w:jc w:val="center"/>
              <w:rPr>
                <w:rFonts w:cs="Arial"/>
                <w:color w:val="000000"/>
              </w:rPr>
            </w:pPr>
            <w:r w:rsidRPr="00F24AA1">
              <w:rPr>
                <w:rFonts w:cs="Arial"/>
                <w:color w:val="000000"/>
              </w:rPr>
              <w:t>5,821,238</w:t>
            </w:r>
          </w:p>
        </w:tc>
        <w:tc>
          <w:tcPr>
            <w:tcW w:w="646" w:type="pct"/>
            <w:shd w:val="clear" w:color="auto" w:fill="auto"/>
            <w:noWrap/>
            <w:vAlign w:val="bottom"/>
            <w:hideMark/>
          </w:tcPr>
          <w:p w14:paraId="660E9282" w14:textId="77777777" w:rsidR="00A30C11" w:rsidRPr="00F24AA1" w:rsidRDefault="00A30C11" w:rsidP="0067181D">
            <w:pPr>
              <w:jc w:val="center"/>
              <w:rPr>
                <w:rFonts w:cs="Arial"/>
              </w:rPr>
            </w:pPr>
            <w:r w:rsidRPr="00F24AA1">
              <w:rPr>
                <w:rFonts w:cs="Arial"/>
              </w:rPr>
              <w:t>65.19%</w:t>
            </w:r>
          </w:p>
        </w:tc>
      </w:tr>
      <w:tr w:rsidR="00255B94" w:rsidRPr="00095101" w14:paraId="6033FBB3" w14:textId="77777777" w:rsidTr="00950074">
        <w:trPr>
          <w:trHeight w:val="601"/>
          <w:jc w:val="center"/>
        </w:trPr>
        <w:tc>
          <w:tcPr>
            <w:tcW w:w="965" w:type="pct"/>
            <w:shd w:val="clear" w:color="auto" w:fill="auto"/>
            <w:noWrap/>
            <w:vAlign w:val="center"/>
            <w:hideMark/>
          </w:tcPr>
          <w:p w14:paraId="15982A7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431</w:t>
            </w:r>
          </w:p>
        </w:tc>
        <w:tc>
          <w:tcPr>
            <w:tcW w:w="1318" w:type="pct"/>
            <w:shd w:val="clear" w:color="auto" w:fill="auto"/>
            <w:noWrap/>
            <w:vAlign w:val="center"/>
            <w:hideMark/>
          </w:tcPr>
          <w:p w14:paraId="09A24D4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VIH, SIDA e Infecciones de Transmisión Sexual</w:t>
            </w:r>
          </w:p>
        </w:tc>
        <w:tc>
          <w:tcPr>
            <w:tcW w:w="978" w:type="pct"/>
            <w:shd w:val="clear" w:color="auto" w:fill="auto"/>
            <w:noWrap/>
            <w:vAlign w:val="bottom"/>
            <w:hideMark/>
          </w:tcPr>
          <w:p w14:paraId="327C9203" w14:textId="77777777" w:rsidR="00A30C11" w:rsidRPr="00F24AA1" w:rsidRDefault="00A30C11" w:rsidP="0067181D">
            <w:pPr>
              <w:jc w:val="center"/>
              <w:rPr>
                <w:rFonts w:cs="Arial"/>
                <w:color w:val="000000"/>
              </w:rPr>
            </w:pPr>
            <w:r w:rsidRPr="00F24AA1">
              <w:rPr>
                <w:rFonts w:cs="Arial"/>
                <w:color w:val="000000"/>
              </w:rPr>
              <w:t>10,657,569</w:t>
            </w:r>
          </w:p>
        </w:tc>
        <w:tc>
          <w:tcPr>
            <w:tcW w:w="1094" w:type="pct"/>
            <w:shd w:val="clear" w:color="auto" w:fill="auto"/>
            <w:noWrap/>
            <w:vAlign w:val="bottom"/>
            <w:hideMark/>
          </w:tcPr>
          <w:p w14:paraId="6FFA4D69" w14:textId="77777777" w:rsidR="00A30C11" w:rsidRPr="00F24AA1" w:rsidRDefault="00A30C11" w:rsidP="0067181D">
            <w:pPr>
              <w:jc w:val="center"/>
              <w:rPr>
                <w:rFonts w:cs="Arial"/>
                <w:color w:val="000000"/>
              </w:rPr>
            </w:pPr>
            <w:r w:rsidRPr="00F24AA1">
              <w:rPr>
                <w:rFonts w:cs="Arial"/>
                <w:color w:val="000000"/>
              </w:rPr>
              <w:t>10,657,569</w:t>
            </w:r>
          </w:p>
        </w:tc>
        <w:tc>
          <w:tcPr>
            <w:tcW w:w="646" w:type="pct"/>
            <w:shd w:val="clear" w:color="auto" w:fill="auto"/>
            <w:noWrap/>
            <w:vAlign w:val="bottom"/>
            <w:hideMark/>
          </w:tcPr>
          <w:p w14:paraId="7078AA8E" w14:textId="77777777" w:rsidR="00A30C11" w:rsidRPr="00F24AA1" w:rsidRDefault="00A30C11" w:rsidP="0067181D">
            <w:pPr>
              <w:jc w:val="center"/>
              <w:rPr>
                <w:rFonts w:cs="Arial"/>
              </w:rPr>
            </w:pPr>
            <w:r w:rsidRPr="00F24AA1">
              <w:rPr>
                <w:rFonts w:cs="Arial"/>
              </w:rPr>
              <w:t>100.00%</w:t>
            </w:r>
          </w:p>
        </w:tc>
      </w:tr>
      <w:tr w:rsidR="00255B94" w:rsidRPr="00095101" w14:paraId="4BF742D7" w14:textId="77777777" w:rsidTr="00950074">
        <w:trPr>
          <w:trHeight w:val="601"/>
          <w:jc w:val="center"/>
        </w:trPr>
        <w:tc>
          <w:tcPr>
            <w:tcW w:w="965" w:type="pct"/>
            <w:shd w:val="clear" w:color="auto" w:fill="auto"/>
            <w:noWrap/>
            <w:vAlign w:val="center"/>
            <w:hideMark/>
          </w:tcPr>
          <w:p w14:paraId="454BF4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432</w:t>
            </w:r>
          </w:p>
        </w:tc>
        <w:tc>
          <w:tcPr>
            <w:tcW w:w="1318" w:type="pct"/>
            <w:shd w:val="clear" w:color="auto" w:fill="auto"/>
            <w:noWrap/>
            <w:vAlign w:val="center"/>
            <w:hideMark/>
          </w:tcPr>
          <w:p w14:paraId="0DED7AE8"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Integral de la Salud Mental</w:t>
            </w:r>
          </w:p>
        </w:tc>
        <w:tc>
          <w:tcPr>
            <w:tcW w:w="978" w:type="pct"/>
            <w:shd w:val="clear" w:color="auto" w:fill="auto"/>
            <w:noWrap/>
            <w:vAlign w:val="bottom"/>
            <w:hideMark/>
          </w:tcPr>
          <w:p w14:paraId="6A90C050" w14:textId="77777777" w:rsidR="00A30C11" w:rsidRPr="00F24AA1" w:rsidRDefault="00A30C11" w:rsidP="0067181D">
            <w:pPr>
              <w:jc w:val="center"/>
              <w:rPr>
                <w:rFonts w:cs="Arial"/>
                <w:color w:val="000000"/>
              </w:rPr>
            </w:pPr>
            <w:r w:rsidRPr="00F24AA1">
              <w:rPr>
                <w:rFonts w:cs="Arial"/>
                <w:color w:val="000000"/>
              </w:rPr>
              <w:t>17,118,390</w:t>
            </w:r>
          </w:p>
        </w:tc>
        <w:tc>
          <w:tcPr>
            <w:tcW w:w="1094" w:type="pct"/>
            <w:shd w:val="clear" w:color="auto" w:fill="auto"/>
            <w:noWrap/>
            <w:vAlign w:val="bottom"/>
            <w:hideMark/>
          </w:tcPr>
          <w:p w14:paraId="4E2EB971" w14:textId="77777777" w:rsidR="00A30C11" w:rsidRPr="00F24AA1" w:rsidRDefault="00A30C11" w:rsidP="0067181D">
            <w:pPr>
              <w:jc w:val="center"/>
              <w:rPr>
                <w:rFonts w:cs="Arial"/>
                <w:color w:val="000000"/>
              </w:rPr>
            </w:pPr>
            <w:r w:rsidRPr="00F24AA1">
              <w:rPr>
                <w:rFonts w:cs="Arial"/>
                <w:color w:val="000000"/>
              </w:rPr>
              <w:t>17,118,390</w:t>
            </w:r>
          </w:p>
        </w:tc>
        <w:tc>
          <w:tcPr>
            <w:tcW w:w="646" w:type="pct"/>
            <w:shd w:val="clear" w:color="auto" w:fill="auto"/>
            <w:noWrap/>
            <w:vAlign w:val="bottom"/>
            <w:hideMark/>
          </w:tcPr>
          <w:p w14:paraId="718D11F8" w14:textId="77777777" w:rsidR="00A30C11" w:rsidRPr="00F24AA1" w:rsidRDefault="00A30C11" w:rsidP="0067181D">
            <w:pPr>
              <w:jc w:val="center"/>
              <w:rPr>
                <w:rFonts w:cs="Arial"/>
              </w:rPr>
            </w:pPr>
            <w:r w:rsidRPr="00F24AA1">
              <w:rPr>
                <w:rFonts w:cs="Arial"/>
              </w:rPr>
              <w:t>100.00%</w:t>
            </w:r>
          </w:p>
        </w:tc>
      </w:tr>
      <w:tr w:rsidR="00255B94" w:rsidRPr="00095101" w14:paraId="480FEA50" w14:textId="77777777" w:rsidTr="00950074">
        <w:trPr>
          <w:trHeight w:val="601"/>
          <w:jc w:val="center"/>
        </w:trPr>
        <w:tc>
          <w:tcPr>
            <w:tcW w:w="965" w:type="pct"/>
            <w:shd w:val="clear" w:color="auto" w:fill="auto"/>
            <w:noWrap/>
            <w:vAlign w:val="center"/>
            <w:hideMark/>
          </w:tcPr>
          <w:p w14:paraId="67CC13BC"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433</w:t>
            </w:r>
          </w:p>
        </w:tc>
        <w:tc>
          <w:tcPr>
            <w:tcW w:w="1318" w:type="pct"/>
            <w:shd w:val="clear" w:color="auto" w:fill="auto"/>
            <w:noWrap/>
            <w:vAlign w:val="center"/>
            <w:hideMark/>
          </w:tcPr>
          <w:p w14:paraId="1B1E072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Mitigación de Riesgos Sanitarios</w:t>
            </w:r>
          </w:p>
        </w:tc>
        <w:tc>
          <w:tcPr>
            <w:tcW w:w="978" w:type="pct"/>
            <w:shd w:val="clear" w:color="auto" w:fill="auto"/>
            <w:noWrap/>
            <w:vAlign w:val="bottom"/>
            <w:hideMark/>
          </w:tcPr>
          <w:p w14:paraId="6A049C82" w14:textId="77777777" w:rsidR="00A30C11" w:rsidRPr="00F24AA1" w:rsidRDefault="00A30C11" w:rsidP="0067181D">
            <w:pPr>
              <w:jc w:val="center"/>
              <w:rPr>
                <w:rFonts w:cs="Arial"/>
                <w:color w:val="000000"/>
              </w:rPr>
            </w:pPr>
            <w:r w:rsidRPr="00F24AA1">
              <w:rPr>
                <w:rFonts w:cs="Arial"/>
                <w:color w:val="000000"/>
              </w:rPr>
              <w:t>176,252,248</w:t>
            </w:r>
          </w:p>
        </w:tc>
        <w:tc>
          <w:tcPr>
            <w:tcW w:w="1094" w:type="pct"/>
            <w:shd w:val="clear" w:color="auto" w:fill="auto"/>
            <w:noWrap/>
            <w:vAlign w:val="bottom"/>
            <w:hideMark/>
          </w:tcPr>
          <w:p w14:paraId="4DF51C6A" w14:textId="77777777" w:rsidR="00A30C11" w:rsidRPr="00F24AA1" w:rsidRDefault="00A30C11" w:rsidP="0067181D">
            <w:pPr>
              <w:jc w:val="center"/>
              <w:rPr>
                <w:rFonts w:cs="Arial"/>
                <w:color w:val="000000"/>
              </w:rPr>
            </w:pPr>
            <w:r w:rsidRPr="00F24AA1">
              <w:rPr>
                <w:rFonts w:cs="Arial"/>
                <w:color w:val="000000"/>
              </w:rPr>
              <w:t>68,836,869</w:t>
            </w:r>
          </w:p>
        </w:tc>
        <w:tc>
          <w:tcPr>
            <w:tcW w:w="646" w:type="pct"/>
            <w:shd w:val="clear" w:color="auto" w:fill="auto"/>
            <w:noWrap/>
            <w:vAlign w:val="bottom"/>
            <w:hideMark/>
          </w:tcPr>
          <w:p w14:paraId="4F4FEBA5" w14:textId="77777777" w:rsidR="00A30C11" w:rsidRPr="00F24AA1" w:rsidRDefault="00A30C11" w:rsidP="0067181D">
            <w:pPr>
              <w:jc w:val="center"/>
              <w:rPr>
                <w:rFonts w:cs="Arial"/>
              </w:rPr>
            </w:pPr>
            <w:r w:rsidRPr="00F24AA1">
              <w:rPr>
                <w:rFonts w:cs="Arial"/>
              </w:rPr>
              <w:t>39.06%</w:t>
            </w:r>
          </w:p>
        </w:tc>
      </w:tr>
      <w:tr w:rsidR="00255B94" w:rsidRPr="00095101" w14:paraId="58636C66" w14:textId="77777777" w:rsidTr="00950074">
        <w:trPr>
          <w:trHeight w:val="601"/>
          <w:jc w:val="center"/>
        </w:trPr>
        <w:tc>
          <w:tcPr>
            <w:tcW w:w="965" w:type="pct"/>
            <w:shd w:val="clear" w:color="auto" w:fill="auto"/>
            <w:noWrap/>
            <w:vAlign w:val="center"/>
            <w:hideMark/>
          </w:tcPr>
          <w:p w14:paraId="259CE2F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434</w:t>
            </w:r>
          </w:p>
        </w:tc>
        <w:tc>
          <w:tcPr>
            <w:tcW w:w="1318" w:type="pct"/>
            <w:shd w:val="clear" w:color="auto" w:fill="auto"/>
            <w:noWrap/>
            <w:vAlign w:val="center"/>
            <w:hideMark/>
          </w:tcPr>
          <w:p w14:paraId="0EBB16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Promoción de la Salud en la Comunidad</w:t>
            </w:r>
          </w:p>
        </w:tc>
        <w:tc>
          <w:tcPr>
            <w:tcW w:w="978" w:type="pct"/>
            <w:shd w:val="clear" w:color="auto" w:fill="auto"/>
            <w:noWrap/>
            <w:vAlign w:val="bottom"/>
            <w:hideMark/>
          </w:tcPr>
          <w:p w14:paraId="3A51D298" w14:textId="77777777" w:rsidR="00A30C11" w:rsidRPr="00F24AA1" w:rsidRDefault="00A30C11" w:rsidP="0067181D">
            <w:pPr>
              <w:jc w:val="center"/>
              <w:rPr>
                <w:rFonts w:cs="Arial"/>
                <w:color w:val="000000"/>
              </w:rPr>
            </w:pPr>
            <w:r w:rsidRPr="00F24AA1">
              <w:rPr>
                <w:rFonts w:cs="Arial"/>
                <w:color w:val="000000"/>
              </w:rPr>
              <w:t>15,109,123</w:t>
            </w:r>
          </w:p>
        </w:tc>
        <w:tc>
          <w:tcPr>
            <w:tcW w:w="1094" w:type="pct"/>
            <w:shd w:val="clear" w:color="auto" w:fill="auto"/>
            <w:noWrap/>
            <w:vAlign w:val="bottom"/>
            <w:hideMark/>
          </w:tcPr>
          <w:p w14:paraId="7008EB48" w14:textId="77777777" w:rsidR="00A30C11" w:rsidRPr="00F24AA1" w:rsidRDefault="00A30C11" w:rsidP="0067181D">
            <w:pPr>
              <w:jc w:val="center"/>
              <w:rPr>
                <w:rFonts w:cs="Arial"/>
                <w:color w:val="000000"/>
              </w:rPr>
            </w:pPr>
            <w:r w:rsidRPr="00F24AA1">
              <w:rPr>
                <w:rFonts w:cs="Arial"/>
                <w:color w:val="000000"/>
              </w:rPr>
              <w:t>15,064,123</w:t>
            </w:r>
          </w:p>
        </w:tc>
        <w:tc>
          <w:tcPr>
            <w:tcW w:w="646" w:type="pct"/>
            <w:shd w:val="clear" w:color="auto" w:fill="auto"/>
            <w:noWrap/>
            <w:vAlign w:val="bottom"/>
            <w:hideMark/>
          </w:tcPr>
          <w:p w14:paraId="21370FBC" w14:textId="77777777" w:rsidR="00A30C11" w:rsidRPr="00F24AA1" w:rsidRDefault="00A30C11" w:rsidP="0067181D">
            <w:pPr>
              <w:jc w:val="center"/>
              <w:rPr>
                <w:rFonts w:cs="Arial"/>
              </w:rPr>
            </w:pPr>
            <w:r w:rsidRPr="00F24AA1">
              <w:rPr>
                <w:rFonts w:cs="Arial"/>
              </w:rPr>
              <w:t>99.70%</w:t>
            </w:r>
          </w:p>
        </w:tc>
      </w:tr>
      <w:tr w:rsidR="00255B94" w:rsidRPr="00095101" w14:paraId="3E1C7AE8" w14:textId="77777777" w:rsidTr="00950074">
        <w:trPr>
          <w:trHeight w:val="601"/>
          <w:jc w:val="center"/>
        </w:trPr>
        <w:tc>
          <w:tcPr>
            <w:tcW w:w="965" w:type="pct"/>
            <w:shd w:val="clear" w:color="auto" w:fill="auto"/>
            <w:noWrap/>
            <w:vAlign w:val="center"/>
            <w:hideMark/>
          </w:tcPr>
          <w:p w14:paraId="79425B5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435</w:t>
            </w:r>
          </w:p>
        </w:tc>
        <w:tc>
          <w:tcPr>
            <w:tcW w:w="1318" w:type="pct"/>
            <w:shd w:val="clear" w:color="auto" w:fill="auto"/>
            <w:noWrap/>
            <w:vAlign w:val="center"/>
            <w:hideMark/>
          </w:tcPr>
          <w:p w14:paraId="01B82EF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Enfermedades Transmitidas por Vector</w:t>
            </w:r>
          </w:p>
        </w:tc>
        <w:tc>
          <w:tcPr>
            <w:tcW w:w="978" w:type="pct"/>
            <w:shd w:val="clear" w:color="auto" w:fill="auto"/>
            <w:noWrap/>
            <w:vAlign w:val="bottom"/>
            <w:hideMark/>
          </w:tcPr>
          <w:p w14:paraId="11EDAEE4" w14:textId="77777777" w:rsidR="00A30C11" w:rsidRPr="00F24AA1" w:rsidRDefault="00A30C11" w:rsidP="0067181D">
            <w:pPr>
              <w:jc w:val="center"/>
              <w:rPr>
                <w:rFonts w:cs="Arial"/>
                <w:color w:val="000000"/>
              </w:rPr>
            </w:pPr>
            <w:r w:rsidRPr="00F24AA1">
              <w:rPr>
                <w:rFonts w:cs="Arial"/>
                <w:color w:val="000000"/>
              </w:rPr>
              <w:t>126,637,229</w:t>
            </w:r>
          </w:p>
        </w:tc>
        <w:tc>
          <w:tcPr>
            <w:tcW w:w="1094" w:type="pct"/>
            <w:shd w:val="clear" w:color="auto" w:fill="auto"/>
            <w:noWrap/>
            <w:vAlign w:val="bottom"/>
            <w:hideMark/>
          </w:tcPr>
          <w:p w14:paraId="665B246A" w14:textId="77777777" w:rsidR="00A30C11" w:rsidRPr="00F24AA1" w:rsidRDefault="00A30C11" w:rsidP="0067181D">
            <w:pPr>
              <w:jc w:val="center"/>
              <w:rPr>
                <w:rFonts w:cs="Arial"/>
                <w:color w:val="000000"/>
              </w:rPr>
            </w:pPr>
            <w:r w:rsidRPr="00F24AA1">
              <w:rPr>
                <w:rFonts w:cs="Arial"/>
                <w:color w:val="000000"/>
              </w:rPr>
              <w:t>126,637,229</w:t>
            </w:r>
          </w:p>
        </w:tc>
        <w:tc>
          <w:tcPr>
            <w:tcW w:w="646" w:type="pct"/>
            <w:shd w:val="clear" w:color="auto" w:fill="auto"/>
            <w:noWrap/>
            <w:vAlign w:val="bottom"/>
            <w:hideMark/>
          </w:tcPr>
          <w:p w14:paraId="5190E134" w14:textId="77777777" w:rsidR="00A30C11" w:rsidRPr="00F24AA1" w:rsidRDefault="00A30C11" w:rsidP="0067181D">
            <w:pPr>
              <w:jc w:val="center"/>
              <w:rPr>
                <w:rFonts w:cs="Arial"/>
              </w:rPr>
            </w:pPr>
            <w:r w:rsidRPr="00F24AA1">
              <w:rPr>
                <w:rFonts w:cs="Arial"/>
              </w:rPr>
              <w:t>100.00%</w:t>
            </w:r>
          </w:p>
        </w:tc>
      </w:tr>
      <w:tr w:rsidR="00255B94" w:rsidRPr="00095101" w14:paraId="2163B768" w14:textId="77777777" w:rsidTr="00950074">
        <w:trPr>
          <w:trHeight w:val="601"/>
          <w:jc w:val="center"/>
        </w:trPr>
        <w:tc>
          <w:tcPr>
            <w:tcW w:w="965" w:type="pct"/>
            <w:shd w:val="clear" w:color="auto" w:fill="auto"/>
            <w:noWrap/>
            <w:vAlign w:val="center"/>
            <w:hideMark/>
          </w:tcPr>
          <w:p w14:paraId="65A3E92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436</w:t>
            </w:r>
          </w:p>
        </w:tc>
        <w:tc>
          <w:tcPr>
            <w:tcW w:w="1318" w:type="pct"/>
            <w:shd w:val="clear" w:color="auto" w:fill="auto"/>
            <w:noWrap/>
            <w:vAlign w:val="center"/>
            <w:hideMark/>
          </w:tcPr>
          <w:p w14:paraId="5C3452F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 xml:space="preserve">Prevención y Control de Enfermedades </w:t>
            </w:r>
            <w:proofErr w:type="spellStart"/>
            <w:r w:rsidRPr="00095101">
              <w:rPr>
                <w:rFonts w:eastAsia="Times New Roman" w:cs="Arial"/>
                <w:color w:val="000000"/>
                <w:lang w:eastAsia="es-MX"/>
              </w:rPr>
              <w:t>Zoonóticas</w:t>
            </w:r>
            <w:proofErr w:type="spellEnd"/>
          </w:p>
        </w:tc>
        <w:tc>
          <w:tcPr>
            <w:tcW w:w="978" w:type="pct"/>
            <w:shd w:val="clear" w:color="auto" w:fill="auto"/>
            <w:noWrap/>
            <w:vAlign w:val="bottom"/>
            <w:hideMark/>
          </w:tcPr>
          <w:p w14:paraId="5E5F8061" w14:textId="77777777" w:rsidR="00A30C11" w:rsidRPr="00F24AA1" w:rsidRDefault="00A30C11" w:rsidP="0067181D">
            <w:pPr>
              <w:jc w:val="center"/>
              <w:rPr>
                <w:rFonts w:cs="Arial"/>
                <w:color w:val="000000"/>
              </w:rPr>
            </w:pPr>
            <w:r w:rsidRPr="00F24AA1">
              <w:rPr>
                <w:rFonts w:cs="Arial"/>
                <w:color w:val="000000"/>
              </w:rPr>
              <w:t>11,421,541</w:t>
            </w:r>
          </w:p>
        </w:tc>
        <w:tc>
          <w:tcPr>
            <w:tcW w:w="1094" w:type="pct"/>
            <w:shd w:val="clear" w:color="auto" w:fill="auto"/>
            <w:noWrap/>
            <w:vAlign w:val="bottom"/>
            <w:hideMark/>
          </w:tcPr>
          <w:p w14:paraId="10CD015A" w14:textId="77777777" w:rsidR="00A30C11" w:rsidRPr="00F24AA1" w:rsidRDefault="00A30C11" w:rsidP="0067181D">
            <w:pPr>
              <w:jc w:val="center"/>
              <w:rPr>
                <w:rFonts w:cs="Arial"/>
                <w:color w:val="000000"/>
              </w:rPr>
            </w:pPr>
            <w:r w:rsidRPr="00F24AA1">
              <w:rPr>
                <w:rFonts w:cs="Arial"/>
                <w:color w:val="000000"/>
              </w:rPr>
              <w:t>11,421,541</w:t>
            </w:r>
          </w:p>
        </w:tc>
        <w:tc>
          <w:tcPr>
            <w:tcW w:w="646" w:type="pct"/>
            <w:shd w:val="clear" w:color="auto" w:fill="auto"/>
            <w:noWrap/>
            <w:vAlign w:val="bottom"/>
            <w:hideMark/>
          </w:tcPr>
          <w:p w14:paraId="23B993B1" w14:textId="77777777" w:rsidR="00A30C11" w:rsidRPr="00F24AA1" w:rsidRDefault="00A30C11" w:rsidP="0067181D">
            <w:pPr>
              <w:jc w:val="center"/>
              <w:rPr>
                <w:rFonts w:cs="Arial"/>
              </w:rPr>
            </w:pPr>
            <w:r w:rsidRPr="00F24AA1">
              <w:rPr>
                <w:rFonts w:cs="Arial"/>
              </w:rPr>
              <w:t>100.00%</w:t>
            </w:r>
          </w:p>
        </w:tc>
      </w:tr>
      <w:tr w:rsidR="00255B94" w:rsidRPr="00095101" w14:paraId="2F0D1A54" w14:textId="77777777" w:rsidTr="00950074">
        <w:trPr>
          <w:trHeight w:val="601"/>
          <w:jc w:val="center"/>
        </w:trPr>
        <w:tc>
          <w:tcPr>
            <w:tcW w:w="965" w:type="pct"/>
            <w:shd w:val="clear" w:color="auto" w:fill="auto"/>
            <w:noWrap/>
            <w:vAlign w:val="center"/>
            <w:hideMark/>
          </w:tcPr>
          <w:p w14:paraId="097FDCE9"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437</w:t>
            </w:r>
          </w:p>
        </w:tc>
        <w:tc>
          <w:tcPr>
            <w:tcW w:w="1318" w:type="pct"/>
            <w:shd w:val="clear" w:color="auto" w:fill="auto"/>
            <w:noWrap/>
            <w:vAlign w:val="center"/>
            <w:hideMark/>
          </w:tcPr>
          <w:p w14:paraId="094A9F1B"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Vigilancia Epidemiológica</w:t>
            </w:r>
          </w:p>
        </w:tc>
        <w:tc>
          <w:tcPr>
            <w:tcW w:w="978" w:type="pct"/>
            <w:shd w:val="clear" w:color="auto" w:fill="auto"/>
            <w:noWrap/>
            <w:vAlign w:val="bottom"/>
            <w:hideMark/>
          </w:tcPr>
          <w:p w14:paraId="0EC674BA" w14:textId="77777777" w:rsidR="00A30C11" w:rsidRPr="00F24AA1" w:rsidRDefault="00A30C11" w:rsidP="0067181D">
            <w:pPr>
              <w:jc w:val="center"/>
              <w:rPr>
                <w:rFonts w:cs="Arial"/>
                <w:color w:val="000000"/>
              </w:rPr>
            </w:pPr>
            <w:r w:rsidRPr="00F24AA1">
              <w:rPr>
                <w:rFonts w:cs="Arial"/>
                <w:color w:val="000000"/>
              </w:rPr>
              <w:t>6,590,050</w:t>
            </w:r>
          </w:p>
        </w:tc>
        <w:tc>
          <w:tcPr>
            <w:tcW w:w="1094" w:type="pct"/>
            <w:shd w:val="clear" w:color="auto" w:fill="auto"/>
            <w:noWrap/>
            <w:vAlign w:val="bottom"/>
            <w:hideMark/>
          </w:tcPr>
          <w:p w14:paraId="6E78B399" w14:textId="77777777" w:rsidR="00A30C11" w:rsidRPr="00F24AA1" w:rsidRDefault="00A30C11" w:rsidP="0067181D">
            <w:pPr>
              <w:jc w:val="center"/>
              <w:rPr>
                <w:rFonts w:cs="Arial"/>
                <w:color w:val="000000"/>
              </w:rPr>
            </w:pPr>
            <w:r w:rsidRPr="00F24AA1">
              <w:rPr>
                <w:rFonts w:cs="Arial"/>
                <w:color w:val="000000"/>
              </w:rPr>
              <w:t>6,590,050</w:t>
            </w:r>
          </w:p>
        </w:tc>
        <w:tc>
          <w:tcPr>
            <w:tcW w:w="646" w:type="pct"/>
            <w:shd w:val="clear" w:color="auto" w:fill="auto"/>
            <w:noWrap/>
            <w:vAlign w:val="bottom"/>
            <w:hideMark/>
          </w:tcPr>
          <w:p w14:paraId="278EDEFB" w14:textId="77777777" w:rsidR="00A30C11" w:rsidRPr="00F24AA1" w:rsidRDefault="00A30C11" w:rsidP="0067181D">
            <w:pPr>
              <w:jc w:val="center"/>
              <w:rPr>
                <w:rFonts w:cs="Arial"/>
              </w:rPr>
            </w:pPr>
            <w:r w:rsidRPr="00F24AA1">
              <w:rPr>
                <w:rFonts w:cs="Arial"/>
              </w:rPr>
              <w:t>100.00%</w:t>
            </w:r>
          </w:p>
        </w:tc>
      </w:tr>
      <w:tr w:rsidR="00255B94" w:rsidRPr="00095101" w14:paraId="78E2B845" w14:textId="77777777" w:rsidTr="00950074">
        <w:trPr>
          <w:trHeight w:val="601"/>
          <w:jc w:val="center"/>
        </w:trPr>
        <w:tc>
          <w:tcPr>
            <w:tcW w:w="965" w:type="pct"/>
            <w:shd w:val="clear" w:color="auto" w:fill="auto"/>
            <w:noWrap/>
            <w:vAlign w:val="center"/>
            <w:hideMark/>
          </w:tcPr>
          <w:p w14:paraId="24B7C58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438</w:t>
            </w:r>
          </w:p>
        </w:tc>
        <w:tc>
          <w:tcPr>
            <w:tcW w:w="1318" w:type="pct"/>
            <w:shd w:val="clear" w:color="auto" w:fill="auto"/>
            <w:noWrap/>
            <w:vAlign w:val="center"/>
            <w:hideMark/>
          </w:tcPr>
          <w:p w14:paraId="3920E08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 de la Calidad de los Servicios de Salud</w:t>
            </w:r>
          </w:p>
        </w:tc>
        <w:tc>
          <w:tcPr>
            <w:tcW w:w="978" w:type="pct"/>
            <w:shd w:val="clear" w:color="auto" w:fill="auto"/>
            <w:noWrap/>
            <w:vAlign w:val="bottom"/>
            <w:hideMark/>
          </w:tcPr>
          <w:p w14:paraId="3D52356B" w14:textId="77777777" w:rsidR="00A30C11" w:rsidRPr="00F24AA1" w:rsidRDefault="00A30C11" w:rsidP="0067181D">
            <w:pPr>
              <w:jc w:val="center"/>
              <w:rPr>
                <w:rFonts w:cs="Arial"/>
                <w:color w:val="000000"/>
              </w:rPr>
            </w:pPr>
            <w:r w:rsidRPr="00F24AA1">
              <w:rPr>
                <w:rFonts w:cs="Arial"/>
                <w:color w:val="000000"/>
              </w:rPr>
              <w:t>163,986,950</w:t>
            </w:r>
          </w:p>
        </w:tc>
        <w:tc>
          <w:tcPr>
            <w:tcW w:w="1094" w:type="pct"/>
            <w:shd w:val="clear" w:color="auto" w:fill="auto"/>
            <w:noWrap/>
            <w:vAlign w:val="bottom"/>
            <w:hideMark/>
          </w:tcPr>
          <w:p w14:paraId="15D82151" w14:textId="77777777" w:rsidR="00A30C11" w:rsidRPr="00F24AA1" w:rsidRDefault="00A30C11" w:rsidP="0067181D">
            <w:pPr>
              <w:jc w:val="center"/>
              <w:rPr>
                <w:rFonts w:cs="Arial"/>
                <w:color w:val="000000"/>
              </w:rPr>
            </w:pPr>
            <w:r w:rsidRPr="00F24AA1">
              <w:rPr>
                <w:rFonts w:cs="Arial"/>
                <w:color w:val="000000"/>
              </w:rPr>
              <w:t>10,128,831</w:t>
            </w:r>
          </w:p>
        </w:tc>
        <w:tc>
          <w:tcPr>
            <w:tcW w:w="646" w:type="pct"/>
            <w:shd w:val="clear" w:color="auto" w:fill="auto"/>
            <w:noWrap/>
            <w:vAlign w:val="bottom"/>
            <w:hideMark/>
          </w:tcPr>
          <w:p w14:paraId="1F82D2EE" w14:textId="77777777" w:rsidR="00A30C11" w:rsidRPr="00F24AA1" w:rsidRDefault="00A30C11" w:rsidP="0067181D">
            <w:pPr>
              <w:jc w:val="center"/>
              <w:rPr>
                <w:rFonts w:cs="Arial"/>
              </w:rPr>
            </w:pPr>
            <w:r w:rsidRPr="00F24AA1">
              <w:rPr>
                <w:rFonts w:cs="Arial"/>
              </w:rPr>
              <w:t>6.18%</w:t>
            </w:r>
          </w:p>
        </w:tc>
      </w:tr>
      <w:tr w:rsidR="00255B94" w:rsidRPr="00095101" w14:paraId="4E50E423" w14:textId="77777777" w:rsidTr="00950074">
        <w:trPr>
          <w:trHeight w:val="601"/>
          <w:jc w:val="center"/>
        </w:trPr>
        <w:tc>
          <w:tcPr>
            <w:tcW w:w="965" w:type="pct"/>
            <w:shd w:val="clear" w:color="auto" w:fill="auto"/>
            <w:noWrap/>
            <w:vAlign w:val="center"/>
            <w:hideMark/>
          </w:tcPr>
          <w:p w14:paraId="2CC417A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439</w:t>
            </w:r>
          </w:p>
        </w:tc>
        <w:tc>
          <w:tcPr>
            <w:tcW w:w="1318" w:type="pct"/>
            <w:shd w:val="clear" w:color="auto" w:fill="auto"/>
            <w:noWrap/>
            <w:vAlign w:val="center"/>
            <w:hideMark/>
          </w:tcPr>
          <w:p w14:paraId="79CCC4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Nutricional desde la Primera Infancia</w:t>
            </w:r>
          </w:p>
        </w:tc>
        <w:tc>
          <w:tcPr>
            <w:tcW w:w="978" w:type="pct"/>
            <w:shd w:val="clear" w:color="auto" w:fill="auto"/>
            <w:noWrap/>
            <w:vAlign w:val="bottom"/>
            <w:hideMark/>
          </w:tcPr>
          <w:p w14:paraId="3F9A4F7E" w14:textId="77777777" w:rsidR="00A30C11" w:rsidRPr="00F24AA1" w:rsidRDefault="00A30C11" w:rsidP="0067181D">
            <w:pPr>
              <w:jc w:val="center"/>
              <w:rPr>
                <w:rFonts w:cs="Arial"/>
                <w:color w:val="000000"/>
              </w:rPr>
            </w:pPr>
            <w:r w:rsidRPr="00F24AA1">
              <w:rPr>
                <w:rFonts w:cs="Arial"/>
                <w:color w:val="000000"/>
              </w:rPr>
              <w:t>47,029,831</w:t>
            </w:r>
          </w:p>
        </w:tc>
        <w:tc>
          <w:tcPr>
            <w:tcW w:w="1094" w:type="pct"/>
            <w:shd w:val="clear" w:color="auto" w:fill="auto"/>
            <w:noWrap/>
            <w:vAlign w:val="bottom"/>
            <w:hideMark/>
          </w:tcPr>
          <w:p w14:paraId="1DE8603B" w14:textId="77777777" w:rsidR="00A30C11" w:rsidRPr="00F24AA1" w:rsidRDefault="00A30C11" w:rsidP="0067181D">
            <w:pPr>
              <w:jc w:val="center"/>
              <w:rPr>
                <w:rFonts w:cs="Arial"/>
                <w:color w:val="000000"/>
              </w:rPr>
            </w:pPr>
            <w:r w:rsidRPr="00F24AA1">
              <w:rPr>
                <w:rFonts w:cs="Arial"/>
                <w:color w:val="000000"/>
              </w:rPr>
              <w:t>32,214,712</w:t>
            </w:r>
          </w:p>
        </w:tc>
        <w:tc>
          <w:tcPr>
            <w:tcW w:w="646" w:type="pct"/>
            <w:shd w:val="clear" w:color="auto" w:fill="auto"/>
            <w:noWrap/>
            <w:vAlign w:val="bottom"/>
            <w:hideMark/>
          </w:tcPr>
          <w:p w14:paraId="76C06789" w14:textId="77777777" w:rsidR="00A30C11" w:rsidRPr="00F24AA1" w:rsidRDefault="00A30C11" w:rsidP="0067181D">
            <w:pPr>
              <w:jc w:val="center"/>
              <w:rPr>
                <w:rFonts w:cs="Arial"/>
              </w:rPr>
            </w:pPr>
            <w:r w:rsidRPr="00F24AA1">
              <w:rPr>
                <w:rFonts w:cs="Arial"/>
              </w:rPr>
              <w:t>68.50%</w:t>
            </w:r>
          </w:p>
        </w:tc>
      </w:tr>
      <w:tr w:rsidR="00255B94" w:rsidRPr="00095101" w14:paraId="432500A6" w14:textId="77777777" w:rsidTr="00950074">
        <w:trPr>
          <w:trHeight w:val="601"/>
          <w:jc w:val="center"/>
        </w:trPr>
        <w:tc>
          <w:tcPr>
            <w:tcW w:w="965" w:type="pct"/>
            <w:shd w:val="clear" w:color="auto" w:fill="auto"/>
            <w:noWrap/>
            <w:vAlign w:val="center"/>
            <w:hideMark/>
          </w:tcPr>
          <w:p w14:paraId="104CE5D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440</w:t>
            </w:r>
          </w:p>
        </w:tc>
        <w:tc>
          <w:tcPr>
            <w:tcW w:w="1318" w:type="pct"/>
            <w:shd w:val="clear" w:color="auto" w:fill="auto"/>
            <w:noWrap/>
            <w:vAlign w:val="center"/>
            <w:hideMark/>
          </w:tcPr>
          <w:p w14:paraId="711920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la Salud Reproductiva</w:t>
            </w:r>
          </w:p>
        </w:tc>
        <w:tc>
          <w:tcPr>
            <w:tcW w:w="978" w:type="pct"/>
            <w:shd w:val="clear" w:color="auto" w:fill="auto"/>
            <w:noWrap/>
            <w:vAlign w:val="bottom"/>
            <w:hideMark/>
          </w:tcPr>
          <w:p w14:paraId="6C0FE434" w14:textId="77777777" w:rsidR="00A30C11" w:rsidRPr="00F24AA1" w:rsidRDefault="00A30C11" w:rsidP="0067181D">
            <w:pPr>
              <w:jc w:val="center"/>
              <w:rPr>
                <w:rFonts w:cs="Arial"/>
                <w:color w:val="000000"/>
              </w:rPr>
            </w:pPr>
            <w:r w:rsidRPr="00F24AA1">
              <w:rPr>
                <w:rFonts w:cs="Arial"/>
                <w:color w:val="000000"/>
              </w:rPr>
              <w:t>188,739,814</w:t>
            </w:r>
          </w:p>
        </w:tc>
        <w:tc>
          <w:tcPr>
            <w:tcW w:w="1094" w:type="pct"/>
            <w:shd w:val="clear" w:color="auto" w:fill="auto"/>
            <w:noWrap/>
            <w:vAlign w:val="bottom"/>
            <w:hideMark/>
          </w:tcPr>
          <w:p w14:paraId="38B29833" w14:textId="77777777" w:rsidR="00A30C11" w:rsidRPr="00F24AA1" w:rsidRDefault="00A30C11" w:rsidP="0067181D">
            <w:pPr>
              <w:jc w:val="center"/>
              <w:rPr>
                <w:rFonts w:cs="Arial"/>
                <w:color w:val="000000"/>
              </w:rPr>
            </w:pPr>
            <w:r w:rsidRPr="00F24AA1">
              <w:rPr>
                <w:rFonts w:cs="Arial"/>
                <w:color w:val="000000"/>
              </w:rPr>
              <w:t>187,073,579</w:t>
            </w:r>
          </w:p>
        </w:tc>
        <w:tc>
          <w:tcPr>
            <w:tcW w:w="646" w:type="pct"/>
            <w:shd w:val="clear" w:color="auto" w:fill="auto"/>
            <w:noWrap/>
            <w:vAlign w:val="bottom"/>
            <w:hideMark/>
          </w:tcPr>
          <w:p w14:paraId="3685B95D" w14:textId="77777777" w:rsidR="00A30C11" w:rsidRPr="00F24AA1" w:rsidRDefault="00A30C11" w:rsidP="0067181D">
            <w:pPr>
              <w:jc w:val="center"/>
              <w:rPr>
                <w:rFonts w:cs="Arial"/>
              </w:rPr>
            </w:pPr>
            <w:r w:rsidRPr="00F24AA1">
              <w:rPr>
                <w:rFonts w:cs="Arial"/>
              </w:rPr>
              <w:t>99.12%</w:t>
            </w:r>
          </w:p>
        </w:tc>
      </w:tr>
      <w:tr w:rsidR="00255B94" w:rsidRPr="00095101" w14:paraId="0DA22A0B" w14:textId="77777777" w:rsidTr="00950074">
        <w:trPr>
          <w:trHeight w:val="601"/>
          <w:jc w:val="center"/>
        </w:trPr>
        <w:tc>
          <w:tcPr>
            <w:tcW w:w="965" w:type="pct"/>
            <w:shd w:val="clear" w:color="auto" w:fill="auto"/>
            <w:noWrap/>
            <w:vAlign w:val="center"/>
            <w:hideMark/>
          </w:tcPr>
          <w:p w14:paraId="7D96AE4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441</w:t>
            </w:r>
          </w:p>
        </w:tc>
        <w:tc>
          <w:tcPr>
            <w:tcW w:w="1318" w:type="pct"/>
            <w:shd w:val="clear" w:color="auto" w:fill="auto"/>
            <w:noWrap/>
            <w:vAlign w:val="center"/>
            <w:hideMark/>
          </w:tcPr>
          <w:p w14:paraId="18A9C38D"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 a la Infancia y la Adolescencia</w:t>
            </w:r>
          </w:p>
        </w:tc>
        <w:tc>
          <w:tcPr>
            <w:tcW w:w="978" w:type="pct"/>
            <w:shd w:val="clear" w:color="auto" w:fill="auto"/>
            <w:noWrap/>
            <w:vAlign w:val="bottom"/>
            <w:hideMark/>
          </w:tcPr>
          <w:p w14:paraId="43BFAA33" w14:textId="77777777" w:rsidR="00A30C11" w:rsidRPr="00F24AA1" w:rsidRDefault="00A30C11" w:rsidP="0067181D">
            <w:pPr>
              <w:jc w:val="center"/>
              <w:rPr>
                <w:rFonts w:cs="Arial"/>
                <w:color w:val="000000"/>
              </w:rPr>
            </w:pPr>
            <w:r w:rsidRPr="00F24AA1">
              <w:rPr>
                <w:rFonts w:cs="Arial"/>
                <w:color w:val="000000"/>
              </w:rPr>
              <w:t>75,855,972</w:t>
            </w:r>
          </w:p>
        </w:tc>
        <w:tc>
          <w:tcPr>
            <w:tcW w:w="1094" w:type="pct"/>
            <w:shd w:val="clear" w:color="auto" w:fill="auto"/>
            <w:noWrap/>
            <w:vAlign w:val="bottom"/>
            <w:hideMark/>
          </w:tcPr>
          <w:p w14:paraId="2AF1464A" w14:textId="77777777" w:rsidR="00A30C11" w:rsidRPr="00F24AA1" w:rsidRDefault="00A30C11" w:rsidP="0067181D">
            <w:pPr>
              <w:jc w:val="center"/>
              <w:rPr>
                <w:rFonts w:cs="Arial"/>
                <w:color w:val="000000"/>
              </w:rPr>
            </w:pPr>
            <w:r w:rsidRPr="00F24AA1">
              <w:rPr>
                <w:rFonts w:cs="Arial"/>
                <w:color w:val="000000"/>
              </w:rPr>
              <w:t>71,895,972</w:t>
            </w:r>
          </w:p>
        </w:tc>
        <w:tc>
          <w:tcPr>
            <w:tcW w:w="646" w:type="pct"/>
            <w:shd w:val="clear" w:color="auto" w:fill="auto"/>
            <w:noWrap/>
            <w:vAlign w:val="bottom"/>
            <w:hideMark/>
          </w:tcPr>
          <w:p w14:paraId="05223D9C" w14:textId="77777777" w:rsidR="00A30C11" w:rsidRPr="00F24AA1" w:rsidRDefault="00A30C11" w:rsidP="0067181D">
            <w:pPr>
              <w:jc w:val="center"/>
              <w:rPr>
                <w:rFonts w:cs="Arial"/>
              </w:rPr>
            </w:pPr>
            <w:r w:rsidRPr="00F24AA1">
              <w:rPr>
                <w:rFonts w:cs="Arial"/>
              </w:rPr>
              <w:t>94.78%</w:t>
            </w:r>
          </w:p>
        </w:tc>
      </w:tr>
      <w:tr w:rsidR="00255B94" w:rsidRPr="00095101" w14:paraId="456C7992" w14:textId="77777777" w:rsidTr="00950074">
        <w:trPr>
          <w:trHeight w:val="601"/>
          <w:jc w:val="center"/>
        </w:trPr>
        <w:tc>
          <w:tcPr>
            <w:tcW w:w="965" w:type="pct"/>
            <w:shd w:val="clear" w:color="auto" w:fill="auto"/>
            <w:noWrap/>
            <w:vAlign w:val="center"/>
            <w:hideMark/>
          </w:tcPr>
          <w:p w14:paraId="2133AD7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442</w:t>
            </w:r>
          </w:p>
        </w:tc>
        <w:tc>
          <w:tcPr>
            <w:tcW w:w="1318" w:type="pct"/>
            <w:shd w:val="clear" w:color="auto" w:fill="auto"/>
            <w:noWrap/>
            <w:vAlign w:val="center"/>
            <w:hideMark/>
          </w:tcPr>
          <w:p w14:paraId="56922397"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Gestión Eficiente de las Instituciones del Sector Mejor Calidad de Vida para las Personas</w:t>
            </w:r>
          </w:p>
        </w:tc>
        <w:tc>
          <w:tcPr>
            <w:tcW w:w="978" w:type="pct"/>
            <w:shd w:val="clear" w:color="auto" w:fill="auto"/>
            <w:noWrap/>
            <w:vAlign w:val="bottom"/>
            <w:hideMark/>
          </w:tcPr>
          <w:p w14:paraId="3F6C39A3" w14:textId="77777777" w:rsidR="00A30C11" w:rsidRPr="00F24AA1" w:rsidRDefault="00A30C11" w:rsidP="0067181D">
            <w:pPr>
              <w:jc w:val="center"/>
              <w:rPr>
                <w:rFonts w:cs="Arial"/>
                <w:color w:val="000000"/>
              </w:rPr>
            </w:pPr>
            <w:r w:rsidRPr="00F24AA1">
              <w:rPr>
                <w:rFonts w:cs="Arial"/>
                <w:color w:val="000000"/>
              </w:rPr>
              <w:t>3,312,569,934</w:t>
            </w:r>
          </w:p>
        </w:tc>
        <w:tc>
          <w:tcPr>
            <w:tcW w:w="1094" w:type="pct"/>
            <w:shd w:val="clear" w:color="auto" w:fill="auto"/>
            <w:noWrap/>
            <w:vAlign w:val="bottom"/>
            <w:hideMark/>
          </w:tcPr>
          <w:p w14:paraId="35EBFDA1" w14:textId="77777777" w:rsidR="00A30C11" w:rsidRPr="00F24AA1" w:rsidRDefault="00A30C11" w:rsidP="0067181D">
            <w:pPr>
              <w:jc w:val="center"/>
              <w:rPr>
                <w:rFonts w:cs="Arial"/>
                <w:color w:val="000000"/>
              </w:rPr>
            </w:pPr>
            <w:r w:rsidRPr="00F24AA1">
              <w:rPr>
                <w:rFonts w:cs="Arial"/>
                <w:color w:val="000000"/>
              </w:rPr>
              <w:t>26,784,665</w:t>
            </w:r>
          </w:p>
        </w:tc>
        <w:tc>
          <w:tcPr>
            <w:tcW w:w="646" w:type="pct"/>
            <w:shd w:val="clear" w:color="auto" w:fill="auto"/>
            <w:noWrap/>
            <w:vAlign w:val="bottom"/>
            <w:hideMark/>
          </w:tcPr>
          <w:p w14:paraId="396DD40B" w14:textId="77777777" w:rsidR="00A30C11" w:rsidRPr="00F24AA1" w:rsidRDefault="00A30C11" w:rsidP="0067181D">
            <w:pPr>
              <w:jc w:val="center"/>
              <w:rPr>
                <w:rFonts w:cs="Arial"/>
              </w:rPr>
            </w:pPr>
            <w:r w:rsidRPr="00F24AA1">
              <w:rPr>
                <w:rFonts w:cs="Arial"/>
              </w:rPr>
              <w:t>0.81%</w:t>
            </w:r>
          </w:p>
        </w:tc>
      </w:tr>
      <w:tr w:rsidR="00255B94" w:rsidRPr="00095101" w14:paraId="34E35CE0" w14:textId="77777777" w:rsidTr="00950074">
        <w:trPr>
          <w:trHeight w:val="601"/>
          <w:jc w:val="center"/>
        </w:trPr>
        <w:tc>
          <w:tcPr>
            <w:tcW w:w="965" w:type="pct"/>
            <w:shd w:val="clear" w:color="auto" w:fill="auto"/>
            <w:noWrap/>
            <w:vAlign w:val="center"/>
            <w:hideMark/>
          </w:tcPr>
          <w:p w14:paraId="6D80AC2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444</w:t>
            </w:r>
          </w:p>
        </w:tc>
        <w:tc>
          <w:tcPr>
            <w:tcW w:w="1318" w:type="pct"/>
            <w:shd w:val="clear" w:color="auto" w:fill="auto"/>
            <w:noWrap/>
            <w:vAlign w:val="center"/>
            <w:hideMark/>
          </w:tcPr>
          <w:p w14:paraId="7C5862E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Cobertura con Equidad en Educación Básica</w:t>
            </w:r>
          </w:p>
        </w:tc>
        <w:tc>
          <w:tcPr>
            <w:tcW w:w="978" w:type="pct"/>
            <w:shd w:val="clear" w:color="auto" w:fill="auto"/>
            <w:noWrap/>
            <w:vAlign w:val="bottom"/>
            <w:hideMark/>
          </w:tcPr>
          <w:p w14:paraId="65D61300" w14:textId="77777777" w:rsidR="00A30C11" w:rsidRPr="00F24AA1" w:rsidRDefault="00A30C11" w:rsidP="0067181D">
            <w:pPr>
              <w:jc w:val="center"/>
              <w:rPr>
                <w:rFonts w:cs="Arial"/>
                <w:color w:val="000000"/>
              </w:rPr>
            </w:pPr>
            <w:r w:rsidRPr="00F24AA1">
              <w:rPr>
                <w:rFonts w:cs="Arial"/>
                <w:color w:val="000000"/>
              </w:rPr>
              <w:t>9,232,535,597</w:t>
            </w:r>
          </w:p>
        </w:tc>
        <w:tc>
          <w:tcPr>
            <w:tcW w:w="1094" w:type="pct"/>
            <w:shd w:val="clear" w:color="auto" w:fill="auto"/>
            <w:noWrap/>
            <w:vAlign w:val="bottom"/>
            <w:hideMark/>
          </w:tcPr>
          <w:p w14:paraId="60A3C8EE" w14:textId="77777777" w:rsidR="00A30C11" w:rsidRPr="00F24AA1" w:rsidRDefault="00A30C11" w:rsidP="0067181D">
            <w:pPr>
              <w:jc w:val="center"/>
              <w:rPr>
                <w:rFonts w:cs="Arial"/>
                <w:color w:val="000000"/>
              </w:rPr>
            </w:pPr>
            <w:r w:rsidRPr="00F24AA1">
              <w:rPr>
                <w:rFonts w:cs="Arial"/>
                <w:color w:val="000000"/>
              </w:rPr>
              <w:t>714,289,387</w:t>
            </w:r>
          </w:p>
        </w:tc>
        <w:tc>
          <w:tcPr>
            <w:tcW w:w="646" w:type="pct"/>
            <w:shd w:val="clear" w:color="auto" w:fill="auto"/>
            <w:noWrap/>
            <w:vAlign w:val="bottom"/>
            <w:hideMark/>
          </w:tcPr>
          <w:p w14:paraId="06603BD0" w14:textId="77777777" w:rsidR="00A30C11" w:rsidRPr="00F24AA1" w:rsidRDefault="00A30C11" w:rsidP="0067181D">
            <w:pPr>
              <w:jc w:val="center"/>
              <w:rPr>
                <w:rFonts w:cs="Arial"/>
              </w:rPr>
            </w:pPr>
            <w:r w:rsidRPr="00F24AA1">
              <w:rPr>
                <w:rFonts w:cs="Arial"/>
              </w:rPr>
              <w:t>7.74%</w:t>
            </w:r>
          </w:p>
        </w:tc>
      </w:tr>
      <w:tr w:rsidR="00255B94" w:rsidRPr="00095101" w14:paraId="3AAC65CE" w14:textId="77777777" w:rsidTr="00950074">
        <w:trPr>
          <w:trHeight w:val="601"/>
          <w:jc w:val="center"/>
        </w:trPr>
        <w:tc>
          <w:tcPr>
            <w:tcW w:w="965" w:type="pct"/>
            <w:shd w:val="clear" w:color="auto" w:fill="auto"/>
            <w:noWrap/>
            <w:vAlign w:val="center"/>
            <w:hideMark/>
          </w:tcPr>
          <w:p w14:paraId="116ECDB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445</w:t>
            </w:r>
          </w:p>
        </w:tc>
        <w:tc>
          <w:tcPr>
            <w:tcW w:w="1318" w:type="pct"/>
            <w:shd w:val="clear" w:color="auto" w:fill="auto"/>
            <w:noWrap/>
            <w:vAlign w:val="center"/>
            <w:hideMark/>
          </w:tcPr>
          <w:p w14:paraId="62D61B1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Innovación Educativa y Gestión Escolar</w:t>
            </w:r>
          </w:p>
        </w:tc>
        <w:tc>
          <w:tcPr>
            <w:tcW w:w="978" w:type="pct"/>
            <w:shd w:val="clear" w:color="auto" w:fill="auto"/>
            <w:noWrap/>
            <w:vAlign w:val="bottom"/>
            <w:hideMark/>
          </w:tcPr>
          <w:p w14:paraId="4AD999F1" w14:textId="77777777" w:rsidR="00A30C11" w:rsidRPr="00F24AA1" w:rsidRDefault="00A30C11" w:rsidP="0067181D">
            <w:pPr>
              <w:jc w:val="center"/>
              <w:rPr>
                <w:rFonts w:cs="Arial"/>
                <w:color w:val="000000"/>
              </w:rPr>
            </w:pPr>
            <w:r w:rsidRPr="00F24AA1">
              <w:rPr>
                <w:rFonts w:cs="Arial"/>
                <w:color w:val="000000"/>
              </w:rPr>
              <w:t>20,585,526</w:t>
            </w:r>
          </w:p>
        </w:tc>
        <w:tc>
          <w:tcPr>
            <w:tcW w:w="1094" w:type="pct"/>
            <w:shd w:val="clear" w:color="auto" w:fill="auto"/>
            <w:noWrap/>
            <w:vAlign w:val="bottom"/>
            <w:hideMark/>
          </w:tcPr>
          <w:p w14:paraId="18F39DED" w14:textId="77777777" w:rsidR="00A30C11" w:rsidRPr="00F24AA1" w:rsidRDefault="00A30C11" w:rsidP="0067181D">
            <w:pPr>
              <w:jc w:val="center"/>
              <w:rPr>
                <w:rFonts w:cs="Arial"/>
                <w:color w:val="000000"/>
              </w:rPr>
            </w:pPr>
            <w:r w:rsidRPr="00F24AA1">
              <w:rPr>
                <w:rFonts w:cs="Arial"/>
                <w:color w:val="000000"/>
              </w:rPr>
              <w:t>20,585,526</w:t>
            </w:r>
          </w:p>
        </w:tc>
        <w:tc>
          <w:tcPr>
            <w:tcW w:w="646" w:type="pct"/>
            <w:shd w:val="clear" w:color="auto" w:fill="auto"/>
            <w:noWrap/>
            <w:vAlign w:val="bottom"/>
            <w:hideMark/>
          </w:tcPr>
          <w:p w14:paraId="54FE4BBD" w14:textId="77777777" w:rsidR="00A30C11" w:rsidRPr="00F24AA1" w:rsidRDefault="00A30C11" w:rsidP="0067181D">
            <w:pPr>
              <w:jc w:val="center"/>
              <w:rPr>
                <w:rFonts w:cs="Arial"/>
              </w:rPr>
            </w:pPr>
            <w:r w:rsidRPr="00F24AA1">
              <w:rPr>
                <w:rFonts w:cs="Arial"/>
              </w:rPr>
              <w:t>100.00%</w:t>
            </w:r>
          </w:p>
        </w:tc>
      </w:tr>
      <w:tr w:rsidR="00255B94" w:rsidRPr="00095101" w14:paraId="0BC97872" w14:textId="77777777" w:rsidTr="00950074">
        <w:trPr>
          <w:trHeight w:val="601"/>
          <w:jc w:val="center"/>
        </w:trPr>
        <w:tc>
          <w:tcPr>
            <w:tcW w:w="965" w:type="pct"/>
            <w:shd w:val="clear" w:color="auto" w:fill="auto"/>
            <w:noWrap/>
            <w:vAlign w:val="center"/>
            <w:hideMark/>
          </w:tcPr>
          <w:p w14:paraId="02CA6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446</w:t>
            </w:r>
          </w:p>
        </w:tc>
        <w:tc>
          <w:tcPr>
            <w:tcW w:w="1318" w:type="pct"/>
            <w:shd w:val="clear" w:color="auto" w:fill="auto"/>
            <w:noWrap/>
            <w:vAlign w:val="center"/>
            <w:hideMark/>
          </w:tcPr>
          <w:p w14:paraId="2A2B04A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Básica</w:t>
            </w:r>
          </w:p>
        </w:tc>
        <w:tc>
          <w:tcPr>
            <w:tcW w:w="978" w:type="pct"/>
            <w:shd w:val="clear" w:color="auto" w:fill="auto"/>
            <w:noWrap/>
            <w:vAlign w:val="bottom"/>
            <w:hideMark/>
          </w:tcPr>
          <w:p w14:paraId="4F5F85B1" w14:textId="77777777" w:rsidR="00A30C11" w:rsidRPr="00F24AA1" w:rsidRDefault="00A30C11" w:rsidP="0067181D">
            <w:pPr>
              <w:jc w:val="center"/>
              <w:rPr>
                <w:rFonts w:cs="Arial"/>
                <w:color w:val="000000"/>
              </w:rPr>
            </w:pPr>
            <w:r w:rsidRPr="00F24AA1">
              <w:rPr>
                <w:rFonts w:cs="Arial"/>
                <w:color w:val="000000"/>
              </w:rPr>
              <w:t>194,489,511</w:t>
            </w:r>
          </w:p>
        </w:tc>
        <w:tc>
          <w:tcPr>
            <w:tcW w:w="1094" w:type="pct"/>
            <w:shd w:val="clear" w:color="auto" w:fill="auto"/>
            <w:noWrap/>
            <w:vAlign w:val="bottom"/>
            <w:hideMark/>
          </w:tcPr>
          <w:p w14:paraId="1E98B929" w14:textId="77777777" w:rsidR="00A30C11" w:rsidRPr="00F24AA1" w:rsidRDefault="00A30C11" w:rsidP="0067181D">
            <w:pPr>
              <w:jc w:val="center"/>
              <w:rPr>
                <w:rFonts w:cs="Arial"/>
                <w:color w:val="000000"/>
              </w:rPr>
            </w:pPr>
            <w:r w:rsidRPr="00F24AA1">
              <w:rPr>
                <w:rFonts w:cs="Arial"/>
                <w:color w:val="000000"/>
              </w:rPr>
              <w:t>433,920</w:t>
            </w:r>
          </w:p>
        </w:tc>
        <w:tc>
          <w:tcPr>
            <w:tcW w:w="646" w:type="pct"/>
            <w:shd w:val="clear" w:color="auto" w:fill="auto"/>
            <w:noWrap/>
            <w:vAlign w:val="bottom"/>
            <w:hideMark/>
          </w:tcPr>
          <w:p w14:paraId="640415E9" w14:textId="77777777" w:rsidR="00A30C11" w:rsidRPr="00F24AA1" w:rsidRDefault="00A30C11" w:rsidP="0067181D">
            <w:pPr>
              <w:jc w:val="center"/>
              <w:rPr>
                <w:rFonts w:cs="Arial"/>
              </w:rPr>
            </w:pPr>
            <w:r w:rsidRPr="00F24AA1">
              <w:rPr>
                <w:rFonts w:cs="Arial"/>
              </w:rPr>
              <w:t>0.22%</w:t>
            </w:r>
          </w:p>
        </w:tc>
      </w:tr>
      <w:tr w:rsidR="00255B94" w:rsidRPr="00095101" w14:paraId="21E0986F" w14:textId="77777777" w:rsidTr="00950074">
        <w:trPr>
          <w:trHeight w:val="601"/>
          <w:jc w:val="center"/>
        </w:trPr>
        <w:tc>
          <w:tcPr>
            <w:tcW w:w="965" w:type="pct"/>
            <w:shd w:val="clear" w:color="auto" w:fill="auto"/>
            <w:noWrap/>
            <w:vAlign w:val="center"/>
            <w:hideMark/>
          </w:tcPr>
          <w:p w14:paraId="4B1E570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447</w:t>
            </w:r>
          </w:p>
        </w:tc>
        <w:tc>
          <w:tcPr>
            <w:tcW w:w="1318" w:type="pct"/>
            <w:shd w:val="clear" w:color="auto" w:fill="auto"/>
            <w:noWrap/>
            <w:vAlign w:val="center"/>
            <w:hideMark/>
          </w:tcPr>
          <w:p w14:paraId="65FC6D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Educativa en Media Superior</w:t>
            </w:r>
          </w:p>
        </w:tc>
        <w:tc>
          <w:tcPr>
            <w:tcW w:w="978" w:type="pct"/>
            <w:shd w:val="clear" w:color="auto" w:fill="auto"/>
            <w:noWrap/>
            <w:vAlign w:val="bottom"/>
            <w:hideMark/>
          </w:tcPr>
          <w:p w14:paraId="20045A53" w14:textId="77777777" w:rsidR="00A30C11" w:rsidRPr="00F24AA1" w:rsidRDefault="00A30C11" w:rsidP="0067181D">
            <w:pPr>
              <w:jc w:val="center"/>
              <w:rPr>
                <w:rFonts w:cs="Arial"/>
                <w:color w:val="000000"/>
              </w:rPr>
            </w:pPr>
            <w:r w:rsidRPr="00F24AA1">
              <w:rPr>
                <w:rFonts w:cs="Arial"/>
                <w:color w:val="000000"/>
              </w:rPr>
              <w:t>777,360,583</w:t>
            </w:r>
          </w:p>
        </w:tc>
        <w:tc>
          <w:tcPr>
            <w:tcW w:w="1094" w:type="pct"/>
            <w:shd w:val="clear" w:color="auto" w:fill="auto"/>
            <w:noWrap/>
            <w:vAlign w:val="bottom"/>
            <w:hideMark/>
          </w:tcPr>
          <w:p w14:paraId="6209E549" w14:textId="77777777" w:rsidR="00A30C11" w:rsidRPr="00F24AA1" w:rsidRDefault="00A30C11" w:rsidP="0067181D">
            <w:pPr>
              <w:jc w:val="center"/>
              <w:rPr>
                <w:rFonts w:cs="Arial"/>
                <w:color w:val="000000"/>
              </w:rPr>
            </w:pPr>
            <w:r w:rsidRPr="00F24AA1">
              <w:rPr>
                <w:rFonts w:cs="Arial"/>
                <w:color w:val="000000"/>
              </w:rPr>
              <w:t>190,810,946</w:t>
            </w:r>
          </w:p>
        </w:tc>
        <w:tc>
          <w:tcPr>
            <w:tcW w:w="646" w:type="pct"/>
            <w:shd w:val="clear" w:color="auto" w:fill="auto"/>
            <w:noWrap/>
            <w:vAlign w:val="bottom"/>
            <w:hideMark/>
          </w:tcPr>
          <w:p w14:paraId="30AE1822" w14:textId="77777777" w:rsidR="00A30C11" w:rsidRPr="00F24AA1" w:rsidRDefault="00A30C11" w:rsidP="0067181D">
            <w:pPr>
              <w:jc w:val="center"/>
              <w:rPr>
                <w:rFonts w:cs="Arial"/>
              </w:rPr>
            </w:pPr>
            <w:r w:rsidRPr="00F24AA1">
              <w:rPr>
                <w:rFonts w:cs="Arial"/>
              </w:rPr>
              <w:t>24.55%</w:t>
            </w:r>
          </w:p>
        </w:tc>
      </w:tr>
      <w:tr w:rsidR="00255B94" w:rsidRPr="00095101" w14:paraId="0A4A926E" w14:textId="77777777" w:rsidTr="00950074">
        <w:trPr>
          <w:trHeight w:val="601"/>
          <w:jc w:val="center"/>
        </w:trPr>
        <w:tc>
          <w:tcPr>
            <w:tcW w:w="965" w:type="pct"/>
            <w:shd w:val="clear" w:color="auto" w:fill="auto"/>
            <w:noWrap/>
            <w:vAlign w:val="center"/>
            <w:hideMark/>
          </w:tcPr>
          <w:p w14:paraId="4044AA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448</w:t>
            </w:r>
          </w:p>
        </w:tc>
        <w:tc>
          <w:tcPr>
            <w:tcW w:w="1318" w:type="pct"/>
            <w:shd w:val="clear" w:color="auto" w:fill="auto"/>
            <w:noWrap/>
            <w:vAlign w:val="center"/>
            <w:hideMark/>
          </w:tcPr>
          <w:p w14:paraId="253F52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Media Superior</w:t>
            </w:r>
          </w:p>
        </w:tc>
        <w:tc>
          <w:tcPr>
            <w:tcW w:w="978" w:type="pct"/>
            <w:shd w:val="clear" w:color="auto" w:fill="auto"/>
            <w:noWrap/>
            <w:vAlign w:val="bottom"/>
            <w:hideMark/>
          </w:tcPr>
          <w:p w14:paraId="09439681" w14:textId="77777777" w:rsidR="00A30C11" w:rsidRPr="00F24AA1" w:rsidRDefault="00A30C11" w:rsidP="0067181D">
            <w:pPr>
              <w:jc w:val="center"/>
              <w:rPr>
                <w:rFonts w:cs="Arial"/>
                <w:color w:val="000000"/>
              </w:rPr>
            </w:pPr>
            <w:r w:rsidRPr="00F24AA1">
              <w:rPr>
                <w:rFonts w:cs="Arial"/>
                <w:color w:val="000000"/>
              </w:rPr>
              <w:t>411,955,391</w:t>
            </w:r>
          </w:p>
        </w:tc>
        <w:tc>
          <w:tcPr>
            <w:tcW w:w="1094" w:type="pct"/>
            <w:shd w:val="clear" w:color="auto" w:fill="auto"/>
            <w:noWrap/>
            <w:vAlign w:val="bottom"/>
            <w:hideMark/>
          </w:tcPr>
          <w:p w14:paraId="00F19541" w14:textId="77777777" w:rsidR="00A30C11" w:rsidRPr="00F24AA1" w:rsidRDefault="00A30C11" w:rsidP="0067181D">
            <w:pPr>
              <w:jc w:val="center"/>
              <w:rPr>
                <w:rFonts w:cs="Arial"/>
                <w:color w:val="000000"/>
              </w:rPr>
            </w:pPr>
            <w:r w:rsidRPr="00F24AA1">
              <w:rPr>
                <w:rFonts w:cs="Arial"/>
                <w:color w:val="000000"/>
              </w:rPr>
              <w:t>548,865</w:t>
            </w:r>
          </w:p>
        </w:tc>
        <w:tc>
          <w:tcPr>
            <w:tcW w:w="646" w:type="pct"/>
            <w:shd w:val="clear" w:color="auto" w:fill="auto"/>
            <w:noWrap/>
            <w:vAlign w:val="bottom"/>
            <w:hideMark/>
          </w:tcPr>
          <w:p w14:paraId="4EF78F8A" w14:textId="77777777" w:rsidR="00A30C11" w:rsidRPr="00F24AA1" w:rsidRDefault="00A30C11" w:rsidP="0067181D">
            <w:pPr>
              <w:jc w:val="center"/>
              <w:rPr>
                <w:rFonts w:cs="Arial"/>
              </w:rPr>
            </w:pPr>
            <w:r w:rsidRPr="00F24AA1">
              <w:rPr>
                <w:rFonts w:cs="Arial"/>
              </w:rPr>
              <w:t>0.13%</w:t>
            </w:r>
          </w:p>
        </w:tc>
      </w:tr>
      <w:tr w:rsidR="00255B94" w:rsidRPr="00095101" w14:paraId="41DD4798" w14:textId="77777777" w:rsidTr="00950074">
        <w:trPr>
          <w:trHeight w:val="601"/>
          <w:jc w:val="center"/>
        </w:trPr>
        <w:tc>
          <w:tcPr>
            <w:tcW w:w="965" w:type="pct"/>
            <w:shd w:val="clear" w:color="auto" w:fill="auto"/>
            <w:noWrap/>
            <w:vAlign w:val="center"/>
            <w:hideMark/>
          </w:tcPr>
          <w:p w14:paraId="69E037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449</w:t>
            </w:r>
          </w:p>
        </w:tc>
        <w:tc>
          <w:tcPr>
            <w:tcW w:w="1318" w:type="pct"/>
            <w:shd w:val="clear" w:color="auto" w:fill="auto"/>
            <w:noWrap/>
            <w:vAlign w:val="center"/>
            <w:hideMark/>
          </w:tcPr>
          <w:p w14:paraId="59AF335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del Rezago Educativo y Analfabetismo</w:t>
            </w:r>
          </w:p>
        </w:tc>
        <w:tc>
          <w:tcPr>
            <w:tcW w:w="978" w:type="pct"/>
            <w:shd w:val="clear" w:color="auto" w:fill="auto"/>
            <w:noWrap/>
            <w:vAlign w:val="bottom"/>
            <w:hideMark/>
          </w:tcPr>
          <w:p w14:paraId="31528334" w14:textId="77777777" w:rsidR="00A30C11" w:rsidRPr="00F24AA1" w:rsidRDefault="00A30C11" w:rsidP="0067181D">
            <w:pPr>
              <w:jc w:val="center"/>
              <w:rPr>
                <w:rFonts w:cs="Arial"/>
                <w:color w:val="000000"/>
              </w:rPr>
            </w:pPr>
            <w:r w:rsidRPr="00F24AA1">
              <w:rPr>
                <w:rFonts w:cs="Arial"/>
                <w:color w:val="000000"/>
              </w:rPr>
              <w:t>209,006,266</w:t>
            </w:r>
          </w:p>
        </w:tc>
        <w:tc>
          <w:tcPr>
            <w:tcW w:w="1094" w:type="pct"/>
            <w:shd w:val="clear" w:color="auto" w:fill="auto"/>
            <w:noWrap/>
            <w:vAlign w:val="bottom"/>
            <w:hideMark/>
          </w:tcPr>
          <w:p w14:paraId="45802480" w14:textId="77777777" w:rsidR="00A30C11" w:rsidRPr="00F24AA1" w:rsidRDefault="00A30C11" w:rsidP="0067181D">
            <w:pPr>
              <w:jc w:val="center"/>
              <w:rPr>
                <w:rFonts w:cs="Arial"/>
                <w:color w:val="000000"/>
              </w:rPr>
            </w:pPr>
            <w:r w:rsidRPr="00F24AA1">
              <w:rPr>
                <w:rFonts w:cs="Arial"/>
                <w:color w:val="000000"/>
              </w:rPr>
              <w:t>1,883,484</w:t>
            </w:r>
          </w:p>
        </w:tc>
        <w:tc>
          <w:tcPr>
            <w:tcW w:w="646" w:type="pct"/>
            <w:shd w:val="clear" w:color="auto" w:fill="auto"/>
            <w:noWrap/>
            <w:vAlign w:val="bottom"/>
            <w:hideMark/>
          </w:tcPr>
          <w:p w14:paraId="60052EB2" w14:textId="77777777" w:rsidR="00A30C11" w:rsidRPr="00F24AA1" w:rsidRDefault="00A30C11" w:rsidP="0067181D">
            <w:pPr>
              <w:jc w:val="center"/>
              <w:rPr>
                <w:rFonts w:cs="Arial"/>
              </w:rPr>
            </w:pPr>
            <w:r w:rsidRPr="00F24AA1">
              <w:rPr>
                <w:rFonts w:cs="Arial"/>
              </w:rPr>
              <w:t>0.90%</w:t>
            </w:r>
          </w:p>
        </w:tc>
      </w:tr>
      <w:tr w:rsidR="00255B94" w:rsidRPr="00095101" w14:paraId="3E9AD7B4" w14:textId="77777777" w:rsidTr="00950074">
        <w:trPr>
          <w:trHeight w:val="601"/>
          <w:jc w:val="center"/>
        </w:trPr>
        <w:tc>
          <w:tcPr>
            <w:tcW w:w="965" w:type="pct"/>
            <w:shd w:val="clear" w:color="auto" w:fill="auto"/>
            <w:noWrap/>
            <w:vAlign w:val="center"/>
            <w:hideMark/>
          </w:tcPr>
          <w:p w14:paraId="61105F6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450</w:t>
            </w:r>
          </w:p>
        </w:tc>
        <w:tc>
          <w:tcPr>
            <w:tcW w:w="1318" w:type="pct"/>
            <w:shd w:val="clear" w:color="auto" w:fill="auto"/>
            <w:noWrap/>
            <w:vAlign w:val="center"/>
            <w:hideMark/>
          </w:tcPr>
          <w:p w14:paraId="4C2882F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Desarrollo Profesional Docente</w:t>
            </w:r>
          </w:p>
        </w:tc>
        <w:tc>
          <w:tcPr>
            <w:tcW w:w="978" w:type="pct"/>
            <w:shd w:val="clear" w:color="auto" w:fill="auto"/>
            <w:noWrap/>
            <w:vAlign w:val="bottom"/>
            <w:hideMark/>
          </w:tcPr>
          <w:p w14:paraId="49359021" w14:textId="77777777" w:rsidR="00A30C11" w:rsidRPr="00F24AA1" w:rsidRDefault="00A30C11" w:rsidP="0067181D">
            <w:pPr>
              <w:jc w:val="center"/>
              <w:rPr>
                <w:rFonts w:cs="Arial"/>
                <w:color w:val="000000"/>
              </w:rPr>
            </w:pPr>
            <w:r w:rsidRPr="00F24AA1">
              <w:rPr>
                <w:rFonts w:cs="Arial"/>
                <w:color w:val="000000"/>
              </w:rPr>
              <w:t>6,544,120</w:t>
            </w:r>
          </w:p>
        </w:tc>
        <w:tc>
          <w:tcPr>
            <w:tcW w:w="1094" w:type="pct"/>
            <w:shd w:val="clear" w:color="auto" w:fill="auto"/>
            <w:noWrap/>
            <w:vAlign w:val="bottom"/>
            <w:hideMark/>
          </w:tcPr>
          <w:p w14:paraId="26E71DA1" w14:textId="77777777" w:rsidR="00A30C11" w:rsidRPr="00F24AA1" w:rsidRDefault="00A30C11" w:rsidP="0067181D">
            <w:pPr>
              <w:jc w:val="center"/>
              <w:rPr>
                <w:rFonts w:cs="Arial"/>
                <w:color w:val="000000"/>
              </w:rPr>
            </w:pPr>
            <w:r w:rsidRPr="00F24AA1">
              <w:rPr>
                <w:rFonts w:cs="Arial"/>
                <w:color w:val="000000"/>
              </w:rPr>
              <w:t>2,224,120</w:t>
            </w:r>
          </w:p>
        </w:tc>
        <w:tc>
          <w:tcPr>
            <w:tcW w:w="646" w:type="pct"/>
            <w:shd w:val="clear" w:color="auto" w:fill="auto"/>
            <w:noWrap/>
            <w:vAlign w:val="bottom"/>
            <w:hideMark/>
          </w:tcPr>
          <w:p w14:paraId="0B686296" w14:textId="77777777" w:rsidR="00A30C11" w:rsidRPr="00F24AA1" w:rsidRDefault="00A30C11" w:rsidP="0067181D">
            <w:pPr>
              <w:jc w:val="center"/>
              <w:rPr>
                <w:rFonts w:cs="Arial"/>
              </w:rPr>
            </w:pPr>
            <w:r w:rsidRPr="00F24AA1">
              <w:rPr>
                <w:rFonts w:cs="Arial"/>
              </w:rPr>
              <w:t>33.99%</w:t>
            </w:r>
          </w:p>
        </w:tc>
      </w:tr>
      <w:tr w:rsidR="00255B94" w:rsidRPr="00095101" w14:paraId="0647AFE7" w14:textId="77777777" w:rsidTr="00950074">
        <w:trPr>
          <w:trHeight w:val="601"/>
          <w:jc w:val="center"/>
        </w:trPr>
        <w:tc>
          <w:tcPr>
            <w:tcW w:w="965" w:type="pct"/>
            <w:shd w:val="clear" w:color="auto" w:fill="auto"/>
            <w:noWrap/>
            <w:vAlign w:val="center"/>
            <w:hideMark/>
          </w:tcPr>
          <w:p w14:paraId="5551EB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451</w:t>
            </w:r>
          </w:p>
        </w:tc>
        <w:tc>
          <w:tcPr>
            <w:tcW w:w="1318" w:type="pct"/>
            <w:shd w:val="clear" w:color="auto" w:fill="auto"/>
            <w:noWrap/>
            <w:vAlign w:val="center"/>
            <w:hideMark/>
          </w:tcPr>
          <w:p w14:paraId="42C883A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 xml:space="preserve">Atención Integral en Alimentación a Personas </w:t>
            </w:r>
            <w:r w:rsidRPr="00095101">
              <w:rPr>
                <w:rFonts w:eastAsia="Times New Roman" w:cs="Arial"/>
                <w:color w:val="000000"/>
                <w:lang w:eastAsia="es-MX"/>
              </w:rPr>
              <w:lastRenderedPageBreak/>
              <w:t>Sujetas de Asistencia Social</w:t>
            </w:r>
          </w:p>
        </w:tc>
        <w:tc>
          <w:tcPr>
            <w:tcW w:w="978" w:type="pct"/>
            <w:shd w:val="clear" w:color="auto" w:fill="auto"/>
            <w:noWrap/>
            <w:vAlign w:val="bottom"/>
            <w:hideMark/>
          </w:tcPr>
          <w:p w14:paraId="216EAE07" w14:textId="77777777" w:rsidR="00A30C11" w:rsidRPr="00F24AA1" w:rsidRDefault="00A30C11" w:rsidP="0067181D">
            <w:pPr>
              <w:jc w:val="center"/>
              <w:rPr>
                <w:rFonts w:cs="Arial"/>
                <w:color w:val="000000"/>
              </w:rPr>
            </w:pPr>
            <w:r w:rsidRPr="00F24AA1">
              <w:rPr>
                <w:rFonts w:cs="Arial"/>
                <w:color w:val="000000"/>
              </w:rPr>
              <w:lastRenderedPageBreak/>
              <w:t>240,484,924</w:t>
            </w:r>
          </w:p>
        </w:tc>
        <w:tc>
          <w:tcPr>
            <w:tcW w:w="1094" w:type="pct"/>
            <w:shd w:val="clear" w:color="auto" w:fill="auto"/>
            <w:noWrap/>
            <w:vAlign w:val="bottom"/>
            <w:hideMark/>
          </w:tcPr>
          <w:p w14:paraId="2E1703A8" w14:textId="77777777" w:rsidR="00A30C11" w:rsidRPr="00F24AA1" w:rsidRDefault="00A30C11" w:rsidP="0067181D">
            <w:pPr>
              <w:jc w:val="center"/>
              <w:rPr>
                <w:rFonts w:cs="Arial"/>
                <w:color w:val="000000"/>
              </w:rPr>
            </w:pPr>
            <w:r w:rsidRPr="00F24AA1">
              <w:rPr>
                <w:rFonts w:cs="Arial"/>
                <w:color w:val="000000"/>
              </w:rPr>
              <w:t>224,291,142</w:t>
            </w:r>
          </w:p>
        </w:tc>
        <w:tc>
          <w:tcPr>
            <w:tcW w:w="646" w:type="pct"/>
            <w:shd w:val="clear" w:color="auto" w:fill="auto"/>
            <w:noWrap/>
            <w:vAlign w:val="bottom"/>
            <w:hideMark/>
          </w:tcPr>
          <w:p w14:paraId="43F417F3" w14:textId="77777777" w:rsidR="00A30C11" w:rsidRPr="00F24AA1" w:rsidRDefault="00A30C11" w:rsidP="0067181D">
            <w:pPr>
              <w:jc w:val="center"/>
              <w:rPr>
                <w:rFonts w:cs="Arial"/>
              </w:rPr>
            </w:pPr>
            <w:r w:rsidRPr="00F24AA1">
              <w:rPr>
                <w:rFonts w:cs="Arial"/>
              </w:rPr>
              <w:t>93.27%</w:t>
            </w:r>
          </w:p>
        </w:tc>
      </w:tr>
      <w:tr w:rsidR="00255B94" w:rsidRPr="00095101" w14:paraId="3ED814C6" w14:textId="77777777" w:rsidTr="00950074">
        <w:trPr>
          <w:trHeight w:val="601"/>
          <w:jc w:val="center"/>
        </w:trPr>
        <w:tc>
          <w:tcPr>
            <w:tcW w:w="965" w:type="pct"/>
            <w:shd w:val="clear" w:color="auto" w:fill="auto"/>
            <w:noWrap/>
            <w:vAlign w:val="center"/>
            <w:hideMark/>
          </w:tcPr>
          <w:p w14:paraId="0733F6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453</w:t>
            </w:r>
          </w:p>
        </w:tc>
        <w:tc>
          <w:tcPr>
            <w:tcW w:w="1318" w:type="pct"/>
            <w:shd w:val="clear" w:color="auto" w:fill="auto"/>
            <w:noWrap/>
            <w:vAlign w:val="center"/>
            <w:hideMark/>
          </w:tcPr>
          <w:p w14:paraId="6F8848E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de Calidad y Espacios en la Vivienda</w:t>
            </w:r>
          </w:p>
        </w:tc>
        <w:tc>
          <w:tcPr>
            <w:tcW w:w="978" w:type="pct"/>
            <w:shd w:val="clear" w:color="auto" w:fill="auto"/>
            <w:noWrap/>
            <w:vAlign w:val="bottom"/>
            <w:hideMark/>
          </w:tcPr>
          <w:p w14:paraId="5A62F49B" w14:textId="77777777" w:rsidR="00A30C11" w:rsidRPr="00F24AA1" w:rsidRDefault="00A30C11" w:rsidP="0067181D">
            <w:pPr>
              <w:jc w:val="center"/>
              <w:rPr>
                <w:rFonts w:cs="Arial"/>
                <w:color w:val="000000"/>
              </w:rPr>
            </w:pPr>
            <w:r w:rsidRPr="00F24AA1">
              <w:rPr>
                <w:rFonts w:cs="Arial"/>
                <w:color w:val="000000"/>
              </w:rPr>
              <w:t>220,293,686</w:t>
            </w:r>
          </w:p>
        </w:tc>
        <w:tc>
          <w:tcPr>
            <w:tcW w:w="1094" w:type="pct"/>
            <w:shd w:val="clear" w:color="auto" w:fill="auto"/>
            <w:noWrap/>
            <w:vAlign w:val="bottom"/>
            <w:hideMark/>
          </w:tcPr>
          <w:p w14:paraId="214EBAD9" w14:textId="77777777" w:rsidR="00A30C11" w:rsidRPr="00F24AA1" w:rsidRDefault="00A30C11" w:rsidP="0067181D">
            <w:pPr>
              <w:jc w:val="center"/>
              <w:rPr>
                <w:rFonts w:cs="Arial"/>
                <w:color w:val="000000"/>
              </w:rPr>
            </w:pPr>
            <w:r w:rsidRPr="00F24AA1">
              <w:rPr>
                <w:rFonts w:cs="Arial"/>
                <w:color w:val="000000"/>
              </w:rPr>
              <w:t>170,261,217</w:t>
            </w:r>
          </w:p>
        </w:tc>
        <w:tc>
          <w:tcPr>
            <w:tcW w:w="646" w:type="pct"/>
            <w:shd w:val="clear" w:color="auto" w:fill="auto"/>
            <w:noWrap/>
            <w:vAlign w:val="bottom"/>
            <w:hideMark/>
          </w:tcPr>
          <w:p w14:paraId="6462D6D2" w14:textId="77777777" w:rsidR="00A30C11" w:rsidRPr="00F24AA1" w:rsidRDefault="00A30C11" w:rsidP="0067181D">
            <w:pPr>
              <w:jc w:val="center"/>
              <w:rPr>
                <w:rFonts w:cs="Arial"/>
              </w:rPr>
            </w:pPr>
            <w:r w:rsidRPr="00F24AA1">
              <w:rPr>
                <w:rFonts w:cs="Arial"/>
              </w:rPr>
              <w:t>77.29%</w:t>
            </w:r>
          </w:p>
        </w:tc>
      </w:tr>
      <w:tr w:rsidR="00255B94" w:rsidRPr="00095101" w14:paraId="16A3FCFC" w14:textId="77777777" w:rsidTr="00950074">
        <w:trPr>
          <w:trHeight w:val="601"/>
          <w:jc w:val="center"/>
        </w:trPr>
        <w:tc>
          <w:tcPr>
            <w:tcW w:w="965" w:type="pct"/>
            <w:shd w:val="clear" w:color="auto" w:fill="auto"/>
            <w:noWrap/>
            <w:vAlign w:val="center"/>
            <w:hideMark/>
          </w:tcPr>
          <w:p w14:paraId="02A1CB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454</w:t>
            </w:r>
          </w:p>
        </w:tc>
        <w:tc>
          <w:tcPr>
            <w:tcW w:w="1318" w:type="pct"/>
            <w:shd w:val="clear" w:color="auto" w:fill="auto"/>
            <w:noWrap/>
            <w:vAlign w:val="center"/>
            <w:hideMark/>
          </w:tcPr>
          <w:p w14:paraId="140E390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de las Tradiciones e Identidad Cultural Maya</w:t>
            </w:r>
          </w:p>
        </w:tc>
        <w:tc>
          <w:tcPr>
            <w:tcW w:w="978" w:type="pct"/>
            <w:shd w:val="clear" w:color="auto" w:fill="auto"/>
            <w:noWrap/>
            <w:vAlign w:val="bottom"/>
            <w:hideMark/>
          </w:tcPr>
          <w:p w14:paraId="00ADC0D3" w14:textId="77777777" w:rsidR="00A30C11" w:rsidRPr="00F24AA1" w:rsidRDefault="00A30C11" w:rsidP="0067181D">
            <w:pPr>
              <w:jc w:val="center"/>
              <w:rPr>
                <w:rFonts w:cs="Arial"/>
                <w:color w:val="000000"/>
              </w:rPr>
            </w:pPr>
            <w:r w:rsidRPr="00F24AA1">
              <w:rPr>
                <w:rFonts w:cs="Arial"/>
                <w:color w:val="000000"/>
              </w:rPr>
              <w:t>14,141,805</w:t>
            </w:r>
          </w:p>
        </w:tc>
        <w:tc>
          <w:tcPr>
            <w:tcW w:w="1094" w:type="pct"/>
            <w:shd w:val="clear" w:color="auto" w:fill="auto"/>
            <w:noWrap/>
            <w:vAlign w:val="bottom"/>
            <w:hideMark/>
          </w:tcPr>
          <w:p w14:paraId="24CB0086" w14:textId="77777777" w:rsidR="00A30C11" w:rsidRPr="00F24AA1" w:rsidRDefault="00A30C11" w:rsidP="0067181D">
            <w:pPr>
              <w:jc w:val="center"/>
              <w:rPr>
                <w:rFonts w:cs="Arial"/>
                <w:color w:val="000000"/>
              </w:rPr>
            </w:pPr>
            <w:r w:rsidRPr="00F24AA1">
              <w:rPr>
                <w:rFonts w:cs="Arial"/>
                <w:color w:val="000000"/>
              </w:rPr>
              <w:t>14,141,805</w:t>
            </w:r>
          </w:p>
        </w:tc>
        <w:tc>
          <w:tcPr>
            <w:tcW w:w="646" w:type="pct"/>
            <w:shd w:val="clear" w:color="auto" w:fill="auto"/>
            <w:noWrap/>
            <w:vAlign w:val="bottom"/>
            <w:hideMark/>
          </w:tcPr>
          <w:p w14:paraId="1ADFCC0E" w14:textId="77777777" w:rsidR="00A30C11" w:rsidRPr="00F24AA1" w:rsidRDefault="00A30C11" w:rsidP="0067181D">
            <w:pPr>
              <w:jc w:val="center"/>
              <w:rPr>
                <w:rFonts w:cs="Arial"/>
              </w:rPr>
            </w:pPr>
            <w:r w:rsidRPr="00F24AA1">
              <w:rPr>
                <w:rFonts w:cs="Arial"/>
              </w:rPr>
              <w:t>100.00%</w:t>
            </w:r>
          </w:p>
        </w:tc>
      </w:tr>
      <w:tr w:rsidR="00255B94" w:rsidRPr="00095101" w14:paraId="5C537D6B" w14:textId="77777777" w:rsidTr="00950074">
        <w:trPr>
          <w:trHeight w:val="601"/>
          <w:jc w:val="center"/>
        </w:trPr>
        <w:tc>
          <w:tcPr>
            <w:tcW w:w="965" w:type="pct"/>
            <w:shd w:val="clear" w:color="auto" w:fill="auto"/>
            <w:noWrap/>
            <w:vAlign w:val="center"/>
            <w:hideMark/>
          </w:tcPr>
          <w:p w14:paraId="2C2CFAB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455</w:t>
            </w:r>
          </w:p>
        </w:tc>
        <w:tc>
          <w:tcPr>
            <w:tcW w:w="1318" w:type="pct"/>
            <w:shd w:val="clear" w:color="auto" w:fill="auto"/>
            <w:noWrap/>
            <w:vAlign w:val="center"/>
            <w:hideMark/>
          </w:tcPr>
          <w:p w14:paraId="549C2D2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Otorgamiento de Prestaciones para la Seguridad Social de los Trabajadores del Gobierno del Estado</w:t>
            </w:r>
          </w:p>
        </w:tc>
        <w:tc>
          <w:tcPr>
            <w:tcW w:w="978" w:type="pct"/>
            <w:shd w:val="clear" w:color="auto" w:fill="auto"/>
            <w:noWrap/>
            <w:vAlign w:val="bottom"/>
            <w:hideMark/>
          </w:tcPr>
          <w:p w14:paraId="067CA5AC" w14:textId="77777777" w:rsidR="00A30C11" w:rsidRPr="00F24AA1" w:rsidRDefault="00A30C11" w:rsidP="0067181D">
            <w:pPr>
              <w:jc w:val="center"/>
              <w:rPr>
                <w:rFonts w:cs="Arial"/>
                <w:color w:val="000000"/>
              </w:rPr>
            </w:pPr>
            <w:r w:rsidRPr="00F24AA1">
              <w:rPr>
                <w:rFonts w:cs="Arial"/>
                <w:color w:val="000000"/>
              </w:rPr>
              <w:t>623,672,760</w:t>
            </w:r>
          </w:p>
        </w:tc>
        <w:tc>
          <w:tcPr>
            <w:tcW w:w="1094" w:type="pct"/>
            <w:shd w:val="clear" w:color="auto" w:fill="auto"/>
            <w:noWrap/>
            <w:vAlign w:val="bottom"/>
            <w:hideMark/>
          </w:tcPr>
          <w:p w14:paraId="76EC5C59" w14:textId="77777777" w:rsidR="00A30C11" w:rsidRPr="00F24AA1" w:rsidRDefault="00A30C11" w:rsidP="0067181D">
            <w:pPr>
              <w:jc w:val="center"/>
              <w:rPr>
                <w:rFonts w:cs="Arial"/>
                <w:color w:val="000000"/>
              </w:rPr>
            </w:pPr>
            <w:r w:rsidRPr="00F24AA1">
              <w:rPr>
                <w:rFonts w:cs="Arial"/>
                <w:color w:val="000000"/>
              </w:rPr>
              <w:t>26,715,826</w:t>
            </w:r>
          </w:p>
        </w:tc>
        <w:tc>
          <w:tcPr>
            <w:tcW w:w="646" w:type="pct"/>
            <w:shd w:val="clear" w:color="auto" w:fill="auto"/>
            <w:noWrap/>
            <w:vAlign w:val="bottom"/>
            <w:hideMark/>
          </w:tcPr>
          <w:p w14:paraId="649FAA41" w14:textId="77777777" w:rsidR="00A30C11" w:rsidRPr="00F24AA1" w:rsidRDefault="00A30C11" w:rsidP="0067181D">
            <w:pPr>
              <w:jc w:val="center"/>
              <w:rPr>
                <w:rFonts w:cs="Arial"/>
              </w:rPr>
            </w:pPr>
            <w:r w:rsidRPr="00F24AA1">
              <w:rPr>
                <w:rFonts w:cs="Arial"/>
              </w:rPr>
              <w:t>4.28%</w:t>
            </w:r>
          </w:p>
        </w:tc>
      </w:tr>
      <w:tr w:rsidR="00255B94" w:rsidRPr="00095101" w14:paraId="18D14EB7" w14:textId="77777777" w:rsidTr="00950074">
        <w:trPr>
          <w:trHeight w:val="601"/>
          <w:jc w:val="center"/>
        </w:trPr>
        <w:tc>
          <w:tcPr>
            <w:tcW w:w="965" w:type="pct"/>
            <w:shd w:val="clear" w:color="auto" w:fill="auto"/>
            <w:noWrap/>
            <w:vAlign w:val="center"/>
            <w:hideMark/>
          </w:tcPr>
          <w:p w14:paraId="09FF4AB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456</w:t>
            </w:r>
          </w:p>
        </w:tc>
        <w:tc>
          <w:tcPr>
            <w:tcW w:w="1318" w:type="pct"/>
            <w:shd w:val="clear" w:color="auto" w:fill="auto"/>
            <w:noWrap/>
            <w:vAlign w:val="center"/>
            <w:hideMark/>
          </w:tcPr>
          <w:p w14:paraId="21E2F8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w:t>
            </w:r>
          </w:p>
        </w:tc>
        <w:tc>
          <w:tcPr>
            <w:tcW w:w="978" w:type="pct"/>
            <w:shd w:val="clear" w:color="auto" w:fill="auto"/>
            <w:noWrap/>
            <w:vAlign w:val="bottom"/>
            <w:hideMark/>
          </w:tcPr>
          <w:p w14:paraId="1B62FC32" w14:textId="77777777" w:rsidR="00A30C11" w:rsidRPr="00F24AA1" w:rsidRDefault="00A30C11" w:rsidP="0067181D">
            <w:pPr>
              <w:jc w:val="center"/>
              <w:rPr>
                <w:rFonts w:cs="Arial"/>
                <w:color w:val="000000"/>
              </w:rPr>
            </w:pPr>
            <w:r w:rsidRPr="00F24AA1">
              <w:rPr>
                <w:rFonts w:cs="Arial"/>
                <w:color w:val="000000"/>
              </w:rPr>
              <w:t>4,856,869,777</w:t>
            </w:r>
          </w:p>
        </w:tc>
        <w:tc>
          <w:tcPr>
            <w:tcW w:w="1094" w:type="pct"/>
            <w:shd w:val="clear" w:color="auto" w:fill="auto"/>
            <w:noWrap/>
            <w:vAlign w:val="bottom"/>
            <w:hideMark/>
          </w:tcPr>
          <w:p w14:paraId="3F71D385" w14:textId="77777777" w:rsidR="00A30C11" w:rsidRPr="00F24AA1" w:rsidRDefault="00A30C11" w:rsidP="0067181D">
            <w:pPr>
              <w:jc w:val="center"/>
              <w:rPr>
                <w:rFonts w:cs="Arial"/>
                <w:color w:val="000000"/>
              </w:rPr>
            </w:pPr>
            <w:r w:rsidRPr="00F24AA1">
              <w:rPr>
                <w:rFonts w:cs="Arial"/>
                <w:color w:val="000000"/>
              </w:rPr>
              <w:t>4,846,607,445</w:t>
            </w:r>
          </w:p>
        </w:tc>
        <w:tc>
          <w:tcPr>
            <w:tcW w:w="646" w:type="pct"/>
            <w:shd w:val="clear" w:color="auto" w:fill="auto"/>
            <w:noWrap/>
            <w:vAlign w:val="bottom"/>
            <w:hideMark/>
          </w:tcPr>
          <w:p w14:paraId="0CCC687E" w14:textId="77777777" w:rsidR="00A30C11" w:rsidRPr="00F24AA1" w:rsidRDefault="00A30C11" w:rsidP="0067181D">
            <w:pPr>
              <w:jc w:val="center"/>
              <w:rPr>
                <w:rFonts w:cs="Arial"/>
              </w:rPr>
            </w:pPr>
            <w:r w:rsidRPr="00F24AA1">
              <w:rPr>
                <w:rFonts w:cs="Arial"/>
              </w:rPr>
              <w:t>99.79%</w:t>
            </w:r>
          </w:p>
        </w:tc>
      </w:tr>
      <w:tr w:rsidR="00255B94" w:rsidRPr="00095101" w14:paraId="608F8587" w14:textId="77777777" w:rsidTr="00950074">
        <w:trPr>
          <w:trHeight w:val="601"/>
          <w:jc w:val="center"/>
        </w:trPr>
        <w:tc>
          <w:tcPr>
            <w:tcW w:w="965" w:type="pct"/>
            <w:shd w:val="clear" w:color="auto" w:fill="auto"/>
            <w:noWrap/>
            <w:vAlign w:val="center"/>
            <w:hideMark/>
          </w:tcPr>
          <w:p w14:paraId="30C58B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457</w:t>
            </w:r>
          </w:p>
        </w:tc>
        <w:tc>
          <w:tcPr>
            <w:tcW w:w="1318" w:type="pct"/>
            <w:shd w:val="clear" w:color="auto" w:fill="auto"/>
            <w:noWrap/>
            <w:vAlign w:val="center"/>
            <w:hideMark/>
          </w:tcPr>
          <w:p w14:paraId="2572C55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Impulso al Deporte en el Estado</w:t>
            </w:r>
          </w:p>
        </w:tc>
        <w:tc>
          <w:tcPr>
            <w:tcW w:w="978" w:type="pct"/>
            <w:shd w:val="clear" w:color="auto" w:fill="auto"/>
            <w:noWrap/>
            <w:vAlign w:val="bottom"/>
            <w:hideMark/>
          </w:tcPr>
          <w:p w14:paraId="3F094684" w14:textId="77777777" w:rsidR="00A30C11" w:rsidRPr="00F24AA1" w:rsidRDefault="00A30C11" w:rsidP="0067181D">
            <w:pPr>
              <w:jc w:val="center"/>
              <w:rPr>
                <w:rFonts w:cs="Arial"/>
                <w:color w:val="000000"/>
              </w:rPr>
            </w:pPr>
            <w:r w:rsidRPr="00F24AA1">
              <w:rPr>
                <w:rFonts w:cs="Arial"/>
                <w:color w:val="000000"/>
              </w:rPr>
              <w:t>69,280,092</w:t>
            </w:r>
          </w:p>
        </w:tc>
        <w:tc>
          <w:tcPr>
            <w:tcW w:w="1094" w:type="pct"/>
            <w:shd w:val="clear" w:color="auto" w:fill="auto"/>
            <w:noWrap/>
            <w:vAlign w:val="bottom"/>
            <w:hideMark/>
          </w:tcPr>
          <w:p w14:paraId="61E2FA5C" w14:textId="77777777" w:rsidR="00A30C11" w:rsidRPr="00F24AA1" w:rsidRDefault="00A30C11" w:rsidP="0067181D">
            <w:pPr>
              <w:jc w:val="center"/>
              <w:rPr>
                <w:rFonts w:cs="Arial"/>
                <w:color w:val="000000"/>
              </w:rPr>
            </w:pPr>
            <w:r w:rsidRPr="00F24AA1">
              <w:rPr>
                <w:rFonts w:cs="Arial"/>
                <w:color w:val="000000"/>
              </w:rPr>
              <w:t>23,946,249</w:t>
            </w:r>
          </w:p>
        </w:tc>
        <w:tc>
          <w:tcPr>
            <w:tcW w:w="646" w:type="pct"/>
            <w:shd w:val="clear" w:color="auto" w:fill="auto"/>
            <w:noWrap/>
            <w:vAlign w:val="bottom"/>
            <w:hideMark/>
          </w:tcPr>
          <w:p w14:paraId="5BAB9567" w14:textId="77777777" w:rsidR="00A30C11" w:rsidRPr="00F24AA1" w:rsidRDefault="00A30C11" w:rsidP="0067181D">
            <w:pPr>
              <w:jc w:val="center"/>
              <w:rPr>
                <w:rFonts w:cs="Arial"/>
              </w:rPr>
            </w:pPr>
            <w:r w:rsidRPr="00F24AA1">
              <w:rPr>
                <w:rFonts w:cs="Arial"/>
              </w:rPr>
              <w:t>34.56%</w:t>
            </w:r>
          </w:p>
        </w:tc>
      </w:tr>
      <w:tr w:rsidR="00255B94" w:rsidRPr="00095101" w14:paraId="7141911D" w14:textId="77777777" w:rsidTr="00950074">
        <w:trPr>
          <w:trHeight w:val="601"/>
          <w:jc w:val="center"/>
        </w:trPr>
        <w:tc>
          <w:tcPr>
            <w:tcW w:w="965" w:type="pct"/>
            <w:shd w:val="clear" w:color="auto" w:fill="auto"/>
            <w:noWrap/>
            <w:vAlign w:val="center"/>
            <w:hideMark/>
          </w:tcPr>
          <w:p w14:paraId="7D02889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458</w:t>
            </w:r>
          </w:p>
        </w:tc>
        <w:tc>
          <w:tcPr>
            <w:tcW w:w="1318" w:type="pct"/>
            <w:shd w:val="clear" w:color="auto" w:fill="auto"/>
            <w:noWrap/>
            <w:vAlign w:val="center"/>
            <w:hideMark/>
          </w:tcPr>
          <w:p w14:paraId="653E44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 la Cultura Física y Recreación</w:t>
            </w:r>
          </w:p>
        </w:tc>
        <w:tc>
          <w:tcPr>
            <w:tcW w:w="978" w:type="pct"/>
            <w:shd w:val="clear" w:color="auto" w:fill="auto"/>
            <w:noWrap/>
            <w:vAlign w:val="bottom"/>
            <w:hideMark/>
          </w:tcPr>
          <w:p w14:paraId="20E5E8C6" w14:textId="77777777" w:rsidR="00A30C11" w:rsidRPr="00F24AA1" w:rsidRDefault="00A30C11" w:rsidP="0067181D">
            <w:pPr>
              <w:jc w:val="center"/>
              <w:rPr>
                <w:rFonts w:cs="Arial"/>
                <w:color w:val="000000"/>
              </w:rPr>
            </w:pPr>
            <w:r w:rsidRPr="00F24AA1">
              <w:rPr>
                <w:rFonts w:cs="Arial"/>
                <w:color w:val="000000"/>
              </w:rPr>
              <w:t>177,946,569</w:t>
            </w:r>
          </w:p>
        </w:tc>
        <w:tc>
          <w:tcPr>
            <w:tcW w:w="1094" w:type="pct"/>
            <w:shd w:val="clear" w:color="auto" w:fill="auto"/>
            <w:noWrap/>
            <w:vAlign w:val="bottom"/>
            <w:hideMark/>
          </w:tcPr>
          <w:p w14:paraId="2F1FB6C4" w14:textId="77777777" w:rsidR="00A30C11" w:rsidRPr="00F24AA1" w:rsidRDefault="00A30C11" w:rsidP="0067181D">
            <w:pPr>
              <w:jc w:val="center"/>
              <w:rPr>
                <w:rFonts w:cs="Arial"/>
                <w:color w:val="000000"/>
              </w:rPr>
            </w:pPr>
            <w:r w:rsidRPr="00F24AA1">
              <w:rPr>
                <w:rFonts w:cs="Arial"/>
                <w:color w:val="000000"/>
              </w:rPr>
              <w:t>1,375,520</w:t>
            </w:r>
          </w:p>
        </w:tc>
        <w:tc>
          <w:tcPr>
            <w:tcW w:w="646" w:type="pct"/>
            <w:shd w:val="clear" w:color="auto" w:fill="auto"/>
            <w:noWrap/>
            <w:vAlign w:val="bottom"/>
            <w:hideMark/>
          </w:tcPr>
          <w:p w14:paraId="6EB357F0" w14:textId="77777777" w:rsidR="00A30C11" w:rsidRPr="00F24AA1" w:rsidRDefault="00A30C11" w:rsidP="0067181D">
            <w:pPr>
              <w:jc w:val="center"/>
              <w:rPr>
                <w:rFonts w:cs="Arial"/>
              </w:rPr>
            </w:pPr>
            <w:r w:rsidRPr="00F24AA1">
              <w:rPr>
                <w:rFonts w:cs="Arial"/>
              </w:rPr>
              <w:t>0.77%</w:t>
            </w:r>
          </w:p>
        </w:tc>
      </w:tr>
      <w:tr w:rsidR="00255B94" w:rsidRPr="00095101" w14:paraId="2E787EC5" w14:textId="77777777" w:rsidTr="00950074">
        <w:trPr>
          <w:trHeight w:val="601"/>
          <w:jc w:val="center"/>
        </w:trPr>
        <w:tc>
          <w:tcPr>
            <w:tcW w:w="965" w:type="pct"/>
            <w:shd w:val="clear" w:color="auto" w:fill="auto"/>
            <w:noWrap/>
            <w:vAlign w:val="center"/>
            <w:hideMark/>
          </w:tcPr>
          <w:p w14:paraId="7B68FA5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459</w:t>
            </w:r>
          </w:p>
        </w:tc>
        <w:tc>
          <w:tcPr>
            <w:tcW w:w="1318" w:type="pct"/>
            <w:shd w:val="clear" w:color="auto" w:fill="auto"/>
            <w:noWrap/>
            <w:vAlign w:val="center"/>
            <w:hideMark/>
          </w:tcPr>
          <w:p w14:paraId="055909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Incluyente a los Bienes y Servicios Culturales</w:t>
            </w:r>
          </w:p>
        </w:tc>
        <w:tc>
          <w:tcPr>
            <w:tcW w:w="978" w:type="pct"/>
            <w:shd w:val="clear" w:color="auto" w:fill="auto"/>
            <w:noWrap/>
            <w:vAlign w:val="bottom"/>
            <w:hideMark/>
          </w:tcPr>
          <w:p w14:paraId="43BD97D5" w14:textId="77777777" w:rsidR="00A30C11" w:rsidRPr="00F24AA1" w:rsidRDefault="00A30C11" w:rsidP="0067181D">
            <w:pPr>
              <w:jc w:val="center"/>
              <w:rPr>
                <w:rFonts w:cs="Arial"/>
                <w:color w:val="000000"/>
              </w:rPr>
            </w:pPr>
            <w:r w:rsidRPr="00F24AA1">
              <w:rPr>
                <w:rFonts w:cs="Arial"/>
                <w:color w:val="000000"/>
              </w:rPr>
              <w:t>149,952,375</w:t>
            </w:r>
          </w:p>
        </w:tc>
        <w:tc>
          <w:tcPr>
            <w:tcW w:w="1094" w:type="pct"/>
            <w:shd w:val="clear" w:color="auto" w:fill="auto"/>
            <w:noWrap/>
            <w:vAlign w:val="bottom"/>
            <w:hideMark/>
          </w:tcPr>
          <w:p w14:paraId="5B76AB3B" w14:textId="77777777" w:rsidR="00A30C11" w:rsidRPr="00F24AA1" w:rsidRDefault="00A30C11" w:rsidP="0067181D">
            <w:pPr>
              <w:jc w:val="center"/>
              <w:rPr>
                <w:rFonts w:cs="Arial"/>
                <w:color w:val="000000"/>
              </w:rPr>
            </w:pPr>
            <w:r w:rsidRPr="00F24AA1">
              <w:rPr>
                <w:rFonts w:cs="Arial"/>
                <w:color w:val="000000"/>
              </w:rPr>
              <w:t>445,000</w:t>
            </w:r>
          </w:p>
        </w:tc>
        <w:tc>
          <w:tcPr>
            <w:tcW w:w="646" w:type="pct"/>
            <w:shd w:val="clear" w:color="auto" w:fill="auto"/>
            <w:noWrap/>
            <w:vAlign w:val="bottom"/>
            <w:hideMark/>
          </w:tcPr>
          <w:p w14:paraId="7293E300" w14:textId="77777777" w:rsidR="00A30C11" w:rsidRPr="00F24AA1" w:rsidRDefault="00A30C11" w:rsidP="0067181D">
            <w:pPr>
              <w:jc w:val="center"/>
              <w:rPr>
                <w:rFonts w:cs="Arial"/>
              </w:rPr>
            </w:pPr>
            <w:r w:rsidRPr="00F24AA1">
              <w:rPr>
                <w:rFonts w:cs="Arial"/>
              </w:rPr>
              <w:t>0.30%</w:t>
            </w:r>
          </w:p>
        </w:tc>
      </w:tr>
      <w:tr w:rsidR="00255B94" w:rsidRPr="00095101" w14:paraId="03A4BBEE" w14:textId="77777777" w:rsidTr="00950074">
        <w:trPr>
          <w:trHeight w:val="601"/>
          <w:jc w:val="center"/>
        </w:trPr>
        <w:tc>
          <w:tcPr>
            <w:tcW w:w="965" w:type="pct"/>
            <w:shd w:val="clear" w:color="auto" w:fill="auto"/>
            <w:noWrap/>
            <w:vAlign w:val="center"/>
            <w:hideMark/>
          </w:tcPr>
          <w:p w14:paraId="5FA42A8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464</w:t>
            </w:r>
          </w:p>
        </w:tc>
        <w:tc>
          <w:tcPr>
            <w:tcW w:w="1318" w:type="pct"/>
            <w:shd w:val="clear" w:color="auto" w:fill="auto"/>
            <w:noWrap/>
            <w:vAlign w:val="center"/>
            <w:hideMark/>
          </w:tcPr>
          <w:p w14:paraId="37FF4FA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Fomento y Difusión de las Tradiciones y el Patrimonio Cultural en Yucatán</w:t>
            </w:r>
          </w:p>
        </w:tc>
        <w:tc>
          <w:tcPr>
            <w:tcW w:w="978" w:type="pct"/>
            <w:shd w:val="clear" w:color="auto" w:fill="auto"/>
            <w:noWrap/>
            <w:vAlign w:val="bottom"/>
            <w:hideMark/>
          </w:tcPr>
          <w:p w14:paraId="589FD418" w14:textId="77777777" w:rsidR="00A30C11" w:rsidRPr="00F24AA1" w:rsidRDefault="00A30C11" w:rsidP="0067181D">
            <w:pPr>
              <w:jc w:val="center"/>
              <w:rPr>
                <w:rFonts w:cs="Arial"/>
                <w:color w:val="000000"/>
              </w:rPr>
            </w:pPr>
            <w:r w:rsidRPr="00F24AA1">
              <w:rPr>
                <w:rFonts w:cs="Arial"/>
                <w:color w:val="000000"/>
              </w:rPr>
              <w:t>248,853,116</w:t>
            </w:r>
          </w:p>
        </w:tc>
        <w:tc>
          <w:tcPr>
            <w:tcW w:w="1094" w:type="pct"/>
            <w:shd w:val="clear" w:color="auto" w:fill="auto"/>
            <w:noWrap/>
            <w:vAlign w:val="bottom"/>
            <w:hideMark/>
          </w:tcPr>
          <w:p w14:paraId="0698846C" w14:textId="77777777" w:rsidR="00A30C11" w:rsidRPr="00F24AA1" w:rsidRDefault="00A30C11" w:rsidP="0067181D">
            <w:pPr>
              <w:jc w:val="center"/>
              <w:rPr>
                <w:rFonts w:cs="Arial"/>
                <w:color w:val="000000"/>
              </w:rPr>
            </w:pPr>
            <w:r w:rsidRPr="00F24AA1">
              <w:rPr>
                <w:rFonts w:cs="Arial"/>
                <w:color w:val="000000"/>
              </w:rPr>
              <w:t>5,363,541</w:t>
            </w:r>
          </w:p>
        </w:tc>
        <w:tc>
          <w:tcPr>
            <w:tcW w:w="646" w:type="pct"/>
            <w:shd w:val="clear" w:color="auto" w:fill="auto"/>
            <w:noWrap/>
            <w:vAlign w:val="bottom"/>
            <w:hideMark/>
          </w:tcPr>
          <w:p w14:paraId="241CE5B3" w14:textId="77777777" w:rsidR="00A30C11" w:rsidRPr="00F24AA1" w:rsidRDefault="00A30C11" w:rsidP="0067181D">
            <w:pPr>
              <w:jc w:val="center"/>
              <w:rPr>
                <w:rFonts w:cs="Arial"/>
              </w:rPr>
            </w:pPr>
            <w:r w:rsidRPr="00F24AA1">
              <w:rPr>
                <w:rFonts w:cs="Arial"/>
              </w:rPr>
              <w:t>2.16%</w:t>
            </w:r>
          </w:p>
        </w:tc>
      </w:tr>
      <w:tr w:rsidR="00255B94" w:rsidRPr="00095101" w14:paraId="5BCF0CF4" w14:textId="77777777" w:rsidTr="00950074">
        <w:trPr>
          <w:trHeight w:val="601"/>
          <w:jc w:val="center"/>
        </w:trPr>
        <w:tc>
          <w:tcPr>
            <w:tcW w:w="965" w:type="pct"/>
            <w:shd w:val="clear" w:color="auto" w:fill="auto"/>
            <w:noWrap/>
            <w:vAlign w:val="center"/>
            <w:hideMark/>
          </w:tcPr>
          <w:p w14:paraId="61CA39E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472</w:t>
            </w:r>
          </w:p>
        </w:tc>
        <w:tc>
          <w:tcPr>
            <w:tcW w:w="1318" w:type="pct"/>
            <w:shd w:val="clear" w:color="auto" w:fill="auto"/>
            <w:noWrap/>
            <w:vAlign w:val="center"/>
            <w:hideMark/>
          </w:tcPr>
          <w:p w14:paraId="261C45B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Dotación, Preservación y Saneamiento del Agua en Yucatán</w:t>
            </w:r>
          </w:p>
        </w:tc>
        <w:tc>
          <w:tcPr>
            <w:tcW w:w="978" w:type="pct"/>
            <w:shd w:val="clear" w:color="auto" w:fill="auto"/>
            <w:noWrap/>
            <w:vAlign w:val="bottom"/>
            <w:hideMark/>
          </w:tcPr>
          <w:p w14:paraId="25AB1516" w14:textId="77777777" w:rsidR="00A30C11" w:rsidRPr="00F24AA1" w:rsidRDefault="00A30C11" w:rsidP="0067181D">
            <w:pPr>
              <w:jc w:val="center"/>
              <w:rPr>
                <w:rFonts w:cs="Arial"/>
                <w:color w:val="000000"/>
              </w:rPr>
            </w:pPr>
            <w:r w:rsidRPr="00F24AA1">
              <w:rPr>
                <w:rFonts w:cs="Arial"/>
                <w:color w:val="000000"/>
              </w:rPr>
              <w:t>282,492,978</w:t>
            </w:r>
          </w:p>
        </w:tc>
        <w:tc>
          <w:tcPr>
            <w:tcW w:w="1094" w:type="pct"/>
            <w:shd w:val="clear" w:color="auto" w:fill="auto"/>
            <w:noWrap/>
            <w:vAlign w:val="bottom"/>
            <w:hideMark/>
          </w:tcPr>
          <w:p w14:paraId="2F54A8C9" w14:textId="77777777" w:rsidR="00A30C11" w:rsidRPr="00F24AA1" w:rsidRDefault="00A30C11" w:rsidP="0067181D">
            <w:pPr>
              <w:jc w:val="center"/>
              <w:rPr>
                <w:rFonts w:cs="Arial"/>
                <w:color w:val="000000"/>
              </w:rPr>
            </w:pPr>
            <w:r w:rsidRPr="00F24AA1">
              <w:rPr>
                <w:rFonts w:cs="Arial"/>
                <w:color w:val="000000"/>
              </w:rPr>
              <w:t>103,162,417</w:t>
            </w:r>
          </w:p>
        </w:tc>
        <w:tc>
          <w:tcPr>
            <w:tcW w:w="646" w:type="pct"/>
            <w:shd w:val="clear" w:color="auto" w:fill="auto"/>
            <w:noWrap/>
            <w:vAlign w:val="bottom"/>
            <w:hideMark/>
          </w:tcPr>
          <w:p w14:paraId="5DDBFEE9" w14:textId="77777777" w:rsidR="00A30C11" w:rsidRPr="00F24AA1" w:rsidRDefault="00A30C11" w:rsidP="0067181D">
            <w:pPr>
              <w:jc w:val="center"/>
              <w:rPr>
                <w:rFonts w:cs="Arial"/>
              </w:rPr>
            </w:pPr>
            <w:r w:rsidRPr="00F24AA1">
              <w:rPr>
                <w:rFonts w:cs="Arial"/>
              </w:rPr>
              <w:t>36.52%</w:t>
            </w:r>
          </w:p>
        </w:tc>
      </w:tr>
      <w:tr w:rsidR="00255B94" w:rsidRPr="00095101" w14:paraId="7BA89373" w14:textId="77777777" w:rsidTr="00950074">
        <w:trPr>
          <w:trHeight w:val="601"/>
          <w:jc w:val="center"/>
        </w:trPr>
        <w:tc>
          <w:tcPr>
            <w:tcW w:w="965" w:type="pct"/>
            <w:shd w:val="clear" w:color="auto" w:fill="auto"/>
            <w:noWrap/>
            <w:vAlign w:val="center"/>
            <w:hideMark/>
          </w:tcPr>
          <w:p w14:paraId="3130E4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474</w:t>
            </w:r>
          </w:p>
        </w:tc>
        <w:tc>
          <w:tcPr>
            <w:tcW w:w="1318" w:type="pct"/>
            <w:shd w:val="clear" w:color="auto" w:fill="auto"/>
            <w:noWrap/>
            <w:vAlign w:val="center"/>
            <w:hideMark/>
          </w:tcPr>
          <w:p w14:paraId="3BB8FAA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Personas con Discapacidad del Estado de Yucatán</w:t>
            </w:r>
          </w:p>
        </w:tc>
        <w:tc>
          <w:tcPr>
            <w:tcW w:w="978" w:type="pct"/>
            <w:shd w:val="clear" w:color="auto" w:fill="auto"/>
            <w:noWrap/>
            <w:vAlign w:val="bottom"/>
            <w:hideMark/>
          </w:tcPr>
          <w:p w14:paraId="4273A6B7" w14:textId="77777777" w:rsidR="00A30C11" w:rsidRPr="00F24AA1" w:rsidRDefault="00A30C11" w:rsidP="0067181D">
            <w:pPr>
              <w:jc w:val="center"/>
              <w:rPr>
                <w:rFonts w:cs="Arial"/>
                <w:color w:val="000000"/>
              </w:rPr>
            </w:pPr>
            <w:r w:rsidRPr="00F24AA1">
              <w:rPr>
                <w:rFonts w:cs="Arial"/>
                <w:color w:val="000000"/>
              </w:rPr>
              <w:t>51,888,275</w:t>
            </w:r>
          </w:p>
        </w:tc>
        <w:tc>
          <w:tcPr>
            <w:tcW w:w="1094" w:type="pct"/>
            <w:shd w:val="clear" w:color="auto" w:fill="auto"/>
            <w:noWrap/>
            <w:vAlign w:val="bottom"/>
            <w:hideMark/>
          </w:tcPr>
          <w:p w14:paraId="69CF851B" w14:textId="77777777" w:rsidR="00A30C11" w:rsidRPr="00F24AA1" w:rsidRDefault="00A30C11" w:rsidP="0067181D">
            <w:pPr>
              <w:jc w:val="center"/>
              <w:rPr>
                <w:rFonts w:cs="Arial"/>
                <w:color w:val="000000"/>
              </w:rPr>
            </w:pPr>
            <w:r w:rsidRPr="00F24AA1">
              <w:rPr>
                <w:rFonts w:cs="Arial"/>
                <w:color w:val="000000"/>
              </w:rPr>
              <w:t>15,717,211</w:t>
            </w:r>
          </w:p>
        </w:tc>
        <w:tc>
          <w:tcPr>
            <w:tcW w:w="646" w:type="pct"/>
            <w:shd w:val="clear" w:color="auto" w:fill="auto"/>
            <w:noWrap/>
            <w:vAlign w:val="bottom"/>
            <w:hideMark/>
          </w:tcPr>
          <w:p w14:paraId="593259B6" w14:textId="77777777" w:rsidR="00A30C11" w:rsidRPr="00F24AA1" w:rsidRDefault="00A30C11" w:rsidP="0067181D">
            <w:pPr>
              <w:jc w:val="center"/>
              <w:rPr>
                <w:rFonts w:cs="Arial"/>
              </w:rPr>
            </w:pPr>
            <w:r w:rsidRPr="00F24AA1">
              <w:rPr>
                <w:rFonts w:cs="Arial"/>
              </w:rPr>
              <w:t>30.29%</w:t>
            </w:r>
          </w:p>
        </w:tc>
      </w:tr>
      <w:tr w:rsidR="00255B94" w:rsidRPr="00095101" w14:paraId="5237BA46" w14:textId="77777777" w:rsidTr="00950074">
        <w:trPr>
          <w:trHeight w:val="601"/>
          <w:jc w:val="center"/>
        </w:trPr>
        <w:tc>
          <w:tcPr>
            <w:tcW w:w="965" w:type="pct"/>
            <w:shd w:val="clear" w:color="auto" w:fill="auto"/>
            <w:noWrap/>
            <w:vAlign w:val="center"/>
            <w:hideMark/>
          </w:tcPr>
          <w:p w14:paraId="0D2D980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475</w:t>
            </w:r>
          </w:p>
        </w:tc>
        <w:tc>
          <w:tcPr>
            <w:tcW w:w="1318" w:type="pct"/>
            <w:shd w:val="clear" w:color="auto" w:fill="auto"/>
            <w:noWrap/>
            <w:vAlign w:val="center"/>
            <w:hideMark/>
          </w:tcPr>
          <w:p w14:paraId="292E9BD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Integral del Cáncer en la Mujer</w:t>
            </w:r>
          </w:p>
        </w:tc>
        <w:tc>
          <w:tcPr>
            <w:tcW w:w="978" w:type="pct"/>
            <w:shd w:val="clear" w:color="auto" w:fill="auto"/>
            <w:noWrap/>
            <w:vAlign w:val="bottom"/>
            <w:hideMark/>
          </w:tcPr>
          <w:p w14:paraId="7C1C4EC7" w14:textId="77777777" w:rsidR="00A30C11" w:rsidRPr="00F24AA1" w:rsidRDefault="00A30C11" w:rsidP="0067181D">
            <w:pPr>
              <w:jc w:val="center"/>
              <w:rPr>
                <w:rFonts w:cs="Arial"/>
                <w:color w:val="000000"/>
              </w:rPr>
            </w:pPr>
            <w:r w:rsidRPr="00F24AA1">
              <w:rPr>
                <w:rFonts w:cs="Arial"/>
                <w:color w:val="000000"/>
              </w:rPr>
              <w:t>4,761,614</w:t>
            </w:r>
          </w:p>
        </w:tc>
        <w:tc>
          <w:tcPr>
            <w:tcW w:w="1094" w:type="pct"/>
            <w:shd w:val="clear" w:color="auto" w:fill="auto"/>
            <w:noWrap/>
            <w:vAlign w:val="bottom"/>
            <w:hideMark/>
          </w:tcPr>
          <w:p w14:paraId="65072ECA" w14:textId="77777777" w:rsidR="00A30C11" w:rsidRPr="00F24AA1" w:rsidRDefault="00A30C11" w:rsidP="0067181D">
            <w:pPr>
              <w:jc w:val="center"/>
              <w:rPr>
                <w:rFonts w:cs="Arial"/>
                <w:color w:val="000000"/>
              </w:rPr>
            </w:pPr>
            <w:r w:rsidRPr="00F24AA1">
              <w:rPr>
                <w:rFonts w:cs="Arial"/>
                <w:color w:val="000000"/>
              </w:rPr>
              <w:t>4,761,614</w:t>
            </w:r>
          </w:p>
        </w:tc>
        <w:tc>
          <w:tcPr>
            <w:tcW w:w="646" w:type="pct"/>
            <w:shd w:val="clear" w:color="auto" w:fill="auto"/>
            <w:noWrap/>
            <w:vAlign w:val="bottom"/>
            <w:hideMark/>
          </w:tcPr>
          <w:p w14:paraId="5F9AD705" w14:textId="77777777" w:rsidR="00A30C11" w:rsidRPr="00F24AA1" w:rsidRDefault="00A30C11" w:rsidP="0067181D">
            <w:pPr>
              <w:jc w:val="center"/>
              <w:rPr>
                <w:rFonts w:cs="Arial"/>
              </w:rPr>
            </w:pPr>
            <w:r w:rsidRPr="00F24AA1">
              <w:rPr>
                <w:rFonts w:cs="Arial"/>
              </w:rPr>
              <w:t>100.00%</w:t>
            </w:r>
          </w:p>
        </w:tc>
      </w:tr>
      <w:tr w:rsidR="00255B94" w:rsidRPr="00095101" w14:paraId="4068783D" w14:textId="77777777" w:rsidTr="00950074">
        <w:trPr>
          <w:trHeight w:val="601"/>
          <w:jc w:val="center"/>
        </w:trPr>
        <w:tc>
          <w:tcPr>
            <w:tcW w:w="965" w:type="pct"/>
            <w:shd w:val="clear" w:color="auto" w:fill="auto"/>
            <w:noWrap/>
            <w:vAlign w:val="center"/>
            <w:hideMark/>
          </w:tcPr>
          <w:p w14:paraId="3EF1F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476</w:t>
            </w:r>
          </w:p>
        </w:tc>
        <w:tc>
          <w:tcPr>
            <w:tcW w:w="1318" w:type="pct"/>
            <w:shd w:val="clear" w:color="auto" w:fill="auto"/>
            <w:noWrap/>
            <w:vAlign w:val="center"/>
            <w:hideMark/>
          </w:tcPr>
          <w:p w14:paraId="63EA729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y Desarrollo de las Organizaciones Sociales</w:t>
            </w:r>
          </w:p>
        </w:tc>
        <w:tc>
          <w:tcPr>
            <w:tcW w:w="978" w:type="pct"/>
            <w:shd w:val="clear" w:color="auto" w:fill="auto"/>
            <w:noWrap/>
            <w:vAlign w:val="bottom"/>
            <w:hideMark/>
          </w:tcPr>
          <w:p w14:paraId="343A8217" w14:textId="77777777" w:rsidR="00A30C11" w:rsidRPr="00F24AA1" w:rsidRDefault="00A30C11" w:rsidP="0067181D">
            <w:pPr>
              <w:jc w:val="center"/>
              <w:rPr>
                <w:rFonts w:cs="Arial"/>
                <w:color w:val="000000"/>
              </w:rPr>
            </w:pPr>
            <w:r w:rsidRPr="00F24AA1">
              <w:rPr>
                <w:rFonts w:cs="Arial"/>
                <w:color w:val="000000"/>
              </w:rPr>
              <w:t>38,803,961</w:t>
            </w:r>
          </w:p>
        </w:tc>
        <w:tc>
          <w:tcPr>
            <w:tcW w:w="1094" w:type="pct"/>
            <w:shd w:val="clear" w:color="auto" w:fill="auto"/>
            <w:noWrap/>
            <w:vAlign w:val="bottom"/>
            <w:hideMark/>
          </w:tcPr>
          <w:p w14:paraId="439D7C87" w14:textId="77777777" w:rsidR="00A30C11" w:rsidRPr="00F24AA1" w:rsidRDefault="00A30C11" w:rsidP="0067181D">
            <w:pPr>
              <w:jc w:val="center"/>
              <w:rPr>
                <w:rFonts w:cs="Arial"/>
                <w:color w:val="000000"/>
              </w:rPr>
            </w:pPr>
            <w:r w:rsidRPr="00F24AA1">
              <w:rPr>
                <w:rFonts w:cs="Arial"/>
                <w:color w:val="000000"/>
              </w:rPr>
              <w:t>1,757,237</w:t>
            </w:r>
          </w:p>
        </w:tc>
        <w:tc>
          <w:tcPr>
            <w:tcW w:w="646" w:type="pct"/>
            <w:shd w:val="clear" w:color="auto" w:fill="auto"/>
            <w:noWrap/>
            <w:vAlign w:val="bottom"/>
            <w:hideMark/>
          </w:tcPr>
          <w:p w14:paraId="0BBF2E86" w14:textId="77777777" w:rsidR="00A30C11" w:rsidRPr="00F24AA1" w:rsidRDefault="00A30C11" w:rsidP="0067181D">
            <w:pPr>
              <w:jc w:val="center"/>
              <w:rPr>
                <w:rFonts w:cs="Arial"/>
              </w:rPr>
            </w:pPr>
            <w:r w:rsidRPr="00F24AA1">
              <w:rPr>
                <w:rFonts w:cs="Arial"/>
              </w:rPr>
              <w:t>4.53%</w:t>
            </w:r>
          </w:p>
        </w:tc>
      </w:tr>
      <w:tr w:rsidR="00255B94" w:rsidRPr="00095101" w14:paraId="0A598A63" w14:textId="77777777" w:rsidTr="00950074">
        <w:trPr>
          <w:trHeight w:val="601"/>
          <w:jc w:val="center"/>
        </w:trPr>
        <w:tc>
          <w:tcPr>
            <w:tcW w:w="965" w:type="pct"/>
            <w:shd w:val="clear" w:color="auto" w:fill="auto"/>
            <w:noWrap/>
            <w:vAlign w:val="center"/>
            <w:hideMark/>
          </w:tcPr>
          <w:p w14:paraId="02D9806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477</w:t>
            </w:r>
          </w:p>
        </w:tc>
        <w:tc>
          <w:tcPr>
            <w:tcW w:w="1318" w:type="pct"/>
            <w:shd w:val="clear" w:color="auto" w:fill="auto"/>
            <w:noWrap/>
            <w:vAlign w:val="center"/>
            <w:hideMark/>
          </w:tcPr>
          <w:p w14:paraId="6D2074E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Social a Personas Vulnerables</w:t>
            </w:r>
          </w:p>
        </w:tc>
        <w:tc>
          <w:tcPr>
            <w:tcW w:w="978" w:type="pct"/>
            <w:shd w:val="clear" w:color="auto" w:fill="auto"/>
            <w:noWrap/>
            <w:vAlign w:val="bottom"/>
            <w:hideMark/>
          </w:tcPr>
          <w:p w14:paraId="1132325E" w14:textId="77777777" w:rsidR="00A30C11" w:rsidRPr="00F24AA1" w:rsidRDefault="00A30C11" w:rsidP="0067181D">
            <w:pPr>
              <w:jc w:val="center"/>
              <w:rPr>
                <w:rFonts w:cs="Arial"/>
                <w:color w:val="000000"/>
              </w:rPr>
            </w:pPr>
            <w:r w:rsidRPr="00F24AA1">
              <w:rPr>
                <w:rFonts w:cs="Arial"/>
                <w:color w:val="000000"/>
              </w:rPr>
              <w:t>281,441,599</w:t>
            </w:r>
          </w:p>
        </w:tc>
        <w:tc>
          <w:tcPr>
            <w:tcW w:w="1094" w:type="pct"/>
            <w:shd w:val="clear" w:color="auto" w:fill="auto"/>
            <w:noWrap/>
            <w:vAlign w:val="bottom"/>
            <w:hideMark/>
          </w:tcPr>
          <w:p w14:paraId="4DC30635" w14:textId="77777777" w:rsidR="00A30C11" w:rsidRPr="00F24AA1" w:rsidRDefault="00A30C11" w:rsidP="0067181D">
            <w:pPr>
              <w:jc w:val="center"/>
              <w:rPr>
                <w:rFonts w:cs="Arial"/>
                <w:color w:val="000000"/>
              </w:rPr>
            </w:pPr>
            <w:r w:rsidRPr="00F24AA1">
              <w:rPr>
                <w:rFonts w:cs="Arial"/>
                <w:color w:val="000000"/>
              </w:rPr>
              <w:t>36,582,774</w:t>
            </w:r>
          </w:p>
        </w:tc>
        <w:tc>
          <w:tcPr>
            <w:tcW w:w="646" w:type="pct"/>
            <w:shd w:val="clear" w:color="auto" w:fill="auto"/>
            <w:noWrap/>
            <w:vAlign w:val="bottom"/>
            <w:hideMark/>
          </w:tcPr>
          <w:p w14:paraId="4DD1F2B9" w14:textId="77777777" w:rsidR="00A30C11" w:rsidRPr="00F24AA1" w:rsidRDefault="00A30C11" w:rsidP="0067181D">
            <w:pPr>
              <w:jc w:val="center"/>
              <w:rPr>
                <w:rFonts w:cs="Arial"/>
              </w:rPr>
            </w:pPr>
            <w:r w:rsidRPr="00F24AA1">
              <w:rPr>
                <w:rFonts w:cs="Arial"/>
              </w:rPr>
              <w:t>13.00%</w:t>
            </w:r>
          </w:p>
        </w:tc>
      </w:tr>
      <w:tr w:rsidR="00255B94" w:rsidRPr="00095101" w14:paraId="7FD399E8" w14:textId="77777777" w:rsidTr="00950074">
        <w:trPr>
          <w:trHeight w:val="601"/>
          <w:jc w:val="center"/>
        </w:trPr>
        <w:tc>
          <w:tcPr>
            <w:tcW w:w="965" w:type="pct"/>
            <w:shd w:val="clear" w:color="auto" w:fill="auto"/>
            <w:noWrap/>
            <w:vAlign w:val="center"/>
            <w:hideMark/>
          </w:tcPr>
          <w:p w14:paraId="281EB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479</w:t>
            </w:r>
          </w:p>
        </w:tc>
        <w:tc>
          <w:tcPr>
            <w:tcW w:w="1318" w:type="pct"/>
            <w:shd w:val="clear" w:color="auto" w:fill="auto"/>
            <w:noWrap/>
            <w:vAlign w:val="center"/>
            <w:hideMark/>
          </w:tcPr>
          <w:p w14:paraId="3C5337D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y Restitución de Derechos de Niñas, Niños y Adolescentes del Estado de Yucatán</w:t>
            </w:r>
          </w:p>
        </w:tc>
        <w:tc>
          <w:tcPr>
            <w:tcW w:w="978" w:type="pct"/>
            <w:shd w:val="clear" w:color="auto" w:fill="auto"/>
            <w:noWrap/>
            <w:vAlign w:val="bottom"/>
            <w:hideMark/>
          </w:tcPr>
          <w:p w14:paraId="5F91D0ED" w14:textId="77777777" w:rsidR="00A30C11" w:rsidRPr="00F24AA1" w:rsidRDefault="00A30C11" w:rsidP="0067181D">
            <w:pPr>
              <w:jc w:val="center"/>
              <w:rPr>
                <w:rFonts w:cs="Arial"/>
                <w:color w:val="000000"/>
              </w:rPr>
            </w:pPr>
            <w:r w:rsidRPr="00F24AA1">
              <w:rPr>
                <w:rFonts w:cs="Arial"/>
                <w:color w:val="000000"/>
              </w:rPr>
              <w:t>165,341,071</w:t>
            </w:r>
          </w:p>
        </w:tc>
        <w:tc>
          <w:tcPr>
            <w:tcW w:w="1094" w:type="pct"/>
            <w:shd w:val="clear" w:color="auto" w:fill="auto"/>
            <w:noWrap/>
            <w:vAlign w:val="bottom"/>
            <w:hideMark/>
          </w:tcPr>
          <w:p w14:paraId="7808F92C" w14:textId="77777777" w:rsidR="00A30C11" w:rsidRPr="00F24AA1" w:rsidRDefault="00A30C11" w:rsidP="0067181D">
            <w:pPr>
              <w:jc w:val="center"/>
              <w:rPr>
                <w:rFonts w:cs="Arial"/>
                <w:color w:val="000000"/>
              </w:rPr>
            </w:pPr>
            <w:r w:rsidRPr="00F24AA1">
              <w:rPr>
                <w:rFonts w:cs="Arial"/>
                <w:color w:val="000000"/>
              </w:rPr>
              <w:t>41,048,203</w:t>
            </w:r>
          </w:p>
        </w:tc>
        <w:tc>
          <w:tcPr>
            <w:tcW w:w="646" w:type="pct"/>
            <w:shd w:val="clear" w:color="auto" w:fill="auto"/>
            <w:noWrap/>
            <w:vAlign w:val="bottom"/>
            <w:hideMark/>
          </w:tcPr>
          <w:p w14:paraId="0B4C0E77" w14:textId="77777777" w:rsidR="00A30C11" w:rsidRPr="00F24AA1" w:rsidRDefault="00A30C11" w:rsidP="0067181D">
            <w:pPr>
              <w:jc w:val="center"/>
              <w:rPr>
                <w:rFonts w:cs="Arial"/>
              </w:rPr>
            </w:pPr>
            <w:r w:rsidRPr="00F24AA1">
              <w:rPr>
                <w:rFonts w:cs="Arial"/>
              </w:rPr>
              <w:t>24.83%</w:t>
            </w:r>
          </w:p>
        </w:tc>
      </w:tr>
      <w:tr w:rsidR="00255B94" w:rsidRPr="00095101" w14:paraId="13D78D0E" w14:textId="77777777" w:rsidTr="00950074">
        <w:trPr>
          <w:trHeight w:val="601"/>
          <w:jc w:val="center"/>
        </w:trPr>
        <w:tc>
          <w:tcPr>
            <w:tcW w:w="965" w:type="pct"/>
            <w:shd w:val="clear" w:color="auto" w:fill="auto"/>
            <w:noWrap/>
            <w:vAlign w:val="center"/>
            <w:hideMark/>
          </w:tcPr>
          <w:p w14:paraId="73C45FB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481</w:t>
            </w:r>
          </w:p>
        </w:tc>
        <w:tc>
          <w:tcPr>
            <w:tcW w:w="1318" w:type="pct"/>
            <w:shd w:val="clear" w:color="auto" w:fill="auto"/>
            <w:noWrap/>
            <w:vAlign w:val="center"/>
            <w:hideMark/>
          </w:tcPr>
          <w:p w14:paraId="4F98512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Autonomía y Empoderamiento de las Mujeres</w:t>
            </w:r>
          </w:p>
        </w:tc>
        <w:tc>
          <w:tcPr>
            <w:tcW w:w="978" w:type="pct"/>
            <w:shd w:val="clear" w:color="auto" w:fill="auto"/>
            <w:noWrap/>
            <w:vAlign w:val="bottom"/>
            <w:hideMark/>
          </w:tcPr>
          <w:p w14:paraId="216D6FFA" w14:textId="77777777" w:rsidR="00A30C11" w:rsidRPr="00F24AA1" w:rsidRDefault="00A30C11" w:rsidP="0067181D">
            <w:pPr>
              <w:jc w:val="center"/>
              <w:rPr>
                <w:rFonts w:cs="Arial"/>
                <w:color w:val="000000"/>
              </w:rPr>
            </w:pPr>
            <w:r w:rsidRPr="00F24AA1">
              <w:rPr>
                <w:rFonts w:cs="Arial"/>
                <w:color w:val="000000"/>
              </w:rPr>
              <w:t>26,472,826</w:t>
            </w:r>
          </w:p>
        </w:tc>
        <w:tc>
          <w:tcPr>
            <w:tcW w:w="1094" w:type="pct"/>
            <w:shd w:val="clear" w:color="auto" w:fill="auto"/>
            <w:noWrap/>
            <w:vAlign w:val="bottom"/>
            <w:hideMark/>
          </w:tcPr>
          <w:p w14:paraId="7E6D8F80" w14:textId="77777777" w:rsidR="00A30C11" w:rsidRPr="00F24AA1" w:rsidRDefault="00A30C11" w:rsidP="0067181D">
            <w:pPr>
              <w:jc w:val="center"/>
              <w:rPr>
                <w:rFonts w:cs="Arial"/>
                <w:color w:val="000000"/>
              </w:rPr>
            </w:pPr>
            <w:r w:rsidRPr="00F24AA1">
              <w:rPr>
                <w:rFonts w:cs="Arial"/>
                <w:color w:val="000000"/>
              </w:rPr>
              <w:t>17,392,509</w:t>
            </w:r>
          </w:p>
        </w:tc>
        <w:tc>
          <w:tcPr>
            <w:tcW w:w="646" w:type="pct"/>
            <w:shd w:val="clear" w:color="auto" w:fill="auto"/>
            <w:noWrap/>
            <w:vAlign w:val="bottom"/>
            <w:hideMark/>
          </w:tcPr>
          <w:p w14:paraId="4C271EDB" w14:textId="77777777" w:rsidR="00A30C11" w:rsidRPr="00F24AA1" w:rsidRDefault="00A30C11" w:rsidP="0067181D">
            <w:pPr>
              <w:jc w:val="center"/>
              <w:rPr>
                <w:rFonts w:cs="Arial"/>
              </w:rPr>
            </w:pPr>
            <w:r w:rsidRPr="00F24AA1">
              <w:rPr>
                <w:rFonts w:cs="Arial"/>
              </w:rPr>
              <w:t>65.70%</w:t>
            </w:r>
          </w:p>
        </w:tc>
      </w:tr>
      <w:tr w:rsidR="00255B94" w:rsidRPr="00095101" w14:paraId="314DA954" w14:textId="77777777" w:rsidTr="00950074">
        <w:trPr>
          <w:trHeight w:val="601"/>
          <w:jc w:val="center"/>
        </w:trPr>
        <w:tc>
          <w:tcPr>
            <w:tcW w:w="965" w:type="pct"/>
            <w:shd w:val="clear" w:color="auto" w:fill="auto"/>
            <w:noWrap/>
            <w:vAlign w:val="center"/>
            <w:hideMark/>
          </w:tcPr>
          <w:p w14:paraId="4F4B0F3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482</w:t>
            </w:r>
          </w:p>
        </w:tc>
        <w:tc>
          <w:tcPr>
            <w:tcW w:w="1318" w:type="pct"/>
            <w:shd w:val="clear" w:color="auto" w:fill="auto"/>
            <w:noWrap/>
            <w:vAlign w:val="center"/>
            <w:hideMark/>
          </w:tcPr>
          <w:p w14:paraId="0D94064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a las Violencias contra las Mujeres</w:t>
            </w:r>
          </w:p>
        </w:tc>
        <w:tc>
          <w:tcPr>
            <w:tcW w:w="978" w:type="pct"/>
            <w:shd w:val="clear" w:color="auto" w:fill="auto"/>
            <w:noWrap/>
            <w:vAlign w:val="bottom"/>
            <w:hideMark/>
          </w:tcPr>
          <w:p w14:paraId="02C296D6" w14:textId="77777777" w:rsidR="00A30C11" w:rsidRPr="00F24AA1" w:rsidRDefault="00A30C11" w:rsidP="0067181D">
            <w:pPr>
              <w:jc w:val="center"/>
              <w:rPr>
                <w:rFonts w:cs="Arial"/>
                <w:color w:val="000000"/>
              </w:rPr>
            </w:pPr>
            <w:r w:rsidRPr="00F24AA1">
              <w:rPr>
                <w:rFonts w:cs="Arial"/>
                <w:color w:val="000000"/>
              </w:rPr>
              <w:t>148,743,415</w:t>
            </w:r>
          </w:p>
        </w:tc>
        <w:tc>
          <w:tcPr>
            <w:tcW w:w="1094" w:type="pct"/>
            <w:shd w:val="clear" w:color="auto" w:fill="auto"/>
            <w:noWrap/>
            <w:vAlign w:val="bottom"/>
            <w:hideMark/>
          </w:tcPr>
          <w:p w14:paraId="7E214191" w14:textId="77777777" w:rsidR="00A30C11" w:rsidRPr="00F24AA1" w:rsidRDefault="00A30C11" w:rsidP="0067181D">
            <w:pPr>
              <w:jc w:val="center"/>
              <w:rPr>
                <w:rFonts w:cs="Arial"/>
                <w:color w:val="000000"/>
              </w:rPr>
            </w:pPr>
            <w:r w:rsidRPr="00F24AA1">
              <w:rPr>
                <w:rFonts w:cs="Arial"/>
                <w:color w:val="000000"/>
              </w:rPr>
              <w:t>98,457,160</w:t>
            </w:r>
          </w:p>
        </w:tc>
        <w:tc>
          <w:tcPr>
            <w:tcW w:w="646" w:type="pct"/>
            <w:shd w:val="clear" w:color="auto" w:fill="auto"/>
            <w:noWrap/>
            <w:vAlign w:val="bottom"/>
            <w:hideMark/>
          </w:tcPr>
          <w:p w14:paraId="5CDD4FDD" w14:textId="77777777" w:rsidR="00A30C11" w:rsidRPr="00F24AA1" w:rsidRDefault="00A30C11" w:rsidP="0067181D">
            <w:pPr>
              <w:jc w:val="center"/>
              <w:rPr>
                <w:rFonts w:cs="Arial"/>
              </w:rPr>
            </w:pPr>
            <w:r w:rsidRPr="00F24AA1">
              <w:rPr>
                <w:rFonts w:cs="Arial"/>
              </w:rPr>
              <w:t>66.19%</w:t>
            </w:r>
          </w:p>
        </w:tc>
      </w:tr>
      <w:tr w:rsidR="00255B94" w:rsidRPr="00095101" w14:paraId="7520BACF" w14:textId="77777777" w:rsidTr="00950074">
        <w:trPr>
          <w:trHeight w:val="601"/>
          <w:jc w:val="center"/>
        </w:trPr>
        <w:tc>
          <w:tcPr>
            <w:tcW w:w="965" w:type="pct"/>
            <w:shd w:val="clear" w:color="auto" w:fill="auto"/>
            <w:noWrap/>
            <w:vAlign w:val="center"/>
            <w:hideMark/>
          </w:tcPr>
          <w:p w14:paraId="0B65BF6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484</w:t>
            </w:r>
          </w:p>
        </w:tc>
        <w:tc>
          <w:tcPr>
            <w:tcW w:w="1318" w:type="pct"/>
            <w:shd w:val="clear" w:color="auto" w:fill="auto"/>
            <w:noWrap/>
            <w:vAlign w:val="center"/>
            <w:hideMark/>
          </w:tcPr>
          <w:p w14:paraId="596C9B9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de las Instituciones de Educación Superior</w:t>
            </w:r>
          </w:p>
        </w:tc>
        <w:tc>
          <w:tcPr>
            <w:tcW w:w="978" w:type="pct"/>
            <w:shd w:val="clear" w:color="auto" w:fill="auto"/>
            <w:noWrap/>
            <w:vAlign w:val="bottom"/>
            <w:hideMark/>
          </w:tcPr>
          <w:p w14:paraId="369B0E5C" w14:textId="77777777" w:rsidR="00A30C11" w:rsidRPr="00F24AA1" w:rsidRDefault="00A30C11" w:rsidP="0067181D">
            <w:pPr>
              <w:jc w:val="center"/>
              <w:rPr>
                <w:rFonts w:cs="Arial"/>
                <w:color w:val="000000"/>
              </w:rPr>
            </w:pPr>
            <w:r w:rsidRPr="00F24AA1">
              <w:rPr>
                <w:rFonts w:cs="Arial"/>
                <w:color w:val="000000"/>
              </w:rPr>
              <w:t>171,195,507</w:t>
            </w:r>
          </w:p>
        </w:tc>
        <w:tc>
          <w:tcPr>
            <w:tcW w:w="1094" w:type="pct"/>
            <w:shd w:val="clear" w:color="auto" w:fill="auto"/>
            <w:noWrap/>
            <w:vAlign w:val="bottom"/>
            <w:hideMark/>
          </w:tcPr>
          <w:p w14:paraId="7582B2F7" w14:textId="77777777" w:rsidR="00A30C11" w:rsidRPr="00F24AA1" w:rsidRDefault="00A30C11" w:rsidP="0067181D">
            <w:pPr>
              <w:jc w:val="center"/>
              <w:rPr>
                <w:rFonts w:cs="Arial"/>
                <w:color w:val="000000"/>
              </w:rPr>
            </w:pPr>
            <w:r w:rsidRPr="00F24AA1">
              <w:rPr>
                <w:rFonts w:cs="Arial"/>
                <w:color w:val="000000"/>
              </w:rPr>
              <w:t>26,407,780</w:t>
            </w:r>
          </w:p>
        </w:tc>
        <w:tc>
          <w:tcPr>
            <w:tcW w:w="646" w:type="pct"/>
            <w:shd w:val="clear" w:color="auto" w:fill="auto"/>
            <w:noWrap/>
            <w:vAlign w:val="bottom"/>
            <w:hideMark/>
          </w:tcPr>
          <w:p w14:paraId="32189BE0" w14:textId="77777777" w:rsidR="00A30C11" w:rsidRPr="00F24AA1" w:rsidRDefault="00A30C11" w:rsidP="0067181D">
            <w:pPr>
              <w:jc w:val="center"/>
              <w:rPr>
                <w:rFonts w:cs="Arial"/>
              </w:rPr>
            </w:pPr>
            <w:r w:rsidRPr="00F24AA1">
              <w:rPr>
                <w:rFonts w:cs="Arial"/>
              </w:rPr>
              <w:t>15.43%</w:t>
            </w:r>
          </w:p>
        </w:tc>
      </w:tr>
      <w:tr w:rsidR="00255B94" w:rsidRPr="00095101" w14:paraId="2BCC9798" w14:textId="77777777" w:rsidTr="00950074">
        <w:trPr>
          <w:trHeight w:val="601"/>
          <w:jc w:val="center"/>
        </w:trPr>
        <w:tc>
          <w:tcPr>
            <w:tcW w:w="965" w:type="pct"/>
            <w:shd w:val="clear" w:color="auto" w:fill="auto"/>
            <w:noWrap/>
            <w:vAlign w:val="center"/>
            <w:hideMark/>
          </w:tcPr>
          <w:p w14:paraId="03ABA09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485</w:t>
            </w:r>
          </w:p>
        </w:tc>
        <w:tc>
          <w:tcPr>
            <w:tcW w:w="1318" w:type="pct"/>
            <w:shd w:val="clear" w:color="auto" w:fill="auto"/>
            <w:noWrap/>
            <w:vAlign w:val="center"/>
            <w:hideMark/>
          </w:tcPr>
          <w:p w14:paraId="6A3DAC5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Mejoramiento de la Calidad en Instituciones de Educación Superior Públicas</w:t>
            </w:r>
          </w:p>
        </w:tc>
        <w:tc>
          <w:tcPr>
            <w:tcW w:w="978" w:type="pct"/>
            <w:shd w:val="clear" w:color="auto" w:fill="auto"/>
            <w:noWrap/>
            <w:vAlign w:val="bottom"/>
            <w:hideMark/>
          </w:tcPr>
          <w:p w14:paraId="5B091809" w14:textId="77777777" w:rsidR="00A30C11" w:rsidRPr="00F24AA1" w:rsidRDefault="00A30C11" w:rsidP="0067181D">
            <w:pPr>
              <w:jc w:val="center"/>
              <w:rPr>
                <w:rFonts w:cs="Arial"/>
                <w:color w:val="000000"/>
              </w:rPr>
            </w:pPr>
            <w:r w:rsidRPr="00F24AA1">
              <w:rPr>
                <w:rFonts w:cs="Arial"/>
                <w:color w:val="000000"/>
              </w:rPr>
              <w:t>335,359,654</w:t>
            </w:r>
          </w:p>
        </w:tc>
        <w:tc>
          <w:tcPr>
            <w:tcW w:w="1094" w:type="pct"/>
            <w:shd w:val="clear" w:color="auto" w:fill="auto"/>
            <w:noWrap/>
            <w:vAlign w:val="bottom"/>
            <w:hideMark/>
          </w:tcPr>
          <w:p w14:paraId="06EC0556" w14:textId="77777777" w:rsidR="00A30C11" w:rsidRPr="00F24AA1" w:rsidRDefault="00A30C11" w:rsidP="0067181D">
            <w:pPr>
              <w:jc w:val="center"/>
              <w:rPr>
                <w:rFonts w:cs="Arial"/>
                <w:color w:val="000000"/>
              </w:rPr>
            </w:pPr>
            <w:r w:rsidRPr="00F24AA1">
              <w:rPr>
                <w:rFonts w:cs="Arial"/>
                <w:color w:val="000000"/>
              </w:rPr>
              <w:t>614,601</w:t>
            </w:r>
          </w:p>
        </w:tc>
        <w:tc>
          <w:tcPr>
            <w:tcW w:w="646" w:type="pct"/>
            <w:shd w:val="clear" w:color="auto" w:fill="auto"/>
            <w:noWrap/>
            <w:vAlign w:val="bottom"/>
            <w:hideMark/>
          </w:tcPr>
          <w:p w14:paraId="27957595" w14:textId="77777777" w:rsidR="00A30C11" w:rsidRPr="00F24AA1" w:rsidRDefault="00A30C11" w:rsidP="0067181D">
            <w:pPr>
              <w:jc w:val="center"/>
              <w:rPr>
                <w:rFonts w:cs="Arial"/>
              </w:rPr>
            </w:pPr>
            <w:r w:rsidRPr="00F24AA1">
              <w:rPr>
                <w:rFonts w:cs="Arial"/>
              </w:rPr>
              <w:t>0.18%</w:t>
            </w:r>
          </w:p>
        </w:tc>
      </w:tr>
      <w:tr w:rsidR="00255B94" w:rsidRPr="00095101" w14:paraId="468A4E25" w14:textId="77777777" w:rsidTr="00950074">
        <w:trPr>
          <w:trHeight w:val="601"/>
          <w:jc w:val="center"/>
        </w:trPr>
        <w:tc>
          <w:tcPr>
            <w:tcW w:w="965" w:type="pct"/>
            <w:shd w:val="clear" w:color="auto" w:fill="auto"/>
            <w:noWrap/>
            <w:vAlign w:val="center"/>
            <w:hideMark/>
          </w:tcPr>
          <w:p w14:paraId="62E05A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486</w:t>
            </w:r>
          </w:p>
        </w:tc>
        <w:tc>
          <w:tcPr>
            <w:tcW w:w="1318" w:type="pct"/>
            <w:shd w:val="clear" w:color="auto" w:fill="auto"/>
            <w:noWrap/>
            <w:vAlign w:val="center"/>
            <w:hideMark/>
          </w:tcPr>
          <w:p w14:paraId="53EDF7B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Eficiencia Terminal en Educación Superior</w:t>
            </w:r>
          </w:p>
        </w:tc>
        <w:tc>
          <w:tcPr>
            <w:tcW w:w="978" w:type="pct"/>
            <w:shd w:val="clear" w:color="auto" w:fill="auto"/>
            <w:noWrap/>
            <w:vAlign w:val="bottom"/>
            <w:hideMark/>
          </w:tcPr>
          <w:p w14:paraId="6B44A72E" w14:textId="77777777" w:rsidR="00A30C11" w:rsidRPr="00F24AA1" w:rsidRDefault="00A30C11" w:rsidP="0067181D">
            <w:pPr>
              <w:jc w:val="center"/>
              <w:rPr>
                <w:rFonts w:cs="Arial"/>
                <w:color w:val="000000"/>
              </w:rPr>
            </w:pPr>
            <w:r w:rsidRPr="00F24AA1">
              <w:rPr>
                <w:rFonts w:cs="Arial"/>
                <w:color w:val="000000"/>
              </w:rPr>
              <w:t>155,325,226</w:t>
            </w:r>
          </w:p>
        </w:tc>
        <w:tc>
          <w:tcPr>
            <w:tcW w:w="1094" w:type="pct"/>
            <w:shd w:val="clear" w:color="auto" w:fill="auto"/>
            <w:noWrap/>
            <w:vAlign w:val="bottom"/>
            <w:hideMark/>
          </w:tcPr>
          <w:p w14:paraId="43CE740A" w14:textId="77777777" w:rsidR="00A30C11" w:rsidRPr="00F24AA1" w:rsidRDefault="00A30C11" w:rsidP="0067181D">
            <w:pPr>
              <w:jc w:val="center"/>
              <w:rPr>
                <w:rFonts w:cs="Arial"/>
                <w:color w:val="000000"/>
              </w:rPr>
            </w:pPr>
            <w:r w:rsidRPr="00F24AA1">
              <w:rPr>
                <w:rFonts w:cs="Arial"/>
                <w:color w:val="000000"/>
              </w:rPr>
              <w:t>69,693,797</w:t>
            </w:r>
          </w:p>
        </w:tc>
        <w:tc>
          <w:tcPr>
            <w:tcW w:w="646" w:type="pct"/>
            <w:shd w:val="clear" w:color="auto" w:fill="auto"/>
            <w:noWrap/>
            <w:vAlign w:val="bottom"/>
            <w:hideMark/>
          </w:tcPr>
          <w:p w14:paraId="624685DD" w14:textId="77777777" w:rsidR="00A30C11" w:rsidRPr="00F24AA1" w:rsidRDefault="00A30C11" w:rsidP="0067181D">
            <w:pPr>
              <w:jc w:val="center"/>
              <w:rPr>
                <w:rFonts w:cs="Arial"/>
              </w:rPr>
            </w:pPr>
            <w:r w:rsidRPr="00F24AA1">
              <w:rPr>
                <w:rFonts w:cs="Arial"/>
              </w:rPr>
              <w:t>44.87%</w:t>
            </w:r>
          </w:p>
        </w:tc>
      </w:tr>
      <w:tr w:rsidR="00255B94" w:rsidRPr="00095101" w14:paraId="1ECC76B9" w14:textId="77777777" w:rsidTr="00950074">
        <w:trPr>
          <w:trHeight w:val="601"/>
          <w:jc w:val="center"/>
        </w:trPr>
        <w:tc>
          <w:tcPr>
            <w:tcW w:w="965" w:type="pct"/>
            <w:shd w:val="clear" w:color="auto" w:fill="auto"/>
            <w:noWrap/>
            <w:vAlign w:val="center"/>
            <w:hideMark/>
          </w:tcPr>
          <w:p w14:paraId="42E4B9A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499</w:t>
            </w:r>
          </w:p>
        </w:tc>
        <w:tc>
          <w:tcPr>
            <w:tcW w:w="1318" w:type="pct"/>
            <w:shd w:val="clear" w:color="auto" w:fill="auto"/>
            <w:noWrap/>
            <w:vAlign w:val="center"/>
            <w:hideMark/>
          </w:tcPr>
          <w:p w14:paraId="5BB24DA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Empleo de Calidad, Incluyente y Formal</w:t>
            </w:r>
          </w:p>
        </w:tc>
        <w:tc>
          <w:tcPr>
            <w:tcW w:w="978" w:type="pct"/>
            <w:shd w:val="clear" w:color="auto" w:fill="auto"/>
            <w:noWrap/>
            <w:vAlign w:val="bottom"/>
            <w:hideMark/>
          </w:tcPr>
          <w:p w14:paraId="625AA6CF" w14:textId="77777777" w:rsidR="00A30C11" w:rsidRPr="00F24AA1" w:rsidRDefault="00A30C11" w:rsidP="0067181D">
            <w:pPr>
              <w:jc w:val="center"/>
              <w:rPr>
                <w:rFonts w:cs="Arial"/>
                <w:color w:val="000000"/>
              </w:rPr>
            </w:pPr>
            <w:r w:rsidRPr="00F24AA1">
              <w:rPr>
                <w:rFonts w:cs="Arial"/>
                <w:color w:val="000000"/>
              </w:rPr>
              <w:t>19,283,671</w:t>
            </w:r>
          </w:p>
        </w:tc>
        <w:tc>
          <w:tcPr>
            <w:tcW w:w="1094" w:type="pct"/>
            <w:shd w:val="clear" w:color="auto" w:fill="auto"/>
            <w:noWrap/>
            <w:vAlign w:val="bottom"/>
            <w:hideMark/>
          </w:tcPr>
          <w:p w14:paraId="4ABE3F8C" w14:textId="77777777" w:rsidR="00A30C11" w:rsidRPr="00F24AA1" w:rsidRDefault="00A30C11" w:rsidP="0067181D">
            <w:pPr>
              <w:jc w:val="center"/>
              <w:rPr>
                <w:rFonts w:cs="Arial"/>
                <w:color w:val="000000"/>
              </w:rPr>
            </w:pPr>
            <w:r w:rsidRPr="00F24AA1">
              <w:rPr>
                <w:rFonts w:cs="Arial"/>
                <w:color w:val="000000"/>
              </w:rPr>
              <w:t>1,268,988</w:t>
            </w:r>
          </w:p>
        </w:tc>
        <w:tc>
          <w:tcPr>
            <w:tcW w:w="646" w:type="pct"/>
            <w:shd w:val="clear" w:color="auto" w:fill="auto"/>
            <w:noWrap/>
            <w:vAlign w:val="bottom"/>
            <w:hideMark/>
          </w:tcPr>
          <w:p w14:paraId="7F98AA5C" w14:textId="77777777" w:rsidR="00A30C11" w:rsidRPr="00F24AA1" w:rsidRDefault="00A30C11" w:rsidP="0067181D">
            <w:pPr>
              <w:jc w:val="center"/>
              <w:rPr>
                <w:rFonts w:cs="Arial"/>
              </w:rPr>
            </w:pPr>
            <w:r w:rsidRPr="00F24AA1">
              <w:rPr>
                <w:rFonts w:cs="Arial"/>
              </w:rPr>
              <w:t>6.58%</w:t>
            </w:r>
          </w:p>
        </w:tc>
      </w:tr>
      <w:tr w:rsidR="00255B94" w:rsidRPr="00095101" w14:paraId="45C13FC7" w14:textId="77777777" w:rsidTr="00950074">
        <w:trPr>
          <w:trHeight w:val="601"/>
          <w:jc w:val="center"/>
        </w:trPr>
        <w:tc>
          <w:tcPr>
            <w:tcW w:w="965" w:type="pct"/>
            <w:shd w:val="clear" w:color="auto" w:fill="auto"/>
            <w:noWrap/>
            <w:vAlign w:val="center"/>
            <w:hideMark/>
          </w:tcPr>
          <w:p w14:paraId="24F34EE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501</w:t>
            </w:r>
          </w:p>
        </w:tc>
        <w:tc>
          <w:tcPr>
            <w:tcW w:w="1318" w:type="pct"/>
            <w:shd w:val="clear" w:color="auto" w:fill="auto"/>
            <w:noWrap/>
            <w:vAlign w:val="center"/>
            <w:hideMark/>
          </w:tcPr>
          <w:p w14:paraId="2525E601"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del Sector Agrícola y Agroindustrial de Yucatán</w:t>
            </w:r>
          </w:p>
        </w:tc>
        <w:tc>
          <w:tcPr>
            <w:tcW w:w="978" w:type="pct"/>
            <w:shd w:val="clear" w:color="auto" w:fill="auto"/>
            <w:noWrap/>
            <w:vAlign w:val="bottom"/>
            <w:hideMark/>
          </w:tcPr>
          <w:p w14:paraId="39F58D27" w14:textId="77777777" w:rsidR="00A30C11" w:rsidRPr="00F24AA1" w:rsidRDefault="00A30C11" w:rsidP="0067181D">
            <w:pPr>
              <w:jc w:val="center"/>
              <w:rPr>
                <w:rFonts w:cs="Arial"/>
                <w:color w:val="000000"/>
              </w:rPr>
            </w:pPr>
            <w:r w:rsidRPr="00F24AA1">
              <w:rPr>
                <w:rFonts w:cs="Arial"/>
                <w:color w:val="000000"/>
              </w:rPr>
              <w:t>213,057,273</w:t>
            </w:r>
          </w:p>
        </w:tc>
        <w:tc>
          <w:tcPr>
            <w:tcW w:w="1094" w:type="pct"/>
            <w:shd w:val="clear" w:color="auto" w:fill="auto"/>
            <w:noWrap/>
            <w:vAlign w:val="bottom"/>
            <w:hideMark/>
          </w:tcPr>
          <w:p w14:paraId="1C34F460" w14:textId="77777777" w:rsidR="00A30C11" w:rsidRPr="00F24AA1" w:rsidRDefault="00A30C11" w:rsidP="0067181D">
            <w:pPr>
              <w:jc w:val="center"/>
              <w:rPr>
                <w:rFonts w:cs="Arial"/>
                <w:color w:val="000000"/>
              </w:rPr>
            </w:pPr>
            <w:r w:rsidRPr="00F24AA1">
              <w:rPr>
                <w:rFonts w:cs="Arial"/>
                <w:color w:val="000000"/>
              </w:rPr>
              <w:t>114,469,620</w:t>
            </w:r>
          </w:p>
        </w:tc>
        <w:tc>
          <w:tcPr>
            <w:tcW w:w="646" w:type="pct"/>
            <w:shd w:val="clear" w:color="auto" w:fill="auto"/>
            <w:noWrap/>
            <w:vAlign w:val="bottom"/>
            <w:hideMark/>
          </w:tcPr>
          <w:p w14:paraId="368FCD3C" w14:textId="77777777" w:rsidR="00A30C11" w:rsidRPr="00F24AA1" w:rsidRDefault="00A30C11" w:rsidP="0067181D">
            <w:pPr>
              <w:jc w:val="center"/>
              <w:rPr>
                <w:rFonts w:cs="Arial"/>
              </w:rPr>
            </w:pPr>
            <w:r w:rsidRPr="00F24AA1">
              <w:rPr>
                <w:rFonts w:cs="Arial"/>
              </w:rPr>
              <w:t>53.73%</w:t>
            </w:r>
          </w:p>
        </w:tc>
      </w:tr>
      <w:tr w:rsidR="00255B94" w:rsidRPr="00095101" w14:paraId="28B03527" w14:textId="77777777" w:rsidTr="00950074">
        <w:trPr>
          <w:trHeight w:val="601"/>
          <w:jc w:val="center"/>
        </w:trPr>
        <w:tc>
          <w:tcPr>
            <w:tcW w:w="965" w:type="pct"/>
            <w:shd w:val="clear" w:color="auto" w:fill="auto"/>
            <w:noWrap/>
            <w:vAlign w:val="center"/>
            <w:hideMark/>
          </w:tcPr>
          <w:p w14:paraId="21B88BF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502</w:t>
            </w:r>
          </w:p>
        </w:tc>
        <w:tc>
          <w:tcPr>
            <w:tcW w:w="1318" w:type="pct"/>
            <w:shd w:val="clear" w:color="auto" w:fill="auto"/>
            <w:noWrap/>
            <w:vAlign w:val="center"/>
            <w:hideMark/>
          </w:tcPr>
          <w:p w14:paraId="3FDF227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Producción Pecuaria y Agroindustrial</w:t>
            </w:r>
          </w:p>
        </w:tc>
        <w:tc>
          <w:tcPr>
            <w:tcW w:w="978" w:type="pct"/>
            <w:shd w:val="clear" w:color="auto" w:fill="auto"/>
            <w:noWrap/>
            <w:vAlign w:val="bottom"/>
            <w:hideMark/>
          </w:tcPr>
          <w:p w14:paraId="6E39A929" w14:textId="77777777" w:rsidR="00A30C11" w:rsidRPr="00F24AA1" w:rsidRDefault="00A30C11" w:rsidP="0067181D">
            <w:pPr>
              <w:jc w:val="center"/>
              <w:rPr>
                <w:rFonts w:cs="Arial"/>
                <w:color w:val="000000"/>
              </w:rPr>
            </w:pPr>
            <w:r w:rsidRPr="00F24AA1">
              <w:rPr>
                <w:rFonts w:cs="Arial"/>
                <w:color w:val="000000"/>
              </w:rPr>
              <w:t>89,304,805</w:t>
            </w:r>
          </w:p>
        </w:tc>
        <w:tc>
          <w:tcPr>
            <w:tcW w:w="1094" w:type="pct"/>
            <w:shd w:val="clear" w:color="auto" w:fill="auto"/>
            <w:noWrap/>
            <w:vAlign w:val="bottom"/>
            <w:hideMark/>
          </w:tcPr>
          <w:p w14:paraId="351B6EC0" w14:textId="77777777" w:rsidR="00A30C11" w:rsidRPr="00F24AA1" w:rsidRDefault="00A30C11" w:rsidP="0067181D">
            <w:pPr>
              <w:jc w:val="center"/>
              <w:rPr>
                <w:rFonts w:cs="Arial"/>
                <w:color w:val="000000"/>
              </w:rPr>
            </w:pPr>
            <w:r w:rsidRPr="00F24AA1">
              <w:rPr>
                <w:rFonts w:cs="Arial"/>
                <w:color w:val="000000"/>
              </w:rPr>
              <w:t>55,000,000</w:t>
            </w:r>
          </w:p>
        </w:tc>
        <w:tc>
          <w:tcPr>
            <w:tcW w:w="646" w:type="pct"/>
            <w:shd w:val="clear" w:color="auto" w:fill="auto"/>
            <w:noWrap/>
            <w:vAlign w:val="bottom"/>
            <w:hideMark/>
          </w:tcPr>
          <w:p w14:paraId="7874821B" w14:textId="77777777" w:rsidR="00A30C11" w:rsidRPr="00F24AA1" w:rsidRDefault="00A30C11" w:rsidP="0067181D">
            <w:pPr>
              <w:jc w:val="center"/>
              <w:rPr>
                <w:rFonts w:cs="Arial"/>
              </w:rPr>
            </w:pPr>
            <w:r w:rsidRPr="00F24AA1">
              <w:rPr>
                <w:rFonts w:cs="Arial"/>
              </w:rPr>
              <w:t>61.59%</w:t>
            </w:r>
          </w:p>
        </w:tc>
      </w:tr>
      <w:tr w:rsidR="00255B94" w:rsidRPr="00095101" w14:paraId="050AF19B" w14:textId="77777777" w:rsidTr="00950074">
        <w:trPr>
          <w:trHeight w:val="601"/>
          <w:jc w:val="center"/>
        </w:trPr>
        <w:tc>
          <w:tcPr>
            <w:tcW w:w="965" w:type="pct"/>
            <w:shd w:val="clear" w:color="auto" w:fill="auto"/>
            <w:noWrap/>
            <w:vAlign w:val="center"/>
            <w:hideMark/>
          </w:tcPr>
          <w:p w14:paraId="0AF3F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511</w:t>
            </w:r>
          </w:p>
        </w:tc>
        <w:tc>
          <w:tcPr>
            <w:tcW w:w="1318" w:type="pct"/>
            <w:shd w:val="clear" w:color="auto" w:fill="auto"/>
            <w:noWrap/>
            <w:vAlign w:val="center"/>
            <w:hideMark/>
          </w:tcPr>
          <w:p w14:paraId="4B4B6A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al Conocimiento Científico, Tecnológico e Innovación</w:t>
            </w:r>
          </w:p>
        </w:tc>
        <w:tc>
          <w:tcPr>
            <w:tcW w:w="978" w:type="pct"/>
            <w:shd w:val="clear" w:color="auto" w:fill="auto"/>
            <w:noWrap/>
            <w:vAlign w:val="bottom"/>
            <w:hideMark/>
          </w:tcPr>
          <w:p w14:paraId="274447D2" w14:textId="77777777" w:rsidR="00A30C11" w:rsidRPr="00F24AA1" w:rsidRDefault="00A30C11" w:rsidP="0067181D">
            <w:pPr>
              <w:jc w:val="center"/>
              <w:rPr>
                <w:rFonts w:cs="Arial"/>
                <w:color w:val="000000"/>
              </w:rPr>
            </w:pPr>
            <w:r w:rsidRPr="00F24AA1">
              <w:rPr>
                <w:rFonts w:cs="Arial"/>
                <w:color w:val="000000"/>
              </w:rPr>
              <w:t>64,661,908</w:t>
            </w:r>
          </w:p>
        </w:tc>
        <w:tc>
          <w:tcPr>
            <w:tcW w:w="1094" w:type="pct"/>
            <w:shd w:val="clear" w:color="auto" w:fill="auto"/>
            <w:noWrap/>
            <w:vAlign w:val="bottom"/>
            <w:hideMark/>
          </w:tcPr>
          <w:p w14:paraId="01840288" w14:textId="77777777" w:rsidR="00A30C11" w:rsidRPr="00F24AA1" w:rsidRDefault="00A30C11" w:rsidP="0067181D">
            <w:pPr>
              <w:jc w:val="center"/>
              <w:rPr>
                <w:rFonts w:cs="Arial"/>
                <w:color w:val="000000"/>
              </w:rPr>
            </w:pPr>
            <w:r w:rsidRPr="00F24AA1">
              <w:rPr>
                <w:rFonts w:cs="Arial"/>
                <w:color w:val="000000"/>
              </w:rPr>
              <w:t>27,896,762</w:t>
            </w:r>
          </w:p>
        </w:tc>
        <w:tc>
          <w:tcPr>
            <w:tcW w:w="646" w:type="pct"/>
            <w:shd w:val="clear" w:color="auto" w:fill="auto"/>
            <w:noWrap/>
            <w:vAlign w:val="bottom"/>
            <w:hideMark/>
          </w:tcPr>
          <w:p w14:paraId="4061DA92" w14:textId="77777777" w:rsidR="00A30C11" w:rsidRPr="00F24AA1" w:rsidRDefault="00A30C11" w:rsidP="0067181D">
            <w:pPr>
              <w:jc w:val="center"/>
              <w:rPr>
                <w:rFonts w:cs="Arial"/>
              </w:rPr>
            </w:pPr>
            <w:r w:rsidRPr="00F24AA1">
              <w:rPr>
                <w:rFonts w:cs="Arial"/>
              </w:rPr>
              <w:t>43.14%</w:t>
            </w:r>
          </w:p>
        </w:tc>
      </w:tr>
      <w:tr w:rsidR="00255B94" w:rsidRPr="00095101" w14:paraId="767C2081" w14:textId="77777777" w:rsidTr="00950074">
        <w:trPr>
          <w:trHeight w:val="601"/>
          <w:jc w:val="center"/>
        </w:trPr>
        <w:tc>
          <w:tcPr>
            <w:tcW w:w="965" w:type="pct"/>
            <w:shd w:val="clear" w:color="auto" w:fill="auto"/>
            <w:noWrap/>
            <w:vAlign w:val="center"/>
            <w:hideMark/>
          </w:tcPr>
          <w:p w14:paraId="0FE368B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512</w:t>
            </w:r>
          </w:p>
        </w:tc>
        <w:tc>
          <w:tcPr>
            <w:tcW w:w="1318" w:type="pct"/>
            <w:shd w:val="clear" w:color="auto" w:fill="auto"/>
            <w:noWrap/>
            <w:vAlign w:val="center"/>
            <w:hideMark/>
          </w:tcPr>
          <w:p w14:paraId="223581D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Vinculación, Promoción y Gestión con el Sector Productivo y Social</w:t>
            </w:r>
          </w:p>
        </w:tc>
        <w:tc>
          <w:tcPr>
            <w:tcW w:w="978" w:type="pct"/>
            <w:shd w:val="clear" w:color="auto" w:fill="auto"/>
            <w:noWrap/>
            <w:vAlign w:val="bottom"/>
            <w:hideMark/>
          </w:tcPr>
          <w:p w14:paraId="79C3AA0A" w14:textId="77777777" w:rsidR="00A30C11" w:rsidRPr="00F24AA1" w:rsidRDefault="00A30C11" w:rsidP="0067181D">
            <w:pPr>
              <w:jc w:val="center"/>
              <w:rPr>
                <w:rFonts w:cs="Arial"/>
                <w:color w:val="000000"/>
              </w:rPr>
            </w:pPr>
            <w:r w:rsidRPr="00F24AA1">
              <w:rPr>
                <w:rFonts w:cs="Arial"/>
                <w:color w:val="000000"/>
              </w:rPr>
              <w:t>15,209,343</w:t>
            </w:r>
          </w:p>
        </w:tc>
        <w:tc>
          <w:tcPr>
            <w:tcW w:w="1094" w:type="pct"/>
            <w:shd w:val="clear" w:color="auto" w:fill="auto"/>
            <w:noWrap/>
            <w:vAlign w:val="bottom"/>
            <w:hideMark/>
          </w:tcPr>
          <w:p w14:paraId="625F28A8" w14:textId="77777777" w:rsidR="00A30C11" w:rsidRPr="00F24AA1" w:rsidRDefault="00A30C11" w:rsidP="0067181D">
            <w:pPr>
              <w:jc w:val="center"/>
              <w:rPr>
                <w:rFonts w:cs="Arial"/>
                <w:color w:val="000000"/>
              </w:rPr>
            </w:pPr>
            <w:r w:rsidRPr="00F24AA1">
              <w:rPr>
                <w:rFonts w:cs="Arial"/>
                <w:color w:val="000000"/>
              </w:rPr>
              <w:t>1,650,276</w:t>
            </w:r>
          </w:p>
        </w:tc>
        <w:tc>
          <w:tcPr>
            <w:tcW w:w="646" w:type="pct"/>
            <w:shd w:val="clear" w:color="auto" w:fill="auto"/>
            <w:noWrap/>
            <w:vAlign w:val="bottom"/>
            <w:hideMark/>
          </w:tcPr>
          <w:p w14:paraId="77A7ABF0" w14:textId="77777777" w:rsidR="00A30C11" w:rsidRPr="00F24AA1" w:rsidRDefault="00A30C11" w:rsidP="0067181D">
            <w:pPr>
              <w:jc w:val="center"/>
              <w:rPr>
                <w:rFonts w:cs="Arial"/>
              </w:rPr>
            </w:pPr>
            <w:r w:rsidRPr="00F24AA1">
              <w:rPr>
                <w:rFonts w:cs="Arial"/>
              </w:rPr>
              <w:t>10.85%</w:t>
            </w:r>
          </w:p>
        </w:tc>
      </w:tr>
      <w:tr w:rsidR="00255B94" w:rsidRPr="00095101" w14:paraId="61752A0B" w14:textId="77777777" w:rsidTr="00950074">
        <w:trPr>
          <w:trHeight w:val="601"/>
          <w:jc w:val="center"/>
        </w:trPr>
        <w:tc>
          <w:tcPr>
            <w:tcW w:w="965" w:type="pct"/>
            <w:shd w:val="clear" w:color="auto" w:fill="auto"/>
            <w:noWrap/>
            <w:vAlign w:val="center"/>
            <w:hideMark/>
          </w:tcPr>
          <w:p w14:paraId="12F7DAB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513</w:t>
            </w:r>
          </w:p>
        </w:tc>
        <w:tc>
          <w:tcPr>
            <w:tcW w:w="1318" w:type="pct"/>
            <w:shd w:val="clear" w:color="auto" w:fill="auto"/>
            <w:noWrap/>
            <w:vAlign w:val="center"/>
            <w:hideMark/>
          </w:tcPr>
          <w:p w14:paraId="498D8C7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Construcción, Modernización y Conservación de las Vías de Comunicación Terrestre</w:t>
            </w:r>
          </w:p>
        </w:tc>
        <w:tc>
          <w:tcPr>
            <w:tcW w:w="978" w:type="pct"/>
            <w:shd w:val="clear" w:color="auto" w:fill="auto"/>
            <w:noWrap/>
            <w:vAlign w:val="bottom"/>
            <w:hideMark/>
          </w:tcPr>
          <w:p w14:paraId="5651CA94" w14:textId="77777777" w:rsidR="00A30C11" w:rsidRPr="00F24AA1" w:rsidRDefault="00A30C11" w:rsidP="0067181D">
            <w:pPr>
              <w:jc w:val="center"/>
              <w:rPr>
                <w:rFonts w:cs="Arial"/>
                <w:color w:val="000000"/>
              </w:rPr>
            </w:pPr>
            <w:r w:rsidRPr="00F24AA1">
              <w:rPr>
                <w:rFonts w:cs="Arial"/>
                <w:color w:val="000000"/>
              </w:rPr>
              <w:t>263,636,857</w:t>
            </w:r>
          </w:p>
        </w:tc>
        <w:tc>
          <w:tcPr>
            <w:tcW w:w="1094" w:type="pct"/>
            <w:shd w:val="clear" w:color="auto" w:fill="auto"/>
            <w:noWrap/>
            <w:vAlign w:val="bottom"/>
            <w:hideMark/>
          </w:tcPr>
          <w:p w14:paraId="1AD56F74" w14:textId="77777777" w:rsidR="00A30C11" w:rsidRPr="00F24AA1" w:rsidRDefault="00A30C11" w:rsidP="0067181D">
            <w:pPr>
              <w:jc w:val="center"/>
              <w:rPr>
                <w:rFonts w:cs="Arial"/>
                <w:color w:val="000000"/>
              </w:rPr>
            </w:pPr>
            <w:r w:rsidRPr="00F24AA1">
              <w:rPr>
                <w:rFonts w:cs="Arial"/>
                <w:color w:val="000000"/>
              </w:rPr>
              <w:t>130,818,790</w:t>
            </w:r>
          </w:p>
        </w:tc>
        <w:tc>
          <w:tcPr>
            <w:tcW w:w="646" w:type="pct"/>
            <w:shd w:val="clear" w:color="auto" w:fill="auto"/>
            <w:noWrap/>
            <w:vAlign w:val="bottom"/>
            <w:hideMark/>
          </w:tcPr>
          <w:p w14:paraId="092166E6" w14:textId="77777777" w:rsidR="00A30C11" w:rsidRPr="00F24AA1" w:rsidRDefault="00A30C11" w:rsidP="0067181D">
            <w:pPr>
              <w:jc w:val="center"/>
              <w:rPr>
                <w:rFonts w:cs="Arial"/>
              </w:rPr>
            </w:pPr>
            <w:r w:rsidRPr="00F24AA1">
              <w:rPr>
                <w:rFonts w:cs="Arial"/>
              </w:rPr>
              <w:t>49.62%</w:t>
            </w:r>
          </w:p>
        </w:tc>
      </w:tr>
      <w:tr w:rsidR="00255B94" w:rsidRPr="00095101" w14:paraId="478DFB23" w14:textId="77777777" w:rsidTr="00950074">
        <w:trPr>
          <w:trHeight w:val="601"/>
          <w:jc w:val="center"/>
        </w:trPr>
        <w:tc>
          <w:tcPr>
            <w:tcW w:w="965" w:type="pct"/>
            <w:shd w:val="clear" w:color="auto" w:fill="auto"/>
            <w:noWrap/>
            <w:vAlign w:val="center"/>
            <w:hideMark/>
          </w:tcPr>
          <w:p w14:paraId="66DAD3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lastRenderedPageBreak/>
              <w:t>516</w:t>
            </w:r>
          </w:p>
        </w:tc>
        <w:tc>
          <w:tcPr>
            <w:tcW w:w="1318" w:type="pct"/>
            <w:shd w:val="clear" w:color="auto" w:fill="auto"/>
            <w:noWrap/>
            <w:vAlign w:val="center"/>
            <w:hideMark/>
          </w:tcPr>
          <w:p w14:paraId="73EE820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 la Movilidad Sustentable</w:t>
            </w:r>
          </w:p>
        </w:tc>
        <w:tc>
          <w:tcPr>
            <w:tcW w:w="978" w:type="pct"/>
            <w:shd w:val="clear" w:color="auto" w:fill="auto"/>
            <w:noWrap/>
            <w:vAlign w:val="bottom"/>
            <w:hideMark/>
          </w:tcPr>
          <w:p w14:paraId="1FFEF035" w14:textId="77777777" w:rsidR="00A30C11" w:rsidRPr="00F24AA1" w:rsidRDefault="00A30C11" w:rsidP="0067181D">
            <w:pPr>
              <w:jc w:val="center"/>
              <w:rPr>
                <w:rFonts w:cs="Arial"/>
                <w:color w:val="000000"/>
              </w:rPr>
            </w:pPr>
            <w:r w:rsidRPr="00F24AA1">
              <w:rPr>
                <w:rFonts w:cs="Arial"/>
                <w:color w:val="000000"/>
              </w:rPr>
              <w:t>1,717,105,692</w:t>
            </w:r>
          </w:p>
        </w:tc>
        <w:tc>
          <w:tcPr>
            <w:tcW w:w="1094" w:type="pct"/>
            <w:shd w:val="clear" w:color="auto" w:fill="auto"/>
            <w:noWrap/>
            <w:vAlign w:val="bottom"/>
            <w:hideMark/>
          </w:tcPr>
          <w:p w14:paraId="1251D46F" w14:textId="77777777" w:rsidR="00A30C11" w:rsidRPr="00F24AA1" w:rsidRDefault="00A30C11" w:rsidP="0067181D">
            <w:pPr>
              <w:jc w:val="center"/>
              <w:rPr>
                <w:rFonts w:cs="Arial"/>
                <w:color w:val="000000"/>
              </w:rPr>
            </w:pPr>
            <w:r w:rsidRPr="00F24AA1">
              <w:rPr>
                <w:rFonts w:cs="Arial"/>
                <w:color w:val="000000"/>
              </w:rPr>
              <w:t>1,808,840</w:t>
            </w:r>
          </w:p>
        </w:tc>
        <w:tc>
          <w:tcPr>
            <w:tcW w:w="646" w:type="pct"/>
            <w:shd w:val="clear" w:color="auto" w:fill="auto"/>
            <w:noWrap/>
            <w:vAlign w:val="bottom"/>
            <w:hideMark/>
          </w:tcPr>
          <w:p w14:paraId="684F5C1F" w14:textId="77777777" w:rsidR="00A30C11" w:rsidRPr="00F24AA1" w:rsidRDefault="00A30C11" w:rsidP="0067181D">
            <w:pPr>
              <w:jc w:val="center"/>
              <w:rPr>
                <w:rFonts w:cs="Arial"/>
              </w:rPr>
            </w:pPr>
            <w:r w:rsidRPr="00F24AA1">
              <w:rPr>
                <w:rFonts w:cs="Arial"/>
              </w:rPr>
              <w:t>0.11%</w:t>
            </w:r>
          </w:p>
        </w:tc>
      </w:tr>
      <w:tr w:rsidR="00255B94" w:rsidRPr="00095101" w14:paraId="378EBED7" w14:textId="77777777" w:rsidTr="00950074">
        <w:trPr>
          <w:trHeight w:val="601"/>
          <w:jc w:val="center"/>
        </w:trPr>
        <w:tc>
          <w:tcPr>
            <w:tcW w:w="965" w:type="pct"/>
            <w:shd w:val="clear" w:color="auto" w:fill="auto"/>
            <w:noWrap/>
            <w:vAlign w:val="center"/>
            <w:hideMark/>
          </w:tcPr>
          <w:p w14:paraId="2CE83A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570</w:t>
            </w:r>
          </w:p>
        </w:tc>
        <w:tc>
          <w:tcPr>
            <w:tcW w:w="1318" w:type="pct"/>
            <w:shd w:val="clear" w:color="auto" w:fill="auto"/>
            <w:noWrap/>
            <w:vAlign w:val="center"/>
            <w:hideMark/>
          </w:tcPr>
          <w:p w14:paraId="6416DAE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participación de los actores públicos, privados y académicos en los programas y acciones del Gobierno del Estado</w:t>
            </w:r>
          </w:p>
        </w:tc>
        <w:tc>
          <w:tcPr>
            <w:tcW w:w="978" w:type="pct"/>
            <w:shd w:val="clear" w:color="auto" w:fill="auto"/>
            <w:noWrap/>
            <w:vAlign w:val="bottom"/>
            <w:hideMark/>
          </w:tcPr>
          <w:p w14:paraId="5BD82E80" w14:textId="77777777" w:rsidR="00A30C11" w:rsidRPr="00F24AA1" w:rsidRDefault="00A30C11" w:rsidP="0067181D">
            <w:pPr>
              <w:jc w:val="center"/>
              <w:rPr>
                <w:rFonts w:cs="Arial"/>
                <w:color w:val="000000"/>
              </w:rPr>
            </w:pPr>
            <w:r w:rsidRPr="00F24AA1">
              <w:rPr>
                <w:rFonts w:cs="Arial"/>
                <w:color w:val="000000"/>
              </w:rPr>
              <w:t>202,486,837</w:t>
            </w:r>
          </w:p>
        </w:tc>
        <w:tc>
          <w:tcPr>
            <w:tcW w:w="1094" w:type="pct"/>
            <w:shd w:val="clear" w:color="auto" w:fill="auto"/>
            <w:noWrap/>
            <w:vAlign w:val="bottom"/>
            <w:hideMark/>
          </w:tcPr>
          <w:p w14:paraId="0F7CBDE5" w14:textId="77777777" w:rsidR="00A30C11" w:rsidRPr="00F24AA1" w:rsidRDefault="00A30C11" w:rsidP="0067181D">
            <w:pPr>
              <w:jc w:val="center"/>
              <w:rPr>
                <w:rFonts w:cs="Arial"/>
                <w:color w:val="000000"/>
              </w:rPr>
            </w:pPr>
            <w:r w:rsidRPr="00F24AA1">
              <w:rPr>
                <w:rFonts w:cs="Arial"/>
                <w:color w:val="000000"/>
              </w:rPr>
              <w:t>10,113,937</w:t>
            </w:r>
          </w:p>
        </w:tc>
        <w:tc>
          <w:tcPr>
            <w:tcW w:w="646" w:type="pct"/>
            <w:shd w:val="clear" w:color="auto" w:fill="auto"/>
            <w:noWrap/>
            <w:vAlign w:val="bottom"/>
            <w:hideMark/>
          </w:tcPr>
          <w:p w14:paraId="3F8DA20E" w14:textId="77777777" w:rsidR="00A30C11" w:rsidRPr="00F24AA1" w:rsidRDefault="00A30C11" w:rsidP="0067181D">
            <w:pPr>
              <w:jc w:val="center"/>
              <w:rPr>
                <w:rFonts w:cs="Arial"/>
              </w:rPr>
            </w:pPr>
            <w:r w:rsidRPr="00F24AA1">
              <w:rPr>
                <w:rFonts w:cs="Arial"/>
              </w:rPr>
              <w:t>4.99%</w:t>
            </w:r>
          </w:p>
        </w:tc>
      </w:tr>
      <w:tr w:rsidR="00255B94" w:rsidRPr="00095101" w14:paraId="00BC3873" w14:textId="77777777" w:rsidTr="00950074">
        <w:trPr>
          <w:trHeight w:val="601"/>
          <w:jc w:val="center"/>
        </w:trPr>
        <w:tc>
          <w:tcPr>
            <w:tcW w:w="965" w:type="pct"/>
            <w:shd w:val="clear" w:color="auto" w:fill="auto"/>
            <w:noWrap/>
            <w:vAlign w:val="center"/>
            <w:hideMark/>
          </w:tcPr>
          <w:p w14:paraId="7A3C0A1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568</w:t>
            </w:r>
          </w:p>
        </w:tc>
        <w:tc>
          <w:tcPr>
            <w:tcW w:w="1318" w:type="pct"/>
            <w:shd w:val="clear" w:color="auto" w:fill="auto"/>
            <w:noWrap/>
            <w:vAlign w:val="center"/>
            <w:hideMark/>
          </w:tcPr>
          <w:p w14:paraId="6C5BA88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Optimización del Uso y Aprovechamiento del Agua en Yucatán</w:t>
            </w:r>
          </w:p>
        </w:tc>
        <w:tc>
          <w:tcPr>
            <w:tcW w:w="978" w:type="pct"/>
            <w:shd w:val="clear" w:color="auto" w:fill="auto"/>
            <w:noWrap/>
            <w:vAlign w:val="bottom"/>
            <w:hideMark/>
          </w:tcPr>
          <w:p w14:paraId="135C7E30" w14:textId="77777777" w:rsidR="00A30C11" w:rsidRPr="00F24AA1" w:rsidRDefault="00A30C11" w:rsidP="0067181D">
            <w:pPr>
              <w:jc w:val="center"/>
              <w:rPr>
                <w:rFonts w:cs="Arial"/>
                <w:color w:val="000000"/>
              </w:rPr>
            </w:pPr>
            <w:r w:rsidRPr="00F24AA1">
              <w:rPr>
                <w:rFonts w:cs="Arial"/>
                <w:color w:val="000000"/>
              </w:rPr>
              <w:t>38,533,914</w:t>
            </w:r>
          </w:p>
        </w:tc>
        <w:tc>
          <w:tcPr>
            <w:tcW w:w="1094" w:type="pct"/>
            <w:shd w:val="clear" w:color="auto" w:fill="auto"/>
            <w:noWrap/>
            <w:vAlign w:val="bottom"/>
            <w:hideMark/>
          </w:tcPr>
          <w:p w14:paraId="5E61ADC2" w14:textId="77777777" w:rsidR="00A30C11" w:rsidRPr="00F24AA1" w:rsidRDefault="00A30C11" w:rsidP="0067181D">
            <w:pPr>
              <w:jc w:val="center"/>
              <w:rPr>
                <w:rFonts w:cs="Arial"/>
                <w:color w:val="000000"/>
              </w:rPr>
            </w:pPr>
            <w:r w:rsidRPr="00F24AA1">
              <w:rPr>
                <w:rFonts w:cs="Arial"/>
                <w:color w:val="000000"/>
              </w:rPr>
              <w:t>1,500,000</w:t>
            </w:r>
          </w:p>
        </w:tc>
        <w:tc>
          <w:tcPr>
            <w:tcW w:w="646" w:type="pct"/>
            <w:shd w:val="clear" w:color="auto" w:fill="auto"/>
            <w:noWrap/>
            <w:vAlign w:val="bottom"/>
            <w:hideMark/>
          </w:tcPr>
          <w:p w14:paraId="6453DFC3" w14:textId="77777777" w:rsidR="00A30C11" w:rsidRPr="00F24AA1" w:rsidRDefault="00A30C11" w:rsidP="0067181D">
            <w:pPr>
              <w:jc w:val="center"/>
              <w:rPr>
                <w:rFonts w:cs="Arial"/>
              </w:rPr>
            </w:pPr>
            <w:r w:rsidRPr="00F24AA1">
              <w:rPr>
                <w:rFonts w:cs="Arial"/>
              </w:rPr>
              <w:t>3.89%</w:t>
            </w:r>
          </w:p>
        </w:tc>
      </w:tr>
      <w:tr w:rsidR="00255B94" w:rsidRPr="00095101" w14:paraId="096CBCEF" w14:textId="77777777" w:rsidTr="00950074">
        <w:trPr>
          <w:trHeight w:val="601"/>
          <w:jc w:val="center"/>
        </w:trPr>
        <w:tc>
          <w:tcPr>
            <w:tcW w:w="965" w:type="pct"/>
            <w:shd w:val="clear" w:color="auto" w:fill="auto"/>
            <w:noWrap/>
            <w:vAlign w:val="center"/>
            <w:hideMark/>
          </w:tcPr>
          <w:p w14:paraId="4FCE49E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563</w:t>
            </w:r>
          </w:p>
        </w:tc>
        <w:tc>
          <w:tcPr>
            <w:tcW w:w="1318" w:type="pct"/>
            <w:shd w:val="clear" w:color="auto" w:fill="auto"/>
            <w:noWrap/>
            <w:vAlign w:val="center"/>
            <w:hideMark/>
          </w:tcPr>
          <w:p w14:paraId="37F4F5C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Procuración del Acceso a la Alimentación de la Población del Estado de Yucatán</w:t>
            </w:r>
          </w:p>
        </w:tc>
        <w:tc>
          <w:tcPr>
            <w:tcW w:w="978" w:type="pct"/>
            <w:shd w:val="clear" w:color="auto" w:fill="auto"/>
            <w:noWrap/>
            <w:vAlign w:val="bottom"/>
            <w:hideMark/>
          </w:tcPr>
          <w:p w14:paraId="4B85018C" w14:textId="77777777" w:rsidR="00A30C11" w:rsidRPr="00F24AA1" w:rsidRDefault="00A30C11" w:rsidP="0067181D">
            <w:pPr>
              <w:jc w:val="center"/>
              <w:rPr>
                <w:rFonts w:cs="Arial"/>
                <w:color w:val="000000"/>
              </w:rPr>
            </w:pPr>
            <w:r w:rsidRPr="00F24AA1">
              <w:rPr>
                <w:rFonts w:cs="Arial"/>
                <w:color w:val="000000"/>
              </w:rPr>
              <w:t>134,253,305</w:t>
            </w:r>
          </w:p>
        </w:tc>
        <w:tc>
          <w:tcPr>
            <w:tcW w:w="1094" w:type="pct"/>
            <w:shd w:val="clear" w:color="auto" w:fill="auto"/>
            <w:noWrap/>
            <w:vAlign w:val="bottom"/>
            <w:hideMark/>
          </w:tcPr>
          <w:p w14:paraId="48992B2E" w14:textId="77777777" w:rsidR="00A30C11" w:rsidRPr="00F24AA1" w:rsidRDefault="00A30C11" w:rsidP="0067181D">
            <w:pPr>
              <w:jc w:val="center"/>
              <w:rPr>
                <w:rFonts w:cs="Arial"/>
                <w:color w:val="000000"/>
              </w:rPr>
            </w:pPr>
            <w:r w:rsidRPr="00F24AA1">
              <w:rPr>
                <w:rFonts w:cs="Arial"/>
                <w:color w:val="000000"/>
              </w:rPr>
              <w:t>130,153,883</w:t>
            </w:r>
          </w:p>
        </w:tc>
        <w:tc>
          <w:tcPr>
            <w:tcW w:w="646" w:type="pct"/>
            <w:shd w:val="clear" w:color="auto" w:fill="auto"/>
            <w:noWrap/>
            <w:vAlign w:val="bottom"/>
            <w:hideMark/>
          </w:tcPr>
          <w:p w14:paraId="371A5CF4" w14:textId="77777777" w:rsidR="00A30C11" w:rsidRPr="00F24AA1" w:rsidRDefault="00A30C11" w:rsidP="0067181D">
            <w:pPr>
              <w:jc w:val="center"/>
              <w:rPr>
                <w:rFonts w:cs="Arial"/>
              </w:rPr>
            </w:pPr>
            <w:r w:rsidRPr="00F24AA1">
              <w:rPr>
                <w:rFonts w:cs="Arial"/>
              </w:rPr>
              <w:t>96.95%</w:t>
            </w:r>
          </w:p>
        </w:tc>
      </w:tr>
      <w:tr w:rsidR="00255B94" w:rsidRPr="00095101" w14:paraId="04FAF597" w14:textId="77777777" w:rsidTr="00950074">
        <w:trPr>
          <w:trHeight w:val="601"/>
          <w:jc w:val="center"/>
        </w:trPr>
        <w:tc>
          <w:tcPr>
            <w:tcW w:w="965" w:type="pct"/>
            <w:shd w:val="clear" w:color="auto" w:fill="auto"/>
            <w:noWrap/>
            <w:vAlign w:val="center"/>
          </w:tcPr>
          <w:p w14:paraId="2B98CA75" w14:textId="77777777" w:rsidR="00A30C11" w:rsidRPr="00095101" w:rsidRDefault="00A30C11" w:rsidP="0067181D">
            <w:pPr>
              <w:jc w:val="center"/>
              <w:rPr>
                <w:rFonts w:eastAsia="Times New Roman" w:cs="Arial"/>
                <w:b/>
                <w:bCs/>
                <w:color w:val="000000"/>
                <w:lang w:eastAsia="es-MX"/>
              </w:rPr>
            </w:pPr>
            <w:r>
              <w:rPr>
                <w:rFonts w:eastAsia="Times New Roman" w:cs="Arial"/>
                <w:b/>
                <w:bCs/>
                <w:color w:val="000000"/>
                <w:lang w:eastAsia="es-MX"/>
              </w:rPr>
              <w:t>567</w:t>
            </w:r>
          </w:p>
        </w:tc>
        <w:tc>
          <w:tcPr>
            <w:tcW w:w="1318" w:type="pct"/>
            <w:shd w:val="clear" w:color="auto" w:fill="auto"/>
            <w:noWrap/>
            <w:vAlign w:val="center"/>
          </w:tcPr>
          <w:p w14:paraId="1F9BB5BC" w14:textId="77777777" w:rsidR="00A30C11" w:rsidRPr="00095101" w:rsidRDefault="00A30C11" w:rsidP="0067181D">
            <w:pPr>
              <w:rPr>
                <w:rFonts w:eastAsia="Times New Roman" w:cs="Arial"/>
                <w:color w:val="000000"/>
                <w:lang w:eastAsia="es-MX"/>
              </w:rPr>
            </w:pPr>
            <w:r>
              <w:rPr>
                <w:rFonts w:eastAsia="Times New Roman" w:cs="Arial"/>
                <w:color w:val="000000"/>
                <w:lang w:eastAsia="es-MX"/>
              </w:rPr>
              <w:t>Disminución de la Degradación de los Recursos Forestales</w:t>
            </w:r>
          </w:p>
        </w:tc>
        <w:tc>
          <w:tcPr>
            <w:tcW w:w="978" w:type="pct"/>
            <w:shd w:val="clear" w:color="auto" w:fill="auto"/>
            <w:noWrap/>
            <w:vAlign w:val="center"/>
          </w:tcPr>
          <w:p w14:paraId="3397AEDC"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865,500</w:t>
            </w:r>
          </w:p>
        </w:tc>
        <w:tc>
          <w:tcPr>
            <w:tcW w:w="1094" w:type="pct"/>
            <w:shd w:val="clear" w:color="auto" w:fill="auto"/>
            <w:noWrap/>
            <w:vAlign w:val="center"/>
          </w:tcPr>
          <w:p w14:paraId="5D1C0549"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800,000</w:t>
            </w:r>
          </w:p>
        </w:tc>
        <w:tc>
          <w:tcPr>
            <w:tcW w:w="646" w:type="pct"/>
            <w:shd w:val="clear" w:color="auto" w:fill="auto"/>
            <w:noWrap/>
            <w:vAlign w:val="center"/>
          </w:tcPr>
          <w:p w14:paraId="1703B9C8"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92.43%</w:t>
            </w:r>
          </w:p>
        </w:tc>
      </w:tr>
    </w:tbl>
    <w:p w14:paraId="2AAC63B8" w14:textId="77777777" w:rsidR="00A30C11" w:rsidRPr="006F1AB4" w:rsidRDefault="00A30C11" w:rsidP="00950074">
      <w:pPr>
        <w:autoSpaceDE w:val="0"/>
        <w:autoSpaceDN w:val="0"/>
        <w:adjustRightInd w:val="0"/>
        <w:spacing w:before="120" w:after="100" w:afterAutospacing="1" w:line="276" w:lineRule="auto"/>
        <w:ind w:left="708"/>
        <w:jc w:val="center"/>
        <w:rPr>
          <w:rFonts w:cs="Arial"/>
          <w:i/>
        </w:rPr>
      </w:pPr>
      <w:r w:rsidRPr="006F1AB4">
        <w:rPr>
          <w:rFonts w:cs="Arial"/>
          <w:i/>
        </w:rPr>
        <w:t>Fuente: Elaboración Propia</w:t>
      </w:r>
    </w:p>
    <w:p w14:paraId="327A56B9"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A5DB89F"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8807532"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BAA199E" w14:textId="77777777" w:rsidR="00A30C11" w:rsidRDefault="00A30C11" w:rsidP="00950074">
      <w:pPr>
        <w:autoSpaceDE w:val="0"/>
        <w:autoSpaceDN w:val="0"/>
        <w:adjustRightInd w:val="0"/>
        <w:spacing w:after="100" w:afterAutospacing="1"/>
        <w:ind w:left="708"/>
        <w:jc w:val="center"/>
        <w:rPr>
          <w:rFonts w:eastAsia="Arial" w:cs="Arial"/>
          <w:b/>
          <w:bCs/>
          <w:w w:val="103"/>
        </w:rPr>
      </w:pPr>
      <w:r w:rsidRPr="006F1AB4">
        <w:rPr>
          <w:rFonts w:eastAsia="Arial" w:cs="Arial"/>
          <w:b/>
          <w:bCs/>
          <w:w w:val="103"/>
        </w:rPr>
        <w:lastRenderedPageBreak/>
        <w:t xml:space="preserve">Tabla </w:t>
      </w:r>
      <w:r>
        <w:rPr>
          <w:rFonts w:eastAsia="Arial" w:cs="Arial"/>
          <w:b/>
          <w:bCs/>
          <w:w w:val="103"/>
        </w:rPr>
        <w:t>5</w:t>
      </w:r>
      <w:r w:rsidRPr="006F1AB4">
        <w:rPr>
          <w:rFonts w:eastAsia="Arial" w:cs="Arial"/>
          <w:b/>
          <w:bCs/>
          <w:w w:val="103"/>
        </w:rPr>
        <w:t>. Asignación presupuestal por institución</w:t>
      </w:r>
    </w:p>
    <w:tbl>
      <w:tblPr>
        <w:tblW w:w="4745" w:type="dxa"/>
        <w:jc w:val="center"/>
        <w:tblCellMar>
          <w:left w:w="70" w:type="dxa"/>
          <w:right w:w="70" w:type="dxa"/>
        </w:tblCellMar>
        <w:tblLook w:val="04A0" w:firstRow="1" w:lastRow="0" w:firstColumn="1" w:lastColumn="0" w:noHBand="0" w:noVBand="1"/>
      </w:tblPr>
      <w:tblGrid>
        <w:gridCol w:w="2404"/>
        <w:gridCol w:w="2341"/>
      </w:tblGrid>
      <w:tr w:rsidR="00A30C11" w:rsidRPr="00A20EEC" w14:paraId="464CBAE1" w14:textId="77777777" w:rsidTr="00950074">
        <w:trPr>
          <w:trHeight w:val="317"/>
          <w:tblHeader/>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hideMark/>
          </w:tcPr>
          <w:p w14:paraId="67A58010"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Institución</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hideMark/>
          </w:tcPr>
          <w:p w14:paraId="532ED275"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Inversión Etnia</w:t>
            </w:r>
          </w:p>
        </w:tc>
      </w:tr>
      <w:tr w:rsidR="00A30C11" w:rsidRPr="00A20EEC" w14:paraId="48AE20A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8AA248E" w14:textId="77777777" w:rsidR="00A30C11" w:rsidRPr="00F24AA1" w:rsidRDefault="00A30C11" w:rsidP="0067181D">
            <w:pPr>
              <w:rPr>
                <w:rFonts w:cs="Arial"/>
                <w:color w:val="000000"/>
              </w:rPr>
            </w:pPr>
            <w:r w:rsidRPr="00F24AA1">
              <w:rPr>
                <w:rFonts w:cs="Arial"/>
                <w:color w:val="000000"/>
              </w:rPr>
              <w:t>APBPY</w:t>
            </w:r>
          </w:p>
        </w:tc>
        <w:tc>
          <w:tcPr>
            <w:tcW w:w="2341" w:type="dxa"/>
            <w:tcBorders>
              <w:top w:val="nil"/>
              <w:left w:val="nil"/>
              <w:bottom w:val="single" w:sz="4" w:space="0" w:color="auto"/>
              <w:right w:val="single" w:sz="4" w:space="0" w:color="auto"/>
            </w:tcBorders>
            <w:shd w:val="clear" w:color="auto" w:fill="auto"/>
            <w:noWrap/>
            <w:vAlign w:val="center"/>
            <w:hideMark/>
          </w:tcPr>
          <w:p w14:paraId="024914C3" w14:textId="77777777" w:rsidR="00A30C11" w:rsidRPr="00FA049C" w:rsidRDefault="00A30C11" w:rsidP="0067181D">
            <w:pPr>
              <w:jc w:val="center"/>
              <w:rPr>
                <w:rFonts w:cs="Arial"/>
                <w:color w:val="000000"/>
              </w:rPr>
            </w:pPr>
            <w:r w:rsidRPr="00FA049C">
              <w:rPr>
                <w:rFonts w:cs="Arial"/>
                <w:color w:val="000000"/>
              </w:rPr>
              <w:t>374,832</w:t>
            </w:r>
          </w:p>
        </w:tc>
      </w:tr>
      <w:tr w:rsidR="00A30C11" w:rsidRPr="00A20EEC" w14:paraId="483B731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B27A021" w14:textId="77777777" w:rsidR="00A30C11" w:rsidRPr="00F24AA1" w:rsidRDefault="00A30C11" w:rsidP="0067181D">
            <w:pPr>
              <w:rPr>
                <w:rFonts w:cs="Arial"/>
                <w:color w:val="000000"/>
              </w:rPr>
            </w:pPr>
            <w:r w:rsidRPr="00F24AA1">
              <w:rPr>
                <w:rFonts w:cs="Arial"/>
                <w:color w:val="000000"/>
              </w:rPr>
              <w:t>CECYTEY</w:t>
            </w:r>
          </w:p>
        </w:tc>
        <w:tc>
          <w:tcPr>
            <w:tcW w:w="2341" w:type="dxa"/>
            <w:tcBorders>
              <w:top w:val="nil"/>
              <w:left w:val="nil"/>
              <w:bottom w:val="single" w:sz="4" w:space="0" w:color="auto"/>
              <w:right w:val="single" w:sz="4" w:space="0" w:color="auto"/>
            </w:tcBorders>
            <w:shd w:val="clear" w:color="auto" w:fill="auto"/>
            <w:noWrap/>
            <w:vAlign w:val="center"/>
            <w:hideMark/>
          </w:tcPr>
          <w:p w14:paraId="1A36ED54" w14:textId="77777777" w:rsidR="00A30C11" w:rsidRPr="00FA049C" w:rsidRDefault="00A30C11" w:rsidP="0067181D">
            <w:pPr>
              <w:jc w:val="center"/>
              <w:rPr>
                <w:rFonts w:cs="Arial"/>
                <w:color w:val="000000"/>
              </w:rPr>
            </w:pPr>
            <w:r w:rsidRPr="00FA049C">
              <w:rPr>
                <w:rFonts w:cs="Arial"/>
                <w:color w:val="000000"/>
              </w:rPr>
              <w:t>12,156,340</w:t>
            </w:r>
          </w:p>
        </w:tc>
      </w:tr>
      <w:tr w:rsidR="00A30C11" w:rsidRPr="00A20EEC" w14:paraId="691DF62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BBB8024" w14:textId="77777777" w:rsidR="00A30C11" w:rsidRPr="00F24AA1" w:rsidRDefault="00A30C11" w:rsidP="0067181D">
            <w:pPr>
              <w:rPr>
                <w:rFonts w:cs="Arial"/>
                <w:color w:val="000000"/>
              </w:rPr>
            </w:pPr>
            <w:r w:rsidRPr="00F24AA1">
              <w:rPr>
                <w:rFonts w:cs="Arial"/>
                <w:color w:val="000000"/>
              </w:rPr>
              <w:t>COBAY</w:t>
            </w:r>
          </w:p>
        </w:tc>
        <w:tc>
          <w:tcPr>
            <w:tcW w:w="2341" w:type="dxa"/>
            <w:tcBorders>
              <w:top w:val="nil"/>
              <w:left w:val="nil"/>
              <w:bottom w:val="single" w:sz="4" w:space="0" w:color="auto"/>
              <w:right w:val="single" w:sz="4" w:space="0" w:color="auto"/>
            </w:tcBorders>
            <w:shd w:val="clear" w:color="auto" w:fill="auto"/>
            <w:noWrap/>
            <w:vAlign w:val="center"/>
            <w:hideMark/>
          </w:tcPr>
          <w:p w14:paraId="532FBACC" w14:textId="77777777" w:rsidR="00A30C11" w:rsidRPr="00FA049C" w:rsidRDefault="00A30C11" w:rsidP="0067181D">
            <w:pPr>
              <w:jc w:val="center"/>
              <w:rPr>
                <w:rFonts w:cs="Arial"/>
                <w:color w:val="000000"/>
              </w:rPr>
            </w:pPr>
            <w:r w:rsidRPr="00FA049C">
              <w:rPr>
                <w:rFonts w:cs="Arial"/>
                <w:color w:val="000000"/>
              </w:rPr>
              <w:t>19,745,650</w:t>
            </w:r>
          </w:p>
        </w:tc>
      </w:tr>
      <w:tr w:rsidR="00A30C11" w:rsidRPr="00A20EEC" w14:paraId="2E71744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D793266" w14:textId="77777777" w:rsidR="00A30C11" w:rsidRPr="00F24AA1" w:rsidRDefault="00A30C11" w:rsidP="0067181D">
            <w:pPr>
              <w:rPr>
                <w:rFonts w:cs="Arial"/>
                <w:color w:val="000000"/>
              </w:rPr>
            </w:pPr>
            <w:r w:rsidRPr="00F24AA1">
              <w:rPr>
                <w:rFonts w:cs="Arial"/>
                <w:color w:val="000000"/>
              </w:rPr>
              <w:t>CONALEP</w:t>
            </w:r>
          </w:p>
        </w:tc>
        <w:tc>
          <w:tcPr>
            <w:tcW w:w="2341" w:type="dxa"/>
            <w:tcBorders>
              <w:top w:val="nil"/>
              <w:left w:val="nil"/>
              <w:bottom w:val="single" w:sz="4" w:space="0" w:color="auto"/>
              <w:right w:val="single" w:sz="4" w:space="0" w:color="auto"/>
            </w:tcBorders>
            <w:shd w:val="clear" w:color="auto" w:fill="auto"/>
            <w:noWrap/>
            <w:vAlign w:val="center"/>
            <w:hideMark/>
          </w:tcPr>
          <w:p w14:paraId="6D8F5309" w14:textId="77777777" w:rsidR="00A30C11" w:rsidRPr="00FA049C" w:rsidRDefault="00A30C11" w:rsidP="0067181D">
            <w:pPr>
              <w:jc w:val="center"/>
              <w:rPr>
                <w:rFonts w:cs="Arial"/>
                <w:color w:val="000000"/>
              </w:rPr>
            </w:pPr>
            <w:r w:rsidRPr="00FA049C">
              <w:rPr>
                <w:rFonts w:cs="Arial"/>
                <w:color w:val="000000"/>
              </w:rPr>
              <w:t>137,453,956</w:t>
            </w:r>
          </w:p>
        </w:tc>
      </w:tr>
      <w:tr w:rsidR="00A30C11" w:rsidRPr="00A20EEC" w14:paraId="60E734E9"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185E8B5" w14:textId="77777777" w:rsidR="00A30C11" w:rsidRPr="00F24AA1" w:rsidRDefault="00A30C11" w:rsidP="0067181D">
            <w:pPr>
              <w:rPr>
                <w:rFonts w:cs="Arial"/>
                <w:color w:val="000000"/>
              </w:rPr>
            </w:pPr>
            <w:r w:rsidRPr="00F24AA1">
              <w:rPr>
                <w:rFonts w:cs="Arial"/>
                <w:color w:val="000000"/>
              </w:rPr>
              <w:t>DIF</w:t>
            </w:r>
          </w:p>
        </w:tc>
        <w:tc>
          <w:tcPr>
            <w:tcW w:w="2341" w:type="dxa"/>
            <w:tcBorders>
              <w:top w:val="nil"/>
              <w:left w:val="nil"/>
              <w:bottom w:val="single" w:sz="4" w:space="0" w:color="auto"/>
              <w:right w:val="single" w:sz="4" w:space="0" w:color="auto"/>
            </w:tcBorders>
            <w:shd w:val="clear" w:color="auto" w:fill="auto"/>
            <w:noWrap/>
            <w:vAlign w:val="center"/>
            <w:hideMark/>
          </w:tcPr>
          <w:p w14:paraId="193D54B4" w14:textId="77777777" w:rsidR="00A30C11" w:rsidRPr="00FA049C" w:rsidRDefault="00A30C11" w:rsidP="0067181D">
            <w:pPr>
              <w:jc w:val="center"/>
              <w:rPr>
                <w:rFonts w:cs="Arial"/>
                <w:color w:val="000000"/>
              </w:rPr>
            </w:pPr>
            <w:r w:rsidRPr="00FA049C">
              <w:rPr>
                <w:rFonts w:cs="Arial"/>
                <w:color w:val="000000"/>
              </w:rPr>
              <w:t>439,950,264</w:t>
            </w:r>
          </w:p>
        </w:tc>
      </w:tr>
      <w:tr w:rsidR="00A30C11" w:rsidRPr="00A20EEC" w14:paraId="39F18AE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0E5BF57" w14:textId="77777777" w:rsidR="00A30C11" w:rsidRPr="00F24AA1" w:rsidRDefault="00A30C11" w:rsidP="0067181D">
            <w:pPr>
              <w:rPr>
                <w:rFonts w:cs="Arial"/>
                <w:color w:val="000000"/>
              </w:rPr>
            </w:pPr>
            <w:r w:rsidRPr="00F24AA1">
              <w:rPr>
                <w:rFonts w:cs="Arial"/>
                <w:color w:val="000000"/>
              </w:rPr>
              <w:t>HAM</w:t>
            </w:r>
          </w:p>
        </w:tc>
        <w:tc>
          <w:tcPr>
            <w:tcW w:w="2341" w:type="dxa"/>
            <w:tcBorders>
              <w:top w:val="nil"/>
              <w:left w:val="nil"/>
              <w:bottom w:val="single" w:sz="4" w:space="0" w:color="auto"/>
              <w:right w:val="single" w:sz="4" w:space="0" w:color="auto"/>
            </w:tcBorders>
            <w:shd w:val="clear" w:color="auto" w:fill="auto"/>
            <w:noWrap/>
            <w:vAlign w:val="center"/>
            <w:hideMark/>
          </w:tcPr>
          <w:p w14:paraId="28EA2747" w14:textId="77777777" w:rsidR="00A30C11" w:rsidRPr="00FA049C" w:rsidRDefault="00A30C11" w:rsidP="0067181D">
            <w:pPr>
              <w:jc w:val="center"/>
              <w:rPr>
                <w:rFonts w:cs="Arial"/>
                <w:color w:val="000000"/>
              </w:rPr>
            </w:pPr>
            <w:r w:rsidRPr="00FA049C">
              <w:rPr>
                <w:rFonts w:cs="Arial"/>
                <w:color w:val="000000"/>
              </w:rPr>
              <w:t>66,124,320</w:t>
            </w:r>
          </w:p>
        </w:tc>
      </w:tr>
      <w:tr w:rsidR="00A30C11" w:rsidRPr="00A20EEC" w14:paraId="3BD1B645"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269F3DF" w14:textId="77777777" w:rsidR="00A30C11" w:rsidRPr="00F24AA1" w:rsidRDefault="00A30C11" w:rsidP="0067181D">
            <w:pPr>
              <w:rPr>
                <w:rFonts w:cs="Arial"/>
                <w:color w:val="000000"/>
              </w:rPr>
            </w:pPr>
            <w:r w:rsidRPr="00F24AA1">
              <w:rPr>
                <w:rFonts w:cs="Arial"/>
                <w:color w:val="000000"/>
              </w:rPr>
              <w:t>HCP</w:t>
            </w:r>
          </w:p>
        </w:tc>
        <w:tc>
          <w:tcPr>
            <w:tcW w:w="2341" w:type="dxa"/>
            <w:tcBorders>
              <w:top w:val="nil"/>
              <w:left w:val="nil"/>
              <w:bottom w:val="single" w:sz="4" w:space="0" w:color="auto"/>
              <w:right w:val="single" w:sz="4" w:space="0" w:color="auto"/>
            </w:tcBorders>
            <w:shd w:val="clear" w:color="auto" w:fill="auto"/>
            <w:noWrap/>
            <w:vAlign w:val="center"/>
            <w:hideMark/>
          </w:tcPr>
          <w:p w14:paraId="35BD577A" w14:textId="77777777" w:rsidR="00A30C11" w:rsidRPr="00FA049C" w:rsidRDefault="00A30C11" w:rsidP="0067181D">
            <w:pPr>
              <w:jc w:val="center"/>
              <w:rPr>
                <w:rFonts w:cs="Arial"/>
                <w:color w:val="000000"/>
              </w:rPr>
            </w:pPr>
            <w:r w:rsidRPr="00FA049C">
              <w:rPr>
                <w:rFonts w:cs="Arial"/>
                <w:color w:val="000000"/>
              </w:rPr>
              <w:t>40,845,701</w:t>
            </w:r>
          </w:p>
        </w:tc>
      </w:tr>
      <w:tr w:rsidR="00A30C11" w:rsidRPr="00A20EEC" w14:paraId="40DD1F2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74A4277" w14:textId="77777777" w:rsidR="00A30C11" w:rsidRPr="00F24AA1" w:rsidRDefault="00A30C11" w:rsidP="0067181D">
            <w:pPr>
              <w:rPr>
                <w:rFonts w:cs="Arial"/>
                <w:color w:val="000000"/>
              </w:rPr>
            </w:pPr>
            <w:r w:rsidRPr="00F24AA1">
              <w:rPr>
                <w:rFonts w:cs="Arial"/>
                <w:color w:val="000000"/>
              </w:rPr>
              <w:t>HCT</w:t>
            </w:r>
          </w:p>
        </w:tc>
        <w:tc>
          <w:tcPr>
            <w:tcW w:w="2341" w:type="dxa"/>
            <w:tcBorders>
              <w:top w:val="nil"/>
              <w:left w:val="nil"/>
              <w:bottom w:val="single" w:sz="4" w:space="0" w:color="auto"/>
              <w:right w:val="single" w:sz="4" w:space="0" w:color="auto"/>
            </w:tcBorders>
            <w:shd w:val="clear" w:color="auto" w:fill="auto"/>
            <w:noWrap/>
            <w:vAlign w:val="center"/>
            <w:hideMark/>
          </w:tcPr>
          <w:p w14:paraId="76E4C16B" w14:textId="77777777" w:rsidR="00A30C11" w:rsidRPr="00FA049C" w:rsidRDefault="00A30C11" w:rsidP="0067181D">
            <w:pPr>
              <w:jc w:val="center"/>
              <w:rPr>
                <w:rFonts w:cs="Arial"/>
                <w:color w:val="000000"/>
              </w:rPr>
            </w:pPr>
            <w:r w:rsidRPr="00FA049C">
              <w:rPr>
                <w:rFonts w:cs="Arial"/>
                <w:color w:val="000000"/>
              </w:rPr>
              <w:t>6,639,528</w:t>
            </w:r>
          </w:p>
        </w:tc>
      </w:tr>
      <w:tr w:rsidR="00A30C11" w:rsidRPr="00A20EEC" w14:paraId="64C0695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E02048B" w14:textId="77777777" w:rsidR="00A30C11" w:rsidRPr="00F24AA1" w:rsidRDefault="00A30C11" w:rsidP="0067181D">
            <w:pPr>
              <w:rPr>
                <w:rFonts w:cs="Arial"/>
                <w:color w:val="000000"/>
              </w:rPr>
            </w:pPr>
            <w:r w:rsidRPr="00F24AA1">
              <w:rPr>
                <w:rFonts w:cs="Arial"/>
                <w:color w:val="000000"/>
              </w:rPr>
              <w:t>ICATEY</w:t>
            </w:r>
          </w:p>
        </w:tc>
        <w:tc>
          <w:tcPr>
            <w:tcW w:w="2341" w:type="dxa"/>
            <w:tcBorders>
              <w:top w:val="nil"/>
              <w:left w:val="nil"/>
              <w:bottom w:val="single" w:sz="4" w:space="0" w:color="auto"/>
              <w:right w:val="single" w:sz="4" w:space="0" w:color="auto"/>
            </w:tcBorders>
            <w:shd w:val="clear" w:color="auto" w:fill="auto"/>
            <w:noWrap/>
            <w:vAlign w:val="center"/>
            <w:hideMark/>
          </w:tcPr>
          <w:p w14:paraId="2E754AB9" w14:textId="77777777" w:rsidR="00A30C11" w:rsidRPr="00FA049C" w:rsidRDefault="00A30C11" w:rsidP="0067181D">
            <w:pPr>
              <w:jc w:val="center"/>
              <w:rPr>
                <w:rFonts w:cs="Arial"/>
                <w:color w:val="000000"/>
              </w:rPr>
            </w:pPr>
            <w:r w:rsidRPr="00FA049C">
              <w:rPr>
                <w:rFonts w:cs="Arial"/>
                <w:color w:val="000000"/>
              </w:rPr>
              <w:t>1,268,988</w:t>
            </w:r>
          </w:p>
        </w:tc>
      </w:tr>
      <w:tr w:rsidR="00A30C11" w:rsidRPr="00A20EEC" w14:paraId="2FC4053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4496B335" w14:textId="77777777" w:rsidR="00A30C11" w:rsidRPr="00F24AA1" w:rsidRDefault="00A30C11" w:rsidP="0067181D">
            <w:pPr>
              <w:rPr>
                <w:rFonts w:cs="Arial"/>
                <w:color w:val="000000"/>
              </w:rPr>
            </w:pPr>
            <w:r w:rsidRPr="00F24AA1">
              <w:rPr>
                <w:rFonts w:cs="Arial"/>
                <w:color w:val="000000"/>
              </w:rPr>
              <w:t>IDEY</w:t>
            </w:r>
          </w:p>
        </w:tc>
        <w:tc>
          <w:tcPr>
            <w:tcW w:w="2341" w:type="dxa"/>
            <w:tcBorders>
              <w:top w:val="nil"/>
              <w:left w:val="nil"/>
              <w:bottom w:val="single" w:sz="4" w:space="0" w:color="auto"/>
              <w:right w:val="single" w:sz="4" w:space="0" w:color="auto"/>
            </w:tcBorders>
            <w:shd w:val="clear" w:color="auto" w:fill="auto"/>
            <w:noWrap/>
            <w:vAlign w:val="center"/>
            <w:hideMark/>
          </w:tcPr>
          <w:p w14:paraId="6465C85A" w14:textId="77777777" w:rsidR="00A30C11" w:rsidRPr="00FA049C" w:rsidRDefault="00A30C11" w:rsidP="0067181D">
            <w:pPr>
              <w:jc w:val="center"/>
              <w:rPr>
                <w:rFonts w:cs="Arial"/>
                <w:color w:val="000000"/>
              </w:rPr>
            </w:pPr>
            <w:r w:rsidRPr="00FA049C">
              <w:rPr>
                <w:rFonts w:cs="Arial"/>
                <w:color w:val="000000"/>
              </w:rPr>
              <w:t>25,321,769</w:t>
            </w:r>
          </w:p>
        </w:tc>
      </w:tr>
      <w:tr w:rsidR="00A30C11" w:rsidRPr="00A20EEC" w14:paraId="404F1E5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E0873EF" w14:textId="77777777" w:rsidR="00A30C11" w:rsidRPr="00F24AA1" w:rsidRDefault="00A30C11" w:rsidP="0067181D">
            <w:pPr>
              <w:rPr>
                <w:rFonts w:cs="Arial"/>
                <w:color w:val="000000"/>
              </w:rPr>
            </w:pPr>
            <w:r w:rsidRPr="00F24AA1">
              <w:rPr>
                <w:rFonts w:cs="Arial"/>
                <w:color w:val="000000"/>
              </w:rPr>
              <w:t>IMDUT</w:t>
            </w:r>
          </w:p>
        </w:tc>
        <w:tc>
          <w:tcPr>
            <w:tcW w:w="2341" w:type="dxa"/>
            <w:tcBorders>
              <w:top w:val="nil"/>
              <w:left w:val="nil"/>
              <w:bottom w:val="single" w:sz="4" w:space="0" w:color="auto"/>
              <w:right w:val="single" w:sz="4" w:space="0" w:color="auto"/>
            </w:tcBorders>
            <w:shd w:val="clear" w:color="auto" w:fill="auto"/>
            <w:noWrap/>
            <w:vAlign w:val="center"/>
            <w:hideMark/>
          </w:tcPr>
          <w:p w14:paraId="75545BB5" w14:textId="77777777" w:rsidR="00A30C11" w:rsidRPr="00FA049C" w:rsidRDefault="00A30C11" w:rsidP="0067181D">
            <w:pPr>
              <w:jc w:val="center"/>
              <w:rPr>
                <w:rFonts w:cs="Arial"/>
                <w:color w:val="000000"/>
              </w:rPr>
            </w:pPr>
            <w:r w:rsidRPr="00FA049C">
              <w:rPr>
                <w:rFonts w:cs="Arial"/>
                <w:color w:val="000000"/>
              </w:rPr>
              <w:t>1,808,840</w:t>
            </w:r>
          </w:p>
        </w:tc>
      </w:tr>
      <w:tr w:rsidR="00A30C11" w:rsidRPr="00A20EEC" w14:paraId="36706B4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64B1B76" w14:textId="77777777" w:rsidR="00A30C11" w:rsidRPr="00F24AA1" w:rsidRDefault="00A30C11" w:rsidP="0067181D">
            <w:pPr>
              <w:rPr>
                <w:rFonts w:cs="Arial"/>
                <w:color w:val="000000"/>
              </w:rPr>
            </w:pPr>
            <w:r w:rsidRPr="00F24AA1">
              <w:rPr>
                <w:rFonts w:cs="Arial"/>
                <w:color w:val="000000"/>
              </w:rPr>
              <w:t>INCAY</w:t>
            </w:r>
          </w:p>
        </w:tc>
        <w:tc>
          <w:tcPr>
            <w:tcW w:w="2341" w:type="dxa"/>
            <w:tcBorders>
              <w:top w:val="nil"/>
              <w:left w:val="nil"/>
              <w:bottom w:val="single" w:sz="4" w:space="0" w:color="auto"/>
              <w:right w:val="single" w:sz="4" w:space="0" w:color="auto"/>
            </w:tcBorders>
            <w:shd w:val="clear" w:color="auto" w:fill="auto"/>
            <w:noWrap/>
            <w:vAlign w:val="center"/>
            <w:hideMark/>
          </w:tcPr>
          <w:p w14:paraId="7A695861" w14:textId="77777777" w:rsidR="00A30C11" w:rsidRPr="00FA049C" w:rsidRDefault="00A30C11" w:rsidP="0067181D">
            <w:pPr>
              <w:jc w:val="center"/>
              <w:rPr>
                <w:rFonts w:cs="Arial"/>
                <w:color w:val="000000"/>
              </w:rPr>
            </w:pPr>
            <w:r w:rsidRPr="00FA049C">
              <w:rPr>
                <w:rFonts w:cs="Arial"/>
                <w:color w:val="000000"/>
              </w:rPr>
              <w:t>130,818,790</w:t>
            </w:r>
          </w:p>
        </w:tc>
      </w:tr>
      <w:tr w:rsidR="00A30C11" w:rsidRPr="00A20EEC" w14:paraId="65ACB8A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1CFC415" w14:textId="77777777" w:rsidR="00A30C11" w:rsidRPr="00F24AA1" w:rsidRDefault="00A30C11" w:rsidP="0067181D">
            <w:pPr>
              <w:rPr>
                <w:rFonts w:cs="Arial"/>
                <w:color w:val="000000"/>
              </w:rPr>
            </w:pPr>
            <w:r w:rsidRPr="00F24AA1">
              <w:rPr>
                <w:rFonts w:cs="Arial"/>
                <w:color w:val="000000"/>
              </w:rPr>
              <w:t>INDEMAYA</w:t>
            </w:r>
          </w:p>
        </w:tc>
        <w:tc>
          <w:tcPr>
            <w:tcW w:w="2341" w:type="dxa"/>
            <w:tcBorders>
              <w:top w:val="nil"/>
              <w:left w:val="nil"/>
              <w:bottom w:val="single" w:sz="4" w:space="0" w:color="auto"/>
              <w:right w:val="single" w:sz="4" w:space="0" w:color="auto"/>
            </w:tcBorders>
            <w:shd w:val="clear" w:color="auto" w:fill="auto"/>
            <w:noWrap/>
            <w:vAlign w:val="center"/>
            <w:hideMark/>
          </w:tcPr>
          <w:p w14:paraId="6AA20BD4" w14:textId="77777777" w:rsidR="00A30C11" w:rsidRPr="00FA049C" w:rsidRDefault="00A30C11" w:rsidP="0067181D">
            <w:pPr>
              <w:jc w:val="center"/>
              <w:rPr>
                <w:rFonts w:cs="Arial"/>
                <w:color w:val="000000"/>
              </w:rPr>
            </w:pPr>
            <w:r w:rsidRPr="00FA049C">
              <w:rPr>
                <w:rFonts w:cs="Arial"/>
                <w:color w:val="000000"/>
              </w:rPr>
              <w:t>15,871,805</w:t>
            </w:r>
          </w:p>
        </w:tc>
      </w:tr>
      <w:tr w:rsidR="00A30C11" w:rsidRPr="00A20EEC" w14:paraId="2A18917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E35BDEF" w14:textId="77777777" w:rsidR="00A30C11" w:rsidRPr="00F24AA1" w:rsidRDefault="00A30C11" w:rsidP="0067181D">
            <w:pPr>
              <w:rPr>
                <w:rFonts w:cs="Arial"/>
                <w:color w:val="000000"/>
              </w:rPr>
            </w:pPr>
            <w:r w:rsidRPr="00F24AA1">
              <w:rPr>
                <w:rFonts w:cs="Arial"/>
                <w:color w:val="000000"/>
              </w:rPr>
              <w:t>INSEJUPY</w:t>
            </w:r>
          </w:p>
        </w:tc>
        <w:tc>
          <w:tcPr>
            <w:tcW w:w="2341" w:type="dxa"/>
            <w:tcBorders>
              <w:top w:val="nil"/>
              <w:left w:val="nil"/>
              <w:bottom w:val="single" w:sz="4" w:space="0" w:color="auto"/>
              <w:right w:val="single" w:sz="4" w:space="0" w:color="auto"/>
            </w:tcBorders>
            <w:shd w:val="clear" w:color="auto" w:fill="auto"/>
            <w:noWrap/>
            <w:vAlign w:val="center"/>
            <w:hideMark/>
          </w:tcPr>
          <w:p w14:paraId="5EC441AE" w14:textId="77777777" w:rsidR="00A30C11" w:rsidRPr="00FA049C" w:rsidRDefault="00A30C11" w:rsidP="0067181D">
            <w:pPr>
              <w:jc w:val="center"/>
              <w:rPr>
                <w:rFonts w:cs="Arial"/>
                <w:color w:val="000000"/>
              </w:rPr>
            </w:pPr>
            <w:r w:rsidRPr="00FA049C">
              <w:rPr>
                <w:rFonts w:cs="Arial"/>
                <w:color w:val="000000"/>
              </w:rPr>
              <w:t>5,423,696</w:t>
            </w:r>
          </w:p>
        </w:tc>
      </w:tr>
      <w:tr w:rsidR="00A30C11" w:rsidRPr="00A20EEC" w14:paraId="7FBC19E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B917998" w14:textId="77777777" w:rsidR="00A30C11" w:rsidRPr="00F24AA1" w:rsidRDefault="00A30C11" w:rsidP="0067181D">
            <w:pPr>
              <w:rPr>
                <w:rFonts w:cs="Arial"/>
                <w:color w:val="000000"/>
              </w:rPr>
            </w:pPr>
            <w:r w:rsidRPr="00F24AA1">
              <w:rPr>
                <w:rFonts w:cs="Arial"/>
                <w:color w:val="000000"/>
              </w:rPr>
              <w:t>ISSTEY</w:t>
            </w:r>
          </w:p>
        </w:tc>
        <w:tc>
          <w:tcPr>
            <w:tcW w:w="2341" w:type="dxa"/>
            <w:tcBorders>
              <w:top w:val="nil"/>
              <w:left w:val="nil"/>
              <w:bottom w:val="single" w:sz="4" w:space="0" w:color="auto"/>
              <w:right w:val="single" w:sz="4" w:space="0" w:color="auto"/>
            </w:tcBorders>
            <w:shd w:val="clear" w:color="auto" w:fill="auto"/>
            <w:noWrap/>
            <w:vAlign w:val="center"/>
            <w:hideMark/>
          </w:tcPr>
          <w:p w14:paraId="66F27D41" w14:textId="77777777" w:rsidR="00A30C11" w:rsidRPr="00FA049C" w:rsidRDefault="00A30C11" w:rsidP="0067181D">
            <w:pPr>
              <w:jc w:val="center"/>
              <w:rPr>
                <w:rFonts w:cs="Arial"/>
                <w:color w:val="000000"/>
              </w:rPr>
            </w:pPr>
            <w:r w:rsidRPr="00FA049C">
              <w:rPr>
                <w:rFonts w:cs="Arial"/>
                <w:color w:val="000000"/>
              </w:rPr>
              <w:t>26,715,826</w:t>
            </w:r>
          </w:p>
        </w:tc>
      </w:tr>
      <w:tr w:rsidR="00A30C11" w:rsidRPr="00A20EEC" w14:paraId="6630229F"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E3B87D7" w14:textId="77777777" w:rsidR="00A30C11" w:rsidRPr="00F24AA1" w:rsidRDefault="00A30C11" w:rsidP="0067181D">
            <w:pPr>
              <w:rPr>
                <w:rFonts w:cs="Arial"/>
                <w:color w:val="000000"/>
              </w:rPr>
            </w:pPr>
            <w:r w:rsidRPr="00F24AA1">
              <w:rPr>
                <w:rFonts w:cs="Arial"/>
                <w:color w:val="000000"/>
              </w:rPr>
              <w:t>ITSM</w:t>
            </w:r>
          </w:p>
        </w:tc>
        <w:tc>
          <w:tcPr>
            <w:tcW w:w="2341" w:type="dxa"/>
            <w:tcBorders>
              <w:top w:val="nil"/>
              <w:left w:val="nil"/>
              <w:bottom w:val="single" w:sz="4" w:space="0" w:color="auto"/>
              <w:right w:val="single" w:sz="4" w:space="0" w:color="auto"/>
            </w:tcBorders>
            <w:shd w:val="clear" w:color="auto" w:fill="auto"/>
            <w:noWrap/>
            <w:vAlign w:val="center"/>
            <w:hideMark/>
          </w:tcPr>
          <w:p w14:paraId="7CD72EED" w14:textId="77777777" w:rsidR="00A30C11" w:rsidRPr="00FA049C" w:rsidRDefault="00A30C11" w:rsidP="0067181D">
            <w:pPr>
              <w:jc w:val="center"/>
              <w:rPr>
                <w:rFonts w:cs="Arial"/>
                <w:color w:val="000000"/>
              </w:rPr>
            </w:pPr>
            <w:r w:rsidRPr="00FA049C">
              <w:rPr>
                <w:rFonts w:cs="Arial"/>
                <w:color w:val="000000"/>
              </w:rPr>
              <w:t>1,928,612</w:t>
            </w:r>
          </w:p>
        </w:tc>
      </w:tr>
      <w:tr w:rsidR="00A30C11" w:rsidRPr="00A20EEC" w14:paraId="0834F0E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FAD1696" w14:textId="77777777" w:rsidR="00A30C11" w:rsidRPr="00F24AA1" w:rsidRDefault="00A30C11" w:rsidP="0067181D">
            <w:pPr>
              <w:rPr>
                <w:rFonts w:cs="Arial"/>
                <w:color w:val="000000"/>
              </w:rPr>
            </w:pPr>
            <w:r w:rsidRPr="00F24AA1">
              <w:rPr>
                <w:rFonts w:cs="Arial"/>
                <w:color w:val="000000"/>
              </w:rPr>
              <w:t>ITSS</w:t>
            </w:r>
          </w:p>
        </w:tc>
        <w:tc>
          <w:tcPr>
            <w:tcW w:w="2341" w:type="dxa"/>
            <w:tcBorders>
              <w:top w:val="nil"/>
              <w:left w:val="nil"/>
              <w:bottom w:val="single" w:sz="4" w:space="0" w:color="auto"/>
              <w:right w:val="single" w:sz="4" w:space="0" w:color="auto"/>
            </w:tcBorders>
            <w:shd w:val="clear" w:color="auto" w:fill="auto"/>
            <w:noWrap/>
            <w:vAlign w:val="center"/>
            <w:hideMark/>
          </w:tcPr>
          <w:p w14:paraId="0E4856C1" w14:textId="77777777" w:rsidR="00A30C11" w:rsidRPr="00FA049C" w:rsidRDefault="00A30C11" w:rsidP="0067181D">
            <w:pPr>
              <w:jc w:val="center"/>
              <w:rPr>
                <w:rFonts w:cs="Arial"/>
                <w:color w:val="000000"/>
              </w:rPr>
            </w:pPr>
            <w:r w:rsidRPr="00FA049C">
              <w:rPr>
                <w:rFonts w:cs="Arial"/>
                <w:color w:val="000000"/>
              </w:rPr>
              <w:t>9,648,570</w:t>
            </w:r>
          </w:p>
        </w:tc>
      </w:tr>
      <w:tr w:rsidR="00A30C11" w:rsidRPr="00A20EEC" w14:paraId="56B15BF0"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0B5A29" w14:textId="77777777" w:rsidR="00A30C11" w:rsidRPr="00F24AA1" w:rsidRDefault="00A30C11" w:rsidP="0067181D">
            <w:pPr>
              <w:rPr>
                <w:rFonts w:cs="Arial"/>
                <w:color w:val="000000"/>
              </w:rPr>
            </w:pPr>
            <w:r w:rsidRPr="00F24AA1">
              <w:rPr>
                <w:rFonts w:cs="Arial"/>
                <w:color w:val="000000"/>
              </w:rPr>
              <w:t>IVEY</w:t>
            </w:r>
          </w:p>
        </w:tc>
        <w:tc>
          <w:tcPr>
            <w:tcW w:w="2341" w:type="dxa"/>
            <w:tcBorders>
              <w:top w:val="nil"/>
              <w:left w:val="nil"/>
              <w:bottom w:val="single" w:sz="4" w:space="0" w:color="auto"/>
              <w:right w:val="single" w:sz="4" w:space="0" w:color="auto"/>
            </w:tcBorders>
            <w:shd w:val="clear" w:color="auto" w:fill="auto"/>
            <w:noWrap/>
            <w:vAlign w:val="center"/>
            <w:hideMark/>
          </w:tcPr>
          <w:p w14:paraId="388EBB39" w14:textId="77777777" w:rsidR="00A30C11" w:rsidRPr="00FA049C" w:rsidRDefault="00A30C11" w:rsidP="0067181D">
            <w:pPr>
              <w:jc w:val="center"/>
              <w:rPr>
                <w:rFonts w:cs="Arial"/>
                <w:color w:val="000000"/>
              </w:rPr>
            </w:pPr>
            <w:r w:rsidRPr="00FA049C">
              <w:rPr>
                <w:rFonts w:cs="Arial"/>
                <w:color w:val="000000"/>
              </w:rPr>
              <w:t>360,991,217</w:t>
            </w:r>
          </w:p>
        </w:tc>
      </w:tr>
      <w:tr w:rsidR="00A30C11" w:rsidRPr="00A20EEC" w14:paraId="6EB0541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D20E50B" w14:textId="77777777" w:rsidR="00A30C11" w:rsidRPr="00F24AA1" w:rsidRDefault="00A30C11" w:rsidP="0067181D">
            <w:pPr>
              <w:rPr>
                <w:rFonts w:cs="Arial"/>
                <w:color w:val="000000"/>
              </w:rPr>
            </w:pPr>
            <w:r w:rsidRPr="00F24AA1">
              <w:rPr>
                <w:rFonts w:cs="Arial"/>
                <w:color w:val="000000"/>
              </w:rPr>
              <w:t>IYEM</w:t>
            </w:r>
          </w:p>
        </w:tc>
        <w:tc>
          <w:tcPr>
            <w:tcW w:w="2341" w:type="dxa"/>
            <w:tcBorders>
              <w:top w:val="nil"/>
              <w:left w:val="nil"/>
              <w:bottom w:val="single" w:sz="4" w:space="0" w:color="auto"/>
              <w:right w:val="single" w:sz="4" w:space="0" w:color="auto"/>
            </w:tcBorders>
            <w:shd w:val="clear" w:color="auto" w:fill="auto"/>
            <w:noWrap/>
            <w:vAlign w:val="center"/>
            <w:hideMark/>
          </w:tcPr>
          <w:p w14:paraId="21FFD58D" w14:textId="77777777" w:rsidR="00A30C11" w:rsidRPr="00FA049C" w:rsidRDefault="00A30C11" w:rsidP="0067181D">
            <w:pPr>
              <w:jc w:val="center"/>
              <w:rPr>
                <w:rFonts w:cs="Arial"/>
                <w:color w:val="000000"/>
              </w:rPr>
            </w:pPr>
            <w:r w:rsidRPr="00FA049C">
              <w:rPr>
                <w:rFonts w:cs="Arial"/>
                <w:color w:val="000000"/>
              </w:rPr>
              <w:t>1,567,587</w:t>
            </w:r>
          </w:p>
        </w:tc>
      </w:tr>
      <w:tr w:rsidR="00A30C11" w:rsidRPr="00A20EEC" w14:paraId="0B22527F"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D97F130" w14:textId="77777777" w:rsidR="00A30C11" w:rsidRPr="00F24AA1" w:rsidRDefault="00A30C11" w:rsidP="0067181D">
            <w:pPr>
              <w:rPr>
                <w:rFonts w:cs="Arial"/>
                <w:color w:val="000000"/>
              </w:rPr>
            </w:pPr>
            <w:r w:rsidRPr="00F24AA1">
              <w:rPr>
                <w:rFonts w:cs="Arial"/>
                <w:color w:val="000000"/>
              </w:rPr>
              <w:t>JAPAY</w:t>
            </w:r>
          </w:p>
        </w:tc>
        <w:tc>
          <w:tcPr>
            <w:tcW w:w="2341" w:type="dxa"/>
            <w:tcBorders>
              <w:top w:val="nil"/>
              <w:left w:val="nil"/>
              <w:bottom w:val="single" w:sz="4" w:space="0" w:color="auto"/>
              <w:right w:val="single" w:sz="4" w:space="0" w:color="auto"/>
            </w:tcBorders>
            <w:shd w:val="clear" w:color="auto" w:fill="auto"/>
            <w:noWrap/>
            <w:vAlign w:val="center"/>
            <w:hideMark/>
          </w:tcPr>
          <w:p w14:paraId="490CCD07" w14:textId="77777777" w:rsidR="00A30C11" w:rsidRPr="00FA049C" w:rsidRDefault="00A30C11" w:rsidP="0067181D">
            <w:pPr>
              <w:jc w:val="center"/>
              <w:rPr>
                <w:rFonts w:cs="Arial"/>
                <w:color w:val="000000"/>
              </w:rPr>
            </w:pPr>
            <w:r w:rsidRPr="00FA049C">
              <w:rPr>
                <w:rFonts w:cs="Arial"/>
                <w:color w:val="000000"/>
              </w:rPr>
              <w:t>185,886,598</w:t>
            </w:r>
          </w:p>
        </w:tc>
      </w:tr>
      <w:tr w:rsidR="00A30C11" w:rsidRPr="00A20EEC" w14:paraId="66DDC5A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EC39A85" w14:textId="77777777" w:rsidR="00A30C11" w:rsidRPr="00F24AA1" w:rsidRDefault="00A30C11" w:rsidP="0067181D">
            <w:pPr>
              <w:rPr>
                <w:rFonts w:cs="Arial"/>
                <w:color w:val="000000"/>
              </w:rPr>
            </w:pPr>
            <w:r w:rsidRPr="00F24AA1">
              <w:rPr>
                <w:rFonts w:cs="Arial"/>
                <w:color w:val="000000"/>
              </w:rPr>
              <w:t>SDS</w:t>
            </w:r>
          </w:p>
        </w:tc>
        <w:tc>
          <w:tcPr>
            <w:tcW w:w="2341" w:type="dxa"/>
            <w:tcBorders>
              <w:top w:val="nil"/>
              <w:left w:val="nil"/>
              <w:bottom w:val="single" w:sz="4" w:space="0" w:color="auto"/>
              <w:right w:val="single" w:sz="4" w:space="0" w:color="auto"/>
            </w:tcBorders>
            <w:shd w:val="clear" w:color="auto" w:fill="auto"/>
            <w:noWrap/>
            <w:vAlign w:val="center"/>
            <w:hideMark/>
          </w:tcPr>
          <w:p w14:paraId="710BA59F" w14:textId="77777777" w:rsidR="00A30C11" w:rsidRPr="00FA049C" w:rsidRDefault="00A30C11" w:rsidP="0067181D">
            <w:pPr>
              <w:jc w:val="center"/>
              <w:rPr>
                <w:rFonts w:cs="Arial"/>
                <w:color w:val="000000"/>
              </w:rPr>
            </w:pPr>
            <w:r w:rsidRPr="00FA049C">
              <w:rPr>
                <w:rFonts w:cs="Arial"/>
                <w:color w:val="000000"/>
              </w:rPr>
              <w:t>800,000</w:t>
            </w:r>
          </w:p>
        </w:tc>
      </w:tr>
      <w:tr w:rsidR="00A30C11" w:rsidRPr="00A20EEC" w14:paraId="23A6DE40"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4F3E83D" w14:textId="77777777" w:rsidR="00A30C11" w:rsidRPr="00F24AA1" w:rsidRDefault="00A30C11" w:rsidP="0067181D">
            <w:pPr>
              <w:rPr>
                <w:rFonts w:cs="Arial"/>
                <w:color w:val="000000"/>
              </w:rPr>
            </w:pPr>
            <w:r w:rsidRPr="00F24AA1">
              <w:rPr>
                <w:rFonts w:cs="Arial"/>
                <w:color w:val="000000"/>
              </w:rPr>
              <w:t>SEDECULTA</w:t>
            </w:r>
          </w:p>
        </w:tc>
        <w:tc>
          <w:tcPr>
            <w:tcW w:w="2341" w:type="dxa"/>
            <w:tcBorders>
              <w:top w:val="nil"/>
              <w:left w:val="nil"/>
              <w:bottom w:val="single" w:sz="4" w:space="0" w:color="auto"/>
              <w:right w:val="single" w:sz="4" w:space="0" w:color="auto"/>
            </w:tcBorders>
            <w:shd w:val="clear" w:color="auto" w:fill="auto"/>
            <w:noWrap/>
            <w:vAlign w:val="center"/>
            <w:hideMark/>
          </w:tcPr>
          <w:p w14:paraId="7C2146D2" w14:textId="77777777" w:rsidR="00A30C11" w:rsidRPr="00FA049C" w:rsidRDefault="00A30C11" w:rsidP="0067181D">
            <w:pPr>
              <w:jc w:val="center"/>
              <w:rPr>
                <w:rFonts w:cs="Arial"/>
                <w:color w:val="000000"/>
              </w:rPr>
            </w:pPr>
            <w:r w:rsidRPr="00FA049C">
              <w:rPr>
                <w:rFonts w:cs="Arial"/>
                <w:color w:val="000000"/>
              </w:rPr>
              <w:t>1,460,000</w:t>
            </w:r>
          </w:p>
        </w:tc>
      </w:tr>
      <w:tr w:rsidR="00A30C11" w:rsidRPr="00A20EEC" w14:paraId="51D81FA6"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3A90FBF" w14:textId="77777777" w:rsidR="00A30C11" w:rsidRPr="00F24AA1" w:rsidRDefault="00A30C11" w:rsidP="0067181D">
            <w:pPr>
              <w:rPr>
                <w:rFonts w:cs="Arial"/>
                <w:color w:val="000000"/>
              </w:rPr>
            </w:pPr>
            <w:r w:rsidRPr="00F24AA1">
              <w:rPr>
                <w:rFonts w:cs="Arial"/>
                <w:color w:val="000000"/>
              </w:rPr>
              <w:t>SEDER</w:t>
            </w:r>
          </w:p>
        </w:tc>
        <w:tc>
          <w:tcPr>
            <w:tcW w:w="2341" w:type="dxa"/>
            <w:tcBorders>
              <w:top w:val="nil"/>
              <w:left w:val="nil"/>
              <w:bottom w:val="single" w:sz="4" w:space="0" w:color="auto"/>
              <w:right w:val="single" w:sz="4" w:space="0" w:color="auto"/>
            </w:tcBorders>
            <w:shd w:val="clear" w:color="auto" w:fill="auto"/>
            <w:noWrap/>
            <w:vAlign w:val="center"/>
            <w:hideMark/>
          </w:tcPr>
          <w:p w14:paraId="17CDEBB4" w14:textId="77777777" w:rsidR="00A30C11" w:rsidRPr="00FA049C" w:rsidRDefault="00A30C11" w:rsidP="0067181D">
            <w:pPr>
              <w:jc w:val="center"/>
              <w:rPr>
                <w:rFonts w:cs="Arial"/>
                <w:color w:val="000000"/>
              </w:rPr>
            </w:pPr>
            <w:r w:rsidRPr="00FA049C">
              <w:rPr>
                <w:rFonts w:cs="Arial"/>
                <w:color w:val="000000"/>
              </w:rPr>
              <w:t>186,769,620</w:t>
            </w:r>
          </w:p>
        </w:tc>
      </w:tr>
      <w:tr w:rsidR="00A30C11" w:rsidRPr="00A20EEC" w14:paraId="4F579C8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B42F32D" w14:textId="77777777" w:rsidR="00A30C11" w:rsidRPr="00F24AA1" w:rsidRDefault="00A30C11" w:rsidP="0067181D">
            <w:pPr>
              <w:rPr>
                <w:rFonts w:cs="Arial"/>
                <w:color w:val="000000"/>
              </w:rPr>
            </w:pPr>
            <w:r w:rsidRPr="00F24AA1">
              <w:rPr>
                <w:rFonts w:cs="Arial"/>
                <w:color w:val="000000"/>
              </w:rPr>
              <w:t>SEDESOL</w:t>
            </w:r>
          </w:p>
        </w:tc>
        <w:tc>
          <w:tcPr>
            <w:tcW w:w="2341" w:type="dxa"/>
            <w:tcBorders>
              <w:top w:val="nil"/>
              <w:left w:val="nil"/>
              <w:bottom w:val="single" w:sz="4" w:space="0" w:color="auto"/>
              <w:right w:val="single" w:sz="4" w:space="0" w:color="auto"/>
            </w:tcBorders>
            <w:shd w:val="clear" w:color="auto" w:fill="auto"/>
            <w:noWrap/>
            <w:vAlign w:val="center"/>
            <w:hideMark/>
          </w:tcPr>
          <w:p w14:paraId="0277F751" w14:textId="77777777" w:rsidR="00A30C11" w:rsidRPr="00FA049C" w:rsidRDefault="00A30C11" w:rsidP="0067181D">
            <w:pPr>
              <w:jc w:val="center"/>
              <w:rPr>
                <w:rFonts w:cs="Arial"/>
                <w:color w:val="000000"/>
              </w:rPr>
            </w:pPr>
            <w:r w:rsidRPr="00FA049C">
              <w:rPr>
                <w:rFonts w:cs="Arial"/>
                <w:color w:val="000000"/>
              </w:rPr>
              <w:t>240,176,952</w:t>
            </w:r>
          </w:p>
        </w:tc>
      </w:tr>
      <w:tr w:rsidR="00A30C11" w:rsidRPr="00A20EEC" w14:paraId="3A0B825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F1D4A3A" w14:textId="77777777" w:rsidR="00A30C11" w:rsidRPr="00F24AA1" w:rsidRDefault="00A30C11" w:rsidP="0067181D">
            <w:pPr>
              <w:rPr>
                <w:rFonts w:cs="Arial"/>
                <w:color w:val="000000"/>
              </w:rPr>
            </w:pPr>
            <w:r w:rsidRPr="00F24AA1">
              <w:rPr>
                <w:rFonts w:cs="Arial"/>
                <w:color w:val="000000"/>
              </w:rPr>
              <w:lastRenderedPageBreak/>
              <w:t>SEGEY</w:t>
            </w:r>
          </w:p>
        </w:tc>
        <w:tc>
          <w:tcPr>
            <w:tcW w:w="2341" w:type="dxa"/>
            <w:tcBorders>
              <w:top w:val="nil"/>
              <w:left w:val="nil"/>
              <w:bottom w:val="single" w:sz="4" w:space="0" w:color="auto"/>
              <w:right w:val="single" w:sz="4" w:space="0" w:color="auto"/>
            </w:tcBorders>
            <w:shd w:val="clear" w:color="auto" w:fill="auto"/>
            <w:noWrap/>
            <w:vAlign w:val="center"/>
            <w:hideMark/>
          </w:tcPr>
          <w:p w14:paraId="51B579B9" w14:textId="77777777" w:rsidR="00A30C11" w:rsidRPr="00FA049C" w:rsidRDefault="00A30C11" w:rsidP="0067181D">
            <w:pPr>
              <w:jc w:val="center"/>
              <w:rPr>
                <w:rFonts w:cs="Arial"/>
                <w:color w:val="000000"/>
              </w:rPr>
            </w:pPr>
            <w:r w:rsidRPr="00FA049C">
              <w:rPr>
                <w:rFonts w:cs="Arial"/>
                <w:color w:val="000000"/>
              </w:rPr>
              <w:t>759,536,818</w:t>
            </w:r>
          </w:p>
        </w:tc>
      </w:tr>
      <w:tr w:rsidR="00A30C11" w:rsidRPr="00A20EEC" w14:paraId="31EC746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948FDC" w14:textId="77777777" w:rsidR="00A30C11" w:rsidRPr="00F24AA1" w:rsidRDefault="00A30C11" w:rsidP="0067181D">
            <w:pPr>
              <w:rPr>
                <w:rFonts w:cs="Arial"/>
                <w:color w:val="000000"/>
              </w:rPr>
            </w:pPr>
            <w:r w:rsidRPr="00F24AA1">
              <w:rPr>
                <w:rFonts w:cs="Arial"/>
                <w:color w:val="000000"/>
              </w:rPr>
              <w:t>SEMUJERES</w:t>
            </w:r>
          </w:p>
        </w:tc>
        <w:tc>
          <w:tcPr>
            <w:tcW w:w="2341" w:type="dxa"/>
            <w:tcBorders>
              <w:top w:val="nil"/>
              <w:left w:val="nil"/>
              <w:bottom w:val="single" w:sz="4" w:space="0" w:color="auto"/>
              <w:right w:val="single" w:sz="4" w:space="0" w:color="auto"/>
            </w:tcBorders>
            <w:shd w:val="clear" w:color="auto" w:fill="auto"/>
            <w:noWrap/>
            <w:vAlign w:val="center"/>
            <w:hideMark/>
          </w:tcPr>
          <w:p w14:paraId="6C5FCA9A" w14:textId="77777777" w:rsidR="00A30C11" w:rsidRPr="00FA049C" w:rsidRDefault="00A30C11" w:rsidP="0067181D">
            <w:pPr>
              <w:jc w:val="center"/>
              <w:rPr>
                <w:rFonts w:cs="Arial"/>
                <w:color w:val="000000"/>
              </w:rPr>
            </w:pPr>
            <w:r w:rsidRPr="00FA049C">
              <w:rPr>
                <w:rFonts w:cs="Arial"/>
                <w:color w:val="000000"/>
              </w:rPr>
              <w:t>53,953,118</w:t>
            </w:r>
          </w:p>
        </w:tc>
      </w:tr>
      <w:tr w:rsidR="00A30C11" w:rsidRPr="00A20EEC" w14:paraId="699005A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73B4473" w14:textId="77777777" w:rsidR="00A30C11" w:rsidRPr="00F24AA1" w:rsidRDefault="00A30C11" w:rsidP="0067181D">
            <w:pPr>
              <w:rPr>
                <w:rFonts w:cs="Arial"/>
                <w:color w:val="000000"/>
              </w:rPr>
            </w:pPr>
            <w:r w:rsidRPr="00F24AA1">
              <w:rPr>
                <w:rFonts w:cs="Arial"/>
                <w:color w:val="000000"/>
              </w:rPr>
              <w:t>SGG</w:t>
            </w:r>
          </w:p>
        </w:tc>
        <w:tc>
          <w:tcPr>
            <w:tcW w:w="2341" w:type="dxa"/>
            <w:tcBorders>
              <w:top w:val="nil"/>
              <w:left w:val="nil"/>
              <w:bottom w:val="single" w:sz="4" w:space="0" w:color="auto"/>
              <w:right w:val="single" w:sz="4" w:space="0" w:color="auto"/>
            </w:tcBorders>
            <w:shd w:val="clear" w:color="auto" w:fill="auto"/>
            <w:noWrap/>
            <w:vAlign w:val="center"/>
            <w:hideMark/>
          </w:tcPr>
          <w:p w14:paraId="17BDDB3A" w14:textId="77777777" w:rsidR="00A30C11" w:rsidRPr="00FA049C" w:rsidRDefault="00A30C11" w:rsidP="0067181D">
            <w:pPr>
              <w:jc w:val="center"/>
              <w:rPr>
                <w:rFonts w:cs="Arial"/>
                <w:color w:val="000000"/>
              </w:rPr>
            </w:pPr>
            <w:r w:rsidRPr="00FA049C">
              <w:rPr>
                <w:rFonts w:cs="Arial"/>
                <w:color w:val="000000"/>
              </w:rPr>
              <w:t>196,564,925</w:t>
            </w:r>
          </w:p>
        </w:tc>
      </w:tr>
      <w:tr w:rsidR="00A30C11" w:rsidRPr="00A20EEC" w14:paraId="46CA2E6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36B43C" w14:textId="77777777" w:rsidR="00A30C11" w:rsidRPr="00F24AA1" w:rsidRDefault="00A30C11" w:rsidP="0067181D">
            <w:pPr>
              <w:rPr>
                <w:rFonts w:cs="Arial"/>
                <w:color w:val="000000"/>
              </w:rPr>
            </w:pPr>
            <w:r w:rsidRPr="00F24AA1">
              <w:rPr>
                <w:rFonts w:cs="Arial"/>
                <w:color w:val="000000"/>
              </w:rPr>
              <w:t>SIIES</w:t>
            </w:r>
          </w:p>
        </w:tc>
        <w:tc>
          <w:tcPr>
            <w:tcW w:w="2341" w:type="dxa"/>
            <w:tcBorders>
              <w:top w:val="nil"/>
              <w:left w:val="nil"/>
              <w:bottom w:val="single" w:sz="4" w:space="0" w:color="auto"/>
              <w:right w:val="single" w:sz="4" w:space="0" w:color="auto"/>
            </w:tcBorders>
            <w:shd w:val="clear" w:color="auto" w:fill="auto"/>
            <w:noWrap/>
            <w:vAlign w:val="center"/>
            <w:hideMark/>
          </w:tcPr>
          <w:p w14:paraId="2EAD3B56" w14:textId="77777777" w:rsidR="00A30C11" w:rsidRPr="00FA049C" w:rsidRDefault="00A30C11" w:rsidP="0067181D">
            <w:pPr>
              <w:jc w:val="center"/>
              <w:rPr>
                <w:rFonts w:cs="Arial"/>
                <w:color w:val="000000"/>
              </w:rPr>
            </w:pPr>
            <w:r w:rsidRPr="00FA049C">
              <w:rPr>
                <w:rFonts w:cs="Arial"/>
                <w:color w:val="000000"/>
              </w:rPr>
              <w:t>31,328,332</w:t>
            </w:r>
          </w:p>
        </w:tc>
      </w:tr>
      <w:tr w:rsidR="00A30C11" w:rsidRPr="00A20EEC" w14:paraId="621D364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630F4A" w14:textId="77777777" w:rsidR="00A30C11" w:rsidRPr="00F24AA1" w:rsidRDefault="00A30C11" w:rsidP="0067181D">
            <w:pPr>
              <w:rPr>
                <w:rFonts w:cs="Arial"/>
                <w:color w:val="000000"/>
              </w:rPr>
            </w:pPr>
            <w:r w:rsidRPr="00F24AA1">
              <w:rPr>
                <w:rFonts w:cs="Arial"/>
                <w:color w:val="000000"/>
              </w:rPr>
              <w:t>SSY</w:t>
            </w:r>
          </w:p>
        </w:tc>
        <w:tc>
          <w:tcPr>
            <w:tcW w:w="2341" w:type="dxa"/>
            <w:tcBorders>
              <w:top w:val="nil"/>
              <w:left w:val="nil"/>
              <w:bottom w:val="single" w:sz="4" w:space="0" w:color="auto"/>
              <w:right w:val="single" w:sz="4" w:space="0" w:color="auto"/>
            </w:tcBorders>
            <w:shd w:val="clear" w:color="auto" w:fill="auto"/>
            <w:noWrap/>
            <w:vAlign w:val="center"/>
            <w:hideMark/>
          </w:tcPr>
          <w:p w14:paraId="544E7CF9" w14:textId="77777777" w:rsidR="00A30C11" w:rsidRPr="00FA049C" w:rsidRDefault="00A30C11" w:rsidP="0067181D">
            <w:pPr>
              <w:jc w:val="center"/>
              <w:rPr>
                <w:rFonts w:cs="Arial"/>
                <w:color w:val="000000"/>
              </w:rPr>
            </w:pPr>
            <w:r w:rsidRPr="00FA049C">
              <w:rPr>
                <w:rFonts w:cs="Arial"/>
                <w:color w:val="000000"/>
              </w:rPr>
              <w:t>5,136,566,073</w:t>
            </w:r>
          </w:p>
        </w:tc>
      </w:tr>
      <w:tr w:rsidR="00A30C11" w:rsidRPr="00A20EEC" w14:paraId="63CEAB15"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5B8D349" w14:textId="77777777" w:rsidR="00A30C11" w:rsidRPr="00F24AA1" w:rsidRDefault="00A30C11" w:rsidP="0067181D">
            <w:pPr>
              <w:rPr>
                <w:rFonts w:cs="Arial"/>
                <w:color w:val="000000"/>
              </w:rPr>
            </w:pPr>
            <w:r w:rsidRPr="00F24AA1">
              <w:rPr>
                <w:rFonts w:cs="Arial"/>
                <w:color w:val="000000"/>
              </w:rPr>
              <w:t>STY</w:t>
            </w:r>
          </w:p>
        </w:tc>
        <w:tc>
          <w:tcPr>
            <w:tcW w:w="2341" w:type="dxa"/>
            <w:tcBorders>
              <w:top w:val="nil"/>
              <w:left w:val="nil"/>
              <w:bottom w:val="single" w:sz="4" w:space="0" w:color="auto"/>
              <w:right w:val="single" w:sz="4" w:space="0" w:color="auto"/>
            </w:tcBorders>
            <w:shd w:val="clear" w:color="auto" w:fill="auto"/>
            <w:noWrap/>
            <w:vAlign w:val="center"/>
            <w:hideMark/>
          </w:tcPr>
          <w:p w14:paraId="6E8E4A8B" w14:textId="77777777" w:rsidR="00A30C11" w:rsidRPr="00FA049C" w:rsidRDefault="00A30C11" w:rsidP="0067181D">
            <w:pPr>
              <w:jc w:val="center"/>
              <w:rPr>
                <w:rFonts w:cs="Arial"/>
                <w:color w:val="000000"/>
              </w:rPr>
            </w:pPr>
            <w:r w:rsidRPr="00FA049C">
              <w:rPr>
                <w:rFonts w:cs="Arial"/>
                <w:color w:val="000000"/>
              </w:rPr>
              <w:t>10,113,937</w:t>
            </w:r>
          </w:p>
        </w:tc>
      </w:tr>
      <w:tr w:rsidR="00A30C11" w:rsidRPr="00A20EEC" w14:paraId="424715A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A8636C0" w14:textId="77777777" w:rsidR="00A30C11" w:rsidRPr="00F24AA1" w:rsidRDefault="00A30C11" w:rsidP="0067181D">
            <w:pPr>
              <w:rPr>
                <w:rFonts w:cs="Arial"/>
                <w:color w:val="000000"/>
              </w:rPr>
            </w:pPr>
            <w:r w:rsidRPr="00F24AA1">
              <w:rPr>
                <w:rFonts w:cs="Arial"/>
                <w:color w:val="000000"/>
              </w:rPr>
              <w:t>UNO</w:t>
            </w:r>
          </w:p>
        </w:tc>
        <w:tc>
          <w:tcPr>
            <w:tcW w:w="2341" w:type="dxa"/>
            <w:tcBorders>
              <w:top w:val="nil"/>
              <w:left w:val="nil"/>
              <w:bottom w:val="single" w:sz="4" w:space="0" w:color="auto"/>
              <w:right w:val="single" w:sz="4" w:space="0" w:color="auto"/>
            </w:tcBorders>
            <w:shd w:val="clear" w:color="auto" w:fill="auto"/>
            <w:noWrap/>
            <w:vAlign w:val="center"/>
            <w:hideMark/>
          </w:tcPr>
          <w:p w14:paraId="59EF095D" w14:textId="77777777" w:rsidR="00A30C11" w:rsidRPr="00FA049C" w:rsidRDefault="00A30C11" w:rsidP="0067181D">
            <w:pPr>
              <w:jc w:val="center"/>
              <w:rPr>
                <w:rFonts w:cs="Arial"/>
                <w:color w:val="000000"/>
              </w:rPr>
            </w:pPr>
            <w:r w:rsidRPr="00FA049C">
              <w:rPr>
                <w:rFonts w:cs="Arial"/>
                <w:color w:val="000000"/>
              </w:rPr>
              <w:t>36,296,004</w:t>
            </w:r>
          </w:p>
        </w:tc>
      </w:tr>
      <w:tr w:rsidR="00A30C11" w:rsidRPr="00A20EEC" w14:paraId="68E2F7C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C1715A4" w14:textId="77777777" w:rsidR="00A30C11" w:rsidRPr="00F24AA1" w:rsidRDefault="00A30C11" w:rsidP="0067181D">
            <w:pPr>
              <w:rPr>
                <w:rFonts w:cs="Arial"/>
                <w:color w:val="000000"/>
              </w:rPr>
            </w:pPr>
            <w:r w:rsidRPr="00F24AA1">
              <w:rPr>
                <w:rFonts w:cs="Arial"/>
                <w:color w:val="000000"/>
              </w:rPr>
              <w:t>UPY</w:t>
            </w:r>
          </w:p>
        </w:tc>
        <w:tc>
          <w:tcPr>
            <w:tcW w:w="2341" w:type="dxa"/>
            <w:tcBorders>
              <w:top w:val="nil"/>
              <w:left w:val="nil"/>
              <w:bottom w:val="single" w:sz="4" w:space="0" w:color="auto"/>
              <w:right w:val="single" w:sz="4" w:space="0" w:color="auto"/>
            </w:tcBorders>
            <w:shd w:val="clear" w:color="auto" w:fill="auto"/>
            <w:noWrap/>
            <w:vAlign w:val="center"/>
            <w:hideMark/>
          </w:tcPr>
          <w:p w14:paraId="5CA60A38" w14:textId="77777777" w:rsidR="00A30C11" w:rsidRPr="00FA049C" w:rsidRDefault="00A30C11" w:rsidP="0067181D">
            <w:pPr>
              <w:jc w:val="center"/>
              <w:rPr>
                <w:rFonts w:cs="Arial"/>
                <w:color w:val="000000"/>
              </w:rPr>
            </w:pPr>
            <w:r w:rsidRPr="00FA049C">
              <w:rPr>
                <w:rFonts w:cs="Arial"/>
                <w:color w:val="000000"/>
              </w:rPr>
              <w:t>3,021,110</w:t>
            </w:r>
          </w:p>
        </w:tc>
      </w:tr>
      <w:tr w:rsidR="00A30C11" w:rsidRPr="00A20EEC" w14:paraId="2B64046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48B402" w14:textId="77777777" w:rsidR="00A30C11" w:rsidRPr="00F24AA1" w:rsidRDefault="00A30C11" w:rsidP="0067181D">
            <w:pPr>
              <w:rPr>
                <w:rFonts w:cs="Arial"/>
                <w:color w:val="000000"/>
              </w:rPr>
            </w:pPr>
            <w:r w:rsidRPr="00F24AA1">
              <w:rPr>
                <w:rFonts w:cs="Arial"/>
                <w:color w:val="000000"/>
              </w:rPr>
              <w:t>UTC</w:t>
            </w:r>
          </w:p>
        </w:tc>
        <w:tc>
          <w:tcPr>
            <w:tcW w:w="2341" w:type="dxa"/>
            <w:tcBorders>
              <w:top w:val="nil"/>
              <w:left w:val="nil"/>
              <w:bottom w:val="single" w:sz="4" w:space="0" w:color="auto"/>
              <w:right w:val="single" w:sz="4" w:space="0" w:color="auto"/>
            </w:tcBorders>
            <w:shd w:val="clear" w:color="auto" w:fill="auto"/>
            <w:noWrap/>
            <w:vAlign w:val="center"/>
            <w:hideMark/>
          </w:tcPr>
          <w:p w14:paraId="0E2E9057" w14:textId="77777777" w:rsidR="00A30C11" w:rsidRPr="00FA049C" w:rsidRDefault="00A30C11" w:rsidP="0067181D">
            <w:pPr>
              <w:jc w:val="center"/>
              <w:rPr>
                <w:rFonts w:cs="Arial"/>
                <w:color w:val="000000"/>
              </w:rPr>
            </w:pPr>
            <w:r w:rsidRPr="00FA049C">
              <w:rPr>
                <w:rFonts w:cs="Arial"/>
                <w:color w:val="000000"/>
              </w:rPr>
              <w:t>9,035,133</w:t>
            </w:r>
          </w:p>
        </w:tc>
      </w:tr>
      <w:tr w:rsidR="00A30C11" w:rsidRPr="00A20EEC" w14:paraId="1F148D7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7093F4E" w14:textId="77777777" w:rsidR="00A30C11" w:rsidRPr="00F24AA1" w:rsidRDefault="00A30C11" w:rsidP="0067181D">
            <w:pPr>
              <w:rPr>
                <w:rFonts w:cs="Arial"/>
                <w:color w:val="000000"/>
              </w:rPr>
            </w:pPr>
            <w:r w:rsidRPr="00F24AA1">
              <w:rPr>
                <w:rFonts w:cs="Arial"/>
                <w:color w:val="000000"/>
              </w:rPr>
              <w:t>UTM PETO</w:t>
            </w:r>
          </w:p>
        </w:tc>
        <w:tc>
          <w:tcPr>
            <w:tcW w:w="2341" w:type="dxa"/>
            <w:tcBorders>
              <w:top w:val="nil"/>
              <w:left w:val="nil"/>
              <w:bottom w:val="single" w:sz="4" w:space="0" w:color="auto"/>
              <w:right w:val="single" w:sz="4" w:space="0" w:color="auto"/>
            </w:tcBorders>
            <w:shd w:val="clear" w:color="auto" w:fill="auto"/>
            <w:noWrap/>
            <w:vAlign w:val="center"/>
            <w:hideMark/>
          </w:tcPr>
          <w:p w14:paraId="78CE580B" w14:textId="77777777" w:rsidR="00A30C11" w:rsidRPr="00FA049C" w:rsidRDefault="00A30C11" w:rsidP="0067181D">
            <w:pPr>
              <w:jc w:val="center"/>
              <w:rPr>
                <w:rFonts w:cs="Arial"/>
                <w:color w:val="000000"/>
              </w:rPr>
            </w:pPr>
            <w:r w:rsidRPr="00FA049C">
              <w:rPr>
                <w:rFonts w:cs="Arial"/>
                <w:color w:val="000000"/>
              </w:rPr>
              <w:t>2,032,399</w:t>
            </w:r>
          </w:p>
        </w:tc>
      </w:tr>
      <w:tr w:rsidR="00A30C11" w:rsidRPr="00A20EEC" w14:paraId="75BB4D8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84D909" w14:textId="77777777" w:rsidR="00A30C11" w:rsidRPr="00F24AA1" w:rsidRDefault="00A30C11" w:rsidP="0067181D">
            <w:pPr>
              <w:rPr>
                <w:rFonts w:cs="Arial"/>
                <w:color w:val="000000"/>
              </w:rPr>
            </w:pPr>
            <w:r w:rsidRPr="00F24AA1">
              <w:rPr>
                <w:rFonts w:cs="Arial"/>
                <w:color w:val="000000"/>
              </w:rPr>
              <w:t>UTP</w:t>
            </w:r>
          </w:p>
        </w:tc>
        <w:tc>
          <w:tcPr>
            <w:tcW w:w="2341" w:type="dxa"/>
            <w:tcBorders>
              <w:top w:val="nil"/>
              <w:left w:val="nil"/>
              <w:bottom w:val="single" w:sz="4" w:space="0" w:color="auto"/>
              <w:right w:val="single" w:sz="4" w:space="0" w:color="auto"/>
            </w:tcBorders>
            <w:shd w:val="clear" w:color="auto" w:fill="auto"/>
            <w:noWrap/>
            <w:vAlign w:val="center"/>
            <w:hideMark/>
          </w:tcPr>
          <w:p w14:paraId="6D872C4C" w14:textId="77777777" w:rsidR="00A30C11" w:rsidRPr="00FA049C" w:rsidRDefault="00A30C11" w:rsidP="0067181D">
            <w:pPr>
              <w:jc w:val="center"/>
              <w:rPr>
                <w:rFonts w:cs="Arial"/>
                <w:color w:val="000000"/>
              </w:rPr>
            </w:pPr>
            <w:r w:rsidRPr="00FA049C">
              <w:rPr>
                <w:rFonts w:cs="Arial"/>
                <w:color w:val="000000"/>
              </w:rPr>
              <w:t>1,738,474</w:t>
            </w:r>
          </w:p>
        </w:tc>
      </w:tr>
      <w:tr w:rsidR="00A30C11" w:rsidRPr="00A20EEC" w14:paraId="07AD72F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D9A1FDE" w14:textId="77777777" w:rsidR="00A30C11" w:rsidRPr="00F24AA1" w:rsidRDefault="00A30C11" w:rsidP="0067181D">
            <w:pPr>
              <w:rPr>
                <w:rFonts w:cs="Arial"/>
                <w:color w:val="000000"/>
              </w:rPr>
            </w:pPr>
            <w:r w:rsidRPr="00F24AA1">
              <w:rPr>
                <w:rFonts w:cs="Arial"/>
                <w:color w:val="000000"/>
              </w:rPr>
              <w:t>UTRS</w:t>
            </w:r>
          </w:p>
        </w:tc>
        <w:tc>
          <w:tcPr>
            <w:tcW w:w="2341" w:type="dxa"/>
            <w:tcBorders>
              <w:top w:val="nil"/>
              <w:left w:val="nil"/>
              <w:bottom w:val="single" w:sz="4" w:space="0" w:color="auto"/>
              <w:right w:val="single" w:sz="4" w:space="0" w:color="auto"/>
            </w:tcBorders>
            <w:shd w:val="clear" w:color="auto" w:fill="auto"/>
            <w:noWrap/>
            <w:vAlign w:val="center"/>
            <w:hideMark/>
          </w:tcPr>
          <w:p w14:paraId="0CC549D0" w14:textId="77777777" w:rsidR="00A30C11" w:rsidRPr="00FA049C" w:rsidRDefault="00A30C11" w:rsidP="0067181D">
            <w:pPr>
              <w:jc w:val="center"/>
              <w:rPr>
                <w:rFonts w:cs="Arial"/>
                <w:color w:val="000000"/>
              </w:rPr>
            </w:pPr>
            <w:r w:rsidRPr="00FA049C">
              <w:rPr>
                <w:rFonts w:cs="Arial"/>
                <w:color w:val="000000"/>
              </w:rPr>
              <w:t>33,868,652</w:t>
            </w:r>
          </w:p>
        </w:tc>
      </w:tr>
      <w:tr w:rsidR="00A30C11" w:rsidRPr="00A20EEC" w14:paraId="6F485825" w14:textId="77777777" w:rsidTr="00950074">
        <w:trPr>
          <w:trHeight w:val="317"/>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241FAB92" w14:textId="77777777" w:rsidR="00A30C11" w:rsidRPr="00A20EEC" w:rsidRDefault="00A30C11" w:rsidP="0067181D">
            <w:pPr>
              <w:rPr>
                <w:rFonts w:eastAsia="Times New Roman" w:cs="Arial"/>
                <w:b/>
                <w:color w:val="FFFFFF" w:themeColor="background1"/>
                <w:lang w:eastAsia="es-MX"/>
              </w:rPr>
            </w:pPr>
            <w:r w:rsidRPr="00A20EEC">
              <w:rPr>
                <w:rFonts w:eastAsia="Times New Roman" w:cs="Arial"/>
                <w:b/>
                <w:color w:val="FFFFFF" w:themeColor="background1"/>
                <w:lang w:eastAsia="es-MX"/>
              </w:rPr>
              <w:t>Total general</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tcPr>
          <w:p w14:paraId="6E05CAF7" w14:textId="77777777" w:rsidR="00A30C11" w:rsidRPr="00A20EEC" w:rsidRDefault="00A30C11" w:rsidP="0067181D">
            <w:pPr>
              <w:jc w:val="right"/>
              <w:rPr>
                <w:rFonts w:eastAsia="Times New Roman" w:cs="Arial"/>
                <w:b/>
                <w:color w:val="FFFFFF" w:themeColor="background1"/>
                <w:lang w:eastAsia="es-MX"/>
              </w:rPr>
            </w:pPr>
            <w:r>
              <w:rPr>
                <w:rFonts w:eastAsia="Times New Roman" w:cs="Arial"/>
                <w:b/>
                <w:color w:val="FFFFFF" w:themeColor="background1"/>
                <w:lang w:eastAsia="es-MX"/>
              </w:rPr>
              <w:t>8,193,951,320</w:t>
            </w:r>
          </w:p>
        </w:tc>
      </w:tr>
    </w:tbl>
    <w:p w14:paraId="456A6B5E" w14:textId="77777777" w:rsidR="00A30C11" w:rsidRPr="006F1AB4" w:rsidRDefault="00A30C11" w:rsidP="00950074">
      <w:pPr>
        <w:autoSpaceDE w:val="0"/>
        <w:autoSpaceDN w:val="0"/>
        <w:adjustRightInd w:val="0"/>
        <w:spacing w:before="100" w:beforeAutospacing="1" w:after="100" w:afterAutospacing="1" w:line="276" w:lineRule="auto"/>
        <w:ind w:left="708"/>
        <w:jc w:val="center"/>
        <w:rPr>
          <w:rFonts w:cs="Arial"/>
          <w:b/>
          <w:i/>
        </w:rPr>
      </w:pPr>
      <w:r w:rsidRPr="006F1AB4">
        <w:rPr>
          <w:rFonts w:cs="Arial"/>
          <w:i/>
        </w:rPr>
        <w:t>Fuente: Elaboración Propia</w:t>
      </w:r>
    </w:p>
    <w:p w14:paraId="1EA5CC98" w14:textId="73B35537" w:rsidR="00A30C11" w:rsidRPr="006F1AB4" w:rsidRDefault="00A30C11" w:rsidP="00950074">
      <w:pPr>
        <w:autoSpaceDE w:val="0"/>
        <w:autoSpaceDN w:val="0"/>
        <w:adjustRightInd w:val="0"/>
        <w:spacing w:before="100" w:beforeAutospacing="1" w:after="100" w:afterAutospacing="1"/>
        <w:ind w:left="708"/>
        <w:rPr>
          <w:rFonts w:cs="Arial"/>
        </w:rPr>
      </w:pPr>
      <w:r w:rsidRPr="006F1AB4">
        <w:rPr>
          <w:rFonts w:cs="Arial"/>
        </w:rPr>
        <w:t>En cuanto a los Objetivos de Desarrollo Sostenible, el 100</w:t>
      </w:r>
      <w:r>
        <w:rPr>
          <w:rFonts w:cs="Arial"/>
        </w:rPr>
        <w:t>.00</w:t>
      </w:r>
      <w:r w:rsidRPr="006F1AB4">
        <w:rPr>
          <w:rFonts w:cs="Arial"/>
        </w:rPr>
        <w:t xml:space="preserve">% de la inversión destinada para la Etnia incluida en este Anexo contribuye a la atención de </w:t>
      </w:r>
      <w:r>
        <w:rPr>
          <w:rFonts w:cs="Arial"/>
        </w:rPr>
        <w:t>12</w:t>
      </w:r>
      <w:r w:rsidR="006F2FD1">
        <w:rPr>
          <w:rFonts w:cs="Arial"/>
        </w:rPr>
        <w:t xml:space="preserve"> de los 17 objetivos (tabla 6</w:t>
      </w:r>
      <w:r w:rsidRPr="006F1AB4">
        <w:rPr>
          <w:rFonts w:cs="Arial"/>
        </w:rPr>
        <w:t>):</w:t>
      </w:r>
    </w:p>
    <w:p w14:paraId="59A695B8" w14:textId="77777777" w:rsidR="00A30C11" w:rsidRDefault="00A30C11" w:rsidP="00950074">
      <w:pPr>
        <w:autoSpaceDE w:val="0"/>
        <w:autoSpaceDN w:val="0"/>
        <w:adjustRightInd w:val="0"/>
        <w:spacing w:before="100" w:beforeAutospacing="1" w:after="100" w:afterAutospacing="1" w:line="276" w:lineRule="auto"/>
        <w:ind w:left="708"/>
        <w:rPr>
          <w:rFonts w:cs="Arial"/>
          <w:b/>
        </w:rPr>
      </w:pPr>
    </w:p>
    <w:p w14:paraId="190B162D" w14:textId="77777777" w:rsidR="00E17CD5" w:rsidRDefault="00E17CD5" w:rsidP="00950074">
      <w:pPr>
        <w:ind w:left="708"/>
        <w:jc w:val="left"/>
        <w:rPr>
          <w:rFonts w:cs="Arial"/>
          <w:b/>
        </w:rPr>
      </w:pPr>
      <w:r>
        <w:rPr>
          <w:rFonts w:cs="Arial"/>
          <w:b/>
        </w:rPr>
        <w:br w:type="page"/>
      </w:r>
    </w:p>
    <w:tbl>
      <w:tblPr>
        <w:tblStyle w:val="Tablaconcuadrcula"/>
        <w:tblW w:w="46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794"/>
        <w:gridCol w:w="2408"/>
      </w:tblGrid>
      <w:tr w:rsidR="00A30C11" w:rsidRPr="006F1AB4" w14:paraId="610C0438" w14:textId="77777777" w:rsidTr="00950074">
        <w:trPr>
          <w:trHeight w:val="383"/>
          <w:tblHeader/>
          <w:jc w:val="center"/>
        </w:trPr>
        <w:tc>
          <w:tcPr>
            <w:tcW w:w="3820" w:type="pct"/>
            <w:shd w:val="clear" w:color="auto" w:fill="000000" w:themeFill="text1"/>
            <w:vAlign w:val="center"/>
          </w:tcPr>
          <w:p w14:paraId="061CE80F" w14:textId="7CBEDFD9" w:rsidR="00A30C11" w:rsidRPr="006F1AB4" w:rsidRDefault="00A30C11" w:rsidP="0067181D">
            <w:pPr>
              <w:jc w:val="center"/>
              <w:rPr>
                <w:rFonts w:eastAsia="Times New Roman" w:cs="Arial"/>
                <w:b/>
                <w:bCs/>
                <w:lang w:eastAsia="es-MX"/>
              </w:rPr>
            </w:pPr>
            <w:r w:rsidRPr="006F1AB4">
              <w:rPr>
                <w:rFonts w:cs="Arial"/>
                <w:b/>
              </w:rPr>
              <w:lastRenderedPageBreak/>
              <w:t xml:space="preserve">Tabla </w:t>
            </w:r>
            <w:r>
              <w:rPr>
                <w:rFonts w:cs="Arial"/>
                <w:b/>
              </w:rPr>
              <w:t>6</w:t>
            </w:r>
            <w:r w:rsidRPr="006F1AB4">
              <w:rPr>
                <w:rFonts w:cs="Arial"/>
                <w:b/>
              </w:rPr>
              <w:t xml:space="preserve">. Asignaciones presupuestales por Objetivo de Desarrollo </w:t>
            </w:r>
            <w:r>
              <w:rPr>
                <w:rFonts w:cs="Arial"/>
                <w:b/>
              </w:rPr>
              <w:t>Sostenible</w:t>
            </w:r>
            <w:r w:rsidR="00072BCA">
              <w:rPr>
                <w:rFonts w:cs="Arial"/>
                <w:b/>
              </w:rPr>
              <w:t xml:space="preserve"> </w:t>
            </w:r>
            <w:r w:rsidRPr="006F1AB4">
              <w:rPr>
                <w:rFonts w:eastAsia="Times New Roman" w:cs="Arial"/>
                <w:b/>
                <w:bCs/>
                <w:lang w:eastAsia="es-MX"/>
              </w:rPr>
              <w:t>Objetivos de Desarrollo Sostenible</w:t>
            </w:r>
          </w:p>
        </w:tc>
        <w:tc>
          <w:tcPr>
            <w:tcW w:w="1180" w:type="pct"/>
            <w:shd w:val="clear" w:color="auto" w:fill="000000" w:themeFill="text1"/>
            <w:vAlign w:val="center"/>
          </w:tcPr>
          <w:p w14:paraId="1DFF2A71" w14:textId="77777777" w:rsidR="00A30C11" w:rsidRPr="006F1AB4" w:rsidRDefault="00A30C11" w:rsidP="0067181D">
            <w:pPr>
              <w:jc w:val="center"/>
              <w:rPr>
                <w:rFonts w:eastAsia="Times New Roman" w:cs="Arial"/>
                <w:b/>
                <w:bCs/>
                <w:lang w:eastAsia="es-MX"/>
              </w:rPr>
            </w:pPr>
            <w:r w:rsidRPr="006F1AB4">
              <w:rPr>
                <w:rFonts w:eastAsia="Times New Roman" w:cs="Arial"/>
                <w:b/>
                <w:bCs/>
                <w:lang w:eastAsia="es-MX"/>
              </w:rPr>
              <w:t>Importe (pesos)</w:t>
            </w:r>
          </w:p>
        </w:tc>
      </w:tr>
      <w:tr w:rsidR="00A30C11" w:rsidRPr="006F1AB4" w14:paraId="284FB002" w14:textId="77777777" w:rsidTr="00950074">
        <w:trPr>
          <w:trHeight w:val="306"/>
          <w:jc w:val="center"/>
        </w:trPr>
        <w:tc>
          <w:tcPr>
            <w:tcW w:w="3820" w:type="pct"/>
            <w:vAlign w:val="center"/>
          </w:tcPr>
          <w:p w14:paraId="250ACA03" w14:textId="77777777" w:rsidR="00A30C11" w:rsidRPr="002640F3" w:rsidRDefault="00A30C11" w:rsidP="0067181D">
            <w:pPr>
              <w:rPr>
                <w:rFonts w:cs="Arial"/>
                <w:color w:val="000000"/>
              </w:rPr>
            </w:pPr>
            <w:r w:rsidRPr="002640F3">
              <w:rPr>
                <w:rFonts w:cs="Arial"/>
                <w:color w:val="000000"/>
              </w:rPr>
              <w:t>Objetivo 1. Poner fin a la pobreza en todas sus formas en todo el mundo</w:t>
            </w:r>
          </w:p>
        </w:tc>
        <w:tc>
          <w:tcPr>
            <w:tcW w:w="1180" w:type="pct"/>
            <w:vAlign w:val="center"/>
          </w:tcPr>
          <w:p w14:paraId="29F49D9F" w14:textId="77777777" w:rsidR="00A30C11" w:rsidRPr="002640F3" w:rsidRDefault="00A30C11" w:rsidP="0067181D">
            <w:pPr>
              <w:jc w:val="center"/>
              <w:rPr>
                <w:rFonts w:cs="Arial"/>
                <w:color w:val="000000"/>
              </w:rPr>
            </w:pPr>
            <w:r>
              <w:rPr>
                <w:rFonts w:cs="Arial"/>
                <w:color w:val="000000"/>
              </w:rPr>
              <w:t>27,199,945</w:t>
            </w:r>
          </w:p>
        </w:tc>
      </w:tr>
      <w:tr w:rsidR="00A30C11" w:rsidRPr="006F1AB4" w14:paraId="7D168AC3" w14:textId="77777777" w:rsidTr="00950074">
        <w:trPr>
          <w:jc w:val="center"/>
        </w:trPr>
        <w:tc>
          <w:tcPr>
            <w:tcW w:w="3820" w:type="pct"/>
            <w:vAlign w:val="center"/>
          </w:tcPr>
          <w:p w14:paraId="14200F00" w14:textId="77777777" w:rsidR="00A30C11" w:rsidRPr="002640F3" w:rsidRDefault="00A30C11" w:rsidP="0067181D">
            <w:pPr>
              <w:rPr>
                <w:rFonts w:cs="Arial"/>
                <w:color w:val="000000"/>
              </w:rPr>
            </w:pPr>
            <w:r w:rsidRPr="002640F3">
              <w:rPr>
                <w:rFonts w:cs="Arial"/>
                <w:color w:val="000000"/>
              </w:rPr>
              <w:t>Objetivo 2. Poner fin al hambre, lograr la seguridad alimentaria y la mejora de la nutrición y promover la agricultura sostenible</w:t>
            </w:r>
          </w:p>
        </w:tc>
        <w:tc>
          <w:tcPr>
            <w:tcW w:w="1180" w:type="pct"/>
            <w:vAlign w:val="center"/>
          </w:tcPr>
          <w:p w14:paraId="2CEC3769" w14:textId="77777777" w:rsidR="00A30C11" w:rsidRPr="002640F3" w:rsidRDefault="00A30C11" w:rsidP="0067181D">
            <w:pPr>
              <w:jc w:val="center"/>
              <w:rPr>
                <w:rFonts w:cs="Arial"/>
                <w:color w:val="000000"/>
              </w:rPr>
            </w:pPr>
            <w:r>
              <w:rPr>
                <w:rFonts w:cs="Arial"/>
                <w:color w:val="000000"/>
              </w:rPr>
              <w:t>352,208,551</w:t>
            </w:r>
          </w:p>
        </w:tc>
      </w:tr>
      <w:tr w:rsidR="00A30C11" w:rsidRPr="006F1AB4" w14:paraId="26DBCF91" w14:textId="77777777" w:rsidTr="00950074">
        <w:trPr>
          <w:trHeight w:val="404"/>
          <w:jc w:val="center"/>
        </w:trPr>
        <w:tc>
          <w:tcPr>
            <w:tcW w:w="3820" w:type="pct"/>
            <w:vAlign w:val="center"/>
          </w:tcPr>
          <w:p w14:paraId="64D64FF3" w14:textId="77777777" w:rsidR="00A30C11" w:rsidRPr="002640F3" w:rsidRDefault="00A30C11" w:rsidP="0067181D">
            <w:pPr>
              <w:rPr>
                <w:rFonts w:cs="Arial"/>
                <w:color w:val="000000"/>
              </w:rPr>
            </w:pPr>
            <w:r w:rsidRPr="002640F3">
              <w:rPr>
                <w:rFonts w:cs="Arial"/>
                <w:color w:val="000000"/>
              </w:rPr>
              <w:t>Objetivo 3. Garantizar una vida sana y promover el bienestar para todos en todas las edades</w:t>
            </w:r>
          </w:p>
        </w:tc>
        <w:tc>
          <w:tcPr>
            <w:tcW w:w="1180" w:type="pct"/>
            <w:vAlign w:val="center"/>
          </w:tcPr>
          <w:p w14:paraId="0CC619E3" w14:textId="77777777" w:rsidR="00A30C11" w:rsidRPr="002640F3" w:rsidRDefault="00A30C11" w:rsidP="0067181D">
            <w:pPr>
              <w:jc w:val="center"/>
              <w:rPr>
                <w:rFonts w:cs="Arial"/>
                <w:color w:val="000000"/>
              </w:rPr>
            </w:pPr>
            <w:r w:rsidRPr="002640F3">
              <w:rPr>
                <w:rFonts w:cs="Arial"/>
                <w:color w:val="000000"/>
              </w:rPr>
              <w:t>5,698,745,519</w:t>
            </w:r>
          </w:p>
        </w:tc>
      </w:tr>
      <w:tr w:rsidR="00A30C11" w:rsidRPr="006F1AB4" w14:paraId="7AA67B67" w14:textId="77777777" w:rsidTr="00950074">
        <w:trPr>
          <w:jc w:val="center"/>
        </w:trPr>
        <w:tc>
          <w:tcPr>
            <w:tcW w:w="3820" w:type="pct"/>
            <w:vAlign w:val="center"/>
          </w:tcPr>
          <w:p w14:paraId="59B6A6B2" w14:textId="77777777" w:rsidR="00A30C11" w:rsidRPr="002640F3" w:rsidRDefault="00A30C11" w:rsidP="0067181D">
            <w:pPr>
              <w:rPr>
                <w:rFonts w:cs="Arial"/>
                <w:color w:val="000000"/>
              </w:rPr>
            </w:pPr>
            <w:r w:rsidRPr="002640F3">
              <w:rPr>
                <w:rFonts w:cs="Arial"/>
                <w:color w:val="000000"/>
              </w:rPr>
              <w:t>Objetivo 4. Garantizar una educación inclusiva, equitativa y de calidad y promover oportunidades de aprendizaje durante toda la vida para todos</w:t>
            </w:r>
          </w:p>
        </w:tc>
        <w:tc>
          <w:tcPr>
            <w:tcW w:w="1180" w:type="pct"/>
            <w:vAlign w:val="center"/>
          </w:tcPr>
          <w:p w14:paraId="4F25DD45" w14:textId="77777777" w:rsidR="00A30C11" w:rsidRPr="002640F3" w:rsidRDefault="00A30C11" w:rsidP="0067181D">
            <w:pPr>
              <w:jc w:val="center"/>
              <w:rPr>
                <w:rFonts w:cs="Arial"/>
                <w:color w:val="000000"/>
              </w:rPr>
            </w:pPr>
            <w:r w:rsidRPr="002640F3">
              <w:rPr>
                <w:rFonts w:cs="Arial"/>
                <w:color w:val="000000"/>
              </w:rPr>
              <w:t>1,050,701,058</w:t>
            </w:r>
          </w:p>
        </w:tc>
      </w:tr>
      <w:tr w:rsidR="00A30C11" w:rsidRPr="006F1AB4" w14:paraId="66DEE0ED" w14:textId="77777777" w:rsidTr="00950074">
        <w:trPr>
          <w:trHeight w:val="432"/>
          <w:jc w:val="center"/>
        </w:trPr>
        <w:tc>
          <w:tcPr>
            <w:tcW w:w="3820" w:type="pct"/>
            <w:vAlign w:val="center"/>
          </w:tcPr>
          <w:p w14:paraId="5FD9085D" w14:textId="77777777" w:rsidR="00A30C11" w:rsidRPr="002640F3" w:rsidRDefault="00A30C11" w:rsidP="0067181D">
            <w:pPr>
              <w:rPr>
                <w:rFonts w:cs="Arial"/>
                <w:color w:val="000000"/>
              </w:rPr>
            </w:pPr>
            <w:r w:rsidRPr="002640F3">
              <w:rPr>
                <w:rFonts w:cs="Arial"/>
                <w:color w:val="000000"/>
              </w:rPr>
              <w:t>Objetivo 5. Lograr la igualdad entre los géneros y empoderar a todas las mujeres y las niñas</w:t>
            </w:r>
          </w:p>
        </w:tc>
        <w:tc>
          <w:tcPr>
            <w:tcW w:w="1180" w:type="pct"/>
            <w:vAlign w:val="center"/>
          </w:tcPr>
          <w:p w14:paraId="2422D1FF" w14:textId="77777777" w:rsidR="00A30C11" w:rsidRPr="002640F3" w:rsidRDefault="00A30C11" w:rsidP="0067181D">
            <w:pPr>
              <w:jc w:val="center"/>
              <w:rPr>
                <w:rFonts w:cs="Arial"/>
                <w:color w:val="000000"/>
              </w:rPr>
            </w:pPr>
            <w:r w:rsidRPr="002640F3">
              <w:rPr>
                <w:rFonts w:cs="Arial"/>
                <w:color w:val="000000"/>
              </w:rPr>
              <w:t>48,1</w:t>
            </w:r>
            <w:r>
              <w:rPr>
                <w:rFonts w:cs="Arial"/>
                <w:color w:val="000000"/>
              </w:rPr>
              <w:t>46,3</w:t>
            </w:r>
            <w:r w:rsidRPr="002640F3">
              <w:rPr>
                <w:rFonts w:cs="Arial"/>
                <w:color w:val="000000"/>
              </w:rPr>
              <w:t>80</w:t>
            </w:r>
          </w:p>
        </w:tc>
      </w:tr>
      <w:tr w:rsidR="00A30C11" w:rsidRPr="006F1AB4" w14:paraId="498A21BB" w14:textId="77777777" w:rsidTr="00950074">
        <w:trPr>
          <w:trHeight w:val="410"/>
          <w:jc w:val="center"/>
        </w:trPr>
        <w:tc>
          <w:tcPr>
            <w:tcW w:w="3820" w:type="pct"/>
            <w:vAlign w:val="center"/>
          </w:tcPr>
          <w:p w14:paraId="0F67D445" w14:textId="77777777" w:rsidR="00A30C11" w:rsidRPr="002640F3" w:rsidRDefault="00A30C11" w:rsidP="0067181D">
            <w:pPr>
              <w:rPr>
                <w:rFonts w:cs="Arial"/>
                <w:color w:val="000000"/>
              </w:rPr>
            </w:pPr>
            <w:r w:rsidRPr="002640F3">
              <w:rPr>
                <w:rFonts w:cs="Arial"/>
                <w:color w:val="000000"/>
              </w:rPr>
              <w:t>Objetivo 6. Garantizar la disponibilidad de agua y su gestión sostenible y el saneamiento para todos</w:t>
            </w:r>
          </w:p>
        </w:tc>
        <w:tc>
          <w:tcPr>
            <w:tcW w:w="1180" w:type="pct"/>
            <w:vAlign w:val="center"/>
          </w:tcPr>
          <w:p w14:paraId="1D470B53" w14:textId="77777777" w:rsidR="00A30C11" w:rsidRPr="002640F3" w:rsidRDefault="00A30C11" w:rsidP="0067181D">
            <w:pPr>
              <w:jc w:val="center"/>
              <w:rPr>
                <w:rFonts w:cs="Arial"/>
                <w:color w:val="000000"/>
              </w:rPr>
            </w:pPr>
            <w:r w:rsidRPr="002640F3">
              <w:rPr>
                <w:rFonts w:cs="Arial"/>
                <w:color w:val="000000"/>
              </w:rPr>
              <w:t>99,847,284</w:t>
            </w:r>
          </w:p>
        </w:tc>
      </w:tr>
      <w:tr w:rsidR="00A30C11" w:rsidRPr="006F1AB4" w14:paraId="200CEE50" w14:textId="77777777" w:rsidTr="00950074">
        <w:trPr>
          <w:trHeight w:val="699"/>
          <w:jc w:val="center"/>
        </w:trPr>
        <w:tc>
          <w:tcPr>
            <w:tcW w:w="3820" w:type="pct"/>
            <w:vAlign w:val="center"/>
          </w:tcPr>
          <w:p w14:paraId="533CCDB6" w14:textId="77777777" w:rsidR="00A30C11" w:rsidRPr="002640F3" w:rsidRDefault="00A30C11" w:rsidP="0067181D">
            <w:pPr>
              <w:rPr>
                <w:rFonts w:cs="Arial"/>
                <w:color w:val="000000"/>
              </w:rPr>
            </w:pPr>
            <w:r w:rsidRPr="002640F3">
              <w:rPr>
                <w:rFonts w:cs="Arial"/>
                <w:color w:val="000000"/>
              </w:rPr>
              <w:t>Objetivo 8. Promover el crecimiento económico sostenido, inclusivo y sostenible, el empleo pleno y productivo y el trabajo decente para todos</w:t>
            </w:r>
          </w:p>
        </w:tc>
        <w:tc>
          <w:tcPr>
            <w:tcW w:w="1180" w:type="pct"/>
            <w:vAlign w:val="center"/>
          </w:tcPr>
          <w:p w14:paraId="5EACA398" w14:textId="77777777" w:rsidR="00A30C11" w:rsidRPr="002640F3" w:rsidRDefault="00A30C11" w:rsidP="0067181D">
            <w:pPr>
              <w:jc w:val="center"/>
              <w:rPr>
                <w:rFonts w:cs="Arial"/>
                <w:color w:val="000000"/>
              </w:rPr>
            </w:pPr>
            <w:r>
              <w:rPr>
                <w:rFonts w:cs="Arial"/>
                <w:color w:val="000000"/>
              </w:rPr>
              <w:t>182,390,281</w:t>
            </w:r>
          </w:p>
        </w:tc>
      </w:tr>
      <w:tr w:rsidR="00A30C11" w:rsidRPr="006F1AB4" w14:paraId="1B1F381E" w14:textId="77777777" w:rsidTr="00950074">
        <w:trPr>
          <w:trHeight w:val="695"/>
          <w:jc w:val="center"/>
        </w:trPr>
        <w:tc>
          <w:tcPr>
            <w:tcW w:w="3820" w:type="pct"/>
            <w:vAlign w:val="center"/>
          </w:tcPr>
          <w:p w14:paraId="2B1F42B6" w14:textId="77777777" w:rsidR="00A30C11" w:rsidRPr="002640F3" w:rsidRDefault="00A30C11" w:rsidP="0067181D">
            <w:pPr>
              <w:rPr>
                <w:rFonts w:cs="Arial"/>
                <w:color w:val="000000"/>
              </w:rPr>
            </w:pPr>
            <w:r w:rsidRPr="002640F3">
              <w:rPr>
                <w:rFonts w:cs="Arial"/>
                <w:color w:val="000000"/>
              </w:rPr>
              <w:t xml:space="preserve">Objetivo 9. Construir infraestructuras </w:t>
            </w:r>
            <w:proofErr w:type="spellStart"/>
            <w:r w:rsidRPr="002640F3">
              <w:rPr>
                <w:rFonts w:cs="Arial"/>
                <w:color w:val="000000"/>
              </w:rPr>
              <w:t>resilientes</w:t>
            </w:r>
            <w:proofErr w:type="spellEnd"/>
            <w:r w:rsidRPr="002640F3">
              <w:rPr>
                <w:rFonts w:cs="Arial"/>
                <w:color w:val="000000"/>
              </w:rPr>
              <w:t>, promover la industrialización inclusiva y sostenible y fomentar la innovación</w:t>
            </w:r>
          </w:p>
        </w:tc>
        <w:tc>
          <w:tcPr>
            <w:tcW w:w="1180" w:type="pct"/>
            <w:vAlign w:val="center"/>
          </w:tcPr>
          <w:p w14:paraId="694F1D2D" w14:textId="77777777" w:rsidR="00A30C11" w:rsidRPr="002640F3" w:rsidRDefault="00A30C11" w:rsidP="0067181D">
            <w:pPr>
              <w:jc w:val="center"/>
              <w:rPr>
                <w:rFonts w:cs="Arial"/>
                <w:color w:val="000000"/>
              </w:rPr>
            </w:pPr>
            <w:r w:rsidRPr="002640F3">
              <w:rPr>
                <w:rFonts w:cs="Arial"/>
                <w:color w:val="000000"/>
              </w:rPr>
              <w:t>109,157,196</w:t>
            </w:r>
          </w:p>
        </w:tc>
      </w:tr>
      <w:tr w:rsidR="00A30C11" w:rsidRPr="006F1AB4" w14:paraId="3B7E3F96" w14:textId="77777777" w:rsidTr="00950074">
        <w:trPr>
          <w:trHeight w:val="408"/>
          <w:jc w:val="center"/>
        </w:trPr>
        <w:tc>
          <w:tcPr>
            <w:tcW w:w="3820" w:type="pct"/>
            <w:noWrap/>
            <w:vAlign w:val="center"/>
            <w:hideMark/>
          </w:tcPr>
          <w:p w14:paraId="17B8988A" w14:textId="77777777" w:rsidR="00A30C11" w:rsidRPr="002640F3" w:rsidRDefault="00A30C11" w:rsidP="0067181D">
            <w:pPr>
              <w:rPr>
                <w:rFonts w:cs="Arial"/>
                <w:color w:val="000000"/>
              </w:rPr>
            </w:pPr>
            <w:r w:rsidRPr="002640F3">
              <w:rPr>
                <w:rFonts w:cs="Arial"/>
                <w:color w:val="000000"/>
              </w:rPr>
              <w:t>Objetivo 10. Reducir la desigualdad en y entre los países</w:t>
            </w:r>
          </w:p>
        </w:tc>
        <w:tc>
          <w:tcPr>
            <w:tcW w:w="1180" w:type="pct"/>
            <w:noWrap/>
            <w:vAlign w:val="center"/>
          </w:tcPr>
          <w:p w14:paraId="1FC09E1B" w14:textId="77777777" w:rsidR="00A30C11" w:rsidRPr="002640F3" w:rsidRDefault="00A30C11" w:rsidP="0067181D">
            <w:pPr>
              <w:jc w:val="center"/>
              <w:rPr>
                <w:rFonts w:cs="Arial"/>
                <w:color w:val="000000"/>
              </w:rPr>
            </w:pPr>
            <w:r w:rsidRPr="002640F3">
              <w:rPr>
                <w:rFonts w:cs="Arial"/>
                <w:color w:val="000000"/>
              </w:rPr>
              <w:t>128,046,579</w:t>
            </w:r>
          </w:p>
        </w:tc>
      </w:tr>
      <w:tr w:rsidR="00A30C11" w:rsidRPr="006F1AB4" w14:paraId="3991F533" w14:textId="77777777" w:rsidTr="00950074">
        <w:trPr>
          <w:trHeight w:val="711"/>
          <w:jc w:val="center"/>
        </w:trPr>
        <w:tc>
          <w:tcPr>
            <w:tcW w:w="3820" w:type="pct"/>
            <w:noWrap/>
            <w:vAlign w:val="center"/>
            <w:hideMark/>
          </w:tcPr>
          <w:p w14:paraId="755A25CC" w14:textId="77777777" w:rsidR="00A30C11" w:rsidRPr="002640F3" w:rsidRDefault="00A30C11" w:rsidP="0067181D">
            <w:pPr>
              <w:rPr>
                <w:rFonts w:cs="Arial"/>
                <w:color w:val="000000"/>
              </w:rPr>
            </w:pPr>
            <w:r w:rsidRPr="002640F3">
              <w:rPr>
                <w:rFonts w:cs="Arial"/>
                <w:color w:val="000000"/>
              </w:rPr>
              <w:t xml:space="preserve">Objetivo 11. Lograr que las ciudades y los asentamientos humanos sean inclusivos, seguros, </w:t>
            </w:r>
            <w:proofErr w:type="spellStart"/>
            <w:r w:rsidRPr="002640F3">
              <w:rPr>
                <w:rFonts w:cs="Arial"/>
                <w:color w:val="000000"/>
              </w:rPr>
              <w:t>resilientes</w:t>
            </w:r>
            <w:proofErr w:type="spellEnd"/>
            <w:r w:rsidRPr="002640F3">
              <w:rPr>
                <w:rFonts w:cs="Arial"/>
                <w:color w:val="000000"/>
              </w:rPr>
              <w:t xml:space="preserve"> y sostenibles</w:t>
            </w:r>
          </w:p>
        </w:tc>
        <w:tc>
          <w:tcPr>
            <w:tcW w:w="1180" w:type="pct"/>
            <w:noWrap/>
            <w:vAlign w:val="center"/>
          </w:tcPr>
          <w:p w14:paraId="1E68E7D1" w14:textId="77777777" w:rsidR="00A30C11" w:rsidRPr="002640F3" w:rsidRDefault="00A30C11" w:rsidP="0067181D">
            <w:pPr>
              <w:jc w:val="center"/>
              <w:rPr>
                <w:rFonts w:cs="Arial"/>
                <w:color w:val="000000"/>
              </w:rPr>
            </w:pPr>
            <w:r>
              <w:rPr>
                <w:rFonts w:cs="Arial"/>
                <w:color w:val="000000"/>
              </w:rPr>
              <w:t>426,022</w:t>
            </w:r>
            <w:r w:rsidRPr="002640F3">
              <w:rPr>
                <w:rFonts w:cs="Arial"/>
                <w:color w:val="000000"/>
              </w:rPr>
              <w:t>,255</w:t>
            </w:r>
          </w:p>
        </w:tc>
      </w:tr>
      <w:tr w:rsidR="00A30C11" w:rsidRPr="006F1AB4" w14:paraId="45D07297" w14:textId="77777777" w:rsidTr="00950074">
        <w:trPr>
          <w:trHeight w:val="983"/>
          <w:jc w:val="center"/>
        </w:trPr>
        <w:tc>
          <w:tcPr>
            <w:tcW w:w="3820" w:type="pct"/>
            <w:noWrap/>
            <w:vAlign w:val="center"/>
            <w:hideMark/>
          </w:tcPr>
          <w:p w14:paraId="2F7868D0"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180" w:type="pct"/>
            <w:noWrap/>
            <w:vAlign w:val="center"/>
          </w:tcPr>
          <w:p w14:paraId="3959D1C0" w14:textId="77777777" w:rsidR="00A30C11" w:rsidRPr="002640F3" w:rsidRDefault="00A30C11" w:rsidP="0067181D">
            <w:pPr>
              <w:jc w:val="center"/>
              <w:rPr>
                <w:rFonts w:cs="Arial"/>
                <w:color w:val="000000"/>
              </w:rPr>
            </w:pPr>
            <w:r>
              <w:rPr>
                <w:rFonts w:cs="Arial"/>
                <w:color w:val="000000"/>
              </w:rPr>
              <w:t>16,091,865</w:t>
            </w:r>
          </w:p>
        </w:tc>
      </w:tr>
      <w:tr w:rsidR="00A30C11" w:rsidRPr="006F1AB4" w14:paraId="1D1A3C31" w14:textId="77777777" w:rsidTr="00950074">
        <w:trPr>
          <w:trHeight w:val="685"/>
          <w:jc w:val="center"/>
        </w:trPr>
        <w:tc>
          <w:tcPr>
            <w:tcW w:w="3820" w:type="pct"/>
            <w:noWrap/>
            <w:vAlign w:val="center"/>
            <w:hideMark/>
          </w:tcPr>
          <w:p w14:paraId="68C8DB67"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180" w:type="pct"/>
            <w:noWrap/>
            <w:vAlign w:val="center"/>
          </w:tcPr>
          <w:p w14:paraId="7C95E25E" w14:textId="77777777" w:rsidR="00A30C11" w:rsidRPr="002640F3" w:rsidRDefault="00A30C11" w:rsidP="0067181D">
            <w:pPr>
              <w:jc w:val="center"/>
              <w:rPr>
                <w:rFonts w:cs="Arial"/>
                <w:color w:val="000000"/>
              </w:rPr>
            </w:pPr>
            <w:r w:rsidRPr="002640F3">
              <w:rPr>
                <w:rFonts w:cs="Arial"/>
                <w:color w:val="000000"/>
              </w:rPr>
              <w:t>24,956,866</w:t>
            </w:r>
          </w:p>
        </w:tc>
      </w:tr>
    </w:tbl>
    <w:p w14:paraId="1283EA03" w14:textId="77777777" w:rsidR="00A30C11" w:rsidRPr="00F1663E" w:rsidRDefault="00A30C11" w:rsidP="00950074">
      <w:pPr>
        <w:ind w:left="708"/>
        <w:jc w:val="center"/>
      </w:pPr>
      <w:r w:rsidRPr="006F1AB4">
        <w:rPr>
          <w:rFonts w:cs="Arial"/>
          <w:i/>
        </w:rPr>
        <w:t>Fuente: Elaboración propia</w:t>
      </w:r>
    </w:p>
    <w:p w14:paraId="7E2C3BED" w14:textId="77777777" w:rsidR="00A30E00" w:rsidRDefault="009C1791" w:rsidP="00950074">
      <w:pPr>
        <w:pStyle w:val="Ttulo2"/>
        <w:ind w:left="708"/>
      </w:pPr>
      <w:bookmarkStart w:id="84" w:name="anexo-19.-anexos-informativos"/>
      <w:bookmarkEnd w:id="78"/>
      <w:bookmarkEnd w:id="79"/>
      <w:r>
        <w:lastRenderedPageBreak/>
        <w:t>ANEXO 19. ANEXOS INFORMATIVOS</w:t>
      </w:r>
    </w:p>
    <w:p w14:paraId="7E2C3BEE" w14:textId="77777777" w:rsidR="00A30E00" w:rsidRPr="00EE6AF7" w:rsidRDefault="00A30E00" w:rsidP="00950074">
      <w:pPr>
        <w:ind w:left="708"/>
        <w:jc w:val="left"/>
        <w:rPr>
          <w:rFonts w:eastAsia="Times New Roman"/>
          <w:b/>
          <w:color w:val="000000"/>
          <w:szCs w:val="26"/>
        </w:rPr>
      </w:pPr>
    </w:p>
    <w:p w14:paraId="7E2C3BEF" w14:textId="77777777" w:rsidR="00FA49E9" w:rsidRDefault="009C1791" w:rsidP="00950074">
      <w:pPr>
        <w:pStyle w:val="Ttulo3"/>
        <w:ind w:left="708"/>
      </w:pPr>
      <w:bookmarkStart w:id="85" w:name="X5d865b0db9802a6c09d642795a0995850468a3c"/>
      <w:r>
        <w:t>ANEXO 19.1 METODOLOGÍA PARA LA PROYECCIÓN DE INGRESOS Y EGRESOS</w:t>
      </w:r>
    </w:p>
    <w:p w14:paraId="7E2C3BF0" w14:textId="77777777" w:rsidR="002D6055" w:rsidRDefault="002D6055" w:rsidP="00950074">
      <w:pPr>
        <w:ind w:left="708"/>
        <w:rPr>
          <w:rFonts w:cs="Arial"/>
          <w:b/>
          <w:bCs/>
          <w:lang w:val="es-ES"/>
        </w:rPr>
      </w:pPr>
    </w:p>
    <w:p w14:paraId="47CE0C92" w14:textId="77777777" w:rsidR="002A04F5" w:rsidRDefault="002A04F5" w:rsidP="00950074">
      <w:pPr>
        <w:ind w:left="708"/>
        <w:rPr>
          <w:rFonts w:cs="Arial"/>
          <w:b/>
          <w:bCs/>
          <w:lang w:val="es-ES"/>
        </w:rPr>
      </w:pPr>
      <w:bookmarkStart w:id="86" w:name="X7d6af8040be7dffea55ffb57a0021dae2e8c51e"/>
      <w:bookmarkEnd w:id="85"/>
      <w:r w:rsidRPr="00F31E3C">
        <w:rPr>
          <w:rFonts w:cs="Arial"/>
          <w:b/>
          <w:bCs/>
          <w:lang w:val="es-ES"/>
        </w:rPr>
        <w:t>Supuestos técnicos</w:t>
      </w:r>
    </w:p>
    <w:p w14:paraId="46C50844" w14:textId="77777777" w:rsidR="002A04F5" w:rsidRPr="00F31E3C" w:rsidRDefault="002A04F5" w:rsidP="00950074">
      <w:pPr>
        <w:ind w:left="708"/>
        <w:rPr>
          <w:rFonts w:cs="Arial"/>
          <w:lang w:val="es-ES"/>
        </w:rPr>
      </w:pPr>
    </w:p>
    <w:p w14:paraId="0FDB00A2" w14:textId="77777777" w:rsidR="002A04F5" w:rsidRPr="00F31E3C" w:rsidRDefault="002A04F5" w:rsidP="00950074">
      <w:pPr>
        <w:ind w:left="708"/>
        <w:rPr>
          <w:rFonts w:cs="Arial"/>
          <w:lang w:val="es-ES"/>
        </w:rPr>
      </w:pPr>
      <w:r w:rsidRPr="00F31E3C">
        <w:rPr>
          <w:rFonts w:cs="Arial"/>
          <w:lang w:val="es-ES"/>
        </w:rPr>
        <w:t>La metodología de proyección de ingresos y egresos del estado de Yucatán se establece de conformidad con el Artículo 5 fracción II de la Ley de Disciplina Financiera de las Entidades Federativas y los Municipios (LDFEFM), con fundamento en los Criterios Generales de Política Económica 2023</w:t>
      </w:r>
      <w:r w:rsidRPr="00F31E3C">
        <w:rPr>
          <w:rStyle w:val="Refdenotaalpie"/>
          <w:rFonts w:cs="Arial"/>
          <w:lang w:val="es-ES"/>
        </w:rPr>
        <w:footnoteReference w:id="28"/>
      </w:r>
      <w:r w:rsidRPr="00F31E3C">
        <w:rPr>
          <w:rFonts w:cs="Arial"/>
          <w:lang w:val="es-ES"/>
        </w:rPr>
        <w:t xml:space="preserve"> (CGPE).</w:t>
      </w:r>
    </w:p>
    <w:p w14:paraId="5FB3F7DA" w14:textId="77777777" w:rsidR="002A04F5" w:rsidRPr="00F31E3C" w:rsidRDefault="002A04F5" w:rsidP="00950074">
      <w:pPr>
        <w:ind w:left="708"/>
        <w:rPr>
          <w:rFonts w:cs="Arial"/>
          <w:lang w:val="es-ES"/>
        </w:rPr>
      </w:pPr>
    </w:p>
    <w:p w14:paraId="16385E75" w14:textId="77777777" w:rsidR="002A04F5" w:rsidRPr="00F31E3C" w:rsidRDefault="002A04F5" w:rsidP="00950074">
      <w:pPr>
        <w:ind w:left="708"/>
        <w:rPr>
          <w:rFonts w:cs="Arial"/>
          <w:lang w:val="es-ES"/>
        </w:rPr>
      </w:pPr>
      <w:r w:rsidRPr="00F31E3C">
        <w:rPr>
          <w:rFonts w:cs="Arial"/>
          <w:lang w:val="es-ES"/>
        </w:rPr>
        <w:t>La proyección de ingresos y egresos se realiza con base en los siguientes lineamientos generales:</w:t>
      </w:r>
    </w:p>
    <w:p w14:paraId="0B8C7670" w14:textId="77777777" w:rsidR="002A04F5" w:rsidRPr="00F31E3C" w:rsidRDefault="002A04F5" w:rsidP="00950074">
      <w:pPr>
        <w:ind w:left="708"/>
        <w:rPr>
          <w:rFonts w:cs="Arial"/>
          <w:lang w:val="es-ES"/>
        </w:rPr>
      </w:pPr>
    </w:p>
    <w:p w14:paraId="26A8688D"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 xml:space="preserve">Los ingresos locales aumentaron al ritmo del crecimiento nominal del PIB. </w:t>
      </w:r>
    </w:p>
    <w:p w14:paraId="25BFB61A"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Los ingresos por concepto de participaciones y aportaciones se proyectan de manera indirecta, según el porcentaje que representan del PIB nominal de acuerdo con los CGPE.</w:t>
      </w:r>
    </w:p>
    <w:p w14:paraId="46B9C4DC"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El Gasto no etiquetado aumentó también al ritmo del crecimiento nominal del PIB.</w:t>
      </w:r>
    </w:p>
    <w:p w14:paraId="5FC1F55A"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No se consideran gastos de inversión ejercidos directamente por el Poder Ejecutivo con los recursos de libre disposición mientras no haya suficiente ahorro interno.</w:t>
      </w:r>
    </w:p>
    <w:p w14:paraId="2EEE57D6" w14:textId="77777777" w:rsidR="002A04F5" w:rsidRPr="00F31E3C" w:rsidRDefault="002A04F5" w:rsidP="00950074">
      <w:pPr>
        <w:ind w:left="708"/>
        <w:rPr>
          <w:rFonts w:cs="Arial"/>
          <w:lang w:val="es-ES"/>
        </w:rPr>
      </w:pPr>
    </w:p>
    <w:p w14:paraId="08AC73EE" w14:textId="77777777" w:rsidR="002A04F5" w:rsidRPr="00F31E3C" w:rsidRDefault="002A04F5" w:rsidP="00950074">
      <w:pPr>
        <w:ind w:left="708"/>
        <w:rPr>
          <w:rFonts w:cs="Arial"/>
          <w:lang w:val="es-ES"/>
        </w:rPr>
      </w:pPr>
      <w:r w:rsidRPr="00F31E3C">
        <w:rPr>
          <w:rFonts w:cs="Arial"/>
          <w:lang w:val="es-ES"/>
        </w:rPr>
        <w:t>Los lineamientos principales de la proyección provienen de los CGPE. Los supuestos adicionales a estos lineamientos generales se establecen en cada apartado de proyección y se sustentan con información del Proyecto de Presupuesto de Egresos de la Federación (PPEF), el Presupuesto de Egresos de la Federación (PEF) y el Proyecto de Presupuesto de Egresos del Estado de Yucatán (PPEEY).</w:t>
      </w:r>
    </w:p>
    <w:p w14:paraId="2644415F" w14:textId="77777777" w:rsidR="002C5BB4" w:rsidRDefault="002C5BB4" w:rsidP="00950074">
      <w:pPr>
        <w:ind w:left="708"/>
        <w:jc w:val="left"/>
        <w:rPr>
          <w:rFonts w:cs="Arial"/>
          <w:b/>
          <w:bCs/>
          <w:lang w:val="es-ES"/>
        </w:rPr>
      </w:pPr>
      <w:r>
        <w:rPr>
          <w:rFonts w:cs="Arial"/>
          <w:b/>
          <w:bCs/>
          <w:lang w:val="es-ES"/>
        </w:rPr>
        <w:br w:type="page"/>
      </w:r>
    </w:p>
    <w:p w14:paraId="5AE81400" w14:textId="2860D7D1" w:rsidR="002A04F5" w:rsidRDefault="002A04F5" w:rsidP="00950074">
      <w:pPr>
        <w:ind w:left="708"/>
        <w:jc w:val="center"/>
        <w:rPr>
          <w:rFonts w:cs="Arial"/>
          <w:lang w:val="es-ES"/>
        </w:rPr>
      </w:pPr>
      <w:r w:rsidRPr="00F31E3C">
        <w:rPr>
          <w:rFonts w:cs="Arial"/>
          <w:b/>
          <w:bCs/>
          <w:lang w:val="es-ES"/>
        </w:rPr>
        <w:lastRenderedPageBreak/>
        <w:t>Tabla 1</w:t>
      </w:r>
      <w:r w:rsidRPr="00F31E3C">
        <w:rPr>
          <w:rFonts w:cs="Arial"/>
          <w:lang w:val="es-ES"/>
        </w:rPr>
        <w:t>. Marco macroeconómico 2022 – 2028</w:t>
      </w:r>
    </w:p>
    <w:p w14:paraId="661D08A2" w14:textId="77777777" w:rsidR="002C5BB4" w:rsidRPr="00F31E3C" w:rsidRDefault="002C5BB4"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2898"/>
        <w:gridCol w:w="1164"/>
        <w:gridCol w:w="1164"/>
        <w:gridCol w:w="1164"/>
        <w:gridCol w:w="1164"/>
        <w:gridCol w:w="1164"/>
        <w:gridCol w:w="1164"/>
        <w:gridCol w:w="1164"/>
      </w:tblGrid>
      <w:tr w:rsidR="002A04F5" w:rsidRPr="00F31E3C" w14:paraId="111180A4" w14:textId="77777777" w:rsidTr="00950074">
        <w:trPr>
          <w:trHeight w:val="265"/>
        </w:trPr>
        <w:tc>
          <w:tcPr>
            <w:tcW w:w="1311" w:type="pct"/>
            <w:tcBorders>
              <w:top w:val="single" w:sz="4" w:space="0" w:color="auto"/>
              <w:left w:val="single" w:sz="4" w:space="0" w:color="auto"/>
              <w:bottom w:val="single" w:sz="4" w:space="0" w:color="auto"/>
              <w:right w:val="nil"/>
            </w:tcBorders>
            <w:shd w:val="clear" w:color="auto" w:fill="auto"/>
            <w:noWrap/>
            <w:vAlign w:val="bottom"/>
          </w:tcPr>
          <w:p w14:paraId="14543A17" w14:textId="77777777" w:rsidR="002A04F5" w:rsidRPr="00EB64F2" w:rsidRDefault="002A04F5" w:rsidP="0067181D">
            <w:pPr>
              <w:jc w:val="left"/>
              <w:rPr>
                <w:rFonts w:eastAsia="Times New Roman" w:cs="Arial"/>
                <w:b/>
                <w:bCs/>
                <w:sz w:val="20"/>
                <w:szCs w:val="20"/>
                <w:lang w:eastAsia="es-MX"/>
              </w:rPr>
            </w:pPr>
            <w:r w:rsidRPr="00EB64F2">
              <w:rPr>
                <w:rFonts w:cs="Arial"/>
                <w:b/>
                <w:bCs/>
                <w:sz w:val="20"/>
                <w:szCs w:val="20"/>
              </w:rPr>
              <w:t> </w:t>
            </w:r>
          </w:p>
        </w:tc>
        <w:tc>
          <w:tcPr>
            <w:tcW w:w="527" w:type="pct"/>
            <w:tcBorders>
              <w:top w:val="single" w:sz="4" w:space="0" w:color="auto"/>
              <w:left w:val="nil"/>
              <w:bottom w:val="single" w:sz="4" w:space="0" w:color="auto"/>
              <w:right w:val="nil"/>
            </w:tcBorders>
            <w:shd w:val="clear" w:color="auto" w:fill="auto"/>
            <w:noWrap/>
            <w:vAlign w:val="bottom"/>
          </w:tcPr>
          <w:p w14:paraId="7E45420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2022</w:t>
            </w:r>
          </w:p>
        </w:tc>
        <w:tc>
          <w:tcPr>
            <w:tcW w:w="527" w:type="pct"/>
            <w:tcBorders>
              <w:top w:val="single" w:sz="4" w:space="0" w:color="auto"/>
              <w:left w:val="nil"/>
              <w:bottom w:val="single" w:sz="4" w:space="0" w:color="auto"/>
              <w:right w:val="nil"/>
            </w:tcBorders>
            <w:shd w:val="clear" w:color="auto" w:fill="auto"/>
            <w:noWrap/>
            <w:vAlign w:val="bottom"/>
          </w:tcPr>
          <w:p w14:paraId="4202A676"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2023</w:t>
            </w:r>
          </w:p>
        </w:tc>
        <w:tc>
          <w:tcPr>
            <w:tcW w:w="527" w:type="pct"/>
            <w:tcBorders>
              <w:top w:val="single" w:sz="4" w:space="0" w:color="auto"/>
              <w:left w:val="nil"/>
              <w:bottom w:val="single" w:sz="4" w:space="0" w:color="auto"/>
              <w:right w:val="nil"/>
            </w:tcBorders>
            <w:shd w:val="clear" w:color="auto" w:fill="auto"/>
            <w:noWrap/>
            <w:vAlign w:val="bottom"/>
          </w:tcPr>
          <w:p w14:paraId="7AB8E56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2024</w:t>
            </w:r>
          </w:p>
        </w:tc>
        <w:tc>
          <w:tcPr>
            <w:tcW w:w="527" w:type="pct"/>
            <w:tcBorders>
              <w:top w:val="single" w:sz="4" w:space="0" w:color="auto"/>
              <w:left w:val="nil"/>
              <w:bottom w:val="single" w:sz="4" w:space="0" w:color="auto"/>
              <w:right w:val="nil"/>
            </w:tcBorders>
            <w:shd w:val="clear" w:color="auto" w:fill="auto"/>
            <w:noWrap/>
            <w:vAlign w:val="bottom"/>
          </w:tcPr>
          <w:p w14:paraId="2245161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2025</w:t>
            </w:r>
          </w:p>
        </w:tc>
        <w:tc>
          <w:tcPr>
            <w:tcW w:w="527" w:type="pct"/>
            <w:tcBorders>
              <w:top w:val="single" w:sz="4" w:space="0" w:color="auto"/>
              <w:left w:val="nil"/>
              <w:bottom w:val="single" w:sz="4" w:space="0" w:color="auto"/>
              <w:right w:val="nil"/>
            </w:tcBorders>
            <w:shd w:val="clear" w:color="auto" w:fill="auto"/>
            <w:noWrap/>
            <w:vAlign w:val="bottom"/>
          </w:tcPr>
          <w:p w14:paraId="4F6CD4B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2026</w:t>
            </w:r>
          </w:p>
        </w:tc>
        <w:tc>
          <w:tcPr>
            <w:tcW w:w="527" w:type="pct"/>
            <w:tcBorders>
              <w:top w:val="single" w:sz="4" w:space="0" w:color="auto"/>
              <w:left w:val="nil"/>
              <w:bottom w:val="single" w:sz="4" w:space="0" w:color="auto"/>
              <w:right w:val="nil"/>
            </w:tcBorders>
            <w:shd w:val="clear" w:color="auto" w:fill="auto"/>
            <w:noWrap/>
            <w:vAlign w:val="bottom"/>
          </w:tcPr>
          <w:p w14:paraId="1D28FC9F"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2027</w:t>
            </w:r>
          </w:p>
        </w:tc>
        <w:tc>
          <w:tcPr>
            <w:tcW w:w="527" w:type="pct"/>
            <w:tcBorders>
              <w:top w:val="single" w:sz="4" w:space="0" w:color="auto"/>
              <w:left w:val="nil"/>
              <w:bottom w:val="single" w:sz="4" w:space="0" w:color="auto"/>
              <w:right w:val="single" w:sz="4" w:space="0" w:color="auto"/>
            </w:tcBorders>
            <w:shd w:val="clear" w:color="auto" w:fill="auto"/>
            <w:noWrap/>
            <w:vAlign w:val="bottom"/>
          </w:tcPr>
          <w:p w14:paraId="48702392"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2028</w:t>
            </w:r>
          </w:p>
        </w:tc>
      </w:tr>
      <w:tr w:rsidR="002A04F5" w:rsidRPr="00F31E3C" w14:paraId="611C3165"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6780DCE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Producto Interno Bruto</w:t>
            </w:r>
          </w:p>
        </w:tc>
        <w:tc>
          <w:tcPr>
            <w:tcW w:w="527" w:type="pct"/>
            <w:tcBorders>
              <w:top w:val="nil"/>
              <w:left w:val="nil"/>
              <w:bottom w:val="nil"/>
              <w:right w:val="nil"/>
            </w:tcBorders>
            <w:shd w:val="clear" w:color="auto" w:fill="auto"/>
            <w:noWrap/>
            <w:vAlign w:val="bottom"/>
          </w:tcPr>
          <w:p w14:paraId="55A88FFE" w14:textId="77777777" w:rsidR="002A04F5" w:rsidRPr="00EB64F2" w:rsidRDefault="002A04F5" w:rsidP="0067181D">
            <w:pPr>
              <w:jc w:val="left"/>
              <w:rPr>
                <w:rFonts w:eastAsia="Times New Roman" w:cs="Arial"/>
                <w:b/>
                <w:bCs/>
                <w:color w:val="000000"/>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3EA8F4F1"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72C98A14"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38C31AE0"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2FEAD5B9"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5F15E595"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single" w:sz="4" w:space="0" w:color="auto"/>
            </w:tcBorders>
            <w:shd w:val="clear" w:color="auto" w:fill="auto"/>
            <w:noWrap/>
            <w:vAlign w:val="bottom"/>
          </w:tcPr>
          <w:p w14:paraId="66157AF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74D0AED9"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119FE8B4"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(Puntual)</w:t>
            </w:r>
          </w:p>
        </w:tc>
        <w:tc>
          <w:tcPr>
            <w:tcW w:w="527" w:type="pct"/>
            <w:tcBorders>
              <w:top w:val="nil"/>
              <w:left w:val="nil"/>
              <w:bottom w:val="nil"/>
              <w:right w:val="nil"/>
            </w:tcBorders>
            <w:shd w:val="clear" w:color="auto" w:fill="auto"/>
            <w:noWrap/>
            <w:vAlign w:val="bottom"/>
          </w:tcPr>
          <w:p w14:paraId="3EAF02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5AF7432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5AD8BF9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483B883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2EE620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4D8C76C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single" w:sz="4" w:space="0" w:color="auto"/>
            </w:tcBorders>
            <w:shd w:val="clear" w:color="auto" w:fill="auto"/>
            <w:noWrap/>
            <w:vAlign w:val="bottom"/>
          </w:tcPr>
          <w:p w14:paraId="20B5AD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r>
      <w:tr w:rsidR="002A04F5" w:rsidRPr="00F31E3C" w14:paraId="6F660688"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04D0C1DB"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(Rango)</w:t>
            </w:r>
          </w:p>
        </w:tc>
        <w:tc>
          <w:tcPr>
            <w:tcW w:w="527" w:type="pct"/>
            <w:tcBorders>
              <w:top w:val="nil"/>
              <w:left w:val="nil"/>
              <w:bottom w:val="nil"/>
              <w:right w:val="nil"/>
            </w:tcBorders>
            <w:shd w:val="clear" w:color="auto" w:fill="auto"/>
            <w:noWrap/>
            <w:vAlign w:val="bottom"/>
          </w:tcPr>
          <w:p w14:paraId="57A9AE5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23916FB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 3.0]</w:t>
            </w:r>
          </w:p>
        </w:tc>
        <w:tc>
          <w:tcPr>
            <w:tcW w:w="527" w:type="pct"/>
            <w:tcBorders>
              <w:top w:val="nil"/>
              <w:left w:val="nil"/>
              <w:bottom w:val="nil"/>
              <w:right w:val="nil"/>
            </w:tcBorders>
            <w:shd w:val="clear" w:color="auto" w:fill="auto"/>
            <w:noWrap/>
            <w:vAlign w:val="bottom"/>
          </w:tcPr>
          <w:p w14:paraId="1D78410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2962CF0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4EAD2F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65066F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single" w:sz="4" w:space="0" w:color="auto"/>
            </w:tcBorders>
            <w:shd w:val="clear" w:color="auto" w:fill="auto"/>
            <w:noWrap/>
            <w:vAlign w:val="bottom"/>
          </w:tcPr>
          <w:p w14:paraId="430344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r>
      <w:tr w:rsidR="002A04F5" w:rsidRPr="00F31E3C" w14:paraId="3CE9A242"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38157AE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Nominal (</w:t>
            </w:r>
            <w:proofErr w:type="spellStart"/>
            <w:r w:rsidRPr="00EB64F2">
              <w:rPr>
                <w:rFonts w:cs="Arial"/>
                <w:color w:val="000000"/>
                <w:sz w:val="20"/>
                <w:szCs w:val="20"/>
              </w:rPr>
              <w:t>mmdp</w:t>
            </w:r>
            <w:proofErr w:type="spellEnd"/>
            <w:r w:rsidRPr="00EB64F2">
              <w:rPr>
                <w:rFonts w:cs="Arial"/>
                <w:color w:val="000000"/>
                <w:sz w:val="20"/>
                <w:szCs w:val="20"/>
              </w:rPr>
              <w:t>)*</w:t>
            </w:r>
          </w:p>
        </w:tc>
        <w:tc>
          <w:tcPr>
            <w:tcW w:w="527" w:type="pct"/>
            <w:tcBorders>
              <w:top w:val="nil"/>
              <w:left w:val="nil"/>
              <w:bottom w:val="nil"/>
              <w:right w:val="nil"/>
            </w:tcBorders>
            <w:shd w:val="clear" w:color="auto" w:fill="auto"/>
            <w:noWrap/>
            <w:vAlign w:val="bottom"/>
          </w:tcPr>
          <w:p w14:paraId="2B19C9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29,058.30 </w:t>
            </w:r>
          </w:p>
        </w:tc>
        <w:tc>
          <w:tcPr>
            <w:tcW w:w="527" w:type="pct"/>
            <w:tcBorders>
              <w:top w:val="nil"/>
              <w:left w:val="nil"/>
              <w:bottom w:val="nil"/>
              <w:right w:val="nil"/>
            </w:tcBorders>
            <w:shd w:val="clear" w:color="auto" w:fill="auto"/>
            <w:noWrap/>
            <w:vAlign w:val="bottom"/>
          </w:tcPr>
          <w:p w14:paraId="1745306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31,401.70 </w:t>
            </w:r>
          </w:p>
        </w:tc>
        <w:tc>
          <w:tcPr>
            <w:tcW w:w="527" w:type="pct"/>
            <w:tcBorders>
              <w:top w:val="nil"/>
              <w:left w:val="nil"/>
              <w:bottom w:val="nil"/>
              <w:right w:val="nil"/>
            </w:tcBorders>
            <w:shd w:val="clear" w:color="auto" w:fill="auto"/>
            <w:noWrap/>
            <w:vAlign w:val="bottom"/>
          </w:tcPr>
          <w:p w14:paraId="545EDB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33,269.70 </w:t>
            </w:r>
          </w:p>
        </w:tc>
        <w:tc>
          <w:tcPr>
            <w:tcW w:w="527" w:type="pct"/>
            <w:tcBorders>
              <w:top w:val="nil"/>
              <w:left w:val="nil"/>
              <w:bottom w:val="nil"/>
              <w:right w:val="nil"/>
            </w:tcBorders>
            <w:shd w:val="clear" w:color="auto" w:fill="auto"/>
            <w:noWrap/>
            <w:vAlign w:val="bottom"/>
          </w:tcPr>
          <w:p w14:paraId="561A6F6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35,259.90 </w:t>
            </w:r>
          </w:p>
        </w:tc>
        <w:tc>
          <w:tcPr>
            <w:tcW w:w="527" w:type="pct"/>
            <w:tcBorders>
              <w:top w:val="nil"/>
              <w:left w:val="nil"/>
              <w:bottom w:val="nil"/>
              <w:right w:val="nil"/>
            </w:tcBorders>
            <w:shd w:val="clear" w:color="auto" w:fill="auto"/>
            <w:noWrap/>
            <w:vAlign w:val="bottom"/>
          </w:tcPr>
          <w:p w14:paraId="4F312D9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37,367.00 </w:t>
            </w:r>
          </w:p>
        </w:tc>
        <w:tc>
          <w:tcPr>
            <w:tcW w:w="527" w:type="pct"/>
            <w:tcBorders>
              <w:top w:val="nil"/>
              <w:left w:val="nil"/>
              <w:bottom w:val="nil"/>
              <w:right w:val="nil"/>
            </w:tcBorders>
            <w:shd w:val="clear" w:color="auto" w:fill="auto"/>
            <w:noWrap/>
            <w:vAlign w:val="bottom"/>
          </w:tcPr>
          <w:p w14:paraId="2CAFE6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39,608.90 </w:t>
            </w:r>
          </w:p>
        </w:tc>
        <w:tc>
          <w:tcPr>
            <w:tcW w:w="527" w:type="pct"/>
            <w:tcBorders>
              <w:top w:val="nil"/>
              <w:left w:val="nil"/>
              <w:bottom w:val="nil"/>
              <w:right w:val="single" w:sz="4" w:space="0" w:color="auto"/>
            </w:tcBorders>
            <w:shd w:val="clear" w:color="auto" w:fill="auto"/>
            <w:noWrap/>
            <w:vAlign w:val="bottom"/>
          </w:tcPr>
          <w:p w14:paraId="73346A9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41,979.70 </w:t>
            </w:r>
          </w:p>
        </w:tc>
      </w:tr>
      <w:tr w:rsidR="002A04F5" w:rsidRPr="00F31E3C" w14:paraId="14A9586C"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6A02866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Deflactor del PIB</w:t>
            </w:r>
          </w:p>
        </w:tc>
        <w:tc>
          <w:tcPr>
            <w:tcW w:w="527" w:type="pct"/>
            <w:tcBorders>
              <w:top w:val="nil"/>
              <w:left w:val="nil"/>
              <w:bottom w:val="nil"/>
              <w:right w:val="nil"/>
            </w:tcBorders>
            <w:shd w:val="clear" w:color="auto" w:fill="auto"/>
            <w:noWrap/>
            <w:vAlign w:val="bottom"/>
          </w:tcPr>
          <w:p w14:paraId="7DEC1C9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8.0</w:t>
            </w:r>
          </w:p>
        </w:tc>
        <w:tc>
          <w:tcPr>
            <w:tcW w:w="527" w:type="pct"/>
            <w:tcBorders>
              <w:top w:val="nil"/>
              <w:left w:val="nil"/>
              <w:bottom w:val="nil"/>
              <w:right w:val="nil"/>
            </w:tcBorders>
            <w:shd w:val="clear" w:color="auto" w:fill="auto"/>
            <w:noWrap/>
            <w:vAlign w:val="bottom"/>
          </w:tcPr>
          <w:p w14:paraId="6612165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527" w:type="pct"/>
            <w:tcBorders>
              <w:top w:val="nil"/>
              <w:left w:val="nil"/>
              <w:bottom w:val="nil"/>
              <w:right w:val="nil"/>
            </w:tcBorders>
            <w:shd w:val="clear" w:color="auto" w:fill="auto"/>
            <w:noWrap/>
            <w:vAlign w:val="bottom"/>
          </w:tcPr>
          <w:p w14:paraId="5EEFC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306709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7BE7C51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0580D80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single" w:sz="4" w:space="0" w:color="auto"/>
            </w:tcBorders>
            <w:shd w:val="clear" w:color="auto" w:fill="auto"/>
            <w:noWrap/>
            <w:vAlign w:val="bottom"/>
          </w:tcPr>
          <w:p w14:paraId="3AEC41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r>
      <w:tr w:rsidR="002A04F5" w:rsidRPr="00F31E3C" w14:paraId="4D24E8D9"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3FB1D35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Inflación</w:t>
            </w:r>
          </w:p>
        </w:tc>
        <w:tc>
          <w:tcPr>
            <w:tcW w:w="527" w:type="pct"/>
            <w:tcBorders>
              <w:top w:val="nil"/>
              <w:left w:val="nil"/>
              <w:bottom w:val="nil"/>
              <w:right w:val="nil"/>
            </w:tcBorders>
            <w:shd w:val="clear" w:color="auto" w:fill="auto"/>
            <w:noWrap/>
            <w:vAlign w:val="bottom"/>
          </w:tcPr>
          <w:p w14:paraId="24069677" w14:textId="77777777" w:rsidR="002A04F5" w:rsidRPr="00EB64F2" w:rsidRDefault="002A04F5" w:rsidP="0067181D">
            <w:pPr>
              <w:jc w:val="left"/>
              <w:rPr>
                <w:rFonts w:eastAsia="Times New Roman" w:cs="Arial"/>
                <w:b/>
                <w:bCs/>
                <w:color w:val="000000"/>
                <w:sz w:val="20"/>
                <w:szCs w:val="20"/>
                <w:lang w:eastAsia="es-MX"/>
              </w:rPr>
            </w:pPr>
          </w:p>
        </w:tc>
        <w:tc>
          <w:tcPr>
            <w:tcW w:w="527" w:type="pct"/>
            <w:tcBorders>
              <w:top w:val="nil"/>
              <w:left w:val="nil"/>
              <w:bottom w:val="nil"/>
              <w:right w:val="nil"/>
            </w:tcBorders>
            <w:shd w:val="clear" w:color="auto" w:fill="auto"/>
            <w:noWrap/>
            <w:vAlign w:val="bottom"/>
          </w:tcPr>
          <w:p w14:paraId="2BC71A7D"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104FFD49"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67B4A51F"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182F7AAB"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7081B4E1"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single" w:sz="4" w:space="0" w:color="auto"/>
            </w:tcBorders>
            <w:shd w:val="clear" w:color="auto" w:fill="auto"/>
            <w:noWrap/>
            <w:vAlign w:val="bottom"/>
          </w:tcPr>
          <w:p w14:paraId="3B0515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29D1F324"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1C05A8B2"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Dic/Dic</w:t>
            </w:r>
          </w:p>
        </w:tc>
        <w:tc>
          <w:tcPr>
            <w:tcW w:w="527" w:type="pct"/>
            <w:tcBorders>
              <w:top w:val="nil"/>
              <w:left w:val="nil"/>
              <w:bottom w:val="nil"/>
              <w:right w:val="nil"/>
            </w:tcBorders>
            <w:shd w:val="clear" w:color="auto" w:fill="auto"/>
            <w:noWrap/>
            <w:vAlign w:val="bottom"/>
          </w:tcPr>
          <w:p w14:paraId="202582A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7.7</w:t>
            </w:r>
          </w:p>
        </w:tc>
        <w:tc>
          <w:tcPr>
            <w:tcW w:w="527" w:type="pct"/>
            <w:tcBorders>
              <w:top w:val="nil"/>
              <w:left w:val="nil"/>
              <w:bottom w:val="nil"/>
              <w:right w:val="nil"/>
            </w:tcBorders>
            <w:shd w:val="clear" w:color="auto" w:fill="auto"/>
            <w:noWrap/>
            <w:vAlign w:val="bottom"/>
          </w:tcPr>
          <w:p w14:paraId="5A1290F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3.2</w:t>
            </w:r>
          </w:p>
        </w:tc>
        <w:tc>
          <w:tcPr>
            <w:tcW w:w="527" w:type="pct"/>
            <w:tcBorders>
              <w:top w:val="nil"/>
              <w:left w:val="nil"/>
              <w:bottom w:val="nil"/>
              <w:right w:val="nil"/>
            </w:tcBorders>
            <w:shd w:val="clear" w:color="auto" w:fill="auto"/>
            <w:noWrap/>
            <w:vAlign w:val="bottom"/>
          </w:tcPr>
          <w:p w14:paraId="1550527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45774C1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0CAEA0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2258533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single" w:sz="4" w:space="0" w:color="auto"/>
            </w:tcBorders>
            <w:shd w:val="clear" w:color="auto" w:fill="auto"/>
            <w:noWrap/>
            <w:vAlign w:val="bottom"/>
          </w:tcPr>
          <w:p w14:paraId="317D2A7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r w:rsidR="002A04F5" w:rsidRPr="00F31E3C" w14:paraId="4FC4D34C" w14:textId="77777777" w:rsidTr="00950074">
        <w:trPr>
          <w:trHeight w:val="265"/>
        </w:trPr>
        <w:tc>
          <w:tcPr>
            <w:tcW w:w="1311" w:type="pct"/>
            <w:tcBorders>
              <w:top w:val="nil"/>
              <w:left w:val="single" w:sz="4" w:space="0" w:color="auto"/>
              <w:bottom w:val="single" w:sz="4" w:space="0" w:color="auto"/>
              <w:right w:val="nil"/>
            </w:tcBorders>
            <w:shd w:val="clear" w:color="auto" w:fill="auto"/>
            <w:noWrap/>
            <w:vAlign w:val="bottom"/>
          </w:tcPr>
          <w:p w14:paraId="7669677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Promedio</w:t>
            </w:r>
          </w:p>
        </w:tc>
        <w:tc>
          <w:tcPr>
            <w:tcW w:w="527" w:type="pct"/>
            <w:tcBorders>
              <w:top w:val="nil"/>
              <w:left w:val="nil"/>
              <w:bottom w:val="single" w:sz="4" w:space="0" w:color="auto"/>
              <w:right w:val="nil"/>
            </w:tcBorders>
            <w:shd w:val="clear" w:color="auto" w:fill="auto"/>
            <w:noWrap/>
            <w:vAlign w:val="bottom"/>
          </w:tcPr>
          <w:p w14:paraId="44B44E8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527" w:type="pct"/>
            <w:tcBorders>
              <w:top w:val="nil"/>
              <w:left w:val="nil"/>
              <w:bottom w:val="single" w:sz="4" w:space="0" w:color="auto"/>
              <w:right w:val="nil"/>
            </w:tcBorders>
            <w:shd w:val="clear" w:color="auto" w:fill="auto"/>
            <w:noWrap/>
            <w:vAlign w:val="bottom"/>
          </w:tcPr>
          <w:p w14:paraId="543641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4.7</w:t>
            </w:r>
          </w:p>
        </w:tc>
        <w:tc>
          <w:tcPr>
            <w:tcW w:w="527" w:type="pct"/>
            <w:tcBorders>
              <w:top w:val="nil"/>
              <w:left w:val="nil"/>
              <w:bottom w:val="single" w:sz="4" w:space="0" w:color="auto"/>
              <w:right w:val="nil"/>
            </w:tcBorders>
            <w:shd w:val="clear" w:color="auto" w:fill="auto"/>
            <w:noWrap/>
            <w:vAlign w:val="bottom"/>
          </w:tcPr>
          <w:p w14:paraId="40863ED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3.1</w:t>
            </w:r>
          </w:p>
        </w:tc>
        <w:tc>
          <w:tcPr>
            <w:tcW w:w="527" w:type="pct"/>
            <w:tcBorders>
              <w:top w:val="nil"/>
              <w:left w:val="nil"/>
              <w:bottom w:val="single" w:sz="4" w:space="0" w:color="auto"/>
              <w:right w:val="nil"/>
            </w:tcBorders>
            <w:shd w:val="clear" w:color="auto" w:fill="auto"/>
            <w:noWrap/>
            <w:vAlign w:val="bottom"/>
          </w:tcPr>
          <w:p w14:paraId="7926A0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nil"/>
            </w:tcBorders>
            <w:shd w:val="clear" w:color="auto" w:fill="auto"/>
            <w:noWrap/>
            <w:vAlign w:val="bottom"/>
          </w:tcPr>
          <w:p w14:paraId="59F1678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nil"/>
            </w:tcBorders>
            <w:shd w:val="clear" w:color="auto" w:fill="auto"/>
            <w:noWrap/>
            <w:vAlign w:val="bottom"/>
          </w:tcPr>
          <w:p w14:paraId="1D1E4D7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single" w:sz="4" w:space="0" w:color="auto"/>
            </w:tcBorders>
            <w:shd w:val="clear" w:color="auto" w:fill="auto"/>
            <w:noWrap/>
            <w:vAlign w:val="bottom"/>
          </w:tcPr>
          <w:p w14:paraId="2E8F6F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bl>
    <w:p w14:paraId="4CEAF768" w14:textId="77777777" w:rsidR="002A04F5" w:rsidRPr="00F31E3C" w:rsidRDefault="002A04F5" w:rsidP="00950074">
      <w:pPr>
        <w:ind w:left="708"/>
        <w:rPr>
          <w:rFonts w:cs="Arial"/>
          <w:sz w:val="14"/>
          <w:szCs w:val="14"/>
          <w:lang w:val="es-ES"/>
        </w:rPr>
      </w:pPr>
      <w:r w:rsidRPr="00F31E3C">
        <w:rPr>
          <w:rFonts w:cs="Arial"/>
          <w:sz w:val="14"/>
          <w:szCs w:val="14"/>
          <w:lang w:val="es-ES"/>
        </w:rPr>
        <w:t>*Corresponde al escenario de crecimiento puntual planteado para las estimaciones de finanzas públicas</w:t>
      </w:r>
    </w:p>
    <w:p w14:paraId="6D2220BA" w14:textId="77777777" w:rsidR="002A04F5" w:rsidRPr="00F31E3C" w:rsidRDefault="002A04F5" w:rsidP="00950074">
      <w:pPr>
        <w:ind w:left="708"/>
        <w:jc w:val="center"/>
        <w:rPr>
          <w:rFonts w:cs="Arial"/>
          <w:lang w:val="es-ES"/>
        </w:rPr>
      </w:pPr>
      <w:r w:rsidRPr="00F31E3C">
        <w:rPr>
          <w:rFonts w:cs="Arial"/>
          <w:lang w:val="es-ES"/>
        </w:rPr>
        <w:t>Fuente: Elaboración propia con base en los CGPE 2023 (SHCP, Pp.100, 134)</w:t>
      </w:r>
    </w:p>
    <w:p w14:paraId="514E7881" w14:textId="77777777" w:rsidR="002A04F5" w:rsidRPr="00F31E3C" w:rsidRDefault="002A04F5" w:rsidP="00950074">
      <w:pPr>
        <w:ind w:left="708"/>
        <w:rPr>
          <w:rFonts w:cs="Arial"/>
          <w:lang w:val="es-ES"/>
        </w:rPr>
      </w:pPr>
    </w:p>
    <w:p w14:paraId="4A71CD4C" w14:textId="77777777" w:rsidR="002A04F5" w:rsidRPr="00F31E3C" w:rsidRDefault="002A04F5" w:rsidP="00950074">
      <w:pPr>
        <w:ind w:left="708"/>
        <w:rPr>
          <w:rFonts w:cs="Arial"/>
          <w:b/>
          <w:bCs/>
          <w:lang w:val="es-ES"/>
        </w:rPr>
      </w:pPr>
      <w:r w:rsidRPr="00F31E3C">
        <w:rPr>
          <w:rFonts w:cs="Arial"/>
          <w:b/>
          <w:bCs/>
          <w:lang w:val="es-ES"/>
        </w:rPr>
        <w:t>Proyección de Ingresos</w:t>
      </w:r>
    </w:p>
    <w:p w14:paraId="0ADDADAF" w14:textId="77777777" w:rsidR="002A04F5" w:rsidRPr="00F31E3C" w:rsidRDefault="002A04F5" w:rsidP="00950074">
      <w:pPr>
        <w:ind w:left="708"/>
        <w:rPr>
          <w:rFonts w:cs="Arial"/>
          <w:lang w:val="es-ES"/>
        </w:rPr>
      </w:pPr>
    </w:p>
    <w:p w14:paraId="755CDA94" w14:textId="77777777" w:rsidR="002A04F5" w:rsidRPr="00F31E3C" w:rsidRDefault="002A04F5" w:rsidP="00950074">
      <w:pPr>
        <w:ind w:left="708"/>
        <w:rPr>
          <w:rFonts w:cs="Arial"/>
          <w:lang w:val="es-ES"/>
        </w:rPr>
      </w:pPr>
      <w:r w:rsidRPr="00F31E3C">
        <w:rPr>
          <w:rFonts w:cs="Arial"/>
          <w:lang w:val="es-ES"/>
        </w:rPr>
        <w:t>Los ingresos locales del Poder Ejecutivo del Estado de Yucatán están relacionados con las acciones del Gobierno del Estado para incentivar la recaudación y con el desempeño económico de la entidad. Si bien la economía local está relacionada con la economía nacional, la dinámica económica de Yucatán es muy particular dada su dependencia del sector servicios (70.1% del PIBE), en comparación con otras entidades con mayor peso de la industria como Monterrey o el Estado de México.</w:t>
      </w:r>
    </w:p>
    <w:p w14:paraId="063A4EF7" w14:textId="77777777" w:rsidR="002A04F5" w:rsidRPr="00F31E3C" w:rsidRDefault="002A04F5" w:rsidP="00950074">
      <w:pPr>
        <w:ind w:left="708"/>
        <w:rPr>
          <w:rFonts w:cs="Arial"/>
          <w:lang w:val="es-ES"/>
        </w:rPr>
      </w:pPr>
    </w:p>
    <w:p w14:paraId="05F3FC20" w14:textId="77777777" w:rsidR="002A04F5" w:rsidRPr="00F31E3C" w:rsidRDefault="002A04F5" w:rsidP="00950074">
      <w:pPr>
        <w:ind w:left="708"/>
        <w:rPr>
          <w:rFonts w:cs="Arial"/>
          <w:lang w:val="es-ES"/>
        </w:rPr>
      </w:pPr>
      <w:r w:rsidRPr="00F31E3C">
        <w:rPr>
          <w:rFonts w:cs="Arial"/>
          <w:lang w:val="es-ES"/>
        </w:rPr>
        <w:t>La proyección de los ingresos de libre disposición, con excepción de las Participaciones, se realiza a través del cálculo de factores anuales de crecimiento para cada uno de los conceptos de ingresos. Se calcula cada año el porcentaje de variación en los ingresos; si este fuese negativo, se considera un crecimiento igual a cero. Con base en un horizonte de seis años, desde 2018 hasta 2023, se calcula la tasa anual de crecimiento compuesto para cada partida.</w:t>
      </w:r>
    </w:p>
    <w:p w14:paraId="7C1C1969" w14:textId="77777777" w:rsidR="002A04F5" w:rsidRPr="00F31E3C" w:rsidRDefault="002A04F5" w:rsidP="00950074">
      <w:pPr>
        <w:ind w:left="708"/>
        <w:rPr>
          <w:rFonts w:cs="Arial"/>
          <w:lang w:val="es-ES"/>
        </w:rPr>
      </w:pPr>
    </w:p>
    <w:p w14:paraId="26A732C1" w14:textId="77777777" w:rsidR="00EB64F2" w:rsidRDefault="00EB64F2" w:rsidP="00950074">
      <w:pPr>
        <w:ind w:left="708"/>
        <w:jc w:val="left"/>
        <w:rPr>
          <w:rFonts w:cs="Arial"/>
          <w:b/>
          <w:bCs/>
          <w:lang w:val="es-ES"/>
        </w:rPr>
      </w:pPr>
      <w:r>
        <w:rPr>
          <w:rFonts w:cs="Arial"/>
          <w:b/>
          <w:bCs/>
          <w:lang w:val="es-ES"/>
        </w:rPr>
        <w:br w:type="page"/>
      </w:r>
    </w:p>
    <w:p w14:paraId="5D07BD6A" w14:textId="604DE06A" w:rsidR="002A04F5" w:rsidRDefault="002A04F5" w:rsidP="00950074">
      <w:pPr>
        <w:ind w:left="708"/>
        <w:jc w:val="center"/>
        <w:rPr>
          <w:rFonts w:cs="Arial"/>
          <w:lang w:val="es-ES"/>
        </w:rPr>
      </w:pPr>
      <w:r w:rsidRPr="00F31E3C">
        <w:rPr>
          <w:rFonts w:cs="Arial"/>
          <w:b/>
          <w:bCs/>
          <w:lang w:val="es-ES"/>
        </w:rPr>
        <w:lastRenderedPageBreak/>
        <w:t>Tabla 2</w:t>
      </w:r>
      <w:r w:rsidRPr="00F31E3C">
        <w:rPr>
          <w:rFonts w:cs="Arial"/>
          <w:lang w:val="es-ES"/>
        </w:rPr>
        <w:t>. Factores de crecimiento anual de los ingresos de libre disposición</w:t>
      </w:r>
    </w:p>
    <w:p w14:paraId="3E9C3110" w14:textId="77777777" w:rsidR="00EB64F2" w:rsidRPr="00F31E3C" w:rsidRDefault="00EB64F2"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6049"/>
        <w:gridCol w:w="709"/>
        <w:gridCol w:w="709"/>
        <w:gridCol w:w="709"/>
        <w:gridCol w:w="709"/>
        <w:gridCol w:w="709"/>
        <w:gridCol w:w="705"/>
        <w:gridCol w:w="747"/>
      </w:tblGrid>
      <w:tr w:rsidR="002A04F5" w:rsidRPr="00F31E3C" w14:paraId="135DC288" w14:textId="77777777" w:rsidTr="00950074">
        <w:trPr>
          <w:trHeight w:val="113"/>
        </w:trPr>
        <w:tc>
          <w:tcPr>
            <w:tcW w:w="2738" w:type="pct"/>
            <w:tcBorders>
              <w:top w:val="single" w:sz="4" w:space="0" w:color="auto"/>
              <w:left w:val="single" w:sz="4" w:space="0" w:color="auto"/>
              <w:bottom w:val="nil"/>
              <w:right w:val="nil"/>
            </w:tcBorders>
            <w:shd w:val="clear" w:color="auto" w:fill="808080" w:themeFill="background1" w:themeFillShade="80"/>
            <w:hideMark/>
          </w:tcPr>
          <w:p w14:paraId="0CFA777C"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Concepto</w:t>
            </w:r>
          </w:p>
        </w:tc>
        <w:tc>
          <w:tcPr>
            <w:tcW w:w="321" w:type="pct"/>
            <w:tcBorders>
              <w:top w:val="single" w:sz="4" w:space="0" w:color="auto"/>
              <w:left w:val="nil"/>
              <w:bottom w:val="nil"/>
              <w:right w:val="nil"/>
            </w:tcBorders>
            <w:shd w:val="clear" w:color="auto" w:fill="808080" w:themeFill="background1" w:themeFillShade="80"/>
            <w:vAlign w:val="center"/>
            <w:hideMark/>
          </w:tcPr>
          <w:p w14:paraId="7FC679B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2018</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7C37EE4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2019</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08BD8F7D"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2020</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6B36529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2021</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1E0BAD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r w:rsidRPr="00EB64F2">
              <w:rPr>
                <w:rFonts w:cs="Arial"/>
                <w:b/>
                <w:bCs/>
                <w:color w:val="FFFFFF" w:themeColor="background1"/>
                <w:sz w:val="20"/>
                <w:szCs w:val="20"/>
                <w:vertAlign w:val="superscript"/>
              </w:rPr>
              <w:t>2</w:t>
            </w:r>
          </w:p>
        </w:tc>
        <w:tc>
          <w:tcPr>
            <w:tcW w:w="319" w:type="pct"/>
            <w:tcBorders>
              <w:top w:val="single" w:sz="4" w:space="0" w:color="auto"/>
              <w:left w:val="nil"/>
              <w:bottom w:val="nil"/>
              <w:right w:val="nil"/>
            </w:tcBorders>
            <w:shd w:val="clear" w:color="auto" w:fill="808080" w:themeFill="background1" w:themeFillShade="80"/>
            <w:vAlign w:val="center"/>
            <w:hideMark/>
          </w:tcPr>
          <w:p w14:paraId="410C9D8F"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338" w:type="pct"/>
            <w:tcBorders>
              <w:top w:val="single" w:sz="4" w:space="0" w:color="auto"/>
              <w:left w:val="nil"/>
              <w:bottom w:val="nil"/>
              <w:right w:val="single" w:sz="4" w:space="0" w:color="auto"/>
            </w:tcBorders>
            <w:shd w:val="clear" w:color="auto" w:fill="808080" w:themeFill="background1" w:themeFillShade="80"/>
            <w:vAlign w:val="center"/>
            <w:hideMark/>
          </w:tcPr>
          <w:p w14:paraId="1C05536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TACC</w:t>
            </w:r>
          </w:p>
        </w:tc>
      </w:tr>
      <w:tr w:rsidR="002A04F5" w:rsidRPr="00F31E3C" w14:paraId="27172E46" w14:textId="77777777" w:rsidTr="00950074">
        <w:trPr>
          <w:trHeight w:val="113"/>
        </w:trPr>
        <w:tc>
          <w:tcPr>
            <w:tcW w:w="2738" w:type="pct"/>
            <w:tcBorders>
              <w:top w:val="nil"/>
              <w:left w:val="single" w:sz="4" w:space="0" w:color="auto"/>
              <w:bottom w:val="nil"/>
              <w:right w:val="nil"/>
            </w:tcBorders>
            <w:shd w:val="clear" w:color="auto" w:fill="auto"/>
            <w:hideMark/>
          </w:tcPr>
          <w:p w14:paraId="0EFC97A7" w14:textId="77777777" w:rsidR="002A04F5" w:rsidRPr="00EB64F2" w:rsidRDefault="002A04F5" w:rsidP="0067181D">
            <w:pPr>
              <w:jc w:val="left"/>
              <w:rPr>
                <w:rFonts w:eastAsia="Times New Roman" w:cs="Arial"/>
                <w:b/>
                <w:bCs/>
                <w:color w:val="000000"/>
                <w:sz w:val="20"/>
                <w:szCs w:val="20"/>
                <w:lang w:eastAsia="es-MX"/>
              </w:rPr>
            </w:pPr>
            <w:r w:rsidRPr="00EB64F2">
              <w:rPr>
                <w:rFonts w:eastAsia="Times New Roman" w:cs="Arial"/>
                <w:b/>
                <w:bCs/>
                <w:color w:val="000000"/>
                <w:sz w:val="20"/>
                <w:szCs w:val="20"/>
                <w:lang w:eastAsia="es-MX"/>
              </w:rPr>
              <w:t xml:space="preserve">1. Ingresos de Libre Disposición (1=A+B+C+D+E+F+G+H+I+J+K+L) </w:t>
            </w:r>
          </w:p>
        </w:tc>
        <w:tc>
          <w:tcPr>
            <w:tcW w:w="321" w:type="pct"/>
            <w:tcBorders>
              <w:top w:val="nil"/>
              <w:left w:val="nil"/>
              <w:bottom w:val="nil"/>
              <w:right w:val="nil"/>
            </w:tcBorders>
            <w:shd w:val="clear" w:color="auto" w:fill="auto"/>
            <w:noWrap/>
            <w:vAlign w:val="bottom"/>
          </w:tcPr>
          <w:p w14:paraId="0B5296A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w:t>
            </w:r>
          </w:p>
        </w:tc>
        <w:tc>
          <w:tcPr>
            <w:tcW w:w="321" w:type="pct"/>
            <w:tcBorders>
              <w:top w:val="nil"/>
              <w:left w:val="nil"/>
              <w:bottom w:val="nil"/>
              <w:right w:val="nil"/>
            </w:tcBorders>
            <w:shd w:val="clear" w:color="auto" w:fill="auto"/>
            <w:noWrap/>
            <w:vAlign w:val="bottom"/>
          </w:tcPr>
          <w:p w14:paraId="7A69FB8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4EE33D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EC4517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w:t>
            </w:r>
          </w:p>
        </w:tc>
        <w:tc>
          <w:tcPr>
            <w:tcW w:w="321" w:type="pct"/>
            <w:tcBorders>
              <w:top w:val="nil"/>
              <w:left w:val="nil"/>
              <w:bottom w:val="nil"/>
              <w:right w:val="nil"/>
            </w:tcBorders>
            <w:shd w:val="clear" w:color="auto" w:fill="auto"/>
            <w:noWrap/>
            <w:vAlign w:val="bottom"/>
          </w:tcPr>
          <w:p w14:paraId="4C75A82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58C0D8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18%</w:t>
            </w:r>
          </w:p>
        </w:tc>
        <w:tc>
          <w:tcPr>
            <w:tcW w:w="338" w:type="pct"/>
            <w:tcBorders>
              <w:top w:val="nil"/>
              <w:left w:val="nil"/>
              <w:bottom w:val="nil"/>
              <w:right w:val="single" w:sz="4" w:space="0" w:color="auto"/>
            </w:tcBorders>
            <w:shd w:val="clear" w:color="auto" w:fill="auto"/>
            <w:noWrap/>
            <w:vAlign w:val="bottom"/>
          </w:tcPr>
          <w:p w14:paraId="7935FC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5CF0D58F" w14:textId="77777777" w:rsidTr="00950074">
        <w:trPr>
          <w:trHeight w:val="113"/>
        </w:trPr>
        <w:tc>
          <w:tcPr>
            <w:tcW w:w="2738" w:type="pct"/>
            <w:tcBorders>
              <w:top w:val="nil"/>
              <w:left w:val="single" w:sz="4" w:space="0" w:color="auto"/>
              <w:bottom w:val="nil"/>
              <w:right w:val="nil"/>
            </w:tcBorders>
            <w:shd w:val="clear" w:color="auto" w:fill="auto"/>
            <w:hideMark/>
          </w:tcPr>
          <w:p w14:paraId="3F56FFA2"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A. Impuestos</w:t>
            </w:r>
          </w:p>
        </w:tc>
        <w:tc>
          <w:tcPr>
            <w:tcW w:w="321" w:type="pct"/>
            <w:tcBorders>
              <w:top w:val="nil"/>
              <w:left w:val="nil"/>
              <w:bottom w:val="nil"/>
              <w:right w:val="nil"/>
            </w:tcBorders>
            <w:shd w:val="clear" w:color="auto" w:fill="auto"/>
            <w:noWrap/>
            <w:vAlign w:val="bottom"/>
          </w:tcPr>
          <w:p w14:paraId="0799B9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w:t>
            </w:r>
          </w:p>
        </w:tc>
        <w:tc>
          <w:tcPr>
            <w:tcW w:w="321" w:type="pct"/>
            <w:tcBorders>
              <w:top w:val="nil"/>
              <w:left w:val="nil"/>
              <w:bottom w:val="nil"/>
              <w:right w:val="nil"/>
            </w:tcBorders>
            <w:shd w:val="clear" w:color="auto" w:fill="auto"/>
            <w:noWrap/>
            <w:vAlign w:val="bottom"/>
          </w:tcPr>
          <w:p w14:paraId="2F65A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w:t>
            </w:r>
          </w:p>
        </w:tc>
        <w:tc>
          <w:tcPr>
            <w:tcW w:w="321" w:type="pct"/>
            <w:tcBorders>
              <w:top w:val="nil"/>
              <w:left w:val="nil"/>
              <w:bottom w:val="nil"/>
              <w:right w:val="nil"/>
            </w:tcBorders>
            <w:shd w:val="clear" w:color="auto" w:fill="auto"/>
            <w:noWrap/>
            <w:vAlign w:val="bottom"/>
          </w:tcPr>
          <w:p w14:paraId="68DC61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83C9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21" w:type="pct"/>
            <w:tcBorders>
              <w:top w:val="nil"/>
              <w:left w:val="nil"/>
              <w:bottom w:val="nil"/>
              <w:right w:val="nil"/>
            </w:tcBorders>
            <w:shd w:val="clear" w:color="auto" w:fill="auto"/>
            <w:noWrap/>
            <w:vAlign w:val="bottom"/>
          </w:tcPr>
          <w:p w14:paraId="7FE458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7633C7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38" w:type="pct"/>
            <w:tcBorders>
              <w:top w:val="nil"/>
              <w:left w:val="nil"/>
              <w:bottom w:val="nil"/>
              <w:right w:val="single" w:sz="4" w:space="0" w:color="auto"/>
            </w:tcBorders>
            <w:shd w:val="clear" w:color="auto" w:fill="auto"/>
            <w:noWrap/>
            <w:vAlign w:val="bottom"/>
          </w:tcPr>
          <w:p w14:paraId="3B879F2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r>
      <w:tr w:rsidR="002A04F5" w:rsidRPr="00F31E3C" w14:paraId="03465CE0" w14:textId="77777777" w:rsidTr="00950074">
        <w:trPr>
          <w:trHeight w:val="113"/>
        </w:trPr>
        <w:tc>
          <w:tcPr>
            <w:tcW w:w="2738" w:type="pct"/>
            <w:tcBorders>
              <w:top w:val="nil"/>
              <w:left w:val="single" w:sz="4" w:space="0" w:color="auto"/>
              <w:bottom w:val="nil"/>
              <w:right w:val="nil"/>
            </w:tcBorders>
            <w:shd w:val="clear" w:color="auto" w:fill="auto"/>
            <w:hideMark/>
          </w:tcPr>
          <w:p w14:paraId="1E3DB29B"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B. Cuotas y Aportaciones de Seguridad Social</w:t>
            </w:r>
          </w:p>
        </w:tc>
        <w:tc>
          <w:tcPr>
            <w:tcW w:w="321" w:type="pct"/>
            <w:tcBorders>
              <w:top w:val="nil"/>
              <w:left w:val="nil"/>
              <w:bottom w:val="nil"/>
              <w:right w:val="nil"/>
            </w:tcBorders>
            <w:shd w:val="clear" w:color="auto" w:fill="auto"/>
            <w:noWrap/>
            <w:vAlign w:val="bottom"/>
          </w:tcPr>
          <w:p w14:paraId="3FF9AE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9965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FCA62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22296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405CC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5D8CF8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41DB8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B59327C" w14:textId="77777777" w:rsidTr="00950074">
        <w:trPr>
          <w:trHeight w:val="113"/>
        </w:trPr>
        <w:tc>
          <w:tcPr>
            <w:tcW w:w="2738" w:type="pct"/>
            <w:tcBorders>
              <w:top w:val="nil"/>
              <w:left w:val="single" w:sz="4" w:space="0" w:color="auto"/>
              <w:bottom w:val="nil"/>
              <w:right w:val="nil"/>
            </w:tcBorders>
            <w:shd w:val="clear" w:color="auto" w:fill="auto"/>
            <w:hideMark/>
          </w:tcPr>
          <w:p w14:paraId="3D65A1C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C. Contribuciones de Mejoras</w:t>
            </w:r>
          </w:p>
        </w:tc>
        <w:tc>
          <w:tcPr>
            <w:tcW w:w="321" w:type="pct"/>
            <w:tcBorders>
              <w:top w:val="nil"/>
              <w:left w:val="nil"/>
              <w:bottom w:val="nil"/>
              <w:right w:val="nil"/>
            </w:tcBorders>
            <w:shd w:val="clear" w:color="auto" w:fill="auto"/>
            <w:noWrap/>
            <w:vAlign w:val="bottom"/>
          </w:tcPr>
          <w:p w14:paraId="7EFCA6D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D9A4D0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897F7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CEC29D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B0CD6C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369824F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5CF436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C994D59" w14:textId="77777777" w:rsidTr="00950074">
        <w:trPr>
          <w:trHeight w:val="113"/>
        </w:trPr>
        <w:tc>
          <w:tcPr>
            <w:tcW w:w="2738" w:type="pct"/>
            <w:tcBorders>
              <w:top w:val="nil"/>
              <w:left w:val="single" w:sz="4" w:space="0" w:color="auto"/>
              <w:bottom w:val="nil"/>
              <w:right w:val="nil"/>
            </w:tcBorders>
            <w:shd w:val="clear" w:color="auto" w:fill="auto"/>
            <w:hideMark/>
          </w:tcPr>
          <w:p w14:paraId="27F2B31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D. Derechos</w:t>
            </w:r>
          </w:p>
        </w:tc>
        <w:tc>
          <w:tcPr>
            <w:tcW w:w="321" w:type="pct"/>
            <w:tcBorders>
              <w:top w:val="nil"/>
              <w:left w:val="nil"/>
              <w:bottom w:val="nil"/>
              <w:right w:val="nil"/>
            </w:tcBorders>
            <w:shd w:val="clear" w:color="auto" w:fill="auto"/>
            <w:noWrap/>
            <w:vAlign w:val="bottom"/>
          </w:tcPr>
          <w:p w14:paraId="24CE2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2D2D3B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33%</w:t>
            </w:r>
          </w:p>
        </w:tc>
        <w:tc>
          <w:tcPr>
            <w:tcW w:w="321" w:type="pct"/>
            <w:tcBorders>
              <w:top w:val="nil"/>
              <w:left w:val="nil"/>
              <w:bottom w:val="nil"/>
              <w:right w:val="nil"/>
            </w:tcBorders>
            <w:shd w:val="clear" w:color="auto" w:fill="auto"/>
            <w:noWrap/>
            <w:vAlign w:val="bottom"/>
          </w:tcPr>
          <w:p w14:paraId="3D10A0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F9386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321" w:type="pct"/>
            <w:tcBorders>
              <w:top w:val="nil"/>
              <w:left w:val="nil"/>
              <w:bottom w:val="nil"/>
              <w:right w:val="nil"/>
            </w:tcBorders>
            <w:shd w:val="clear" w:color="auto" w:fill="auto"/>
            <w:noWrap/>
            <w:vAlign w:val="bottom"/>
          </w:tcPr>
          <w:p w14:paraId="10F483C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19" w:type="pct"/>
            <w:tcBorders>
              <w:top w:val="nil"/>
              <w:left w:val="nil"/>
              <w:bottom w:val="nil"/>
              <w:right w:val="nil"/>
            </w:tcBorders>
            <w:shd w:val="clear" w:color="auto" w:fill="auto"/>
            <w:noWrap/>
            <w:vAlign w:val="bottom"/>
          </w:tcPr>
          <w:p w14:paraId="0F705F6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6507F04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591D722A" w14:textId="77777777" w:rsidTr="00950074">
        <w:trPr>
          <w:trHeight w:val="113"/>
        </w:trPr>
        <w:tc>
          <w:tcPr>
            <w:tcW w:w="2738" w:type="pct"/>
            <w:tcBorders>
              <w:top w:val="nil"/>
              <w:left w:val="single" w:sz="4" w:space="0" w:color="auto"/>
              <w:bottom w:val="nil"/>
              <w:right w:val="nil"/>
            </w:tcBorders>
            <w:shd w:val="clear" w:color="auto" w:fill="auto"/>
            <w:hideMark/>
          </w:tcPr>
          <w:p w14:paraId="203937B6"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E. Productos</w:t>
            </w:r>
          </w:p>
        </w:tc>
        <w:tc>
          <w:tcPr>
            <w:tcW w:w="321" w:type="pct"/>
            <w:tcBorders>
              <w:top w:val="nil"/>
              <w:left w:val="nil"/>
              <w:bottom w:val="nil"/>
              <w:right w:val="nil"/>
            </w:tcBorders>
            <w:shd w:val="clear" w:color="auto" w:fill="auto"/>
            <w:noWrap/>
            <w:vAlign w:val="bottom"/>
          </w:tcPr>
          <w:p w14:paraId="4E1AF5A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116%</w:t>
            </w:r>
          </w:p>
        </w:tc>
        <w:tc>
          <w:tcPr>
            <w:tcW w:w="321" w:type="pct"/>
            <w:tcBorders>
              <w:top w:val="nil"/>
              <w:left w:val="nil"/>
              <w:bottom w:val="nil"/>
              <w:right w:val="nil"/>
            </w:tcBorders>
            <w:shd w:val="clear" w:color="auto" w:fill="auto"/>
            <w:noWrap/>
            <w:vAlign w:val="bottom"/>
          </w:tcPr>
          <w:p w14:paraId="7B4E7B1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CD49AB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33F257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321" w:type="pct"/>
            <w:tcBorders>
              <w:top w:val="nil"/>
              <w:left w:val="nil"/>
              <w:bottom w:val="nil"/>
              <w:right w:val="nil"/>
            </w:tcBorders>
            <w:shd w:val="clear" w:color="auto" w:fill="auto"/>
            <w:noWrap/>
            <w:vAlign w:val="bottom"/>
          </w:tcPr>
          <w:p w14:paraId="388DCDD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319" w:type="pct"/>
            <w:tcBorders>
              <w:top w:val="nil"/>
              <w:left w:val="nil"/>
              <w:bottom w:val="nil"/>
              <w:right w:val="nil"/>
            </w:tcBorders>
            <w:shd w:val="clear" w:color="auto" w:fill="auto"/>
            <w:noWrap/>
            <w:vAlign w:val="bottom"/>
          </w:tcPr>
          <w:p w14:paraId="331E184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14%</w:t>
            </w:r>
          </w:p>
        </w:tc>
        <w:tc>
          <w:tcPr>
            <w:tcW w:w="338" w:type="pct"/>
            <w:tcBorders>
              <w:top w:val="nil"/>
              <w:left w:val="nil"/>
              <w:bottom w:val="nil"/>
              <w:right w:val="single" w:sz="4" w:space="0" w:color="auto"/>
            </w:tcBorders>
            <w:shd w:val="clear" w:color="auto" w:fill="auto"/>
            <w:noWrap/>
            <w:vAlign w:val="bottom"/>
          </w:tcPr>
          <w:p w14:paraId="24973D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29%</w:t>
            </w:r>
          </w:p>
        </w:tc>
      </w:tr>
      <w:tr w:rsidR="002A04F5" w:rsidRPr="00F31E3C" w14:paraId="42933EE8" w14:textId="77777777" w:rsidTr="00950074">
        <w:trPr>
          <w:trHeight w:val="113"/>
        </w:trPr>
        <w:tc>
          <w:tcPr>
            <w:tcW w:w="2738" w:type="pct"/>
            <w:tcBorders>
              <w:top w:val="nil"/>
              <w:left w:val="single" w:sz="4" w:space="0" w:color="auto"/>
              <w:bottom w:val="nil"/>
              <w:right w:val="nil"/>
            </w:tcBorders>
            <w:shd w:val="clear" w:color="auto" w:fill="auto"/>
            <w:hideMark/>
          </w:tcPr>
          <w:p w14:paraId="59B1AC18"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F. Aprovechamientos</w:t>
            </w:r>
          </w:p>
        </w:tc>
        <w:tc>
          <w:tcPr>
            <w:tcW w:w="321" w:type="pct"/>
            <w:tcBorders>
              <w:top w:val="nil"/>
              <w:left w:val="nil"/>
              <w:bottom w:val="nil"/>
              <w:right w:val="nil"/>
            </w:tcBorders>
            <w:shd w:val="clear" w:color="auto" w:fill="auto"/>
            <w:noWrap/>
            <w:vAlign w:val="bottom"/>
          </w:tcPr>
          <w:p w14:paraId="1023F1B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FC703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68CD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7A2C4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27%</w:t>
            </w:r>
          </w:p>
        </w:tc>
        <w:tc>
          <w:tcPr>
            <w:tcW w:w="321" w:type="pct"/>
            <w:tcBorders>
              <w:top w:val="nil"/>
              <w:left w:val="nil"/>
              <w:bottom w:val="nil"/>
              <w:right w:val="nil"/>
            </w:tcBorders>
            <w:shd w:val="clear" w:color="auto" w:fill="auto"/>
            <w:noWrap/>
            <w:vAlign w:val="bottom"/>
          </w:tcPr>
          <w:p w14:paraId="5A68EFF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56%</w:t>
            </w:r>
          </w:p>
        </w:tc>
        <w:tc>
          <w:tcPr>
            <w:tcW w:w="319" w:type="pct"/>
            <w:tcBorders>
              <w:top w:val="nil"/>
              <w:left w:val="nil"/>
              <w:bottom w:val="nil"/>
              <w:right w:val="nil"/>
            </w:tcBorders>
            <w:shd w:val="clear" w:color="auto" w:fill="auto"/>
            <w:noWrap/>
            <w:vAlign w:val="bottom"/>
          </w:tcPr>
          <w:p w14:paraId="06C9CD7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46%</w:t>
            </w:r>
          </w:p>
        </w:tc>
        <w:tc>
          <w:tcPr>
            <w:tcW w:w="338" w:type="pct"/>
            <w:tcBorders>
              <w:top w:val="nil"/>
              <w:left w:val="nil"/>
              <w:bottom w:val="nil"/>
              <w:right w:val="single" w:sz="4" w:space="0" w:color="auto"/>
            </w:tcBorders>
            <w:shd w:val="clear" w:color="auto" w:fill="auto"/>
            <w:noWrap/>
            <w:vAlign w:val="bottom"/>
          </w:tcPr>
          <w:p w14:paraId="06DC0A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w:t>
            </w:r>
          </w:p>
        </w:tc>
      </w:tr>
      <w:tr w:rsidR="002A04F5" w:rsidRPr="00F31E3C" w14:paraId="490885D0" w14:textId="77777777" w:rsidTr="00950074">
        <w:trPr>
          <w:trHeight w:val="113"/>
        </w:trPr>
        <w:tc>
          <w:tcPr>
            <w:tcW w:w="2738" w:type="pct"/>
            <w:tcBorders>
              <w:top w:val="nil"/>
              <w:left w:val="single" w:sz="4" w:space="0" w:color="auto"/>
              <w:bottom w:val="nil"/>
              <w:right w:val="nil"/>
            </w:tcBorders>
            <w:shd w:val="clear" w:color="auto" w:fill="auto"/>
            <w:hideMark/>
          </w:tcPr>
          <w:p w14:paraId="25E127D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G. Ingresos por Venta de Bienes y Prestación de Servicios</w:t>
            </w:r>
          </w:p>
        </w:tc>
        <w:tc>
          <w:tcPr>
            <w:tcW w:w="321" w:type="pct"/>
            <w:tcBorders>
              <w:top w:val="nil"/>
              <w:left w:val="nil"/>
              <w:bottom w:val="nil"/>
              <w:right w:val="nil"/>
            </w:tcBorders>
            <w:shd w:val="clear" w:color="auto" w:fill="auto"/>
            <w:noWrap/>
            <w:vAlign w:val="bottom"/>
          </w:tcPr>
          <w:p w14:paraId="49C3447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267AB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63FD25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75557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55C3B0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4E5146F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1F1D7B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779BD7D" w14:textId="77777777" w:rsidTr="00950074">
        <w:trPr>
          <w:trHeight w:val="113"/>
        </w:trPr>
        <w:tc>
          <w:tcPr>
            <w:tcW w:w="2738" w:type="pct"/>
            <w:tcBorders>
              <w:top w:val="nil"/>
              <w:left w:val="single" w:sz="4" w:space="0" w:color="auto"/>
              <w:bottom w:val="nil"/>
              <w:right w:val="nil"/>
            </w:tcBorders>
            <w:shd w:val="clear" w:color="auto" w:fill="auto"/>
            <w:hideMark/>
          </w:tcPr>
          <w:p w14:paraId="67024F95"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H. Participaciones</w:t>
            </w:r>
          </w:p>
        </w:tc>
        <w:tc>
          <w:tcPr>
            <w:tcW w:w="321" w:type="pct"/>
            <w:tcBorders>
              <w:top w:val="nil"/>
              <w:left w:val="nil"/>
              <w:bottom w:val="nil"/>
              <w:right w:val="nil"/>
            </w:tcBorders>
            <w:shd w:val="clear" w:color="auto" w:fill="auto"/>
            <w:noWrap/>
            <w:vAlign w:val="bottom"/>
          </w:tcPr>
          <w:p w14:paraId="5EB3EAD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21" w:type="pct"/>
            <w:tcBorders>
              <w:top w:val="nil"/>
              <w:left w:val="nil"/>
              <w:bottom w:val="nil"/>
              <w:right w:val="nil"/>
            </w:tcBorders>
            <w:shd w:val="clear" w:color="auto" w:fill="auto"/>
            <w:noWrap/>
            <w:vAlign w:val="bottom"/>
          </w:tcPr>
          <w:p w14:paraId="3745CA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w:t>
            </w:r>
          </w:p>
        </w:tc>
        <w:tc>
          <w:tcPr>
            <w:tcW w:w="321" w:type="pct"/>
            <w:tcBorders>
              <w:top w:val="nil"/>
              <w:left w:val="nil"/>
              <w:bottom w:val="nil"/>
              <w:right w:val="nil"/>
            </w:tcBorders>
            <w:shd w:val="clear" w:color="auto" w:fill="auto"/>
            <w:noWrap/>
            <w:vAlign w:val="bottom"/>
          </w:tcPr>
          <w:p w14:paraId="0B7DE12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7733BB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6A1CDE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19" w:type="pct"/>
            <w:tcBorders>
              <w:top w:val="nil"/>
              <w:left w:val="nil"/>
              <w:bottom w:val="nil"/>
              <w:right w:val="nil"/>
            </w:tcBorders>
            <w:shd w:val="clear" w:color="auto" w:fill="auto"/>
            <w:noWrap/>
            <w:vAlign w:val="bottom"/>
          </w:tcPr>
          <w:p w14:paraId="5863DA5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20%</w:t>
            </w:r>
          </w:p>
        </w:tc>
        <w:tc>
          <w:tcPr>
            <w:tcW w:w="338" w:type="pct"/>
            <w:tcBorders>
              <w:top w:val="nil"/>
              <w:left w:val="nil"/>
              <w:bottom w:val="nil"/>
              <w:right w:val="single" w:sz="4" w:space="0" w:color="auto"/>
            </w:tcBorders>
            <w:shd w:val="clear" w:color="auto" w:fill="auto"/>
            <w:noWrap/>
            <w:vAlign w:val="bottom"/>
          </w:tcPr>
          <w:p w14:paraId="09BB74B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2796866C" w14:textId="77777777" w:rsidTr="00950074">
        <w:trPr>
          <w:trHeight w:val="113"/>
        </w:trPr>
        <w:tc>
          <w:tcPr>
            <w:tcW w:w="2738" w:type="pct"/>
            <w:tcBorders>
              <w:top w:val="nil"/>
              <w:left w:val="single" w:sz="4" w:space="0" w:color="auto"/>
              <w:bottom w:val="nil"/>
              <w:right w:val="nil"/>
            </w:tcBorders>
            <w:shd w:val="clear" w:color="auto" w:fill="auto"/>
            <w:hideMark/>
          </w:tcPr>
          <w:p w14:paraId="14674DE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I. Incentivos Derivados de la Colaboración Fiscal</w:t>
            </w:r>
          </w:p>
        </w:tc>
        <w:tc>
          <w:tcPr>
            <w:tcW w:w="321" w:type="pct"/>
            <w:tcBorders>
              <w:top w:val="nil"/>
              <w:left w:val="nil"/>
              <w:bottom w:val="nil"/>
              <w:right w:val="nil"/>
            </w:tcBorders>
            <w:shd w:val="clear" w:color="auto" w:fill="auto"/>
            <w:noWrap/>
            <w:vAlign w:val="bottom"/>
          </w:tcPr>
          <w:p w14:paraId="5A24B3E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16204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23%</w:t>
            </w:r>
          </w:p>
        </w:tc>
        <w:tc>
          <w:tcPr>
            <w:tcW w:w="321" w:type="pct"/>
            <w:tcBorders>
              <w:top w:val="nil"/>
              <w:left w:val="nil"/>
              <w:bottom w:val="nil"/>
              <w:right w:val="nil"/>
            </w:tcBorders>
            <w:shd w:val="clear" w:color="auto" w:fill="auto"/>
            <w:noWrap/>
            <w:vAlign w:val="bottom"/>
          </w:tcPr>
          <w:p w14:paraId="64E0ED3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3F9B51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73%</w:t>
            </w:r>
          </w:p>
        </w:tc>
        <w:tc>
          <w:tcPr>
            <w:tcW w:w="321" w:type="pct"/>
            <w:tcBorders>
              <w:top w:val="nil"/>
              <w:left w:val="nil"/>
              <w:bottom w:val="nil"/>
              <w:right w:val="nil"/>
            </w:tcBorders>
            <w:shd w:val="clear" w:color="auto" w:fill="auto"/>
            <w:noWrap/>
            <w:vAlign w:val="bottom"/>
          </w:tcPr>
          <w:p w14:paraId="3DA435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19" w:type="pct"/>
            <w:tcBorders>
              <w:top w:val="nil"/>
              <w:left w:val="nil"/>
              <w:bottom w:val="nil"/>
              <w:right w:val="nil"/>
            </w:tcBorders>
            <w:shd w:val="clear" w:color="auto" w:fill="auto"/>
            <w:noWrap/>
            <w:vAlign w:val="bottom"/>
          </w:tcPr>
          <w:p w14:paraId="5FACFC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28%</w:t>
            </w:r>
          </w:p>
        </w:tc>
        <w:tc>
          <w:tcPr>
            <w:tcW w:w="338" w:type="pct"/>
            <w:tcBorders>
              <w:top w:val="nil"/>
              <w:left w:val="nil"/>
              <w:bottom w:val="nil"/>
              <w:right w:val="single" w:sz="4" w:space="0" w:color="auto"/>
            </w:tcBorders>
            <w:shd w:val="clear" w:color="auto" w:fill="auto"/>
            <w:noWrap/>
            <w:vAlign w:val="bottom"/>
          </w:tcPr>
          <w:p w14:paraId="0A6A35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2B46C73A" w14:textId="77777777" w:rsidTr="00950074">
        <w:trPr>
          <w:trHeight w:val="113"/>
        </w:trPr>
        <w:tc>
          <w:tcPr>
            <w:tcW w:w="2738" w:type="pct"/>
            <w:tcBorders>
              <w:top w:val="nil"/>
              <w:left w:val="single" w:sz="4" w:space="0" w:color="auto"/>
              <w:bottom w:val="nil"/>
              <w:right w:val="nil"/>
            </w:tcBorders>
            <w:shd w:val="clear" w:color="auto" w:fill="auto"/>
            <w:hideMark/>
          </w:tcPr>
          <w:p w14:paraId="54AFA949"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J. Transferencias y Asignaciones</w:t>
            </w:r>
          </w:p>
        </w:tc>
        <w:tc>
          <w:tcPr>
            <w:tcW w:w="321" w:type="pct"/>
            <w:tcBorders>
              <w:top w:val="nil"/>
              <w:left w:val="nil"/>
              <w:bottom w:val="nil"/>
              <w:right w:val="nil"/>
            </w:tcBorders>
            <w:shd w:val="clear" w:color="auto" w:fill="auto"/>
            <w:noWrap/>
            <w:vAlign w:val="bottom"/>
          </w:tcPr>
          <w:p w14:paraId="71FE3D5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8535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E7201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6B97E2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52AB8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02FC8CE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2DB59CA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104EA455" w14:textId="77777777" w:rsidTr="00950074">
        <w:trPr>
          <w:trHeight w:val="113"/>
        </w:trPr>
        <w:tc>
          <w:tcPr>
            <w:tcW w:w="2738" w:type="pct"/>
            <w:tcBorders>
              <w:top w:val="nil"/>
              <w:left w:val="single" w:sz="4" w:space="0" w:color="auto"/>
              <w:bottom w:val="nil"/>
              <w:right w:val="nil"/>
            </w:tcBorders>
            <w:shd w:val="clear" w:color="auto" w:fill="auto"/>
            <w:hideMark/>
          </w:tcPr>
          <w:p w14:paraId="5555B46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K. Convenios</w:t>
            </w:r>
          </w:p>
        </w:tc>
        <w:tc>
          <w:tcPr>
            <w:tcW w:w="321" w:type="pct"/>
            <w:tcBorders>
              <w:top w:val="nil"/>
              <w:left w:val="nil"/>
              <w:bottom w:val="nil"/>
              <w:right w:val="nil"/>
            </w:tcBorders>
            <w:shd w:val="clear" w:color="auto" w:fill="auto"/>
            <w:noWrap/>
            <w:vAlign w:val="bottom"/>
          </w:tcPr>
          <w:p w14:paraId="53F7372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E0AA0B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8C3668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B40A2F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9B9468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23D3B6F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C1EAF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08EB9451" w14:textId="77777777" w:rsidTr="00950074">
        <w:trPr>
          <w:trHeight w:val="113"/>
        </w:trPr>
        <w:tc>
          <w:tcPr>
            <w:tcW w:w="2738" w:type="pct"/>
            <w:tcBorders>
              <w:top w:val="nil"/>
              <w:left w:val="single" w:sz="4" w:space="0" w:color="auto"/>
              <w:bottom w:val="single" w:sz="4" w:space="0" w:color="auto"/>
              <w:right w:val="nil"/>
            </w:tcBorders>
            <w:shd w:val="clear" w:color="auto" w:fill="auto"/>
            <w:hideMark/>
          </w:tcPr>
          <w:p w14:paraId="340316F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 Otros Ingresos de Libre Disposición</w:t>
            </w:r>
          </w:p>
        </w:tc>
        <w:tc>
          <w:tcPr>
            <w:tcW w:w="321" w:type="pct"/>
            <w:tcBorders>
              <w:top w:val="nil"/>
              <w:left w:val="nil"/>
              <w:bottom w:val="single" w:sz="4" w:space="0" w:color="auto"/>
              <w:right w:val="nil"/>
            </w:tcBorders>
            <w:shd w:val="clear" w:color="auto" w:fill="auto"/>
            <w:noWrap/>
            <w:vAlign w:val="bottom"/>
          </w:tcPr>
          <w:p w14:paraId="7593C8A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185BC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2921B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7A3EFD5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5D8B0BF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single" w:sz="4" w:space="0" w:color="auto"/>
              <w:right w:val="nil"/>
            </w:tcBorders>
            <w:shd w:val="clear" w:color="auto" w:fill="auto"/>
            <w:noWrap/>
            <w:vAlign w:val="bottom"/>
          </w:tcPr>
          <w:p w14:paraId="3A55D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single" w:sz="4" w:space="0" w:color="auto"/>
              <w:right w:val="single" w:sz="4" w:space="0" w:color="auto"/>
            </w:tcBorders>
            <w:shd w:val="clear" w:color="auto" w:fill="auto"/>
            <w:noWrap/>
            <w:vAlign w:val="bottom"/>
          </w:tcPr>
          <w:p w14:paraId="0ADADA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bl>
    <w:p w14:paraId="50A5A35E"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7D7932F9" w14:textId="77777777" w:rsidR="002A04F5" w:rsidRPr="00F31E3C" w:rsidRDefault="002A04F5" w:rsidP="00950074">
      <w:pPr>
        <w:ind w:left="708"/>
        <w:rPr>
          <w:rFonts w:cs="Arial"/>
          <w:lang w:val="es-ES"/>
        </w:rPr>
      </w:pPr>
    </w:p>
    <w:p w14:paraId="2DA574E4" w14:textId="77777777" w:rsidR="002A04F5" w:rsidRPr="00F31E3C" w:rsidRDefault="002A04F5" w:rsidP="00950074">
      <w:pPr>
        <w:ind w:left="708"/>
        <w:rPr>
          <w:rFonts w:cs="Arial"/>
          <w:lang w:val="es-ES"/>
        </w:rPr>
      </w:pPr>
      <w:r w:rsidRPr="00F31E3C">
        <w:rPr>
          <w:rFonts w:cs="Arial"/>
          <w:lang w:val="es-ES"/>
        </w:rPr>
        <w:t>La proyección de ingresos se realiza con base en la Tasa Anual de Crecimiento Compuesta (TACC) estimada en la Tabla 2. Se establece como límite de incremento en la proyección el crecimiento nominal estimado en el PIB nacional. El límite de crecimiento en el monto nominal de los capítulos para cada uno de los cinco años de proyección se calcula como:</w:t>
      </w:r>
    </w:p>
    <w:p w14:paraId="3F82212D" w14:textId="77777777" w:rsidR="002A04F5" w:rsidRPr="00F31E3C" w:rsidRDefault="002A04F5" w:rsidP="00950074">
      <w:pPr>
        <w:ind w:left="708"/>
        <w:rPr>
          <w:rFonts w:cs="Arial"/>
          <w:lang w:val="es-ES"/>
        </w:rPr>
      </w:pPr>
    </w:p>
    <w:p w14:paraId="7E3F86B9" w14:textId="77777777" w:rsidR="002A04F5" w:rsidRPr="00F31E3C" w:rsidRDefault="002A04F5" w:rsidP="00950074">
      <w:pPr>
        <w:ind w:left="708"/>
        <w:rPr>
          <w:rFonts w:eastAsiaTheme="minorEastAsia" w:cs="Arial"/>
          <w:sz w:val="22"/>
          <w:szCs w:val="22"/>
          <w:lang w:val="es-ES"/>
        </w:rPr>
      </w:pPr>
      <m:oMathPara>
        <m:oMath>
          <m:r>
            <w:rPr>
              <w:rFonts w:ascii="Cambria Math" w:hAnsi="Cambria Math" w:cs="Arial"/>
              <w:sz w:val="22"/>
              <w:szCs w:val="22"/>
              <w:lang w:val="es-ES"/>
            </w:rPr>
            <m:t>% Crecimiento nominal=</m:t>
          </m:r>
          <m:d>
            <m:dPr>
              <m:ctrlPr>
                <w:rPr>
                  <w:rFonts w:ascii="Cambria Math" w:hAnsi="Cambria Math" w:cs="Arial"/>
                  <w:i/>
                  <w:sz w:val="22"/>
                  <w:szCs w:val="22"/>
                  <w:lang w:val="es-ES"/>
                </w:rPr>
              </m:ctrlPr>
            </m:dPr>
            <m:e>
              <m:r>
                <w:rPr>
                  <w:rFonts w:ascii="Cambria Math" w:hAnsi="Cambria Math" w:cs="Arial"/>
                  <w:sz w:val="22"/>
                  <w:szCs w:val="22"/>
                  <w:lang w:val="es-ES"/>
                </w:rPr>
                <m:t>1</m:t>
              </m:r>
              <m:r>
                <w:rPr>
                  <w:rFonts w:ascii="Cambria Math" w:eastAsiaTheme="minorEastAsia" w:hAnsi="Cambria Math" w:cs="Arial"/>
                  <w:sz w:val="22"/>
                  <w:szCs w:val="22"/>
                  <w:lang w:val="es-ES"/>
                </w:rPr>
                <m:t>+</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Creciminento real</m:t>
                  </m:r>
                </m:num>
                <m:den>
                  <m:r>
                    <w:rPr>
                      <w:rFonts w:ascii="Cambria Math" w:eastAsiaTheme="minorEastAsia" w:hAnsi="Cambria Math" w:cs="Arial"/>
                      <w:sz w:val="22"/>
                      <w:szCs w:val="22"/>
                      <w:lang w:val="es-ES"/>
                    </w:rPr>
                    <m:t>100</m:t>
                  </m:r>
                </m:den>
              </m:f>
              <m:ctrlPr>
                <w:rPr>
                  <w:rFonts w:ascii="Cambria Math" w:eastAsiaTheme="minorEastAsia" w:hAnsi="Cambria Math" w:cs="Arial"/>
                  <w:i/>
                  <w:sz w:val="22"/>
                  <w:szCs w:val="22"/>
                  <w:lang w:val="es-ES"/>
                </w:rPr>
              </m:ctrlPr>
            </m:e>
          </m:d>
          <m:d>
            <m:dPr>
              <m:ctrlPr>
                <w:rPr>
                  <w:rFonts w:ascii="Cambria Math" w:eastAsiaTheme="minorEastAsia" w:hAnsi="Cambria Math" w:cs="Arial"/>
                  <w:i/>
                  <w:sz w:val="22"/>
                  <w:szCs w:val="22"/>
                  <w:lang w:val="es-ES"/>
                </w:rPr>
              </m:ctrlPr>
            </m:dPr>
            <m:e>
              <m:r>
                <w:rPr>
                  <w:rFonts w:ascii="Cambria Math" w:eastAsiaTheme="minorEastAsia" w:hAnsi="Cambria Math" w:cs="Arial"/>
                  <w:sz w:val="22"/>
                  <w:szCs w:val="22"/>
                  <w:lang w:val="es-ES"/>
                </w:rPr>
                <m:t>1+</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Deflactor del PIB</m:t>
                  </m:r>
                </m:num>
                <m:den>
                  <m:r>
                    <w:rPr>
                      <w:rFonts w:ascii="Cambria Math" w:eastAsiaTheme="minorEastAsia" w:hAnsi="Cambria Math" w:cs="Arial"/>
                      <w:sz w:val="22"/>
                      <w:szCs w:val="22"/>
                      <w:lang w:val="es-ES"/>
                    </w:rPr>
                    <m:t>100</m:t>
                  </m:r>
                </m:den>
              </m:f>
              <m:r>
                <w:rPr>
                  <w:rFonts w:ascii="Cambria Math" w:eastAsiaTheme="minorEastAsia" w:hAnsi="Cambria Math" w:cs="Arial"/>
                  <w:sz w:val="22"/>
                  <w:szCs w:val="22"/>
                  <w:lang w:val="es-ES"/>
                </w:rPr>
                <m:t xml:space="preserve"> </m:t>
              </m:r>
            </m:e>
          </m:d>
          <m:r>
            <w:rPr>
              <w:rFonts w:ascii="Cambria Math" w:eastAsiaTheme="minorEastAsia" w:hAnsi="Cambria Math" w:cs="Arial"/>
              <w:sz w:val="22"/>
              <w:szCs w:val="22"/>
              <w:lang w:val="es-ES"/>
            </w:rPr>
            <m:t>-1</m:t>
          </m:r>
        </m:oMath>
      </m:oMathPara>
    </w:p>
    <w:p w14:paraId="66205D11" w14:textId="77777777" w:rsidR="002A04F5" w:rsidRPr="00F31E3C" w:rsidRDefault="002A04F5" w:rsidP="00950074">
      <w:pPr>
        <w:ind w:left="708"/>
        <w:rPr>
          <w:rFonts w:eastAsiaTheme="minorEastAsia" w:cs="Arial"/>
          <w:lang w:val="es-ES"/>
        </w:rPr>
      </w:pPr>
    </w:p>
    <w:p w14:paraId="029F4ABE" w14:textId="77777777" w:rsidR="002A04F5" w:rsidRPr="00F31E3C" w:rsidRDefault="002A04F5" w:rsidP="00950074">
      <w:pPr>
        <w:ind w:left="708"/>
        <w:rPr>
          <w:rFonts w:eastAsiaTheme="minorEastAsia" w:cs="Arial"/>
          <w:lang w:val="es-ES"/>
        </w:rPr>
      </w:pPr>
      <w:r w:rsidRPr="00F31E3C">
        <w:rPr>
          <w:rFonts w:eastAsiaTheme="minorEastAsia" w:cs="Arial"/>
          <w:lang w:val="es-ES"/>
        </w:rPr>
        <w:t xml:space="preserve">Donde </w:t>
      </w:r>
    </w:p>
    <w:p w14:paraId="34030E47" w14:textId="77777777" w:rsidR="002A04F5" w:rsidRPr="00F31E3C" w:rsidRDefault="002A04F5" w:rsidP="00950074">
      <w:pPr>
        <w:ind w:left="708"/>
        <w:rPr>
          <w:rFonts w:eastAsiaTheme="minorEastAsia" w:cs="Arial"/>
          <w:lang w:val="es-ES"/>
        </w:rPr>
      </w:pPr>
    </w:p>
    <w:p w14:paraId="7447768F" w14:textId="77777777" w:rsidR="002A04F5" w:rsidRPr="00F31E3C" w:rsidRDefault="002A04F5" w:rsidP="00950074">
      <w:pPr>
        <w:ind w:left="708"/>
        <w:rPr>
          <w:rFonts w:eastAsiaTheme="minorEastAsia" w:cs="Arial"/>
          <w:lang w:val="es-ES"/>
        </w:rPr>
      </w:pPr>
      <w:r w:rsidRPr="00F31E3C">
        <w:rPr>
          <w:rFonts w:eastAsiaTheme="minorEastAsia" w:cs="Arial"/>
          <w:b/>
          <w:bCs/>
          <w:lang w:val="es-ES"/>
        </w:rPr>
        <w:t xml:space="preserve">% Crecimiento nominal: </w:t>
      </w:r>
      <w:r w:rsidRPr="00F31E3C">
        <w:rPr>
          <w:rFonts w:eastAsiaTheme="minorEastAsia" w:cs="Arial"/>
          <w:lang w:val="es-ES"/>
        </w:rPr>
        <w:t>Porcentaje de crecimiento nominal del PIB.</w:t>
      </w:r>
    </w:p>
    <w:p w14:paraId="749C48B4" w14:textId="77777777" w:rsidR="002A04F5" w:rsidRPr="00F31E3C" w:rsidRDefault="002A04F5" w:rsidP="00950074">
      <w:pPr>
        <w:ind w:left="708"/>
        <w:rPr>
          <w:rFonts w:eastAsiaTheme="minorEastAsia" w:cs="Arial"/>
          <w:lang w:val="es-ES"/>
        </w:rPr>
      </w:pPr>
      <w:r w:rsidRPr="00F31E3C">
        <w:rPr>
          <w:rFonts w:eastAsiaTheme="minorEastAsia" w:cs="Arial"/>
          <w:b/>
          <w:bCs/>
          <w:lang w:val="es-ES"/>
        </w:rPr>
        <w:t xml:space="preserve">% Crecimiento real: </w:t>
      </w:r>
      <w:r w:rsidRPr="00F31E3C">
        <w:rPr>
          <w:rFonts w:eastAsiaTheme="minorEastAsia" w:cs="Arial"/>
          <w:lang w:val="es-ES"/>
        </w:rPr>
        <w:t xml:space="preserve">Porcentaje de crecimiento real del PIB con base en los CGPE. </w:t>
      </w:r>
    </w:p>
    <w:p w14:paraId="2A9E0BDE" w14:textId="77777777" w:rsidR="002A04F5" w:rsidRPr="00F31E3C" w:rsidRDefault="002A04F5" w:rsidP="00950074">
      <w:pPr>
        <w:ind w:left="708"/>
        <w:rPr>
          <w:rFonts w:cs="Arial"/>
          <w:lang w:val="es-ES"/>
        </w:rPr>
      </w:pPr>
      <w:r w:rsidRPr="00F31E3C">
        <w:rPr>
          <w:rFonts w:eastAsiaTheme="minorEastAsia" w:cs="Arial"/>
          <w:b/>
          <w:bCs/>
          <w:lang w:val="es-ES"/>
        </w:rPr>
        <w:t xml:space="preserve">% Deflactor del PIB: </w:t>
      </w:r>
      <w:r w:rsidRPr="00F31E3C">
        <w:rPr>
          <w:rFonts w:eastAsiaTheme="minorEastAsia" w:cs="Arial"/>
          <w:lang w:val="es-ES"/>
        </w:rPr>
        <w:t>Deflactor del PIB con base en los CGPE.</w:t>
      </w:r>
    </w:p>
    <w:p w14:paraId="0C39FB79" w14:textId="77777777" w:rsidR="002A04F5" w:rsidRPr="00F31E3C" w:rsidRDefault="002A04F5" w:rsidP="00950074">
      <w:pPr>
        <w:ind w:left="708"/>
        <w:rPr>
          <w:rFonts w:cs="Arial"/>
          <w:lang w:val="es-ES"/>
        </w:rPr>
      </w:pPr>
    </w:p>
    <w:p w14:paraId="277110CC" w14:textId="77777777" w:rsidR="002A04F5" w:rsidRPr="00F31E3C" w:rsidRDefault="002A04F5" w:rsidP="00950074">
      <w:pPr>
        <w:ind w:left="708"/>
        <w:rPr>
          <w:rFonts w:cs="Arial"/>
          <w:lang w:val="es-ES"/>
        </w:rPr>
      </w:pPr>
    </w:p>
    <w:p w14:paraId="379E32A8" w14:textId="77777777" w:rsidR="002A04F5" w:rsidRDefault="002A04F5" w:rsidP="00950074">
      <w:pPr>
        <w:ind w:left="708"/>
        <w:jc w:val="center"/>
        <w:rPr>
          <w:rFonts w:cs="Arial"/>
          <w:lang w:val="es-ES"/>
        </w:rPr>
      </w:pPr>
      <w:r w:rsidRPr="00F31E3C">
        <w:rPr>
          <w:rFonts w:cs="Arial"/>
          <w:b/>
          <w:bCs/>
          <w:lang w:val="es-ES"/>
        </w:rPr>
        <w:lastRenderedPageBreak/>
        <w:t xml:space="preserve">Tabla 3. </w:t>
      </w:r>
      <w:r w:rsidRPr="00F31E3C">
        <w:rPr>
          <w:rFonts w:cs="Arial"/>
          <w:lang w:val="es-ES"/>
        </w:rPr>
        <w:t xml:space="preserve">Límite de crecimiento nominal en los ingresos </w:t>
      </w:r>
    </w:p>
    <w:p w14:paraId="35B12ABE" w14:textId="77777777" w:rsidR="00EB64F2" w:rsidRPr="00F31E3C" w:rsidRDefault="00EB64F2" w:rsidP="00950074">
      <w:pPr>
        <w:ind w:left="708"/>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3476"/>
        <w:gridCol w:w="1262"/>
        <w:gridCol w:w="1262"/>
        <w:gridCol w:w="1262"/>
        <w:gridCol w:w="1262"/>
        <w:gridCol w:w="1261"/>
        <w:gridCol w:w="1261"/>
      </w:tblGrid>
      <w:tr w:rsidR="002A04F5" w:rsidRPr="00F31E3C" w14:paraId="62A21130" w14:textId="77777777" w:rsidTr="00950074">
        <w:trPr>
          <w:trHeight w:val="106"/>
          <w:jc w:val="center"/>
        </w:trPr>
        <w:tc>
          <w:tcPr>
            <w:tcW w:w="1573" w:type="pct"/>
            <w:tcBorders>
              <w:top w:val="single" w:sz="4" w:space="0" w:color="auto"/>
              <w:left w:val="single" w:sz="4" w:space="0" w:color="auto"/>
              <w:bottom w:val="single" w:sz="4" w:space="0" w:color="auto"/>
              <w:right w:val="nil"/>
            </w:tcBorders>
            <w:shd w:val="clear" w:color="auto" w:fill="808080" w:themeFill="background1" w:themeFillShade="80"/>
            <w:noWrap/>
            <w:vAlign w:val="bottom"/>
            <w:hideMark/>
          </w:tcPr>
          <w:p w14:paraId="4B0A3AFC" w14:textId="01F51039" w:rsidR="002A04F5" w:rsidRPr="00EB64F2" w:rsidRDefault="002A04F5" w:rsidP="00EB64F2">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EB64F2" w:rsidRPr="00EB64F2">
              <w:rPr>
                <w:rFonts w:eastAsia="Times New Roman" w:cs="Arial"/>
                <w:color w:val="FFFFFF" w:themeColor="background1"/>
                <w:sz w:val="20"/>
                <w:szCs w:val="20"/>
                <w:lang w:eastAsia="es-MX"/>
              </w:rPr>
              <w:t>Límites de crecimiento nominal / Año</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6285BB3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3F6C663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3C99B35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6F818091"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562E3FD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571" w:type="pct"/>
            <w:tcBorders>
              <w:top w:val="single" w:sz="4" w:space="0" w:color="auto"/>
              <w:left w:val="nil"/>
              <w:bottom w:val="single" w:sz="4" w:space="0" w:color="auto"/>
              <w:right w:val="single" w:sz="4" w:space="0" w:color="auto"/>
            </w:tcBorders>
            <w:shd w:val="clear" w:color="auto" w:fill="808080" w:themeFill="background1" w:themeFillShade="80"/>
            <w:noWrap/>
            <w:hideMark/>
          </w:tcPr>
          <w:p w14:paraId="475352F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3A92E94C" w14:textId="77777777" w:rsidTr="00950074">
        <w:trPr>
          <w:trHeight w:val="106"/>
          <w:jc w:val="center"/>
        </w:trPr>
        <w:tc>
          <w:tcPr>
            <w:tcW w:w="1573" w:type="pct"/>
            <w:tcBorders>
              <w:top w:val="nil"/>
              <w:left w:val="single" w:sz="4" w:space="0" w:color="auto"/>
              <w:bottom w:val="single" w:sz="4" w:space="0" w:color="auto"/>
              <w:right w:val="nil"/>
            </w:tcBorders>
            <w:shd w:val="clear" w:color="auto" w:fill="auto"/>
            <w:noWrap/>
            <w:vAlign w:val="bottom"/>
            <w:hideMark/>
          </w:tcPr>
          <w:p w14:paraId="7E7A4144"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Límites de crecimiento nominal</w:t>
            </w:r>
          </w:p>
        </w:tc>
        <w:tc>
          <w:tcPr>
            <w:tcW w:w="571" w:type="pct"/>
            <w:tcBorders>
              <w:top w:val="nil"/>
              <w:left w:val="nil"/>
              <w:bottom w:val="single" w:sz="4" w:space="0" w:color="auto"/>
              <w:right w:val="nil"/>
            </w:tcBorders>
            <w:shd w:val="clear" w:color="auto" w:fill="auto"/>
            <w:noWrap/>
            <w:hideMark/>
          </w:tcPr>
          <w:p w14:paraId="3326BDF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8.2%</w:t>
            </w:r>
          </w:p>
        </w:tc>
        <w:tc>
          <w:tcPr>
            <w:tcW w:w="571" w:type="pct"/>
            <w:tcBorders>
              <w:top w:val="nil"/>
              <w:left w:val="nil"/>
              <w:bottom w:val="single" w:sz="4" w:space="0" w:color="auto"/>
              <w:right w:val="nil"/>
            </w:tcBorders>
            <w:shd w:val="clear" w:color="auto" w:fill="auto"/>
            <w:noWrap/>
            <w:hideMark/>
          </w:tcPr>
          <w:p w14:paraId="7051CAA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0CD8251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5B1299D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73A5EFA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single" w:sz="4" w:space="0" w:color="auto"/>
            </w:tcBorders>
            <w:shd w:val="clear" w:color="auto" w:fill="auto"/>
            <w:noWrap/>
            <w:hideMark/>
          </w:tcPr>
          <w:p w14:paraId="3FE7CC3C"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r>
    </w:tbl>
    <w:p w14:paraId="310CD7BC"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54BD19F1" w14:textId="77777777" w:rsidR="002A04F5" w:rsidRPr="00F31E3C" w:rsidRDefault="002A04F5" w:rsidP="00950074">
      <w:pPr>
        <w:ind w:left="708"/>
        <w:rPr>
          <w:rFonts w:cs="Arial"/>
          <w:lang w:val="es-ES"/>
        </w:rPr>
      </w:pPr>
    </w:p>
    <w:p w14:paraId="759919CD" w14:textId="77777777" w:rsidR="002A04F5" w:rsidRPr="00F31E3C" w:rsidRDefault="002A04F5" w:rsidP="00950074">
      <w:pPr>
        <w:ind w:left="708"/>
        <w:rPr>
          <w:rFonts w:cs="Arial"/>
          <w:lang w:val="es-ES"/>
        </w:rPr>
      </w:pPr>
      <w:r w:rsidRPr="00F31E3C">
        <w:rPr>
          <w:rFonts w:cs="Arial"/>
          <w:lang w:val="es-ES"/>
        </w:rPr>
        <w:t>Las participaciones del ramo 28 son parte del Gasto Programable del Gobierno Federal, por lo que los CGPE presentan una proyección del total de Participaciones como porcentaje del PIB nacional. Con los datos de la estimación de cierre del ejercicio del Presupuesto de Egresos 2022 y los datos del Proyecto de Presupuesto de Egresos 2023 del Estado de Yucatán, se calcula el porcentaje del monto total de participaciones asignado a la entidad. A partir del 2023, este porcentaje se estima como el promedio simple del porcentaje de dos años anteriores.</w:t>
      </w:r>
    </w:p>
    <w:p w14:paraId="0D7FB2DB" w14:textId="77777777" w:rsidR="002A04F5" w:rsidRPr="00F31E3C" w:rsidRDefault="002A04F5" w:rsidP="00950074">
      <w:pPr>
        <w:ind w:left="708"/>
        <w:rPr>
          <w:rFonts w:cs="Arial"/>
          <w:lang w:val="es-ES"/>
        </w:rPr>
      </w:pPr>
    </w:p>
    <w:p w14:paraId="76FD25E4" w14:textId="4C1426F2" w:rsidR="002A04F5" w:rsidRDefault="002A04F5" w:rsidP="00950074">
      <w:pPr>
        <w:ind w:left="708"/>
        <w:jc w:val="center"/>
        <w:rPr>
          <w:rFonts w:cs="Arial"/>
          <w:lang w:val="es-ES"/>
        </w:rPr>
      </w:pPr>
      <w:r w:rsidRPr="00F31E3C">
        <w:rPr>
          <w:rFonts w:cs="Arial"/>
          <w:b/>
          <w:bCs/>
          <w:lang w:val="es-ES"/>
        </w:rPr>
        <w:t>Tabla 4</w:t>
      </w:r>
      <w:r w:rsidRPr="00F31E3C">
        <w:rPr>
          <w:rFonts w:cs="Arial"/>
          <w:lang w:val="es-ES"/>
        </w:rPr>
        <w:t>. Proyección de Participaciones del Ramo 28</w:t>
      </w:r>
    </w:p>
    <w:p w14:paraId="3C26E28A" w14:textId="77777777" w:rsidR="006F2FD1" w:rsidRPr="00F31E3C" w:rsidRDefault="006F2FD1" w:rsidP="00950074">
      <w:pPr>
        <w:ind w:left="708"/>
        <w:jc w:val="center"/>
        <w:rPr>
          <w:rFonts w:cs="Arial"/>
          <w:lang w:val="es-ES"/>
        </w:rPr>
      </w:pPr>
    </w:p>
    <w:tbl>
      <w:tblPr>
        <w:tblW w:w="8812" w:type="dxa"/>
        <w:tblInd w:w="708" w:type="dxa"/>
        <w:tblCellMar>
          <w:left w:w="70" w:type="dxa"/>
          <w:right w:w="70" w:type="dxa"/>
        </w:tblCellMar>
        <w:tblLook w:val="04A0" w:firstRow="1" w:lastRow="0" w:firstColumn="1" w:lastColumn="0" w:noHBand="0" w:noVBand="1"/>
      </w:tblPr>
      <w:tblGrid>
        <w:gridCol w:w="2757"/>
        <w:gridCol w:w="865"/>
        <w:gridCol w:w="865"/>
        <w:gridCol w:w="865"/>
        <w:gridCol w:w="865"/>
        <w:gridCol w:w="865"/>
        <w:gridCol w:w="865"/>
        <w:gridCol w:w="865"/>
      </w:tblGrid>
      <w:tr w:rsidR="002A04F5" w:rsidRPr="00F31E3C" w14:paraId="5214F1E3" w14:textId="77777777" w:rsidTr="00950074">
        <w:trPr>
          <w:trHeight w:val="113"/>
        </w:trPr>
        <w:tc>
          <w:tcPr>
            <w:tcW w:w="2757" w:type="dxa"/>
            <w:tcBorders>
              <w:top w:val="single" w:sz="4" w:space="0" w:color="auto"/>
              <w:left w:val="single" w:sz="4" w:space="0" w:color="auto"/>
              <w:bottom w:val="single" w:sz="4" w:space="0" w:color="auto"/>
              <w:right w:val="nil"/>
            </w:tcBorders>
            <w:shd w:val="clear" w:color="auto" w:fill="808080" w:themeFill="background1" w:themeFillShade="80"/>
            <w:noWrap/>
            <w:hideMark/>
          </w:tcPr>
          <w:p w14:paraId="68A38DB8" w14:textId="1A563D96" w:rsidR="002A04F5" w:rsidRPr="00EB64F2" w:rsidRDefault="002A04F5" w:rsidP="0067181D">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090567">
              <w:rPr>
                <w:rFonts w:eastAsia="Times New Roman" w:cs="Arial"/>
                <w:b/>
                <w:bCs/>
                <w:color w:val="FFFFFF" w:themeColor="background1"/>
                <w:sz w:val="20"/>
                <w:szCs w:val="20"/>
                <w:lang w:eastAsia="es-MX"/>
              </w:rPr>
              <w:t xml:space="preserve">Métricas económicas </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580A9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13EAF60B"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7EDB10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4AD39C0"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748D5D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E4067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865" w:type="dxa"/>
            <w:tcBorders>
              <w:top w:val="single" w:sz="4" w:space="0" w:color="auto"/>
              <w:left w:val="nil"/>
              <w:bottom w:val="single" w:sz="4" w:space="0" w:color="auto"/>
              <w:right w:val="single" w:sz="4" w:space="0" w:color="auto"/>
            </w:tcBorders>
            <w:shd w:val="clear" w:color="auto" w:fill="808080" w:themeFill="background1" w:themeFillShade="80"/>
            <w:noWrap/>
            <w:hideMark/>
          </w:tcPr>
          <w:p w14:paraId="37D06DE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6DA14AAE" w14:textId="77777777" w:rsidTr="00950074">
        <w:trPr>
          <w:trHeight w:val="113"/>
        </w:trPr>
        <w:tc>
          <w:tcPr>
            <w:tcW w:w="2757" w:type="dxa"/>
            <w:tcBorders>
              <w:top w:val="nil"/>
              <w:left w:val="single" w:sz="4" w:space="0" w:color="auto"/>
              <w:bottom w:val="nil"/>
              <w:right w:val="nil"/>
            </w:tcBorders>
            <w:shd w:val="clear" w:color="auto" w:fill="auto"/>
            <w:noWrap/>
            <w:hideMark/>
          </w:tcPr>
          <w:p w14:paraId="0890696F"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PIB nominal (</w:t>
            </w:r>
            <w:proofErr w:type="spellStart"/>
            <w:r w:rsidRPr="00EB64F2">
              <w:rPr>
                <w:rFonts w:eastAsia="Times New Roman" w:cs="Arial"/>
                <w:color w:val="000000"/>
                <w:sz w:val="20"/>
                <w:szCs w:val="20"/>
                <w:lang w:eastAsia="es-MX"/>
              </w:rPr>
              <w:t>mmdp</w:t>
            </w:r>
            <w:proofErr w:type="spellEnd"/>
            <w:r w:rsidRPr="00EB64F2">
              <w:rPr>
                <w:rFonts w:eastAsia="Times New Roman" w:cs="Arial"/>
                <w:color w:val="000000"/>
                <w:sz w:val="20"/>
                <w:szCs w:val="20"/>
                <w:lang w:eastAsia="es-MX"/>
              </w:rPr>
              <w:t>)</w:t>
            </w:r>
          </w:p>
        </w:tc>
        <w:tc>
          <w:tcPr>
            <w:tcW w:w="865" w:type="dxa"/>
            <w:tcBorders>
              <w:top w:val="nil"/>
              <w:left w:val="nil"/>
              <w:bottom w:val="nil"/>
              <w:right w:val="nil"/>
            </w:tcBorders>
            <w:shd w:val="clear" w:color="000000" w:fill="E7E6E6"/>
            <w:noWrap/>
          </w:tcPr>
          <w:p w14:paraId="2729843E"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29,058</w:t>
            </w:r>
          </w:p>
        </w:tc>
        <w:tc>
          <w:tcPr>
            <w:tcW w:w="865" w:type="dxa"/>
            <w:tcBorders>
              <w:top w:val="nil"/>
              <w:left w:val="nil"/>
              <w:bottom w:val="nil"/>
              <w:right w:val="nil"/>
            </w:tcBorders>
            <w:shd w:val="clear" w:color="000000" w:fill="E7E6E6"/>
            <w:noWrap/>
          </w:tcPr>
          <w:p w14:paraId="7EC30BD9"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31,402</w:t>
            </w:r>
          </w:p>
        </w:tc>
        <w:tc>
          <w:tcPr>
            <w:tcW w:w="865" w:type="dxa"/>
            <w:tcBorders>
              <w:top w:val="nil"/>
              <w:left w:val="nil"/>
              <w:bottom w:val="nil"/>
              <w:right w:val="nil"/>
            </w:tcBorders>
            <w:shd w:val="clear" w:color="auto" w:fill="auto"/>
            <w:noWrap/>
          </w:tcPr>
          <w:p w14:paraId="1BAA6F0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33,270</w:t>
            </w:r>
          </w:p>
        </w:tc>
        <w:tc>
          <w:tcPr>
            <w:tcW w:w="865" w:type="dxa"/>
            <w:tcBorders>
              <w:top w:val="nil"/>
              <w:left w:val="nil"/>
              <w:bottom w:val="nil"/>
              <w:right w:val="nil"/>
            </w:tcBorders>
            <w:shd w:val="clear" w:color="auto" w:fill="auto"/>
            <w:noWrap/>
          </w:tcPr>
          <w:p w14:paraId="7473433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35,260</w:t>
            </w:r>
          </w:p>
        </w:tc>
        <w:tc>
          <w:tcPr>
            <w:tcW w:w="865" w:type="dxa"/>
            <w:tcBorders>
              <w:top w:val="nil"/>
              <w:left w:val="nil"/>
              <w:bottom w:val="nil"/>
              <w:right w:val="nil"/>
            </w:tcBorders>
            <w:shd w:val="clear" w:color="auto" w:fill="auto"/>
            <w:noWrap/>
          </w:tcPr>
          <w:p w14:paraId="04E6EB6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37,367</w:t>
            </w:r>
          </w:p>
        </w:tc>
        <w:tc>
          <w:tcPr>
            <w:tcW w:w="865" w:type="dxa"/>
            <w:tcBorders>
              <w:top w:val="nil"/>
              <w:left w:val="nil"/>
              <w:bottom w:val="nil"/>
              <w:right w:val="nil"/>
            </w:tcBorders>
            <w:shd w:val="clear" w:color="auto" w:fill="auto"/>
            <w:noWrap/>
          </w:tcPr>
          <w:p w14:paraId="29E2890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39,609</w:t>
            </w:r>
          </w:p>
        </w:tc>
        <w:tc>
          <w:tcPr>
            <w:tcW w:w="865" w:type="dxa"/>
            <w:tcBorders>
              <w:top w:val="nil"/>
              <w:left w:val="nil"/>
              <w:bottom w:val="nil"/>
              <w:right w:val="single" w:sz="4" w:space="0" w:color="auto"/>
            </w:tcBorders>
            <w:shd w:val="clear" w:color="auto" w:fill="auto"/>
            <w:noWrap/>
          </w:tcPr>
          <w:p w14:paraId="72B039A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41,980</w:t>
            </w:r>
          </w:p>
        </w:tc>
      </w:tr>
      <w:tr w:rsidR="002A04F5" w:rsidRPr="00F31E3C" w14:paraId="23E06D6B" w14:textId="77777777" w:rsidTr="00950074">
        <w:trPr>
          <w:trHeight w:val="113"/>
        </w:trPr>
        <w:tc>
          <w:tcPr>
            <w:tcW w:w="2757" w:type="dxa"/>
            <w:tcBorders>
              <w:top w:val="nil"/>
              <w:left w:val="single" w:sz="4" w:space="0" w:color="auto"/>
              <w:bottom w:val="nil"/>
              <w:right w:val="nil"/>
            </w:tcBorders>
            <w:shd w:val="clear" w:color="auto" w:fill="auto"/>
            <w:noWrap/>
            <w:hideMark/>
          </w:tcPr>
          <w:p w14:paraId="5FBAF543"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Participaciones (% PIB)</w:t>
            </w:r>
          </w:p>
        </w:tc>
        <w:tc>
          <w:tcPr>
            <w:tcW w:w="865" w:type="dxa"/>
            <w:tcBorders>
              <w:top w:val="nil"/>
              <w:left w:val="nil"/>
              <w:bottom w:val="nil"/>
              <w:right w:val="nil"/>
            </w:tcBorders>
            <w:shd w:val="clear" w:color="000000" w:fill="E7E6E6"/>
            <w:noWrap/>
          </w:tcPr>
          <w:p w14:paraId="225FF5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3.80%</w:t>
            </w:r>
          </w:p>
        </w:tc>
        <w:tc>
          <w:tcPr>
            <w:tcW w:w="865" w:type="dxa"/>
            <w:tcBorders>
              <w:top w:val="nil"/>
              <w:left w:val="nil"/>
              <w:bottom w:val="nil"/>
              <w:right w:val="nil"/>
            </w:tcBorders>
            <w:shd w:val="clear" w:color="000000" w:fill="E7E6E6"/>
            <w:noWrap/>
          </w:tcPr>
          <w:p w14:paraId="565A8B3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6A9AA02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48FEF1B4"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778B51B1"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36C9E23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single" w:sz="4" w:space="0" w:color="auto"/>
            </w:tcBorders>
            <w:shd w:val="clear" w:color="auto" w:fill="auto"/>
            <w:noWrap/>
          </w:tcPr>
          <w:p w14:paraId="79F76B68"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r>
      <w:tr w:rsidR="002A04F5" w:rsidRPr="00F31E3C" w14:paraId="592CB39C" w14:textId="77777777" w:rsidTr="00950074">
        <w:trPr>
          <w:trHeight w:val="113"/>
        </w:trPr>
        <w:tc>
          <w:tcPr>
            <w:tcW w:w="2757" w:type="dxa"/>
            <w:tcBorders>
              <w:top w:val="nil"/>
              <w:left w:val="single" w:sz="4" w:space="0" w:color="auto"/>
              <w:bottom w:val="nil"/>
              <w:right w:val="nil"/>
            </w:tcBorders>
            <w:shd w:val="clear" w:color="auto" w:fill="auto"/>
            <w:hideMark/>
          </w:tcPr>
          <w:p w14:paraId="73D2666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Nacional</w:t>
            </w:r>
          </w:p>
        </w:tc>
        <w:tc>
          <w:tcPr>
            <w:tcW w:w="865" w:type="dxa"/>
            <w:tcBorders>
              <w:top w:val="nil"/>
              <w:left w:val="nil"/>
              <w:bottom w:val="nil"/>
              <w:right w:val="nil"/>
            </w:tcBorders>
            <w:shd w:val="clear" w:color="000000" w:fill="E7E6E6"/>
            <w:noWrap/>
          </w:tcPr>
          <w:p w14:paraId="69B06B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1,103.6</w:t>
            </w:r>
          </w:p>
        </w:tc>
        <w:tc>
          <w:tcPr>
            <w:tcW w:w="865" w:type="dxa"/>
            <w:tcBorders>
              <w:top w:val="nil"/>
              <w:left w:val="nil"/>
              <w:bottom w:val="nil"/>
              <w:right w:val="nil"/>
            </w:tcBorders>
            <w:shd w:val="clear" w:color="000000" w:fill="E7E6E6"/>
            <w:noWrap/>
          </w:tcPr>
          <w:p w14:paraId="301993F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1,224.7</w:t>
            </w:r>
          </w:p>
        </w:tc>
        <w:tc>
          <w:tcPr>
            <w:tcW w:w="865" w:type="dxa"/>
            <w:tcBorders>
              <w:top w:val="nil"/>
              <w:left w:val="nil"/>
              <w:bottom w:val="nil"/>
              <w:right w:val="nil"/>
            </w:tcBorders>
            <w:shd w:val="clear" w:color="auto" w:fill="auto"/>
            <w:noWrap/>
          </w:tcPr>
          <w:p w14:paraId="604E9C4F"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1,297.5</w:t>
            </w:r>
          </w:p>
        </w:tc>
        <w:tc>
          <w:tcPr>
            <w:tcW w:w="865" w:type="dxa"/>
            <w:tcBorders>
              <w:top w:val="nil"/>
              <w:left w:val="nil"/>
              <w:bottom w:val="nil"/>
              <w:right w:val="nil"/>
            </w:tcBorders>
            <w:shd w:val="clear" w:color="auto" w:fill="auto"/>
            <w:noWrap/>
          </w:tcPr>
          <w:p w14:paraId="42CF6F45"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1,375.1</w:t>
            </w:r>
          </w:p>
        </w:tc>
        <w:tc>
          <w:tcPr>
            <w:tcW w:w="865" w:type="dxa"/>
            <w:tcBorders>
              <w:top w:val="nil"/>
              <w:left w:val="nil"/>
              <w:bottom w:val="nil"/>
              <w:right w:val="nil"/>
            </w:tcBorders>
            <w:shd w:val="clear" w:color="auto" w:fill="auto"/>
            <w:noWrap/>
          </w:tcPr>
          <w:p w14:paraId="2AEC8B7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1,457.3</w:t>
            </w:r>
          </w:p>
        </w:tc>
        <w:tc>
          <w:tcPr>
            <w:tcW w:w="865" w:type="dxa"/>
            <w:tcBorders>
              <w:top w:val="nil"/>
              <w:left w:val="nil"/>
              <w:bottom w:val="nil"/>
              <w:right w:val="nil"/>
            </w:tcBorders>
            <w:shd w:val="clear" w:color="auto" w:fill="auto"/>
            <w:noWrap/>
          </w:tcPr>
          <w:p w14:paraId="4FAF7FE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1,544.7</w:t>
            </w:r>
          </w:p>
        </w:tc>
        <w:tc>
          <w:tcPr>
            <w:tcW w:w="865" w:type="dxa"/>
            <w:tcBorders>
              <w:top w:val="nil"/>
              <w:left w:val="nil"/>
              <w:bottom w:val="nil"/>
              <w:right w:val="single" w:sz="4" w:space="0" w:color="auto"/>
            </w:tcBorders>
            <w:shd w:val="clear" w:color="auto" w:fill="auto"/>
            <w:noWrap/>
          </w:tcPr>
          <w:p w14:paraId="1ACA2CFD"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1,637.2</w:t>
            </w:r>
          </w:p>
        </w:tc>
      </w:tr>
      <w:tr w:rsidR="002A04F5" w:rsidRPr="00F31E3C" w14:paraId="7E67ED96" w14:textId="77777777" w:rsidTr="00950074">
        <w:trPr>
          <w:trHeight w:val="113"/>
        </w:trPr>
        <w:tc>
          <w:tcPr>
            <w:tcW w:w="2757" w:type="dxa"/>
            <w:tcBorders>
              <w:top w:val="nil"/>
              <w:left w:val="single" w:sz="4" w:space="0" w:color="auto"/>
              <w:bottom w:val="nil"/>
              <w:right w:val="nil"/>
            </w:tcBorders>
            <w:shd w:val="clear" w:color="auto" w:fill="auto"/>
            <w:noWrap/>
            <w:hideMark/>
          </w:tcPr>
          <w:p w14:paraId="22F34F6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 (% de Participaciones)</w:t>
            </w:r>
          </w:p>
        </w:tc>
        <w:tc>
          <w:tcPr>
            <w:tcW w:w="865" w:type="dxa"/>
            <w:tcBorders>
              <w:top w:val="nil"/>
              <w:left w:val="nil"/>
              <w:bottom w:val="nil"/>
              <w:right w:val="nil"/>
            </w:tcBorders>
            <w:shd w:val="clear" w:color="000000" w:fill="E7E6E6"/>
            <w:noWrap/>
          </w:tcPr>
          <w:p w14:paraId="6B38D856"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1.55%</w:t>
            </w:r>
          </w:p>
        </w:tc>
        <w:tc>
          <w:tcPr>
            <w:tcW w:w="865" w:type="dxa"/>
            <w:tcBorders>
              <w:top w:val="nil"/>
              <w:left w:val="nil"/>
              <w:bottom w:val="nil"/>
              <w:right w:val="nil"/>
            </w:tcBorders>
            <w:shd w:val="clear" w:color="000000" w:fill="E7E6E6"/>
            <w:noWrap/>
          </w:tcPr>
          <w:p w14:paraId="7ED0398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1.67%</w:t>
            </w:r>
          </w:p>
        </w:tc>
        <w:tc>
          <w:tcPr>
            <w:tcW w:w="865" w:type="dxa"/>
            <w:tcBorders>
              <w:top w:val="nil"/>
              <w:left w:val="nil"/>
              <w:bottom w:val="nil"/>
              <w:right w:val="nil"/>
            </w:tcBorders>
            <w:shd w:val="clear" w:color="auto" w:fill="auto"/>
            <w:noWrap/>
          </w:tcPr>
          <w:p w14:paraId="153AD0D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1.61%</w:t>
            </w:r>
          </w:p>
        </w:tc>
        <w:tc>
          <w:tcPr>
            <w:tcW w:w="865" w:type="dxa"/>
            <w:tcBorders>
              <w:top w:val="nil"/>
              <w:left w:val="nil"/>
              <w:bottom w:val="nil"/>
              <w:right w:val="nil"/>
            </w:tcBorders>
            <w:shd w:val="clear" w:color="auto" w:fill="auto"/>
            <w:noWrap/>
          </w:tcPr>
          <w:p w14:paraId="0C69E2B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1.64%</w:t>
            </w:r>
          </w:p>
        </w:tc>
        <w:tc>
          <w:tcPr>
            <w:tcW w:w="865" w:type="dxa"/>
            <w:tcBorders>
              <w:top w:val="nil"/>
              <w:left w:val="nil"/>
              <w:bottom w:val="nil"/>
              <w:right w:val="nil"/>
            </w:tcBorders>
            <w:shd w:val="clear" w:color="auto" w:fill="auto"/>
            <w:noWrap/>
          </w:tcPr>
          <w:p w14:paraId="552BDCA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1.62%</w:t>
            </w:r>
          </w:p>
        </w:tc>
        <w:tc>
          <w:tcPr>
            <w:tcW w:w="865" w:type="dxa"/>
            <w:tcBorders>
              <w:top w:val="nil"/>
              <w:left w:val="nil"/>
              <w:bottom w:val="nil"/>
              <w:right w:val="nil"/>
            </w:tcBorders>
            <w:shd w:val="clear" w:color="auto" w:fill="auto"/>
            <w:noWrap/>
          </w:tcPr>
          <w:p w14:paraId="0EBBC4E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c>
          <w:tcPr>
            <w:tcW w:w="865" w:type="dxa"/>
            <w:tcBorders>
              <w:top w:val="nil"/>
              <w:left w:val="nil"/>
              <w:bottom w:val="nil"/>
              <w:right w:val="single" w:sz="4" w:space="0" w:color="auto"/>
            </w:tcBorders>
            <w:shd w:val="clear" w:color="auto" w:fill="auto"/>
            <w:noWrap/>
          </w:tcPr>
          <w:p w14:paraId="547DEFD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r>
      <w:tr w:rsidR="002A04F5" w:rsidRPr="00F31E3C" w14:paraId="39EF07FE" w14:textId="77777777" w:rsidTr="00950074">
        <w:trPr>
          <w:trHeight w:val="113"/>
        </w:trPr>
        <w:tc>
          <w:tcPr>
            <w:tcW w:w="2757" w:type="dxa"/>
            <w:tcBorders>
              <w:top w:val="nil"/>
              <w:left w:val="single" w:sz="4" w:space="0" w:color="auto"/>
              <w:bottom w:val="single" w:sz="4" w:space="0" w:color="auto"/>
              <w:right w:val="nil"/>
            </w:tcBorders>
            <w:shd w:val="clear" w:color="auto" w:fill="auto"/>
            <w:noWrap/>
            <w:hideMark/>
          </w:tcPr>
          <w:p w14:paraId="7412A0C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w:t>
            </w:r>
          </w:p>
        </w:tc>
        <w:tc>
          <w:tcPr>
            <w:tcW w:w="865" w:type="dxa"/>
            <w:tcBorders>
              <w:top w:val="nil"/>
              <w:left w:val="nil"/>
              <w:bottom w:val="single" w:sz="4" w:space="0" w:color="auto"/>
              <w:right w:val="nil"/>
            </w:tcBorders>
            <w:shd w:val="clear" w:color="000000" w:fill="E7E6E6"/>
            <w:noWrap/>
          </w:tcPr>
          <w:p w14:paraId="09AFEEDB"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17.1</w:t>
            </w:r>
          </w:p>
        </w:tc>
        <w:tc>
          <w:tcPr>
            <w:tcW w:w="865" w:type="dxa"/>
            <w:tcBorders>
              <w:top w:val="nil"/>
              <w:left w:val="nil"/>
              <w:bottom w:val="single" w:sz="4" w:space="0" w:color="auto"/>
              <w:right w:val="nil"/>
            </w:tcBorders>
            <w:shd w:val="clear" w:color="000000" w:fill="E7E6E6"/>
            <w:noWrap/>
          </w:tcPr>
          <w:p w14:paraId="3D6B105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20.5</w:t>
            </w:r>
          </w:p>
        </w:tc>
        <w:tc>
          <w:tcPr>
            <w:tcW w:w="865" w:type="dxa"/>
            <w:tcBorders>
              <w:top w:val="nil"/>
              <w:left w:val="nil"/>
              <w:bottom w:val="single" w:sz="4" w:space="0" w:color="auto"/>
              <w:right w:val="nil"/>
            </w:tcBorders>
            <w:shd w:val="clear" w:color="auto" w:fill="auto"/>
            <w:noWrap/>
          </w:tcPr>
          <w:p w14:paraId="4F5DB53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20.9</w:t>
            </w:r>
          </w:p>
        </w:tc>
        <w:tc>
          <w:tcPr>
            <w:tcW w:w="865" w:type="dxa"/>
            <w:tcBorders>
              <w:top w:val="nil"/>
              <w:left w:val="nil"/>
              <w:bottom w:val="single" w:sz="4" w:space="0" w:color="auto"/>
              <w:right w:val="nil"/>
            </w:tcBorders>
            <w:shd w:val="clear" w:color="auto" w:fill="auto"/>
            <w:noWrap/>
          </w:tcPr>
          <w:p w14:paraId="58FDC4E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22.6</w:t>
            </w:r>
          </w:p>
        </w:tc>
        <w:tc>
          <w:tcPr>
            <w:tcW w:w="865" w:type="dxa"/>
            <w:tcBorders>
              <w:top w:val="nil"/>
              <w:left w:val="nil"/>
              <w:bottom w:val="single" w:sz="4" w:space="0" w:color="auto"/>
              <w:right w:val="nil"/>
            </w:tcBorders>
            <w:shd w:val="clear" w:color="auto" w:fill="auto"/>
            <w:noWrap/>
          </w:tcPr>
          <w:p w14:paraId="1A77245D"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23.7</w:t>
            </w:r>
          </w:p>
        </w:tc>
        <w:tc>
          <w:tcPr>
            <w:tcW w:w="865" w:type="dxa"/>
            <w:tcBorders>
              <w:top w:val="nil"/>
              <w:left w:val="nil"/>
              <w:bottom w:val="single" w:sz="4" w:space="0" w:color="auto"/>
              <w:right w:val="nil"/>
            </w:tcBorders>
            <w:shd w:val="clear" w:color="auto" w:fill="auto"/>
            <w:noWrap/>
          </w:tcPr>
          <w:p w14:paraId="67BACCD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25.2</w:t>
            </w:r>
          </w:p>
        </w:tc>
        <w:tc>
          <w:tcPr>
            <w:tcW w:w="865" w:type="dxa"/>
            <w:tcBorders>
              <w:top w:val="nil"/>
              <w:left w:val="nil"/>
              <w:bottom w:val="single" w:sz="4" w:space="0" w:color="auto"/>
              <w:right w:val="single" w:sz="4" w:space="0" w:color="auto"/>
            </w:tcBorders>
            <w:shd w:val="clear" w:color="auto" w:fill="auto"/>
            <w:noWrap/>
          </w:tcPr>
          <w:p w14:paraId="045131C5"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26.7</w:t>
            </w:r>
          </w:p>
        </w:tc>
      </w:tr>
    </w:tbl>
    <w:p w14:paraId="2212624F" w14:textId="77777777" w:rsidR="002A04F5" w:rsidRPr="006F2FD1" w:rsidRDefault="002A04F5" w:rsidP="00950074">
      <w:pPr>
        <w:ind w:left="708"/>
        <w:jc w:val="center"/>
        <w:rPr>
          <w:rFonts w:cs="Arial"/>
          <w:szCs w:val="18"/>
          <w:lang w:val="es-ES"/>
        </w:rPr>
      </w:pPr>
      <w:r w:rsidRPr="006F2FD1">
        <w:rPr>
          <w:rFonts w:cs="Arial"/>
          <w:szCs w:val="18"/>
          <w:lang w:val="es-ES"/>
        </w:rPr>
        <w:t>Fuente: Elaboración propia con base en los PEF 2021 y 2022</w:t>
      </w:r>
    </w:p>
    <w:p w14:paraId="36522BAB" w14:textId="77777777" w:rsidR="002A04F5" w:rsidRPr="00F31E3C" w:rsidRDefault="002A04F5" w:rsidP="00950074">
      <w:pPr>
        <w:ind w:left="708"/>
        <w:rPr>
          <w:rFonts w:cs="Arial"/>
          <w:sz w:val="18"/>
          <w:szCs w:val="18"/>
          <w:lang w:val="es-ES"/>
        </w:rPr>
      </w:pPr>
    </w:p>
    <w:p w14:paraId="09621717" w14:textId="77777777" w:rsidR="002A04F5" w:rsidRPr="00F31E3C" w:rsidRDefault="002A04F5" w:rsidP="00950074">
      <w:pPr>
        <w:ind w:left="708"/>
        <w:rPr>
          <w:rFonts w:cs="Arial"/>
          <w:lang w:val="es-ES"/>
        </w:rPr>
      </w:pPr>
      <w:r w:rsidRPr="00F31E3C">
        <w:rPr>
          <w:rFonts w:cs="Arial"/>
          <w:lang w:val="es-ES"/>
        </w:rPr>
        <w:t>Los CGPE no contienen información para proyectar las aportaciones del ramo 33. La proyección toma como base el PEF para el ejercicio 2022, PPEF para el 2023 y el PPEEY 2023 así como los ingresos por concepto de Aportaciones de la estimación de cierre del año 2022.  Para estos dos ejercicios se calcula el porcentaje del PIB nacional que representan las Aportaciones del Ramo 33 y para los años subsecuentes a partir del 2023 este porcentaje se calcula como el promedio simple de este indicador en los dos períodos inmediatos anteriores.</w:t>
      </w:r>
    </w:p>
    <w:p w14:paraId="131C8A46" w14:textId="77777777" w:rsidR="002A04F5" w:rsidRPr="00F31E3C" w:rsidRDefault="002A04F5" w:rsidP="00950074">
      <w:pPr>
        <w:ind w:left="708"/>
        <w:rPr>
          <w:rFonts w:cs="Arial"/>
          <w:lang w:val="es-ES"/>
        </w:rPr>
      </w:pPr>
    </w:p>
    <w:p w14:paraId="002A67E4" w14:textId="77777777" w:rsidR="00EB64F2" w:rsidRDefault="00EB64F2" w:rsidP="00950074">
      <w:pPr>
        <w:ind w:left="708"/>
        <w:jc w:val="left"/>
        <w:rPr>
          <w:rFonts w:cs="Arial"/>
          <w:b/>
          <w:bCs/>
          <w:lang w:val="es-ES"/>
        </w:rPr>
      </w:pPr>
      <w:r>
        <w:rPr>
          <w:rFonts w:cs="Arial"/>
          <w:b/>
          <w:bCs/>
          <w:lang w:val="es-ES"/>
        </w:rPr>
        <w:br w:type="page"/>
      </w:r>
    </w:p>
    <w:p w14:paraId="48F16CC1" w14:textId="068FEE35" w:rsidR="002A04F5" w:rsidRDefault="002A04F5" w:rsidP="00950074">
      <w:pPr>
        <w:ind w:left="708"/>
        <w:jc w:val="center"/>
        <w:rPr>
          <w:rFonts w:cs="Arial"/>
          <w:lang w:val="es-ES"/>
        </w:rPr>
      </w:pPr>
      <w:r w:rsidRPr="00F31E3C">
        <w:rPr>
          <w:rFonts w:cs="Arial"/>
          <w:b/>
          <w:bCs/>
          <w:lang w:val="es-ES"/>
        </w:rPr>
        <w:lastRenderedPageBreak/>
        <w:t>Tabla 5</w:t>
      </w:r>
      <w:r w:rsidRPr="00F31E3C">
        <w:rPr>
          <w:rFonts w:cs="Arial"/>
          <w:lang w:val="es-ES"/>
        </w:rPr>
        <w:t>. Proyección de Aportaciones del Ramo 33</w:t>
      </w:r>
    </w:p>
    <w:p w14:paraId="5AB22C90" w14:textId="77777777" w:rsidR="006F2FD1" w:rsidRPr="00F31E3C" w:rsidRDefault="006F2FD1" w:rsidP="00950074">
      <w:pPr>
        <w:ind w:left="708"/>
        <w:jc w:val="center"/>
        <w:rPr>
          <w:rFonts w:cs="Arial"/>
          <w:lang w:val="es-ES"/>
        </w:rPr>
      </w:pPr>
    </w:p>
    <w:tbl>
      <w:tblPr>
        <w:tblW w:w="0" w:type="auto"/>
        <w:jc w:val="center"/>
        <w:tblCellMar>
          <w:left w:w="70" w:type="dxa"/>
          <w:right w:w="70" w:type="dxa"/>
        </w:tblCellMar>
        <w:tblLook w:val="04A0" w:firstRow="1" w:lastRow="0" w:firstColumn="1" w:lastColumn="0" w:noHBand="0" w:noVBand="1"/>
      </w:tblPr>
      <w:tblGrid>
        <w:gridCol w:w="1555"/>
        <w:gridCol w:w="851"/>
        <w:gridCol w:w="851"/>
        <w:gridCol w:w="851"/>
        <w:gridCol w:w="851"/>
        <w:gridCol w:w="851"/>
        <w:gridCol w:w="851"/>
        <w:gridCol w:w="851"/>
      </w:tblGrid>
      <w:tr w:rsidR="002A04F5" w:rsidRPr="00F31E3C" w14:paraId="662F56C5" w14:textId="77777777" w:rsidTr="00950074">
        <w:trPr>
          <w:trHeight w:val="170"/>
          <w:jc w:val="center"/>
        </w:trPr>
        <w:tc>
          <w:tcPr>
            <w:tcW w:w="1555" w:type="dxa"/>
            <w:tcBorders>
              <w:top w:val="single" w:sz="4" w:space="0" w:color="auto"/>
              <w:left w:val="single" w:sz="4" w:space="0" w:color="auto"/>
              <w:bottom w:val="single" w:sz="4" w:space="0" w:color="auto"/>
              <w:right w:val="nil"/>
            </w:tcBorders>
            <w:shd w:val="clear" w:color="auto" w:fill="808080" w:themeFill="background1" w:themeFillShade="80"/>
            <w:noWrap/>
            <w:vAlign w:val="center"/>
            <w:hideMark/>
          </w:tcPr>
          <w:p w14:paraId="70E61355" w14:textId="77777777" w:rsidR="002A04F5" w:rsidRPr="00EB4C2A" w:rsidRDefault="002A04F5" w:rsidP="006F2FD1">
            <w:pPr>
              <w:jc w:val="center"/>
              <w:rPr>
                <w:rFonts w:eastAsia="Times New Roman" w:cs="Arial"/>
                <w:b/>
                <w:bCs/>
                <w:color w:val="FFFFFF" w:themeColor="background1"/>
                <w:sz w:val="20"/>
                <w:szCs w:val="20"/>
                <w:lang w:eastAsia="es-MX"/>
              </w:rPr>
            </w:pPr>
          </w:p>
          <w:p w14:paraId="4580A14F" w14:textId="02083C01" w:rsidR="002A04F5" w:rsidRPr="00EB4C2A" w:rsidRDefault="00090567" w:rsidP="006F2FD1">
            <w:pPr>
              <w:jc w:val="center"/>
              <w:rPr>
                <w:rFonts w:eastAsia="Times New Roman" w:cs="Arial"/>
                <w:b/>
                <w:bCs/>
                <w:color w:val="FFFFFF" w:themeColor="background1"/>
                <w:sz w:val="20"/>
                <w:szCs w:val="20"/>
                <w:lang w:eastAsia="es-MX"/>
              </w:rPr>
            </w:pPr>
            <w:r>
              <w:rPr>
                <w:rFonts w:eastAsia="Times New Roman" w:cs="Arial"/>
                <w:b/>
                <w:bCs/>
                <w:color w:val="FFFFFF" w:themeColor="background1"/>
                <w:sz w:val="20"/>
                <w:szCs w:val="20"/>
                <w:lang w:eastAsia="es-MX"/>
              </w:rPr>
              <w:t>Métricas económicas</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2B9303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2022</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57C542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2023</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DB51470"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2024</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36DDF65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2025</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C401F6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2026</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3027ECD"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2027</w:t>
            </w:r>
          </w:p>
        </w:tc>
        <w:tc>
          <w:tcPr>
            <w:tcW w:w="851"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1C74F05"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2028</w:t>
            </w:r>
          </w:p>
        </w:tc>
      </w:tr>
      <w:tr w:rsidR="002A04F5" w:rsidRPr="00F31E3C" w14:paraId="42DB56E3"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4120A93F"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PIB nominal (</w:t>
            </w:r>
            <w:proofErr w:type="spellStart"/>
            <w:r w:rsidRPr="00EB4C2A">
              <w:rPr>
                <w:rFonts w:eastAsia="Times New Roman" w:cs="Arial"/>
                <w:color w:val="000000"/>
                <w:sz w:val="20"/>
                <w:szCs w:val="20"/>
                <w:lang w:eastAsia="es-MX"/>
              </w:rPr>
              <w:t>mmdp</w:t>
            </w:r>
            <w:proofErr w:type="spellEnd"/>
            <w:r w:rsidRPr="00EB4C2A">
              <w:rPr>
                <w:rFonts w:eastAsia="Times New Roman" w:cs="Arial"/>
                <w:color w:val="000000"/>
                <w:sz w:val="20"/>
                <w:szCs w:val="20"/>
                <w:lang w:eastAsia="es-MX"/>
              </w:rPr>
              <w:t>)</w:t>
            </w:r>
          </w:p>
        </w:tc>
        <w:tc>
          <w:tcPr>
            <w:tcW w:w="851" w:type="dxa"/>
            <w:tcBorders>
              <w:top w:val="nil"/>
              <w:left w:val="nil"/>
              <w:bottom w:val="nil"/>
              <w:right w:val="nil"/>
            </w:tcBorders>
            <w:shd w:val="clear" w:color="000000" w:fill="E7E6E6"/>
            <w:noWrap/>
          </w:tcPr>
          <w:p w14:paraId="1D099C0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29,058</w:t>
            </w:r>
          </w:p>
        </w:tc>
        <w:tc>
          <w:tcPr>
            <w:tcW w:w="851" w:type="dxa"/>
            <w:tcBorders>
              <w:top w:val="nil"/>
              <w:left w:val="nil"/>
              <w:bottom w:val="nil"/>
              <w:right w:val="nil"/>
            </w:tcBorders>
            <w:shd w:val="clear" w:color="000000" w:fill="E7E6E6"/>
            <w:noWrap/>
          </w:tcPr>
          <w:p w14:paraId="14B346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31,402</w:t>
            </w:r>
          </w:p>
        </w:tc>
        <w:tc>
          <w:tcPr>
            <w:tcW w:w="851" w:type="dxa"/>
            <w:tcBorders>
              <w:top w:val="nil"/>
              <w:left w:val="nil"/>
              <w:bottom w:val="nil"/>
              <w:right w:val="nil"/>
            </w:tcBorders>
            <w:shd w:val="clear" w:color="auto" w:fill="auto"/>
            <w:noWrap/>
          </w:tcPr>
          <w:p w14:paraId="3C9B0EAB"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33,270</w:t>
            </w:r>
          </w:p>
        </w:tc>
        <w:tc>
          <w:tcPr>
            <w:tcW w:w="851" w:type="dxa"/>
            <w:tcBorders>
              <w:top w:val="nil"/>
              <w:left w:val="nil"/>
              <w:bottom w:val="nil"/>
              <w:right w:val="nil"/>
            </w:tcBorders>
            <w:shd w:val="clear" w:color="auto" w:fill="auto"/>
            <w:noWrap/>
          </w:tcPr>
          <w:p w14:paraId="238E94E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35,260</w:t>
            </w:r>
          </w:p>
        </w:tc>
        <w:tc>
          <w:tcPr>
            <w:tcW w:w="851" w:type="dxa"/>
            <w:tcBorders>
              <w:top w:val="nil"/>
              <w:left w:val="nil"/>
              <w:bottom w:val="nil"/>
              <w:right w:val="nil"/>
            </w:tcBorders>
            <w:shd w:val="clear" w:color="auto" w:fill="auto"/>
            <w:noWrap/>
          </w:tcPr>
          <w:p w14:paraId="2FF35981"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37,367</w:t>
            </w:r>
          </w:p>
        </w:tc>
        <w:tc>
          <w:tcPr>
            <w:tcW w:w="851" w:type="dxa"/>
            <w:tcBorders>
              <w:top w:val="nil"/>
              <w:left w:val="nil"/>
              <w:bottom w:val="nil"/>
              <w:right w:val="nil"/>
            </w:tcBorders>
            <w:shd w:val="clear" w:color="auto" w:fill="auto"/>
            <w:noWrap/>
          </w:tcPr>
          <w:p w14:paraId="25BD7FC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39,609</w:t>
            </w:r>
          </w:p>
        </w:tc>
        <w:tc>
          <w:tcPr>
            <w:tcW w:w="851" w:type="dxa"/>
            <w:tcBorders>
              <w:top w:val="nil"/>
              <w:left w:val="nil"/>
              <w:bottom w:val="nil"/>
              <w:right w:val="single" w:sz="4" w:space="0" w:color="auto"/>
            </w:tcBorders>
            <w:shd w:val="clear" w:color="auto" w:fill="auto"/>
            <w:noWrap/>
          </w:tcPr>
          <w:p w14:paraId="71DCE8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41,980</w:t>
            </w:r>
          </w:p>
        </w:tc>
      </w:tr>
      <w:tr w:rsidR="002A04F5" w:rsidRPr="00F31E3C" w14:paraId="4031E846"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73A123A5"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Aportaciones (% PIB)</w:t>
            </w:r>
          </w:p>
        </w:tc>
        <w:tc>
          <w:tcPr>
            <w:tcW w:w="851" w:type="dxa"/>
            <w:tcBorders>
              <w:top w:val="nil"/>
              <w:left w:val="nil"/>
              <w:bottom w:val="nil"/>
              <w:right w:val="nil"/>
            </w:tcBorders>
            <w:shd w:val="clear" w:color="000000" w:fill="E7E6E6"/>
            <w:noWrap/>
          </w:tcPr>
          <w:p w14:paraId="07E1615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2.86%</w:t>
            </w:r>
          </w:p>
        </w:tc>
        <w:tc>
          <w:tcPr>
            <w:tcW w:w="851" w:type="dxa"/>
            <w:tcBorders>
              <w:top w:val="nil"/>
              <w:left w:val="nil"/>
              <w:bottom w:val="nil"/>
              <w:right w:val="nil"/>
            </w:tcBorders>
            <w:shd w:val="clear" w:color="000000" w:fill="E7E6E6"/>
            <w:noWrap/>
          </w:tcPr>
          <w:p w14:paraId="6C5FE56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2.94%</w:t>
            </w:r>
          </w:p>
        </w:tc>
        <w:tc>
          <w:tcPr>
            <w:tcW w:w="851" w:type="dxa"/>
            <w:tcBorders>
              <w:top w:val="nil"/>
              <w:left w:val="nil"/>
              <w:bottom w:val="nil"/>
              <w:right w:val="nil"/>
            </w:tcBorders>
            <w:shd w:val="clear" w:color="auto" w:fill="auto"/>
            <w:noWrap/>
          </w:tcPr>
          <w:p w14:paraId="35F06CF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2.90%</w:t>
            </w:r>
          </w:p>
        </w:tc>
        <w:tc>
          <w:tcPr>
            <w:tcW w:w="851" w:type="dxa"/>
            <w:tcBorders>
              <w:top w:val="nil"/>
              <w:left w:val="nil"/>
              <w:bottom w:val="nil"/>
              <w:right w:val="nil"/>
            </w:tcBorders>
            <w:shd w:val="clear" w:color="auto" w:fill="auto"/>
            <w:noWrap/>
          </w:tcPr>
          <w:p w14:paraId="63923EB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nil"/>
            </w:tcBorders>
            <w:shd w:val="clear" w:color="auto" w:fill="auto"/>
            <w:noWrap/>
          </w:tcPr>
          <w:p w14:paraId="7C7BCD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c>
          <w:tcPr>
            <w:tcW w:w="851" w:type="dxa"/>
            <w:tcBorders>
              <w:top w:val="nil"/>
              <w:left w:val="nil"/>
              <w:bottom w:val="nil"/>
              <w:right w:val="nil"/>
            </w:tcBorders>
            <w:shd w:val="clear" w:color="auto" w:fill="auto"/>
            <w:noWrap/>
          </w:tcPr>
          <w:p w14:paraId="34928EC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single" w:sz="4" w:space="0" w:color="auto"/>
            </w:tcBorders>
            <w:shd w:val="clear" w:color="auto" w:fill="auto"/>
            <w:noWrap/>
          </w:tcPr>
          <w:p w14:paraId="757C64B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r>
      <w:tr w:rsidR="002A04F5" w:rsidRPr="00F31E3C" w14:paraId="503B519E" w14:textId="77777777" w:rsidTr="00950074">
        <w:trPr>
          <w:trHeight w:val="170"/>
          <w:jc w:val="center"/>
        </w:trPr>
        <w:tc>
          <w:tcPr>
            <w:tcW w:w="1555" w:type="dxa"/>
            <w:tcBorders>
              <w:top w:val="nil"/>
              <w:left w:val="single" w:sz="4" w:space="0" w:color="auto"/>
              <w:bottom w:val="nil"/>
              <w:right w:val="nil"/>
            </w:tcBorders>
            <w:shd w:val="clear" w:color="auto" w:fill="auto"/>
            <w:vAlign w:val="bottom"/>
            <w:hideMark/>
          </w:tcPr>
          <w:p w14:paraId="55A8AD0E"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Nacional</w:t>
            </w:r>
          </w:p>
        </w:tc>
        <w:tc>
          <w:tcPr>
            <w:tcW w:w="851" w:type="dxa"/>
            <w:tcBorders>
              <w:top w:val="nil"/>
              <w:left w:val="nil"/>
              <w:bottom w:val="nil"/>
              <w:right w:val="nil"/>
            </w:tcBorders>
            <w:shd w:val="clear" w:color="000000" w:fill="E7E6E6"/>
            <w:noWrap/>
          </w:tcPr>
          <w:p w14:paraId="4303D3F1"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830.3</w:t>
            </w:r>
          </w:p>
        </w:tc>
        <w:tc>
          <w:tcPr>
            <w:tcW w:w="851" w:type="dxa"/>
            <w:tcBorders>
              <w:top w:val="nil"/>
              <w:left w:val="nil"/>
              <w:bottom w:val="nil"/>
              <w:right w:val="nil"/>
            </w:tcBorders>
            <w:shd w:val="clear" w:color="000000" w:fill="E7E6E6"/>
            <w:noWrap/>
          </w:tcPr>
          <w:p w14:paraId="04E6A6F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924.3</w:t>
            </w:r>
          </w:p>
        </w:tc>
        <w:tc>
          <w:tcPr>
            <w:tcW w:w="851" w:type="dxa"/>
            <w:tcBorders>
              <w:top w:val="nil"/>
              <w:left w:val="nil"/>
              <w:bottom w:val="nil"/>
              <w:right w:val="nil"/>
            </w:tcBorders>
            <w:shd w:val="clear" w:color="auto" w:fill="auto"/>
            <w:noWrap/>
          </w:tcPr>
          <w:p w14:paraId="1F9EE5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965.0</w:t>
            </w:r>
          </w:p>
        </w:tc>
        <w:tc>
          <w:tcPr>
            <w:tcW w:w="851" w:type="dxa"/>
            <w:tcBorders>
              <w:top w:val="nil"/>
              <w:left w:val="nil"/>
              <w:bottom w:val="nil"/>
              <w:right w:val="nil"/>
            </w:tcBorders>
            <w:shd w:val="clear" w:color="auto" w:fill="auto"/>
            <w:noWrap/>
          </w:tcPr>
          <w:p w14:paraId="2DCDE4ED"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1,030.3</w:t>
            </w:r>
          </w:p>
        </w:tc>
        <w:tc>
          <w:tcPr>
            <w:tcW w:w="851" w:type="dxa"/>
            <w:tcBorders>
              <w:top w:val="nil"/>
              <w:left w:val="nil"/>
              <w:bottom w:val="nil"/>
              <w:right w:val="nil"/>
            </w:tcBorders>
            <w:shd w:val="clear" w:color="auto" w:fill="auto"/>
            <w:noWrap/>
          </w:tcPr>
          <w:p w14:paraId="4ED42AAB"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1,087.8</w:t>
            </w:r>
          </w:p>
        </w:tc>
        <w:tc>
          <w:tcPr>
            <w:tcW w:w="851" w:type="dxa"/>
            <w:tcBorders>
              <w:top w:val="nil"/>
              <w:left w:val="nil"/>
              <w:bottom w:val="nil"/>
              <w:right w:val="nil"/>
            </w:tcBorders>
            <w:shd w:val="clear" w:color="auto" w:fill="auto"/>
            <w:noWrap/>
          </w:tcPr>
          <w:p w14:paraId="3C75C268"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1,155.2</w:t>
            </w:r>
          </w:p>
        </w:tc>
        <w:tc>
          <w:tcPr>
            <w:tcW w:w="851" w:type="dxa"/>
            <w:tcBorders>
              <w:top w:val="nil"/>
              <w:left w:val="nil"/>
              <w:bottom w:val="nil"/>
              <w:right w:val="single" w:sz="4" w:space="0" w:color="auto"/>
            </w:tcBorders>
            <w:shd w:val="clear" w:color="auto" w:fill="auto"/>
            <w:noWrap/>
          </w:tcPr>
          <w:p w14:paraId="0CAFD2EC"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1,223.3</w:t>
            </w:r>
          </w:p>
        </w:tc>
      </w:tr>
      <w:tr w:rsidR="002A04F5" w:rsidRPr="00F31E3C" w14:paraId="052DB145"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0EB708D9"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 (% de Aportaciones)</w:t>
            </w:r>
          </w:p>
        </w:tc>
        <w:tc>
          <w:tcPr>
            <w:tcW w:w="851" w:type="dxa"/>
            <w:tcBorders>
              <w:top w:val="nil"/>
              <w:left w:val="nil"/>
              <w:bottom w:val="nil"/>
              <w:right w:val="nil"/>
            </w:tcBorders>
            <w:shd w:val="clear" w:color="000000" w:fill="E7E6E6"/>
            <w:noWrap/>
          </w:tcPr>
          <w:p w14:paraId="1EDB1645"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1.85%</w:t>
            </w:r>
          </w:p>
        </w:tc>
        <w:tc>
          <w:tcPr>
            <w:tcW w:w="851" w:type="dxa"/>
            <w:tcBorders>
              <w:top w:val="nil"/>
              <w:left w:val="nil"/>
              <w:bottom w:val="nil"/>
              <w:right w:val="nil"/>
            </w:tcBorders>
            <w:shd w:val="clear" w:color="000000" w:fill="E7E6E6"/>
            <w:noWrap/>
          </w:tcPr>
          <w:p w14:paraId="55F219B3"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43D0D08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3CDD99F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1C68BCC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791DDCA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single" w:sz="4" w:space="0" w:color="auto"/>
            </w:tcBorders>
            <w:shd w:val="clear" w:color="auto" w:fill="auto"/>
            <w:noWrap/>
          </w:tcPr>
          <w:p w14:paraId="09A7CB44"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r>
      <w:tr w:rsidR="002A04F5" w:rsidRPr="00F31E3C" w14:paraId="3574E568" w14:textId="77777777" w:rsidTr="00950074">
        <w:trPr>
          <w:trHeight w:val="170"/>
          <w:jc w:val="center"/>
        </w:trPr>
        <w:tc>
          <w:tcPr>
            <w:tcW w:w="1555" w:type="dxa"/>
            <w:tcBorders>
              <w:top w:val="nil"/>
              <w:left w:val="single" w:sz="4" w:space="0" w:color="auto"/>
              <w:bottom w:val="single" w:sz="4" w:space="0" w:color="auto"/>
              <w:right w:val="nil"/>
            </w:tcBorders>
            <w:shd w:val="clear" w:color="auto" w:fill="auto"/>
            <w:noWrap/>
            <w:vAlign w:val="bottom"/>
            <w:hideMark/>
          </w:tcPr>
          <w:p w14:paraId="44F65512"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w:t>
            </w:r>
          </w:p>
        </w:tc>
        <w:tc>
          <w:tcPr>
            <w:tcW w:w="851" w:type="dxa"/>
            <w:tcBorders>
              <w:top w:val="nil"/>
              <w:left w:val="nil"/>
              <w:bottom w:val="single" w:sz="4" w:space="0" w:color="auto"/>
              <w:right w:val="nil"/>
            </w:tcBorders>
            <w:shd w:val="clear" w:color="000000" w:fill="E7E6E6"/>
            <w:noWrap/>
          </w:tcPr>
          <w:p w14:paraId="392A657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15.3</w:t>
            </w:r>
          </w:p>
        </w:tc>
        <w:tc>
          <w:tcPr>
            <w:tcW w:w="851" w:type="dxa"/>
            <w:tcBorders>
              <w:top w:val="nil"/>
              <w:left w:val="nil"/>
              <w:bottom w:val="single" w:sz="4" w:space="0" w:color="auto"/>
              <w:right w:val="nil"/>
            </w:tcBorders>
            <w:shd w:val="clear" w:color="000000" w:fill="E7E6E6"/>
            <w:noWrap/>
          </w:tcPr>
          <w:p w14:paraId="2A82419F"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17.3</w:t>
            </w:r>
          </w:p>
        </w:tc>
        <w:tc>
          <w:tcPr>
            <w:tcW w:w="851" w:type="dxa"/>
            <w:tcBorders>
              <w:top w:val="nil"/>
              <w:left w:val="nil"/>
              <w:bottom w:val="single" w:sz="4" w:space="0" w:color="auto"/>
              <w:right w:val="nil"/>
            </w:tcBorders>
            <w:shd w:val="clear" w:color="auto" w:fill="auto"/>
            <w:noWrap/>
          </w:tcPr>
          <w:p w14:paraId="621C329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17.9</w:t>
            </w:r>
          </w:p>
        </w:tc>
        <w:tc>
          <w:tcPr>
            <w:tcW w:w="851" w:type="dxa"/>
            <w:tcBorders>
              <w:top w:val="nil"/>
              <w:left w:val="nil"/>
              <w:bottom w:val="single" w:sz="4" w:space="0" w:color="auto"/>
              <w:right w:val="nil"/>
            </w:tcBorders>
            <w:shd w:val="clear" w:color="auto" w:fill="auto"/>
            <w:noWrap/>
          </w:tcPr>
          <w:p w14:paraId="6ECEF10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19.2</w:t>
            </w:r>
          </w:p>
        </w:tc>
        <w:tc>
          <w:tcPr>
            <w:tcW w:w="851" w:type="dxa"/>
            <w:tcBorders>
              <w:top w:val="nil"/>
              <w:left w:val="nil"/>
              <w:bottom w:val="single" w:sz="4" w:space="0" w:color="auto"/>
              <w:right w:val="nil"/>
            </w:tcBorders>
            <w:shd w:val="clear" w:color="auto" w:fill="auto"/>
            <w:noWrap/>
          </w:tcPr>
          <w:p w14:paraId="140074C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20.3</w:t>
            </w:r>
          </w:p>
        </w:tc>
        <w:tc>
          <w:tcPr>
            <w:tcW w:w="851" w:type="dxa"/>
            <w:tcBorders>
              <w:top w:val="nil"/>
              <w:left w:val="nil"/>
              <w:bottom w:val="single" w:sz="4" w:space="0" w:color="auto"/>
              <w:right w:val="nil"/>
            </w:tcBorders>
            <w:shd w:val="clear" w:color="auto" w:fill="auto"/>
            <w:noWrap/>
          </w:tcPr>
          <w:p w14:paraId="708CBFCC"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21.5</w:t>
            </w:r>
          </w:p>
        </w:tc>
        <w:tc>
          <w:tcPr>
            <w:tcW w:w="851" w:type="dxa"/>
            <w:tcBorders>
              <w:top w:val="nil"/>
              <w:left w:val="nil"/>
              <w:bottom w:val="single" w:sz="4" w:space="0" w:color="auto"/>
              <w:right w:val="single" w:sz="4" w:space="0" w:color="auto"/>
            </w:tcBorders>
            <w:shd w:val="clear" w:color="auto" w:fill="auto"/>
            <w:noWrap/>
          </w:tcPr>
          <w:p w14:paraId="62A6D63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22.8</w:t>
            </w:r>
          </w:p>
        </w:tc>
      </w:tr>
    </w:tbl>
    <w:p w14:paraId="6091900F" w14:textId="77777777" w:rsidR="002A04F5" w:rsidRPr="00F31E3C" w:rsidRDefault="002A04F5" w:rsidP="00950074">
      <w:pPr>
        <w:ind w:left="708"/>
        <w:jc w:val="center"/>
        <w:rPr>
          <w:rFonts w:cs="Arial"/>
          <w:lang w:val="es-ES"/>
        </w:rPr>
      </w:pPr>
      <w:r w:rsidRPr="00F31E3C">
        <w:rPr>
          <w:rFonts w:cs="Arial"/>
          <w:lang w:val="es-ES"/>
        </w:rPr>
        <w:t>Fuente: Elaboración propia con base en los PEF 2022, PPEF 2023, PPEEY 2023</w:t>
      </w:r>
    </w:p>
    <w:p w14:paraId="4B508204" w14:textId="77777777" w:rsidR="002A04F5" w:rsidRPr="00F31E3C" w:rsidRDefault="002A04F5" w:rsidP="00950074">
      <w:pPr>
        <w:ind w:left="708"/>
        <w:jc w:val="center"/>
        <w:rPr>
          <w:rFonts w:cs="Arial"/>
          <w:lang w:val="es-ES"/>
        </w:rPr>
      </w:pPr>
    </w:p>
    <w:p w14:paraId="6A98A2E0" w14:textId="77777777" w:rsidR="002A04F5" w:rsidRPr="00F31E3C" w:rsidRDefault="002A04F5" w:rsidP="00950074">
      <w:pPr>
        <w:ind w:left="708"/>
        <w:rPr>
          <w:rFonts w:cs="Arial"/>
          <w:lang w:val="es-ES"/>
        </w:rPr>
      </w:pPr>
      <w:r w:rsidRPr="00F31E3C">
        <w:rPr>
          <w:rFonts w:cs="Arial"/>
          <w:lang w:val="es-ES"/>
        </w:rPr>
        <w:t>Las transferencias federales etiquetadas, con excepción de las Aportaciones del Ramo 33, se proyectan de manera similar a los ingresos locales. Se calcula la tasa anual de crecimiento compuesto de la partida de ingresos.</w:t>
      </w:r>
    </w:p>
    <w:p w14:paraId="7CAD59E4" w14:textId="77777777" w:rsidR="002A04F5" w:rsidRPr="00F31E3C" w:rsidRDefault="002A04F5" w:rsidP="00950074">
      <w:pPr>
        <w:ind w:left="708"/>
        <w:rPr>
          <w:rFonts w:cs="Arial"/>
          <w:lang w:val="es-ES"/>
        </w:rPr>
      </w:pPr>
    </w:p>
    <w:p w14:paraId="215E7CF6" w14:textId="77777777" w:rsidR="002A04F5" w:rsidRPr="00F31E3C" w:rsidRDefault="002A04F5" w:rsidP="00950074">
      <w:pPr>
        <w:ind w:left="708"/>
        <w:rPr>
          <w:rFonts w:cs="Arial"/>
          <w:lang w:val="es-ES"/>
        </w:rPr>
      </w:pPr>
      <w:r w:rsidRPr="00F31E3C">
        <w:rPr>
          <w:rFonts w:cs="Arial"/>
          <w:lang w:val="es-ES"/>
        </w:rPr>
        <w:t>Cuando se consolidan todas las proyecciones de ingresos, se obtiene un incremento del 9.5% de ingresos en 2023 con respecto a 2022, lo cual es consistente con un escenario de normalización de la recaudación como consecuencia de la reactivación paulatina de la economía. A partir de 2023 los ingresos aumentan entre el 3.3 y 6.9%; durante el período de proyección los ingresos aumentan a una TACC del 5.4%.</w:t>
      </w:r>
    </w:p>
    <w:p w14:paraId="40ECAA08" w14:textId="77777777" w:rsidR="002A04F5" w:rsidRPr="00F31E3C" w:rsidRDefault="002A04F5" w:rsidP="00950074">
      <w:pPr>
        <w:ind w:left="708"/>
        <w:rPr>
          <w:rFonts w:cs="Arial"/>
          <w:lang w:val="es-ES"/>
        </w:rPr>
      </w:pPr>
    </w:p>
    <w:p w14:paraId="5243C561" w14:textId="3C29DB20" w:rsidR="002A04F5" w:rsidRDefault="002A04F5" w:rsidP="00950074">
      <w:pPr>
        <w:ind w:left="708"/>
        <w:jc w:val="center"/>
        <w:rPr>
          <w:rFonts w:cs="Arial"/>
          <w:lang w:val="es-ES"/>
        </w:rPr>
      </w:pPr>
      <w:r w:rsidRPr="00F31E3C">
        <w:rPr>
          <w:rFonts w:cs="Arial"/>
          <w:b/>
          <w:bCs/>
          <w:lang w:val="es-ES"/>
        </w:rPr>
        <w:t xml:space="preserve">Tabla 6. </w:t>
      </w:r>
      <w:r w:rsidRPr="00F31E3C">
        <w:rPr>
          <w:rFonts w:cs="Arial"/>
          <w:lang w:val="es-ES"/>
        </w:rPr>
        <w:t>Proyección de ingresos 2023 – 2028 (pesos)</w:t>
      </w:r>
    </w:p>
    <w:p w14:paraId="2CC824CE" w14:textId="77777777" w:rsidR="003B797A" w:rsidRPr="00F31E3C" w:rsidRDefault="003B797A"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4337"/>
        <w:gridCol w:w="1147"/>
        <w:gridCol w:w="1127"/>
        <w:gridCol w:w="1131"/>
        <w:gridCol w:w="1100"/>
        <w:gridCol w:w="1113"/>
        <w:gridCol w:w="1091"/>
      </w:tblGrid>
      <w:tr w:rsidR="002A04F5" w:rsidRPr="005C7F2B" w14:paraId="6B750793" w14:textId="77777777" w:rsidTr="00950074">
        <w:trPr>
          <w:trHeight w:val="20"/>
        </w:trPr>
        <w:tc>
          <w:tcPr>
            <w:tcW w:w="1963"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0CF7F73A" w14:textId="77777777" w:rsidR="002A04F5" w:rsidRPr="005C7F2B" w:rsidRDefault="002A04F5" w:rsidP="0067181D">
            <w:pPr>
              <w:jc w:val="center"/>
              <w:rPr>
                <w:rFonts w:eastAsia="Times New Roman" w:cs="Arial"/>
                <w:b/>
                <w:bCs/>
                <w:color w:val="000000"/>
                <w:sz w:val="12"/>
                <w:szCs w:val="12"/>
                <w:lang w:eastAsia="es-MX"/>
              </w:rPr>
            </w:pPr>
            <w:r w:rsidRPr="005C7F2B">
              <w:rPr>
                <w:rFonts w:eastAsia="Times New Roman" w:cs="Arial"/>
                <w:b/>
                <w:bCs/>
                <w:color w:val="000000"/>
                <w:sz w:val="12"/>
                <w:szCs w:val="12"/>
                <w:lang w:eastAsia="es-MX"/>
              </w:rPr>
              <w:t>Concepto</w:t>
            </w:r>
          </w:p>
        </w:tc>
        <w:tc>
          <w:tcPr>
            <w:tcW w:w="5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FD42F82"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2023</w:t>
            </w:r>
          </w:p>
        </w:tc>
        <w:tc>
          <w:tcPr>
            <w:tcW w:w="510"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A2F53FD"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2024</w:t>
            </w:r>
          </w:p>
        </w:tc>
        <w:tc>
          <w:tcPr>
            <w:tcW w:w="512"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4B5C88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2025</w:t>
            </w:r>
          </w:p>
        </w:tc>
        <w:tc>
          <w:tcPr>
            <w:tcW w:w="498"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CD9F485"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2026</w:t>
            </w:r>
          </w:p>
        </w:tc>
        <w:tc>
          <w:tcPr>
            <w:tcW w:w="50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08695AA"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2027</w:t>
            </w:r>
          </w:p>
        </w:tc>
        <w:tc>
          <w:tcPr>
            <w:tcW w:w="49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62884A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2028</w:t>
            </w:r>
          </w:p>
        </w:tc>
      </w:tr>
      <w:tr w:rsidR="002A04F5" w:rsidRPr="005C7F2B" w14:paraId="750E346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3B0929C"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 xml:space="preserve">1. Ingresos de Libre Disposición (1=A+B+C+D+E+F+G+H+I+J+K+L) </w:t>
            </w:r>
          </w:p>
        </w:tc>
        <w:tc>
          <w:tcPr>
            <w:tcW w:w="519" w:type="pct"/>
            <w:tcBorders>
              <w:top w:val="nil"/>
              <w:left w:val="single" w:sz="4" w:space="0" w:color="auto"/>
              <w:bottom w:val="nil"/>
              <w:right w:val="single" w:sz="4" w:space="0" w:color="auto"/>
            </w:tcBorders>
            <w:shd w:val="clear" w:color="auto" w:fill="auto"/>
            <w:vAlign w:val="bottom"/>
          </w:tcPr>
          <w:p w14:paraId="27F5160F"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27,312,813,551.00</w:t>
            </w:r>
          </w:p>
        </w:tc>
        <w:tc>
          <w:tcPr>
            <w:tcW w:w="510" w:type="pct"/>
            <w:tcBorders>
              <w:top w:val="nil"/>
              <w:left w:val="nil"/>
              <w:bottom w:val="nil"/>
              <w:right w:val="single" w:sz="4" w:space="0" w:color="auto"/>
            </w:tcBorders>
            <w:shd w:val="clear" w:color="auto" w:fill="auto"/>
            <w:vAlign w:val="bottom"/>
          </w:tcPr>
          <w:p w14:paraId="005BF77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28,160,491,173.95</w:t>
            </w:r>
          </w:p>
        </w:tc>
        <w:tc>
          <w:tcPr>
            <w:tcW w:w="512" w:type="pct"/>
            <w:tcBorders>
              <w:top w:val="nil"/>
              <w:left w:val="nil"/>
              <w:bottom w:val="nil"/>
              <w:right w:val="single" w:sz="4" w:space="0" w:color="auto"/>
            </w:tcBorders>
            <w:shd w:val="clear" w:color="auto" w:fill="auto"/>
            <w:vAlign w:val="bottom"/>
          </w:tcPr>
          <w:p w14:paraId="63309A8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30,258,269,808.06</w:t>
            </w:r>
          </w:p>
        </w:tc>
        <w:tc>
          <w:tcPr>
            <w:tcW w:w="498" w:type="pct"/>
            <w:tcBorders>
              <w:top w:val="nil"/>
              <w:left w:val="nil"/>
              <w:bottom w:val="nil"/>
              <w:right w:val="single" w:sz="4" w:space="0" w:color="auto"/>
            </w:tcBorders>
            <w:shd w:val="clear" w:color="auto" w:fill="auto"/>
            <w:vAlign w:val="bottom"/>
          </w:tcPr>
          <w:p w14:paraId="5AA4AC7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31,848,223,898.26</w:t>
            </w:r>
          </w:p>
        </w:tc>
        <w:tc>
          <w:tcPr>
            <w:tcW w:w="504" w:type="pct"/>
            <w:tcBorders>
              <w:top w:val="nil"/>
              <w:left w:val="nil"/>
              <w:bottom w:val="nil"/>
              <w:right w:val="single" w:sz="4" w:space="0" w:color="auto"/>
            </w:tcBorders>
            <w:shd w:val="clear" w:color="auto" w:fill="auto"/>
            <w:vAlign w:val="bottom"/>
          </w:tcPr>
          <w:p w14:paraId="7A7868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33,873,738,397.57</w:t>
            </w:r>
          </w:p>
        </w:tc>
        <w:tc>
          <w:tcPr>
            <w:tcW w:w="494" w:type="pct"/>
            <w:tcBorders>
              <w:top w:val="nil"/>
              <w:left w:val="nil"/>
              <w:bottom w:val="nil"/>
              <w:right w:val="single" w:sz="4" w:space="0" w:color="auto"/>
            </w:tcBorders>
            <w:shd w:val="clear" w:color="auto" w:fill="auto"/>
            <w:vAlign w:val="bottom"/>
          </w:tcPr>
          <w:p w14:paraId="7844737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35,839,653,211.59</w:t>
            </w:r>
          </w:p>
        </w:tc>
      </w:tr>
      <w:tr w:rsidR="002A04F5" w:rsidRPr="005C7F2B" w14:paraId="62492BC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3CFE539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Impuestos</w:t>
            </w:r>
          </w:p>
        </w:tc>
        <w:tc>
          <w:tcPr>
            <w:tcW w:w="519" w:type="pct"/>
            <w:tcBorders>
              <w:top w:val="nil"/>
              <w:left w:val="single" w:sz="4" w:space="0" w:color="auto"/>
              <w:bottom w:val="nil"/>
              <w:right w:val="single" w:sz="4" w:space="0" w:color="auto"/>
            </w:tcBorders>
            <w:shd w:val="clear" w:color="auto" w:fill="auto"/>
            <w:vAlign w:val="bottom"/>
          </w:tcPr>
          <w:p w14:paraId="03D912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3,329,627,742.00</w:t>
            </w:r>
          </w:p>
        </w:tc>
        <w:tc>
          <w:tcPr>
            <w:tcW w:w="510" w:type="pct"/>
            <w:tcBorders>
              <w:top w:val="nil"/>
              <w:left w:val="nil"/>
              <w:bottom w:val="nil"/>
              <w:right w:val="single" w:sz="4" w:space="0" w:color="auto"/>
            </w:tcBorders>
            <w:shd w:val="clear" w:color="auto" w:fill="auto"/>
            <w:vAlign w:val="bottom"/>
          </w:tcPr>
          <w:p w14:paraId="39B0721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3,528,872,666.08</w:t>
            </w:r>
          </w:p>
        </w:tc>
        <w:tc>
          <w:tcPr>
            <w:tcW w:w="512" w:type="pct"/>
            <w:tcBorders>
              <w:top w:val="nil"/>
              <w:left w:val="nil"/>
              <w:bottom w:val="nil"/>
              <w:right w:val="single" w:sz="4" w:space="0" w:color="auto"/>
            </w:tcBorders>
            <w:shd w:val="clear" w:color="auto" w:fill="auto"/>
            <w:vAlign w:val="bottom"/>
          </w:tcPr>
          <w:p w14:paraId="4115B4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3,740,040,406.42</w:t>
            </w:r>
          </w:p>
        </w:tc>
        <w:tc>
          <w:tcPr>
            <w:tcW w:w="498" w:type="pct"/>
            <w:tcBorders>
              <w:top w:val="nil"/>
              <w:left w:val="nil"/>
              <w:bottom w:val="nil"/>
              <w:right w:val="single" w:sz="4" w:space="0" w:color="auto"/>
            </w:tcBorders>
            <w:shd w:val="clear" w:color="auto" w:fill="auto"/>
            <w:vAlign w:val="bottom"/>
          </w:tcPr>
          <w:p w14:paraId="78B0B13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3,963,844,424.34</w:t>
            </w:r>
          </w:p>
        </w:tc>
        <w:tc>
          <w:tcPr>
            <w:tcW w:w="504" w:type="pct"/>
            <w:tcBorders>
              <w:top w:val="nil"/>
              <w:left w:val="nil"/>
              <w:bottom w:val="nil"/>
              <w:right w:val="single" w:sz="4" w:space="0" w:color="auto"/>
            </w:tcBorders>
            <w:shd w:val="clear" w:color="auto" w:fill="auto"/>
            <w:vAlign w:val="bottom"/>
          </w:tcPr>
          <w:p w14:paraId="2D8AC2F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4,201,040,874.69</w:t>
            </w:r>
          </w:p>
        </w:tc>
        <w:tc>
          <w:tcPr>
            <w:tcW w:w="494" w:type="pct"/>
            <w:tcBorders>
              <w:top w:val="nil"/>
              <w:left w:val="nil"/>
              <w:bottom w:val="nil"/>
              <w:right w:val="single" w:sz="4" w:space="0" w:color="auto"/>
            </w:tcBorders>
            <w:shd w:val="clear" w:color="auto" w:fill="auto"/>
            <w:vAlign w:val="bottom"/>
          </w:tcPr>
          <w:p w14:paraId="3F66B56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4,452,431,160.63</w:t>
            </w:r>
          </w:p>
        </w:tc>
      </w:tr>
      <w:tr w:rsidR="002A04F5" w:rsidRPr="005C7F2B" w14:paraId="38CFCA2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C21F79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Cuotas y Aportaciones de Seguridad Social</w:t>
            </w:r>
          </w:p>
        </w:tc>
        <w:tc>
          <w:tcPr>
            <w:tcW w:w="519" w:type="pct"/>
            <w:tcBorders>
              <w:top w:val="nil"/>
              <w:left w:val="single" w:sz="4" w:space="0" w:color="auto"/>
              <w:bottom w:val="nil"/>
              <w:right w:val="single" w:sz="4" w:space="0" w:color="auto"/>
            </w:tcBorders>
            <w:shd w:val="clear" w:color="auto" w:fill="auto"/>
            <w:vAlign w:val="bottom"/>
          </w:tcPr>
          <w:p w14:paraId="2E253F5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65FAD4E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2C576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4C4DF6E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6051E1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D60E22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DA14D34"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168C17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Contribuciones de Mejoras</w:t>
            </w:r>
          </w:p>
        </w:tc>
        <w:tc>
          <w:tcPr>
            <w:tcW w:w="519" w:type="pct"/>
            <w:tcBorders>
              <w:top w:val="nil"/>
              <w:left w:val="single" w:sz="4" w:space="0" w:color="auto"/>
              <w:bottom w:val="nil"/>
              <w:right w:val="single" w:sz="4" w:space="0" w:color="auto"/>
            </w:tcBorders>
            <w:shd w:val="clear" w:color="auto" w:fill="auto"/>
            <w:vAlign w:val="bottom"/>
          </w:tcPr>
          <w:p w14:paraId="1770A2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71391B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4C96E0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E8EA8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1E446C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D7BB37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7ED03F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01B7D5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Derechos</w:t>
            </w:r>
          </w:p>
        </w:tc>
        <w:tc>
          <w:tcPr>
            <w:tcW w:w="519" w:type="pct"/>
            <w:tcBorders>
              <w:top w:val="nil"/>
              <w:left w:val="single" w:sz="4" w:space="0" w:color="auto"/>
              <w:bottom w:val="nil"/>
              <w:right w:val="single" w:sz="4" w:space="0" w:color="auto"/>
            </w:tcBorders>
            <w:shd w:val="clear" w:color="auto" w:fill="auto"/>
            <w:vAlign w:val="bottom"/>
          </w:tcPr>
          <w:p w14:paraId="49A5187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2,015,803,265.00</w:t>
            </w:r>
          </w:p>
        </w:tc>
        <w:tc>
          <w:tcPr>
            <w:tcW w:w="510" w:type="pct"/>
            <w:tcBorders>
              <w:top w:val="nil"/>
              <w:left w:val="nil"/>
              <w:bottom w:val="nil"/>
              <w:right w:val="single" w:sz="4" w:space="0" w:color="auto"/>
            </w:tcBorders>
            <w:shd w:val="clear" w:color="auto" w:fill="auto"/>
            <w:vAlign w:val="bottom"/>
          </w:tcPr>
          <w:p w14:paraId="5DA8C2E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2,136,428,932.38</w:t>
            </w:r>
          </w:p>
        </w:tc>
        <w:tc>
          <w:tcPr>
            <w:tcW w:w="512" w:type="pct"/>
            <w:tcBorders>
              <w:top w:val="nil"/>
              <w:left w:val="nil"/>
              <w:bottom w:val="nil"/>
              <w:right w:val="single" w:sz="4" w:space="0" w:color="auto"/>
            </w:tcBorders>
            <w:shd w:val="clear" w:color="auto" w:fill="auto"/>
            <w:vAlign w:val="bottom"/>
          </w:tcPr>
          <w:p w14:paraId="2E4B10A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2,264,272,839.69</w:t>
            </w:r>
          </w:p>
        </w:tc>
        <w:tc>
          <w:tcPr>
            <w:tcW w:w="498" w:type="pct"/>
            <w:tcBorders>
              <w:top w:val="nil"/>
              <w:left w:val="nil"/>
              <w:bottom w:val="nil"/>
              <w:right w:val="single" w:sz="4" w:space="0" w:color="auto"/>
            </w:tcBorders>
            <w:shd w:val="clear" w:color="auto" w:fill="auto"/>
            <w:vAlign w:val="bottom"/>
          </w:tcPr>
          <w:p w14:paraId="10CAE1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2,399,766,926.42</w:t>
            </w:r>
          </w:p>
        </w:tc>
        <w:tc>
          <w:tcPr>
            <w:tcW w:w="504" w:type="pct"/>
            <w:tcBorders>
              <w:top w:val="nil"/>
              <w:left w:val="nil"/>
              <w:bottom w:val="nil"/>
              <w:right w:val="single" w:sz="4" w:space="0" w:color="auto"/>
            </w:tcBorders>
            <w:shd w:val="clear" w:color="auto" w:fill="auto"/>
            <w:vAlign w:val="bottom"/>
          </w:tcPr>
          <w:p w14:paraId="524B678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2,543,368,979.30</w:t>
            </w:r>
          </w:p>
        </w:tc>
        <w:tc>
          <w:tcPr>
            <w:tcW w:w="494" w:type="pct"/>
            <w:tcBorders>
              <w:top w:val="nil"/>
              <w:left w:val="nil"/>
              <w:bottom w:val="nil"/>
              <w:right w:val="single" w:sz="4" w:space="0" w:color="auto"/>
            </w:tcBorders>
            <w:shd w:val="clear" w:color="auto" w:fill="auto"/>
            <w:vAlign w:val="bottom"/>
          </w:tcPr>
          <w:p w14:paraId="31D01C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2,695,564,179.02</w:t>
            </w:r>
          </w:p>
        </w:tc>
      </w:tr>
      <w:tr w:rsidR="002A04F5" w:rsidRPr="005C7F2B" w14:paraId="4F430759"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ABDF65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Productos</w:t>
            </w:r>
          </w:p>
        </w:tc>
        <w:tc>
          <w:tcPr>
            <w:tcW w:w="519" w:type="pct"/>
            <w:tcBorders>
              <w:top w:val="nil"/>
              <w:left w:val="single" w:sz="4" w:space="0" w:color="auto"/>
              <w:bottom w:val="nil"/>
              <w:right w:val="single" w:sz="4" w:space="0" w:color="auto"/>
            </w:tcBorders>
            <w:shd w:val="clear" w:color="auto" w:fill="auto"/>
            <w:vAlign w:val="bottom"/>
          </w:tcPr>
          <w:p w14:paraId="64A153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200,869,801.00</w:t>
            </w:r>
          </w:p>
        </w:tc>
        <w:tc>
          <w:tcPr>
            <w:tcW w:w="510" w:type="pct"/>
            <w:tcBorders>
              <w:top w:val="nil"/>
              <w:left w:val="nil"/>
              <w:bottom w:val="nil"/>
              <w:right w:val="single" w:sz="4" w:space="0" w:color="auto"/>
            </w:tcBorders>
            <w:shd w:val="clear" w:color="auto" w:fill="auto"/>
            <w:vAlign w:val="bottom"/>
          </w:tcPr>
          <w:p w14:paraId="1C114B0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212,889,849.89</w:t>
            </w:r>
          </w:p>
        </w:tc>
        <w:tc>
          <w:tcPr>
            <w:tcW w:w="512" w:type="pct"/>
            <w:tcBorders>
              <w:top w:val="nil"/>
              <w:left w:val="nil"/>
              <w:bottom w:val="nil"/>
              <w:right w:val="single" w:sz="4" w:space="0" w:color="auto"/>
            </w:tcBorders>
            <w:shd w:val="clear" w:color="auto" w:fill="auto"/>
            <w:vAlign w:val="bottom"/>
          </w:tcPr>
          <w:p w14:paraId="5E78570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225,629,178.51</w:t>
            </w:r>
          </w:p>
        </w:tc>
        <w:tc>
          <w:tcPr>
            <w:tcW w:w="498" w:type="pct"/>
            <w:tcBorders>
              <w:top w:val="nil"/>
              <w:left w:val="nil"/>
              <w:bottom w:val="nil"/>
              <w:right w:val="single" w:sz="4" w:space="0" w:color="auto"/>
            </w:tcBorders>
            <w:shd w:val="clear" w:color="auto" w:fill="auto"/>
            <w:vAlign w:val="bottom"/>
          </w:tcPr>
          <w:p w14:paraId="49B0BC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239,130,828.55</w:t>
            </w:r>
          </w:p>
        </w:tc>
        <w:tc>
          <w:tcPr>
            <w:tcW w:w="504" w:type="pct"/>
            <w:tcBorders>
              <w:top w:val="nil"/>
              <w:left w:val="nil"/>
              <w:bottom w:val="nil"/>
              <w:right w:val="single" w:sz="4" w:space="0" w:color="auto"/>
            </w:tcBorders>
            <w:shd w:val="clear" w:color="auto" w:fill="auto"/>
            <w:vAlign w:val="bottom"/>
          </w:tcPr>
          <w:p w14:paraId="1C3D7E5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253,440,417.33</w:t>
            </w:r>
          </w:p>
        </w:tc>
        <w:tc>
          <w:tcPr>
            <w:tcW w:w="494" w:type="pct"/>
            <w:tcBorders>
              <w:top w:val="nil"/>
              <w:left w:val="nil"/>
              <w:bottom w:val="nil"/>
              <w:right w:val="single" w:sz="4" w:space="0" w:color="auto"/>
            </w:tcBorders>
            <w:shd w:val="clear" w:color="auto" w:fill="auto"/>
            <w:vAlign w:val="bottom"/>
          </w:tcPr>
          <w:p w14:paraId="7E243CF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268,606,291.91</w:t>
            </w:r>
          </w:p>
        </w:tc>
      </w:tr>
      <w:tr w:rsidR="002A04F5" w:rsidRPr="005C7F2B" w14:paraId="0CE98ADF"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97DCFD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F. Aprovechamientos</w:t>
            </w:r>
          </w:p>
        </w:tc>
        <w:tc>
          <w:tcPr>
            <w:tcW w:w="519" w:type="pct"/>
            <w:tcBorders>
              <w:top w:val="nil"/>
              <w:left w:val="single" w:sz="4" w:space="0" w:color="auto"/>
              <w:bottom w:val="nil"/>
              <w:right w:val="single" w:sz="4" w:space="0" w:color="auto"/>
            </w:tcBorders>
            <w:shd w:val="clear" w:color="auto" w:fill="auto"/>
            <w:vAlign w:val="bottom"/>
          </w:tcPr>
          <w:p w14:paraId="4A9BB4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323,671,692.00</w:t>
            </w:r>
          </w:p>
        </w:tc>
        <w:tc>
          <w:tcPr>
            <w:tcW w:w="510" w:type="pct"/>
            <w:tcBorders>
              <w:top w:val="nil"/>
              <w:left w:val="nil"/>
              <w:bottom w:val="nil"/>
              <w:right w:val="single" w:sz="4" w:space="0" w:color="auto"/>
            </w:tcBorders>
            <w:shd w:val="clear" w:color="auto" w:fill="auto"/>
            <w:vAlign w:val="bottom"/>
          </w:tcPr>
          <w:p w14:paraId="527A283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343,040,206.05</w:t>
            </w:r>
          </w:p>
        </w:tc>
        <w:tc>
          <w:tcPr>
            <w:tcW w:w="512" w:type="pct"/>
            <w:tcBorders>
              <w:top w:val="nil"/>
              <w:left w:val="nil"/>
              <w:bottom w:val="nil"/>
              <w:right w:val="single" w:sz="4" w:space="0" w:color="auto"/>
            </w:tcBorders>
            <w:shd w:val="clear" w:color="auto" w:fill="auto"/>
            <w:vAlign w:val="bottom"/>
          </w:tcPr>
          <w:p w14:paraId="3366BB6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363,567,731.98</w:t>
            </w:r>
          </w:p>
        </w:tc>
        <w:tc>
          <w:tcPr>
            <w:tcW w:w="498" w:type="pct"/>
            <w:tcBorders>
              <w:top w:val="nil"/>
              <w:left w:val="nil"/>
              <w:bottom w:val="nil"/>
              <w:right w:val="single" w:sz="4" w:space="0" w:color="auto"/>
            </w:tcBorders>
            <w:shd w:val="clear" w:color="auto" w:fill="auto"/>
            <w:vAlign w:val="bottom"/>
          </w:tcPr>
          <w:p w14:paraId="0731037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385,323,625.06</w:t>
            </w:r>
          </w:p>
        </w:tc>
        <w:tc>
          <w:tcPr>
            <w:tcW w:w="504" w:type="pct"/>
            <w:tcBorders>
              <w:top w:val="nil"/>
              <w:left w:val="nil"/>
              <w:bottom w:val="nil"/>
              <w:right w:val="single" w:sz="4" w:space="0" w:color="auto"/>
            </w:tcBorders>
            <w:shd w:val="clear" w:color="auto" w:fill="auto"/>
            <w:vAlign w:val="bottom"/>
          </w:tcPr>
          <w:p w14:paraId="7E5EAEE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408,381,390.78</w:t>
            </w:r>
          </w:p>
        </w:tc>
        <w:tc>
          <w:tcPr>
            <w:tcW w:w="494" w:type="pct"/>
            <w:tcBorders>
              <w:top w:val="nil"/>
              <w:left w:val="nil"/>
              <w:bottom w:val="nil"/>
              <w:right w:val="single" w:sz="4" w:space="0" w:color="auto"/>
            </w:tcBorders>
            <w:shd w:val="clear" w:color="auto" w:fill="auto"/>
            <w:vAlign w:val="bottom"/>
          </w:tcPr>
          <w:p w14:paraId="11693A2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432,818,933.21</w:t>
            </w:r>
          </w:p>
        </w:tc>
      </w:tr>
      <w:tr w:rsidR="002A04F5" w:rsidRPr="005C7F2B" w14:paraId="2FFE581A"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6813B2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G. Ingresos por Venta de Bienes y Prestación de Servicios</w:t>
            </w:r>
          </w:p>
        </w:tc>
        <w:tc>
          <w:tcPr>
            <w:tcW w:w="519" w:type="pct"/>
            <w:tcBorders>
              <w:top w:val="nil"/>
              <w:left w:val="single" w:sz="4" w:space="0" w:color="auto"/>
              <w:bottom w:val="nil"/>
              <w:right w:val="single" w:sz="4" w:space="0" w:color="auto"/>
            </w:tcBorders>
            <w:shd w:val="clear" w:color="auto" w:fill="auto"/>
            <w:vAlign w:val="bottom"/>
          </w:tcPr>
          <w:p w14:paraId="56C7B64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6A819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9F4C78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7E96EE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F46369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3A870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A9ED07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B86AF6B"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H. Participaciones</w:t>
            </w:r>
          </w:p>
        </w:tc>
        <w:tc>
          <w:tcPr>
            <w:tcW w:w="519" w:type="pct"/>
            <w:tcBorders>
              <w:top w:val="nil"/>
              <w:left w:val="single" w:sz="4" w:space="0" w:color="auto"/>
              <w:bottom w:val="nil"/>
              <w:right w:val="single" w:sz="4" w:space="0" w:color="auto"/>
            </w:tcBorders>
            <w:shd w:val="clear" w:color="auto" w:fill="auto"/>
            <w:vAlign w:val="bottom"/>
          </w:tcPr>
          <w:p w14:paraId="09046AC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20,450,495,112.00</w:t>
            </w:r>
          </w:p>
        </w:tc>
        <w:tc>
          <w:tcPr>
            <w:tcW w:w="510" w:type="pct"/>
            <w:tcBorders>
              <w:top w:val="nil"/>
              <w:left w:val="nil"/>
              <w:bottom w:val="nil"/>
              <w:right w:val="single" w:sz="4" w:space="0" w:color="auto"/>
            </w:tcBorders>
            <w:shd w:val="clear" w:color="auto" w:fill="auto"/>
            <w:vAlign w:val="bottom"/>
          </w:tcPr>
          <w:p w14:paraId="0980EBA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20,887,531,599.56</w:t>
            </w:r>
          </w:p>
        </w:tc>
        <w:tc>
          <w:tcPr>
            <w:tcW w:w="512" w:type="pct"/>
            <w:tcBorders>
              <w:top w:val="nil"/>
              <w:left w:val="nil"/>
              <w:bottom w:val="nil"/>
              <w:right w:val="single" w:sz="4" w:space="0" w:color="auto"/>
            </w:tcBorders>
            <w:shd w:val="clear" w:color="auto" w:fill="auto"/>
            <w:vAlign w:val="bottom"/>
          </w:tcPr>
          <w:p w14:paraId="31DDF2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22,550,096,332.74</w:t>
            </w:r>
          </w:p>
        </w:tc>
        <w:tc>
          <w:tcPr>
            <w:tcW w:w="498" w:type="pct"/>
            <w:tcBorders>
              <w:top w:val="nil"/>
              <w:left w:val="nil"/>
              <w:bottom w:val="nil"/>
              <w:right w:val="single" w:sz="4" w:space="0" w:color="auto"/>
            </w:tcBorders>
            <w:shd w:val="clear" w:color="auto" w:fill="auto"/>
            <w:vAlign w:val="bottom"/>
          </w:tcPr>
          <w:p w14:paraId="2AB5FA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23,678,793,322.17</w:t>
            </w:r>
          </w:p>
        </w:tc>
        <w:tc>
          <w:tcPr>
            <w:tcW w:w="504" w:type="pct"/>
            <w:tcBorders>
              <w:top w:val="nil"/>
              <w:left w:val="nil"/>
              <w:bottom w:val="nil"/>
              <w:right w:val="single" w:sz="4" w:space="0" w:color="auto"/>
            </w:tcBorders>
            <w:shd w:val="clear" w:color="auto" w:fill="auto"/>
            <w:vAlign w:val="bottom"/>
          </w:tcPr>
          <w:p w14:paraId="2259CE6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25,215,449,095.81</w:t>
            </w:r>
          </w:p>
        </w:tc>
        <w:tc>
          <w:tcPr>
            <w:tcW w:w="494" w:type="pct"/>
            <w:tcBorders>
              <w:top w:val="nil"/>
              <w:left w:val="nil"/>
              <w:bottom w:val="nil"/>
              <w:right w:val="single" w:sz="4" w:space="0" w:color="auto"/>
            </w:tcBorders>
            <w:shd w:val="clear" w:color="auto" w:fill="auto"/>
            <w:vAlign w:val="bottom"/>
          </w:tcPr>
          <w:p w14:paraId="6A506E2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26,663,251,878.02</w:t>
            </w:r>
          </w:p>
        </w:tc>
      </w:tr>
      <w:tr w:rsidR="002A04F5" w:rsidRPr="005C7F2B" w14:paraId="00C7AC4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9B060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I. Incentivos Derivados de la Colaboración Fiscal</w:t>
            </w:r>
          </w:p>
        </w:tc>
        <w:tc>
          <w:tcPr>
            <w:tcW w:w="519" w:type="pct"/>
            <w:tcBorders>
              <w:top w:val="nil"/>
              <w:left w:val="single" w:sz="4" w:space="0" w:color="auto"/>
              <w:bottom w:val="nil"/>
              <w:right w:val="single" w:sz="4" w:space="0" w:color="auto"/>
            </w:tcBorders>
            <w:shd w:val="clear" w:color="auto" w:fill="auto"/>
            <w:vAlign w:val="bottom"/>
          </w:tcPr>
          <w:p w14:paraId="6E754D6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992,345,939.00</w:t>
            </w:r>
          </w:p>
        </w:tc>
        <w:tc>
          <w:tcPr>
            <w:tcW w:w="510" w:type="pct"/>
            <w:tcBorders>
              <w:top w:val="nil"/>
              <w:left w:val="nil"/>
              <w:bottom w:val="nil"/>
              <w:right w:val="single" w:sz="4" w:space="0" w:color="auto"/>
            </w:tcBorders>
            <w:shd w:val="clear" w:color="auto" w:fill="auto"/>
            <w:vAlign w:val="bottom"/>
          </w:tcPr>
          <w:p w14:paraId="2527412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1,051,727,919.99</w:t>
            </w:r>
          </w:p>
        </w:tc>
        <w:tc>
          <w:tcPr>
            <w:tcW w:w="512" w:type="pct"/>
            <w:tcBorders>
              <w:top w:val="nil"/>
              <w:left w:val="nil"/>
              <w:bottom w:val="nil"/>
              <w:right w:val="single" w:sz="4" w:space="0" w:color="auto"/>
            </w:tcBorders>
            <w:shd w:val="clear" w:color="auto" w:fill="auto"/>
            <w:vAlign w:val="bottom"/>
          </w:tcPr>
          <w:p w14:paraId="6DFA919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1,114,663,318.72</w:t>
            </w:r>
          </w:p>
        </w:tc>
        <w:tc>
          <w:tcPr>
            <w:tcW w:w="498" w:type="pct"/>
            <w:tcBorders>
              <w:top w:val="nil"/>
              <w:left w:val="nil"/>
              <w:bottom w:val="nil"/>
              <w:right w:val="single" w:sz="4" w:space="0" w:color="auto"/>
            </w:tcBorders>
            <w:shd w:val="clear" w:color="auto" w:fill="auto"/>
            <w:vAlign w:val="bottom"/>
          </w:tcPr>
          <w:p w14:paraId="40B0185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1,181,364,771.71</w:t>
            </w:r>
          </w:p>
        </w:tc>
        <w:tc>
          <w:tcPr>
            <w:tcW w:w="504" w:type="pct"/>
            <w:tcBorders>
              <w:top w:val="nil"/>
              <w:left w:val="nil"/>
              <w:bottom w:val="nil"/>
              <w:right w:val="single" w:sz="4" w:space="0" w:color="auto"/>
            </w:tcBorders>
            <w:shd w:val="clear" w:color="auto" w:fill="auto"/>
            <w:vAlign w:val="bottom"/>
          </w:tcPr>
          <w:p w14:paraId="3EA263F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1,252,057,639.65</w:t>
            </w:r>
          </w:p>
        </w:tc>
        <w:tc>
          <w:tcPr>
            <w:tcW w:w="494" w:type="pct"/>
            <w:tcBorders>
              <w:top w:val="nil"/>
              <w:left w:val="nil"/>
              <w:bottom w:val="nil"/>
              <w:right w:val="single" w:sz="4" w:space="0" w:color="auto"/>
            </w:tcBorders>
            <w:shd w:val="clear" w:color="auto" w:fill="auto"/>
            <w:vAlign w:val="bottom"/>
          </w:tcPr>
          <w:p w14:paraId="76E315C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1,326,980,768.81</w:t>
            </w:r>
          </w:p>
        </w:tc>
      </w:tr>
      <w:tr w:rsidR="002A04F5" w:rsidRPr="005C7F2B" w14:paraId="17D630C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7297ED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J. Transferencias y Asignaciones</w:t>
            </w:r>
          </w:p>
        </w:tc>
        <w:tc>
          <w:tcPr>
            <w:tcW w:w="519" w:type="pct"/>
            <w:tcBorders>
              <w:top w:val="nil"/>
              <w:left w:val="single" w:sz="4" w:space="0" w:color="auto"/>
              <w:bottom w:val="nil"/>
              <w:right w:val="single" w:sz="4" w:space="0" w:color="auto"/>
            </w:tcBorders>
            <w:shd w:val="clear" w:color="auto" w:fill="auto"/>
            <w:vAlign w:val="bottom"/>
          </w:tcPr>
          <w:p w14:paraId="5DF4679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0436A42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F44F0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2CA062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B5C03B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0406E6F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D2C370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F1AD10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lastRenderedPageBreak/>
              <w:t>K. Convenios</w:t>
            </w:r>
          </w:p>
        </w:tc>
        <w:tc>
          <w:tcPr>
            <w:tcW w:w="519" w:type="pct"/>
            <w:tcBorders>
              <w:top w:val="nil"/>
              <w:left w:val="single" w:sz="4" w:space="0" w:color="auto"/>
              <w:bottom w:val="nil"/>
              <w:right w:val="single" w:sz="4" w:space="0" w:color="auto"/>
            </w:tcBorders>
            <w:shd w:val="clear" w:color="auto" w:fill="auto"/>
            <w:vAlign w:val="bottom"/>
          </w:tcPr>
          <w:p w14:paraId="12D11DD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B7241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94CA1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BE5D1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A9DA05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0C1E303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4BC405A3"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448A06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L. Otros Ingresos de Libre Disposición</w:t>
            </w:r>
          </w:p>
        </w:tc>
        <w:tc>
          <w:tcPr>
            <w:tcW w:w="519" w:type="pct"/>
            <w:tcBorders>
              <w:top w:val="nil"/>
              <w:left w:val="single" w:sz="4" w:space="0" w:color="auto"/>
              <w:bottom w:val="nil"/>
              <w:right w:val="single" w:sz="4" w:space="0" w:color="auto"/>
            </w:tcBorders>
            <w:shd w:val="clear" w:color="auto" w:fill="auto"/>
            <w:vAlign w:val="bottom"/>
          </w:tcPr>
          <w:p w14:paraId="113D54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8E4381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649C7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7722D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242A51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1C55E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CB3E40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3A192518"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2. Transferencias Federales Etiquetadas (2=A+B+C+D+E)</w:t>
            </w:r>
          </w:p>
        </w:tc>
        <w:tc>
          <w:tcPr>
            <w:tcW w:w="519" w:type="pct"/>
            <w:tcBorders>
              <w:top w:val="nil"/>
              <w:left w:val="single" w:sz="4" w:space="0" w:color="auto"/>
              <w:bottom w:val="nil"/>
              <w:right w:val="single" w:sz="4" w:space="0" w:color="auto"/>
            </w:tcBorders>
            <w:shd w:val="clear" w:color="auto" w:fill="auto"/>
            <w:vAlign w:val="bottom"/>
          </w:tcPr>
          <w:p w14:paraId="71B0CC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22,565,420,405.00</w:t>
            </w:r>
          </w:p>
        </w:tc>
        <w:tc>
          <w:tcPr>
            <w:tcW w:w="510" w:type="pct"/>
            <w:tcBorders>
              <w:top w:val="nil"/>
              <w:left w:val="nil"/>
              <w:bottom w:val="nil"/>
              <w:right w:val="single" w:sz="4" w:space="0" w:color="auto"/>
            </w:tcBorders>
            <w:shd w:val="clear" w:color="auto" w:fill="auto"/>
            <w:vAlign w:val="bottom"/>
          </w:tcPr>
          <w:p w14:paraId="2698BED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23,382,349,256.26</w:t>
            </w:r>
          </w:p>
        </w:tc>
        <w:tc>
          <w:tcPr>
            <w:tcW w:w="512" w:type="pct"/>
            <w:tcBorders>
              <w:top w:val="nil"/>
              <w:left w:val="nil"/>
              <w:bottom w:val="nil"/>
              <w:right w:val="single" w:sz="4" w:space="0" w:color="auto"/>
            </w:tcBorders>
            <w:shd w:val="clear" w:color="auto" w:fill="auto"/>
            <w:vAlign w:val="bottom"/>
          </w:tcPr>
          <w:p w14:paraId="4CDE273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24,836,273,580.83</w:t>
            </w:r>
          </w:p>
        </w:tc>
        <w:tc>
          <w:tcPr>
            <w:tcW w:w="498" w:type="pct"/>
            <w:tcBorders>
              <w:top w:val="nil"/>
              <w:left w:val="nil"/>
              <w:bottom w:val="nil"/>
              <w:right w:val="single" w:sz="4" w:space="0" w:color="auto"/>
            </w:tcBorders>
            <w:shd w:val="clear" w:color="auto" w:fill="auto"/>
            <w:vAlign w:val="bottom"/>
          </w:tcPr>
          <w:p w14:paraId="0193D635"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26,060,644,211.55</w:t>
            </w:r>
          </w:p>
        </w:tc>
        <w:tc>
          <w:tcPr>
            <w:tcW w:w="504" w:type="pct"/>
            <w:tcBorders>
              <w:top w:val="nil"/>
              <w:left w:val="nil"/>
              <w:bottom w:val="nil"/>
              <w:right w:val="single" w:sz="4" w:space="0" w:color="auto"/>
            </w:tcBorders>
            <w:shd w:val="clear" w:color="auto" w:fill="auto"/>
            <w:vAlign w:val="bottom"/>
          </w:tcPr>
          <w:p w14:paraId="1F8D659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27,522,887,850.26</w:t>
            </w:r>
          </w:p>
        </w:tc>
        <w:tc>
          <w:tcPr>
            <w:tcW w:w="494" w:type="pct"/>
            <w:tcBorders>
              <w:top w:val="nil"/>
              <w:left w:val="nil"/>
              <w:bottom w:val="nil"/>
              <w:right w:val="single" w:sz="4" w:space="0" w:color="auto"/>
            </w:tcBorders>
            <w:shd w:val="clear" w:color="auto" w:fill="auto"/>
            <w:vAlign w:val="bottom"/>
          </w:tcPr>
          <w:p w14:paraId="0E7EACB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28,977,511,515.54</w:t>
            </w:r>
          </w:p>
        </w:tc>
      </w:tr>
      <w:tr w:rsidR="002A04F5" w:rsidRPr="005C7F2B" w14:paraId="00AB82D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C40651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Aportaciones</w:t>
            </w:r>
          </w:p>
        </w:tc>
        <w:tc>
          <w:tcPr>
            <w:tcW w:w="519" w:type="pct"/>
            <w:tcBorders>
              <w:top w:val="nil"/>
              <w:left w:val="single" w:sz="4" w:space="0" w:color="auto"/>
              <w:bottom w:val="nil"/>
              <w:right w:val="single" w:sz="4" w:space="0" w:color="auto"/>
            </w:tcBorders>
            <w:shd w:val="clear" w:color="auto" w:fill="auto"/>
            <w:vAlign w:val="bottom"/>
          </w:tcPr>
          <w:p w14:paraId="1D739C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17,298,638,573.00</w:t>
            </w:r>
          </w:p>
        </w:tc>
        <w:tc>
          <w:tcPr>
            <w:tcW w:w="510" w:type="pct"/>
            <w:tcBorders>
              <w:top w:val="nil"/>
              <w:left w:val="nil"/>
              <w:bottom w:val="nil"/>
              <w:right w:val="single" w:sz="4" w:space="0" w:color="auto"/>
            </w:tcBorders>
            <w:shd w:val="clear" w:color="auto" w:fill="auto"/>
            <w:vAlign w:val="bottom"/>
          </w:tcPr>
          <w:p w14:paraId="774BB5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17,943,767,948.26</w:t>
            </w:r>
          </w:p>
        </w:tc>
        <w:tc>
          <w:tcPr>
            <w:tcW w:w="512" w:type="pct"/>
            <w:tcBorders>
              <w:top w:val="nil"/>
              <w:left w:val="nil"/>
              <w:bottom w:val="nil"/>
              <w:right w:val="single" w:sz="4" w:space="0" w:color="auto"/>
            </w:tcBorders>
            <w:shd w:val="clear" w:color="auto" w:fill="auto"/>
            <w:vAlign w:val="bottom"/>
          </w:tcPr>
          <w:p w14:paraId="2E86458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19,220,155,147.97</w:t>
            </w:r>
          </w:p>
        </w:tc>
        <w:tc>
          <w:tcPr>
            <w:tcW w:w="498" w:type="pct"/>
            <w:tcBorders>
              <w:top w:val="nil"/>
              <w:left w:val="nil"/>
              <w:bottom w:val="nil"/>
              <w:right w:val="single" w:sz="4" w:space="0" w:color="auto"/>
            </w:tcBorders>
            <w:shd w:val="clear" w:color="auto" w:fill="auto"/>
            <w:vAlign w:val="bottom"/>
          </w:tcPr>
          <w:p w14:paraId="7025C51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20,261,054,953.01</w:t>
            </w:r>
          </w:p>
        </w:tc>
        <w:tc>
          <w:tcPr>
            <w:tcW w:w="504" w:type="pct"/>
            <w:tcBorders>
              <w:top w:val="nil"/>
              <w:left w:val="nil"/>
              <w:bottom w:val="nil"/>
              <w:right w:val="single" w:sz="4" w:space="0" w:color="auto"/>
            </w:tcBorders>
            <w:shd w:val="clear" w:color="auto" w:fill="auto"/>
            <w:vAlign w:val="bottom"/>
          </w:tcPr>
          <w:p w14:paraId="740647D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21,533,691,170.87</w:t>
            </w:r>
          </w:p>
        </w:tc>
        <w:tc>
          <w:tcPr>
            <w:tcW w:w="494" w:type="pct"/>
            <w:tcBorders>
              <w:top w:val="nil"/>
              <w:left w:val="nil"/>
              <w:bottom w:val="nil"/>
              <w:right w:val="single" w:sz="4" w:space="0" w:color="auto"/>
            </w:tcBorders>
            <w:shd w:val="clear" w:color="auto" w:fill="auto"/>
            <w:vAlign w:val="bottom"/>
          </w:tcPr>
          <w:p w14:paraId="2FFFBA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22,792,360,840.07</w:t>
            </w:r>
          </w:p>
        </w:tc>
      </w:tr>
      <w:tr w:rsidR="002A04F5" w:rsidRPr="005C7F2B" w14:paraId="018D088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EC7ED1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Convenios</w:t>
            </w:r>
          </w:p>
        </w:tc>
        <w:tc>
          <w:tcPr>
            <w:tcW w:w="519" w:type="pct"/>
            <w:tcBorders>
              <w:top w:val="nil"/>
              <w:left w:val="single" w:sz="4" w:space="0" w:color="auto"/>
              <w:bottom w:val="nil"/>
              <w:right w:val="single" w:sz="4" w:space="0" w:color="auto"/>
            </w:tcBorders>
            <w:shd w:val="clear" w:color="auto" w:fill="auto"/>
            <w:vAlign w:val="bottom"/>
          </w:tcPr>
          <w:p w14:paraId="66E05E6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2,971,174,972.00</w:t>
            </w:r>
          </w:p>
        </w:tc>
        <w:tc>
          <w:tcPr>
            <w:tcW w:w="510" w:type="pct"/>
            <w:tcBorders>
              <w:top w:val="nil"/>
              <w:left w:val="nil"/>
              <w:bottom w:val="nil"/>
              <w:right w:val="single" w:sz="4" w:space="0" w:color="auto"/>
            </w:tcBorders>
            <w:shd w:val="clear" w:color="auto" w:fill="auto"/>
            <w:vAlign w:val="bottom"/>
          </w:tcPr>
          <w:p w14:paraId="48929E2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3,054,937,204.15</w:t>
            </w:r>
          </w:p>
        </w:tc>
        <w:tc>
          <w:tcPr>
            <w:tcW w:w="512" w:type="pct"/>
            <w:tcBorders>
              <w:top w:val="nil"/>
              <w:left w:val="nil"/>
              <w:bottom w:val="nil"/>
              <w:right w:val="single" w:sz="4" w:space="0" w:color="auto"/>
            </w:tcBorders>
            <w:shd w:val="clear" w:color="auto" w:fill="auto"/>
            <w:vAlign w:val="bottom"/>
          </w:tcPr>
          <w:p w14:paraId="3BCA77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3,141,060,829.22</w:t>
            </w:r>
          </w:p>
        </w:tc>
        <w:tc>
          <w:tcPr>
            <w:tcW w:w="498" w:type="pct"/>
            <w:tcBorders>
              <w:top w:val="nil"/>
              <w:left w:val="nil"/>
              <w:bottom w:val="nil"/>
              <w:right w:val="single" w:sz="4" w:space="0" w:color="auto"/>
            </w:tcBorders>
            <w:shd w:val="clear" w:color="auto" w:fill="auto"/>
            <w:vAlign w:val="bottom"/>
          </w:tcPr>
          <w:p w14:paraId="615E91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3,229,612,418.70</w:t>
            </w:r>
          </w:p>
        </w:tc>
        <w:tc>
          <w:tcPr>
            <w:tcW w:w="504" w:type="pct"/>
            <w:tcBorders>
              <w:top w:val="nil"/>
              <w:left w:val="nil"/>
              <w:bottom w:val="nil"/>
              <w:right w:val="single" w:sz="4" w:space="0" w:color="auto"/>
            </w:tcBorders>
            <w:shd w:val="clear" w:color="auto" w:fill="auto"/>
            <w:vAlign w:val="bottom"/>
          </w:tcPr>
          <w:p w14:paraId="03F716D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3,320,660,420.83</w:t>
            </w:r>
          </w:p>
        </w:tc>
        <w:tc>
          <w:tcPr>
            <w:tcW w:w="494" w:type="pct"/>
            <w:tcBorders>
              <w:top w:val="nil"/>
              <w:left w:val="nil"/>
              <w:bottom w:val="nil"/>
              <w:right w:val="single" w:sz="4" w:space="0" w:color="auto"/>
            </w:tcBorders>
            <w:shd w:val="clear" w:color="auto" w:fill="auto"/>
            <w:vAlign w:val="bottom"/>
          </w:tcPr>
          <w:p w14:paraId="3933569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3,414,275,213.53</w:t>
            </w:r>
          </w:p>
        </w:tc>
      </w:tr>
      <w:tr w:rsidR="002A04F5" w:rsidRPr="005C7F2B" w14:paraId="6F63477F"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1A8D6662"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Fondos Distintos de Aportaciones</w:t>
            </w:r>
          </w:p>
        </w:tc>
        <w:tc>
          <w:tcPr>
            <w:tcW w:w="519" w:type="pct"/>
            <w:tcBorders>
              <w:top w:val="nil"/>
              <w:left w:val="single" w:sz="4" w:space="0" w:color="auto"/>
              <w:bottom w:val="nil"/>
              <w:right w:val="single" w:sz="4" w:space="0" w:color="auto"/>
            </w:tcBorders>
            <w:shd w:val="clear" w:color="auto" w:fill="auto"/>
            <w:vAlign w:val="bottom"/>
          </w:tcPr>
          <w:p w14:paraId="3D9D85A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F1E65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C3715B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84826E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309529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77B17F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97DD04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EBABB1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Transferencias, Asignaciones, Subsidios y Subvenciones, y Pensiones y Jubilaciones</w:t>
            </w:r>
          </w:p>
        </w:tc>
        <w:tc>
          <w:tcPr>
            <w:tcW w:w="519" w:type="pct"/>
            <w:tcBorders>
              <w:top w:val="nil"/>
              <w:left w:val="single" w:sz="4" w:space="0" w:color="auto"/>
              <w:bottom w:val="nil"/>
              <w:right w:val="single" w:sz="4" w:space="0" w:color="auto"/>
            </w:tcBorders>
            <w:shd w:val="clear" w:color="auto" w:fill="auto"/>
            <w:vAlign w:val="bottom"/>
          </w:tcPr>
          <w:p w14:paraId="6CA72C4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2,295,606,860.00</w:t>
            </w:r>
          </w:p>
        </w:tc>
        <w:tc>
          <w:tcPr>
            <w:tcW w:w="510" w:type="pct"/>
            <w:tcBorders>
              <w:top w:val="nil"/>
              <w:left w:val="nil"/>
              <w:bottom w:val="nil"/>
              <w:right w:val="single" w:sz="4" w:space="0" w:color="auto"/>
            </w:tcBorders>
            <w:shd w:val="clear" w:color="auto" w:fill="auto"/>
            <w:vAlign w:val="bottom"/>
          </w:tcPr>
          <w:p w14:paraId="6459927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2,383,644,103.85</w:t>
            </w:r>
          </w:p>
        </w:tc>
        <w:tc>
          <w:tcPr>
            <w:tcW w:w="512" w:type="pct"/>
            <w:tcBorders>
              <w:top w:val="nil"/>
              <w:left w:val="nil"/>
              <w:bottom w:val="nil"/>
              <w:right w:val="single" w:sz="4" w:space="0" w:color="auto"/>
            </w:tcBorders>
            <w:shd w:val="clear" w:color="auto" w:fill="auto"/>
            <w:vAlign w:val="bottom"/>
          </w:tcPr>
          <w:p w14:paraId="5B553CA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2,475,057,603.64</w:t>
            </w:r>
          </w:p>
        </w:tc>
        <w:tc>
          <w:tcPr>
            <w:tcW w:w="498" w:type="pct"/>
            <w:tcBorders>
              <w:top w:val="nil"/>
              <w:left w:val="nil"/>
              <w:bottom w:val="nil"/>
              <w:right w:val="single" w:sz="4" w:space="0" w:color="auto"/>
            </w:tcBorders>
            <w:shd w:val="clear" w:color="auto" w:fill="auto"/>
            <w:vAlign w:val="bottom"/>
          </w:tcPr>
          <w:p w14:paraId="7004561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2,569,976,839.85</w:t>
            </w:r>
          </w:p>
        </w:tc>
        <w:tc>
          <w:tcPr>
            <w:tcW w:w="504" w:type="pct"/>
            <w:tcBorders>
              <w:top w:val="nil"/>
              <w:left w:val="nil"/>
              <w:bottom w:val="nil"/>
              <w:right w:val="single" w:sz="4" w:space="0" w:color="auto"/>
            </w:tcBorders>
            <w:shd w:val="clear" w:color="auto" w:fill="auto"/>
            <w:vAlign w:val="bottom"/>
          </w:tcPr>
          <w:p w14:paraId="71687E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2,668,536,258.57</w:t>
            </w:r>
          </w:p>
        </w:tc>
        <w:tc>
          <w:tcPr>
            <w:tcW w:w="494" w:type="pct"/>
            <w:tcBorders>
              <w:top w:val="nil"/>
              <w:left w:val="nil"/>
              <w:bottom w:val="nil"/>
              <w:right w:val="single" w:sz="4" w:space="0" w:color="auto"/>
            </w:tcBorders>
            <w:shd w:val="clear" w:color="auto" w:fill="auto"/>
            <w:vAlign w:val="bottom"/>
          </w:tcPr>
          <w:p w14:paraId="50B70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2,770,875,461.94</w:t>
            </w:r>
          </w:p>
        </w:tc>
      </w:tr>
      <w:tr w:rsidR="002A04F5" w:rsidRPr="005C7F2B" w14:paraId="76DE7B99"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AACBC25"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Otras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1FBA845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173366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BFBB8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12CEF8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91A3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EA624C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581A10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038A686"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Financiamientos (3=A)</w:t>
            </w:r>
          </w:p>
        </w:tc>
        <w:tc>
          <w:tcPr>
            <w:tcW w:w="519" w:type="pct"/>
            <w:tcBorders>
              <w:top w:val="nil"/>
              <w:left w:val="single" w:sz="4" w:space="0" w:color="auto"/>
              <w:bottom w:val="nil"/>
              <w:right w:val="single" w:sz="4" w:space="0" w:color="auto"/>
            </w:tcBorders>
            <w:shd w:val="clear" w:color="auto" w:fill="auto"/>
            <w:vAlign w:val="bottom"/>
          </w:tcPr>
          <w:p w14:paraId="28594BF5" w14:textId="77777777" w:rsidR="002A04F5" w:rsidRPr="005C7F2B" w:rsidRDefault="002A04F5" w:rsidP="0067181D">
            <w:pPr>
              <w:jc w:val="right"/>
              <w:rPr>
                <w:rFonts w:eastAsia="Times New Roman" w:cs="Arial"/>
                <w:b/>
                <w:bCs/>
                <w:color w:val="000000"/>
                <w:sz w:val="12"/>
                <w:szCs w:val="12"/>
                <w:lang w:eastAsia="es-MX"/>
              </w:rPr>
            </w:pPr>
            <w:r>
              <w:rPr>
                <w:rFonts w:ascii="Barlow" w:hAnsi="Barlow"/>
                <w:b/>
                <w:bCs/>
                <w:color w:val="000000"/>
                <w:sz w:val="12"/>
                <w:szCs w:val="12"/>
              </w:rPr>
              <w:t>1</w:t>
            </w:r>
            <w:r w:rsidRPr="005C7F2B">
              <w:rPr>
                <w:rFonts w:ascii="Barlow" w:hAnsi="Barlow"/>
                <w:b/>
                <w:bCs/>
                <w:color w:val="000000"/>
                <w:sz w:val="12"/>
                <w:szCs w:val="12"/>
              </w:rPr>
              <w:t>.00</w:t>
            </w:r>
          </w:p>
        </w:tc>
        <w:tc>
          <w:tcPr>
            <w:tcW w:w="510" w:type="pct"/>
            <w:tcBorders>
              <w:top w:val="nil"/>
              <w:left w:val="nil"/>
              <w:bottom w:val="nil"/>
              <w:right w:val="single" w:sz="4" w:space="0" w:color="auto"/>
            </w:tcBorders>
            <w:shd w:val="clear" w:color="auto" w:fill="auto"/>
            <w:vAlign w:val="bottom"/>
          </w:tcPr>
          <w:p w14:paraId="04C3B15A"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12" w:type="pct"/>
            <w:tcBorders>
              <w:top w:val="nil"/>
              <w:left w:val="nil"/>
              <w:bottom w:val="nil"/>
              <w:right w:val="single" w:sz="4" w:space="0" w:color="auto"/>
            </w:tcBorders>
            <w:shd w:val="clear" w:color="auto" w:fill="auto"/>
            <w:vAlign w:val="bottom"/>
          </w:tcPr>
          <w:p w14:paraId="627777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8" w:type="pct"/>
            <w:tcBorders>
              <w:top w:val="nil"/>
              <w:left w:val="nil"/>
              <w:bottom w:val="nil"/>
              <w:right w:val="single" w:sz="4" w:space="0" w:color="auto"/>
            </w:tcBorders>
            <w:shd w:val="clear" w:color="auto" w:fill="auto"/>
            <w:vAlign w:val="bottom"/>
          </w:tcPr>
          <w:p w14:paraId="1C3ADBF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04" w:type="pct"/>
            <w:tcBorders>
              <w:top w:val="nil"/>
              <w:left w:val="nil"/>
              <w:bottom w:val="nil"/>
              <w:right w:val="single" w:sz="4" w:space="0" w:color="auto"/>
            </w:tcBorders>
            <w:shd w:val="clear" w:color="auto" w:fill="auto"/>
            <w:vAlign w:val="bottom"/>
          </w:tcPr>
          <w:p w14:paraId="1915884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4" w:type="pct"/>
            <w:tcBorders>
              <w:top w:val="nil"/>
              <w:left w:val="nil"/>
              <w:bottom w:val="nil"/>
              <w:right w:val="single" w:sz="4" w:space="0" w:color="auto"/>
            </w:tcBorders>
            <w:shd w:val="clear" w:color="auto" w:fill="auto"/>
            <w:vAlign w:val="bottom"/>
          </w:tcPr>
          <w:p w14:paraId="6A1A7ED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r>
      <w:tr w:rsidR="002A04F5" w:rsidRPr="005C7F2B" w14:paraId="79620CFD"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90C557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Ingresos Derivados de Financiamientos</w:t>
            </w:r>
          </w:p>
        </w:tc>
        <w:tc>
          <w:tcPr>
            <w:tcW w:w="519" w:type="pct"/>
            <w:tcBorders>
              <w:top w:val="nil"/>
              <w:left w:val="single" w:sz="4" w:space="0" w:color="auto"/>
              <w:bottom w:val="nil"/>
              <w:right w:val="single" w:sz="4" w:space="0" w:color="auto"/>
            </w:tcBorders>
            <w:shd w:val="clear" w:color="auto" w:fill="auto"/>
            <w:vAlign w:val="bottom"/>
          </w:tcPr>
          <w:p w14:paraId="5937F66C"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52F563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AF8FBA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CDB10E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255D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137E8F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B54C05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19941D7"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4. Total de Ingresos Proyectados (4=1+2+3)</w:t>
            </w:r>
          </w:p>
        </w:tc>
        <w:tc>
          <w:tcPr>
            <w:tcW w:w="519" w:type="pct"/>
            <w:tcBorders>
              <w:top w:val="nil"/>
              <w:left w:val="single" w:sz="4" w:space="0" w:color="auto"/>
              <w:bottom w:val="nil"/>
              <w:right w:val="single" w:sz="4" w:space="0" w:color="auto"/>
            </w:tcBorders>
            <w:shd w:val="clear" w:color="auto" w:fill="auto"/>
            <w:vAlign w:val="bottom"/>
          </w:tcPr>
          <w:p w14:paraId="2F7FBFB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49,878,233,956.00</w:t>
            </w:r>
          </w:p>
        </w:tc>
        <w:tc>
          <w:tcPr>
            <w:tcW w:w="510" w:type="pct"/>
            <w:tcBorders>
              <w:top w:val="nil"/>
              <w:left w:val="nil"/>
              <w:bottom w:val="nil"/>
              <w:right w:val="single" w:sz="4" w:space="0" w:color="auto"/>
            </w:tcBorders>
            <w:shd w:val="clear" w:color="auto" w:fill="auto"/>
            <w:vAlign w:val="bottom"/>
          </w:tcPr>
          <w:p w14:paraId="52EB2E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51,542,840,430.21</w:t>
            </w:r>
          </w:p>
        </w:tc>
        <w:tc>
          <w:tcPr>
            <w:tcW w:w="512" w:type="pct"/>
            <w:tcBorders>
              <w:top w:val="nil"/>
              <w:left w:val="nil"/>
              <w:bottom w:val="nil"/>
              <w:right w:val="single" w:sz="4" w:space="0" w:color="auto"/>
            </w:tcBorders>
            <w:shd w:val="clear" w:color="auto" w:fill="auto"/>
            <w:vAlign w:val="bottom"/>
          </w:tcPr>
          <w:p w14:paraId="23683A6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55,094,543,388.90</w:t>
            </w:r>
          </w:p>
        </w:tc>
        <w:tc>
          <w:tcPr>
            <w:tcW w:w="498" w:type="pct"/>
            <w:tcBorders>
              <w:top w:val="nil"/>
              <w:left w:val="nil"/>
              <w:bottom w:val="nil"/>
              <w:right w:val="single" w:sz="4" w:space="0" w:color="auto"/>
            </w:tcBorders>
            <w:shd w:val="clear" w:color="auto" w:fill="auto"/>
            <w:vAlign w:val="bottom"/>
          </w:tcPr>
          <w:p w14:paraId="7094E3B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57,908,868,109.81</w:t>
            </w:r>
          </w:p>
        </w:tc>
        <w:tc>
          <w:tcPr>
            <w:tcW w:w="504" w:type="pct"/>
            <w:tcBorders>
              <w:top w:val="nil"/>
              <w:left w:val="nil"/>
              <w:bottom w:val="nil"/>
              <w:right w:val="single" w:sz="4" w:space="0" w:color="auto"/>
            </w:tcBorders>
            <w:shd w:val="clear" w:color="auto" w:fill="auto"/>
            <w:vAlign w:val="bottom"/>
          </w:tcPr>
          <w:p w14:paraId="1AF1F2ED"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61,396,626,247.83</w:t>
            </w:r>
          </w:p>
        </w:tc>
        <w:tc>
          <w:tcPr>
            <w:tcW w:w="494" w:type="pct"/>
            <w:tcBorders>
              <w:top w:val="nil"/>
              <w:left w:val="nil"/>
              <w:bottom w:val="nil"/>
              <w:right w:val="single" w:sz="4" w:space="0" w:color="auto"/>
            </w:tcBorders>
            <w:shd w:val="clear" w:color="auto" w:fill="auto"/>
            <w:vAlign w:val="bottom"/>
          </w:tcPr>
          <w:p w14:paraId="4F012E29"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64,817,164,727.13</w:t>
            </w:r>
          </w:p>
        </w:tc>
      </w:tr>
      <w:tr w:rsidR="002A04F5" w:rsidRPr="005C7F2B" w14:paraId="1A860BC1"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D63EDEB"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Datos Informativos</w:t>
            </w:r>
          </w:p>
        </w:tc>
        <w:tc>
          <w:tcPr>
            <w:tcW w:w="519" w:type="pct"/>
            <w:tcBorders>
              <w:top w:val="nil"/>
              <w:left w:val="single" w:sz="4" w:space="0" w:color="auto"/>
              <w:bottom w:val="nil"/>
              <w:right w:val="single" w:sz="4" w:space="0" w:color="auto"/>
            </w:tcBorders>
            <w:shd w:val="clear" w:color="auto" w:fill="auto"/>
            <w:vAlign w:val="bottom"/>
          </w:tcPr>
          <w:p w14:paraId="7DAB5D9C"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0" w:type="pct"/>
            <w:tcBorders>
              <w:top w:val="nil"/>
              <w:left w:val="nil"/>
              <w:bottom w:val="nil"/>
              <w:right w:val="single" w:sz="4" w:space="0" w:color="auto"/>
            </w:tcBorders>
            <w:shd w:val="clear" w:color="auto" w:fill="auto"/>
            <w:vAlign w:val="bottom"/>
          </w:tcPr>
          <w:p w14:paraId="323312A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2" w:type="pct"/>
            <w:tcBorders>
              <w:top w:val="nil"/>
              <w:left w:val="nil"/>
              <w:bottom w:val="nil"/>
              <w:right w:val="single" w:sz="4" w:space="0" w:color="auto"/>
            </w:tcBorders>
            <w:shd w:val="clear" w:color="auto" w:fill="auto"/>
            <w:vAlign w:val="bottom"/>
          </w:tcPr>
          <w:p w14:paraId="6C5F303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8" w:type="pct"/>
            <w:tcBorders>
              <w:top w:val="nil"/>
              <w:left w:val="nil"/>
              <w:bottom w:val="nil"/>
              <w:right w:val="single" w:sz="4" w:space="0" w:color="auto"/>
            </w:tcBorders>
            <w:shd w:val="clear" w:color="auto" w:fill="auto"/>
            <w:vAlign w:val="bottom"/>
          </w:tcPr>
          <w:p w14:paraId="1AC97384"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04" w:type="pct"/>
            <w:tcBorders>
              <w:top w:val="nil"/>
              <w:left w:val="nil"/>
              <w:bottom w:val="nil"/>
              <w:right w:val="single" w:sz="4" w:space="0" w:color="auto"/>
            </w:tcBorders>
            <w:shd w:val="clear" w:color="auto" w:fill="auto"/>
            <w:vAlign w:val="bottom"/>
          </w:tcPr>
          <w:p w14:paraId="3D615802"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4" w:type="pct"/>
            <w:tcBorders>
              <w:top w:val="nil"/>
              <w:left w:val="nil"/>
              <w:bottom w:val="nil"/>
              <w:right w:val="single" w:sz="4" w:space="0" w:color="auto"/>
            </w:tcBorders>
            <w:shd w:val="clear" w:color="auto" w:fill="auto"/>
            <w:vAlign w:val="bottom"/>
          </w:tcPr>
          <w:p w14:paraId="5A7A2263"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r>
      <w:tr w:rsidR="002A04F5" w:rsidRPr="005C7F2B" w14:paraId="08AA15E0"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37DB226"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1. Ingresos Derivados de Financiamientos con Fuente de Pago de Recursos de Libre Disposición</w:t>
            </w:r>
          </w:p>
        </w:tc>
        <w:tc>
          <w:tcPr>
            <w:tcW w:w="519" w:type="pct"/>
            <w:tcBorders>
              <w:top w:val="nil"/>
              <w:left w:val="single" w:sz="4" w:space="0" w:color="auto"/>
              <w:bottom w:val="nil"/>
              <w:right w:val="single" w:sz="4" w:space="0" w:color="auto"/>
            </w:tcBorders>
            <w:shd w:val="clear" w:color="auto" w:fill="auto"/>
            <w:vAlign w:val="bottom"/>
          </w:tcPr>
          <w:p w14:paraId="282816C6"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24FE81E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52CA11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D0D1C4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02E16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88D1D4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240197A"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015F25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2. Ingresos Derivados de Financiamientos con Fuente de Pago de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64FFB84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14D0A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3A3685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6EE752C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B5EC54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3DC3F94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2897256" w14:textId="77777777" w:rsidTr="00950074">
        <w:trPr>
          <w:trHeight w:val="20"/>
        </w:trPr>
        <w:tc>
          <w:tcPr>
            <w:tcW w:w="1963" w:type="pct"/>
            <w:tcBorders>
              <w:top w:val="nil"/>
              <w:left w:val="single" w:sz="4" w:space="0" w:color="auto"/>
              <w:bottom w:val="single" w:sz="4" w:space="0" w:color="auto"/>
              <w:right w:val="nil"/>
            </w:tcBorders>
            <w:shd w:val="clear" w:color="auto" w:fill="auto"/>
            <w:vAlign w:val="bottom"/>
            <w:hideMark/>
          </w:tcPr>
          <w:p w14:paraId="101E25A1"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 (3 = 1 + 2)</w:t>
            </w:r>
          </w:p>
        </w:tc>
        <w:tc>
          <w:tcPr>
            <w:tcW w:w="519" w:type="pct"/>
            <w:tcBorders>
              <w:top w:val="nil"/>
              <w:left w:val="single" w:sz="4" w:space="0" w:color="auto"/>
              <w:bottom w:val="single" w:sz="4" w:space="0" w:color="auto"/>
              <w:right w:val="single" w:sz="4" w:space="0" w:color="auto"/>
            </w:tcBorders>
            <w:shd w:val="clear" w:color="auto" w:fill="auto"/>
            <w:vAlign w:val="bottom"/>
          </w:tcPr>
          <w:p w14:paraId="6F964FD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0" w:type="pct"/>
            <w:tcBorders>
              <w:top w:val="nil"/>
              <w:left w:val="nil"/>
              <w:bottom w:val="single" w:sz="4" w:space="0" w:color="auto"/>
              <w:right w:val="single" w:sz="4" w:space="0" w:color="auto"/>
            </w:tcBorders>
            <w:shd w:val="clear" w:color="auto" w:fill="auto"/>
            <w:vAlign w:val="bottom"/>
          </w:tcPr>
          <w:p w14:paraId="748156A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2" w:type="pct"/>
            <w:tcBorders>
              <w:top w:val="nil"/>
              <w:left w:val="nil"/>
              <w:bottom w:val="single" w:sz="4" w:space="0" w:color="auto"/>
              <w:right w:val="single" w:sz="4" w:space="0" w:color="auto"/>
            </w:tcBorders>
            <w:shd w:val="clear" w:color="auto" w:fill="auto"/>
            <w:vAlign w:val="bottom"/>
          </w:tcPr>
          <w:p w14:paraId="20E6080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8" w:type="pct"/>
            <w:tcBorders>
              <w:top w:val="nil"/>
              <w:left w:val="nil"/>
              <w:bottom w:val="single" w:sz="4" w:space="0" w:color="auto"/>
              <w:right w:val="single" w:sz="4" w:space="0" w:color="auto"/>
            </w:tcBorders>
            <w:shd w:val="clear" w:color="auto" w:fill="auto"/>
            <w:vAlign w:val="bottom"/>
          </w:tcPr>
          <w:p w14:paraId="33CED9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04" w:type="pct"/>
            <w:tcBorders>
              <w:top w:val="nil"/>
              <w:left w:val="nil"/>
              <w:bottom w:val="single" w:sz="4" w:space="0" w:color="auto"/>
              <w:right w:val="single" w:sz="4" w:space="0" w:color="auto"/>
            </w:tcBorders>
            <w:shd w:val="clear" w:color="auto" w:fill="auto"/>
            <w:vAlign w:val="bottom"/>
          </w:tcPr>
          <w:p w14:paraId="218543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4" w:type="pct"/>
            <w:tcBorders>
              <w:top w:val="nil"/>
              <w:left w:val="nil"/>
              <w:bottom w:val="single" w:sz="4" w:space="0" w:color="auto"/>
              <w:right w:val="single" w:sz="4" w:space="0" w:color="auto"/>
            </w:tcBorders>
            <w:shd w:val="clear" w:color="auto" w:fill="auto"/>
            <w:vAlign w:val="bottom"/>
          </w:tcPr>
          <w:p w14:paraId="107FD13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r>
    </w:tbl>
    <w:p w14:paraId="3DF41ACB"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08DAB2CB" w14:textId="77777777" w:rsidR="002A04F5" w:rsidRPr="00F31E3C" w:rsidRDefault="002A04F5" w:rsidP="00950074">
      <w:pPr>
        <w:ind w:left="708"/>
        <w:rPr>
          <w:rFonts w:cs="Arial"/>
          <w:b/>
          <w:bCs/>
          <w:lang w:val="es-ES"/>
        </w:rPr>
      </w:pPr>
      <w:r w:rsidRPr="00F31E3C">
        <w:rPr>
          <w:rFonts w:cs="Arial"/>
          <w:b/>
          <w:bCs/>
          <w:lang w:val="es-ES"/>
        </w:rPr>
        <w:t>Proyección de Egresos</w:t>
      </w:r>
    </w:p>
    <w:p w14:paraId="4909CFF7" w14:textId="77777777" w:rsidR="002A04F5" w:rsidRPr="00F31E3C" w:rsidRDefault="002A04F5" w:rsidP="00950074">
      <w:pPr>
        <w:ind w:left="708"/>
        <w:rPr>
          <w:rFonts w:cs="Arial"/>
          <w:lang w:val="es-ES"/>
        </w:rPr>
      </w:pPr>
    </w:p>
    <w:p w14:paraId="187C15BE" w14:textId="77777777" w:rsidR="002A04F5" w:rsidRPr="00F31E3C" w:rsidRDefault="002A04F5" w:rsidP="00950074">
      <w:pPr>
        <w:ind w:left="708"/>
        <w:rPr>
          <w:rFonts w:cs="Arial"/>
          <w:lang w:val="es-ES"/>
        </w:rPr>
      </w:pPr>
      <w:r w:rsidRPr="00F31E3C">
        <w:rPr>
          <w:rFonts w:cs="Arial"/>
          <w:lang w:val="es-ES"/>
        </w:rPr>
        <w:t>La proyección de egresos se realiza de forma similar a la proyección de los ingresos locales. Se calcula, por cada concepto de egresos con excepción de la deuda y de la inversión pública y para cada año entre 201</w:t>
      </w:r>
      <w:r>
        <w:rPr>
          <w:rFonts w:cs="Arial"/>
          <w:lang w:val="es-ES"/>
        </w:rPr>
        <w:t>8</w:t>
      </w:r>
      <w:r w:rsidRPr="00F31E3C">
        <w:rPr>
          <w:rFonts w:cs="Arial"/>
          <w:lang w:val="es-ES"/>
        </w:rPr>
        <w:t xml:space="preserve"> y 202</w:t>
      </w:r>
      <w:r>
        <w:rPr>
          <w:rFonts w:cs="Arial"/>
          <w:lang w:val="es-ES"/>
        </w:rPr>
        <w:t>3</w:t>
      </w:r>
      <w:r w:rsidRPr="00F31E3C">
        <w:rPr>
          <w:rFonts w:cs="Arial"/>
          <w:lang w:val="es-ES"/>
        </w:rPr>
        <w:t>, la Tasa Anual de Crecimiento Presupuestal (TACP) y posteriormente la TACC del período. Si la tasa de crecimiento entre un año y otro es negativa para algún período, se asume un crecimiento de cero. Todos los capítulos, salvo el de deuda pública, se proyectan con base en estos factores de crecimiento y con los límites superiores previamente calculados en la Tabla 3.</w:t>
      </w:r>
    </w:p>
    <w:p w14:paraId="6B5AD9C9" w14:textId="77777777" w:rsidR="002A04F5" w:rsidRPr="00517C81" w:rsidRDefault="002A04F5" w:rsidP="00950074">
      <w:pPr>
        <w:ind w:left="708"/>
        <w:rPr>
          <w:rFonts w:cs="Arial"/>
          <w:sz w:val="10"/>
          <w:szCs w:val="10"/>
          <w:lang w:val="es-ES"/>
        </w:rPr>
      </w:pPr>
    </w:p>
    <w:p w14:paraId="1761E3F7" w14:textId="77777777" w:rsidR="002A04F5" w:rsidRPr="00F31E3C" w:rsidRDefault="002A04F5" w:rsidP="00950074">
      <w:pPr>
        <w:ind w:left="708"/>
        <w:rPr>
          <w:rFonts w:cs="Arial"/>
          <w:i/>
          <w:iCs/>
          <w:lang w:val="es-ES"/>
        </w:rPr>
      </w:pPr>
      <w:r w:rsidRPr="00F31E3C">
        <w:rPr>
          <w:rFonts w:cs="Arial"/>
          <w:lang w:val="es-ES"/>
        </w:rPr>
        <w:t xml:space="preserve">El gasto operativo incluye los egresos por Servicios Personales, Materiales y Suministros, Servicios Generales y Transferencias. El límite de crecimiento sobre los Servicios Personales según el Artículo 10 en la fracción I de la LDFEFM, es </w:t>
      </w:r>
      <w:r w:rsidRPr="00F31E3C">
        <w:rPr>
          <w:rFonts w:cs="Arial"/>
          <w:i/>
          <w:iCs/>
          <w:lang w:val="es-ES"/>
        </w:rPr>
        <w:t xml:space="preserve">el valor que resulte menor entre el 3 por ciento de crecimiento real y el crecimiento real del PIB señalado en los CGPE para el ejercicio presupuestado. Si el crecimiento real del PIB en el ejercicio presupuestal es negativo, deberá considerarse un crecimiento real igual a cero. </w:t>
      </w:r>
    </w:p>
    <w:p w14:paraId="21733C98" w14:textId="77777777" w:rsidR="002A04F5" w:rsidRPr="00F31E3C" w:rsidRDefault="002A04F5" w:rsidP="00950074">
      <w:pPr>
        <w:ind w:left="708"/>
        <w:rPr>
          <w:rFonts w:cs="Arial"/>
          <w:lang w:val="es-ES"/>
        </w:rPr>
      </w:pPr>
    </w:p>
    <w:p w14:paraId="5CE86018" w14:textId="28722389" w:rsidR="002A04F5" w:rsidRDefault="002A04F5" w:rsidP="00950074">
      <w:pPr>
        <w:ind w:left="708"/>
        <w:rPr>
          <w:rFonts w:cs="Arial"/>
          <w:b/>
        </w:rPr>
      </w:pPr>
      <w:r w:rsidRPr="00A009A4">
        <w:rPr>
          <w:rFonts w:cs="Arial"/>
          <w:b/>
        </w:rPr>
        <w:t xml:space="preserve">Deuda </w:t>
      </w:r>
      <w:r>
        <w:rPr>
          <w:rFonts w:cs="Arial"/>
          <w:b/>
        </w:rPr>
        <w:t>p</w:t>
      </w:r>
      <w:r w:rsidRPr="00A009A4">
        <w:rPr>
          <w:rFonts w:cs="Arial"/>
          <w:b/>
        </w:rPr>
        <w:t xml:space="preserve">ública de </w:t>
      </w:r>
      <w:r>
        <w:rPr>
          <w:rFonts w:cs="Arial"/>
          <w:b/>
        </w:rPr>
        <w:t>l</w:t>
      </w:r>
      <w:r w:rsidRPr="00A009A4">
        <w:rPr>
          <w:rFonts w:cs="Arial"/>
          <w:b/>
        </w:rPr>
        <w:t xml:space="preserve">argo </w:t>
      </w:r>
      <w:r>
        <w:rPr>
          <w:rFonts w:cs="Arial"/>
          <w:b/>
        </w:rPr>
        <w:t>pl</w:t>
      </w:r>
      <w:r w:rsidRPr="00A009A4">
        <w:rPr>
          <w:rFonts w:cs="Arial"/>
          <w:b/>
        </w:rPr>
        <w:t>azo</w:t>
      </w:r>
    </w:p>
    <w:p w14:paraId="3DCA0C05" w14:textId="77777777" w:rsidR="00DA305A" w:rsidRPr="00A009A4" w:rsidRDefault="00DA305A" w:rsidP="00950074">
      <w:pPr>
        <w:ind w:left="708"/>
        <w:rPr>
          <w:rFonts w:cs="Arial"/>
          <w:b/>
        </w:rPr>
      </w:pPr>
    </w:p>
    <w:p w14:paraId="61F07B00" w14:textId="018AD0AD" w:rsidR="00DA305A" w:rsidRDefault="002A04F5" w:rsidP="00950074">
      <w:pPr>
        <w:spacing w:after="240"/>
        <w:ind w:left="708"/>
        <w:rPr>
          <w:rFonts w:cs="Arial"/>
        </w:rPr>
      </w:pPr>
      <w:r>
        <w:rPr>
          <w:rFonts w:cs="Arial"/>
        </w:rPr>
        <w:t>La Deuda pública de largo plazo del Gobierno del Estado está integrada por seis financiamientos contratados con tres diferentes instituciones financieras, la integración de la deuda de largo plazo y el saldo estimado al cierre del ejercicio 2022, se desglosa en la siguiente tabla.</w:t>
      </w:r>
    </w:p>
    <w:p w14:paraId="2560781C" w14:textId="77777777" w:rsidR="003B797A" w:rsidRDefault="003B797A" w:rsidP="00950074">
      <w:pPr>
        <w:ind w:left="708"/>
        <w:jc w:val="center"/>
        <w:rPr>
          <w:rFonts w:cs="Arial"/>
        </w:rPr>
      </w:pPr>
    </w:p>
    <w:tbl>
      <w:tblPr>
        <w:tblW w:w="5000" w:type="pct"/>
        <w:jc w:val="center"/>
        <w:tblCellMar>
          <w:left w:w="70" w:type="dxa"/>
          <w:right w:w="70" w:type="dxa"/>
        </w:tblCellMar>
        <w:tblLook w:val="04A0" w:firstRow="1" w:lastRow="0" w:firstColumn="1" w:lastColumn="0" w:noHBand="0" w:noVBand="1"/>
      </w:tblPr>
      <w:tblGrid>
        <w:gridCol w:w="2315"/>
        <w:gridCol w:w="7200"/>
        <w:gridCol w:w="1531"/>
      </w:tblGrid>
      <w:tr w:rsidR="002A04F5" w:rsidRPr="0067762E" w14:paraId="06E703FE" w14:textId="77777777" w:rsidTr="00950074">
        <w:trPr>
          <w:trHeight w:val="395"/>
          <w:jc w:val="center"/>
        </w:trPr>
        <w:tc>
          <w:tcPr>
            <w:tcW w:w="1048" w:type="pct"/>
            <w:tcBorders>
              <w:top w:val="nil"/>
              <w:left w:val="single" w:sz="4" w:space="0" w:color="auto"/>
              <w:bottom w:val="single" w:sz="4" w:space="0" w:color="auto"/>
              <w:right w:val="single" w:sz="4" w:space="0" w:color="auto"/>
            </w:tcBorders>
            <w:shd w:val="clear" w:color="000000" w:fill="000000"/>
            <w:vAlign w:val="center"/>
            <w:hideMark/>
          </w:tcPr>
          <w:p w14:paraId="18B5E1D1" w14:textId="77777777" w:rsidR="002A04F5" w:rsidRPr="004D463F" w:rsidRDefault="002A04F5" w:rsidP="0067181D">
            <w:pPr>
              <w:rPr>
                <w:rFonts w:eastAsia="Times New Roman" w:cs="Arial"/>
                <w:b/>
                <w:bCs/>
                <w:color w:val="FFFFFF"/>
                <w:sz w:val="20"/>
                <w:szCs w:val="20"/>
                <w:lang w:eastAsia="es-MX"/>
              </w:rPr>
            </w:pPr>
            <w:r w:rsidRPr="004D463F">
              <w:rPr>
                <w:rFonts w:eastAsia="Times New Roman" w:cs="Arial"/>
                <w:b/>
                <w:bCs/>
                <w:color w:val="FFFFFF"/>
                <w:sz w:val="20"/>
                <w:szCs w:val="20"/>
                <w:lang w:eastAsia="es-MX"/>
              </w:rPr>
              <w:t>Clasificación deuda</w:t>
            </w:r>
          </w:p>
        </w:tc>
        <w:tc>
          <w:tcPr>
            <w:tcW w:w="3259" w:type="pct"/>
            <w:tcBorders>
              <w:top w:val="nil"/>
              <w:left w:val="nil"/>
              <w:bottom w:val="single" w:sz="4" w:space="0" w:color="auto"/>
              <w:right w:val="single" w:sz="4" w:space="0" w:color="auto"/>
            </w:tcBorders>
            <w:shd w:val="clear" w:color="000000" w:fill="000000"/>
            <w:vAlign w:val="center"/>
            <w:hideMark/>
          </w:tcPr>
          <w:p w14:paraId="14A4D61C"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Institución Financiera/Monto de Contratación</w:t>
            </w:r>
          </w:p>
        </w:tc>
        <w:tc>
          <w:tcPr>
            <w:tcW w:w="693" w:type="pct"/>
            <w:tcBorders>
              <w:top w:val="nil"/>
              <w:left w:val="nil"/>
              <w:bottom w:val="single" w:sz="4" w:space="0" w:color="auto"/>
              <w:right w:val="single" w:sz="4" w:space="0" w:color="auto"/>
            </w:tcBorders>
            <w:shd w:val="clear" w:color="000000" w:fill="000000"/>
            <w:vAlign w:val="center"/>
            <w:hideMark/>
          </w:tcPr>
          <w:p w14:paraId="12B6B915"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 xml:space="preserve">Saldo al </w:t>
            </w:r>
            <w:r w:rsidRPr="004D463F">
              <w:rPr>
                <w:rFonts w:eastAsia="Times New Roman" w:cs="Arial"/>
                <w:b/>
                <w:bCs/>
                <w:color w:val="FFFFFF"/>
                <w:sz w:val="20"/>
                <w:szCs w:val="20"/>
                <w:lang w:eastAsia="es-MX"/>
              </w:rPr>
              <w:br/>
              <w:t>31/dic/2022</w:t>
            </w:r>
          </w:p>
        </w:tc>
      </w:tr>
      <w:tr w:rsidR="002A04F5" w:rsidRPr="0067762E" w14:paraId="13B21CEE"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6790E4F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w:t>
            </w:r>
          </w:p>
        </w:tc>
        <w:tc>
          <w:tcPr>
            <w:tcW w:w="3259" w:type="pct"/>
            <w:tcBorders>
              <w:top w:val="nil"/>
              <w:left w:val="nil"/>
              <w:bottom w:val="single" w:sz="4" w:space="0" w:color="auto"/>
              <w:right w:val="single" w:sz="4" w:space="0" w:color="auto"/>
            </w:tcBorders>
            <w:shd w:val="clear" w:color="auto" w:fill="auto"/>
            <w:noWrap/>
            <w:vAlign w:val="center"/>
            <w:hideMark/>
          </w:tcPr>
          <w:p w14:paraId="3CABB7D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Banco Nacional de México, S.A. por 2,620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22B84EC2"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2,560,263,346</w:t>
            </w:r>
          </w:p>
        </w:tc>
      </w:tr>
      <w:tr w:rsidR="002A04F5" w:rsidRPr="0067762E" w14:paraId="0CA73CB4"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330C8FA2"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EF040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Banco Nacional de Obras y Servicios Públicos, S.N.C. por 800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037A7A01"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783,499,834</w:t>
            </w:r>
          </w:p>
        </w:tc>
      </w:tr>
      <w:tr w:rsidR="002A04F5" w:rsidRPr="0067762E" w14:paraId="192FE440"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6D06BA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4BFC51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Banco Nacional de Obras y Servicios Públicos, S.N.C. por 1,200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4BF88C6C"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1,175,594,446</w:t>
            </w:r>
          </w:p>
        </w:tc>
      </w:tr>
      <w:tr w:rsidR="002A04F5" w:rsidRPr="0067762E" w14:paraId="208FB727"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5D543CF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B4E30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Banco Nacional de Obras y Servicios Públicos, S.N.C. por 1,420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4D751ABE"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1,352,199,421</w:t>
            </w:r>
          </w:p>
        </w:tc>
      </w:tr>
      <w:tr w:rsidR="002A04F5" w:rsidRPr="0067762E" w14:paraId="130EFD9A"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tcPr>
          <w:p w14:paraId="44721BA0" w14:textId="77777777" w:rsidR="002A04F5" w:rsidRPr="004D463F" w:rsidRDefault="002A04F5" w:rsidP="0067181D">
            <w:pPr>
              <w:rPr>
                <w:rFonts w:eastAsia="Times New Roman" w:cs="Arial"/>
                <w:color w:val="000000"/>
                <w:sz w:val="20"/>
                <w:szCs w:val="20"/>
                <w:lang w:eastAsia="es-MX"/>
              </w:rPr>
            </w:pPr>
          </w:p>
        </w:tc>
        <w:tc>
          <w:tcPr>
            <w:tcW w:w="3259" w:type="pct"/>
            <w:tcBorders>
              <w:top w:val="nil"/>
              <w:left w:val="nil"/>
              <w:bottom w:val="single" w:sz="4" w:space="0" w:color="auto"/>
              <w:right w:val="single" w:sz="4" w:space="0" w:color="auto"/>
            </w:tcBorders>
            <w:shd w:val="clear" w:color="auto" w:fill="auto"/>
            <w:noWrap/>
            <w:vAlign w:val="center"/>
          </w:tcPr>
          <w:p w14:paraId="689A956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BBVA México, S.A. por 1,735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tcPr>
          <w:p w14:paraId="0D6266D0"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$1,734,999,217</w:t>
            </w:r>
          </w:p>
        </w:tc>
      </w:tr>
      <w:tr w:rsidR="002A04F5" w:rsidRPr="0067762E" w14:paraId="7FFCC668"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4123ADB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noWrap/>
            <w:vAlign w:val="center"/>
            <w:hideMark/>
          </w:tcPr>
          <w:p w14:paraId="10CC7591"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Total deuda pública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0EC6E99C"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$6,596,544,511</w:t>
            </w:r>
          </w:p>
        </w:tc>
      </w:tr>
      <w:tr w:rsidR="002A04F5" w:rsidRPr="0067762E" w14:paraId="176112ED"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vAlign w:val="center"/>
            <w:hideMark/>
          </w:tcPr>
          <w:p w14:paraId="1F548197"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 con garantía</w:t>
            </w:r>
          </w:p>
        </w:tc>
        <w:tc>
          <w:tcPr>
            <w:tcW w:w="3259" w:type="pct"/>
            <w:tcBorders>
              <w:top w:val="nil"/>
              <w:left w:val="nil"/>
              <w:bottom w:val="single" w:sz="4" w:space="0" w:color="auto"/>
              <w:right w:val="single" w:sz="4" w:space="0" w:color="auto"/>
            </w:tcBorders>
            <w:shd w:val="clear" w:color="auto" w:fill="auto"/>
            <w:noWrap/>
            <w:vAlign w:val="center"/>
            <w:hideMark/>
          </w:tcPr>
          <w:p w14:paraId="07FC307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xml:space="preserve">Banco Nacional de Obras y Servicios Públicos, S.N.C. (PROFISE) por 317 </w:t>
            </w:r>
            <w:proofErr w:type="spellStart"/>
            <w:r w:rsidRPr="004D463F">
              <w:rPr>
                <w:rFonts w:eastAsia="Times New Roman" w:cs="Arial"/>
                <w:color w:val="000000"/>
                <w:sz w:val="20"/>
                <w:szCs w:val="20"/>
                <w:lang w:eastAsia="es-MX"/>
              </w:rPr>
              <w:t>mdp</w:t>
            </w:r>
            <w:proofErr w:type="spellEnd"/>
          </w:p>
        </w:tc>
        <w:tc>
          <w:tcPr>
            <w:tcW w:w="693" w:type="pct"/>
            <w:tcBorders>
              <w:top w:val="nil"/>
              <w:left w:val="nil"/>
              <w:bottom w:val="single" w:sz="4" w:space="0" w:color="auto"/>
              <w:right w:val="single" w:sz="4" w:space="0" w:color="auto"/>
            </w:tcBorders>
            <w:shd w:val="clear" w:color="auto" w:fill="auto"/>
            <w:noWrap/>
            <w:vAlign w:val="center"/>
            <w:hideMark/>
          </w:tcPr>
          <w:p w14:paraId="70DADD1A"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306,931,762</w:t>
            </w:r>
          </w:p>
        </w:tc>
      </w:tr>
      <w:tr w:rsidR="002A04F5" w:rsidRPr="0067762E" w14:paraId="77054EE5"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21FD7E8"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vAlign w:val="center"/>
            <w:hideMark/>
          </w:tcPr>
          <w:p w14:paraId="1AAA8F8A"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Total deuda pública con garantía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1C5153B7"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306,931,762</w:t>
            </w:r>
          </w:p>
        </w:tc>
      </w:tr>
      <w:tr w:rsidR="002A04F5" w:rsidRPr="0067762E" w14:paraId="7AE8FCD4" w14:textId="77777777" w:rsidTr="00950074">
        <w:trPr>
          <w:trHeight w:val="184"/>
          <w:jc w:val="center"/>
        </w:trPr>
        <w:tc>
          <w:tcPr>
            <w:tcW w:w="1048"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1B0A8F8" w14:textId="77777777" w:rsidR="002A04F5" w:rsidRPr="004D463F" w:rsidRDefault="002A04F5" w:rsidP="0067181D">
            <w:pPr>
              <w:rPr>
                <w:rFonts w:eastAsia="Times New Roman" w:cs="Arial"/>
                <w:b/>
                <w:bCs/>
                <w:color w:val="000000"/>
                <w:sz w:val="20"/>
                <w:szCs w:val="20"/>
                <w:lang w:eastAsia="es-MX"/>
              </w:rPr>
            </w:pPr>
            <w:r w:rsidRPr="004D463F">
              <w:rPr>
                <w:rFonts w:eastAsia="Times New Roman" w:cs="Arial"/>
                <w:b/>
                <w:bCs/>
                <w:color w:val="000000"/>
                <w:sz w:val="20"/>
                <w:szCs w:val="20"/>
                <w:lang w:eastAsia="es-MX"/>
              </w:rPr>
              <w:t>Total</w:t>
            </w:r>
          </w:p>
        </w:tc>
        <w:tc>
          <w:tcPr>
            <w:tcW w:w="3259" w:type="pct"/>
            <w:tcBorders>
              <w:top w:val="nil"/>
              <w:left w:val="nil"/>
              <w:bottom w:val="single" w:sz="4" w:space="0" w:color="auto"/>
              <w:right w:val="single" w:sz="4" w:space="0" w:color="auto"/>
            </w:tcBorders>
            <w:shd w:val="clear" w:color="auto" w:fill="BFBFBF" w:themeFill="background1" w:themeFillShade="BF"/>
            <w:noWrap/>
            <w:vAlign w:val="center"/>
            <w:hideMark/>
          </w:tcPr>
          <w:p w14:paraId="114EFCA7"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693" w:type="pct"/>
            <w:tcBorders>
              <w:top w:val="nil"/>
              <w:left w:val="nil"/>
              <w:bottom w:val="single" w:sz="4" w:space="0" w:color="auto"/>
              <w:right w:val="single" w:sz="4" w:space="0" w:color="auto"/>
            </w:tcBorders>
            <w:shd w:val="clear" w:color="auto" w:fill="BFBFBF" w:themeFill="background1" w:themeFillShade="BF"/>
            <w:noWrap/>
            <w:vAlign w:val="center"/>
            <w:hideMark/>
          </w:tcPr>
          <w:p w14:paraId="1E3F3BE2"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6,903,476,273</w:t>
            </w:r>
          </w:p>
        </w:tc>
      </w:tr>
    </w:tbl>
    <w:p w14:paraId="573845E7" w14:textId="77777777" w:rsidR="002A04F5" w:rsidRDefault="002A04F5" w:rsidP="00950074">
      <w:pPr>
        <w:ind w:left="708"/>
        <w:rPr>
          <w:rFonts w:cs="Arial"/>
        </w:rPr>
      </w:pPr>
    </w:p>
    <w:p w14:paraId="24DE968C" w14:textId="77777777" w:rsidR="002A04F5" w:rsidRDefault="002A04F5" w:rsidP="00950074">
      <w:pPr>
        <w:ind w:left="708"/>
        <w:rPr>
          <w:rFonts w:cs="Arial"/>
        </w:rPr>
      </w:pPr>
      <w:r w:rsidRPr="00D726ED">
        <w:rPr>
          <w:rFonts w:cs="Arial"/>
        </w:rPr>
        <w:t xml:space="preserve">De acuerdo con la evaluación publicada el </w:t>
      </w:r>
      <w:r>
        <w:rPr>
          <w:rFonts w:cs="Arial"/>
        </w:rPr>
        <w:t>30 de junio de 2022</w:t>
      </w:r>
      <w:r w:rsidRPr="00D726ED">
        <w:rPr>
          <w:rFonts w:cs="Arial"/>
        </w:rPr>
        <w:t xml:space="preserve"> por el Sistema de Alertas el nivel de endeudamiento del </w:t>
      </w:r>
      <w:r>
        <w:rPr>
          <w:rFonts w:cs="Arial"/>
        </w:rPr>
        <w:t>Gobierno del Estado</w:t>
      </w:r>
      <w:r w:rsidRPr="00D726ED">
        <w:rPr>
          <w:rFonts w:cs="Arial"/>
        </w:rPr>
        <w:t xml:space="preserve"> de </w:t>
      </w:r>
      <w:r>
        <w:rPr>
          <w:rFonts w:cs="Arial"/>
        </w:rPr>
        <w:t>Yucatán</w:t>
      </w:r>
      <w:r w:rsidRPr="00D726ED">
        <w:rPr>
          <w:rFonts w:cs="Arial"/>
        </w:rPr>
        <w:t xml:space="preserve"> es: Sostenible. Por lo que el techo de financiamiento al que podrá a</w:t>
      </w:r>
      <w:r>
        <w:rPr>
          <w:rFonts w:cs="Arial"/>
        </w:rPr>
        <w:t xml:space="preserve">cceder durante el ejercicio 2023 será </w:t>
      </w:r>
      <w:r w:rsidRPr="00D726ED">
        <w:rPr>
          <w:rFonts w:cs="Arial"/>
        </w:rPr>
        <w:t xml:space="preserve">del 15% de los Ingresos de Libre Disposición, de conformidad con los artículos 46 de la Ley de Disciplina Financiera de las Entidades Federativas y Municipios y 14 del Reglamento del Sistema de Alertas. </w:t>
      </w:r>
    </w:p>
    <w:p w14:paraId="0A42345B" w14:textId="77777777" w:rsidR="002A04F5" w:rsidRDefault="002A04F5" w:rsidP="00950074">
      <w:pPr>
        <w:ind w:left="708"/>
        <w:rPr>
          <w:rFonts w:cs="Arial"/>
        </w:rPr>
      </w:pPr>
    </w:p>
    <w:p w14:paraId="28DF4314" w14:textId="77777777" w:rsidR="002A04F5" w:rsidRDefault="002A04F5" w:rsidP="00950074">
      <w:pPr>
        <w:ind w:left="708"/>
        <w:rPr>
          <w:rFonts w:cs="Arial"/>
          <w:b/>
        </w:rPr>
      </w:pPr>
      <w:r w:rsidRPr="00A009A4">
        <w:rPr>
          <w:rFonts w:cs="Arial"/>
          <w:b/>
        </w:rPr>
        <w:t>Proyecciones de la deuda de largo plazo</w:t>
      </w:r>
    </w:p>
    <w:p w14:paraId="181D1CB3" w14:textId="77777777" w:rsidR="002A04F5" w:rsidRPr="00A009A4" w:rsidRDefault="002A04F5" w:rsidP="00950074">
      <w:pPr>
        <w:ind w:left="708"/>
        <w:rPr>
          <w:rFonts w:cs="Arial"/>
          <w:b/>
        </w:rPr>
      </w:pPr>
    </w:p>
    <w:p w14:paraId="2FE2CEFA" w14:textId="78B22065" w:rsidR="002A04F5" w:rsidRDefault="002A04F5" w:rsidP="00950074">
      <w:pPr>
        <w:ind w:left="708"/>
        <w:rPr>
          <w:rFonts w:cs="Arial"/>
        </w:rPr>
      </w:pPr>
      <w:r>
        <w:rPr>
          <w:rFonts w:cs="Arial"/>
        </w:rPr>
        <w:t>Para realizar las proyecciones del servicio de la deuda de largo plazo, se considera el perfil de amortización pactado en cada una de las disposiciones realizadas, el mecanismo para el cálculo de los intereses establecido en los contratos de crédito, así como los gastos que deriven de dar cumplimiento a las “Obligaciones de Hacer” establecidas en los contratos, tales como honorarios de administración fiduciaria, calificación de la estructura del crédito o calificación quirografaria y la contratación de coberturas sobre variaciones en la TIIE.</w:t>
      </w:r>
    </w:p>
    <w:p w14:paraId="6491CD88" w14:textId="77777777" w:rsidR="00DA305A" w:rsidRDefault="00DA305A" w:rsidP="00950074">
      <w:pPr>
        <w:ind w:left="708"/>
        <w:rPr>
          <w:rFonts w:cs="Arial"/>
        </w:rPr>
      </w:pPr>
    </w:p>
    <w:p w14:paraId="2B2B1F65" w14:textId="671235E3" w:rsidR="002A04F5" w:rsidRDefault="002A04F5" w:rsidP="00950074">
      <w:pPr>
        <w:ind w:left="708"/>
        <w:rPr>
          <w:rFonts w:cs="Arial"/>
        </w:rPr>
      </w:pPr>
      <w:r>
        <w:rPr>
          <w:rFonts w:cs="Arial"/>
        </w:rPr>
        <w:t xml:space="preserve">Actualmente los créditos bancarios que integran la deuda pública de largo plazo </w:t>
      </w:r>
      <w:r w:rsidRPr="00CC09E9">
        <w:rPr>
          <w:rFonts w:cs="Arial"/>
        </w:rPr>
        <w:t>cuentan con la calificación crediticia AAA</w:t>
      </w:r>
      <w:r>
        <w:rPr>
          <w:rFonts w:cs="Arial"/>
        </w:rPr>
        <w:t xml:space="preserve"> en la escala local</w:t>
      </w:r>
      <w:r w:rsidRPr="00CC09E9">
        <w:rPr>
          <w:rFonts w:cs="Arial"/>
        </w:rPr>
        <w:t xml:space="preserve">, esta calificación significa que la estructura cuenta con la más alta calidad crediticia, ofreciendo gran seguridad para el pago oportuno de sus obligaciones </w:t>
      </w:r>
      <w:r w:rsidRPr="00CC09E9">
        <w:rPr>
          <w:rFonts w:cs="Arial"/>
        </w:rPr>
        <w:lastRenderedPageBreak/>
        <w:t xml:space="preserve">de deuda y manteniendo un mínimo riesgo crediticio ante escenarios económicos y financieros adversos, lo que permite el acceso a las mejores tasas de interés pactadas. </w:t>
      </w:r>
    </w:p>
    <w:p w14:paraId="40AA3BB4" w14:textId="77777777" w:rsidR="001916F4" w:rsidRDefault="001916F4" w:rsidP="00950074">
      <w:pPr>
        <w:ind w:left="708"/>
        <w:rPr>
          <w:rFonts w:cs="Arial"/>
        </w:rPr>
      </w:pPr>
    </w:p>
    <w:p w14:paraId="30601F9D" w14:textId="77777777" w:rsidR="002A04F5" w:rsidRDefault="002A04F5" w:rsidP="00950074">
      <w:pPr>
        <w:ind w:left="708"/>
        <w:rPr>
          <w:rFonts w:cs="Arial"/>
        </w:rPr>
      </w:pPr>
      <w:r>
        <w:rPr>
          <w:rFonts w:cs="Arial"/>
        </w:rPr>
        <w:t>Con base en la autorización otorgada</w:t>
      </w:r>
      <w:r w:rsidRPr="004271CD">
        <w:rPr>
          <w:rFonts w:cs="Arial"/>
        </w:rPr>
        <w:t xml:space="preserve"> mediante el Decreto 98/2019 publicado en el Diario Oficial del Gobierno del Estado de</w:t>
      </w:r>
      <w:r>
        <w:rPr>
          <w:rFonts w:cs="Arial"/>
        </w:rPr>
        <w:t xml:space="preserve"> Yucatán el 31 de julio de 2019, se celebró el financiamiento con Banco Nacional de México, S.A., Integrante del Grupo Financiero Banamex, destinado a Inversión Pública Productiva que comprende la I</w:t>
      </w:r>
      <w:r w:rsidRPr="00230330">
        <w:rPr>
          <w:rFonts w:cs="Arial"/>
        </w:rPr>
        <w:t xml:space="preserve">mplementación del </w:t>
      </w:r>
      <w:r>
        <w:rPr>
          <w:rFonts w:cs="Arial"/>
        </w:rPr>
        <w:t>Sistema Integral de Seguridad Electrónica denominado “Fortalecimiento Tecnológico de Seguridad y Monitoreo, Y</w:t>
      </w:r>
      <w:r w:rsidRPr="00230330">
        <w:rPr>
          <w:rFonts w:cs="Arial"/>
        </w:rPr>
        <w:t xml:space="preserve">ucatán </w:t>
      </w:r>
      <w:r>
        <w:rPr>
          <w:rFonts w:cs="Arial"/>
        </w:rPr>
        <w:t>S</w:t>
      </w:r>
      <w:r w:rsidRPr="00230330">
        <w:rPr>
          <w:rFonts w:cs="Arial"/>
        </w:rPr>
        <w:t>eguro”</w:t>
      </w:r>
      <w:r>
        <w:rPr>
          <w:rFonts w:cs="Arial"/>
        </w:rPr>
        <w:t>, este financiamiento se contrató bajo las mejores condiciones de mercado, con una de las tasas más bajas en el momento de su contratación.</w:t>
      </w:r>
    </w:p>
    <w:p w14:paraId="72A98D2B" w14:textId="77777777" w:rsidR="002A04F5" w:rsidRDefault="002A04F5" w:rsidP="00950074">
      <w:pPr>
        <w:ind w:left="708"/>
        <w:rPr>
          <w:rFonts w:cs="Arial"/>
        </w:rPr>
      </w:pPr>
    </w:p>
    <w:tbl>
      <w:tblPr>
        <w:tblW w:w="11046" w:type="dxa"/>
        <w:jc w:val="center"/>
        <w:tblCellMar>
          <w:left w:w="70" w:type="dxa"/>
          <w:right w:w="70" w:type="dxa"/>
        </w:tblCellMar>
        <w:tblLook w:val="04A0" w:firstRow="1" w:lastRow="0" w:firstColumn="1" w:lastColumn="0" w:noHBand="0" w:noVBand="1"/>
      </w:tblPr>
      <w:tblGrid>
        <w:gridCol w:w="1261"/>
        <w:gridCol w:w="1124"/>
        <w:gridCol w:w="1215"/>
        <w:gridCol w:w="1241"/>
        <w:gridCol w:w="1241"/>
        <w:gridCol w:w="1241"/>
        <w:gridCol w:w="1241"/>
        <w:gridCol w:w="1241"/>
        <w:gridCol w:w="1241"/>
      </w:tblGrid>
      <w:tr w:rsidR="002A04F5" w:rsidRPr="00775F4C" w14:paraId="45D4617C"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D99A13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 xml:space="preserve">Financiamiento Banamex 2,620 </w:t>
            </w:r>
            <w:proofErr w:type="spellStart"/>
            <w:r w:rsidRPr="00775F4C">
              <w:rPr>
                <w:rFonts w:eastAsia="Times New Roman" w:cs="Arial"/>
                <w:b/>
                <w:bCs/>
                <w:color w:val="FFFFFF" w:themeColor="background1"/>
                <w:sz w:val="14"/>
                <w:szCs w:val="14"/>
                <w:lang w:val="es-419" w:eastAsia="es-419"/>
              </w:rPr>
              <w:t>mdp</w:t>
            </w:r>
            <w:proofErr w:type="spellEnd"/>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9CB42F4"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4D463F" w:rsidRPr="00775F4C" w14:paraId="53C239DF"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FAC998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8AB4D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347C1F8"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2E90D3A"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AD448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F2A1249"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0C32F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B0B18C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2A04F5" w:rsidRPr="00775F4C" w14:paraId="217A8B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306F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99EFB3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33190DE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337405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9AC393F"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F1D187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A3FE99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F027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834ED2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2A04F5" w:rsidRPr="00775F4C" w14:paraId="1FE29148"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3F8B6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21D3B4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51B6E02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311E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9920EC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34CBB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1B3E9F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E23375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80EEE8D"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2A04F5" w:rsidRPr="00775F4C" w14:paraId="41BEDB59"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EC4CE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714DFF6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13.5% del FGP</w:t>
            </w:r>
          </w:p>
        </w:tc>
        <w:tc>
          <w:tcPr>
            <w:tcW w:w="0" w:type="auto"/>
            <w:tcBorders>
              <w:top w:val="nil"/>
              <w:left w:val="nil"/>
              <w:bottom w:val="single" w:sz="4" w:space="0" w:color="auto"/>
              <w:right w:val="single" w:sz="4" w:space="0" w:color="auto"/>
            </w:tcBorders>
            <w:shd w:val="clear" w:color="auto" w:fill="auto"/>
            <w:noWrap/>
            <w:vAlign w:val="center"/>
            <w:hideMark/>
          </w:tcPr>
          <w:p w14:paraId="584CA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0FD9CD9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1B0825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5B84A90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0B54791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42B50B4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67F03B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r>
      <w:tr w:rsidR="002A04F5" w:rsidRPr="00775F4C" w14:paraId="1FAD43BF"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F1CAE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40318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45CA13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745187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2,560,263,346 </w:t>
            </w:r>
          </w:p>
        </w:tc>
        <w:tc>
          <w:tcPr>
            <w:tcW w:w="0" w:type="auto"/>
            <w:tcBorders>
              <w:top w:val="nil"/>
              <w:left w:val="nil"/>
              <w:bottom w:val="single" w:sz="4" w:space="0" w:color="auto"/>
              <w:right w:val="single" w:sz="4" w:space="0" w:color="auto"/>
            </w:tcBorders>
            <w:shd w:val="clear" w:color="auto" w:fill="auto"/>
            <w:noWrap/>
            <w:vAlign w:val="center"/>
            <w:hideMark/>
          </w:tcPr>
          <w:p w14:paraId="76C02A8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auto" w:fill="auto"/>
            <w:noWrap/>
            <w:vAlign w:val="center"/>
            <w:hideMark/>
          </w:tcPr>
          <w:p w14:paraId="452D490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auto" w:fill="auto"/>
            <w:noWrap/>
            <w:vAlign w:val="center"/>
            <w:hideMark/>
          </w:tcPr>
          <w:p w14:paraId="75584BD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auto" w:fill="auto"/>
            <w:noWrap/>
            <w:vAlign w:val="center"/>
            <w:hideMark/>
          </w:tcPr>
          <w:p w14:paraId="57635CD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auto" w:fill="auto"/>
            <w:noWrap/>
            <w:vAlign w:val="center"/>
            <w:hideMark/>
          </w:tcPr>
          <w:p w14:paraId="19EC7766"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r>
      <w:tr w:rsidR="002A04F5" w:rsidRPr="00775F4C" w14:paraId="6CD6D59E"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0CB8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6421FAD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06A0A25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5B7F7DE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35,943,334 </w:t>
            </w:r>
          </w:p>
        </w:tc>
        <w:tc>
          <w:tcPr>
            <w:tcW w:w="0" w:type="auto"/>
            <w:tcBorders>
              <w:top w:val="nil"/>
              <w:left w:val="nil"/>
              <w:bottom w:val="single" w:sz="4" w:space="0" w:color="auto"/>
              <w:right w:val="single" w:sz="4" w:space="0" w:color="auto"/>
            </w:tcBorders>
            <w:shd w:val="clear" w:color="000000" w:fill="FFFFFF"/>
            <w:noWrap/>
            <w:vAlign w:val="center"/>
            <w:hideMark/>
          </w:tcPr>
          <w:p w14:paraId="450CD7A9"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41,721,380 </w:t>
            </w:r>
          </w:p>
        </w:tc>
        <w:tc>
          <w:tcPr>
            <w:tcW w:w="0" w:type="auto"/>
            <w:tcBorders>
              <w:top w:val="nil"/>
              <w:left w:val="nil"/>
              <w:bottom w:val="single" w:sz="4" w:space="0" w:color="auto"/>
              <w:right w:val="single" w:sz="4" w:space="0" w:color="auto"/>
            </w:tcBorders>
            <w:shd w:val="clear" w:color="000000" w:fill="FFFFFF"/>
            <w:noWrap/>
            <w:vAlign w:val="center"/>
            <w:hideMark/>
          </w:tcPr>
          <w:p w14:paraId="18BA4DB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48,428,281 </w:t>
            </w:r>
          </w:p>
        </w:tc>
        <w:tc>
          <w:tcPr>
            <w:tcW w:w="0" w:type="auto"/>
            <w:tcBorders>
              <w:top w:val="nil"/>
              <w:left w:val="nil"/>
              <w:bottom w:val="single" w:sz="4" w:space="0" w:color="auto"/>
              <w:right w:val="single" w:sz="4" w:space="0" w:color="auto"/>
            </w:tcBorders>
            <w:shd w:val="clear" w:color="000000" w:fill="FFFFFF"/>
            <w:noWrap/>
            <w:vAlign w:val="center"/>
            <w:hideMark/>
          </w:tcPr>
          <w:p w14:paraId="3E43CE07"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56,213,346 </w:t>
            </w:r>
          </w:p>
        </w:tc>
        <w:tc>
          <w:tcPr>
            <w:tcW w:w="0" w:type="auto"/>
            <w:tcBorders>
              <w:top w:val="nil"/>
              <w:left w:val="nil"/>
              <w:bottom w:val="single" w:sz="4" w:space="0" w:color="auto"/>
              <w:right w:val="single" w:sz="4" w:space="0" w:color="auto"/>
            </w:tcBorders>
            <w:shd w:val="clear" w:color="000000" w:fill="FFFFFF"/>
            <w:noWrap/>
            <w:vAlign w:val="center"/>
            <w:hideMark/>
          </w:tcPr>
          <w:p w14:paraId="4A43C20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65,249,895 </w:t>
            </w:r>
          </w:p>
        </w:tc>
        <w:tc>
          <w:tcPr>
            <w:tcW w:w="0" w:type="auto"/>
            <w:tcBorders>
              <w:top w:val="nil"/>
              <w:left w:val="nil"/>
              <w:bottom w:val="single" w:sz="4" w:space="0" w:color="auto"/>
              <w:right w:val="single" w:sz="4" w:space="0" w:color="auto"/>
            </w:tcBorders>
            <w:shd w:val="clear" w:color="000000" w:fill="FFFFFF"/>
            <w:noWrap/>
            <w:vAlign w:val="center"/>
            <w:hideMark/>
          </w:tcPr>
          <w:p w14:paraId="24766393"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75,739,110 </w:t>
            </w:r>
          </w:p>
        </w:tc>
      </w:tr>
      <w:tr w:rsidR="002A04F5" w:rsidRPr="00775F4C" w14:paraId="2B92D3C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8CDF8B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60CBA174"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7EFDCD9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C4C3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000000" w:fill="FFFFFF"/>
            <w:noWrap/>
            <w:vAlign w:val="center"/>
            <w:hideMark/>
          </w:tcPr>
          <w:p w14:paraId="3C84D8F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000000" w:fill="FFFFFF"/>
            <w:noWrap/>
            <w:vAlign w:val="center"/>
            <w:hideMark/>
          </w:tcPr>
          <w:p w14:paraId="4F83F82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000000" w:fill="FFFFFF"/>
            <w:noWrap/>
            <w:vAlign w:val="center"/>
            <w:hideMark/>
          </w:tcPr>
          <w:p w14:paraId="14D314FC"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000000" w:fill="FFFFFF"/>
            <w:noWrap/>
            <w:vAlign w:val="center"/>
            <w:hideMark/>
          </w:tcPr>
          <w:p w14:paraId="00D8B8D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c>
          <w:tcPr>
            <w:tcW w:w="0" w:type="auto"/>
            <w:tcBorders>
              <w:top w:val="nil"/>
              <w:left w:val="nil"/>
              <w:bottom w:val="single" w:sz="4" w:space="0" w:color="auto"/>
              <w:right w:val="single" w:sz="4" w:space="0" w:color="auto"/>
            </w:tcBorders>
            <w:shd w:val="clear" w:color="000000" w:fill="FFFFFF"/>
            <w:noWrap/>
            <w:vAlign w:val="center"/>
            <w:hideMark/>
          </w:tcPr>
          <w:p w14:paraId="15384A9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2,236,968,000 </w:t>
            </w:r>
          </w:p>
        </w:tc>
      </w:tr>
      <w:tr w:rsidR="002A04F5" w:rsidRPr="00775F4C" w14:paraId="7A5FD50C"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2885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39C53F0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5F106B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13F70E8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264,734,446 </w:t>
            </w:r>
          </w:p>
        </w:tc>
        <w:tc>
          <w:tcPr>
            <w:tcW w:w="0" w:type="auto"/>
            <w:tcBorders>
              <w:top w:val="nil"/>
              <w:left w:val="nil"/>
              <w:bottom w:val="single" w:sz="4" w:space="0" w:color="auto"/>
              <w:right w:val="single" w:sz="4" w:space="0" w:color="auto"/>
            </w:tcBorders>
            <w:shd w:val="clear" w:color="000000" w:fill="FFFFFF"/>
            <w:noWrap/>
            <w:vAlign w:val="center"/>
            <w:hideMark/>
          </w:tcPr>
          <w:p w14:paraId="07F5B654"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270,603,906 </w:t>
            </w:r>
          </w:p>
        </w:tc>
        <w:tc>
          <w:tcPr>
            <w:tcW w:w="0" w:type="auto"/>
            <w:tcBorders>
              <w:top w:val="nil"/>
              <w:left w:val="nil"/>
              <w:bottom w:val="single" w:sz="4" w:space="0" w:color="auto"/>
              <w:right w:val="single" w:sz="4" w:space="0" w:color="auto"/>
            </w:tcBorders>
            <w:shd w:val="clear" w:color="000000" w:fill="FFFFFF"/>
            <w:noWrap/>
            <w:vAlign w:val="center"/>
            <w:hideMark/>
          </w:tcPr>
          <w:p w14:paraId="7860611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233,522,514 </w:t>
            </w:r>
          </w:p>
        </w:tc>
        <w:tc>
          <w:tcPr>
            <w:tcW w:w="0" w:type="auto"/>
            <w:tcBorders>
              <w:top w:val="nil"/>
              <w:left w:val="nil"/>
              <w:bottom w:val="single" w:sz="4" w:space="0" w:color="auto"/>
              <w:right w:val="single" w:sz="4" w:space="0" w:color="auto"/>
            </w:tcBorders>
            <w:shd w:val="clear" w:color="000000" w:fill="FFFFFF"/>
            <w:noWrap/>
            <w:vAlign w:val="center"/>
            <w:hideMark/>
          </w:tcPr>
          <w:p w14:paraId="2479D8D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219,986,880 </w:t>
            </w:r>
          </w:p>
        </w:tc>
        <w:tc>
          <w:tcPr>
            <w:tcW w:w="0" w:type="auto"/>
            <w:tcBorders>
              <w:top w:val="nil"/>
              <w:left w:val="nil"/>
              <w:bottom w:val="single" w:sz="4" w:space="0" w:color="auto"/>
              <w:right w:val="single" w:sz="4" w:space="0" w:color="auto"/>
            </w:tcBorders>
            <w:shd w:val="clear" w:color="000000" w:fill="FFFFFF"/>
            <w:noWrap/>
            <w:vAlign w:val="center"/>
            <w:hideMark/>
          </w:tcPr>
          <w:p w14:paraId="7180AB8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218,200,169 </w:t>
            </w:r>
          </w:p>
        </w:tc>
        <w:tc>
          <w:tcPr>
            <w:tcW w:w="0" w:type="auto"/>
            <w:tcBorders>
              <w:top w:val="nil"/>
              <w:left w:val="nil"/>
              <w:bottom w:val="single" w:sz="4" w:space="0" w:color="auto"/>
              <w:right w:val="single" w:sz="4" w:space="0" w:color="auto"/>
            </w:tcBorders>
            <w:shd w:val="clear" w:color="000000" w:fill="FFFFFF"/>
            <w:noWrap/>
            <w:vAlign w:val="center"/>
            <w:hideMark/>
          </w:tcPr>
          <w:p w14:paraId="7040A0A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219,513,418 </w:t>
            </w:r>
          </w:p>
        </w:tc>
      </w:tr>
    </w:tbl>
    <w:p w14:paraId="497D17FB" w14:textId="77777777" w:rsidR="002A04F5" w:rsidRDefault="002A04F5" w:rsidP="00950074">
      <w:pPr>
        <w:ind w:left="708"/>
        <w:rPr>
          <w:rFonts w:cs="Arial"/>
        </w:rPr>
      </w:pPr>
    </w:p>
    <w:p w14:paraId="5F0DE44E" w14:textId="77777777" w:rsidR="002A04F5" w:rsidRDefault="002A04F5" w:rsidP="00950074">
      <w:pPr>
        <w:ind w:left="708"/>
        <w:rPr>
          <w:rFonts w:cs="Arial"/>
        </w:rPr>
      </w:pPr>
    </w:p>
    <w:p w14:paraId="32FC624C" w14:textId="77777777" w:rsidR="002A04F5" w:rsidRDefault="002A04F5" w:rsidP="00950074">
      <w:pPr>
        <w:ind w:left="708"/>
        <w:rPr>
          <w:rFonts w:cs="Arial"/>
        </w:rPr>
      </w:pPr>
      <w:r w:rsidRPr="004271CD">
        <w:rPr>
          <w:rFonts w:cs="Arial"/>
        </w:rPr>
        <w:t xml:space="preserve">Con base en la autorización legislativa contenida en el art. 5° de la Ley de Ingresos del Estado de Yucatán para el ejercicio fiscal 2020, expedida por el Decreto No. 156/2019, publicado en el Diario Oficial del Gobierno del Estado de Yucatán el 31 de diciembre de 2019, </w:t>
      </w:r>
      <w:r>
        <w:rPr>
          <w:rFonts w:cs="Arial"/>
        </w:rPr>
        <w:t>en</w:t>
      </w:r>
      <w:r w:rsidRPr="00641B4B">
        <w:rPr>
          <w:rFonts w:cs="Arial"/>
        </w:rPr>
        <w:t xml:space="preserve"> el ejercicio 2020, se realizó el refinanciamiento de la deuda pública contratada por administraciones anteriores, esta operación se adjudicó</w:t>
      </w:r>
      <w:r>
        <w:rPr>
          <w:rFonts w:cs="Arial"/>
        </w:rPr>
        <w:t xml:space="preserve"> a </w:t>
      </w:r>
      <w:proofErr w:type="spellStart"/>
      <w:r>
        <w:rPr>
          <w:rFonts w:cs="Arial"/>
        </w:rPr>
        <w:t>Banobras</w:t>
      </w:r>
      <w:proofErr w:type="spellEnd"/>
      <w:r>
        <w:rPr>
          <w:rFonts w:cs="Arial"/>
        </w:rPr>
        <w:t xml:space="preserve"> y se formalizó mediante tres contratos de crédito con las siguientes características:</w:t>
      </w:r>
    </w:p>
    <w:p w14:paraId="1753CEE9" w14:textId="77777777" w:rsidR="002A04F5" w:rsidRDefault="002A04F5" w:rsidP="00950074">
      <w:pPr>
        <w:ind w:left="708"/>
        <w:rPr>
          <w:rFonts w:cs="Arial"/>
        </w:rPr>
      </w:pPr>
    </w:p>
    <w:tbl>
      <w:tblPr>
        <w:tblW w:w="5000" w:type="pct"/>
        <w:tblInd w:w="708" w:type="dxa"/>
        <w:tblCellMar>
          <w:left w:w="70" w:type="dxa"/>
          <w:right w:w="70" w:type="dxa"/>
        </w:tblCellMar>
        <w:tblLook w:val="04A0" w:firstRow="1" w:lastRow="0" w:firstColumn="1" w:lastColumn="0" w:noHBand="0" w:noVBand="1"/>
      </w:tblPr>
      <w:tblGrid>
        <w:gridCol w:w="1487"/>
        <w:gridCol w:w="1323"/>
        <w:gridCol w:w="1432"/>
        <w:gridCol w:w="1464"/>
        <w:gridCol w:w="1425"/>
        <w:gridCol w:w="1425"/>
        <w:gridCol w:w="1425"/>
        <w:gridCol w:w="1425"/>
        <w:gridCol w:w="1425"/>
      </w:tblGrid>
      <w:tr w:rsidR="002A04F5" w:rsidRPr="00775F4C" w14:paraId="4AEF91BB" w14:textId="77777777" w:rsidTr="00950074">
        <w:trPr>
          <w:trHeight w:val="20"/>
        </w:trPr>
        <w:tc>
          <w:tcPr>
            <w:tcW w:w="1095"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5357732"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 xml:space="preserve">Financiamiento </w:t>
            </w:r>
            <w:proofErr w:type="spellStart"/>
            <w:r w:rsidRPr="00775F4C">
              <w:rPr>
                <w:rFonts w:eastAsia="Times New Roman" w:cs="Arial"/>
                <w:b/>
                <w:bCs/>
                <w:color w:val="FFFFFF" w:themeColor="background1"/>
                <w:sz w:val="14"/>
                <w:szCs w:val="14"/>
                <w:lang w:val="es-419" w:eastAsia="es-419"/>
              </w:rPr>
              <w:t>Banobras</w:t>
            </w:r>
            <w:proofErr w:type="spellEnd"/>
            <w:r w:rsidRPr="00775F4C">
              <w:rPr>
                <w:rFonts w:eastAsia="Times New Roman" w:cs="Arial"/>
                <w:b/>
                <w:bCs/>
                <w:color w:val="FFFFFF" w:themeColor="background1"/>
                <w:sz w:val="14"/>
                <w:szCs w:val="14"/>
                <w:lang w:val="es-419" w:eastAsia="es-419"/>
              </w:rPr>
              <w:t xml:space="preserve"> 800 </w:t>
            </w:r>
            <w:proofErr w:type="spellStart"/>
            <w:r w:rsidRPr="00775F4C">
              <w:rPr>
                <w:rFonts w:eastAsia="Times New Roman" w:cs="Arial"/>
                <w:b/>
                <w:bCs/>
                <w:color w:val="FFFFFF" w:themeColor="background1"/>
                <w:sz w:val="14"/>
                <w:szCs w:val="14"/>
                <w:lang w:val="es-419" w:eastAsia="es-419"/>
              </w:rPr>
              <w:t>mdp</w:t>
            </w:r>
            <w:proofErr w:type="spellEnd"/>
          </w:p>
        </w:tc>
        <w:tc>
          <w:tcPr>
            <w:tcW w:w="3905"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F2A75A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775F4C" w:rsidRPr="00775F4C" w14:paraId="50BB4D57" w14:textId="77777777" w:rsidTr="00950074">
        <w:trPr>
          <w:trHeight w:val="20"/>
        </w:trPr>
        <w:tc>
          <w:tcPr>
            <w:tcW w:w="1095"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3B690A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558" w:type="pct"/>
            <w:tcBorders>
              <w:top w:val="nil"/>
              <w:left w:val="nil"/>
              <w:bottom w:val="single" w:sz="4" w:space="0" w:color="auto"/>
              <w:right w:val="single" w:sz="4" w:space="0" w:color="auto"/>
            </w:tcBorders>
            <w:shd w:val="clear" w:color="auto" w:fill="808080" w:themeFill="background1" w:themeFillShade="80"/>
            <w:noWrap/>
            <w:vAlign w:val="center"/>
            <w:hideMark/>
          </w:tcPr>
          <w:p w14:paraId="6DD8D2E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570" w:type="pct"/>
            <w:tcBorders>
              <w:top w:val="nil"/>
              <w:left w:val="nil"/>
              <w:bottom w:val="single" w:sz="4" w:space="0" w:color="auto"/>
              <w:right w:val="single" w:sz="4" w:space="0" w:color="auto"/>
            </w:tcBorders>
            <w:shd w:val="clear" w:color="auto" w:fill="808080" w:themeFill="background1" w:themeFillShade="80"/>
            <w:noWrap/>
            <w:vAlign w:val="center"/>
            <w:hideMark/>
          </w:tcPr>
          <w:p w14:paraId="321EC4A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616AF61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5F6F856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545DB15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2968FFD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3C2ACB05"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775F4C" w:rsidRPr="00775F4C" w14:paraId="662D5FF8"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C92EA3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516" w:type="pct"/>
            <w:tcBorders>
              <w:top w:val="nil"/>
              <w:left w:val="nil"/>
              <w:bottom w:val="single" w:sz="4" w:space="0" w:color="auto"/>
              <w:right w:val="single" w:sz="4" w:space="0" w:color="auto"/>
            </w:tcBorders>
            <w:shd w:val="clear" w:color="auto" w:fill="auto"/>
            <w:noWrap/>
            <w:vAlign w:val="center"/>
            <w:hideMark/>
          </w:tcPr>
          <w:p w14:paraId="6B30BB4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558" w:type="pct"/>
            <w:tcBorders>
              <w:top w:val="nil"/>
              <w:left w:val="nil"/>
              <w:bottom w:val="single" w:sz="4" w:space="0" w:color="auto"/>
              <w:right w:val="single" w:sz="4" w:space="0" w:color="auto"/>
            </w:tcBorders>
            <w:shd w:val="clear" w:color="auto" w:fill="auto"/>
            <w:noWrap/>
            <w:vAlign w:val="center"/>
            <w:hideMark/>
          </w:tcPr>
          <w:p w14:paraId="478DE84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570" w:type="pct"/>
            <w:tcBorders>
              <w:top w:val="nil"/>
              <w:left w:val="nil"/>
              <w:bottom w:val="single" w:sz="4" w:space="0" w:color="auto"/>
              <w:right w:val="single" w:sz="4" w:space="0" w:color="auto"/>
            </w:tcBorders>
            <w:shd w:val="clear" w:color="auto" w:fill="auto"/>
            <w:noWrap/>
            <w:vAlign w:val="center"/>
            <w:hideMark/>
          </w:tcPr>
          <w:p w14:paraId="2A143F3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65C9D18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0A78433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42B79C0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18E891F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2D3505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775F4C" w:rsidRPr="00775F4C" w14:paraId="389DA4B0"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5C791A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516" w:type="pct"/>
            <w:tcBorders>
              <w:top w:val="nil"/>
              <w:left w:val="nil"/>
              <w:bottom w:val="single" w:sz="4" w:space="0" w:color="auto"/>
              <w:right w:val="single" w:sz="4" w:space="0" w:color="auto"/>
            </w:tcBorders>
            <w:shd w:val="clear" w:color="auto" w:fill="auto"/>
            <w:noWrap/>
            <w:vAlign w:val="center"/>
            <w:hideMark/>
          </w:tcPr>
          <w:p w14:paraId="042B5E0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558" w:type="pct"/>
            <w:tcBorders>
              <w:top w:val="nil"/>
              <w:left w:val="nil"/>
              <w:bottom w:val="single" w:sz="4" w:space="0" w:color="auto"/>
              <w:right w:val="single" w:sz="4" w:space="0" w:color="auto"/>
            </w:tcBorders>
            <w:shd w:val="clear" w:color="auto" w:fill="auto"/>
            <w:noWrap/>
            <w:vAlign w:val="center"/>
            <w:hideMark/>
          </w:tcPr>
          <w:p w14:paraId="0EC217F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570" w:type="pct"/>
            <w:tcBorders>
              <w:top w:val="nil"/>
              <w:left w:val="nil"/>
              <w:bottom w:val="single" w:sz="4" w:space="0" w:color="auto"/>
              <w:right w:val="single" w:sz="4" w:space="0" w:color="auto"/>
            </w:tcBorders>
            <w:shd w:val="clear" w:color="auto" w:fill="auto"/>
            <w:noWrap/>
            <w:vAlign w:val="center"/>
            <w:hideMark/>
          </w:tcPr>
          <w:p w14:paraId="471E43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6F02587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4809141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1F54933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0A9F9AA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27FD39C3"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775F4C" w:rsidRPr="00775F4C" w14:paraId="0C040066"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vAlign w:val="center"/>
            <w:hideMark/>
          </w:tcPr>
          <w:p w14:paraId="12C3CC4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516" w:type="pct"/>
            <w:tcBorders>
              <w:top w:val="nil"/>
              <w:left w:val="nil"/>
              <w:bottom w:val="single" w:sz="4" w:space="0" w:color="auto"/>
              <w:right w:val="single" w:sz="4" w:space="0" w:color="auto"/>
            </w:tcBorders>
            <w:shd w:val="clear" w:color="auto" w:fill="auto"/>
            <w:vAlign w:val="center"/>
            <w:hideMark/>
          </w:tcPr>
          <w:p w14:paraId="7C809F8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3.899% del FGP</w:t>
            </w:r>
          </w:p>
        </w:tc>
        <w:tc>
          <w:tcPr>
            <w:tcW w:w="558" w:type="pct"/>
            <w:tcBorders>
              <w:top w:val="nil"/>
              <w:left w:val="nil"/>
              <w:bottom w:val="single" w:sz="4" w:space="0" w:color="auto"/>
              <w:right w:val="single" w:sz="4" w:space="0" w:color="auto"/>
            </w:tcBorders>
            <w:shd w:val="clear" w:color="auto" w:fill="auto"/>
            <w:noWrap/>
            <w:vAlign w:val="center"/>
            <w:hideMark/>
          </w:tcPr>
          <w:p w14:paraId="6D75C34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570" w:type="pct"/>
            <w:tcBorders>
              <w:top w:val="nil"/>
              <w:left w:val="nil"/>
              <w:bottom w:val="single" w:sz="4" w:space="0" w:color="auto"/>
              <w:right w:val="single" w:sz="4" w:space="0" w:color="auto"/>
            </w:tcBorders>
            <w:shd w:val="clear" w:color="auto" w:fill="auto"/>
            <w:noWrap/>
            <w:vAlign w:val="center"/>
            <w:hideMark/>
          </w:tcPr>
          <w:p w14:paraId="59D2748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79CC6BBA"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324DA9D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687A87A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3FB41CD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7BC33CE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r>
      <w:tr w:rsidR="00775F4C" w:rsidRPr="00775F4C" w14:paraId="6934E729"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0900F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516" w:type="pct"/>
            <w:tcBorders>
              <w:top w:val="nil"/>
              <w:left w:val="nil"/>
              <w:bottom w:val="single" w:sz="4" w:space="0" w:color="auto"/>
              <w:right w:val="single" w:sz="4" w:space="0" w:color="auto"/>
            </w:tcBorders>
            <w:shd w:val="clear" w:color="auto" w:fill="auto"/>
            <w:noWrap/>
            <w:vAlign w:val="center"/>
            <w:hideMark/>
          </w:tcPr>
          <w:p w14:paraId="01AC1E7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558" w:type="pct"/>
            <w:tcBorders>
              <w:top w:val="nil"/>
              <w:left w:val="nil"/>
              <w:bottom w:val="single" w:sz="4" w:space="0" w:color="auto"/>
              <w:right w:val="single" w:sz="4" w:space="0" w:color="auto"/>
            </w:tcBorders>
            <w:shd w:val="clear" w:color="auto" w:fill="auto"/>
            <w:noWrap/>
            <w:vAlign w:val="center"/>
            <w:hideMark/>
          </w:tcPr>
          <w:p w14:paraId="431A7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570" w:type="pct"/>
            <w:tcBorders>
              <w:top w:val="nil"/>
              <w:left w:val="nil"/>
              <w:bottom w:val="single" w:sz="4" w:space="0" w:color="auto"/>
              <w:right w:val="single" w:sz="4" w:space="0" w:color="auto"/>
            </w:tcBorders>
            <w:shd w:val="clear" w:color="000000" w:fill="FFFFFF"/>
            <w:noWrap/>
            <w:vAlign w:val="center"/>
            <w:hideMark/>
          </w:tcPr>
          <w:p w14:paraId="697E5D5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783,499,834 </w:t>
            </w:r>
          </w:p>
        </w:tc>
        <w:tc>
          <w:tcPr>
            <w:tcW w:w="555" w:type="pct"/>
            <w:tcBorders>
              <w:top w:val="nil"/>
              <w:left w:val="nil"/>
              <w:bottom w:val="single" w:sz="4" w:space="0" w:color="auto"/>
              <w:right w:val="single" w:sz="4" w:space="0" w:color="auto"/>
            </w:tcBorders>
            <w:shd w:val="clear" w:color="000000" w:fill="FFFFFF"/>
            <w:noWrap/>
            <w:vAlign w:val="center"/>
            <w:hideMark/>
          </w:tcPr>
          <w:p w14:paraId="2FD049B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773,889,958 </w:t>
            </w:r>
          </w:p>
        </w:tc>
        <w:tc>
          <w:tcPr>
            <w:tcW w:w="555" w:type="pct"/>
            <w:tcBorders>
              <w:top w:val="nil"/>
              <w:left w:val="nil"/>
              <w:bottom w:val="single" w:sz="4" w:space="0" w:color="auto"/>
              <w:right w:val="single" w:sz="4" w:space="0" w:color="auto"/>
            </w:tcBorders>
            <w:shd w:val="clear" w:color="000000" w:fill="FFFFFF"/>
            <w:noWrap/>
            <w:vAlign w:val="center"/>
            <w:hideMark/>
          </w:tcPr>
          <w:p w14:paraId="64A8F3A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555" w:type="pct"/>
            <w:tcBorders>
              <w:top w:val="nil"/>
              <w:left w:val="nil"/>
              <w:bottom w:val="single" w:sz="4" w:space="0" w:color="auto"/>
              <w:right w:val="single" w:sz="4" w:space="0" w:color="auto"/>
            </w:tcBorders>
            <w:shd w:val="clear" w:color="000000" w:fill="FFFFFF"/>
            <w:noWrap/>
            <w:vAlign w:val="center"/>
            <w:hideMark/>
          </w:tcPr>
          <w:p w14:paraId="409754E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555" w:type="pct"/>
            <w:tcBorders>
              <w:top w:val="nil"/>
              <w:left w:val="nil"/>
              <w:bottom w:val="single" w:sz="4" w:space="0" w:color="auto"/>
              <w:right w:val="single" w:sz="4" w:space="0" w:color="auto"/>
            </w:tcBorders>
            <w:shd w:val="clear" w:color="000000" w:fill="FFFFFF"/>
            <w:noWrap/>
            <w:vAlign w:val="center"/>
            <w:hideMark/>
          </w:tcPr>
          <w:p w14:paraId="08A0437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555" w:type="pct"/>
            <w:tcBorders>
              <w:top w:val="nil"/>
              <w:left w:val="nil"/>
              <w:bottom w:val="single" w:sz="4" w:space="0" w:color="auto"/>
              <w:right w:val="single" w:sz="4" w:space="0" w:color="auto"/>
            </w:tcBorders>
            <w:shd w:val="clear" w:color="000000" w:fill="FFFFFF"/>
            <w:noWrap/>
            <w:vAlign w:val="center"/>
            <w:hideMark/>
          </w:tcPr>
          <w:p w14:paraId="0747D14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r>
      <w:tr w:rsidR="00775F4C" w:rsidRPr="00775F4C" w14:paraId="61E6A57D"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D9503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516" w:type="pct"/>
            <w:tcBorders>
              <w:top w:val="nil"/>
              <w:left w:val="nil"/>
              <w:bottom w:val="single" w:sz="4" w:space="0" w:color="auto"/>
              <w:right w:val="single" w:sz="4" w:space="0" w:color="auto"/>
            </w:tcBorders>
            <w:shd w:val="clear" w:color="auto" w:fill="auto"/>
            <w:noWrap/>
            <w:vAlign w:val="center"/>
            <w:hideMark/>
          </w:tcPr>
          <w:p w14:paraId="48B756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558" w:type="pct"/>
            <w:tcBorders>
              <w:top w:val="nil"/>
              <w:left w:val="nil"/>
              <w:bottom w:val="single" w:sz="4" w:space="0" w:color="auto"/>
              <w:right w:val="single" w:sz="4" w:space="0" w:color="auto"/>
            </w:tcBorders>
            <w:shd w:val="clear" w:color="auto" w:fill="auto"/>
            <w:noWrap/>
            <w:vAlign w:val="center"/>
            <w:hideMark/>
          </w:tcPr>
          <w:p w14:paraId="3C7891C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570" w:type="pct"/>
            <w:tcBorders>
              <w:top w:val="nil"/>
              <w:left w:val="nil"/>
              <w:bottom w:val="single" w:sz="4" w:space="0" w:color="auto"/>
              <w:right w:val="single" w:sz="4" w:space="0" w:color="auto"/>
            </w:tcBorders>
            <w:shd w:val="clear" w:color="000000" w:fill="FFFFFF"/>
            <w:noWrap/>
            <w:vAlign w:val="center"/>
            <w:hideMark/>
          </w:tcPr>
          <w:p w14:paraId="787CC23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9,609,880 </w:t>
            </w:r>
          </w:p>
        </w:tc>
        <w:tc>
          <w:tcPr>
            <w:tcW w:w="555" w:type="pct"/>
            <w:tcBorders>
              <w:top w:val="nil"/>
              <w:left w:val="nil"/>
              <w:bottom w:val="single" w:sz="4" w:space="0" w:color="auto"/>
              <w:right w:val="single" w:sz="4" w:space="0" w:color="auto"/>
            </w:tcBorders>
            <w:shd w:val="clear" w:color="000000" w:fill="FFFFFF"/>
            <w:noWrap/>
            <w:vAlign w:val="center"/>
            <w:hideMark/>
          </w:tcPr>
          <w:p w14:paraId="6534037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11,154,707 </w:t>
            </w:r>
          </w:p>
        </w:tc>
        <w:tc>
          <w:tcPr>
            <w:tcW w:w="555" w:type="pct"/>
            <w:tcBorders>
              <w:top w:val="nil"/>
              <w:left w:val="nil"/>
              <w:bottom w:val="single" w:sz="4" w:space="0" w:color="auto"/>
              <w:right w:val="single" w:sz="4" w:space="0" w:color="auto"/>
            </w:tcBorders>
            <w:shd w:val="clear" w:color="000000" w:fill="FFFFFF"/>
            <w:noWrap/>
            <w:vAlign w:val="center"/>
            <w:hideMark/>
          </w:tcPr>
          <w:p w14:paraId="177692C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12,947,876 </w:t>
            </w:r>
          </w:p>
        </w:tc>
        <w:tc>
          <w:tcPr>
            <w:tcW w:w="555" w:type="pct"/>
            <w:tcBorders>
              <w:top w:val="nil"/>
              <w:left w:val="nil"/>
              <w:bottom w:val="single" w:sz="4" w:space="0" w:color="auto"/>
              <w:right w:val="single" w:sz="4" w:space="0" w:color="auto"/>
            </w:tcBorders>
            <w:shd w:val="clear" w:color="000000" w:fill="FFFFFF"/>
            <w:noWrap/>
            <w:vAlign w:val="center"/>
            <w:hideMark/>
          </w:tcPr>
          <w:p w14:paraId="3AE990E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15,029,306 </w:t>
            </w:r>
          </w:p>
        </w:tc>
        <w:tc>
          <w:tcPr>
            <w:tcW w:w="555" w:type="pct"/>
            <w:tcBorders>
              <w:top w:val="nil"/>
              <w:left w:val="nil"/>
              <w:bottom w:val="single" w:sz="4" w:space="0" w:color="auto"/>
              <w:right w:val="single" w:sz="4" w:space="0" w:color="auto"/>
            </w:tcBorders>
            <w:shd w:val="clear" w:color="000000" w:fill="FFFFFF"/>
            <w:noWrap/>
            <w:vAlign w:val="center"/>
            <w:hideMark/>
          </w:tcPr>
          <w:p w14:paraId="2D68684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17,445,334 </w:t>
            </w:r>
          </w:p>
        </w:tc>
        <w:tc>
          <w:tcPr>
            <w:tcW w:w="555" w:type="pct"/>
            <w:tcBorders>
              <w:top w:val="nil"/>
              <w:left w:val="nil"/>
              <w:bottom w:val="single" w:sz="4" w:space="0" w:color="auto"/>
              <w:right w:val="single" w:sz="4" w:space="0" w:color="auto"/>
            </w:tcBorders>
            <w:shd w:val="clear" w:color="000000" w:fill="FFFFFF"/>
            <w:noWrap/>
            <w:vAlign w:val="center"/>
            <w:hideMark/>
          </w:tcPr>
          <w:p w14:paraId="197613E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20,249,750 </w:t>
            </w:r>
          </w:p>
        </w:tc>
      </w:tr>
      <w:tr w:rsidR="00775F4C" w:rsidRPr="00775F4C" w14:paraId="2E9A8435" w14:textId="77777777" w:rsidTr="00950074">
        <w:trPr>
          <w:trHeight w:val="20"/>
        </w:trPr>
        <w:tc>
          <w:tcPr>
            <w:tcW w:w="578" w:type="pct"/>
            <w:tcBorders>
              <w:top w:val="nil"/>
              <w:left w:val="single" w:sz="4" w:space="0" w:color="auto"/>
              <w:bottom w:val="single" w:sz="4" w:space="0" w:color="auto"/>
              <w:right w:val="single" w:sz="4" w:space="0" w:color="auto"/>
            </w:tcBorders>
            <w:shd w:val="clear" w:color="000000" w:fill="FFFFFF"/>
            <w:noWrap/>
            <w:vAlign w:val="center"/>
            <w:hideMark/>
          </w:tcPr>
          <w:p w14:paraId="6867901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516" w:type="pct"/>
            <w:tcBorders>
              <w:top w:val="nil"/>
              <w:left w:val="nil"/>
              <w:bottom w:val="single" w:sz="4" w:space="0" w:color="auto"/>
              <w:right w:val="single" w:sz="4" w:space="0" w:color="auto"/>
            </w:tcBorders>
            <w:shd w:val="clear" w:color="000000" w:fill="FFFFFF"/>
            <w:vAlign w:val="center"/>
            <w:hideMark/>
          </w:tcPr>
          <w:p w14:paraId="680EA5F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558" w:type="pct"/>
            <w:tcBorders>
              <w:top w:val="nil"/>
              <w:left w:val="nil"/>
              <w:bottom w:val="single" w:sz="4" w:space="0" w:color="auto"/>
              <w:right w:val="single" w:sz="4" w:space="0" w:color="auto"/>
            </w:tcBorders>
            <w:shd w:val="clear" w:color="auto" w:fill="auto"/>
            <w:noWrap/>
            <w:vAlign w:val="center"/>
            <w:hideMark/>
          </w:tcPr>
          <w:p w14:paraId="150264C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570" w:type="pct"/>
            <w:tcBorders>
              <w:top w:val="nil"/>
              <w:left w:val="nil"/>
              <w:bottom w:val="single" w:sz="4" w:space="0" w:color="auto"/>
              <w:right w:val="single" w:sz="4" w:space="0" w:color="auto"/>
            </w:tcBorders>
            <w:shd w:val="clear" w:color="000000" w:fill="FFFFFF"/>
            <w:noWrap/>
            <w:vAlign w:val="center"/>
            <w:hideMark/>
          </w:tcPr>
          <w:p w14:paraId="17E1E5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773,889,954 </w:t>
            </w:r>
          </w:p>
        </w:tc>
        <w:tc>
          <w:tcPr>
            <w:tcW w:w="555" w:type="pct"/>
            <w:tcBorders>
              <w:top w:val="nil"/>
              <w:left w:val="nil"/>
              <w:bottom w:val="single" w:sz="4" w:space="0" w:color="auto"/>
              <w:right w:val="single" w:sz="4" w:space="0" w:color="auto"/>
            </w:tcBorders>
            <w:shd w:val="clear" w:color="000000" w:fill="FFFFFF"/>
            <w:noWrap/>
            <w:vAlign w:val="center"/>
            <w:hideMark/>
          </w:tcPr>
          <w:p w14:paraId="502ADE4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555" w:type="pct"/>
            <w:tcBorders>
              <w:top w:val="nil"/>
              <w:left w:val="nil"/>
              <w:bottom w:val="single" w:sz="4" w:space="0" w:color="auto"/>
              <w:right w:val="single" w:sz="4" w:space="0" w:color="auto"/>
            </w:tcBorders>
            <w:shd w:val="clear" w:color="000000" w:fill="FFFFFF"/>
            <w:noWrap/>
            <w:vAlign w:val="center"/>
            <w:hideMark/>
          </w:tcPr>
          <w:p w14:paraId="179E7B0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555" w:type="pct"/>
            <w:tcBorders>
              <w:top w:val="nil"/>
              <w:left w:val="nil"/>
              <w:bottom w:val="single" w:sz="4" w:space="0" w:color="auto"/>
              <w:right w:val="single" w:sz="4" w:space="0" w:color="auto"/>
            </w:tcBorders>
            <w:shd w:val="clear" w:color="000000" w:fill="FFFFFF"/>
            <w:noWrap/>
            <w:vAlign w:val="center"/>
            <w:hideMark/>
          </w:tcPr>
          <w:p w14:paraId="35E178B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555" w:type="pct"/>
            <w:tcBorders>
              <w:top w:val="nil"/>
              <w:left w:val="nil"/>
              <w:bottom w:val="single" w:sz="4" w:space="0" w:color="auto"/>
              <w:right w:val="single" w:sz="4" w:space="0" w:color="auto"/>
            </w:tcBorders>
            <w:shd w:val="clear" w:color="000000" w:fill="FFFFFF"/>
            <w:noWrap/>
            <w:vAlign w:val="center"/>
            <w:hideMark/>
          </w:tcPr>
          <w:p w14:paraId="25E16D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c>
          <w:tcPr>
            <w:tcW w:w="555" w:type="pct"/>
            <w:tcBorders>
              <w:top w:val="nil"/>
              <w:left w:val="nil"/>
              <w:bottom w:val="single" w:sz="4" w:space="0" w:color="auto"/>
              <w:right w:val="single" w:sz="4" w:space="0" w:color="auto"/>
            </w:tcBorders>
            <w:shd w:val="clear" w:color="000000" w:fill="FFFFFF"/>
            <w:noWrap/>
            <w:vAlign w:val="center"/>
            <w:hideMark/>
          </w:tcPr>
          <w:p w14:paraId="5435CA3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697,062,985 </w:t>
            </w:r>
          </w:p>
        </w:tc>
      </w:tr>
      <w:tr w:rsidR="00775F4C" w:rsidRPr="00775F4C" w14:paraId="594C92C2"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8CEA6E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516" w:type="pct"/>
            <w:tcBorders>
              <w:top w:val="nil"/>
              <w:left w:val="nil"/>
              <w:bottom w:val="single" w:sz="4" w:space="0" w:color="auto"/>
              <w:right w:val="single" w:sz="4" w:space="0" w:color="auto"/>
            </w:tcBorders>
            <w:shd w:val="clear" w:color="auto" w:fill="auto"/>
            <w:vAlign w:val="bottom"/>
            <w:hideMark/>
          </w:tcPr>
          <w:p w14:paraId="2AE5572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558" w:type="pct"/>
            <w:tcBorders>
              <w:top w:val="nil"/>
              <w:left w:val="nil"/>
              <w:bottom w:val="single" w:sz="4" w:space="0" w:color="auto"/>
              <w:right w:val="single" w:sz="4" w:space="0" w:color="auto"/>
            </w:tcBorders>
            <w:shd w:val="clear" w:color="000000" w:fill="FFFFFF"/>
            <w:noWrap/>
            <w:vAlign w:val="center"/>
            <w:hideMark/>
          </w:tcPr>
          <w:p w14:paraId="3B4DB41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570" w:type="pct"/>
            <w:tcBorders>
              <w:top w:val="nil"/>
              <w:left w:val="nil"/>
              <w:bottom w:val="single" w:sz="4" w:space="0" w:color="auto"/>
              <w:right w:val="single" w:sz="4" w:space="0" w:color="auto"/>
            </w:tcBorders>
            <w:shd w:val="clear" w:color="000000" w:fill="FFFFFF"/>
            <w:noWrap/>
            <w:vAlign w:val="center"/>
            <w:hideMark/>
          </w:tcPr>
          <w:p w14:paraId="2F0365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96,064,210 </w:t>
            </w:r>
          </w:p>
        </w:tc>
        <w:tc>
          <w:tcPr>
            <w:tcW w:w="555" w:type="pct"/>
            <w:tcBorders>
              <w:top w:val="nil"/>
              <w:left w:val="nil"/>
              <w:bottom w:val="single" w:sz="4" w:space="0" w:color="auto"/>
              <w:right w:val="single" w:sz="4" w:space="0" w:color="auto"/>
            </w:tcBorders>
            <w:shd w:val="clear" w:color="000000" w:fill="FFFFFF"/>
            <w:noWrap/>
            <w:vAlign w:val="center"/>
            <w:hideMark/>
          </w:tcPr>
          <w:p w14:paraId="3057A6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81,805,561 </w:t>
            </w:r>
          </w:p>
        </w:tc>
        <w:tc>
          <w:tcPr>
            <w:tcW w:w="555" w:type="pct"/>
            <w:tcBorders>
              <w:top w:val="nil"/>
              <w:left w:val="nil"/>
              <w:bottom w:val="single" w:sz="4" w:space="0" w:color="auto"/>
              <w:right w:val="single" w:sz="4" w:space="0" w:color="auto"/>
            </w:tcBorders>
            <w:shd w:val="clear" w:color="000000" w:fill="FFFFFF"/>
            <w:noWrap/>
            <w:vAlign w:val="center"/>
            <w:hideMark/>
          </w:tcPr>
          <w:p w14:paraId="2DAE63A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75,104,799 </w:t>
            </w:r>
          </w:p>
        </w:tc>
        <w:tc>
          <w:tcPr>
            <w:tcW w:w="555" w:type="pct"/>
            <w:tcBorders>
              <w:top w:val="nil"/>
              <w:left w:val="nil"/>
              <w:bottom w:val="single" w:sz="4" w:space="0" w:color="auto"/>
              <w:right w:val="single" w:sz="4" w:space="0" w:color="auto"/>
            </w:tcBorders>
            <w:shd w:val="clear" w:color="000000" w:fill="FFFFFF"/>
            <w:noWrap/>
            <w:vAlign w:val="center"/>
            <w:hideMark/>
          </w:tcPr>
          <w:p w14:paraId="1631971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73,386,771 </w:t>
            </w:r>
          </w:p>
        </w:tc>
        <w:tc>
          <w:tcPr>
            <w:tcW w:w="555" w:type="pct"/>
            <w:tcBorders>
              <w:top w:val="nil"/>
              <w:left w:val="nil"/>
              <w:bottom w:val="single" w:sz="4" w:space="0" w:color="auto"/>
              <w:right w:val="single" w:sz="4" w:space="0" w:color="auto"/>
            </w:tcBorders>
            <w:shd w:val="clear" w:color="000000" w:fill="FFFFFF"/>
            <w:noWrap/>
            <w:vAlign w:val="center"/>
            <w:hideMark/>
          </w:tcPr>
          <w:p w14:paraId="077D571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73,922,528 </w:t>
            </w:r>
          </w:p>
        </w:tc>
        <w:tc>
          <w:tcPr>
            <w:tcW w:w="555" w:type="pct"/>
            <w:tcBorders>
              <w:top w:val="nil"/>
              <w:left w:val="nil"/>
              <w:bottom w:val="single" w:sz="4" w:space="0" w:color="auto"/>
              <w:right w:val="single" w:sz="4" w:space="0" w:color="auto"/>
            </w:tcBorders>
            <w:shd w:val="clear" w:color="000000" w:fill="FFFFFF"/>
            <w:noWrap/>
            <w:vAlign w:val="center"/>
            <w:hideMark/>
          </w:tcPr>
          <w:p w14:paraId="6E8401F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73,437,597 </w:t>
            </w:r>
          </w:p>
        </w:tc>
      </w:tr>
    </w:tbl>
    <w:p w14:paraId="69A70C7E" w14:textId="77777777" w:rsidR="002A04F5" w:rsidRDefault="002A04F5" w:rsidP="00950074">
      <w:pPr>
        <w:ind w:left="708"/>
        <w:rPr>
          <w:rFonts w:cs="Arial"/>
        </w:rPr>
      </w:pPr>
    </w:p>
    <w:p w14:paraId="307EBBA4" w14:textId="08F14F62" w:rsidR="00775F4C" w:rsidRDefault="00775F4C" w:rsidP="00950074">
      <w:pPr>
        <w:ind w:left="708"/>
        <w:jc w:val="left"/>
        <w:rPr>
          <w:rFonts w:cs="Arial"/>
        </w:rPr>
      </w:pPr>
      <w:r>
        <w:rPr>
          <w:rFonts w:cs="Arial"/>
        </w:rPr>
        <w:br w:type="page"/>
      </w:r>
    </w:p>
    <w:p w14:paraId="2C7F1D0C" w14:textId="77777777" w:rsidR="00775F4C" w:rsidRPr="00641B4B" w:rsidRDefault="00775F4C" w:rsidP="00950074">
      <w:pPr>
        <w:ind w:left="708"/>
        <w:rPr>
          <w:rFonts w:cs="Arial"/>
        </w:rPr>
      </w:pPr>
    </w:p>
    <w:tbl>
      <w:tblPr>
        <w:tblW w:w="11046" w:type="dxa"/>
        <w:tblInd w:w="708" w:type="dxa"/>
        <w:tblCellMar>
          <w:left w:w="70" w:type="dxa"/>
          <w:right w:w="70" w:type="dxa"/>
        </w:tblCellMar>
        <w:tblLook w:val="04A0" w:firstRow="1" w:lastRow="0" w:firstColumn="1" w:lastColumn="0" w:noHBand="0" w:noVBand="1"/>
      </w:tblPr>
      <w:tblGrid>
        <w:gridCol w:w="1102"/>
        <w:gridCol w:w="2365"/>
        <w:gridCol w:w="1063"/>
        <w:gridCol w:w="1086"/>
        <w:gridCol w:w="1086"/>
        <w:gridCol w:w="1086"/>
        <w:gridCol w:w="1086"/>
        <w:gridCol w:w="1086"/>
        <w:gridCol w:w="1086"/>
      </w:tblGrid>
      <w:tr w:rsidR="002A04F5" w:rsidRPr="00206B94" w14:paraId="77DF0F33"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8972CD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 xml:space="preserve">Financiamiento </w:t>
            </w:r>
            <w:proofErr w:type="spellStart"/>
            <w:r w:rsidRPr="00775F4C">
              <w:rPr>
                <w:rFonts w:eastAsia="Times New Roman" w:cs="Arial"/>
                <w:b/>
                <w:bCs/>
                <w:color w:val="FFFFFF" w:themeColor="background1"/>
                <w:sz w:val="10"/>
                <w:szCs w:val="10"/>
                <w:lang w:val="es-419" w:eastAsia="es-419"/>
              </w:rPr>
              <w:t>Banobras</w:t>
            </w:r>
            <w:proofErr w:type="spellEnd"/>
            <w:r w:rsidRPr="00775F4C">
              <w:rPr>
                <w:rFonts w:eastAsia="Times New Roman" w:cs="Arial"/>
                <w:b/>
                <w:bCs/>
                <w:color w:val="FFFFFF" w:themeColor="background1"/>
                <w:sz w:val="10"/>
                <w:szCs w:val="10"/>
                <w:lang w:val="es-419" w:eastAsia="es-419"/>
              </w:rPr>
              <w:t xml:space="preserve"> 1,200 </w:t>
            </w:r>
            <w:proofErr w:type="spellStart"/>
            <w:r w:rsidRPr="00775F4C">
              <w:rPr>
                <w:rFonts w:eastAsia="Times New Roman" w:cs="Arial"/>
                <w:b/>
                <w:bCs/>
                <w:color w:val="FFFFFF" w:themeColor="background1"/>
                <w:sz w:val="10"/>
                <w:szCs w:val="10"/>
                <w:lang w:val="es-419" w:eastAsia="es-419"/>
              </w:rPr>
              <w:t>mdp</w:t>
            </w:r>
            <w:proofErr w:type="spellEnd"/>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A9F2F1B"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Proyección 2023-2028</w:t>
            </w:r>
          </w:p>
        </w:tc>
      </w:tr>
      <w:tr w:rsidR="002A04F5" w:rsidRPr="00206B94" w14:paraId="472EC2EF"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357030D"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C1CD65F"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958F3BE"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48BBC5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C4C98A"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74A9F9"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5A96C1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FA4251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2028</w:t>
            </w:r>
          </w:p>
        </w:tc>
      </w:tr>
      <w:tr w:rsidR="002A04F5" w:rsidRPr="00206B94" w14:paraId="019119F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928C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C9E7851"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1,200,000,000</w:t>
            </w:r>
          </w:p>
        </w:tc>
        <w:tc>
          <w:tcPr>
            <w:tcW w:w="0" w:type="auto"/>
            <w:tcBorders>
              <w:top w:val="nil"/>
              <w:left w:val="nil"/>
              <w:bottom w:val="single" w:sz="4" w:space="0" w:color="auto"/>
              <w:right w:val="single" w:sz="4" w:space="0" w:color="auto"/>
            </w:tcBorders>
            <w:shd w:val="clear" w:color="auto" w:fill="auto"/>
            <w:noWrap/>
            <w:vAlign w:val="center"/>
            <w:hideMark/>
          </w:tcPr>
          <w:p w14:paraId="467A985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832FE1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749E8C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9741E3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6B90558"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30ECC1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9B9A23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r>
      <w:tr w:rsidR="002A04F5" w:rsidRPr="00206B94" w14:paraId="379294D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9E9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7C462A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1,199,523,699</w:t>
            </w:r>
          </w:p>
        </w:tc>
        <w:tc>
          <w:tcPr>
            <w:tcW w:w="0" w:type="auto"/>
            <w:tcBorders>
              <w:top w:val="nil"/>
              <w:left w:val="nil"/>
              <w:bottom w:val="single" w:sz="4" w:space="0" w:color="auto"/>
              <w:right w:val="single" w:sz="4" w:space="0" w:color="auto"/>
            </w:tcBorders>
            <w:shd w:val="clear" w:color="auto" w:fill="auto"/>
            <w:noWrap/>
            <w:vAlign w:val="center"/>
            <w:hideMark/>
          </w:tcPr>
          <w:p w14:paraId="2ACBFCD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EAFF33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124B6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BE3F175"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2B2E82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480E10F"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F46BB7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r>
      <w:tr w:rsidR="002A04F5" w:rsidRPr="00206B94" w14:paraId="29B7B8B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655A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043F12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5.849% del FGP</w:t>
            </w:r>
          </w:p>
        </w:tc>
        <w:tc>
          <w:tcPr>
            <w:tcW w:w="0" w:type="auto"/>
            <w:tcBorders>
              <w:top w:val="nil"/>
              <w:left w:val="nil"/>
              <w:bottom w:val="single" w:sz="4" w:space="0" w:color="auto"/>
              <w:right w:val="single" w:sz="4" w:space="0" w:color="auto"/>
            </w:tcBorders>
            <w:shd w:val="clear" w:color="auto" w:fill="auto"/>
            <w:noWrap/>
            <w:vAlign w:val="center"/>
            <w:hideMark/>
          </w:tcPr>
          <w:p w14:paraId="02B3D90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8991F0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35475E2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DF4DC03"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5A915A4"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42AFF10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72BF233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r>
      <w:tr w:rsidR="002A04F5" w:rsidRPr="00206B94" w14:paraId="2E7B3C6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74C4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C76384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6E59D8A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D8745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1,175,594,446 </w:t>
            </w:r>
          </w:p>
        </w:tc>
        <w:tc>
          <w:tcPr>
            <w:tcW w:w="0" w:type="auto"/>
            <w:tcBorders>
              <w:top w:val="nil"/>
              <w:left w:val="nil"/>
              <w:bottom w:val="single" w:sz="4" w:space="0" w:color="auto"/>
              <w:right w:val="single" w:sz="4" w:space="0" w:color="auto"/>
            </w:tcBorders>
            <w:shd w:val="clear" w:color="auto" w:fill="auto"/>
            <w:noWrap/>
            <w:vAlign w:val="center"/>
            <w:hideMark/>
          </w:tcPr>
          <w:p w14:paraId="15F46ED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1,161,185,354 </w:t>
            </w:r>
          </w:p>
        </w:tc>
        <w:tc>
          <w:tcPr>
            <w:tcW w:w="0" w:type="auto"/>
            <w:tcBorders>
              <w:top w:val="nil"/>
              <w:left w:val="nil"/>
              <w:bottom w:val="single" w:sz="4" w:space="0" w:color="auto"/>
              <w:right w:val="single" w:sz="4" w:space="0" w:color="auto"/>
            </w:tcBorders>
            <w:shd w:val="clear" w:color="auto" w:fill="auto"/>
            <w:noWrap/>
            <w:vAlign w:val="center"/>
            <w:hideMark/>
          </w:tcPr>
          <w:p w14:paraId="5D4D3F9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auto" w:fill="auto"/>
            <w:noWrap/>
            <w:vAlign w:val="center"/>
            <w:hideMark/>
          </w:tcPr>
          <w:p w14:paraId="778E607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auto" w:fill="auto"/>
            <w:noWrap/>
            <w:vAlign w:val="center"/>
            <w:hideMark/>
          </w:tcPr>
          <w:p w14:paraId="2C18C8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auto" w:fill="auto"/>
            <w:noWrap/>
            <w:vAlign w:val="center"/>
            <w:hideMark/>
          </w:tcPr>
          <w:p w14:paraId="4DD639F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r>
      <w:tr w:rsidR="002A04F5" w:rsidRPr="00206B94" w14:paraId="4E6F2FB8"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CA378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0C12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Creciente al 1.25%</w:t>
            </w:r>
          </w:p>
        </w:tc>
        <w:tc>
          <w:tcPr>
            <w:tcW w:w="0" w:type="auto"/>
            <w:tcBorders>
              <w:top w:val="nil"/>
              <w:left w:val="nil"/>
              <w:bottom w:val="single" w:sz="4" w:space="0" w:color="auto"/>
              <w:right w:val="single" w:sz="4" w:space="0" w:color="auto"/>
            </w:tcBorders>
            <w:shd w:val="clear" w:color="000000" w:fill="FFFFFF"/>
            <w:noWrap/>
            <w:vAlign w:val="center"/>
            <w:hideMark/>
          </w:tcPr>
          <w:p w14:paraId="5C3464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60F1E76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14,409,097 </w:t>
            </w:r>
          </w:p>
        </w:tc>
        <w:tc>
          <w:tcPr>
            <w:tcW w:w="0" w:type="auto"/>
            <w:tcBorders>
              <w:top w:val="nil"/>
              <w:left w:val="nil"/>
              <w:bottom w:val="single" w:sz="4" w:space="0" w:color="auto"/>
              <w:right w:val="single" w:sz="4" w:space="0" w:color="auto"/>
            </w:tcBorders>
            <w:shd w:val="clear" w:color="000000" w:fill="FFFFFF"/>
            <w:noWrap/>
            <w:vAlign w:val="center"/>
            <w:hideMark/>
          </w:tcPr>
          <w:p w14:paraId="3B475B1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16,725,420 </w:t>
            </w:r>
          </w:p>
        </w:tc>
        <w:tc>
          <w:tcPr>
            <w:tcW w:w="0" w:type="auto"/>
            <w:tcBorders>
              <w:top w:val="nil"/>
              <w:left w:val="nil"/>
              <w:bottom w:val="single" w:sz="4" w:space="0" w:color="auto"/>
              <w:right w:val="single" w:sz="4" w:space="0" w:color="auto"/>
            </w:tcBorders>
            <w:shd w:val="clear" w:color="000000" w:fill="FFFFFF"/>
            <w:noWrap/>
            <w:vAlign w:val="center"/>
            <w:hideMark/>
          </w:tcPr>
          <w:p w14:paraId="3B7D96A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19,414,105 </w:t>
            </w:r>
          </w:p>
        </w:tc>
        <w:tc>
          <w:tcPr>
            <w:tcW w:w="0" w:type="auto"/>
            <w:tcBorders>
              <w:top w:val="nil"/>
              <w:left w:val="nil"/>
              <w:bottom w:val="single" w:sz="4" w:space="0" w:color="auto"/>
              <w:right w:val="single" w:sz="4" w:space="0" w:color="auto"/>
            </w:tcBorders>
            <w:shd w:val="clear" w:color="000000" w:fill="FFFFFF"/>
            <w:noWrap/>
            <w:vAlign w:val="center"/>
            <w:hideMark/>
          </w:tcPr>
          <w:p w14:paraId="5C09920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22,535,010 </w:t>
            </w:r>
          </w:p>
        </w:tc>
        <w:tc>
          <w:tcPr>
            <w:tcW w:w="0" w:type="auto"/>
            <w:tcBorders>
              <w:top w:val="nil"/>
              <w:left w:val="nil"/>
              <w:bottom w:val="single" w:sz="4" w:space="0" w:color="auto"/>
              <w:right w:val="single" w:sz="4" w:space="0" w:color="auto"/>
            </w:tcBorders>
            <w:shd w:val="clear" w:color="000000" w:fill="FFFFFF"/>
            <w:noWrap/>
            <w:vAlign w:val="center"/>
            <w:hideMark/>
          </w:tcPr>
          <w:p w14:paraId="763519E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26,157,615 </w:t>
            </w:r>
          </w:p>
        </w:tc>
        <w:tc>
          <w:tcPr>
            <w:tcW w:w="0" w:type="auto"/>
            <w:tcBorders>
              <w:top w:val="nil"/>
              <w:left w:val="nil"/>
              <w:bottom w:val="single" w:sz="4" w:space="0" w:color="auto"/>
              <w:right w:val="single" w:sz="4" w:space="0" w:color="auto"/>
            </w:tcBorders>
            <w:shd w:val="clear" w:color="000000" w:fill="FFFFFF"/>
            <w:noWrap/>
            <w:vAlign w:val="center"/>
            <w:hideMark/>
          </w:tcPr>
          <w:p w14:paraId="6E304FB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30,362,569 </w:t>
            </w:r>
          </w:p>
        </w:tc>
      </w:tr>
      <w:tr w:rsidR="002A04F5" w:rsidRPr="00206B94" w14:paraId="54FA9A67"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A8672A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32E904C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000000" w:fill="FFFFFF"/>
            <w:noWrap/>
            <w:vAlign w:val="center"/>
            <w:hideMark/>
          </w:tcPr>
          <w:p w14:paraId="3068074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21ECEEB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1,161,185,349 </w:t>
            </w:r>
          </w:p>
        </w:tc>
        <w:tc>
          <w:tcPr>
            <w:tcW w:w="0" w:type="auto"/>
            <w:tcBorders>
              <w:top w:val="nil"/>
              <w:left w:val="nil"/>
              <w:bottom w:val="single" w:sz="4" w:space="0" w:color="auto"/>
              <w:right w:val="single" w:sz="4" w:space="0" w:color="auto"/>
            </w:tcBorders>
            <w:shd w:val="clear" w:color="000000" w:fill="FFFFFF"/>
            <w:noWrap/>
            <w:vAlign w:val="center"/>
            <w:hideMark/>
          </w:tcPr>
          <w:p w14:paraId="198F935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000000" w:fill="FFFFFF"/>
            <w:noWrap/>
            <w:vAlign w:val="center"/>
            <w:hideMark/>
          </w:tcPr>
          <w:p w14:paraId="3415344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000000" w:fill="FFFFFF"/>
            <w:noWrap/>
            <w:vAlign w:val="center"/>
            <w:hideMark/>
          </w:tcPr>
          <w:p w14:paraId="2C8415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000000" w:fill="FFFFFF"/>
            <w:noWrap/>
            <w:vAlign w:val="center"/>
            <w:hideMark/>
          </w:tcPr>
          <w:p w14:paraId="62381F2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c>
          <w:tcPr>
            <w:tcW w:w="0" w:type="auto"/>
            <w:tcBorders>
              <w:top w:val="nil"/>
              <w:left w:val="nil"/>
              <w:bottom w:val="single" w:sz="4" w:space="0" w:color="auto"/>
              <w:right w:val="single" w:sz="4" w:space="0" w:color="auto"/>
            </w:tcBorders>
            <w:shd w:val="clear" w:color="000000" w:fill="FFFFFF"/>
            <w:noWrap/>
            <w:vAlign w:val="center"/>
            <w:hideMark/>
          </w:tcPr>
          <w:p w14:paraId="1E0F88A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1,045,990,634 </w:t>
            </w:r>
          </w:p>
        </w:tc>
      </w:tr>
      <w:tr w:rsidR="002A04F5" w:rsidRPr="00206B94" w14:paraId="180DA01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02478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4B7F8F7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 Calificación de la estructura del crédito.</w:t>
            </w:r>
            <w:r w:rsidRPr="00206B94">
              <w:rPr>
                <w:rFonts w:eastAsia="Times New Roman" w:cs="Arial"/>
                <w:color w:val="000000"/>
                <w:sz w:val="10"/>
                <w:szCs w:val="10"/>
                <w:lang w:val="es-419" w:eastAsia="es-419"/>
              </w:rPr>
              <w:br/>
              <w:t>2. Honorarios de administración Fiduciaria.</w:t>
            </w:r>
            <w:r w:rsidRPr="00206B94">
              <w:rPr>
                <w:rFonts w:eastAsia="Times New Roman" w:cs="Arial"/>
                <w:color w:val="000000"/>
                <w:sz w:val="10"/>
                <w:szCs w:val="10"/>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77AEA3C3"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01CD55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117,843,004 </w:t>
            </w:r>
          </w:p>
        </w:tc>
        <w:tc>
          <w:tcPr>
            <w:tcW w:w="0" w:type="auto"/>
            <w:tcBorders>
              <w:top w:val="nil"/>
              <w:left w:val="nil"/>
              <w:bottom w:val="single" w:sz="4" w:space="0" w:color="auto"/>
              <w:right w:val="single" w:sz="4" w:space="0" w:color="auto"/>
            </w:tcBorders>
            <w:shd w:val="clear" w:color="000000" w:fill="FFFFFF"/>
            <w:noWrap/>
            <w:vAlign w:val="center"/>
            <w:hideMark/>
          </w:tcPr>
          <w:p w14:paraId="3D48361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115,671,964 </w:t>
            </w:r>
          </w:p>
        </w:tc>
        <w:tc>
          <w:tcPr>
            <w:tcW w:w="0" w:type="auto"/>
            <w:tcBorders>
              <w:top w:val="nil"/>
              <w:left w:val="nil"/>
              <w:bottom w:val="single" w:sz="4" w:space="0" w:color="auto"/>
              <w:right w:val="single" w:sz="4" w:space="0" w:color="auto"/>
            </w:tcBorders>
            <w:shd w:val="clear" w:color="000000" w:fill="FFFFFF"/>
            <w:noWrap/>
            <w:vAlign w:val="center"/>
            <w:hideMark/>
          </w:tcPr>
          <w:p w14:paraId="165025C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105,678,077 </w:t>
            </w:r>
          </w:p>
        </w:tc>
        <w:tc>
          <w:tcPr>
            <w:tcW w:w="0" w:type="auto"/>
            <w:tcBorders>
              <w:top w:val="nil"/>
              <w:left w:val="nil"/>
              <w:bottom w:val="single" w:sz="4" w:space="0" w:color="auto"/>
              <w:right w:val="single" w:sz="4" w:space="0" w:color="auto"/>
            </w:tcBorders>
            <w:shd w:val="clear" w:color="000000" w:fill="FFFFFF"/>
            <w:noWrap/>
            <w:vAlign w:val="center"/>
            <w:hideMark/>
          </w:tcPr>
          <w:p w14:paraId="1BC5A20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103,187,133 </w:t>
            </w:r>
          </w:p>
        </w:tc>
        <w:tc>
          <w:tcPr>
            <w:tcW w:w="0" w:type="auto"/>
            <w:tcBorders>
              <w:top w:val="nil"/>
              <w:left w:val="nil"/>
              <w:bottom w:val="single" w:sz="4" w:space="0" w:color="auto"/>
              <w:right w:val="single" w:sz="4" w:space="0" w:color="auto"/>
            </w:tcBorders>
            <w:shd w:val="clear" w:color="000000" w:fill="FFFFFF"/>
            <w:noWrap/>
            <w:vAlign w:val="center"/>
            <w:hideMark/>
          </w:tcPr>
          <w:p w14:paraId="07E5A78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104,097,003 </w:t>
            </w:r>
          </w:p>
        </w:tc>
        <w:tc>
          <w:tcPr>
            <w:tcW w:w="0" w:type="auto"/>
            <w:tcBorders>
              <w:top w:val="nil"/>
              <w:left w:val="nil"/>
              <w:bottom w:val="single" w:sz="4" w:space="0" w:color="auto"/>
              <w:right w:val="single" w:sz="4" w:space="0" w:color="auto"/>
            </w:tcBorders>
            <w:shd w:val="clear" w:color="000000" w:fill="FFFFFF"/>
            <w:noWrap/>
            <w:vAlign w:val="center"/>
            <w:hideMark/>
          </w:tcPr>
          <w:p w14:paraId="1057EC3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103,493,985 </w:t>
            </w:r>
          </w:p>
        </w:tc>
      </w:tr>
    </w:tbl>
    <w:p w14:paraId="5DC48A32" w14:textId="77777777" w:rsidR="002A04F5" w:rsidRDefault="002A04F5" w:rsidP="00950074">
      <w:pPr>
        <w:spacing w:after="60"/>
        <w:ind w:left="708"/>
        <w:rPr>
          <w:rFonts w:cs="Arial"/>
          <w:b/>
        </w:rPr>
      </w:pPr>
    </w:p>
    <w:tbl>
      <w:tblPr>
        <w:tblW w:w="11046" w:type="dxa"/>
        <w:tblInd w:w="708" w:type="dxa"/>
        <w:tblCellMar>
          <w:left w:w="70" w:type="dxa"/>
          <w:right w:w="70" w:type="dxa"/>
        </w:tblCellMar>
        <w:tblLook w:val="04A0" w:firstRow="1" w:lastRow="0" w:firstColumn="1" w:lastColumn="0" w:noHBand="0" w:noVBand="1"/>
      </w:tblPr>
      <w:tblGrid>
        <w:gridCol w:w="1294"/>
        <w:gridCol w:w="1154"/>
        <w:gridCol w:w="1248"/>
        <w:gridCol w:w="1275"/>
        <w:gridCol w:w="1275"/>
        <w:gridCol w:w="1275"/>
        <w:gridCol w:w="1275"/>
        <w:gridCol w:w="1275"/>
        <w:gridCol w:w="1275"/>
      </w:tblGrid>
      <w:tr w:rsidR="002A04F5" w:rsidRPr="006A0AF8" w14:paraId="09933E8A"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7F67E3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 xml:space="preserve">Financiamiento </w:t>
            </w:r>
            <w:proofErr w:type="spellStart"/>
            <w:r w:rsidRPr="006A0AF8">
              <w:rPr>
                <w:rFonts w:eastAsia="Times New Roman" w:cs="Arial"/>
                <w:b/>
                <w:bCs/>
                <w:color w:val="FFFFFF" w:themeColor="background1"/>
                <w:sz w:val="12"/>
                <w:szCs w:val="12"/>
                <w:lang w:val="es-419" w:eastAsia="es-419"/>
              </w:rPr>
              <w:t>Banobras</w:t>
            </w:r>
            <w:proofErr w:type="spellEnd"/>
            <w:r w:rsidRPr="006A0AF8">
              <w:rPr>
                <w:rFonts w:eastAsia="Times New Roman" w:cs="Arial"/>
                <w:b/>
                <w:bCs/>
                <w:color w:val="FFFFFF" w:themeColor="background1"/>
                <w:sz w:val="12"/>
                <w:szCs w:val="12"/>
                <w:lang w:val="es-419" w:eastAsia="es-419"/>
              </w:rPr>
              <w:t xml:space="preserve"> 1,420 </w:t>
            </w:r>
            <w:proofErr w:type="spellStart"/>
            <w:r w:rsidRPr="006A0AF8">
              <w:rPr>
                <w:rFonts w:eastAsia="Times New Roman" w:cs="Arial"/>
                <w:b/>
                <w:bCs/>
                <w:color w:val="FFFFFF" w:themeColor="background1"/>
                <w:sz w:val="12"/>
                <w:szCs w:val="12"/>
                <w:lang w:val="es-419" w:eastAsia="es-419"/>
              </w:rPr>
              <w:t>mdp</w:t>
            </w:r>
            <w:proofErr w:type="spellEnd"/>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65442CB"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Proyección 2023-2028</w:t>
            </w:r>
          </w:p>
        </w:tc>
      </w:tr>
      <w:tr w:rsidR="002A04F5" w:rsidRPr="006A0AF8" w14:paraId="1FC7026B"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0D2F0F9"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7736D2D"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23046C4"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17AADE"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402BC1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7F5EBF0"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0691128"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9C4037F"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2028</w:t>
            </w:r>
          </w:p>
        </w:tc>
      </w:tr>
      <w:tr w:rsidR="002A04F5" w:rsidRPr="006A0AF8" w14:paraId="6851A06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B4903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1A0CB964"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1,420,399,383</w:t>
            </w:r>
          </w:p>
        </w:tc>
        <w:tc>
          <w:tcPr>
            <w:tcW w:w="0" w:type="auto"/>
            <w:tcBorders>
              <w:top w:val="nil"/>
              <w:left w:val="nil"/>
              <w:bottom w:val="single" w:sz="4" w:space="0" w:color="auto"/>
              <w:right w:val="single" w:sz="4" w:space="0" w:color="auto"/>
            </w:tcBorders>
            <w:shd w:val="clear" w:color="auto" w:fill="auto"/>
            <w:noWrap/>
            <w:vAlign w:val="center"/>
            <w:hideMark/>
          </w:tcPr>
          <w:p w14:paraId="7530E20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F5C294A"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DA8FAB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6A7EC12"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31825FC"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0761E46"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E7422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r>
      <w:tr w:rsidR="002A04F5" w:rsidRPr="006A0AF8" w14:paraId="668A71B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84468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53923CC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1,380,676,153</w:t>
            </w:r>
          </w:p>
        </w:tc>
        <w:tc>
          <w:tcPr>
            <w:tcW w:w="0" w:type="auto"/>
            <w:tcBorders>
              <w:top w:val="nil"/>
              <w:left w:val="nil"/>
              <w:bottom w:val="single" w:sz="4" w:space="0" w:color="auto"/>
              <w:right w:val="single" w:sz="4" w:space="0" w:color="auto"/>
            </w:tcBorders>
            <w:shd w:val="clear" w:color="auto" w:fill="auto"/>
            <w:noWrap/>
            <w:vAlign w:val="center"/>
            <w:hideMark/>
          </w:tcPr>
          <w:p w14:paraId="2C3162D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7DA900A8"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78B1C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EC6A5D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5D477C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304DFBE"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D0867FF"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r>
      <w:tr w:rsidR="002A04F5" w:rsidRPr="006A0AF8" w14:paraId="7D018B13"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A19C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17FCCBE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6.923% del FGP</w:t>
            </w:r>
          </w:p>
        </w:tc>
        <w:tc>
          <w:tcPr>
            <w:tcW w:w="0" w:type="auto"/>
            <w:tcBorders>
              <w:top w:val="nil"/>
              <w:left w:val="nil"/>
              <w:bottom w:val="single" w:sz="4" w:space="0" w:color="auto"/>
              <w:right w:val="single" w:sz="4" w:space="0" w:color="auto"/>
            </w:tcBorders>
            <w:shd w:val="clear" w:color="auto" w:fill="auto"/>
            <w:noWrap/>
            <w:vAlign w:val="center"/>
            <w:hideMark/>
          </w:tcPr>
          <w:p w14:paraId="58263A9F"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DA3D55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13BE31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184A315"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871246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78EAA70"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572D3971"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r>
      <w:tr w:rsidR="002A04F5" w:rsidRPr="006A0AF8" w14:paraId="6F72A63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414EB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77685C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28F7B47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41D3B69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1,352,199,421 </w:t>
            </w:r>
          </w:p>
        </w:tc>
        <w:tc>
          <w:tcPr>
            <w:tcW w:w="0" w:type="auto"/>
            <w:tcBorders>
              <w:top w:val="nil"/>
              <w:left w:val="nil"/>
              <w:bottom w:val="single" w:sz="4" w:space="0" w:color="auto"/>
              <w:right w:val="single" w:sz="4" w:space="0" w:color="auto"/>
            </w:tcBorders>
            <w:shd w:val="clear" w:color="auto" w:fill="auto"/>
            <w:noWrap/>
            <w:vAlign w:val="center"/>
            <w:hideMark/>
          </w:tcPr>
          <w:p w14:paraId="720F910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1,335,614,263 </w:t>
            </w:r>
          </w:p>
        </w:tc>
        <w:tc>
          <w:tcPr>
            <w:tcW w:w="0" w:type="auto"/>
            <w:tcBorders>
              <w:top w:val="nil"/>
              <w:left w:val="nil"/>
              <w:bottom w:val="single" w:sz="4" w:space="0" w:color="auto"/>
              <w:right w:val="single" w:sz="4" w:space="0" w:color="auto"/>
            </w:tcBorders>
            <w:shd w:val="clear" w:color="auto" w:fill="auto"/>
            <w:noWrap/>
            <w:vAlign w:val="center"/>
            <w:hideMark/>
          </w:tcPr>
          <w:p w14:paraId="5A3B5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auto" w:fill="auto"/>
            <w:noWrap/>
            <w:vAlign w:val="center"/>
            <w:hideMark/>
          </w:tcPr>
          <w:p w14:paraId="327C457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auto" w:fill="auto"/>
            <w:noWrap/>
            <w:vAlign w:val="center"/>
            <w:hideMark/>
          </w:tcPr>
          <w:p w14:paraId="6481AD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auto" w:fill="auto"/>
            <w:noWrap/>
            <w:vAlign w:val="center"/>
            <w:hideMark/>
          </w:tcPr>
          <w:p w14:paraId="5DE684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r>
      <w:tr w:rsidR="002A04F5" w:rsidRPr="006A0AF8" w14:paraId="30331050"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60097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2B57E09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654FC9D5"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40FEE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16,585,166 </w:t>
            </w:r>
          </w:p>
        </w:tc>
        <w:tc>
          <w:tcPr>
            <w:tcW w:w="0" w:type="auto"/>
            <w:tcBorders>
              <w:top w:val="nil"/>
              <w:left w:val="nil"/>
              <w:bottom w:val="single" w:sz="4" w:space="0" w:color="auto"/>
              <w:right w:val="single" w:sz="4" w:space="0" w:color="auto"/>
            </w:tcBorders>
            <w:shd w:val="clear" w:color="000000" w:fill="FFFFFF"/>
            <w:noWrap/>
            <w:vAlign w:val="center"/>
            <w:hideMark/>
          </w:tcPr>
          <w:p w14:paraId="0EE79B3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19,251,298 </w:t>
            </w:r>
          </w:p>
        </w:tc>
        <w:tc>
          <w:tcPr>
            <w:tcW w:w="0" w:type="auto"/>
            <w:tcBorders>
              <w:top w:val="nil"/>
              <w:left w:val="nil"/>
              <w:bottom w:val="single" w:sz="4" w:space="0" w:color="auto"/>
              <w:right w:val="single" w:sz="4" w:space="0" w:color="auto"/>
            </w:tcBorders>
            <w:shd w:val="clear" w:color="000000" w:fill="FFFFFF"/>
            <w:noWrap/>
            <w:vAlign w:val="center"/>
            <w:hideMark/>
          </w:tcPr>
          <w:p w14:paraId="663B1374"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22,346,030 </w:t>
            </w:r>
          </w:p>
        </w:tc>
        <w:tc>
          <w:tcPr>
            <w:tcW w:w="0" w:type="auto"/>
            <w:tcBorders>
              <w:top w:val="nil"/>
              <w:left w:val="nil"/>
              <w:bottom w:val="single" w:sz="4" w:space="0" w:color="auto"/>
              <w:right w:val="single" w:sz="4" w:space="0" w:color="auto"/>
            </w:tcBorders>
            <w:shd w:val="clear" w:color="000000" w:fill="FFFFFF"/>
            <w:noWrap/>
            <w:vAlign w:val="center"/>
            <w:hideMark/>
          </w:tcPr>
          <w:p w14:paraId="03662E0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25,938,255 </w:t>
            </w:r>
          </w:p>
        </w:tc>
        <w:tc>
          <w:tcPr>
            <w:tcW w:w="0" w:type="auto"/>
            <w:tcBorders>
              <w:top w:val="nil"/>
              <w:left w:val="nil"/>
              <w:bottom w:val="single" w:sz="4" w:space="0" w:color="auto"/>
              <w:right w:val="single" w:sz="4" w:space="0" w:color="auto"/>
            </w:tcBorders>
            <w:shd w:val="clear" w:color="000000" w:fill="FFFFFF"/>
            <w:noWrap/>
            <w:vAlign w:val="center"/>
            <w:hideMark/>
          </w:tcPr>
          <w:p w14:paraId="01FF55D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30,107,946 </w:t>
            </w:r>
          </w:p>
        </w:tc>
        <w:tc>
          <w:tcPr>
            <w:tcW w:w="0" w:type="auto"/>
            <w:tcBorders>
              <w:top w:val="nil"/>
              <w:left w:val="nil"/>
              <w:bottom w:val="single" w:sz="4" w:space="0" w:color="auto"/>
              <w:right w:val="single" w:sz="4" w:space="0" w:color="auto"/>
            </w:tcBorders>
            <w:shd w:val="clear" w:color="000000" w:fill="FFFFFF"/>
            <w:noWrap/>
            <w:vAlign w:val="center"/>
            <w:hideMark/>
          </w:tcPr>
          <w:p w14:paraId="3B8D20E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34,947,934 </w:t>
            </w:r>
          </w:p>
        </w:tc>
      </w:tr>
      <w:tr w:rsidR="002A04F5" w:rsidRPr="006A0AF8" w14:paraId="791A0AC3"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2059CD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1C5F8EE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18FAB5E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520FAF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1,335,614,255 </w:t>
            </w:r>
          </w:p>
        </w:tc>
        <w:tc>
          <w:tcPr>
            <w:tcW w:w="0" w:type="auto"/>
            <w:tcBorders>
              <w:top w:val="nil"/>
              <w:left w:val="nil"/>
              <w:bottom w:val="single" w:sz="4" w:space="0" w:color="auto"/>
              <w:right w:val="single" w:sz="4" w:space="0" w:color="auto"/>
            </w:tcBorders>
            <w:shd w:val="clear" w:color="000000" w:fill="FFFFFF"/>
            <w:noWrap/>
            <w:vAlign w:val="center"/>
            <w:hideMark/>
          </w:tcPr>
          <w:p w14:paraId="3D47C6D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000000" w:fill="FFFFFF"/>
            <w:noWrap/>
            <w:vAlign w:val="center"/>
            <w:hideMark/>
          </w:tcPr>
          <w:p w14:paraId="05A4176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000000" w:fill="FFFFFF"/>
            <w:noWrap/>
            <w:vAlign w:val="center"/>
            <w:hideMark/>
          </w:tcPr>
          <w:p w14:paraId="0322701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000000" w:fill="FFFFFF"/>
            <w:noWrap/>
            <w:vAlign w:val="center"/>
            <w:hideMark/>
          </w:tcPr>
          <w:p w14:paraId="5B33A3A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c>
          <w:tcPr>
            <w:tcW w:w="0" w:type="auto"/>
            <w:tcBorders>
              <w:top w:val="nil"/>
              <w:left w:val="nil"/>
              <w:bottom w:val="single" w:sz="4" w:space="0" w:color="auto"/>
              <w:right w:val="single" w:sz="4" w:space="0" w:color="auto"/>
            </w:tcBorders>
            <w:shd w:val="clear" w:color="000000" w:fill="FFFFFF"/>
            <w:noWrap/>
            <w:vAlign w:val="center"/>
            <w:hideMark/>
          </w:tcPr>
          <w:p w14:paraId="671A5ACB"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1,203,022,800 </w:t>
            </w:r>
          </w:p>
        </w:tc>
      </w:tr>
      <w:tr w:rsidR="002A04F5" w:rsidRPr="006A0AF8" w14:paraId="187FB374"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BE60E"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045593D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 Calificación de la estructura del crédito.</w:t>
            </w:r>
            <w:r w:rsidRPr="006A0AF8">
              <w:rPr>
                <w:rFonts w:eastAsia="Times New Roman" w:cs="Arial"/>
                <w:color w:val="000000"/>
                <w:sz w:val="12"/>
                <w:szCs w:val="12"/>
                <w:lang w:val="es-419" w:eastAsia="es-419"/>
              </w:rPr>
              <w:br/>
              <w:t>2. Honorarios de administración Fiduciaria.</w:t>
            </w:r>
            <w:r w:rsidRPr="006A0AF8">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6214354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3C4BDC46"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168,130,367 </w:t>
            </w:r>
          </w:p>
        </w:tc>
        <w:tc>
          <w:tcPr>
            <w:tcW w:w="0" w:type="auto"/>
            <w:tcBorders>
              <w:top w:val="nil"/>
              <w:left w:val="nil"/>
              <w:bottom w:val="single" w:sz="4" w:space="0" w:color="auto"/>
              <w:right w:val="single" w:sz="4" w:space="0" w:color="auto"/>
            </w:tcBorders>
            <w:shd w:val="clear" w:color="000000" w:fill="FFFFFF"/>
            <w:noWrap/>
            <w:vAlign w:val="center"/>
            <w:hideMark/>
          </w:tcPr>
          <w:p w14:paraId="454E45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143,475,259 </w:t>
            </w:r>
          </w:p>
        </w:tc>
        <w:tc>
          <w:tcPr>
            <w:tcW w:w="0" w:type="auto"/>
            <w:tcBorders>
              <w:top w:val="nil"/>
              <w:left w:val="nil"/>
              <w:bottom w:val="single" w:sz="4" w:space="0" w:color="auto"/>
              <w:right w:val="single" w:sz="4" w:space="0" w:color="auto"/>
            </w:tcBorders>
            <w:shd w:val="clear" w:color="000000" w:fill="FFFFFF"/>
            <w:noWrap/>
            <w:vAlign w:val="center"/>
            <w:hideMark/>
          </w:tcPr>
          <w:p w14:paraId="66C23C6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131,803,765 </w:t>
            </w:r>
          </w:p>
        </w:tc>
        <w:tc>
          <w:tcPr>
            <w:tcW w:w="0" w:type="auto"/>
            <w:tcBorders>
              <w:top w:val="nil"/>
              <w:left w:val="nil"/>
              <w:bottom w:val="single" w:sz="4" w:space="0" w:color="auto"/>
              <w:right w:val="single" w:sz="4" w:space="0" w:color="auto"/>
            </w:tcBorders>
            <w:shd w:val="clear" w:color="000000" w:fill="FFFFFF"/>
            <w:noWrap/>
            <w:vAlign w:val="center"/>
            <w:hideMark/>
          </w:tcPr>
          <w:p w14:paraId="4493103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128,751,726 </w:t>
            </w:r>
          </w:p>
        </w:tc>
        <w:tc>
          <w:tcPr>
            <w:tcW w:w="0" w:type="auto"/>
            <w:tcBorders>
              <w:top w:val="nil"/>
              <w:left w:val="nil"/>
              <w:bottom w:val="single" w:sz="4" w:space="0" w:color="auto"/>
              <w:right w:val="single" w:sz="4" w:space="0" w:color="auto"/>
            </w:tcBorders>
            <w:shd w:val="clear" w:color="000000" w:fill="FFFFFF"/>
            <w:noWrap/>
            <w:vAlign w:val="center"/>
            <w:hideMark/>
          </w:tcPr>
          <w:p w14:paraId="58E199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129,585,173 </w:t>
            </w:r>
          </w:p>
        </w:tc>
        <w:tc>
          <w:tcPr>
            <w:tcW w:w="0" w:type="auto"/>
            <w:tcBorders>
              <w:top w:val="nil"/>
              <w:left w:val="nil"/>
              <w:bottom w:val="single" w:sz="4" w:space="0" w:color="auto"/>
              <w:right w:val="single" w:sz="4" w:space="0" w:color="auto"/>
            </w:tcBorders>
            <w:shd w:val="clear" w:color="000000" w:fill="FFFFFF"/>
            <w:noWrap/>
            <w:vAlign w:val="center"/>
            <w:hideMark/>
          </w:tcPr>
          <w:p w14:paraId="61BFDC9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128,644,105 </w:t>
            </w:r>
          </w:p>
        </w:tc>
      </w:tr>
    </w:tbl>
    <w:p w14:paraId="76142DFF" w14:textId="77777777" w:rsidR="002A04F5" w:rsidRDefault="002A04F5" w:rsidP="00950074">
      <w:pPr>
        <w:spacing w:after="60"/>
        <w:ind w:left="708"/>
        <w:rPr>
          <w:rFonts w:cs="Arial"/>
          <w:b/>
        </w:rPr>
      </w:pPr>
    </w:p>
    <w:p w14:paraId="7F358D10" w14:textId="77777777" w:rsidR="002A04F5" w:rsidRDefault="002A04F5" w:rsidP="00950074">
      <w:pPr>
        <w:ind w:left="708"/>
        <w:rPr>
          <w:rFonts w:cs="Arial"/>
        </w:rPr>
      </w:pPr>
    </w:p>
    <w:p w14:paraId="4471A1B6" w14:textId="77777777" w:rsidR="002A04F5" w:rsidRDefault="002A04F5" w:rsidP="00517C81">
      <w:pPr>
        <w:ind w:left="708"/>
        <w:rPr>
          <w:rFonts w:cs="Arial"/>
        </w:rPr>
      </w:pPr>
      <w:r>
        <w:rPr>
          <w:rFonts w:cs="Arial"/>
        </w:rPr>
        <w:t>Con base en la autorización otorgada</w:t>
      </w:r>
      <w:r w:rsidRPr="004271CD">
        <w:rPr>
          <w:rFonts w:cs="Arial"/>
        </w:rPr>
        <w:t xml:space="preserve"> mediante el Decreto </w:t>
      </w:r>
      <w:r w:rsidRPr="00740A21">
        <w:rPr>
          <w:rFonts w:cs="Arial"/>
        </w:rPr>
        <w:t>526/2022</w:t>
      </w:r>
      <w:r>
        <w:rPr>
          <w:rFonts w:cs="Arial"/>
        </w:rPr>
        <w:t xml:space="preserve"> </w:t>
      </w:r>
      <w:r w:rsidRPr="004271CD">
        <w:rPr>
          <w:rFonts w:cs="Arial"/>
        </w:rPr>
        <w:t>publicado en el Diario Oficial del Gobierno del Estado de</w:t>
      </w:r>
      <w:r>
        <w:rPr>
          <w:rFonts w:cs="Arial"/>
        </w:rPr>
        <w:t xml:space="preserve"> Yucatán el 30 de junio de 2022, se celebró el financiamiento con BBVA México, S.A., Institución de Banca Múltiple, Grupo Financiero BBVA México, que se destinará </w:t>
      </w:r>
      <w:r w:rsidRPr="00740A21">
        <w:rPr>
          <w:rFonts w:cs="Arial"/>
        </w:rPr>
        <w:t>a inversiones público productivas</w:t>
      </w:r>
      <w:r>
        <w:rPr>
          <w:rFonts w:cs="Arial"/>
        </w:rPr>
        <w:t xml:space="preserve"> </w:t>
      </w:r>
      <w:r w:rsidRPr="00740A21">
        <w:rPr>
          <w:rFonts w:cs="Arial"/>
        </w:rPr>
        <w:t>específicamente al Proyecto</w:t>
      </w:r>
      <w:r>
        <w:rPr>
          <w:rFonts w:cs="Arial"/>
        </w:rPr>
        <w:t xml:space="preserve"> </w:t>
      </w:r>
      <w:r w:rsidRPr="00740A21">
        <w:rPr>
          <w:rFonts w:cs="Arial"/>
        </w:rPr>
        <w:t>“IETRAM y Obras Complementarias”, consistente en la construcción,</w:t>
      </w:r>
      <w:r>
        <w:rPr>
          <w:rFonts w:cs="Arial"/>
        </w:rPr>
        <w:t xml:space="preserve"> reconstrucción, ampliación </w:t>
      </w:r>
      <w:r w:rsidRPr="00740A21">
        <w:rPr>
          <w:rFonts w:cs="Arial"/>
        </w:rPr>
        <w:t>o conservación de infraestructura física</w:t>
      </w:r>
      <w:r>
        <w:rPr>
          <w:rFonts w:cs="Arial"/>
        </w:rPr>
        <w:t xml:space="preserve"> </w:t>
      </w:r>
      <w:r w:rsidRPr="00740A21">
        <w:rPr>
          <w:rFonts w:cs="Arial"/>
        </w:rPr>
        <w:t>vial y urbana, así como la adquisición de bienes para el equipamiento de las obras</w:t>
      </w:r>
      <w:r>
        <w:rPr>
          <w:rFonts w:cs="Arial"/>
        </w:rPr>
        <w:t xml:space="preserve"> </w:t>
      </w:r>
      <w:r w:rsidRPr="00740A21">
        <w:rPr>
          <w:rFonts w:cs="Arial"/>
        </w:rPr>
        <w:t>generadas o adquiridas.</w:t>
      </w:r>
    </w:p>
    <w:p w14:paraId="5655A98B" w14:textId="77777777" w:rsidR="002A04F5" w:rsidRDefault="002A04F5" w:rsidP="00950074">
      <w:pPr>
        <w:ind w:left="708"/>
        <w:rPr>
          <w:rFonts w:cs="Arial"/>
        </w:rPr>
      </w:pPr>
    </w:p>
    <w:tbl>
      <w:tblPr>
        <w:tblW w:w="11046" w:type="dxa"/>
        <w:tblInd w:w="708" w:type="dxa"/>
        <w:tblCellMar>
          <w:left w:w="70" w:type="dxa"/>
          <w:right w:w="70" w:type="dxa"/>
        </w:tblCellMar>
        <w:tblLook w:val="04A0" w:firstRow="1" w:lastRow="0" w:firstColumn="1" w:lastColumn="0" w:noHBand="0" w:noVBand="1"/>
      </w:tblPr>
      <w:tblGrid>
        <w:gridCol w:w="1294"/>
        <w:gridCol w:w="1154"/>
        <w:gridCol w:w="1248"/>
        <w:gridCol w:w="1275"/>
        <w:gridCol w:w="1275"/>
        <w:gridCol w:w="1275"/>
        <w:gridCol w:w="1275"/>
        <w:gridCol w:w="1275"/>
        <w:gridCol w:w="1275"/>
      </w:tblGrid>
      <w:tr w:rsidR="002A04F5" w:rsidRPr="00431624" w14:paraId="6C7C5673"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F561EF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lastRenderedPageBreak/>
              <w:t xml:space="preserve">Financiamiento BBVA 1,735 </w:t>
            </w:r>
            <w:proofErr w:type="spellStart"/>
            <w:r w:rsidRPr="00431624">
              <w:rPr>
                <w:rFonts w:eastAsia="Times New Roman" w:cs="Arial"/>
                <w:b/>
                <w:bCs/>
                <w:color w:val="FFFFFF" w:themeColor="background1"/>
                <w:sz w:val="12"/>
                <w:szCs w:val="12"/>
                <w:lang w:val="es-419" w:eastAsia="es-419"/>
              </w:rPr>
              <w:t>mdp</w:t>
            </w:r>
            <w:proofErr w:type="spellEnd"/>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15EE27D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2A04F5" w:rsidRPr="00431624" w14:paraId="0F3D0A0A"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90D5B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084182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6A0661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2786D59"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07BAA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08FC7B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6EEBDA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EDC21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B9845E"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B6CE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72EAF7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1,735,000,000</w:t>
            </w:r>
          </w:p>
        </w:tc>
        <w:tc>
          <w:tcPr>
            <w:tcW w:w="0" w:type="auto"/>
            <w:tcBorders>
              <w:top w:val="nil"/>
              <w:left w:val="nil"/>
              <w:bottom w:val="single" w:sz="4" w:space="0" w:color="auto"/>
              <w:right w:val="single" w:sz="4" w:space="0" w:color="auto"/>
            </w:tcBorders>
            <w:shd w:val="clear" w:color="auto" w:fill="auto"/>
            <w:noWrap/>
            <w:vAlign w:val="center"/>
            <w:hideMark/>
          </w:tcPr>
          <w:p w14:paraId="250DA0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16DF948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A51924D"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666619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BB0B5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2ADE90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4D0CF9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r>
      <w:tr w:rsidR="002A04F5" w:rsidRPr="00431624" w14:paraId="79717E20"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17DB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 a noviembre de 2022</w:t>
            </w:r>
          </w:p>
        </w:tc>
        <w:tc>
          <w:tcPr>
            <w:tcW w:w="0" w:type="auto"/>
            <w:tcBorders>
              <w:top w:val="nil"/>
              <w:left w:val="nil"/>
              <w:bottom w:val="single" w:sz="4" w:space="0" w:color="auto"/>
              <w:right w:val="single" w:sz="4" w:space="0" w:color="auto"/>
            </w:tcBorders>
            <w:shd w:val="clear" w:color="auto" w:fill="auto"/>
            <w:noWrap/>
            <w:vAlign w:val="center"/>
            <w:hideMark/>
          </w:tcPr>
          <w:p w14:paraId="3758E0A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68,000,000</w:t>
            </w:r>
          </w:p>
        </w:tc>
        <w:tc>
          <w:tcPr>
            <w:tcW w:w="0" w:type="auto"/>
            <w:tcBorders>
              <w:top w:val="nil"/>
              <w:left w:val="nil"/>
              <w:bottom w:val="single" w:sz="4" w:space="0" w:color="auto"/>
              <w:right w:val="single" w:sz="4" w:space="0" w:color="auto"/>
            </w:tcBorders>
            <w:shd w:val="clear" w:color="auto" w:fill="auto"/>
            <w:noWrap/>
            <w:vAlign w:val="center"/>
            <w:hideMark/>
          </w:tcPr>
          <w:p w14:paraId="67B0416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B317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134880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753559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306CAD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6A1275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6E66F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r>
      <w:tr w:rsidR="002A04F5" w:rsidRPr="00431624" w14:paraId="58CC420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0094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3B5A3E9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8% del FGP</w:t>
            </w:r>
          </w:p>
        </w:tc>
        <w:tc>
          <w:tcPr>
            <w:tcW w:w="0" w:type="auto"/>
            <w:tcBorders>
              <w:top w:val="nil"/>
              <w:left w:val="nil"/>
              <w:bottom w:val="single" w:sz="4" w:space="0" w:color="auto"/>
              <w:right w:val="single" w:sz="4" w:space="0" w:color="auto"/>
            </w:tcBorders>
            <w:shd w:val="clear" w:color="auto" w:fill="auto"/>
            <w:noWrap/>
            <w:vAlign w:val="center"/>
            <w:hideMark/>
          </w:tcPr>
          <w:p w14:paraId="101FFB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360CA6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0.32%</w:t>
            </w:r>
          </w:p>
        </w:tc>
        <w:tc>
          <w:tcPr>
            <w:tcW w:w="0" w:type="auto"/>
            <w:tcBorders>
              <w:top w:val="nil"/>
              <w:left w:val="nil"/>
              <w:bottom w:val="single" w:sz="4" w:space="0" w:color="auto"/>
              <w:right w:val="single" w:sz="4" w:space="0" w:color="auto"/>
            </w:tcBorders>
            <w:shd w:val="clear" w:color="auto" w:fill="auto"/>
            <w:noWrap/>
            <w:vAlign w:val="center"/>
            <w:hideMark/>
          </w:tcPr>
          <w:p w14:paraId="1E659F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BADF1E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B25CF0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48454E1"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3B8EF9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r>
      <w:tr w:rsidR="002A04F5" w:rsidRPr="00431624" w14:paraId="35E13217"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0D0B8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27F70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0E12F07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9F1D7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1,734,999,217 </w:t>
            </w:r>
          </w:p>
        </w:tc>
        <w:tc>
          <w:tcPr>
            <w:tcW w:w="0" w:type="auto"/>
            <w:tcBorders>
              <w:top w:val="nil"/>
              <w:left w:val="nil"/>
              <w:bottom w:val="single" w:sz="4" w:space="0" w:color="auto"/>
              <w:right w:val="single" w:sz="4" w:space="0" w:color="auto"/>
            </w:tcBorders>
            <w:shd w:val="clear" w:color="auto" w:fill="auto"/>
            <w:noWrap/>
            <w:vAlign w:val="center"/>
            <w:hideMark/>
          </w:tcPr>
          <w:p w14:paraId="7E39D56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auto" w:fill="auto"/>
            <w:noWrap/>
            <w:vAlign w:val="center"/>
            <w:hideMark/>
          </w:tcPr>
          <w:p w14:paraId="0BBC2689"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auto" w:fill="auto"/>
            <w:noWrap/>
            <w:vAlign w:val="center"/>
            <w:hideMark/>
          </w:tcPr>
          <w:p w14:paraId="4C1F1B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auto" w:fill="auto"/>
            <w:noWrap/>
            <w:vAlign w:val="center"/>
            <w:hideMark/>
          </w:tcPr>
          <w:p w14:paraId="605EA8C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auto" w:fill="auto"/>
            <w:noWrap/>
            <w:vAlign w:val="center"/>
            <w:hideMark/>
          </w:tcPr>
          <w:p w14:paraId="2A7DC4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r>
      <w:tr w:rsidR="002A04F5" w:rsidRPr="00431624" w14:paraId="319F5FB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B6DF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37C5FC1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4163C42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2B69244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4,228,478 </w:t>
            </w:r>
          </w:p>
        </w:tc>
        <w:tc>
          <w:tcPr>
            <w:tcW w:w="0" w:type="auto"/>
            <w:tcBorders>
              <w:top w:val="nil"/>
              <w:left w:val="nil"/>
              <w:bottom w:val="single" w:sz="4" w:space="0" w:color="auto"/>
              <w:right w:val="single" w:sz="4" w:space="0" w:color="auto"/>
            </w:tcBorders>
            <w:shd w:val="clear" w:color="000000" w:fill="FFFFFF"/>
            <w:noWrap/>
            <w:vAlign w:val="center"/>
            <w:hideMark/>
          </w:tcPr>
          <w:p w14:paraId="7BA160E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18,109,366 </w:t>
            </w:r>
          </w:p>
        </w:tc>
        <w:tc>
          <w:tcPr>
            <w:tcW w:w="0" w:type="auto"/>
            <w:tcBorders>
              <w:top w:val="nil"/>
              <w:left w:val="nil"/>
              <w:bottom w:val="single" w:sz="4" w:space="0" w:color="auto"/>
              <w:right w:val="single" w:sz="4" w:space="0" w:color="auto"/>
            </w:tcBorders>
            <w:shd w:val="clear" w:color="000000" w:fill="FFFFFF"/>
            <w:noWrap/>
            <w:vAlign w:val="center"/>
            <w:hideMark/>
          </w:tcPr>
          <w:p w14:paraId="7910599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21,020,529 </w:t>
            </w:r>
          </w:p>
        </w:tc>
        <w:tc>
          <w:tcPr>
            <w:tcW w:w="0" w:type="auto"/>
            <w:tcBorders>
              <w:top w:val="nil"/>
              <w:left w:val="nil"/>
              <w:bottom w:val="single" w:sz="4" w:space="0" w:color="auto"/>
              <w:right w:val="single" w:sz="4" w:space="0" w:color="auto"/>
            </w:tcBorders>
            <w:shd w:val="clear" w:color="000000" w:fill="FFFFFF"/>
            <w:noWrap/>
            <w:vAlign w:val="center"/>
            <w:hideMark/>
          </w:tcPr>
          <w:p w14:paraId="0349A22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24,399,674 </w:t>
            </w:r>
          </w:p>
        </w:tc>
        <w:tc>
          <w:tcPr>
            <w:tcW w:w="0" w:type="auto"/>
            <w:tcBorders>
              <w:top w:val="nil"/>
              <w:left w:val="nil"/>
              <w:bottom w:val="single" w:sz="4" w:space="0" w:color="auto"/>
              <w:right w:val="single" w:sz="4" w:space="0" w:color="auto"/>
            </w:tcBorders>
            <w:shd w:val="clear" w:color="000000" w:fill="FFFFFF"/>
            <w:noWrap/>
            <w:vAlign w:val="center"/>
            <w:hideMark/>
          </w:tcPr>
          <w:p w14:paraId="3ADE00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28,322,032 </w:t>
            </w:r>
          </w:p>
        </w:tc>
        <w:tc>
          <w:tcPr>
            <w:tcW w:w="0" w:type="auto"/>
            <w:tcBorders>
              <w:top w:val="nil"/>
              <w:left w:val="nil"/>
              <w:bottom w:val="single" w:sz="4" w:space="0" w:color="auto"/>
              <w:right w:val="single" w:sz="4" w:space="0" w:color="auto"/>
            </w:tcBorders>
            <w:shd w:val="clear" w:color="000000" w:fill="FFFFFF"/>
            <w:noWrap/>
            <w:vAlign w:val="center"/>
            <w:hideMark/>
          </w:tcPr>
          <w:p w14:paraId="71B46BF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32,874,926 </w:t>
            </w:r>
          </w:p>
        </w:tc>
      </w:tr>
      <w:tr w:rsidR="002A04F5" w:rsidRPr="00431624" w14:paraId="025B88FC"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26C52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4C66E17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21E503E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D27A3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000000" w:fill="FFFFFF"/>
            <w:noWrap/>
            <w:vAlign w:val="center"/>
            <w:hideMark/>
          </w:tcPr>
          <w:p w14:paraId="4AA6B77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000000" w:fill="FFFFFF"/>
            <w:noWrap/>
            <w:vAlign w:val="center"/>
            <w:hideMark/>
          </w:tcPr>
          <w:p w14:paraId="78DA22C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000000" w:fill="FFFFFF"/>
            <w:noWrap/>
            <w:vAlign w:val="center"/>
            <w:hideMark/>
          </w:tcPr>
          <w:p w14:paraId="637438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000000" w:fill="FFFFFF"/>
            <w:noWrap/>
            <w:vAlign w:val="center"/>
            <w:hideMark/>
          </w:tcPr>
          <w:p w14:paraId="7CBABA3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c>
          <w:tcPr>
            <w:tcW w:w="0" w:type="auto"/>
            <w:tcBorders>
              <w:top w:val="nil"/>
              <w:left w:val="nil"/>
              <w:bottom w:val="single" w:sz="4" w:space="0" w:color="auto"/>
              <w:right w:val="single" w:sz="4" w:space="0" w:color="auto"/>
            </w:tcBorders>
            <w:shd w:val="clear" w:color="000000" w:fill="FFFFFF"/>
            <w:noWrap/>
            <w:vAlign w:val="center"/>
            <w:hideMark/>
          </w:tcPr>
          <w:p w14:paraId="2285CEC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1,606,032,464 </w:t>
            </w:r>
          </w:p>
        </w:tc>
      </w:tr>
      <w:tr w:rsidR="002A04F5" w:rsidRPr="00431624" w14:paraId="175B3C0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A2DE5A"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5F38DC0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 la estructura del crédito.</w:t>
            </w:r>
            <w:r w:rsidRPr="00431624">
              <w:rPr>
                <w:rFonts w:eastAsia="Times New Roman" w:cs="Arial"/>
                <w:color w:val="000000"/>
                <w:sz w:val="12"/>
                <w:szCs w:val="12"/>
                <w:lang w:val="es-419" w:eastAsia="es-419"/>
              </w:rPr>
              <w:br/>
              <w:t>2. Honorarios de administración Fiduciaria.</w:t>
            </w:r>
            <w:r w:rsidRPr="00431624">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235D749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534D912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189,313,405 </w:t>
            </w:r>
          </w:p>
        </w:tc>
        <w:tc>
          <w:tcPr>
            <w:tcW w:w="0" w:type="auto"/>
            <w:tcBorders>
              <w:top w:val="nil"/>
              <w:left w:val="nil"/>
              <w:bottom w:val="single" w:sz="4" w:space="0" w:color="auto"/>
              <w:right w:val="single" w:sz="4" w:space="0" w:color="auto"/>
            </w:tcBorders>
            <w:shd w:val="clear" w:color="000000" w:fill="FFFFFF"/>
            <w:noWrap/>
            <w:vAlign w:val="center"/>
            <w:hideMark/>
          </w:tcPr>
          <w:p w14:paraId="61C7558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182,951,319 </w:t>
            </w:r>
          </w:p>
        </w:tc>
        <w:tc>
          <w:tcPr>
            <w:tcW w:w="0" w:type="auto"/>
            <w:tcBorders>
              <w:top w:val="nil"/>
              <w:left w:val="nil"/>
              <w:bottom w:val="single" w:sz="4" w:space="0" w:color="auto"/>
              <w:right w:val="single" w:sz="4" w:space="0" w:color="auto"/>
            </w:tcBorders>
            <w:shd w:val="clear" w:color="000000" w:fill="FFFFFF"/>
            <w:noWrap/>
            <w:vAlign w:val="center"/>
            <w:hideMark/>
          </w:tcPr>
          <w:p w14:paraId="3728B7E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169,714,938 </w:t>
            </w:r>
          </w:p>
        </w:tc>
        <w:tc>
          <w:tcPr>
            <w:tcW w:w="0" w:type="auto"/>
            <w:tcBorders>
              <w:top w:val="nil"/>
              <w:left w:val="nil"/>
              <w:bottom w:val="single" w:sz="4" w:space="0" w:color="auto"/>
              <w:right w:val="single" w:sz="4" w:space="0" w:color="auto"/>
            </w:tcBorders>
            <w:shd w:val="clear" w:color="000000" w:fill="FFFFFF"/>
            <w:noWrap/>
            <w:vAlign w:val="center"/>
            <w:hideMark/>
          </w:tcPr>
          <w:p w14:paraId="30247BB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166,660,865 </w:t>
            </w:r>
          </w:p>
        </w:tc>
        <w:tc>
          <w:tcPr>
            <w:tcW w:w="0" w:type="auto"/>
            <w:tcBorders>
              <w:top w:val="nil"/>
              <w:left w:val="nil"/>
              <w:bottom w:val="single" w:sz="4" w:space="0" w:color="auto"/>
              <w:right w:val="single" w:sz="4" w:space="0" w:color="auto"/>
            </w:tcBorders>
            <w:shd w:val="clear" w:color="000000" w:fill="FFFFFF"/>
            <w:noWrap/>
            <w:vAlign w:val="center"/>
            <w:hideMark/>
          </w:tcPr>
          <w:p w14:paraId="02AB61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168,695,880 </w:t>
            </w:r>
          </w:p>
        </w:tc>
        <w:tc>
          <w:tcPr>
            <w:tcW w:w="0" w:type="auto"/>
            <w:tcBorders>
              <w:top w:val="nil"/>
              <w:left w:val="nil"/>
              <w:bottom w:val="single" w:sz="4" w:space="0" w:color="auto"/>
              <w:right w:val="single" w:sz="4" w:space="0" w:color="auto"/>
            </w:tcBorders>
            <w:shd w:val="clear" w:color="000000" w:fill="FFFFFF"/>
            <w:noWrap/>
            <w:vAlign w:val="center"/>
            <w:hideMark/>
          </w:tcPr>
          <w:p w14:paraId="03D181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168,901,808 </w:t>
            </w:r>
          </w:p>
        </w:tc>
      </w:tr>
    </w:tbl>
    <w:p w14:paraId="146E07E8" w14:textId="77777777" w:rsidR="002A04F5" w:rsidRPr="003840BF" w:rsidRDefault="002A04F5" w:rsidP="00950074">
      <w:pPr>
        <w:ind w:left="708"/>
      </w:pPr>
      <w:r w:rsidRPr="003840BF">
        <w:rPr>
          <w:rFonts w:cs="Arial"/>
          <w:sz w:val="14"/>
          <w:szCs w:val="14"/>
        </w:rPr>
        <w:t xml:space="preserve">Nota: A la fecha, se han dispuesto recursos por 68 </w:t>
      </w:r>
      <w:proofErr w:type="spellStart"/>
      <w:r w:rsidRPr="003840BF">
        <w:rPr>
          <w:rFonts w:cs="Arial"/>
          <w:sz w:val="14"/>
          <w:szCs w:val="14"/>
        </w:rPr>
        <w:t>mdp</w:t>
      </w:r>
      <w:proofErr w:type="spellEnd"/>
      <w:r w:rsidRPr="003840BF">
        <w:rPr>
          <w:rFonts w:cs="Arial"/>
          <w:sz w:val="14"/>
          <w:szCs w:val="14"/>
        </w:rPr>
        <w:t>, se estima que al cierre del ejercicio 2022 se disponga la totalidad del Contrato de Apertura de Crédito Simple</w:t>
      </w:r>
      <w:r>
        <w:rPr>
          <w:rFonts w:cs="Arial"/>
          <w:sz w:val="14"/>
          <w:szCs w:val="14"/>
        </w:rPr>
        <w:t>.</w:t>
      </w:r>
      <w:r w:rsidRPr="003840BF">
        <w:rPr>
          <w:rFonts w:cs="Arial"/>
          <w:sz w:val="14"/>
          <w:szCs w:val="14"/>
        </w:rPr>
        <w:t xml:space="preserve"> En caso de que no se llegara a disponer la totalidad del contrato de crédito simple, las disposiciones pendientes se realizarán durante el ejercicio 2023</w:t>
      </w:r>
      <w:r>
        <w:rPr>
          <w:rFonts w:cs="Arial"/>
          <w:sz w:val="14"/>
          <w:szCs w:val="14"/>
        </w:rPr>
        <w:t>.</w:t>
      </w:r>
    </w:p>
    <w:p w14:paraId="5C3202B8" w14:textId="77777777" w:rsidR="002A04F5" w:rsidRDefault="002A04F5" w:rsidP="00950074">
      <w:pPr>
        <w:ind w:left="708"/>
        <w:rPr>
          <w:rFonts w:cs="Arial"/>
          <w:b/>
          <w:bCs/>
          <w:i/>
        </w:rPr>
      </w:pPr>
    </w:p>
    <w:p w14:paraId="059F2E38" w14:textId="77777777" w:rsidR="002A04F5" w:rsidRDefault="002A04F5" w:rsidP="00950074">
      <w:pPr>
        <w:ind w:left="708"/>
        <w:rPr>
          <w:rFonts w:cs="Arial"/>
          <w:b/>
          <w:bCs/>
          <w:i/>
        </w:rPr>
      </w:pPr>
      <w:r w:rsidRPr="00B938F1">
        <w:rPr>
          <w:rFonts w:cs="Arial"/>
          <w:b/>
          <w:bCs/>
          <w:i/>
        </w:rPr>
        <w:t>Deuda pública con garantía</w:t>
      </w:r>
    </w:p>
    <w:p w14:paraId="46BCBC36" w14:textId="77777777" w:rsidR="002A04F5" w:rsidRPr="00B938F1" w:rsidRDefault="002A04F5" w:rsidP="00950074">
      <w:pPr>
        <w:ind w:left="708"/>
        <w:rPr>
          <w:rFonts w:cs="Arial"/>
          <w:b/>
          <w:bCs/>
          <w:i/>
        </w:rPr>
      </w:pPr>
    </w:p>
    <w:p w14:paraId="518D415A" w14:textId="714EC56A" w:rsidR="00431624" w:rsidRDefault="002A04F5" w:rsidP="00950074">
      <w:pPr>
        <w:spacing w:after="240"/>
        <w:ind w:left="708"/>
        <w:rPr>
          <w:rFonts w:cs="Arial"/>
          <w:sz w:val="32"/>
          <w:szCs w:val="32"/>
        </w:rPr>
      </w:pPr>
      <w:r>
        <w:rPr>
          <w:rFonts w:cs="Arial"/>
        </w:rPr>
        <w:t xml:space="preserve">Adicionalmente, la </w:t>
      </w:r>
      <w:r w:rsidRPr="008A5DEF">
        <w:rPr>
          <w:rFonts w:cs="Arial"/>
        </w:rPr>
        <w:t>deuda púb</w:t>
      </w:r>
      <w:r>
        <w:rPr>
          <w:rFonts w:cs="Arial"/>
        </w:rPr>
        <w:t xml:space="preserve">lica de largo plazo considera </w:t>
      </w:r>
      <w:r w:rsidRPr="008A5DEF">
        <w:rPr>
          <w:rFonts w:cs="Arial"/>
        </w:rPr>
        <w:t>un crédito bancario con Garantía del Fondo de Apoyo para Infraestructura y Seguridad</w:t>
      </w:r>
      <w:r>
        <w:rPr>
          <w:rFonts w:cs="Arial"/>
        </w:rPr>
        <w:t>. E</w:t>
      </w:r>
      <w:r w:rsidRPr="008A5DEF">
        <w:rPr>
          <w:rFonts w:cs="Arial"/>
        </w:rPr>
        <w:t xml:space="preserve">ste financiamiento se contrató en abril de 2013 y se destinó </w:t>
      </w:r>
      <w:r>
        <w:rPr>
          <w:rFonts w:cs="Arial"/>
        </w:rPr>
        <w:t xml:space="preserve">a </w:t>
      </w:r>
      <w:r w:rsidRPr="008A5DEF">
        <w:rPr>
          <w:rFonts w:cs="Arial"/>
        </w:rPr>
        <w:t xml:space="preserve">inversión asociada a proyectos en materia de infraestructura </w:t>
      </w:r>
      <w:r>
        <w:rPr>
          <w:rFonts w:cs="Arial"/>
        </w:rPr>
        <w:t>y</w:t>
      </w:r>
      <w:r w:rsidRPr="008A5DEF">
        <w:rPr>
          <w:rFonts w:cs="Arial"/>
        </w:rPr>
        <w:t xml:space="preserve"> seguridad pública</w:t>
      </w:r>
      <w:r>
        <w:rPr>
          <w:rFonts w:cs="Arial"/>
        </w:rPr>
        <w:t xml:space="preserve">. </w:t>
      </w:r>
      <w:r w:rsidRPr="009C5659">
        <w:rPr>
          <w:rFonts w:cs="Arial"/>
        </w:rPr>
        <w:t>El saldo se cubrirá a su té</w:t>
      </w:r>
      <w:r>
        <w:rPr>
          <w:rFonts w:cs="Arial"/>
        </w:rPr>
        <w:t xml:space="preserve">rmino con los recursos del bono </w:t>
      </w:r>
      <w:r w:rsidRPr="009C5659">
        <w:rPr>
          <w:rFonts w:cs="Arial"/>
        </w:rPr>
        <w:t>cupón cero adquirido con apoyo federal y que el F</w:t>
      </w:r>
      <w:r>
        <w:rPr>
          <w:rFonts w:cs="Arial"/>
        </w:rPr>
        <w:t xml:space="preserve">ideicomiso “Fondo de Apoyo para </w:t>
      </w:r>
      <w:r w:rsidRPr="009C5659">
        <w:rPr>
          <w:rFonts w:cs="Arial"/>
        </w:rPr>
        <w:t xml:space="preserve">Infraestructura y Seguridad” transfiera a </w:t>
      </w:r>
      <w:proofErr w:type="spellStart"/>
      <w:r w:rsidRPr="009C5659">
        <w:rPr>
          <w:rFonts w:cs="Arial"/>
        </w:rPr>
        <w:t>Banobras</w:t>
      </w:r>
      <w:proofErr w:type="spellEnd"/>
      <w:r w:rsidRPr="009C5659">
        <w:rPr>
          <w:rFonts w:cs="Arial"/>
        </w:rPr>
        <w:t>, en el marco del</w:t>
      </w:r>
      <w:r>
        <w:rPr>
          <w:rFonts w:cs="Arial"/>
        </w:rPr>
        <w:t xml:space="preserve"> Programa de </w:t>
      </w:r>
      <w:r w:rsidRPr="009C5659">
        <w:rPr>
          <w:rFonts w:cs="Arial"/>
        </w:rPr>
        <w:t>Financiamiento para Infraestructura y Segur</w:t>
      </w:r>
      <w:r>
        <w:rPr>
          <w:rFonts w:cs="Arial"/>
        </w:rPr>
        <w:t xml:space="preserve">idad en los Estados (PROFISE). </w:t>
      </w:r>
    </w:p>
    <w:p w14:paraId="75F87940" w14:textId="77777777" w:rsidR="00431624" w:rsidRDefault="00431624" w:rsidP="00950074">
      <w:pPr>
        <w:ind w:left="708"/>
        <w:jc w:val="left"/>
        <w:rPr>
          <w:rFonts w:cs="Arial"/>
          <w:sz w:val="32"/>
          <w:szCs w:val="32"/>
        </w:rPr>
      </w:pPr>
      <w:r>
        <w:rPr>
          <w:rFonts w:cs="Arial"/>
          <w:sz w:val="32"/>
          <w:szCs w:val="32"/>
        </w:rPr>
        <w:br w:type="page"/>
      </w:r>
    </w:p>
    <w:tbl>
      <w:tblPr>
        <w:tblW w:w="11046" w:type="dxa"/>
        <w:tblInd w:w="708" w:type="dxa"/>
        <w:tblCellMar>
          <w:left w:w="70" w:type="dxa"/>
          <w:right w:w="70" w:type="dxa"/>
        </w:tblCellMar>
        <w:tblLook w:val="04A0" w:firstRow="1" w:lastRow="0" w:firstColumn="1" w:lastColumn="0" w:noHBand="0" w:noVBand="1"/>
      </w:tblPr>
      <w:tblGrid>
        <w:gridCol w:w="1294"/>
        <w:gridCol w:w="1474"/>
        <w:gridCol w:w="1248"/>
        <w:gridCol w:w="1275"/>
        <w:gridCol w:w="1241"/>
        <w:gridCol w:w="1241"/>
        <w:gridCol w:w="1241"/>
        <w:gridCol w:w="1241"/>
        <w:gridCol w:w="1241"/>
      </w:tblGrid>
      <w:tr w:rsidR="002A04F5" w:rsidRPr="00431624" w14:paraId="14E2216F" w14:textId="77777777" w:rsidTr="00950074">
        <w:trPr>
          <w:trHeight w:val="137"/>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310FC7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lastRenderedPageBreak/>
              <w:t xml:space="preserve">Financiamiento </w:t>
            </w:r>
            <w:proofErr w:type="spellStart"/>
            <w:r w:rsidRPr="00431624">
              <w:rPr>
                <w:rFonts w:eastAsia="Times New Roman" w:cs="Arial"/>
                <w:b/>
                <w:bCs/>
                <w:color w:val="FFFFFF" w:themeColor="background1"/>
                <w:sz w:val="12"/>
                <w:szCs w:val="12"/>
                <w:lang w:val="es-419" w:eastAsia="es-419"/>
              </w:rPr>
              <w:t>Banobras</w:t>
            </w:r>
            <w:proofErr w:type="spellEnd"/>
            <w:r w:rsidRPr="00431624">
              <w:rPr>
                <w:rFonts w:eastAsia="Times New Roman" w:cs="Arial"/>
                <w:b/>
                <w:bCs/>
                <w:color w:val="FFFFFF" w:themeColor="background1"/>
                <w:sz w:val="12"/>
                <w:szCs w:val="12"/>
                <w:lang w:val="es-419" w:eastAsia="es-419"/>
              </w:rPr>
              <w:t xml:space="preserve"> (PROFISE) 317 </w:t>
            </w:r>
            <w:proofErr w:type="spellStart"/>
            <w:r w:rsidRPr="00431624">
              <w:rPr>
                <w:rFonts w:eastAsia="Times New Roman" w:cs="Arial"/>
                <w:b/>
                <w:bCs/>
                <w:color w:val="FFFFFF" w:themeColor="background1"/>
                <w:sz w:val="12"/>
                <w:szCs w:val="12"/>
                <w:lang w:val="es-419" w:eastAsia="es-419"/>
              </w:rPr>
              <w:t>mdp</w:t>
            </w:r>
            <w:proofErr w:type="spellEnd"/>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DB1B10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431624" w:rsidRPr="00431624" w14:paraId="2A0C0DDB"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2294D68"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58B5D7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8D20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72C730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44D07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DFF578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CDA32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6F898D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3E521A"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C424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908899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317,268,611</w:t>
            </w:r>
          </w:p>
        </w:tc>
        <w:tc>
          <w:tcPr>
            <w:tcW w:w="0" w:type="auto"/>
            <w:tcBorders>
              <w:top w:val="nil"/>
              <w:left w:val="nil"/>
              <w:bottom w:val="single" w:sz="4" w:space="0" w:color="auto"/>
              <w:right w:val="single" w:sz="4" w:space="0" w:color="auto"/>
            </w:tcBorders>
            <w:shd w:val="clear" w:color="auto" w:fill="auto"/>
            <w:noWrap/>
            <w:vAlign w:val="center"/>
            <w:hideMark/>
          </w:tcPr>
          <w:p w14:paraId="37927AB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vAlign w:val="center"/>
            <w:hideMark/>
          </w:tcPr>
          <w:p w14:paraId="097A555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3528871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6ED2E50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2BA82FE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6E438BE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c>
          <w:tcPr>
            <w:tcW w:w="0" w:type="auto"/>
            <w:tcBorders>
              <w:top w:val="nil"/>
              <w:left w:val="nil"/>
              <w:bottom w:val="single" w:sz="4" w:space="0" w:color="auto"/>
              <w:right w:val="single" w:sz="4" w:space="0" w:color="auto"/>
            </w:tcBorders>
            <w:shd w:val="clear" w:color="auto" w:fill="auto"/>
            <w:vAlign w:val="center"/>
            <w:hideMark/>
          </w:tcPr>
          <w:p w14:paraId="305B4A4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w:t>
            </w:r>
            <w:proofErr w:type="spellStart"/>
            <w:r w:rsidRPr="00431624">
              <w:rPr>
                <w:rFonts w:eastAsia="Times New Roman" w:cs="Arial"/>
                <w:color w:val="000000"/>
                <w:sz w:val="12"/>
                <w:szCs w:val="12"/>
                <w:lang w:val="es-419" w:eastAsia="es-419"/>
              </w:rPr>
              <w:t>mex</w:t>
            </w:r>
            <w:proofErr w:type="spellEnd"/>
            <w:r w:rsidRPr="00431624">
              <w:rPr>
                <w:rFonts w:eastAsia="Times New Roman" w:cs="Arial"/>
                <w:color w:val="000000"/>
                <w:sz w:val="12"/>
                <w:szCs w:val="12"/>
                <w:lang w:val="es-419" w:eastAsia="es-419"/>
              </w:rPr>
              <w:t>)/A1.mx</w:t>
            </w:r>
          </w:p>
        </w:tc>
      </w:tr>
      <w:tr w:rsidR="002A04F5" w:rsidRPr="00431624" w14:paraId="26B9A87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E0790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0C8FC34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306,931,762</w:t>
            </w:r>
          </w:p>
        </w:tc>
        <w:tc>
          <w:tcPr>
            <w:tcW w:w="0" w:type="auto"/>
            <w:tcBorders>
              <w:top w:val="nil"/>
              <w:left w:val="nil"/>
              <w:bottom w:val="single" w:sz="4" w:space="0" w:color="auto"/>
              <w:right w:val="single" w:sz="4" w:space="0" w:color="auto"/>
            </w:tcBorders>
            <w:shd w:val="clear" w:color="auto" w:fill="auto"/>
            <w:noWrap/>
            <w:vAlign w:val="center"/>
            <w:hideMark/>
          </w:tcPr>
          <w:p w14:paraId="024279E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Base</w:t>
            </w:r>
          </w:p>
        </w:tc>
        <w:tc>
          <w:tcPr>
            <w:tcW w:w="0" w:type="auto"/>
            <w:tcBorders>
              <w:top w:val="nil"/>
              <w:left w:val="nil"/>
              <w:bottom w:val="single" w:sz="4" w:space="0" w:color="auto"/>
              <w:right w:val="single" w:sz="4" w:space="0" w:color="auto"/>
            </w:tcBorders>
            <w:shd w:val="clear" w:color="auto" w:fill="auto"/>
            <w:vAlign w:val="center"/>
            <w:hideMark/>
          </w:tcPr>
          <w:p w14:paraId="4B4BF60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C2A333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9FC09E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15145728"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48605F8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43D177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r>
      <w:tr w:rsidR="002A04F5" w:rsidRPr="00431624" w14:paraId="28D67B4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7FAEB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2C5EC77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1.5% del FGP</w:t>
            </w:r>
          </w:p>
        </w:tc>
        <w:tc>
          <w:tcPr>
            <w:tcW w:w="0" w:type="auto"/>
            <w:tcBorders>
              <w:top w:val="nil"/>
              <w:left w:val="nil"/>
              <w:bottom w:val="single" w:sz="4" w:space="0" w:color="auto"/>
              <w:right w:val="single" w:sz="4" w:space="0" w:color="auto"/>
            </w:tcBorders>
            <w:shd w:val="clear" w:color="auto" w:fill="auto"/>
            <w:noWrap/>
            <w:vAlign w:val="center"/>
            <w:hideMark/>
          </w:tcPr>
          <w:p w14:paraId="4B1745B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56DB939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0B9F4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38E89A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E8568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6EF6A72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0778300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r>
      <w:tr w:rsidR="002A04F5" w:rsidRPr="00431624" w14:paraId="6CA70475"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4B96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328A418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7D006A9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140757C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8BEB35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46F4340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217DD0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2AE1F2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1CEDDF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0A19931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62F89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5E7648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6908D80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35357F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7F632C2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1AA274B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65647D8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5B2F7C5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47C2754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r>
      <w:tr w:rsidR="002A04F5" w:rsidRPr="00431624" w14:paraId="5EF583DF"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22D781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756582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base más la sobretasa que corresponda, con base en la calificación del acreditado o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525E31C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02A9208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D517E1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A5FD2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3914254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54E5C81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0E39EAE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772F110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0E7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6855376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del acreditado o de la estructura del crédito.</w:t>
            </w:r>
            <w:r w:rsidRPr="00431624">
              <w:rPr>
                <w:rFonts w:eastAsia="Times New Roman" w:cs="Arial"/>
                <w:color w:val="000000"/>
                <w:sz w:val="12"/>
                <w:szCs w:val="12"/>
                <w:lang w:val="es-419" w:eastAsia="es-419"/>
              </w:rPr>
              <w:br/>
              <w:t>2. Honorarios de administración Fiduciaria.</w:t>
            </w:r>
          </w:p>
        </w:tc>
        <w:tc>
          <w:tcPr>
            <w:tcW w:w="0" w:type="auto"/>
            <w:tcBorders>
              <w:top w:val="nil"/>
              <w:left w:val="nil"/>
              <w:bottom w:val="single" w:sz="4" w:space="0" w:color="auto"/>
              <w:right w:val="single" w:sz="4" w:space="0" w:color="auto"/>
            </w:tcBorders>
            <w:shd w:val="clear" w:color="000000" w:fill="FFFFFF"/>
            <w:noWrap/>
            <w:vAlign w:val="center"/>
            <w:hideMark/>
          </w:tcPr>
          <w:p w14:paraId="283C77C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32CB56E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26,883,528 </w:t>
            </w:r>
          </w:p>
        </w:tc>
        <w:tc>
          <w:tcPr>
            <w:tcW w:w="0" w:type="auto"/>
            <w:tcBorders>
              <w:top w:val="nil"/>
              <w:left w:val="nil"/>
              <w:bottom w:val="single" w:sz="4" w:space="0" w:color="auto"/>
              <w:right w:val="single" w:sz="4" w:space="0" w:color="auto"/>
            </w:tcBorders>
            <w:shd w:val="clear" w:color="auto" w:fill="auto"/>
            <w:noWrap/>
            <w:vAlign w:val="center"/>
            <w:hideMark/>
          </w:tcPr>
          <w:p w14:paraId="3DD16D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27,074,380 </w:t>
            </w:r>
          </w:p>
        </w:tc>
        <w:tc>
          <w:tcPr>
            <w:tcW w:w="0" w:type="auto"/>
            <w:tcBorders>
              <w:top w:val="nil"/>
              <w:left w:val="nil"/>
              <w:bottom w:val="single" w:sz="4" w:space="0" w:color="auto"/>
              <w:right w:val="single" w:sz="4" w:space="0" w:color="auto"/>
            </w:tcBorders>
            <w:shd w:val="clear" w:color="auto" w:fill="auto"/>
            <w:noWrap/>
            <w:vAlign w:val="center"/>
            <w:hideMark/>
          </w:tcPr>
          <w:p w14:paraId="2674E1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27,136,024 </w:t>
            </w:r>
          </w:p>
        </w:tc>
        <w:tc>
          <w:tcPr>
            <w:tcW w:w="0" w:type="auto"/>
            <w:tcBorders>
              <w:top w:val="nil"/>
              <w:left w:val="nil"/>
              <w:bottom w:val="single" w:sz="4" w:space="0" w:color="auto"/>
              <w:right w:val="single" w:sz="4" w:space="0" w:color="auto"/>
            </w:tcBorders>
            <w:shd w:val="clear" w:color="auto" w:fill="auto"/>
            <w:noWrap/>
            <w:vAlign w:val="center"/>
            <w:hideMark/>
          </w:tcPr>
          <w:p w14:paraId="6CEA38F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27,417,996 </w:t>
            </w:r>
          </w:p>
        </w:tc>
        <w:tc>
          <w:tcPr>
            <w:tcW w:w="0" w:type="auto"/>
            <w:tcBorders>
              <w:top w:val="nil"/>
              <w:left w:val="nil"/>
              <w:bottom w:val="single" w:sz="4" w:space="0" w:color="auto"/>
              <w:right w:val="single" w:sz="4" w:space="0" w:color="auto"/>
            </w:tcBorders>
            <w:shd w:val="clear" w:color="auto" w:fill="auto"/>
            <w:noWrap/>
            <w:vAlign w:val="center"/>
            <w:hideMark/>
          </w:tcPr>
          <w:p w14:paraId="7097362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27,363,362 </w:t>
            </w:r>
          </w:p>
        </w:tc>
        <w:tc>
          <w:tcPr>
            <w:tcW w:w="0" w:type="auto"/>
            <w:tcBorders>
              <w:top w:val="nil"/>
              <w:left w:val="nil"/>
              <w:bottom w:val="single" w:sz="4" w:space="0" w:color="auto"/>
              <w:right w:val="single" w:sz="4" w:space="0" w:color="auto"/>
            </w:tcBorders>
            <w:shd w:val="clear" w:color="auto" w:fill="auto"/>
            <w:noWrap/>
            <w:vAlign w:val="center"/>
            <w:hideMark/>
          </w:tcPr>
          <w:p w14:paraId="7404CCB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27,600,756 </w:t>
            </w:r>
          </w:p>
        </w:tc>
      </w:tr>
    </w:tbl>
    <w:p w14:paraId="63AE07F2" w14:textId="77777777" w:rsidR="002A04F5" w:rsidRDefault="002A04F5" w:rsidP="00950074">
      <w:pPr>
        <w:ind w:left="708"/>
        <w:rPr>
          <w:rFonts w:cs="Arial"/>
        </w:rPr>
      </w:pPr>
    </w:p>
    <w:p w14:paraId="2673C23B" w14:textId="77777777" w:rsidR="002A04F5" w:rsidRDefault="002A04F5" w:rsidP="00950074">
      <w:pPr>
        <w:ind w:left="708"/>
        <w:rPr>
          <w:rFonts w:cs="Arial"/>
          <w:b/>
        </w:rPr>
      </w:pPr>
      <w:r>
        <w:rPr>
          <w:rFonts w:cs="Arial"/>
          <w:b/>
        </w:rPr>
        <w:t>Deuda a</w:t>
      </w:r>
      <w:r w:rsidRPr="00A009A4">
        <w:rPr>
          <w:rFonts w:cs="Arial"/>
          <w:b/>
        </w:rPr>
        <w:t xml:space="preserve"> </w:t>
      </w:r>
      <w:r>
        <w:rPr>
          <w:rFonts w:cs="Arial"/>
          <w:b/>
        </w:rPr>
        <w:t>corto</w:t>
      </w:r>
      <w:r w:rsidRPr="00A009A4">
        <w:rPr>
          <w:rFonts w:cs="Arial"/>
          <w:b/>
        </w:rPr>
        <w:t xml:space="preserve"> plazo</w:t>
      </w:r>
    </w:p>
    <w:p w14:paraId="41EF19D1" w14:textId="77777777" w:rsidR="002A04F5" w:rsidRPr="00A009A4" w:rsidRDefault="002A04F5" w:rsidP="00950074">
      <w:pPr>
        <w:ind w:left="708"/>
        <w:rPr>
          <w:rFonts w:cs="Arial"/>
          <w:b/>
        </w:rPr>
      </w:pPr>
    </w:p>
    <w:p w14:paraId="0CBE2C3D" w14:textId="77777777" w:rsidR="002A04F5" w:rsidRDefault="002A04F5" w:rsidP="00950074">
      <w:pPr>
        <w:spacing w:after="240"/>
        <w:ind w:left="708"/>
        <w:rPr>
          <w:rFonts w:cs="Arial"/>
        </w:rPr>
      </w:pPr>
      <w:r>
        <w:rPr>
          <w:rFonts w:cs="Arial"/>
        </w:rPr>
        <w:t xml:space="preserve">Se estima que la Deuda de corto plazo del Gobierno del Estado, al cierre del ejercicio 2022 presente un saldo de 866 </w:t>
      </w:r>
      <w:proofErr w:type="spellStart"/>
      <w:r>
        <w:rPr>
          <w:rFonts w:cs="Arial"/>
        </w:rPr>
        <w:t>mdp</w:t>
      </w:r>
      <w:proofErr w:type="spellEnd"/>
      <w:r>
        <w:rPr>
          <w:rFonts w:cs="Arial"/>
        </w:rPr>
        <w:t>, la integración de las obligaciones contratadas a la fecha se presenta en la siguiente tabla.</w:t>
      </w:r>
    </w:p>
    <w:p w14:paraId="76B3D44F" w14:textId="7FACCE3E" w:rsidR="002A04F5" w:rsidRDefault="002A04F5" w:rsidP="00950074">
      <w:pPr>
        <w:ind w:left="708"/>
        <w:rPr>
          <w:rFonts w:cs="Arial"/>
        </w:rPr>
      </w:pPr>
    </w:p>
    <w:p w14:paraId="2F349A20" w14:textId="77777777" w:rsidR="003B797A" w:rsidRDefault="003B797A" w:rsidP="00950074">
      <w:pPr>
        <w:ind w:left="708"/>
        <w:jc w:val="center"/>
        <w:rPr>
          <w:rFonts w:cs="Arial"/>
        </w:rPr>
      </w:pPr>
    </w:p>
    <w:tbl>
      <w:tblPr>
        <w:tblW w:w="0" w:type="auto"/>
        <w:jc w:val="center"/>
        <w:tblCellMar>
          <w:left w:w="70" w:type="dxa"/>
          <w:right w:w="70" w:type="dxa"/>
        </w:tblCellMar>
        <w:tblLook w:val="04A0" w:firstRow="1" w:lastRow="0" w:firstColumn="1" w:lastColumn="0" w:noHBand="0" w:noVBand="1"/>
      </w:tblPr>
      <w:tblGrid>
        <w:gridCol w:w="5301"/>
        <w:gridCol w:w="1301"/>
        <w:gridCol w:w="1809"/>
      </w:tblGrid>
      <w:tr w:rsidR="002A04F5" w:rsidRPr="008B5145" w14:paraId="1B1B87DB" w14:textId="77777777" w:rsidTr="00950074">
        <w:trPr>
          <w:trHeight w:val="395"/>
          <w:tblHeader/>
          <w:jc w:val="center"/>
        </w:trPr>
        <w:tc>
          <w:tcPr>
            <w:tcW w:w="0" w:type="auto"/>
            <w:tcBorders>
              <w:top w:val="nil"/>
              <w:left w:val="single" w:sz="4" w:space="0" w:color="auto"/>
              <w:bottom w:val="single" w:sz="4" w:space="0" w:color="auto"/>
              <w:right w:val="single" w:sz="4" w:space="0" w:color="auto"/>
            </w:tcBorders>
            <w:shd w:val="clear" w:color="000000" w:fill="000000"/>
            <w:vAlign w:val="center"/>
            <w:hideMark/>
          </w:tcPr>
          <w:p w14:paraId="6BE4C4B8" w14:textId="77777777" w:rsidR="002A04F5" w:rsidRPr="008B5145" w:rsidRDefault="002A04F5" w:rsidP="0067181D">
            <w:pPr>
              <w:jc w:val="center"/>
              <w:rPr>
                <w:rFonts w:eastAsia="Times New Roman" w:cs="Arial"/>
                <w:b/>
                <w:bCs/>
                <w:color w:val="FFFFFF"/>
                <w:lang w:eastAsia="es-MX"/>
              </w:rPr>
            </w:pPr>
            <w:r w:rsidRPr="008B5145">
              <w:rPr>
                <w:rFonts w:eastAsia="Times New Roman" w:cs="Arial"/>
                <w:b/>
                <w:bCs/>
                <w:color w:val="FFFFFF"/>
                <w:lang w:eastAsia="es-MX"/>
              </w:rPr>
              <w:t>Institución Financiera/Monto de Contratación</w:t>
            </w:r>
          </w:p>
        </w:tc>
        <w:tc>
          <w:tcPr>
            <w:tcW w:w="0" w:type="auto"/>
            <w:tcBorders>
              <w:top w:val="nil"/>
              <w:left w:val="nil"/>
              <w:bottom w:val="single" w:sz="4" w:space="0" w:color="auto"/>
              <w:right w:val="single" w:sz="4" w:space="0" w:color="auto"/>
            </w:tcBorders>
            <w:shd w:val="clear" w:color="000000" w:fill="000000"/>
          </w:tcPr>
          <w:p w14:paraId="425BC7F2" w14:textId="77777777" w:rsidR="002A04F5" w:rsidRPr="008B5145" w:rsidRDefault="002A04F5" w:rsidP="0067181D">
            <w:pPr>
              <w:spacing w:before="120"/>
              <w:jc w:val="center"/>
              <w:rPr>
                <w:rFonts w:eastAsia="Times New Roman" w:cs="Arial"/>
                <w:b/>
                <w:bCs/>
                <w:color w:val="FFFFFF"/>
                <w:lang w:eastAsia="es-MX"/>
              </w:rPr>
            </w:pPr>
            <w:r>
              <w:rPr>
                <w:rFonts w:eastAsia="Times New Roman" w:cs="Arial"/>
                <w:b/>
                <w:bCs/>
                <w:color w:val="FFFFFF"/>
                <w:lang w:eastAsia="es-MX"/>
              </w:rPr>
              <w:t>Sobretasa</w:t>
            </w:r>
          </w:p>
        </w:tc>
        <w:tc>
          <w:tcPr>
            <w:tcW w:w="0" w:type="auto"/>
            <w:tcBorders>
              <w:top w:val="nil"/>
              <w:left w:val="single" w:sz="4" w:space="0" w:color="auto"/>
              <w:bottom w:val="single" w:sz="4" w:space="0" w:color="auto"/>
              <w:right w:val="single" w:sz="4" w:space="0" w:color="auto"/>
            </w:tcBorders>
            <w:shd w:val="clear" w:color="000000" w:fill="000000"/>
            <w:vAlign w:val="center"/>
            <w:hideMark/>
          </w:tcPr>
          <w:p w14:paraId="5612678E" w14:textId="77777777" w:rsidR="002A04F5" w:rsidRPr="008B5145" w:rsidRDefault="002A04F5" w:rsidP="0067181D">
            <w:pPr>
              <w:jc w:val="center"/>
              <w:rPr>
                <w:rFonts w:eastAsia="Times New Roman" w:cs="Arial"/>
                <w:b/>
                <w:bCs/>
                <w:color w:val="FFFFFF"/>
                <w:lang w:eastAsia="es-MX"/>
              </w:rPr>
            </w:pPr>
            <w:r>
              <w:rPr>
                <w:rFonts w:eastAsia="Times New Roman" w:cs="Arial"/>
                <w:b/>
                <w:bCs/>
                <w:color w:val="FFFFFF"/>
                <w:lang w:eastAsia="es-MX"/>
              </w:rPr>
              <w:t xml:space="preserve">Saldo al </w:t>
            </w:r>
            <w:r>
              <w:rPr>
                <w:rFonts w:eastAsia="Times New Roman" w:cs="Arial"/>
                <w:b/>
                <w:bCs/>
                <w:color w:val="FFFFFF"/>
                <w:lang w:eastAsia="es-MX"/>
              </w:rPr>
              <w:br/>
              <w:t>31/dic/2022</w:t>
            </w:r>
          </w:p>
        </w:tc>
      </w:tr>
      <w:tr w:rsidR="002A04F5" w:rsidRPr="008B5145" w14:paraId="3F1E7D2E" w14:textId="77777777" w:rsidTr="00950074">
        <w:trPr>
          <w:trHeight w:val="1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7AB29" w14:textId="77777777" w:rsidR="002A04F5" w:rsidRPr="00874989" w:rsidRDefault="002A04F5" w:rsidP="0067181D">
            <w:pPr>
              <w:rPr>
                <w:rFonts w:eastAsia="Times New Roman" w:cs="Arial"/>
                <w:color w:val="000000"/>
                <w:lang w:val="en-US" w:eastAsia="es-MX"/>
              </w:rPr>
            </w:pPr>
            <w:r w:rsidRPr="00874989">
              <w:rPr>
                <w:rFonts w:eastAsia="Times New Roman" w:cs="Arial"/>
                <w:color w:val="000000"/>
                <w:lang w:val="en-US" w:eastAsia="es-MX"/>
              </w:rPr>
              <w:t xml:space="preserve">Scotiabank </w:t>
            </w:r>
            <w:proofErr w:type="spellStart"/>
            <w:r w:rsidRPr="00874989">
              <w:rPr>
                <w:rFonts w:eastAsia="Times New Roman" w:cs="Arial"/>
                <w:color w:val="000000"/>
                <w:lang w:val="en-US" w:eastAsia="es-MX"/>
              </w:rPr>
              <w:t>Inverlat</w:t>
            </w:r>
            <w:proofErr w:type="spellEnd"/>
            <w:r w:rsidRPr="00874989">
              <w:rPr>
                <w:rFonts w:eastAsia="Times New Roman" w:cs="Arial"/>
                <w:color w:val="000000"/>
                <w:lang w:val="en-US" w:eastAsia="es-MX"/>
              </w:rPr>
              <w:t xml:space="preserve">, S.A. </w:t>
            </w:r>
            <w:proofErr w:type="spellStart"/>
            <w:r w:rsidRPr="00874989">
              <w:rPr>
                <w:rFonts w:eastAsia="Times New Roman" w:cs="Arial"/>
                <w:color w:val="000000"/>
                <w:lang w:val="en-US" w:eastAsia="es-MX"/>
              </w:rPr>
              <w:t>por</w:t>
            </w:r>
            <w:proofErr w:type="spellEnd"/>
            <w:r w:rsidRPr="00874989">
              <w:rPr>
                <w:rFonts w:eastAsia="Times New Roman" w:cs="Arial"/>
                <w:color w:val="000000"/>
                <w:lang w:val="en-US" w:eastAsia="es-MX"/>
              </w:rPr>
              <w:t xml:space="preserve"> </w:t>
            </w:r>
            <w:r>
              <w:rPr>
                <w:rFonts w:eastAsia="Times New Roman" w:cs="Arial"/>
                <w:color w:val="000000"/>
                <w:lang w:val="en-US" w:eastAsia="es-MX"/>
              </w:rPr>
              <w:t>3</w:t>
            </w:r>
            <w:r w:rsidRPr="00874989">
              <w:rPr>
                <w:rFonts w:eastAsia="Times New Roman" w:cs="Arial"/>
                <w:color w:val="000000"/>
                <w:lang w:val="en-US" w:eastAsia="es-MX"/>
              </w:rPr>
              <w:t xml:space="preserve">00 </w:t>
            </w:r>
            <w:proofErr w:type="spellStart"/>
            <w:r w:rsidRPr="00874989">
              <w:rPr>
                <w:rFonts w:eastAsia="Times New Roman" w:cs="Arial"/>
                <w:color w:val="000000"/>
                <w:lang w:val="en-US" w:eastAsia="es-MX"/>
              </w:rPr>
              <w:t>mdp</w:t>
            </w:r>
            <w:proofErr w:type="spellEnd"/>
          </w:p>
        </w:tc>
        <w:tc>
          <w:tcPr>
            <w:tcW w:w="0" w:type="auto"/>
            <w:tcBorders>
              <w:top w:val="single" w:sz="4" w:space="0" w:color="auto"/>
              <w:left w:val="nil"/>
              <w:bottom w:val="single" w:sz="4" w:space="0" w:color="auto"/>
              <w:right w:val="single" w:sz="4" w:space="0" w:color="auto"/>
            </w:tcBorders>
          </w:tcPr>
          <w:p w14:paraId="14AE0C21"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14055C"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300,000,000.00</w:t>
            </w:r>
          </w:p>
        </w:tc>
      </w:tr>
      <w:tr w:rsidR="002A04F5" w:rsidRPr="008B5145" w14:paraId="7634EBB6" w14:textId="77777777" w:rsidTr="00950074">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510C6"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Mercantil del Norte, S.A.</w:t>
            </w:r>
            <w:r w:rsidRPr="008B5145">
              <w:rPr>
                <w:rFonts w:eastAsia="Times New Roman" w:cs="Arial"/>
                <w:color w:val="000000"/>
                <w:lang w:eastAsia="es-MX"/>
              </w:rPr>
              <w:t xml:space="preserve"> por </w:t>
            </w:r>
            <w:r>
              <w:rPr>
                <w:rFonts w:eastAsia="Times New Roman" w:cs="Arial"/>
                <w:color w:val="000000"/>
                <w:lang w:eastAsia="es-MX"/>
              </w:rPr>
              <w:t>3</w:t>
            </w:r>
            <w:r w:rsidRPr="008B5145">
              <w:rPr>
                <w:rFonts w:eastAsia="Times New Roman" w:cs="Arial"/>
                <w:color w:val="000000"/>
                <w:lang w:eastAsia="es-MX"/>
              </w:rPr>
              <w:t xml:space="preserve">00 </w:t>
            </w:r>
            <w:proofErr w:type="spellStart"/>
            <w:r w:rsidRPr="008B5145">
              <w:rPr>
                <w:rFonts w:eastAsia="Times New Roman" w:cs="Arial"/>
                <w:color w:val="000000"/>
                <w:lang w:eastAsia="es-MX"/>
              </w:rPr>
              <w:t>mdp</w:t>
            </w:r>
            <w:proofErr w:type="spellEnd"/>
          </w:p>
        </w:tc>
        <w:tc>
          <w:tcPr>
            <w:tcW w:w="0" w:type="auto"/>
            <w:tcBorders>
              <w:top w:val="single" w:sz="4" w:space="0" w:color="auto"/>
              <w:left w:val="nil"/>
              <w:bottom w:val="single" w:sz="4" w:space="0" w:color="auto"/>
              <w:right w:val="single" w:sz="4" w:space="0" w:color="auto"/>
            </w:tcBorders>
          </w:tcPr>
          <w:p w14:paraId="30514536"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0.40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8F4D2"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57,000,000.00</w:t>
            </w:r>
          </w:p>
        </w:tc>
      </w:tr>
      <w:tr w:rsidR="002A04F5" w:rsidRPr="008B5145" w14:paraId="322A003E" w14:textId="77777777" w:rsidTr="00950074">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393A2"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Santander, S.A. por 509</w:t>
            </w:r>
            <w:r w:rsidRPr="008B5145">
              <w:rPr>
                <w:rFonts w:eastAsia="Times New Roman" w:cs="Arial"/>
                <w:color w:val="000000"/>
                <w:lang w:eastAsia="es-MX"/>
              </w:rPr>
              <w:t xml:space="preserve"> </w:t>
            </w:r>
            <w:proofErr w:type="spellStart"/>
            <w:r w:rsidRPr="008B5145">
              <w:rPr>
                <w:rFonts w:eastAsia="Times New Roman" w:cs="Arial"/>
                <w:color w:val="000000"/>
                <w:lang w:eastAsia="es-MX"/>
              </w:rPr>
              <w:t>mdp</w:t>
            </w:r>
            <w:proofErr w:type="spellEnd"/>
          </w:p>
        </w:tc>
        <w:tc>
          <w:tcPr>
            <w:tcW w:w="0" w:type="auto"/>
            <w:tcBorders>
              <w:top w:val="single" w:sz="4" w:space="0" w:color="auto"/>
              <w:left w:val="nil"/>
              <w:bottom w:val="single" w:sz="4" w:space="0" w:color="auto"/>
              <w:right w:val="single" w:sz="4" w:space="0" w:color="auto"/>
            </w:tcBorders>
          </w:tcPr>
          <w:p w14:paraId="2683AB0F"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4625EF"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509,000,000.00</w:t>
            </w:r>
          </w:p>
        </w:tc>
      </w:tr>
      <w:tr w:rsidR="002A04F5" w:rsidRPr="008B5145" w14:paraId="4622616F" w14:textId="77777777" w:rsidTr="00950074">
        <w:trPr>
          <w:trHeight w:val="18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809C4" w14:textId="77777777" w:rsidR="002A04F5" w:rsidRPr="008B5145" w:rsidRDefault="002A04F5" w:rsidP="0067181D">
            <w:pPr>
              <w:rPr>
                <w:rFonts w:eastAsia="Times New Roman" w:cs="Arial"/>
                <w:b/>
                <w:color w:val="000000"/>
                <w:lang w:eastAsia="es-MX"/>
              </w:rPr>
            </w:pPr>
            <w:r w:rsidRPr="008B5145">
              <w:rPr>
                <w:rFonts w:eastAsia="Times New Roman" w:cs="Arial"/>
                <w:b/>
                <w:color w:val="000000"/>
                <w:lang w:eastAsia="es-MX"/>
              </w:rPr>
              <w:t> </w:t>
            </w:r>
            <w:r>
              <w:rPr>
                <w:rFonts w:eastAsia="Times New Roman" w:cs="Arial"/>
                <w:b/>
                <w:color w:val="000000"/>
                <w:lang w:eastAsia="es-MX"/>
              </w:rPr>
              <w:t>Total</w:t>
            </w:r>
          </w:p>
        </w:tc>
        <w:tc>
          <w:tcPr>
            <w:tcW w:w="0" w:type="auto"/>
            <w:tcBorders>
              <w:top w:val="single" w:sz="4" w:space="0" w:color="auto"/>
              <w:left w:val="nil"/>
              <w:bottom w:val="single" w:sz="4" w:space="0" w:color="auto"/>
              <w:right w:val="single" w:sz="4" w:space="0" w:color="auto"/>
            </w:tcBorders>
          </w:tcPr>
          <w:p w14:paraId="1C7B635F" w14:textId="77777777" w:rsidR="002A04F5" w:rsidRDefault="002A04F5" w:rsidP="0067181D">
            <w:pPr>
              <w:jc w:val="right"/>
              <w:rPr>
                <w:rFonts w:eastAsia="Times New Roman" w:cs="Arial"/>
                <w:b/>
                <w:color w:val="000000"/>
                <w:lang w:eastAsia="es-MX"/>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FEBB5" w14:textId="77777777" w:rsidR="002A04F5" w:rsidRPr="008B5145" w:rsidRDefault="002A04F5" w:rsidP="0067181D">
            <w:pPr>
              <w:jc w:val="right"/>
              <w:rPr>
                <w:rFonts w:eastAsia="Times New Roman" w:cs="Arial"/>
                <w:b/>
                <w:color w:val="000000"/>
                <w:lang w:eastAsia="es-MX"/>
              </w:rPr>
            </w:pPr>
            <w:r>
              <w:rPr>
                <w:rFonts w:eastAsia="Times New Roman" w:cs="Arial"/>
                <w:b/>
                <w:color w:val="000000"/>
                <w:lang w:eastAsia="es-MX"/>
              </w:rPr>
              <w:t>866,000,000.00</w:t>
            </w:r>
          </w:p>
        </w:tc>
      </w:tr>
    </w:tbl>
    <w:p w14:paraId="4A3CD256" w14:textId="77777777" w:rsidR="00DA305A" w:rsidRDefault="00DA305A" w:rsidP="00950074">
      <w:pPr>
        <w:spacing w:after="240"/>
        <w:ind w:left="708"/>
        <w:rPr>
          <w:rFonts w:cs="Arial"/>
        </w:rPr>
      </w:pPr>
    </w:p>
    <w:p w14:paraId="28112351" w14:textId="715AFA2F" w:rsidR="002A04F5" w:rsidRDefault="002A04F5" w:rsidP="00950074">
      <w:pPr>
        <w:spacing w:after="240"/>
        <w:ind w:left="708"/>
        <w:rPr>
          <w:rFonts w:cs="Arial"/>
        </w:rPr>
      </w:pPr>
      <w:r w:rsidRPr="00874989">
        <w:rPr>
          <w:rFonts w:cs="Arial"/>
        </w:rPr>
        <w:lastRenderedPageBreak/>
        <w:t>Las obligaciones a corto plazo fueron un mecanismo de financiamiento utilizado durante el ejercicio 2020, derivado del impacto de la pandemia en las finanzas estatales. El saldo observado al cierre del ejercicio 2020, se reducirá en los siguientes ejercicios y se liquidará totalmente previo al cierre de la actual administración.</w:t>
      </w:r>
    </w:p>
    <w:p w14:paraId="3484AE7F" w14:textId="77777777" w:rsidR="002A04F5" w:rsidRDefault="002A04F5" w:rsidP="00950074">
      <w:pPr>
        <w:ind w:left="708"/>
        <w:rPr>
          <w:rFonts w:cs="Arial"/>
          <w:b/>
        </w:rPr>
      </w:pPr>
      <w:r w:rsidRPr="00A009A4">
        <w:rPr>
          <w:rFonts w:cs="Arial"/>
          <w:b/>
        </w:rPr>
        <w:t xml:space="preserve">Proyecciones de la deuda </w:t>
      </w:r>
      <w:r>
        <w:rPr>
          <w:rFonts w:cs="Arial"/>
          <w:b/>
        </w:rPr>
        <w:t>a corto</w:t>
      </w:r>
      <w:r w:rsidRPr="00A009A4">
        <w:rPr>
          <w:rFonts w:cs="Arial"/>
          <w:b/>
        </w:rPr>
        <w:t xml:space="preserve"> plazo</w:t>
      </w:r>
    </w:p>
    <w:p w14:paraId="61271055" w14:textId="77777777" w:rsidR="002A04F5" w:rsidRPr="00874989" w:rsidRDefault="002A04F5" w:rsidP="00950074">
      <w:pPr>
        <w:ind w:left="708"/>
        <w:rPr>
          <w:rFonts w:cs="Arial"/>
          <w:b/>
          <w:color w:val="FF0000"/>
        </w:rPr>
      </w:pPr>
    </w:p>
    <w:tbl>
      <w:tblPr>
        <w:tblW w:w="11046" w:type="dxa"/>
        <w:jc w:val="center"/>
        <w:tblCellMar>
          <w:left w:w="70" w:type="dxa"/>
          <w:right w:w="70" w:type="dxa"/>
        </w:tblCellMar>
        <w:tblLook w:val="04A0" w:firstRow="1" w:lastRow="0" w:firstColumn="1" w:lastColumn="0" w:noHBand="0" w:noVBand="1"/>
      </w:tblPr>
      <w:tblGrid>
        <w:gridCol w:w="1247"/>
        <w:gridCol w:w="1382"/>
        <w:gridCol w:w="1203"/>
        <w:gridCol w:w="1229"/>
        <w:gridCol w:w="1197"/>
        <w:gridCol w:w="1197"/>
        <w:gridCol w:w="1197"/>
        <w:gridCol w:w="1197"/>
        <w:gridCol w:w="1197"/>
      </w:tblGrid>
      <w:tr w:rsidR="002A04F5" w:rsidRPr="0020399E" w14:paraId="71520ECC"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2AA70AF"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Deuda de corto plazo</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4FB1C15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Proyección 2023-2028</w:t>
            </w:r>
          </w:p>
        </w:tc>
      </w:tr>
      <w:tr w:rsidR="002A04F5" w:rsidRPr="0020399E" w14:paraId="5AE70333"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40EA82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156171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BFCFDB"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95AE97"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57D33C"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04F92B8"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BC623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1112C8E"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2028</w:t>
            </w:r>
          </w:p>
        </w:tc>
      </w:tr>
      <w:tr w:rsidR="002A04F5" w:rsidRPr="0020399E" w14:paraId="1CF0D0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729D8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7125AB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365 días</w:t>
            </w:r>
          </w:p>
        </w:tc>
        <w:tc>
          <w:tcPr>
            <w:tcW w:w="0" w:type="auto"/>
            <w:tcBorders>
              <w:top w:val="nil"/>
              <w:left w:val="nil"/>
              <w:bottom w:val="single" w:sz="4" w:space="0" w:color="auto"/>
              <w:right w:val="single" w:sz="4" w:space="0" w:color="auto"/>
            </w:tcBorders>
            <w:shd w:val="clear" w:color="auto" w:fill="auto"/>
            <w:noWrap/>
            <w:vAlign w:val="center"/>
            <w:hideMark/>
          </w:tcPr>
          <w:p w14:paraId="062F4FD7"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60169C6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866,000,000 </w:t>
            </w:r>
          </w:p>
        </w:tc>
        <w:tc>
          <w:tcPr>
            <w:tcW w:w="0" w:type="auto"/>
            <w:tcBorders>
              <w:top w:val="nil"/>
              <w:left w:val="nil"/>
              <w:bottom w:val="single" w:sz="4" w:space="0" w:color="auto"/>
              <w:right w:val="single" w:sz="4" w:space="0" w:color="auto"/>
            </w:tcBorders>
            <w:shd w:val="clear" w:color="auto" w:fill="auto"/>
            <w:noWrap/>
            <w:vAlign w:val="center"/>
            <w:hideMark/>
          </w:tcPr>
          <w:p w14:paraId="5E7B2F8D"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36DC1209" w14:textId="1F375576"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33ACA6A2" w14:textId="5193F12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018153A5" w14:textId="28197AAD"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9729CA8" w14:textId="754006D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EC20D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749F5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5E10FC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4CA85AE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71B49EC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550,000,000 </w:t>
            </w:r>
          </w:p>
        </w:tc>
        <w:tc>
          <w:tcPr>
            <w:tcW w:w="0" w:type="auto"/>
            <w:tcBorders>
              <w:top w:val="nil"/>
              <w:left w:val="nil"/>
              <w:bottom w:val="single" w:sz="4" w:space="0" w:color="auto"/>
              <w:right w:val="single" w:sz="4" w:space="0" w:color="auto"/>
            </w:tcBorders>
            <w:shd w:val="clear" w:color="auto" w:fill="auto"/>
            <w:noWrap/>
            <w:vAlign w:val="center"/>
            <w:hideMark/>
          </w:tcPr>
          <w:p w14:paraId="393CBF24"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6A7DA968" w14:textId="2677663A"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71D8F91C" w14:textId="6B0E2175"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2BD98A74" w14:textId="552AE223"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3A1518A" w14:textId="2CA586B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386A550A" w14:textId="77777777" w:rsidTr="00517C81">
        <w:trPr>
          <w:trHeight w:val="20"/>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2585FC1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Intereses</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02527E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Sobre saldos insolutos a una tasa que resulta de sumar la tasa de referencia más la sobretasa que corresponda.</w:t>
            </w:r>
          </w:p>
        </w:tc>
        <w:tc>
          <w:tcPr>
            <w:tcW w:w="0" w:type="auto"/>
            <w:tcBorders>
              <w:top w:val="nil"/>
              <w:left w:val="nil"/>
              <w:bottom w:val="single" w:sz="4" w:space="0" w:color="auto"/>
              <w:right w:val="single" w:sz="4" w:space="0" w:color="auto"/>
            </w:tcBorders>
            <w:shd w:val="clear" w:color="auto" w:fill="auto"/>
            <w:noWrap/>
            <w:vAlign w:val="center"/>
            <w:hideMark/>
          </w:tcPr>
          <w:p w14:paraId="4C793E3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25551C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000000" w:fill="FFFFFF"/>
            <w:noWrap/>
            <w:vAlign w:val="center"/>
            <w:hideMark/>
          </w:tcPr>
          <w:p w14:paraId="7E2FDC51" w14:textId="11F39D4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D240E22" w14:textId="64BF84E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B3EE7D2" w14:textId="299E16E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7504957" w14:textId="7E6CCFD8"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E1A7794" w14:textId="73ADF944"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1D144EB" w14:textId="77777777" w:rsidTr="00517C8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624D262A" w14:textId="77777777" w:rsidR="002A04F5" w:rsidRPr="0020399E" w:rsidRDefault="002A04F5" w:rsidP="0067181D">
            <w:pPr>
              <w:jc w:val="left"/>
              <w:rPr>
                <w:rFonts w:eastAsia="Times New Roman" w:cs="Arial"/>
                <w:color w:val="000000"/>
                <w:sz w:val="18"/>
                <w:szCs w:val="18"/>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44BE08AD" w14:textId="77777777" w:rsidR="002A04F5" w:rsidRPr="0020399E" w:rsidRDefault="002A04F5" w:rsidP="0067181D">
            <w:pPr>
              <w:jc w:val="left"/>
              <w:rPr>
                <w:rFonts w:eastAsia="Times New Roman" w:cs="Arial"/>
                <w:color w:val="000000"/>
                <w:sz w:val="18"/>
                <w:szCs w:val="18"/>
                <w:lang w:val="es-419" w:eastAsia="es-419"/>
              </w:rPr>
            </w:pPr>
          </w:p>
        </w:tc>
        <w:tc>
          <w:tcPr>
            <w:tcW w:w="0" w:type="auto"/>
            <w:tcBorders>
              <w:top w:val="nil"/>
              <w:left w:val="nil"/>
              <w:bottom w:val="single" w:sz="4" w:space="0" w:color="auto"/>
              <w:right w:val="single" w:sz="4" w:space="0" w:color="auto"/>
            </w:tcBorders>
            <w:shd w:val="clear" w:color="000000" w:fill="FFFFFF"/>
            <w:noWrap/>
            <w:vAlign w:val="center"/>
            <w:hideMark/>
          </w:tcPr>
          <w:p w14:paraId="495FB28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77500103"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91,067,865 </w:t>
            </w:r>
          </w:p>
        </w:tc>
        <w:tc>
          <w:tcPr>
            <w:tcW w:w="0" w:type="auto"/>
            <w:tcBorders>
              <w:top w:val="nil"/>
              <w:left w:val="nil"/>
              <w:bottom w:val="single" w:sz="4" w:space="0" w:color="auto"/>
              <w:right w:val="single" w:sz="4" w:space="0" w:color="auto"/>
            </w:tcBorders>
            <w:shd w:val="clear" w:color="auto" w:fill="auto"/>
            <w:noWrap/>
            <w:vAlign w:val="center"/>
            <w:hideMark/>
          </w:tcPr>
          <w:p w14:paraId="5343BD7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31,245,224 </w:t>
            </w:r>
          </w:p>
        </w:tc>
        <w:tc>
          <w:tcPr>
            <w:tcW w:w="0" w:type="auto"/>
            <w:tcBorders>
              <w:top w:val="nil"/>
              <w:left w:val="nil"/>
              <w:bottom w:val="single" w:sz="4" w:space="0" w:color="auto"/>
              <w:right w:val="single" w:sz="4" w:space="0" w:color="auto"/>
            </w:tcBorders>
            <w:shd w:val="clear" w:color="auto" w:fill="auto"/>
            <w:noWrap/>
            <w:vAlign w:val="center"/>
            <w:hideMark/>
          </w:tcPr>
          <w:p w14:paraId="68C91F6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18,939,649 </w:t>
            </w:r>
          </w:p>
        </w:tc>
        <w:tc>
          <w:tcPr>
            <w:tcW w:w="0" w:type="auto"/>
            <w:tcBorders>
              <w:top w:val="nil"/>
              <w:left w:val="nil"/>
              <w:bottom w:val="single" w:sz="4" w:space="0" w:color="auto"/>
              <w:right w:val="single" w:sz="4" w:space="0" w:color="auto"/>
            </w:tcBorders>
            <w:shd w:val="clear" w:color="auto" w:fill="auto"/>
            <w:noWrap/>
            <w:vAlign w:val="center"/>
            <w:hideMark/>
          </w:tcPr>
          <w:p w14:paraId="06C5A4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18,502,079 </w:t>
            </w:r>
          </w:p>
        </w:tc>
        <w:tc>
          <w:tcPr>
            <w:tcW w:w="0" w:type="auto"/>
            <w:tcBorders>
              <w:top w:val="nil"/>
              <w:left w:val="nil"/>
              <w:bottom w:val="single" w:sz="4" w:space="0" w:color="auto"/>
              <w:right w:val="single" w:sz="4" w:space="0" w:color="auto"/>
            </w:tcBorders>
            <w:shd w:val="clear" w:color="auto" w:fill="auto"/>
            <w:noWrap/>
            <w:vAlign w:val="center"/>
            <w:hideMark/>
          </w:tcPr>
          <w:p w14:paraId="6739422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18,964,251 </w:t>
            </w:r>
          </w:p>
        </w:tc>
        <w:tc>
          <w:tcPr>
            <w:tcW w:w="0" w:type="auto"/>
            <w:tcBorders>
              <w:top w:val="nil"/>
              <w:left w:val="nil"/>
              <w:bottom w:val="single" w:sz="4" w:space="0" w:color="auto"/>
              <w:right w:val="single" w:sz="4" w:space="0" w:color="auto"/>
            </w:tcBorders>
            <w:shd w:val="clear" w:color="auto" w:fill="auto"/>
            <w:noWrap/>
            <w:vAlign w:val="center"/>
            <w:hideMark/>
          </w:tcPr>
          <w:p w14:paraId="1AAC5F5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19,436,507 </w:t>
            </w:r>
          </w:p>
        </w:tc>
      </w:tr>
    </w:tbl>
    <w:p w14:paraId="0AAC0622" w14:textId="77777777" w:rsidR="00246044" w:rsidRDefault="00246044" w:rsidP="00246044">
      <w:pPr>
        <w:ind w:left="709"/>
        <w:rPr>
          <w:rFonts w:cs="Arial"/>
        </w:rPr>
      </w:pPr>
    </w:p>
    <w:p w14:paraId="2BE8DCDC" w14:textId="279B44D2" w:rsidR="002A04F5" w:rsidRDefault="002A04F5" w:rsidP="00246044">
      <w:pPr>
        <w:ind w:left="709"/>
        <w:rPr>
          <w:rFonts w:cs="Arial"/>
        </w:rPr>
      </w:pPr>
      <w:r w:rsidRPr="0040666D">
        <w:rPr>
          <w:rFonts w:cs="Arial"/>
        </w:rPr>
        <w:t>Para los ejercicios siguientes a 2024, se estima la contratación de</w:t>
      </w:r>
      <w:r>
        <w:rPr>
          <w:rFonts w:cs="Arial"/>
        </w:rPr>
        <w:t xml:space="preserve"> deuda a corto plazo por </w:t>
      </w:r>
      <w:r w:rsidRPr="0040666D">
        <w:rPr>
          <w:rFonts w:cs="Arial"/>
        </w:rPr>
        <w:t xml:space="preserve">montos </w:t>
      </w:r>
      <w:r>
        <w:rPr>
          <w:rFonts w:cs="Arial"/>
        </w:rPr>
        <w:t xml:space="preserve">similares a los </w:t>
      </w:r>
      <w:r w:rsidRPr="0040666D">
        <w:rPr>
          <w:rFonts w:cs="Arial"/>
        </w:rPr>
        <w:t xml:space="preserve">que se habían dispuesto previo a la pandemia, en el entendido de que dichas obligaciones a corto plazo se destinarán a cubrir insuficiencias de liquidez de carácter temporal, la liquidación de estas obligaciones requerirá disponibilidades presupuestales </w:t>
      </w:r>
      <w:r>
        <w:rPr>
          <w:rFonts w:cs="Arial"/>
        </w:rPr>
        <w:t>para e</w:t>
      </w:r>
      <w:r w:rsidRPr="0040666D">
        <w:rPr>
          <w:rFonts w:cs="Arial"/>
        </w:rPr>
        <w:t>l pago de intereses.</w:t>
      </w:r>
    </w:p>
    <w:p w14:paraId="1F6DBC57" w14:textId="77777777" w:rsidR="002A04F5" w:rsidRDefault="002A04F5" w:rsidP="00950074">
      <w:pPr>
        <w:ind w:left="708"/>
        <w:rPr>
          <w:rFonts w:cs="Arial"/>
          <w:b/>
        </w:rPr>
      </w:pPr>
      <w:r w:rsidRPr="00D4739D">
        <w:rPr>
          <w:rFonts w:cs="Arial"/>
          <w:b/>
        </w:rPr>
        <w:t>III. Mecanismo para la potenciación del Fondo de Entidades Federativas FEIEF</w:t>
      </w:r>
    </w:p>
    <w:p w14:paraId="4FDF15F8" w14:textId="1AF0BEBA" w:rsidR="002A04F5" w:rsidRDefault="002A04F5" w:rsidP="00950074">
      <w:pPr>
        <w:ind w:left="708"/>
        <w:rPr>
          <w:rFonts w:cs="Arial"/>
        </w:rPr>
      </w:pPr>
      <w:r>
        <w:rPr>
          <w:rFonts w:cs="Arial"/>
        </w:rPr>
        <w:t>Durante el ejercicio 2020,</w:t>
      </w:r>
      <w:r w:rsidRPr="0070596A">
        <w:rPr>
          <w:rFonts w:cs="Arial"/>
        </w:rPr>
        <w:t xml:space="preserve"> derivado de los bajos precios del petróleo, así como por</w:t>
      </w:r>
      <w:r>
        <w:rPr>
          <w:rFonts w:cs="Arial"/>
        </w:rPr>
        <w:t xml:space="preserve"> la disminución en la actividad </w:t>
      </w:r>
      <w:r w:rsidRPr="0070596A">
        <w:rPr>
          <w:rFonts w:cs="Arial"/>
        </w:rPr>
        <w:t>ec</w:t>
      </w:r>
      <w:r>
        <w:rPr>
          <w:rFonts w:cs="Arial"/>
        </w:rPr>
        <w:t xml:space="preserve">onómica nacional a consecuencia </w:t>
      </w:r>
      <w:r w:rsidRPr="0070596A">
        <w:rPr>
          <w:rFonts w:cs="Arial"/>
        </w:rPr>
        <w:t>de la emergencia de sal</w:t>
      </w:r>
      <w:r>
        <w:rPr>
          <w:rFonts w:cs="Arial"/>
        </w:rPr>
        <w:t xml:space="preserve">ud pública causada por el virus </w:t>
      </w:r>
      <w:r w:rsidRPr="0070596A">
        <w:rPr>
          <w:rFonts w:cs="Arial"/>
        </w:rPr>
        <w:t>SARS-CoV2 (COVID-19), la Secretaría de Hacienda y Crédito Público (SHCP) en su Informe sobre la Si</w:t>
      </w:r>
      <w:r>
        <w:rPr>
          <w:rFonts w:cs="Arial"/>
        </w:rPr>
        <w:t xml:space="preserve">tuación Económica, las Finanzas </w:t>
      </w:r>
      <w:r w:rsidRPr="0070596A">
        <w:rPr>
          <w:rFonts w:cs="Arial"/>
        </w:rPr>
        <w:t>Públicas y la Deuda Pública correspondiente al prim</w:t>
      </w:r>
      <w:r>
        <w:rPr>
          <w:rFonts w:cs="Arial"/>
        </w:rPr>
        <w:t xml:space="preserve">er trimestre de 2020, previó una </w:t>
      </w:r>
      <w:r w:rsidRPr="0070596A">
        <w:rPr>
          <w:rFonts w:cs="Arial"/>
        </w:rPr>
        <w:t>disminución de la Recaudación Federal Participable y, en</w:t>
      </w:r>
      <w:r>
        <w:rPr>
          <w:rFonts w:cs="Arial"/>
        </w:rPr>
        <w:t xml:space="preserve"> consecuencia, una caída en las </w:t>
      </w:r>
      <w:r w:rsidRPr="0070596A">
        <w:rPr>
          <w:rFonts w:cs="Arial"/>
        </w:rPr>
        <w:t>participaciones federales que corresponden al Estado</w:t>
      </w:r>
      <w:r>
        <w:rPr>
          <w:rFonts w:cs="Arial"/>
        </w:rPr>
        <w:t xml:space="preserve"> de México </w:t>
      </w:r>
      <w:r>
        <w:rPr>
          <w:rFonts w:cs="Arial"/>
        </w:rPr>
        <w:lastRenderedPageBreak/>
        <w:t xml:space="preserve">y sus municipios con </w:t>
      </w:r>
      <w:r w:rsidRPr="0070596A">
        <w:rPr>
          <w:rFonts w:cs="Arial"/>
        </w:rPr>
        <w:t xml:space="preserve">respecto a lo presupuestado en la Ley de Ingresos del Estado de </w:t>
      </w:r>
      <w:r>
        <w:rPr>
          <w:rFonts w:cs="Arial"/>
        </w:rPr>
        <w:t>México para el ejercicio fiscal del año 2020.</w:t>
      </w:r>
    </w:p>
    <w:p w14:paraId="20D1B6DF" w14:textId="77777777" w:rsidR="001916F4" w:rsidRPr="00517C81" w:rsidRDefault="001916F4" w:rsidP="00950074">
      <w:pPr>
        <w:ind w:left="708"/>
        <w:rPr>
          <w:rFonts w:cs="Arial"/>
          <w:sz w:val="10"/>
          <w:szCs w:val="10"/>
        </w:rPr>
      </w:pPr>
    </w:p>
    <w:p w14:paraId="3C5AA60F" w14:textId="0DF6F9AF" w:rsidR="002A04F5" w:rsidRDefault="002A04F5" w:rsidP="00950074">
      <w:pPr>
        <w:ind w:left="708"/>
        <w:rPr>
          <w:rFonts w:cs="Arial"/>
        </w:rPr>
      </w:pPr>
      <w:r>
        <w:rPr>
          <w:rFonts w:cs="Arial"/>
        </w:rPr>
        <w:t>Por lo anterior, l</w:t>
      </w:r>
      <w:r w:rsidRPr="0070596A">
        <w:rPr>
          <w:rFonts w:cs="Arial"/>
        </w:rPr>
        <w:t>a Secretaría de Hacienda y Crédito Público (SHCP), d</w:t>
      </w:r>
      <w:r>
        <w:rPr>
          <w:rFonts w:cs="Arial"/>
        </w:rPr>
        <w:t xml:space="preserve">e conformidad con los artículos </w:t>
      </w:r>
      <w:r w:rsidRPr="0070596A">
        <w:rPr>
          <w:rFonts w:cs="Arial"/>
        </w:rPr>
        <w:t xml:space="preserve">19 fracción IV y 21 fracción II, segundo párrafo de </w:t>
      </w:r>
      <w:r>
        <w:rPr>
          <w:rFonts w:cs="Arial"/>
        </w:rPr>
        <w:t xml:space="preserve">la Ley Federal de Presupuesto y </w:t>
      </w:r>
      <w:r w:rsidRPr="0070596A">
        <w:rPr>
          <w:rFonts w:cs="Arial"/>
        </w:rPr>
        <w:t>Responsabilidad Hacendaria constituyó un fideicom</w:t>
      </w:r>
      <w:r>
        <w:rPr>
          <w:rFonts w:cs="Arial"/>
        </w:rPr>
        <w:t xml:space="preserve">iso público denominado Fondo de </w:t>
      </w:r>
      <w:r w:rsidRPr="0070596A">
        <w:rPr>
          <w:rFonts w:cs="Arial"/>
        </w:rPr>
        <w:t>Estabilización de los Ingresos de las Entidades Federa</w:t>
      </w:r>
      <w:r>
        <w:rPr>
          <w:rFonts w:cs="Arial"/>
        </w:rPr>
        <w:t xml:space="preserve">tivas (FEIEF), con el objeto de </w:t>
      </w:r>
      <w:r w:rsidRPr="0070596A">
        <w:rPr>
          <w:rFonts w:cs="Arial"/>
        </w:rPr>
        <w:t>compensar disminuciones en ingresos con respecto a lo estimado en la Ley de Ingresos de l</w:t>
      </w:r>
      <w:r>
        <w:rPr>
          <w:rFonts w:cs="Arial"/>
        </w:rPr>
        <w:t xml:space="preserve">a </w:t>
      </w:r>
      <w:r w:rsidRPr="0070596A">
        <w:rPr>
          <w:rFonts w:cs="Arial"/>
        </w:rPr>
        <w:t xml:space="preserve">Federación para el ejercicio fiscal de 2020, incluidas las </w:t>
      </w:r>
      <w:r>
        <w:rPr>
          <w:rFonts w:cs="Arial"/>
        </w:rPr>
        <w:t xml:space="preserve">disminuciones en el monto de la </w:t>
      </w:r>
      <w:r w:rsidRPr="0070596A">
        <w:rPr>
          <w:rFonts w:cs="Arial"/>
        </w:rPr>
        <w:t>R</w:t>
      </w:r>
      <w:r>
        <w:rPr>
          <w:rFonts w:cs="Arial"/>
        </w:rPr>
        <w:t>ecaudación Federal Participable.</w:t>
      </w:r>
    </w:p>
    <w:p w14:paraId="56D55BC1" w14:textId="77777777" w:rsidR="001916F4" w:rsidRPr="00517C81" w:rsidRDefault="001916F4" w:rsidP="00950074">
      <w:pPr>
        <w:ind w:left="708"/>
        <w:rPr>
          <w:rFonts w:cs="Arial"/>
          <w:sz w:val="10"/>
          <w:szCs w:val="10"/>
        </w:rPr>
      </w:pPr>
    </w:p>
    <w:p w14:paraId="7CA1548E" w14:textId="16885CAE" w:rsidR="002A04F5" w:rsidRDefault="002A04F5" w:rsidP="00950074">
      <w:pPr>
        <w:ind w:left="708"/>
        <w:rPr>
          <w:rFonts w:cs="Arial"/>
        </w:rPr>
      </w:pPr>
      <w:r>
        <w:rPr>
          <w:rFonts w:cs="Arial"/>
        </w:rPr>
        <w:t xml:space="preserve">Al respecto, el 5 de junio de 2020 el Gobierno del Estado de Yucatán y el Gobierno Federal, por conducto de la SHCP, celebraron el Convenio de Colaboración para la entrega irrevocable de recursos por el que se estableció un mecanismo de compensación, de conformidad con lo previsto en el tercer párrafo del artículo 9 de la Ley de Coordinación Fiscal. </w:t>
      </w:r>
    </w:p>
    <w:p w14:paraId="08584E57" w14:textId="77777777" w:rsidR="001916F4" w:rsidRPr="00517C81" w:rsidRDefault="001916F4" w:rsidP="00950074">
      <w:pPr>
        <w:ind w:left="708"/>
        <w:rPr>
          <w:rFonts w:cs="Arial"/>
          <w:sz w:val="10"/>
          <w:szCs w:val="10"/>
        </w:rPr>
      </w:pPr>
    </w:p>
    <w:p w14:paraId="5435B3E3" w14:textId="77777777" w:rsidR="002A04F5" w:rsidRDefault="002A04F5" w:rsidP="00950074">
      <w:pPr>
        <w:spacing w:after="240"/>
        <w:ind w:left="708"/>
        <w:rPr>
          <w:rFonts w:cs="Arial"/>
        </w:rPr>
      </w:pPr>
      <w:r w:rsidRPr="0070596A">
        <w:rPr>
          <w:rFonts w:cs="Arial"/>
        </w:rPr>
        <w:t xml:space="preserve">En caso de que los recursos </w:t>
      </w:r>
      <w:r>
        <w:rPr>
          <w:rFonts w:cs="Arial"/>
        </w:rPr>
        <w:t>otorgados al mecanismo de pago</w:t>
      </w:r>
      <w:r w:rsidRPr="0070596A">
        <w:rPr>
          <w:rFonts w:cs="Arial"/>
        </w:rPr>
        <w:t xml:space="preserve"> resulten insuficientes para cumplir con las obligaciones de pa</w:t>
      </w:r>
      <w:r>
        <w:rPr>
          <w:rFonts w:cs="Arial"/>
        </w:rPr>
        <w:t xml:space="preserve">go que se generen derivadas del </w:t>
      </w:r>
      <w:r w:rsidRPr="0070596A">
        <w:rPr>
          <w:rFonts w:cs="Arial"/>
        </w:rPr>
        <w:t>mecani</w:t>
      </w:r>
      <w:r>
        <w:rPr>
          <w:rFonts w:cs="Arial"/>
        </w:rPr>
        <w:t>smo de potenciación, se autorizó a la SHCP a llevar a cabo la compensación mensual de las cantidades faltantes</w:t>
      </w:r>
      <w:r w:rsidRPr="0070596A">
        <w:rPr>
          <w:rFonts w:cs="Arial"/>
        </w:rPr>
        <w:t>,</w:t>
      </w:r>
      <w:r>
        <w:rPr>
          <w:rFonts w:cs="Arial"/>
        </w:rPr>
        <w:t xml:space="preserve"> por monto que sea equivalente</w:t>
      </w:r>
      <w:r w:rsidRPr="0070596A">
        <w:rPr>
          <w:rFonts w:cs="Arial"/>
        </w:rPr>
        <w:t xml:space="preserve"> hasta por el 4% del Fondo General de Part</w:t>
      </w:r>
      <w:r>
        <w:rPr>
          <w:rFonts w:cs="Arial"/>
        </w:rPr>
        <w:t>icipaciones que le corresponden al Estado</w:t>
      </w:r>
      <w:r w:rsidRPr="0070596A">
        <w:rPr>
          <w:rFonts w:cs="Arial"/>
        </w:rPr>
        <w:t>.</w:t>
      </w:r>
    </w:p>
    <w:tbl>
      <w:tblPr>
        <w:tblW w:w="5000" w:type="pct"/>
        <w:jc w:val="center"/>
        <w:tblCellMar>
          <w:left w:w="70" w:type="dxa"/>
          <w:right w:w="70" w:type="dxa"/>
        </w:tblCellMar>
        <w:tblLook w:val="04A0" w:firstRow="1" w:lastRow="0" w:firstColumn="1" w:lastColumn="0" w:noHBand="0" w:noVBand="1"/>
      </w:tblPr>
      <w:tblGrid>
        <w:gridCol w:w="1054"/>
        <w:gridCol w:w="1810"/>
        <w:gridCol w:w="800"/>
        <w:gridCol w:w="1241"/>
        <w:gridCol w:w="1241"/>
        <w:gridCol w:w="1209"/>
        <w:gridCol w:w="1241"/>
        <w:gridCol w:w="1209"/>
        <w:gridCol w:w="1241"/>
      </w:tblGrid>
      <w:tr w:rsidR="002A04F5" w:rsidRPr="0020399E" w14:paraId="55D615DD" w14:textId="77777777" w:rsidTr="00517C81">
        <w:trPr>
          <w:trHeight w:val="20"/>
          <w:jc w:val="center"/>
        </w:trPr>
        <w:tc>
          <w:tcPr>
            <w:tcW w:w="1296"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B42DF50"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Aportación al mecanismo de potenciación FEIEF</w:t>
            </w:r>
          </w:p>
        </w:tc>
        <w:tc>
          <w:tcPr>
            <w:tcW w:w="3704"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F7DBD5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Proyección 2023-2028</w:t>
            </w:r>
          </w:p>
        </w:tc>
      </w:tr>
      <w:tr w:rsidR="0020399E" w:rsidRPr="0020399E" w14:paraId="07D4783F" w14:textId="77777777" w:rsidTr="00517C81">
        <w:trPr>
          <w:trHeight w:val="20"/>
          <w:jc w:val="center"/>
        </w:trPr>
        <w:tc>
          <w:tcPr>
            <w:tcW w:w="1296"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11195E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Perfil</w:t>
            </w:r>
          </w:p>
        </w:tc>
        <w:tc>
          <w:tcPr>
            <w:tcW w:w="362" w:type="pct"/>
            <w:tcBorders>
              <w:top w:val="nil"/>
              <w:left w:val="nil"/>
              <w:bottom w:val="single" w:sz="4" w:space="0" w:color="auto"/>
              <w:right w:val="single" w:sz="4" w:space="0" w:color="auto"/>
            </w:tcBorders>
            <w:shd w:val="clear" w:color="auto" w:fill="808080" w:themeFill="background1" w:themeFillShade="80"/>
            <w:noWrap/>
            <w:vAlign w:val="center"/>
            <w:hideMark/>
          </w:tcPr>
          <w:p w14:paraId="6AB097D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CONCEPTO</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13BE9DB4"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2023</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12B4C082"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2024</w:t>
            </w:r>
          </w:p>
        </w:tc>
        <w:tc>
          <w:tcPr>
            <w:tcW w:w="547" w:type="pct"/>
            <w:tcBorders>
              <w:top w:val="nil"/>
              <w:left w:val="nil"/>
              <w:bottom w:val="single" w:sz="4" w:space="0" w:color="auto"/>
              <w:right w:val="single" w:sz="4" w:space="0" w:color="auto"/>
            </w:tcBorders>
            <w:shd w:val="clear" w:color="auto" w:fill="808080" w:themeFill="background1" w:themeFillShade="80"/>
            <w:noWrap/>
            <w:vAlign w:val="center"/>
            <w:hideMark/>
          </w:tcPr>
          <w:p w14:paraId="3B4A04F5"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2025</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21ACFAA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2026</w:t>
            </w:r>
          </w:p>
        </w:tc>
        <w:tc>
          <w:tcPr>
            <w:tcW w:w="547" w:type="pct"/>
            <w:tcBorders>
              <w:top w:val="nil"/>
              <w:left w:val="nil"/>
              <w:bottom w:val="single" w:sz="4" w:space="0" w:color="auto"/>
              <w:right w:val="single" w:sz="4" w:space="0" w:color="auto"/>
            </w:tcBorders>
            <w:shd w:val="clear" w:color="auto" w:fill="808080" w:themeFill="background1" w:themeFillShade="80"/>
            <w:noWrap/>
            <w:vAlign w:val="center"/>
            <w:hideMark/>
          </w:tcPr>
          <w:p w14:paraId="0418B5BC"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2027</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43009156"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2028</w:t>
            </w:r>
          </w:p>
        </w:tc>
      </w:tr>
      <w:tr w:rsidR="0020399E" w:rsidRPr="0020399E" w14:paraId="39F4CC75" w14:textId="77777777" w:rsidTr="00517C81">
        <w:trPr>
          <w:trHeight w:val="20"/>
          <w:jc w:val="center"/>
        </w:trPr>
        <w:tc>
          <w:tcPr>
            <w:tcW w:w="474" w:type="pct"/>
            <w:tcBorders>
              <w:top w:val="nil"/>
              <w:left w:val="single" w:sz="4" w:space="0" w:color="auto"/>
              <w:bottom w:val="single" w:sz="4" w:space="0" w:color="auto"/>
              <w:right w:val="single" w:sz="4" w:space="0" w:color="auto"/>
            </w:tcBorders>
            <w:shd w:val="clear" w:color="000000" w:fill="FFFFFF"/>
            <w:noWrap/>
            <w:vAlign w:val="center"/>
            <w:hideMark/>
          </w:tcPr>
          <w:p w14:paraId="7D15C0D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822" w:type="pct"/>
            <w:tcBorders>
              <w:top w:val="nil"/>
              <w:left w:val="nil"/>
              <w:bottom w:val="single" w:sz="4" w:space="0" w:color="auto"/>
              <w:right w:val="single" w:sz="4" w:space="0" w:color="auto"/>
            </w:tcBorders>
            <w:shd w:val="clear" w:color="000000" w:fill="FFFFFF"/>
            <w:vAlign w:val="center"/>
            <w:hideMark/>
          </w:tcPr>
          <w:p w14:paraId="469485B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Monto que sea equivalente hasta por el 4% del Fondo General de Participaciones </w:t>
            </w:r>
          </w:p>
        </w:tc>
        <w:tc>
          <w:tcPr>
            <w:tcW w:w="362" w:type="pct"/>
            <w:tcBorders>
              <w:top w:val="nil"/>
              <w:left w:val="nil"/>
              <w:bottom w:val="single" w:sz="4" w:space="0" w:color="auto"/>
              <w:right w:val="single" w:sz="4" w:space="0" w:color="auto"/>
            </w:tcBorders>
            <w:shd w:val="clear" w:color="000000" w:fill="FFFFFF"/>
            <w:noWrap/>
            <w:vAlign w:val="center"/>
            <w:hideMark/>
          </w:tcPr>
          <w:p w14:paraId="4AD9EC7C"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562" w:type="pct"/>
            <w:tcBorders>
              <w:top w:val="nil"/>
              <w:left w:val="nil"/>
              <w:bottom w:val="single" w:sz="4" w:space="0" w:color="auto"/>
              <w:right w:val="single" w:sz="4" w:space="0" w:color="auto"/>
            </w:tcBorders>
            <w:shd w:val="clear" w:color="000000" w:fill="FFFFFF"/>
            <w:noWrap/>
            <w:vAlign w:val="center"/>
            <w:hideMark/>
          </w:tcPr>
          <w:p w14:paraId="25521D5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226,245,665 </w:t>
            </w:r>
          </w:p>
        </w:tc>
        <w:tc>
          <w:tcPr>
            <w:tcW w:w="562" w:type="pct"/>
            <w:tcBorders>
              <w:top w:val="nil"/>
              <w:left w:val="nil"/>
              <w:bottom w:val="single" w:sz="4" w:space="0" w:color="auto"/>
              <w:right w:val="single" w:sz="4" w:space="0" w:color="auto"/>
            </w:tcBorders>
            <w:shd w:val="clear" w:color="auto" w:fill="auto"/>
            <w:noWrap/>
            <w:vAlign w:val="center"/>
            <w:hideMark/>
          </w:tcPr>
          <w:p w14:paraId="5A3BCF8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249,686,237.48 </w:t>
            </w:r>
          </w:p>
        </w:tc>
        <w:tc>
          <w:tcPr>
            <w:tcW w:w="547" w:type="pct"/>
            <w:tcBorders>
              <w:top w:val="nil"/>
              <w:left w:val="nil"/>
              <w:bottom w:val="single" w:sz="4" w:space="0" w:color="auto"/>
              <w:right w:val="single" w:sz="4" w:space="0" w:color="auto"/>
            </w:tcBorders>
            <w:shd w:val="clear" w:color="auto" w:fill="auto"/>
            <w:noWrap/>
            <w:vAlign w:val="center"/>
            <w:hideMark/>
          </w:tcPr>
          <w:p w14:paraId="4395F1E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275,555,411 </w:t>
            </w:r>
          </w:p>
        </w:tc>
        <w:tc>
          <w:tcPr>
            <w:tcW w:w="562" w:type="pct"/>
            <w:tcBorders>
              <w:top w:val="nil"/>
              <w:left w:val="nil"/>
              <w:bottom w:val="single" w:sz="4" w:space="0" w:color="auto"/>
              <w:right w:val="single" w:sz="4" w:space="0" w:color="auto"/>
            </w:tcBorders>
            <w:shd w:val="clear" w:color="auto" w:fill="auto"/>
            <w:noWrap/>
            <w:vAlign w:val="center"/>
            <w:hideMark/>
          </w:tcPr>
          <w:p w14:paraId="6A6DB55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304,104,804.39 </w:t>
            </w:r>
          </w:p>
        </w:tc>
        <w:tc>
          <w:tcPr>
            <w:tcW w:w="547" w:type="pct"/>
            <w:tcBorders>
              <w:top w:val="nil"/>
              <w:left w:val="nil"/>
              <w:bottom w:val="single" w:sz="4" w:space="0" w:color="auto"/>
              <w:right w:val="single" w:sz="4" w:space="0" w:color="auto"/>
            </w:tcBorders>
            <w:shd w:val="clear" w:color="auto" w:fill="auto"/>
            <w:noWrap/>
            <w:vAlign w:val="center"/>
            <w:hideMark/>
          </w:tcPr>
          <w:p w14:paraId="0DD2613D"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335,612,107 </w:t>
            </w:r>
          </w:p>
        </w:tc>
        <w:tc>
          <w:tcPr>
            <w:tcW w:w="562" w:type="pct"/>
            <w:tcBorders>
              <w:top w:val="nil"/>
              <w:left w:val="nil"/>
              <w:bottom w:val="single" w:sz="4" w:space="0" w:color="auto"/>
              <w:right w:val="single" w:sz="4" w:space="0" w:color="auto"/>
            </w:tcBorders>
            <w:shd w:val="clear" w:color="auto" w:fill="auto"/>
            <w:noWrap/>
            <w:vAlign w:val="center"/>
            <w:hideMark/>
          </w:tcPr>
          <w:p w14:paraId="5AE90F17"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370,383,778.41 </w:t>
            </w:r>
          </w:p>
        </w:tc>
      </w:tr>
    </w:tbl>
    <w:p w14:paraId="7F547BF1" w14:textId="77777777" w:rsidR="002A04F5" w:rsidRDefault="002A04F5" w:rsidP="00950074">
      <w:pPr>
        <w:ind w:left="708"/>
        <w:jc w:val="center"/>
        <w:rPr>
          <w:rFonts w:cs="Arial"/>
        </w:rPr>
      </w:pPr>
    </w:p>
    <w:p w14:paraId="6723CBC7" w14:textId="77777777" w:rsidR="002A04F5" w:rsidRPr="00F31E3C" w:rsidRDefault="002A04F5" w:rsidP="00950074">
      <w:pPr>
        <w:ind w:left="708"/>
        <w:rPr>
          <w:rFonts w:cs="Arial"/>
          <w:lang w:val="es-ES"/>
        </w:rPr>
      </w:pPr>
      <w:r w:rsidRPr="00F31E3C">
        <w:rPr>
          <w:rFonts w:cs="Arial"/>
          <w:lang w:val="es-ES"/>
        </w:rPr>
        <w:t>El resto de los recursos disponibles después de cumplir con las obligaciones de deuda se destina a la inversión. En principio, la proyección plantea que los Ingresos no Etiquetados se utilicen para financiar el Gasto No Etiquetado y que los Ingresos Etiquetados costeen el Gasto Etiquetado.</w:t>
      </w:r>
    </w:p>
    <w:p w14:paraId="634D7B9D" w14:textId="77777777" w:rsidR="002A04F5" w:rsidRPr="00F31E3C" w:rsidRDefault="002A04F5" w:rsidP="00950074">
      <w:pPr>
        <w:ind w:left="708"/>
        <w:rPr>
          <w:rFonts w:cs="Arial"/>
          <w:lang w:val="es-ES"/>
        </w:rPr>
      </w:pPr>
    </w:p>
    <w:p w14:paraId="2E8C2C93" w14:textId="77777777" w:rsidR="002A04F5" w:rsidRPr="00F31E3C" w:rsidRDefault="002A04F5" w:rsidP="00950074">
      <w:pPr>
        <w:ind w:left="708"/>
        <w:rPr>
          <w:rFonts w:cs="Arial"/>
          <w:lang w:val="es-ES"/>
        </w:rPr>
      </w:pPr>
      <w:r w:rsidRPr="00F31E3C">
        <w:rPr>
          <w:rFonts w:cs="Arial"/>
          <w:lang w:val="es-ES"/>
        </w:rPr>
        <w:t xml:space="preserve">Una vez se ha cubierto el servicio de deuda, los recursos restantes se destinan a los proyectos de inversión pública no etiquetada y etiquetada respectivamente. Estos excedentes deberán </w:t>
      </w:r>
      <w:r w:rsidRPr="00F31E3C">
        <w:rPr>
          <w:rFonts w:cs="Arial"/>
          <w:lang w:val="es-ES"/>
        </w:rPr>
        <w:lastRenderedPageBreak/>
        <w:t>sustentarse con base en las necesidades de infraestructura y gasto social de la entidad. La razón por la que el superávit se asigna en principio a la inversión pública obedece a un escenario de recuperación económica sobre la contingencia sanitaria derivada de la COVID–19, pero sobre todo para continuar en línea con los Criterios de Política Económica del Estado</w:t>
      </w:r>
      <w:r w:rsidRPr="00F31E3C">
        <w:rPr>
          <w:rStyle w:val="Refdenotaalpie"/>
          <w:rFonts w:cs="Arial"/>
          <w:lang w:val="es-ES"/>
        </w:rPr>
        <w:footnoteReference w:id="29"/>
      </w:r>
      <w:r w:rsidRPr="00F31E3C">
        <w:rPr>
          <w:rFonts w:cs="Arial"/>
          <w:lang w:val="es-ES"/>
        </w:rPr>
        <w:t xml:space="preserve">, que esperaban una recuperación y aumento en la inversión pública y una sinergia con la inversión privada. </w:t>
      </w:r>
    </w:p>
    <w:p w14:paraId="7CFDCFDF" w14:textId="77777777" w:rsidR="002A04F5" w:rsidRDefault="002A04F5" w:rsidP="00950074">
      <w:pPr>
        <w:ind w:left="708"/>
        <w:rPr>
          <w:rFonts w:cs="Arial"/>
          <w:lang w:val="es-ES"/>
        </w:rPr>
      </w:pPr>
      <w:r w:rsidRPr="00F31E3C">
        <w:rPr>
          <w:rFonts w:cs="Arial"/>
          <w:lang w:val="es-ES"/>
        </w:rPr>
        <w:t>El excedente de la recaudación pudo también tener otros destinos como el pago de deuda, pero se plantea la inversión para incrementar los activos y beneficios financieros para la entidad, incentivar la inversión privada y contrarrestar los efectos de los recortes en la Inversión Pública Federal.</w:t>
      </w:r>
    </w:p>
    <w:p w14:paraId="4BF0206B" w14:textId="2BD96291" w:rsidR="002A04F5" w:rsidRDefault="005B19B1" w:rsidP="00950074">
      <w:pPr>
        <w:ind w:left="708"/>
        <w:jc w:val="center"/>
        <w:rPr>
          <w:rFonts w:cs="Arial"/>
          <w:lang w:val="es-ES"/>
        </w:rPr>
      </w:pPr>
      <w:r>
        <w:rPr>
          <w:rFonts w:cs="Arial"/>
          <w:b/>
          <w:bCs/>
          <w:lang w:val="es-ES"/>
        </w:rPr>
        <w:t>Tabla 7</w:t>
      </w:r>
      <w:r w:rsidR="002A04F5" w:rsidRPr="00F31E3C">
        <w:rPr>
          <w:rFonts w:cs="Arial"/>
          <w:lang w:val="es-ES"/>
        </w:rPr>
        <w:t>. Proyección preliminar de egresos del</w:t>
      </w:r>
      <w:r w:rsidR="002A04F5">
        <w:rPr>
          <w:rFonts w:cs="Arial"/>
          <w:lang w:val="es-ES"/>
        </w:rPr>
        <w:t xml:space="preserve"> Poder Ejecutivo del E</w:t>
      </w:r>
      <w:r w:rsidR="002A04F5" w:rsidRPr="00F31E3C">
        <w:rPr>
          <w:rFonts w:cs="Arial"/>
          <w:lang w:val="es-ES"/>
        </w:rPr>
        <w:t>stado de Yucatán</w:t>
      </w:r>
    </w:p>
    <w:p w14:paraId="404D8037" w14:textId="77777777" w:rsidR="003B797A" w:rsidRPr="00F31E3C" w:rsidRDefault="003B797A" w:rsidP="00950074">
      <w:pPr>
        <w:ind w:left="708"/>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4170"/>
        <w:gridCol w:w="1146"/>
        <w:gridCol w:w="1147"/>
        <w:gridCol w:w="1147"/>
        <w:gridCol w:w="1147"/>
        <w:gridCol w:w="1147"/>
        <w:gridCol w:w="1142"/>
      </w:tblGrid>
      <w:tr w:rsidR="002A04F5" w:rsidRPr="00B57B69" w14:paraId="3F3094E0" w14:textId="77777777" w:rsidTr="00950074">
        <w:trPr>
          <w:trHeight w:val="142"/>
          <w:jc w:val="center"/>
        </w:trPr>
        <w:tc>
          <w:tcPr>
            <w:tcW w:w="188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187A2B" w14:textId="77777777" w:rsidR="002A04F5" w:rsidRPr="00B57B69" w:rsidRDefault="002A04F5" w:rsidP="0067181D">
            <w:pPr>
              <w:jc w:val="center"/>
              <w:rPr>
                <w:rFonts w:eastAsia="Times New Roman" w:cs="Arial"/>
                <w:b/>
                <w:bCs/>
                <w:sz w:val="12"/>
                <w:szCs w:val="12"/>
                <w:lang w:eastAsia="es-MX"/>
              </w:rPr>
            </w:pPr>
            <w:r w:rsidRPr="00B57B69">
              <w:rPr>
                <w:rFonts w:eastAsia="Times New Roman" w:cs="Arial"/>
                <w:b/>
                <w:bCs/>
                <w:sz w:val="12"/>
                <w:szCs w:val="12"/>
                <w:lang w:eastAsia="es-MX"/>
              </w:rPr>
              <w:t>Concepto</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413A08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2023</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002643E"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2024</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76CC420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2025</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150E573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2026</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6234E206"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2027</w:t>
            </w:r>
          </w:p>
        </w:tc>
        <w:tc>
          <w:tcPr>
            <w:tcW w:w="517" w:type="pct"/>
            <w:tcBorders>
              <w:top w:val="single" w:sz="4" w:space="0" w:color="auto"/>
              <w:left w:val="nil"/>
              <w:bottom w:val="single" w:sz="4" w:space="0" w:color="auto"/>
              <w:right w:val="single" w:sz="4" w:space="0" w:color="auto"/>
            </w:tcBorders>
            <w:shd w:val="clear" w:color="auto" w:fill="auto"/>
            <w:vAlign w:val="bottom"/>
            <w:hideMark/>
          </w:tcPr>
          <w:p w14:paraId="21CFE27D"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2028</w:t>
            </w:r>
          </w:p>
        </w:tc>
      </w:tr>
      <w:tr w:rsidR="002A04F5" w:rsidRPr="00B57B69" w14:paraId="6D0DE2B5"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5CC2972"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1. Gasto No Etiquetado (1=A+B+C+D+E+F+G+H+I)</w:t>
            </w:r>
          </w:p>
        </w:tc>
        <w:tc>
          <w:tcPr>
            <w:tcW w:w="519" w:type="pct"/>
            <w:tcBorders>
              <w:top w:val="nil"/>
              <w:left w:val="single" w:sz="4" w:space="0" w:color="auto"/>
              <w:bottom w:val="nil"/>
              <w:right w:val="single" w:sz="4" w:space="0" w:color="auto"/>
            </w:tcBorders>
            <w:shd w:val="clear" w:color="auto" w:fill="auto"/>
            <w:noWrap/>
            <w:vAlign w:val="bottom"/>
          </w:tcPr>
          <w:p w14:paraId="445ECC9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27,312,813,551 </w:t>
            </w:r>
          </w:p>
        </w:tc>
        <w:tc>
          <w:tcPr>
            <w:tcW w:w="519" w:type="pct"/>
            <w:tcBorders>
              <w:top w:val="nil"/>
              <w:left w:val="nil"/>
              <w:bottom w:val="nil"/>
              <w:right w:val="single" w:sz="4" w:space="0" w:color="auto"/>
            </w:tcBorders>
            <w:shd w:val="clear" w:color="auto" w:fill="auto"/>
            <w:noWrap/>
            <w:vAlign w:val="bottom"/>
          </w:tcPr>
          <w:p w14:paraId="03DC60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28,160,491,174 </w:t>
            </w:r>
          </w:p>
        </w:tc>
        <w:tc>
          <w:tcPr>
            <w:tcW w:w="519" w:type="pct"/>
            <w:tcBorders>
              <w:top w:val="nil"/>
              <w:left w:val="nil"/>
              <w:bottom w:val="nil"/>
              <w:right w:val="single" w:sz="4" w:space="0" w:color="auto"/>
            </w:tcBorders>
            <w:shd w:val="clear" w:color="auto" w:fill="auto"/>
            <w:noWrap/>
            <w:vAlign w:val="bottom"/>
          </w:tcPr>
          <w:p w14:paraId="386E0010"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30,258,269,808 </w:t>
            </w:r>
          </w:p>
        </w:tc>
        <w:tc>
          <w:tcPr>
            <w:tcW w:w="519" w:type="pct"/>
            <w:tcBorders>
              <w:top w:val="nil"/>
              <w:left w:val="nil"/>
              <w:bottom w:val="nil"/>
              <w:right w:val="single" w:sz="4" w:space="0" w:color="auto"/>
            </w:tcBorders>
            <w:shd w:val="clear" w:color="auto" w:fill="auto"/>
            <w:noWrap/>
            <w:vAlign w:val="bottom"/>
          </w:tcPr>
          <w:p w14:paraId="6F05342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31,848,223,898 </w:t>
            </w:r>
          </w:p>
        </w:tc>
        <w:tc>
          <w:tcPr>
            <w:tcW w:w="519" w:type="pct"/>
            <w:tcBorders>
              <w:top w:val="nil"/>
              <w:left w:val="nil"/>
              <w:bottom w:val="nil"/>
              <w:right w:val="single" w:sz="4" w:space="0" w:color="auto"/>
            </w:tcBorders>
            <w:shd w:val="clear" w:color="auto" w:fill="auto"/>
            <w:noWrap/>
            <w:vAlign w:val="bottom"/>
          </w:tcPr>
          <w:p w14:paraId="35AFEF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33,873,738,398 </w:t>
            </w:r>
          </w:p>
        </w:tc>
        <w:tc>
          <w:tcPr>
            <w:tcW w:w="517" w:type="pct"/>
            <w:tcBorders>
              <w:top w:val="nil"/>
              <w:left w:val="nil"/>
              <w:bottom w:val="nil"/>
              <w:right w:val="single" w:sz="4" w:space="0" w:color="auto"/>
            </w:tcBorders>
            <w:shd w:val="clear" w:color="auto" w:fill="auto"/>
            <w:noWrap/>
            <w:vAlign w:val="bottom"/>
          </w:tcPr>
          <w:p w14:paraId="397588CD"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35,839,653,212 </w:t>
            </w:r>
          </w:p>
        </w:tc>
      </w:tr>
      <w:tr w:rsidR="002A04F5" w:rsidRPr="00B57B69" w14:paraId="075C3A8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8BF2979"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68A6DA3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6,591,147,409 </w:t>
            </w:r>
          </w:p>
        </w:tc>
        <w:tc>
          <w:tcPr>
            <w:tcW w:w="519" w:type="pct"/>
            <w:tcBorders>
              <w:top w:val="nil"/>
              <w:left w:val="nil"/>
              <w:bottom w:val="nil"/>
              <w:right w:val="single" w:sz="4" w:space="0" w:color="auto"/>
            </w:tcBorders>
            <w:shd w:val="clear" w:color="auto" w:fill="auto"/>
            <w:noWrap/>
            <w:vAlign w:val="bottom"/>
          </w:tcPr>
          <w:p w14:paraId="640DCF2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6,985,561,670 </w:t>
            </w:r>
          </w:p>
        </w:tc>
        <w:tc>
          <w:tcPr>
            <w:tcW w:w="519" w:type="pct"/>
            <w:tcBorders>
              <w:top w:val="nil"/>
              <w:left w:val="nil"/>
              <w:bottom w:val="nil"/>
              <w:right w:val="single" w:sz="4" w:space="0" w:color="auto"/>
            </w:tcBorders>
            <w:shd w:val="clear" w:color="auto" w:fill="auto"/>
            <w:noWrap/>
            <w:vAlign w:val="bottom"/>
          </w:tcPr>
          <w:p w14:paraId="00D142A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7,403,577,680 </w:t>
            </w:r>
          </w:p>
        </w:tc>
        <w:tc>
          <w:tcPr>
            <w:tcW w:w="519" w:type="pct"/>
            <w:tcBorders>
              <w:top w:val="nil"/>
              <w:left w:val="nil"/>
              <w:bottom w:val="nil"/>
              <w:right w:val="single" w:sz="4" w:space="0" w:color="auto"/>
            </w:tcBorders>
            <w:shd w:val="clear" w:color="auto" w:fill="auto"/>
            <w:noWrap/>
            <w:vAlign w:val="bottom"/>
          </w:tcPr>
          <w:p w14:paraId="76F76DB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7,846,607,769 </w:t>
            </w:r>
          </w:p>
        </w:tc>
        <w:tc>
          <w:tcPr>
            <w:tcW w:w="519" w:type="pct"/>
            <w:tcBorders>
              <w:top w:val="nil"/>
              <w:left w:val="nil"/>
              <w:bottom w:val="nil"/>
              <w:right w:val="single" w:sz="4" w:space="0" w:color="auto"/>
            </w:tcBorders>
            <w:shd w:val="clear" w:color="auto" w:fill="auto"/>
            <w:noWrap/>
            <w:vAlign w:val="bottom"/>
          </w:tcPr>
          <w:p w14:paraId="0D39E0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8,316,148,778 </w:t>
            </w:r>
          </w:p>
        </w:tc>
        <w:tc>
          <w:tcPr>
            <w:tcW w:w="517" w:type="pct"/>
            <w:tcBorders>
              <w:top w:val="nil"/>
              <w:left w:val="nil"/>
              <w:bottom w:val="nil"/>
              <w:right w:val="single" w:sz="4" w:space="0" w:color="auto"/>
            </w:tcBorders>
            <w:shd w:val="clear" w:color="auto" w:fill="auto"/>
            <w:noWrap/>
            <w:vAlign w:val="bottom"/>
          </w:tcPr>
          <w:p w14:paraId="0070EDB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8,813,787,120 </w:t>
            </w:r>
          </w:p>
        </w:tc>
      </w:tr>
      <w:tr w:rsidR="002A04F5" w:rsidRPr="00B57B69" w14:paraId="364FEB7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783E3DF5"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06DBE17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1,308,019,402 </w:t>
            </w:r>
          </w:p>
        </w:tc>
        <w:tc>
          <w:tcPr>
            <w:tcW w:w="519" w:type="pct"/>
            <w:tcBorders>
              <w:top w:val="nil"/>
              <w:left w:val="nil"/>
              <w:bottom w:val="nil"/>
              <w:right w:val="single" w:sz="4" w:space="0" w:color="auto"/>
            </w:tcBorders>
            <w:shd w:val="clear" w:color="auto" w:fill="auto"/>
            <w:noWrap/>
            <w:vAlign w:val="bottom"/>
          </w:tcPr>
          <w:p w14:paraId="3C6490D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1,386,291,283 </w:t>
            </w:r>
          </w:p>
        </w:tc>
        <w:tc>
          <w:tcPr>
            <w:tcW w:w="519" w:type="pct"/>
            <w:tcBorders>
              <w:top w:val="nil"/>
              <w:left w:val="nil"/>
              <w:bottom w:val="nil"/>
              <w:right w:val="single" w:sz="4" w:space="0" w:color="auto"/>
            </w:tcBorders>
            <w:shd w:val="clear" w:color="auto" w:fill="auto"/>
            <w:noWrap/>
            <w:vAlign w:val="bottom"/>
          </w:tcPr>
          <w:p w14:paraId="7914F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1,469,246,953 </w:t>
            </w:r>
          </w:p>
        </w:tc>
        <w:tc>
          <w:tcPr>
            <w:tcW w:w="519" w:type="pct"/>
            <w:tcBorders>
              <w:top w:val="nil"/>
              <w:left w:val="nil"/>
              <w:bottom w:val="nil"/>
              <w:right w:val="single" w:sz="4" w:space="0" w:color="auto"/>
            </w:tcBorders>
            <w:shd w:val="clear" w:color="auto" w:fill="auto"/>
            <w:noWrap/>
            <w:vAlign w:val="bottom"/>
          </w:tcPr>
          <w:p w14:paraId="34DF64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1,557,166,691 </w:t>
            </w:r>
          </w:p>
        </w:tc>
        <w:tc>
          <w:tcPr>
            <w:tcW w:w="519" w:type="pct"/>
            <w:tcBorders>
              <w:top w:val="nil"/>
              <w:left w:val="nil"/>
              <w:bottom w:val="nil"/>
              <w:right w:val="single" w:sz="4" w:space="0" w:color="auto"/>
            </w:tcBorders>
            <w:shd w:val="clear" w:color="auto" w:fill="auto"/>
            <w:noWrap/>
            <w:vAlign w:val="bottom"/>
          </w:tcPr>
          <w:p w14:paraId="792FB6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1,650,347,546 </w:t>
            </w:r>
          </w:p>
        </w:tc>
        <w:tc>
          <w:tcPr>
            <w:tcW w:w="517" w:type="pct"/>
            <w:tcBorders>
              <w:top w:val="nil"/>
              <w:left w:val="nil"/>
              <w:bottom w:val="nil"/>
              <w:right w:val="single" w:sz="4" w:space="0" w:color="auto"/>
            </w:tcBorders>
            <w:shd w:val="clear" w:color="auto" w:fill="auto"/>
            <w:noWrap/>
            <w:vAlign w:val="bottom"/>
          </w:tcPr>
          <w:p w14:paraId="36820D9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1,749,104,343 </w:t>
            </w:r>
          </w:p>
        </w:tc>
      </w:tr>
      <w:tr w:rsidR="002A04F5" w:rsidRPr="00B57B69" w14:paraId="0B2A224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309020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C. Servicios Generales</w:t>
            </w:r>
          </w:p>
        </w:tc>
        <w:tc>
          <w:tcPr>
            <w:tcW w:w="519" w:type="pct"/>
            <w:tcBorders>
              <w:top w:val="nil"/>
              <w:left w:val="single" w:sz="4" w:space="0" w:color="auto"/>
              <w:bottom w:val="nil"/>
              <w:right w:val="single" w:sz="4" w:space="0" w:color="auto"/>
            </w:tcBorders>
            <w:shd w:val="clear" w:color="auto" w:fill="auto"/>
            <w:noWrap/>
            <w:vAlign w:val="bottom"/>
          </w:tcPr>
          <w:p w14:paraId="7B9ECF0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3,756,978,136 </w:t>
            </w:r>
          </w:p>
        </w:tc>
        <w:tc>
          <w:tcPr>
            <w:tcW w:w="519" w:type="pct"/>
            <w:tcBorders>
              <w:top w:val="nil"/>
              <w:left w:val="nil"/>
              <w:bottom w:val="nil"/>
              <w:right w:val="single" w:sz="4" w:space="0" w:color="auto"/>
            </w:tcBorders>
            <w:shd w:val="clear" w:color="auto" w:fill="auto"/>
            <w:noWrap/>
            <w:vAlign w:val="bottom"/>
          </w:tcPr>
          <w:p w14:paraId="16794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3,981,795,708 </w:t>
            </w:r>
          </w:p>
        </w:tc>
        <w:tc>
          <w:tcPr>
            <w:tcW w:w="519" w:type="pct"/>
            <w:tcBorders>
              <w:top w:val="nil"/>
              <w:left w:val="nil"/>
              <w:bottom w:val="nil"/>
              <w:right w:val="single" w:sz="4" w:space="0" w:color="auto"/>
            </w:tcBorders>
            <w:shd w:val="clear" w:color="auto" w:fill="auto"/>
            <w:noWrap/>
            <w:vAlign w:val="bottom"/>
          </w:tcPr>
          <w:p w14:paraId="4630214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4,220,066,363 </w:t>
            </w:r>
          </w:p>
        </w:tc>
        <w:tc>
          <w:tcPr>
            <w:tcW w:w="519" w:type="pct"/>
            <w:tcBorders>
              <w:top w:val="nil"/>
              <w:left w:val="nil"/>
              <w:bottom w:val="nil"/>
              <w:right w:val="single" w:sz="4" w:space="0" w:color="auto"/>
            </w:tcBorders>
            <w:shd w:val="clear" w:color="auto" w:fill="auto"/>
            <w:noWrap/>
            <w:vAlign w:val="bottom"/>
          </w:tcPr>
          <w:p w14:paraId="3F7A96F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4,472,595,134 </w:t>
            </w:r>
          </w:p>
        </w:tc>
        <w:tc>
          <w:tcPr>
            <w:tcW w:w="519" w:type="pct"/>
            <w:tcBorders>
              <w:top w:val="nil"/>
              <w:left w:val="nil"/>
              <w:bottom w:val="nil"/>
              <w:right w:val="single" w:sz="4" w:space="0" w:color="auto"/>
            </w:tcBorders>
            <w:shd w:val="clear" w:color="auto" w:fill="auto"/>
            <w:noWrap/>
            <w:vAlign w:val="bottom"/>
          </w:tcPr>
          <w:p w14:paraId="5CFF1F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4,740,235,227 </w:t>
            </w:r>
          </w:p>
        </w:tc>
        <w:tc>
          <w:tcPr>
            <w:tcW w:w="517" w:type="pct"/>
            <w:tcBorders>
              <w:top w:val="nil"/>
              <w:left w:val="nil"/>
              <w:bottom w:val="nil"/>
              <w:right w:val="single" w:sz="4" w:space="0" w:color="auto"/>
            </w:tcBorders>
            <w:shd w:val="clear" w:color="auto" w:fill="auto"/>
            <w:noWrap/>
            <w:vAlign w:val="bottom"/>
          </w:tcPr>
          <w:p w14:paraId="42712F2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5,023,890,903 </w:t>
            </w:r>
          </w:p>
        </w:tc>
      </w:tr>
      <w:tr w:rsidR="002A04F5" w:rsidRPr="00B57B69" w14:paraId="14FAFA0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6A71484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6EF4A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9,876,938,313 </w:t>
            </w:r>
          </w:p>
        </w:tc>
        <w:tc>
          <w:tcPr>
            <w:tcW w:w="519" w:type="pct"/>
            <w:tcBorders>
              <w:top w:val="nil"/>
              <w:left w:val="nil"/>
              <w:bottom w:val="nil"/>
              <w:right w:val="single" w:sz="4" w:space="0" w:color="auto"/>
            </w:tcBorders>
            <w:shd w:val="clear" w:color="auto" w:fill="auto"/>
            <w:noWrap/>
            <w:vAlign w:val="bottom"/>
          </w:tcPr>
          <w:p w14:paraId="751A2C3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10,467,974,302 </w:t>
            </w:r>
          </w:p>
        </w:tc>
        <w:tc>
          <w:tcPr>
            <w:tcW w:w="519" w:type="pct"/>
            <w:tcBorders>
              <w:top w:val="nil"/>
              <w:left w:val="nil"/>
              <w:bottom w:val="nil"/>
              <w:right w:val="single" w:sz="4" w:space="0" w:color="auto"/>
            </w:tcBorders>
            <w:shd w:val="clear" w:color="auto" w:fill="auto"/>
            <w:noWrap/>
            <w:vAlign w:val="bottom"/>
          </w:tcPr>
          <w:p w14:paraId="081FADE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11,094,377,884 </w:t>
            </w:r>
          </w:p>
        </w:tc>
        <w:tc>
          <w:tcPr>
            <w:tcW w:w="519" w:type="pct"/>
            <w:tcBorders>
              <w:top w:val="nil"/>
              <w:left w:val="nil"/>
              <w:bottom w:val="nil"/>
              <w:right w:val="single" w:sz="4" w:space="0" w:color="auto"/>
            </w:tcBorders>
            <w:shd w:val="clear" w:color="auto" w:fill="auto"/>
            <w:noWrap/>
            <w:vAlign w:val="bottom"/>
          </w:tcPr>
          <w:p w14:paraId="425E272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11,758,265,456 </w:t>
            </w:r>
          </w:p>
        </w:tc>
        <w:tc>
          <w:tcPr>
            <w:tcW w:w="519" w:type="pct"/>
            <w:tcBorders>
              <w:top w:val="nil"/>
              <w:left w:val="nil"/>
              <w:bottom w:val="nil"/>
              <w:right w:val="single" w:sz="4" w:space="0" w:color="auto"/>
            </w:tcBorders>
            <w:shd w:val="clear" w:color="auto" w:fill="auto"/>
            <w:noWrap/>
            <w:vAlign w:val="bottom"/>
          </w:tcPr>
          <w:p w14:paraId="311075D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12,461,880,061 </w:t>
            </w:r>
          </w:p>
        </w:tc>
        <w:tc>
          <w:tcPr>
            <w:tcW w:w="517" w:type="pct"/>
            <w:tcBorders>
              <w:top w:val="nil"/>
              <w:left w:val="nil"/>
              <w:bottom w:val="nil"/>
              <w:right w:val="single" w:sz="4" w:space="0" w:color="auto"/>
            </w:tcBorders>
            <w:shd w:val="clear" w:color="auto" w:fill="auto"/>
            <w:noWrap/>
            <w:vAlign w:val="bottom"/>
          </w:tcPr>
          <w:p w14:paraId="5F85397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13,207,598,964 </w:t>
            </w:r>
          </w:p>
        </w:tc>
      </w:tr>
      <w:tr w:rsidR="002A04F5" w:rsidRPr="00B57B69" w14:paraId="61BA3B6B"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7B55B56D"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221E183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118,009,276 </w:t>
            </w:r>
          </w:p>
        </w:tc>
        <w:tc>
          <w:tcPr>
            <w:tcW w:w="519" w:type="pct"/>
            <w:tcBorders>
              <w:top w:val="nil"/>
              <w:left w:val="nil"/>
              <w:bottom w:val="nil"/>
              <w:right w:val="single" w:sz="4" w:space="0" w:color="auto"/>
            </w:tcBorders>
            <w:shd w:val="clear" w:color="auto" w:fill="auto"/>
            <w:noWrap/>
            <w:vAlign w:val="bottom"/>
          </w:tcPr>
          <w:p w14:paraId="779425D6"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125,070,951 </w:t>
            </w:r>
          </w:p>
        </w:tc>
        <w:tc>
          <w:tcPr>
            <w:tcW w:w="519" w:type="pct"/>
            <w:tcBorders>
              <w:top w:val="nil"/>
              <w:left w:val="nil"/>
              <w:bottom w:val="nil"/>
              <w:right w:val="single" w:sz="4" w:space="0" w:color="auto"/>
            </w:tcBorders>
            <w:shd w:val="clear" w:color="auto" w:fill="auto"/>
            <w:noWrap/>
            <w:vAlign w:val="bottom"/>
          </w:tcPr>
          <w:p w14:paraId="097C688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132,555,197 </w:t>
            </w:r>
          </w:p>
        </w:tc>
        <w:tc>
          <w:tcPr>
            <w:tcW w:w="519" w:type="pct"/>
            <w:tcBorders>
              <w:top w:val="nil"/>
              <w:left w:val="nil"/>
              <w:bottom w:val="nil"/>
              <w:right w:val="single" w:sz="4" w:space="0" w:color="auto"/>
            </w:tcBorders>
            <w:shd w:val="clear" w:color="auto" w:fill="auto"/>
            <w:noWrap/>
            <w:vAlign w:val="bottom"/>
          </w:tcPr>
          <w:p w14:paraId="04C19D6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140,487,300 </w:t>
            </w:r>
          </w:p>
        </w:tc>
        <w:tc>
          <w:tcPr>
            <w:tcW w:w="519" w:type="pct"/>
            <w:tcBorders>
              <w:top w:val="nil"/>
              <w:left w:val="nil"/>
              <w:bottom w:val="nil"/>
              <w:right w:val="single" w:sz="4" w:space="0" w:color="auto"/>
            </w:tcBorders>
            <w:shd w:val="clear" w:color="auto" w:fill="auto"/>
            <w:noWrap/>
            <w:vAlign w:val="bottom"/>
          </w:tcPr>
          <w:p w14:paraId="12BFC33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148,894,060 </w:t>
            </w:r>
          </w:p>
        </w:tc>
        <w:tc>
          <w:tcPr>
            <w:tcW w:w="517" w:type="pct"/>
            <w:tcBorders>
              <w:top w:val="nil"/>
              <w:left w:val="nil"/>
              <w:bottom w:val="nil"/>
              <w:right w:val="single" w:sz="4" w:space="0" w:color="auto"/>
            </w:tcBorders>
            <w:shd w:val="clear" w:color="auto" w:fill="auto"/>
            <w:noWrap/>
            <w:vAlign w:val="bottom"/>
          </w:tcPr>
          <w:p w14:paraId="61B1168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157,803,880 </w:t>
            </w:r>
          </w:p>
        </w:tc>
      </w:tr>
      <w:tr w:rsidR="002A04F5" w:rsidRPr="00B57B69" w14:paraId="5583CC8D"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08653C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C4A012A" w14:textId="77777777" w:rsidR="002A04F5" w:rsidRPr="00B57B69" w:rsidRDefault="002A04F5" w:rsidP="0067181D">
            <w:pPr>
              <w:jc w:val="right"/>
              <w:rPr>
                <w:rFonts w:eastAsia="Times New Roman" w:cs="Arial"/>
                <w:color w:val="000000"/>
                <w:sz w:val="12"/>
                <w:szCs w:val="12"/>
                <w:highlight w:val="yellow"/>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E1BA7B6"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-671,852,814 </w:t>
            </w:r>
          </w:p>
        </w:tc>
        <w:tc>
          <w:tcPr>
            <w:tcW w:w="519" w:type="pct"/>
            <w:tcBorders>
              <w:top w:val="nil"/>
              <w:left w:val="nil"/>
              <w:bottom w:val="nil"/>
              <w:right w:val="single" w:sz="4" w:space="0" w:color="auto"/>
            </w:tcBorders>
            <w:shd w:val="clear" w:color="auto" w:fill="auto"/>
            <w:noWrap/>
            <w:vAlign w:val="bottom"/>
          </w:tcPr>
          <w:p w14:paraId="45FDC9E8"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-147,584,542 </w:t>
            </w:r>
          </w:p>
        </w:tc>
        <w:tc>
          <w:tcPr>
            <w:tcW w:w="519" w:type="pct"/>
            <w:tcBorders>
              <w:top w:val="nil"/>
              <w:left w:val="nil"/>
              <w:bottom w:val="nil"/>
              <w:right w:val="single" w:sz="4" w:space="0" w:color="auto"/>
            </w:tcBorders>
            <w:shd w:val="clear" w:color="auto" w:fill="auto"/>
            <w:noWrap/>
            <w:vAlign w:val="bottom"/>
          </w:tcPr>
          <w:p w14:paraId="3437AC7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-354,470,894 </w:t>
            </w:r>
          </w:p>
        </w:tc>
        <w:tc>
          <w:tcPr>
            <w:tcW w:w="519" w:type="pct"/>
            <w:tcBorders>
              <w:top w:val="nil"/>
              <w:left w:val="nil"/>
              <w:bottom w:val="nil"/>
              <w:right w:val="single" w:sz="4" w:space="0" w:color="auto"/>
            </w:tcBorders>
            <w:shd w:val="clear" w:color="auto" w:fill="auto"/>
            <w:noWrap/>
            <w:vAlign w:val="bottom"/>
          </w:tcPr>
          <w:p w14:paraId="56E0FDC4"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-242,903,185 </w:t>
            </w:r>
          </w:p>
        </w:tc>
        <w:tc>
          <w:tcPr>
            <w:tcW w:w="517" w:type="pct"/>
            <w:tcBorders>
              <w:top w:val="nil"/>
              <w:left w:val="nil"/>
              <w:bottom w:val="nil"/>
              <w:right w:val="single" w:sz="4" w:space="0" w:color="auto"/>
            </w:tcBorders>
            <w:shd w:val="clear" w:color="auto" w:fill="auto"/>
            <w:noWrap/>
            <w:vAlign w:val="bottom"/>
          </w:tcPr>
          <w:p w14:paraId="1074378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-305,264,439 </w:t>
            </w:r>
          </w:p>
        </w:tc>
      </w:tr>
      <w:tr w:rsidR="002A04F5" w:rsidRPr="00B57B69" w14:paraId="502CB8A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C4B1D2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28A9680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20,790,599 </w:t>
            </w:r>
          </w:p>
        </w:tc>
        <w:tc>
          <w:tcPr>
            <w:tcW w:w="519" w:type="pct"/>
            <w:tcBorders>
              <w:top w:val="nil"/>
              <w:left w:val="nil"/>
              <w:bottom w:val="nil"/>
              <w:right w:val="single" w:sz="4" w:space="0" w:color="auto"/>
            </w:tcBorders>
            <w:shd w:val="clear" w:color="auto" w:fill="auto"/>
            <w:noWrap/>
            <w:vAlign w:val="bottom"/>
          </w:tcPr>
          <w:p w14:paraId="0607F99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21,414,317 </w:t>
            </w:r>
          </w:p>
        </w:tc>
        <w:tc>
          <w:tcPr>
            <w:tcW w:w="519" w:type="pct"/>
            <w:tcBorders>
              <w:top w:val="nil"/>
              <w:left w:val="nil"/>
              <w:bottom w:val="nil"/>
              <w:right w:val="single" w:sz="4" w:space="0" w:color="auto"/>
            </w:tcBorders>
            <w:shd w:val="clear" w:color="auto" w:fill="auto"/>
            <w:noWrap/>
            <w:vAlign w:val="bottom"/>
          </w:tcPr>
          <w:p w14:paraId="7AFE8F5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22,056,746 </w:t>
            </w:r>
          </w:p>
        </w:tc>
        <w:tc>
          <w:tcPr>
            <w:tcW w:w="519" w:type="pct"/>
            <w:tcBorders>
              <w:top w:val="nil"/>
              <w:left w:val="nil"/>
              <w:bottom w:val="nil"/>
              <w:right w:val="single" w:sz="4" w:space="0" w:color="auto"/>
            </w:tcBorders>
            <w:shd w:val="clear" w:color="auto" w:fill="auto"/>
            <w:noWrap/>
            <w:vAlign w:val="bottom"/>
          </w:tcPr>
          <w:p w14:paraId="12CDB7A7"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22,718,449 </w:t>
            </w:r>
          </w:p>
        </w:tc>
        <w:tc>
          <w:tcPr>
            <w:tcW w:w="519" w:type="pct"/>
            <w:tcBorders>
              <w:top w:val="nil"/>
              <w:left w:val="nil"/>
              <w:bottom w:val="nil"/>
              <w:right w:val="single" w:sz="4" w:space="0" w:color="auto"/>
            </w:tcBorders>
            <w:shd w:val="clear" w:color="auto" w:fill="auto"/>
            <w:noWrap/>
            <w:vAlign w:val="bottom"/>
          </w:tcPr>
          <w:p w14:paraId="790B3A3C"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23,400,002 </w:t>
            </w:r>
          </w:p>
        </w:tc>
        <w:tc>
          <w:tcPr>
            <w:tcW w:w="517" w:type="pct"/>
            <w:tcBorders>
              <w:top w:val="nil"/>
              <w:left w:val="nil"/>
              <w:bottom w:val="nil"/>
              <w:right w:val="single" w:sz="4" w:space="0" w:color="auto"/>
            </w:tcBorders>
            <w:shd w:val="clear" w:color="auto" w:fill="auto"/>
            <w:noWrap/>
            <w:vAlign w:val="bottom"/>
          </w:tcPr>
          <w:p w14:paraId="3EC61552"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24,102,002 </w:t>
            </w:r>
          </w:p>
        </w:tc>
      </w:tr>
      <w:tr w:rsidR="002A04F5" w:rsidRPr="00B57B69" w14:paraId="3296601F"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5EB43ADA"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3429D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5,088,927,497 </w:t>
            </w:r>
          </w:p>
        </w:tc>
        <w:tc>
          <w:tcPr>
            <w:tcW w:w="519" w:type="pct"/>
            <w:tcBorders>
              <w:top w:val="nil"/>
              <w:left w:val="nil"/>
              <w:bottom w:val="nil"/>
              <w:right w:val="single" w:sz="4" w:space="0" w:color="auto"/>
            </w:tcBorders>
            <w:shd w:val="clear" w:color="auto" w:fill="auto"/>
            <w:noWrap/>
            <w:vAlign w:val="bottom"/>
          </w:tcPr>
          <w:p w14:paraId="6DABBA4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5,393,448,918 </w:t>
            </w:r>
          </w:p>
        </w:tc>
        <w:tc>
          <w:tcPr>
            <w:tcW w:w="519" w:type="pct"/>
            <w:tcBorders>
              <w:top w:val="nil"/>
              <w:left w:val="nil"/>
              <w:bottom w:val="nil"/>
              <w:right w:val="single" w:sz="4" w:space="0" w:color="auto"/>
            </w:tcBorders>
            <w:shd w:val="clear" w:color="auto" w:fill="auto"/>
            <w:noWrap/>
            <w:vAlign w:val="bottom"/>
          </w:tcPr>
          <w:p w14:paraId="7017021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5,716,192,902 </w:t>
            </w:r>
          </w:p>
        </w:tc>
        <w:tc>
          <w:tcPr>
            <w:tcW w:w="519" w:type="pct"/>
            <w:tcBorders>
              <w:top w:val="nil"/>
              <w:left w:val="nil"/>
              <w:bottom w:val="nil"/>
              <w:right w:val="single" w:sz="4" w:space="0" w:color="auto"/>
            </w:tcBorders>
            <w:shd w:val="clear" w:color="auto" w:fill="auto"/>
            <w:noWrap/>
            <w:vAlign w:val="bottom"/>
          </w:tcPr>
          <w:p w14:paraId="3DB8691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6,058,249,885 </w:t>
            </w:r>
          </w:p>
        </w:tc>
        <w:tc>
          <w:tcPr>
            <w:tcW w:w="519" w:type="pct"/>
            <w:tcBorders>
              <w:top w:val="nil"/>
              <w:left w:val="nil"/>
              <w:bottom w:val="nil"/>
              <w:right w:val="single" w:sz="4" w:space="0" w:color="auto"/>
            </w:tcBorders>
            <w:shd w:val="clear" w:color="auto" w:fill="auto"/>
            <w:noWrap/>
            <w:vAlign w:val="bottom"/>
          </w:tcPr>
          <w:p w14:paraId="66A4D333"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6,420,775,558 </w:t>
            </w:r>
          </w:p>
        </w:tc>
        <w:tc>
          <w:tcPr>
            <w:tcW w:w="517" w:type="pct"/>
            <w:tcBorders>
              <w:top w:val="nil"/>
              <w:left w:val="nil"/>
              <w:bottom w:val="nil"/>
              <w:right w:val="single" w:sz="4" w:space="0" w:color="auto"/>
            </w:tcBorders>
            <w:shd w:val="clear" w:color="auto" w:fill="auto"/>
            <w:noWrap/>
            <w:vAlign w:val="bottom"/>
          </w:tcPr>
          <w:p w14:paraId="5C4733A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6,804,994,767 </w:t>
            </w:r>
          </w:p>
        </w:tc>
      </w:tr>
      <w:tr w:rsidR="002A04F5" w:rsidRPr="00B57B69" w14:paraId="4B92F26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DF24AC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632C3D2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552,002,919 </w:t>
            </w:r>
          </w:p>
        </w:tc>
        <w:tc>
          <w:tcPr>
            <w:tcW w:w="519" w:type="pct"/>
            <w:tcBorders>
              <w:top w:val="nil"/>
              <w:left w:val="nil"/>
              <w:bottom w:val="nil"/>
              <w:right w:val="single" w:sz="4" w:space="0" w:color="auto"/>
            </w:tcBorders>
            <w:shd w:val="clear" w:color="auto" w:fill="auto"/>
            <w:noWrap/>
            <w:vAlign w:val="bottom"/>
          </w:tcPr>
          <w:p w14:paraId="333351E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470,786,839 </w:t>
            </w:r>
          </w:p>
        </w:tc>
        <w:tc>
          <w:tcPr>
            <w:tcW w:w="519" w:type="pct"/>
            <w:tcBorders>
              <w:top w:val="nil"/>
              <w:left w:val="nil"/>
              <w:bottom w:val="nil"/>
              <w:right w:val="single" w:sz="4" w:space="0" w:color="auto"/>
            </w:tcBorders>
            <w:shd w:val="clear" w:color="auto" w:fill="auto"/>
            <w:noWrap/>
            <w:vAlign w:val="bottom"/>
          </w:tcPr>
          <w:p w14:paraId="52DA802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347,780,624 </w:t>
            </w:r>
          </w:p>
        </w:tc>
        <w:tc>
          <w:tcPr>
            <w:tcW w:w="519" w:type="pct"/>
            <w:tcBorders>
              <w:top w:val="nil"/>
              <w:left w:val="nil"/>
              <w:bottom w:val="nil"/>
              <w:right w:val="single" w:sz="4" w:space="0" w:color="auto"/>
            </w:tcBorders>
            <w:shd w:val="clear" w:color="auto" w:fill="auto"/>
            <w:noWrap/>
            <w:vAlign w:val="bottom"/>
          </w:tcPr>
          <w:p w14:paraId="23736B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346,604,109 </w:t>
            </w:r>
          </w:p>
        </w:tc>
        <w:tc>
          <w:tcPr>
            <w:tcW w:w="519" w:type="pct"/>
            <w:tcBorders>
              <w:top w:val="nil"/>
              <w:left w:val="nil"/>
              <w:bottom w:val="nil"/>
              <w:right w:val="single" w:sz="4" w:space="0" w:color="auto"/>
            </w:tcBorders>
            <w:shd w:val="clear" w:color="auto" w:fill="auto"/>
            <w:noWrap/>
            <w:vAlign w:val="bottom"/>
          </w:tcPr>
          <w:p w14:paraId="1E00446F"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354,960,350 </w:t>
            </w:r>
          </w:p>
        </w:tc>
        <w:tc>
          <w:tcPr>
            <w:tcW w:w="517" w:type="pct"/>
            <w:tcBorders>
              <w:top w:val="nil"/>
              <w:left w:val="nil"/>
              <w:bottom w:val="nil"/>
              <w:right w:val="single" w:sz="4" w:space="0" w:color="auto"/>
            </w:tcBorders>
            <w:shd w:val="clear" w:color="auto" w:fill="auto"/>
            <w:noWrap/>
            <w:vAlign w:val="bottom"/>
          </w:tcPr>
          <w:p w14:paraId="0B4E07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363,635,670 </w:t>
            </w:r>
          </w:p>
        </w:tc>
      </w:tr>
      <w:tr w:rsidR="002A04F5" w:rsidRPr="00B57B69" w14:paraId="766F2E1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5F694090"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2. Gasto Etiquetado (2=A+B+C+D+E+F+G+H+I)</w:t>
            </w:r>
          </w:p>
        </w:tc>
        <w:tc>
          <w:tcPr>
            <w:tcW w:w="519" w:type="pct"/>
            <w:tcBorders>
              <w:top w:val="nil"/>
              <w:left w:val="single" w:sz="4" w:space="0" w:color="auto"/>
              <w:bottom w:val="nil"/>
              <w:right w:val="single" w:sz="4" w:space="0" w:color="auto"/>
            </w:tcBorders>
            <w:shd w:val="clear" w:color="auto" w:fill="auto"/>
            <w:noWrap/>
            <w:vAlign w:val="bottom"/>
          </w:tcPr>
          <w:p w14:paraId="63DEBF88"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22,565,420,405 </w:t>
            </w:r>
          </w:p>
        </w:tc>
        <w:tc>
          <w:tcPr>
            <w:tcW w:w="519" w:type="pct"/>
            <w:tcBorders>
              <w:top w:val="nil"/>
              <w:left w:val="nil"/>
              <w:bottom w:val="nil"/>
              <w:right w:val="single" w:sz="4" w:space="0" w:color="auto"/>
            </w:tcBorders>
            <w:shd w:val="clear" w:color="auto" w:fill="auto"/>
            <w:noWrap/>
            <w:vAlign w:val="bottom"/>
          </w:tcPr>
          <w:p w14:paraId="7366C1D5"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23,382,349,256 </w:t>
            </w:r>
          </w:p>
        </w:tc>
        <w:tc>
          <w:tcPr>
            <w:tcW w:w="519" w:type="pct"/>
            <w:tcBorders>
              <w:top w:val="nil"/>
              <w:left w:val="nil"/>
              <w:bottom w:val="nil"/>
              <w:right w:val="single" w:sz="4" w:space="0" w:color="auto"/>
            </w:tcBorders>
            <w:shd w:val="clear" w:color="auto" w:fill="auto"/>
            <w:noWrap/>
            <w:vAlign w:val="bottom"/>
          </w:tcPr>
          <w:p w14:paraId="48270B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24,836,273,581 </w:t>
            </w:r>
          </w:p>
        </w:tc>
        <w:tc>
          <w:tcPr>
            <w:tcW w:w="519" w:type="pct"/>
            <w:tcBorders>
              <w:top w:val="nil"/>
              <w:left w:val="nil"/>
              <w:bottom w:val="nil"/>
              <w:right w:val="single" w:sz="4" w:space="0" w:color="auto"/>
            </w:tcBorders>
            <w:shd w:val="clear" w:color="auto" w:fill="auto"/>
            <w:noWrap/>
            <w:vAlign w:val="bottom"/>
          </w:tcPr>
          <w:p w14:paraId="1CE2C9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26,060,644,212 </w:t>
            </w:r>
          </w:p>
        </w:tc>
        <w:tc>
          <w:tcPr>
            <w:tcW w:w="519" w:type="pct"/>
            <w:tcBorders>
              <w:top w:val="nil"/>
              <w:left w:val="nil"/>
              <w:bottom w:val="nil"/>
              <w:right w:val="single" w:sz="4" w:space="0" w:color="auto"/>
            </w:tcBorders>
            <w:shd w:val="clear" w:color="auto" w:fill="auto"/>
            <w:noWrap/>
            <w:vAlign w:val="bottom"/>
          </w:tcPr>
          <w:p w14:paraId="43583B04"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27,522,887,850 </w:t>
            </w:r>
          </w:p>
        </w:tc>
        <w:tc>
          <w:tcPr>
            <w:tcW w:w="517" w:type="pct"/>
            <w:tcBorders>
              <w:top w:val="nil"/>
              <w:left w:val="nil"/>
              <w:bottom w:val="nil"/>
              <w:right w:val="single" w:sz="4" w:space="0" w:color="auto"/>
            </w:tcBorders>
            <w:shd w:val="clear" w:color="auto" w:fill="auto"/>
            <w:noWrap/>
            <w:vAlign w:val="bottom"/>
          </w:tcPr>
          <w:p w14:paraId="2ADCDF4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28,977,511,516 </w:t>
            </w:r>
          </w:p>
        </w:tc>
      </w:tr>
      <w:tr w:rsidR="002A04F5" w:rsidRPr="00B57B69" w14:paraId="4ADD387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22480D2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412CB70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8,537,970,329 </w:t>
            </w:r>
          </w:p>
        </w:tc>
        <w:tc>
          <w:tcPr>
            <w:tcW w:w="519" w:type="pct"/>
            <w:tcBorders>
              <w:top w:val="nil"/>
              <w:left w:val="nil"/>
              <w:bottom w:val="nil"/>
              <w:right w:val="single" w:sz="4" w:space="0" w:color="auto"/>
            </w:tcBorders>
            <w:shd w:val="clear" w:color="auto" w:fill="auto"/>
            <w:noWrap/>
            <w:vAlign w:val="bottom"/>
          </w:tcPr>
          <w:p w14:paraId="6B76740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8,831,517,850 </w:t>
            </w:r>
          </w:p>
        </w:tc>
        <w:tc>
          <w:tcPr>
            <w:tcW w:w="519" w:type="pct"/>
            <w:tcBorders>
              <w:top w:val="nil"/>
              <w:left w:val="nil"/>
              <w:bottom w:val="nil"/>
              <w:right w:val="single" w:sz="4" w:space="0" w:color="auto"/>
            </w:tcBorders>
            <w:shd w:val="clear" w:color="auto" w:fill="auto"/>
            <w:noWrap/>
            <w:vAlign w:val="bottom"/>
          </w:tcPr>
          <w:p w14:paraId="3A4E7E1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9,135,157,950 </w:t>
            </w:r>
          </w:p>
        </w:tc>
        <w:tc>
          <w:tcPr>
            <w:tcW w:w="519" w:type="pct"/>
            <w:tcBorders>
              <w:top w:val="nil"/>
              <w:left w:val="nil"/>
              <w:bottom w:val="nil"/>
              <w:right w:val="single" w:sz="4" w:space="0" w:color="auto"/>
            </w:tcBorders>
            <w:shd w:val="clear" w:color="auto" w:fill="auto"/>
            <w:noWrap/>
            <w:vAlign w:val="bottom"/>
          </w:tcPr>
          <w:p w14:paraId="70475BA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9,449,237,628 </w:t>
            </w:r>
          </w:p>
        </w:tc>
        <w:tc>
          <w:tcPr>
            <w:tcW w:w="519" w:type="pct"/>
            <w:tcBorders>
              <w:top w:val="nil"/>
              <w:left w:val="nil"/>
              <w:bottom w:val="nil"/>
              <w:right w:val="single" w:sz="4" w:space="0" w:color="auto"/>
            </w:tcBorders>
            <w:shd w:val="clear" w:color="auto" w:fill="auto"/>
            <w:noWrap/>
            <w:vAlign w:val="bottom"/>
          </w:tcPr>
          <w:p w14:paraId="7C9494D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9,774,115,810 </w:t>
            </w:r>
          </w:p>
        </w:tc>
        <w:tc>
          <w:tcPr>
            <w:tcW w:w="517" w:type="pct"/>
            <w:tcBorders>
              <w:top w:val="nil"/>
              <w:left w:val="nil"/>
              <w:bottom w:val="nil"/>
              <w:right w:val="single" w:sz="4" w:space="0" w:color="auto"/>
            </w:tcBorders>
            <w:shd w:val="clear" w:color="auto" w:fill="auto"/>
            <w:noWrap/>
            <w:vAlign w:val="bottom"/>
          </w:tcPr>
          <w:p w14:paraId="6B2022A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10,110,163,764 </w:t>
            </w:r>
          </w:p>
        </w:tc>
      </w:tr>
      <w:tr w:rsidR="002A04F5" w:rsidRPr="00B57B69" w14:paraId="23A96D76"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23CB9C60"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553AC7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109,401,655 </w:t>
            </w:r>
          </w:p>
        </w:tc>
        <w:tc>
          <w:tcPr>
            <w:tcW w:w="519" w:type="pct"/>
            <w:tcBorders>
              <w:top w:val="nil"/>
              <w:left w:val="nil"/>
              <w:bottom w:val="nil"/>
              <w:right w:val="single" w:sz="4" w:space="0" w:color="auto"/>
            </w:tcBorders>
            <w:shd w:val="clear" w:color="auto" w:fill="auto"/>
            <w:noWrap/>
            <w:vAlign w:val="bottom"/>
          </w:tcPr>
          <w:p w14:paraId="4AFF5F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114,589,083 </w:t>
            </w:r>
          </w:p>
        </w:tc>
        <w:tc>
          <w:tcPr>
            <w:tcW w:w="519" w:type="pct"/>
            <w:tcBorders>
              <w:top w:val="nil"/>
              <w:left w:val="nil"/>
              <w:bottom w:val="nil"/>
              <w:right w:val="single" w:sz="4" w:space="0" w:color="auto"/>
            </w:tcBorders>
            <w:shd w:val="clear" w:color="auto" w:fill="auto"/>
            <w:noWrap/>
            <w:vAlign w:val="bottom"/>
          </w:tcPr>
          <w:p w14:paraId="42074E3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120,022,481 </w:t>
            </w:r>
          </w:p>
        </w:tc>
        <w:tc>
          <w:tcPr>
            <w:tcW w:w="519" w:type="pct"/>
            <w:tcBorders>
              <w:top w:val="nil"/>
              <w:left w:val="nil"/>
              <w:bottom w:val="nil"/>
              <w:right w:val="single" w:sz="4" w:space="0" w:color="auto"/>
            </w:tcBorders>
            <w:shd w:val="clear" w:color="auto" w:fill="auto"/>
            <w:noWrap/>
            <w:vAlign w:val="bottom"/>
          </w:tcPr>
          <w:p w14:paraId="2D5054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125,713,510 </w:t>
            </w:r>
          </w:p>
        </w:tc>
        <w:tc>
          <w:tcPr>
            <w:tcW w:w="519" w:type="pct"/>
            <w:tcBorders>
              <w:top w:val="nil"/>
              <w:left w:val="nil"/>
              <w:bottom w:val="nil"/>
              <w:right w:val="single" w:sz="4" w:space="0" w:color="auto"/>
            </w:tcBorders>
            <w:shd w:val="clear" w:color="auto" w:fill="auto"/>
            <w:noWrap/>
            <w:vAlign w:val="bottom"/>
          </w:tcPr>
          <w:p w14:paraId="7DD78DE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131,674,387 </w:t>
            </w:r>
          </w:p>
        </w:tc>
        <w:tc>
          <w:tcPr>
            <w:tcW w:w="517" w:type="pct"/>
            <w:tcBorders>
              <w:top w:val="nil"/>
              <w:left w:val="nil"/>
              <w:bottom w:val="nil"/>
              <w:right w:val="single" w:sz="4" w:space="0" w:color="auto"/>
            </w:tcBorders>
            <w:shd w:val="clear" w:color="auto" w:fill="auto"/>
            <w:noWrap/>
            <w:vAlign w:val="bottom"/>
          </w:tcPr>
          <w:p w14:paraId="516B7D0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137,917,908 </w:t>
            </w:r>
          </w:p>
        </w:tc>
      </w:tr>
      <w:tr w:rsidR="002A04F5" w:rsidRPr="00B57B69" w14:paraId="2E6C992B"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5D9068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 xml:space="preserve">C. Servicios Generales </w:t>
            </w:r>
          </w:p>
        </w:tc>
        <w:tc>
          <w:tcPr>
            <w:tcW w:w="519" w:type="pct"/>
            <w:tcBorders>
              <w:top w:val="nil"/>
              <w:left w:val="single" w:sz="4" w:space="0" w:color="auto"/>
              <w:bottom w:val="nil"/>
              <w:right w:val="single" w:sz="4" w:space="0" w:color="auto"/>
            </w:tcBorders>
            <w:shd w:val="clear" w:color="auto" w:fill="auto"/>
            <w:noWrap/>
            <w:vAlign w:val="bottom"/>
          </w:tcPr>
          <w:p w14:paraId="61DB7D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429,256,657 </w:t>
            </w:r>
          </w:p>
        </w:tc>
        <w:tc>
          <w:tcPr>
            <w:tcW w:w="519" w:type="pct"/>
            <w:tcBorders>
              <w:top w:val="nil"/>
              <w:left w:val="nil"/>
              <w:bottom w:val="nil"/>
              <w:right w:val="single" w:sz="4" w:space="0" w:color="auto"/>
            </w:tcBorders>
            <w:shd w:val="clear" w:color="auto" w:fill="auto"/>
            <w:noWrap/>
            <w:vAlign w:val="bottom"/>
          </w:tcPr>
          <w:p w14:paraId="3C657EA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454,943,375 </w:t>
            </w:r>
          </w:p>
        </w:tc>
        <w:tc>
          <w:tcPr>
            <w:tcW w:w="519" w:type="pct"/>
            <w:tcBorders>
              <w:top w:val="nil"/>
              <w:left w:val="nil"/>
              <w:bottom w:val="nil"/>
              <w:right w:val="single" w:sz="4" w:space="0" w:color="auto"/>
            </w:tcBorders>
            <w:shd w:val="clear" w:color="auto" w:fill="auto"/>
            <w:noWrap/>
            <w:vAlign w:val="bottom"/>
          </w:tcPr>
          <w:p w14:paraId="1CB9928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482,167,187 </w:t>
            </w:r>
          </w:p>
        </w:tc>
        <w:tc>
          <w:tcPr>
            <w:tcW w:w="519" w:type="pct"/>
            <w:tcBorders>
              <w:top w:val="nil"/>
              <w:left w:val="nil"/>
              <w:bottom w:val="nil"/>
              <w:right w:val="single" w:sz="4" w:space="0" w:color="auto"/>
            </w:tcBorders>
            <w:shd w:val="clear" w:color="auto" w:fill="auto"/>
            <w:noWrap/>
            <w:vAlign w:val="bottom"/>
          </w:tcPr>
          <w:p w14:paraId="1637438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511,020,071 </w:t>
            </w:r>
          </w:p>
        </w:tc>
        <w:tc>
          <w:tcPr>
            <w:tcW w:w="519" w:type="pct"/>
            <w:tcBorders>
              <w:top w:val="nil"/>
              <w:left w:val="nil"/>
              <w:bottom w:val="nil"/>
              <w:right w:val="single" w:sz="4" w:space="0" w:color="auto"/>
            </w:tcBorders>
            <w:shd w:val="clear" w:color="auto" w:fill="auto"/>
            <w:noWrap/>
            <w:vAlign w:val="bottom"/>
          </w:tcPr>
          <w:p w14:paraId="6126368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541,599,512 </w:t>
            </w:r>
          </w:p>
        </w:tc>
        <w:tc>
          <w:tcPr>
            <w:tcW w:w="517" w:type="pct"/>
            <w:tcBorders>
              <w:top w:val="nil"/>
              <w:left w:val="nil"/>
              <w:bottom w:val="nil"/>
              <w:right w:val="single" w:sz="4" w:space="0" w:color="auto"/>
            </w:tcBorders>
            <w:shd w:val="clear" w:color="auto" w:fill="auto"/>
            <w:noWrap/>
            <w:vAlign w:val="bottom"/>
          </w:tcPr>
          <w:p w14:paraId="1206EAD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574,008,827 </w:t>
            </w:r>
          </w:p>
        </w:tc>
      </w:tr>
      <w:tr w:rsidR="002A04F5" w:rsidRPr="00B57B69" w14:paraId="432D842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173CD6A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403517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7,744,161,470 </w:t>
            </w:r>
          </w:p>
        </w:tc>
        <w:tc>
          <w:tcPr>
            <w:tcW w:w="519" w:type="pct"/>
            <w:tcBorders>
              <w:top w:val="nil"/>
              <w:left w:val="nil"/>
              <w:bottom w:val="nil"/>
              <w:right w:val="single" w:sz="4" w:space="0" w:color="auto"/>
            </w:tcBorders>
            <w:shd w:val="clear" w:color="auto" w:fill="auto"/>
            <w:noWrap/>
            <w:vAlign w:val="bottom"/>
          </w:tcPr>
          <w:p w14:paraId="5E59B7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8,207,572,092 </w:t>
            </w:r>
          </w:p>
        </w:tc>
        <w:tc>
          <w:tcPr>
            <w:tcW w:w="519" w:type="pct"/>
            <w:tcBorders>
              <w:top w:val="nil"/>
              <w:left w:val="nil"/>
              <w:bottom w:val="nil"/>
              <w:right w:val="single" w:sz="4" w:space="0" w:color="auto"/>
            </w:tcBorders>
            <w:shd w:val="clear" w:color="auto" w:fill="auto"/>
            <w:noWrap/>
            <w:vAlign w:val="bottom"/>
          </w:tcPr>
          <w:p w14:paraId="32EEC35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8,698,713,206 </w:t>
            </w:r>
          </w:p>
        </w:tc>
        <w:tc>
          <w:tcPr>
            <w:tcW w:w="519" w:type="pct"/>
            <w:tcBorders>
              <w:top w:val="nil"/>
              <w:left w:val="nil"/>
              <w:bottom w:val="nil"/>
              <w:right w:val="single" w:sz="4" w:space="0" w:color="auto"/>
            </w:tcBorders>
            <w:shd w:val="clear" w:color="auto" w:fill="auto"/>
            <w:noWrap/>
            <w:vAlign w:val="bottom"/>
          </w:tcPr>
          <w:p w14:paraId="0CC8D3B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9,219,244,205 </w:t>
            </w:r>
          </w:p>
        </w:tc>
        <w:tc>
          <w:tcPr>
            <w:tcW w:w="519" w:type="pct"/>
            <w:tcBorders>
              <w:top w:val="nil"/>
              <w:left w:val="nil"/>
              <w:bottom w:val="nil"/>
              <w:right w:val="single" w:sz="4" w:space="0" w:color="auto"/>
            </w:tcBorders>
            <w:shd w:val="clear" w:color="auto" w:fill="auto"/>
            <w:noWrap/>
            <w:vAlign w:val="bottom"/>
          </w:tcPr>
          <w:p w14:paraId="0F6E2D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9,770,923,778 </w:t>
            </w:r>
          </w:p>
        </w:tc>
        <w:tc>
          <w:tcPr>
            <w:tcW w:w="517" w:type="pct"/>
            <w:tcBorders>
              <w:top w:val="nil"/>
              <w:left w:val="nil"/>
              <w:bottom w:val="nil"/>
              <w:right w:val="single" w:sz="4" w:space="0" w:color="auto"/>
            </w:tcBorders>
            <w:shd w:val="clear" w:color="auto" w:fill="auto"/>
            <w:noWrap/>
            <w:vAlign w:val="bottom"/>
          </w:tcPr>
          <w:p w14:paraId="10D47F8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10,355,615,857 </w:t>
            </w:r>
          </w:p>
        </w:tc>
      </w:tr>
      <w:tr w:rsidR="002A04F5" w:rsidRPr="00B57B69" w14:paraId="019D67C0"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433E71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16365C0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15,921,234 </w:t>
            </w:r>
          </w:p>
        </w:tc>
        <w:tc>
          <w:tcPr>
            <w:tcW w:w="519" w:type="pct"/>
            <w:tcBorders>
              <w:top w:val="nil"/>
              <w:left w:val="nil"/>
              <w:bottom w:val="nil"/>
              <w:right w:val="single" w:sz="4" w:space="0" w:color="auto"/>
            </w:tcBorders>
            <w:shd w:val="clear" w:color="auto" w:fill="auto"/>
            <w:noWrap/>
            <w:vAlign w:val="bottom"/>
          </w:tcPr>
          <w:p w14:paraId="3E74D16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16,398,871 </w:t>
            </w:r>
          </w:p>
        </w:tc>
        <w:tc>
          <w:tcPr>
            <w:tcW w:w="519" w:type="pct"/>
            <w:tcBorders>
              <w:top w:val="nil"/>
              <w:left w:val="nil"/>
              <w:bottom w:val="nil"/>
              <w:right w:val="single" w:sz="4" w:space="0" w:color="auto"/>
            </w:tcBorders>
            <w:shd w:val="clear" w:color="auto" w:fill="auto"/>
            <w:noWrap/>
            <w:vAlign w:val="bottom"/>
          </w:tcPr>
          <w:p w14:paraId="229349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16,890,837 </w:t>
            </w:r>
          </w:p>
        </w:tc>
        <w:tc>
          <w:tcPr>
            <w:tcW w:w="519" w:type="pct"/>
            <w:tcBorders>
              <w:top w:val="nil"/>
              <w:left w:val="nil"/>
              <w:bottom w:val="nil"/>
              <w:right w:val="single" w:sz="4" w:space="0" w:color="auto"/>
            </w:tcBorders>
            <w:shd w:val="clear" w:color="auto" w:fill="auto"/>
            <w:noWrap/>
            <w:vAlign w:val="bottom"/>
          </w:tcPr>
          <w:p w14:paraId="0784B7F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17,397,562 </w:t>
            </w:r>
          </w:p>
        </w:tc>
        <w:tc>
          <w:tcPr>
            <w:tcW w:w="519" w:type="pct"/>
            <w:tcBorders>
              <w:top w:val="nil"/>
              <w:left w:val="nil"/>
              <w:bottom w:val="nil"/>
              <w:right w:val="single" w:sz="4" w:space="0" w:color="auto"/>
            </w:tcBorders>
            <w:shd w:val="clear" w:color="auto" w:fill="auto"/>
            <w:noWrap/>
            <w:vAlign w:val="bottom"/>
          </w:tcPr>
          <w:p w14:paraId="09933A8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17,919,489 </w:t>
            </w:r>
          </w:p>
        </w:tc>
        <w:tc>
          <w:tcPr>
            <w:tcW w:w="517" w:type="pct"/>
            <w:tcBorders>
              <w:top w:val="nil"/>
              <w:left w:val="nil"/>
              <w:bottom w:val="nil"/>
              <w:right w:val="single" w:sz="4" w:space="0" w:color="auto"/>
            </w:tcBorders>
            <w:shd w:val="clear" w:color="auto" w:fill="auto"/>
            <w:noWrap/>
            <w:vAlign w:val="bottom"/>
          </w:tcPr>
          <w:p w14:paraId="703A24A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18,457,074 </w:t>
            </w:r>
          </w:p>
        </w:tc>
      </w:tr>
      <w:tr w:rsidR="002A04F5" w:rsidRPr="00B57B69" w14:paraId="183E9103"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0EA1EA1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49D8CA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135,383,356 </w:t>
            </w:r>
          </w:p>
        </w:tc>
        <w:tc>
          <w:tcPr>
            <w:tcW w:w="519" w:type="pct"/>
            <w:tcBorders>
              <w:top w:val="nil"/>
              <w:left w:val="nil"/>
              <w:bottom w:val="nil"/>
              <w:right w:val="single" w:sz="4" w:space="0" w:color="auto"/>
            </w:tcBorders>
            <w:shd w:val="clear" w:color="auto" w:fill="auto"/>
            <w:noWrap/>
            <w:vAlign w:val="bottom"/>
          </w:tcPr>
          <w:p w14:paraId="5B29DF6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198,439,043 </w:t>
            </w:r>
          </w:p>
        </w:tc>
        <w:tc>
          <w:tcPr>
            <w:tcW w:w="519" w:type="pct"/>
            <w:tcBorders>
              <w:top w:val="nil"/>
              <w:left w:val="nil"/>
              <w:bottom w:val="nil"/>
              <w:right w:val="single" w:sz="4" w:space="0" w:color="auto"/>
            </w:tcBorders>
            <w:shd w:val="clear" w:color="auto" w:fill="auto"/>
            <w:noWrap/>
            <w:vAlign w:val="bottom"/>
          </w:tcPr>
          <w:p w14:paraId="706BACC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941,300,451 </w:t>
            </w:r>
          </w:p>
        </w:tc>
        <w:tc>
          <w:tcPr>
            <w:tcW w:w="519" w:type="pct"/>
            <w:tcBorders>
              <w:top w:val="nil"/>
              <w:left w:val="nil"/>
              <w:bottom w:val="nil"/>
              <w:right w:val="single" w:sz="4" w:space="0" w:color="auto"/>
            </w:tcBorders>
            <w:shd w:val="clear" w:color="auto" w:fill="auto"/>
            <w:noWrap/>
            <w:vAlign w:val="bottom"/>
          </w:tcPr>
          <w:p w14:paraId="6DD164D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1,156,762,673 </w:t>
            </w:r>
          </w:p>
        </w:tc>
        <w:tc>
          <w:tcPr>
            <w:tcW w:w="519" w:type="pct"/>
            <w:tcBorders>
              <w:top w:val="nil"/>
              <w:left w:val="nil"/>
              <w:bottom w:val="nil"/>
              <w:right w:val="single" w:sz="4" w:space="0" w:color="auto"/>
            </w:tcBorders>
            <w:shd w:val="clear" w:color="auto" w:fill="auto"/>
            <w:noWrap/>
            <w:vAlign w:val="bottom"/>
          </w:tcPr>
          <w:p w14:paraId="1516EF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1,542,171,605 </w:t>
            </w:r>
          </w:p>
        </w:tc>
        <w:tc>
          <w:tcPr>
            <w:tcW w:w="517" w:type="pct"/>
            <w:tcBorders>
              <w:top w:val="nil"/>
              <w:left w:val="nil"/>
              <w:bottom w:val="nil"/>
              <w:right w:val="single" w:sz="4" w:space="0" w:color="auto"/>
            </w:tcBorders>
            <w:shd w:val="clear" w:color="auto" w:fill="auto"/>
            <w:noWrap/>
            <w:vAlign w:val="bottom"/>
          </w:tcPr>
          <w:p w14:paraId="2BEF593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1,868,612,213 </w:t>
            </w:r>
          </w:p>
        </w:tc>
      </w:tr>
      <w:tr w:rsidR="002A04F5" w:rsidRPr="00B57B69" w14:paraId="1365F4D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34DE77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4EB6D0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67ABDA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DC9FB5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08BD273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B96D35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7" w:type="pct"/>
            <w:tcBorders>
              <w:top w:val="nil"/>
              <w:left w:val="nil"/>
              <w:bottom w:val="nil"/>
              <w:right w:val="single" w:sz="4" w:space="0" w:color="auto"/>
            </w:tcBorders>
            <w:shd w:val="clear" w:color="auto" w:fill="auto"/>
            <w:noWrap/>
            <w:vAlign w:val="bottom"/>
          </w:tcPr>
          <w:p w14:paraId="44372A7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r>
      <w:tr w:rsidR="002A04F5" w:rsidRPr="00B57B69" w14:paraId="3B4BB5D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96EF0D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01A30F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4,451,583,708 </w:t>
            </w:r>
          </w:p>
        </w:tc>
        <w:tc>
          <w:tcPr>
            <w:tcW w:w="519" w:type="pct"/>
            <w:tcBorders>
              <w:top w:val="nil"/>
              <w:left w:val="nil"/>
              <w:bottom w:val="nil"/>
              <w:right w:val="single" w:sz="4" w:space="0" w:color="auto"/>
            </w:tcBorders>
            <w:shd w:val="clear" w:color="auto" w:fill="auto"/>
            <w:noWrap/>
            <w:vAlign w:val="bottom"/>
          </w:tcPr>
          <w:p w14:paraId="47D42FF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4,585,131,219 </w:t>
            </w:r>
          </w:p>
        </w:tc>
        <w:tc>
          <w:tcPr>
            <w:tcW w:w="519" w:type="pct"/>
            <w:tcBorders>
              <w:top w:val="nil"/>
              <w:left w:val="nil"/>
              <w:bottom w:val="nil"/>
              <w:right w:val="single" w:sz="4" w:space="0" w:color="auto"/>
            </w:tcBorders>
            <w:shd w:val="clear" w:color="auto" w:fill="auto"/>
            <w:noWrap/>
            <w:vAlign w:val="bottom"/>
          </w:tcPr>
          <w:p w14:paraId="324018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4,722,685,156 </w:t>
            </w:r>
          </w:p>
        </w:tc>
        <w:tc>
          <w:tcPr>
            <w:tcW w:w="519" w:type="pct"/>
            <w:tcBorders>
              <w:top w:val="nil"/>
              <w:left w:val="nil"/>
              <w:bottom w:val="nil"/>
              <w:right w:val="single" w:sz="4" w:space="0" w:color="auto"/>
            </w:tcBorders>
            <w:shd w:val="clear" w:color="auto" w:fill="auto"/>
            <w:noWrap/>
            <w:vAlign w:val="bottom"/>
          </w:tcPr>
          <w:p w14:paraId="6000774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4,864,365,710 </w:t>
            </w:r>
          </w:p>
        </w:tc>
        <w:tc>
          <w:tcPr>
            <w:tcW w:w="519" w:type="pct"/>
            <w:tcBorders>
              <w:top w:val="nil"/>
              <w:left w:val="nil"/>
              <w:bottom w:val="nil"/>
              <w:right w:val="single" w:sz="4" w:space="0" w:color="auto"/>
            </w:tcBorders>
            <w:shd w:val="clear" w:color="auto" w:fill="auto"/>
            <w:noWrap/>
            <w:vAlign w:val="bottom"/>
          </w:tcPr>
          <w:p w14:paraId="0CED8A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5,010,296,682 </w:t>
            </w:r>
          </w:p>
        </w:tc>
        <w:tc>
          <w:tcPr>
            <w:tcW w:w="517" w:type="pct"/>
            <w:tcBorders>
              <w:top w:val="nil"/>
              <w:left w:val="nil"/>
              <w:bottom w:val="nil"/>
              <w:right w:val="single" w:sz="4" w:space="0" w:color="auto"/>
            </w:tcBorders>
            <w:shd w:val="clear" w:color="auto" w:fill="auto"/>
            <w:noWrap/>
            <w:vAlign w:val="bottom"/>
          </w:tcPr>
          <w:p w14:paraId="0FE7664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5,160,605,582 </w:t>
            </w:r>
          </w:p>
        </w:tc>
      </w:tr>
      <w:tr w:rsidR="002A04F5" w:rsidRPr="00B57B69" w14:paraId="28DF8FA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628AEEB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06F4A9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1,141,741,996 </w:t>
            </w:r>
          </w:p>
        </w:tc>
        <w:tc>
          <w:tcPr>
            <w:tcW w:w="519" w:type="pct"/>
            <w:tcBorders>
              <w:top w:val="nil"/>
              <w:left w:val="nil"/>
              <w:bottom w:val="nil"/>
              <w:right w:val="single" w:sz="4" w:space="0" w:color="auto"/>
            </w:tcBorders>
            <w:shd w:val="clear" w:color="auto" w:fill="auto"/>
            <w:noWrap/>
            <w:vAlign w:val="bottom"/>
          </w:tcPr>
          <w:p w14:paraId="7317E7E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973,757,723 </w:t>
            </w:r>
          </w:p>
        </w:tc>
        <w:tc>
          <w:tcPr>
            <w:tcW w:w="519" w:type="pct"/>
            <w:tcBorders>
              <w:top w:val="nil"/>
              <w:left w:val="nil"/>
              <w:bottom w:val="nil"/>
              <w:right w:val="single" w:sz="4" w:space="0" w:color="auto"/>
            </w:tcBorders>
            <w:shd w:val="clear" w:color="auto" w:fill="auto"/>
            <w:noWrap/>
            <w:vAlign w:val="bottom"/>
          </w:tcPr>
          <w:p w14:paraId="772920B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719,336,313 </w:t>
            </w:r>
          </w:p>
        </w:tc>
        <w:tc>
          <w:tcPr>
            <w:tcW w:w="519" w:type="pct"/>
            <w:tcBorders>
              <w:top w:val="nil"/>
              <w:left w:val="nil"/>
              <w:bottom w:val="nil"/>
              <w:right w:val="single" w:sz="4" w:space="0" w:color="auto"/>
            </w:tcBorders>
            <w:shd w:val="clear" w:color="auto" w:fill="auto"/>
            <w:noWrap/>
            <w:vAlign w:val="bottom"/>
          </w:tcPr>
          <w:p w14:paraId="7FD8567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716,902,852 </w:t>
            </w:r>
          </w:p>
        </w:tc>
        <w:tc>
          <w:tcPr>
            <w:tcW w:w="519" w:type="pct"/>
            <w:tcBorders>
              <w:top w:val="nil"/>
              <w:left w:val="nil"/>
              <w:bottom w:val="nil"/>
              <w:right w:val="single" w:sz="4" w:space="0" w:color="auto"/>
            </w:tcBorders>
            <w:shd w:val="clear" w:color="auto" w:fill="auto"/>
            <w:noWrap/>
            <w:vAlign w:val="bottom"/>
          </w:tcPr>
          <w:p w14:paraId="2979A1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734,186,587 </w:t>
            </w:r>
          </w:p>
        </w:tc>
        <w:tc>
          <w:tcPr>
            <w:tcW w:w="517" w:type="pct"/>
            <w:tcBorders>
              <w:top w:val="nil"/>
              <w:left w:val="nil"/>
              <w:bottom w:val="nil"/>
              <w:right w:val="single" w:sz="4" w:space="0" w:color="auto"/>
            </w:tcBorders>
            <w:shd w:val="clear" w:color="auto" w:fill="auto"/>
            <w:noWrap/>
            <w:vAlign w:val="bottom"/>
          </w:tcPr>
          <w:p w14:paraId="3A429F2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752,130,291 </w:t>
            </w:r>
          </w:p>
        </w:tc>
      </w:tr>
      <w:tr w:rsidR="002A04F5" w:rsidRPr="00B57B69" w14:paraId="29792EE6" w14:textId="77777777" w:rsidTr="00950074">
        <w:trPr>
          <w:trHeight w:val="142"/>
          <w:jc w:val="center"/>
        </w:trPr>
        <w:tc>
          <w:tcPr>
            <w:tcW w:w="1888" w:type="pct"/>
            <w:tcBorders>
              <w:top w:val="nil"/>
              <w:left w:val="single" w:sz="4" w:space="0" w:color="auto"/>
              <w:bottom w:val="single" w:sz="4" w:space="0" w:color="auto"/>
              <w:right w:val="nil"/>
            </w:tcBorders>
            <w:shd w:val="clear" w:color="auto" w:fill="auto"/>
            <w:noWrap/>
            <w:vAlign w:val="bottom"/>
            <w:hideMark/>
          </w:tcPr>
          <w:p w14:paraId="2396CB44"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3. Total del Resultado de Egresos (3=1+2)</w:t>
            </w:r>
          </w:p>
        </w:tc>
        <w:tc>
          <w:tcPr>
            <w:tcW w:w="519" w:type="pct"/>
            <w:tcBorders>
              <w:top w:val="nil"/>
              <w:left w:val="single" w:sz="4" w:space="0" w:color="auto"/>
              <w:bottom w:val="single" w:sz="4" w:space="0" w:color="auto"/>
              <w:right w:val="single" w:sz="4" w:space="0" w:color="auto"/>
            </w:tcBorders>
            <w:shd w:val="clear" w:color="auto" w:fill="auto"/>
            <w:noWrap/>
            <w:vAlign w:val="bottom"/>
          </w:tcPr>
          <w:p w14:paraId="6B00C21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49,878,233,956 </w:t>
            </w:r>
          </w:p>
        </w:tc>
        <w:tc>
          <w:tcPr>
            <w:tcW w:w="519" w:type="pct"/>
            <w:tcBorders>
              <w:top w:val="nil"/>
              <w:left w:val="nil"/>
              <w:bottom w:val="single" w:sz="4" w:space="0" w:color="auto"/>
              <w:right w:val="single" w:sz="4" w:space="0" w:color="auto"/>
            </w:tcBorders>
            <w:shd w:val="clear" w:color="auto" w:fill="auto"/>
            <w:noWrap/>
            <w:vAlign w:val="bottom"/>
          </w:tcPr>
          <w:p w14:paraId="172417F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51,542,840,430 </w:t>
            </w:r>
          </w:p>
        </w:tc>
        <w:tc>
          <w:tcPr>
            <w:tcW w:w="519" w:type="pct"/>
            <w:tcBorders>
              <w:top w:val="nil"/>
              <w:left w:val="nil"/>
              <w:bottom w:val="single" w:sz="4" w:space="0" w:color="auto"/>
              <w:right w:val="single" w:sz="4" w:space="0" w:color="auto"/>
            </w:tcBorders>
            <w:shd w:val="clear" w:color="auto" w:fill="auto"/>
            <w:noWrap/>
            <w:vAlign w:val="bottom"/>
          </w:tcPr>
          <w:p w14:paraId="5EB876E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55,094,543,389 </w:t>
            </w:r>
          </w:p>
        </w:tc>
        <w:tc>
          <w:tcPr>
            <w:tcW w:w="519" w:type="pct"/>
            <w:tcBorders>
              <w:top w:val="nil"/>
              <w:left w:val="nil"/>
              <w:bottom w:val="single" w:sz="4" w:space="0" w:color="auto"/>
              <w:right w:val="single" w:sz="4" w:space="0" w:color="auto"/>
            </w:tcBorders>
            <w:shd w:val="clear" w:color="auto" w:fill="auto"/>
            <w:noWrap/>
            <w:vAlign w:val="bottom"/>
          </w:tcPr>
          <w:p w14:paraId="65B69F1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57,908,868,110 </w:t>
            </w:r>
          </w:p>
        </w:tc>
        <w:tc>
          <w:tcPr>
            <w:tcW w:w="519" w:type="pct"/>
            <w:tcBorders>
              <w:top w:val="nil"/>
              <w:left w:val="nil"/>
              <w:bottom w:val="single" w:sz="4" w:space="0" w:color="auto"/>
              <w:right w:val="single" w:sz="4" w:space="0" w:color="auto"/>
            </w:tcBorders>
            <w:shd w:val="clear" w:color="auto" w:fill="auto"/>
            <w:noWrap/>
            <w:vAlign w:val="bottom"/>
          </w:tcPr>
          <w:p w14:paraId="2A02E68A"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61,396,626,248 </w:t>
            </w:r>
          </w:p>
        </w:tc>
        <w:tc>
          <w:tcPr>
            <w:tcW w:w="517" w:type="pct"/>
            <w:tcBorders>
              <w:top w:val="nil"/>
              <w:left w:val="nil"/>
              <w:bottom w:val="single" w:sz="4" w:space="0" w:color="auto"/>
              <w:right w:val="single" w:sz="4" w:space="0" w:color="auto"/>
            </w:tcBorders>
            <w:shd w:val="clear" w:color="auto" w:fill="auto"/>
            <w:noWrap/>
            <w:vAlign w:val="bottom"/>
          </w:tcPr>
          <w:p w14:paraId="4C530F27"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64,817,164,727 </w:t>
            </w:r>
          </w:p>
        </w:tc>
      </w:tr>
    </w:tbl>
    <w:p w14:paraId="2908FE54" w14:textId="77777777" w:rsidR="002A04F5" w:rsidRPr="00F31E3C" w:rsidRDefault="002A04F5" w:rsidP="00950074">
      <w:pPr>
        <w:ind w:left="708"/>
        <w:rPr>
          <w:rFonts w:cs="Arial"/>
          <w:lang w:val="es-ES"/>
        </w:rPr>
      </w:pPr>
    </w:p>
    <w:p w14:paraId="5911AF03" w14:textId="50DA2FBF" w:rsidR="002A04F5" w:rsidRPr="00F31E3C" w:rsidRDefault="002A04F5" w:rsidP="00950074">
      <w:pPr>
        <w:ind w:left="708"/>
        <w:rPr>
          <w:rFonts w:cs="Arial"/>
          <w:lang w:val="es-ES"/>
        </w:rPr>
      </w:pPr>
      <w:r w:rsidRPr="00F31E3C">
        <w:rPr>
          <w:rFonts w:cs="Arial"/>
          <w:lang w:val="es-ES"/>
        </w:rPr>
        <w:t>La Tabl</w:t>
      </w:r>
      <w:r w:rsidR="005B19B1">
        <w:rPr>
          <w:rFonts w:cs="Arial"/>
          <w:lang w:val="es-ES"/>
        </w:rPr>
        <w:t>a 7</w:t>
      </w:r>
      <w:r w:rsidRPr="00F31E3C">
        <w:rPr>
          <w:rFonts w:cs="Arial"/>
          <w:lang w:val="es-ES"/>
        </w:rPr>
        <w:t xml:space="preserve"> muestra las proyecciones del Proyecto de Presupuesto de Egresos 202</w:t>
      </w:r>
      <w:r>
        <w:rPr>
          <w:rFonts w:cs="Arial"/>
          <w:lang w:val="es-ES"/>
        </w:rPr>
        <w:t>4</w:t>
      </w:r>
      <w:r w:rsidRPr="00F31E3C">
        <w:rPr>
          <w:rFonts w:cs="Arial"/>
          <w:lang w:val="es-ES"/>
        </w:rPr>
        <w:t xml:space="preserve"> – 202</w:t>
      </w:r>
      <w:r>
        <w:rPr>
          <w:rFonts w:cs="Arial"/>
          <w:lang w:val="es-ES"/>
        </w:rPr>
        <w:t>8</w:t>
      </w:r>
      <w:r w:rsidRPr="00F31E3C">
        <w:rPr>
          <w:rFonts w:cs="Arial"/>
          <w:lang w:val="es-ES"/>
        </w:rPr>
        <w:t xml:space="preserve"> con base en los lineamientos previamente descritos. Bajo las hipótesis de crecimiento planteadas, hay un déficit que se refleja en proyecciones negativas para la inversión pública. Estas proyecciones reflejan que los ingresos no son suficientes para mantener el ritmo de crecimiento histórico de los gastos, por lo cual se hacen ajustes sobre el gasto operativo de acuerdo con los siguientes lineamientos:</w:t>
      </w:r>
    </w:p>
    <w:p w14:paraId="1673DF68" w14:textId="77777777" w:rsidR="002A04F5" w:rsidRPr="00F31E3C" w:rsidRDefault="002A04F5" w:rsidP="00950074">
      <w:pPr>
        <w:ind w:left="708"/>
        <w:rPr>
          <w:rFonts w:cs="Arial"/>
          <w:lang w:val="es-ES"/>
        </w:rPr>
      </w:pPr>
    </w:p>
    <w:p w14:paraId="764E6009" w14:textId="77777777" w:rsidR="002A04F5" w:rsidRPr="00F31E3C"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Si en un período se identifica un déficit de ingresos, este déficit se distribuye sobre el gasto operativo no etiquetado de acuerdo con su peso relativo en esta proyección.</w:t>
      </w:r>
    </w:p>
    <w:p w14:paraId="37C72F82" w14:textId="77777777" w:rsidR="002A04F5" w:rsidRPr="00F31E3C"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 xml:space="preserve">El nuevo monto proyectado se usa como base para la proyección del siguiente año, de acuerdo con los límites de crecimiento previamente calculados en la Tabla 2. </w:t>
      </w:r>
    </w:p>
    <w:p w14:paraId="6F7659FA" w14:textId="77777777" w:rsidR="002A04F5"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Este ajuste se repite con todos los períodos en los que, a través de montos de inversión pública negativos, se identifique un déficit en los ingresos.</w:t>
      </w:r>
    </w:p>
    <w:p w14:paraId="429A0BED" w14:textId="02F48882" w:rsidR="002A04F5" w:rsidRPr="00F31E3C" w:rsidRDefault="005B19B1" w:rsidP="00950074">
      <w:pPr>
        <w:ind w:left="708"/>
        <w:rPr>
          <w:rFonts w:cs="Arial"/>
          <w:lang w:val="es-ES"/>
        </w:rPr>
      </w:pPr>
      <w:r>
        <w:rPr>
          <w:rFonts w:cs="Arial"/>
          <w:lang w:val="es-ES"/>
        </w:rPr>
        <w:t>La Tabla 8</w:t>
      </w:r>
      <w:r w:rsidR="002A04F5" w:rsidRPr="00F31E3C">
        <w:rPr>
          <w:rFonts w:cs="Arial"/>
          <w:lang w:val="es-ES"/>
        </w:rPr>
        <w:t xml:space="preserve"> muestra los resultados de ajustar estas proyecciones.</w:t>
      </w:r>
    </w:p>
    <w:p w14:paraId="64ECC5FC" w14:textId="6BE3D392" w:rsidR="002A04F5" w:rsidRDefault="005B19B1" w:rsidP="00950074">
      <w:pPr>
        <w:ind w:left="708"/>
        <w:jc w:val="center"/>
        <w:rPr>
          <w:rFonts w:cs="Arial"/>
          <w:lang w:val="es-ES"/>
        </w:rPr>
      </w:pPr>
      <w:r>
        <w:rPr>
          <w:rFonts w:cs="Arial"/>
          <w:b/>
          <w:bCs/>
          <w:lang w:val="es-ES"/>
        </w:rPr>
        <w:t>Tabla 8</w:t>
      </w:r>
      <w:r w:rsidR="002A04F5" w:rsidRPr="00F31E3C">
        <w:rPr>
          <w:rFonts w:cs="Arial"/>
          <w:b/>
          <w:bCs/>
          <w:lang w:val="es-ES"/>
        </w:rPr>
        <w:t>.</w:t>
      </w:r>
      <w:r w:rsidR="002A04F5" w:rsidRPr="00F31E3C">
        <w:rPr>
          <w:rFonts w:cs="Arial"/>
          <w:lang w:val="es-ES"/>
        </w:rPr>
        <w:t xml:space="preserve"> Proyección de egresos del </w:t>
      </w:r>
      <w:r w:rsidR="002A04F5">
        <w:rPr>
          <w:rFonts w:cs="Arial"/>
          <w:lang w:val="es-ES"/>
        </w:rPr>
        <w:t xml:space="preserve">Poder Ejecutivo del Estado de Yucatán </w:t>
      </w:r>
      <w:r w:rsidR="002A04F5" w:rsidRPr="00F31E3C">
        <w:rPr>
          <w:rFonts w:cs="Arial"/>
          <w:lang w:val="es-ES"/>
        </w:rPr>
        <w:t>2023 – 2028 (pesos)</w:t>
      </w:r>
    </w:p>
    <w:tbl>
      <w:tblPr>
        <w:tblW w:w="13056" w:type="dxa"/>
        <w:tblCellMar>
          <w:left w:w="70" w:type="dxa"/>
          <w:right w:w="70" w:type="dxa"/>
        </w:tblCellMar>
        <w:tblLook w:val="04A0" w:firstRow="1" w:lastRow="0" w:firstColumn="1" w:lastColumn="0" w:noHBand="0" w:noVBand="1"/>
      </w:tblPr>
      <w:tblGrid>
        <w:gridCol w:w="2472"/>
        <w:gridCol w:w="1764"/>
        <w:gridCol w:w="1764"/>
        <w:gridCol w:w="1764"/>
        <w:gridCol w:w="1764"/>
        <w:gridCol w:w="1764"/>
        <w:gridCol w:w="1764"/>
      </w:tblGrid>
      <w:tr w:rsidR="002A04F5" w:rsidRPr="00F31E3C" w14:paraId="4731F068" w14:textId="77777777" w:rsidTr="00EA510C">
        <w:trPr>
          <w:trHeight w:val="142"/>
        </w:trPr>
        <w:tc>
          <w:tcPr>
            <w:tcW w:w="247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7446BC" w14:textId="77777777" w:rsidR="002A04F5" w:rsidRPr="00F31E3C" w:rsidRDefault="002A04F5" w:rsidP="00517C81">
            <w:pPr>
              <w:ind w:left="708"/>
              <w:jc w:val="center"/>
              <w:rPr>
                <w:rFonts w:eastAsia="Times New Roman" w:cs="Arial"/>
                <w:b/>
                <w:bCs/>
                <w:sz w:val="12"/>
                <w:szCs w:val="12"/>
                <w:lang w:eastAsia="es-MX"/>
              </w:rPr>
            </w:pPr>
            <w:r w:rsidRPr="00F31E3C">
              <w:rPr>
                <w:rFonts w:eastAsia="Times New Roman" w:cs="Arial"/>
                <w:b/>
                <w:bCs/>
                <w:sz w:val="12"/>
                <w:szCs w:val="12"/>
                <w:lang w:eastAsia="es-MX"/>
              </w:rPr>
              <w:t>Concepto</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09CA939C"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2023</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B8D7E12"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E2A4D6F"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2025</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7E96D71"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2026</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1188B40"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2027</w:t>
            </w:r>
          </w:p>
        </w:tc>
        <w:tc>
          <w:tcPr>
            <w:tcW w:w="1764" w:type="dxa"/>
            <w:tcBorders>
              <w:top w:val="single" w:sz="4" w:space="0" w:color="auto"/>
              <w:left w:val="nil"/>
              <w:bottom w:val="single" w:sz="4" w:space="0" w:color="auto"/>
              <w:right w:val="single" w:sz="4" w:space="0" w:color="auto"/>
            </w:tcBorders>
            <w:shd w:val="clear" w:color="auto" w:fill="auto"/>
            <w:vAlign w:val="bottom"/>
            <w:hideMark/>
          </w:tcPr>
          <w:p w14:paraId="35A2F230"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2028</w:t>
            </w:r>
          </w:p>
        </w:tc>
      </w:tr>
      <w:tr w:rsidR="002A04F5" w:rsidRPr="00F31E3C" w14:paraId="031E843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1E09EDF" w14:textId="77777777" w:rsidR="002A04F5" w:rsidRPr="00F31E3C" w:rsidRDefault="002A04F5" w:rsidP="00246044">
            <w:pPr>
              <w:ind w:left="75" w:hanging="75"/>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1. Gasto No Etiquetado (1=A+B+C+D+E+F+G+H+I)</w:t>
            </w:r>
          </w:p>
        </w:tc>
        <w:tc>
          <w:tcPr>
            <w:tcW w:w="0" w:type="auto"/>
            <w:tcBorders>
              <w:top w:val="nil"/>
              <w:left w:val="single" w:sz="4" w:space="0" w:color="auto"/>
              <w:bottom w:val="nil"/>
              <w:right w:val="single" w:sz="4" w:space="0" w:color="auto"/>
            </w:tcBorders>
            <w:shd w:val="clear" w:color="auto" w:fill="auto"/>
            <w:noWrap/>
            <w:vAlign w:val="bottom"/>
          </w:tcPr>
          <w:p w14:paraId="013BA9BB"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27,312,813,551.00 </w:t>
            </w:r>
          </w:p>
        </w:tc>
        <w:tc>
          <w:tcPr>
            <w:tcW w:w="0" w:type="auto"/>
            <w:tcBorders>
              <w:top w:val="nil"/>
              <w:left w:val="nil"/>
              <w:bottom w:val="nil"/>
              <w:right w:val="single" w:sz="4" w:space="0" w:color="auto"/>
            </w:tcBorders>
            <w:shd w:val="clear" w:color="auto" w:fill="auto"/>
            <w:noWrap/>
            <w:vAlign w:val="bottom"/>
          </w:tcPr>
          <w:p w14:paraId="68EB20C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28,160,491,173.95</w:t>
            </w:r>
          </w:p>
        </w:tc>
        <w:tc>
          <w:tcPr>
            <w:tcW w:w="0" w:type="auto"/>
            <w:tcBorders>
              <w:top w:val="nil"/>
              <w:left w:val="nil"/>
              <w:bottom w:val="nil"/>
              <w:right w:val="single" w:sz="4" w:space="0" w:color="auto"/>
            </w:tcBorders>
            <w:shd w:val="clear" w:color="auto" w:fill="auto"/>
            <w:noWrap/>
            <w:vAlign w:val="bottom"/>
          </w:tcPr>
          <w:p w14:paraId="1F566FA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30,258,269,808.06</w:t>
            </w:r>
          </w:p>
        </w:tc>
        <w:tc>
          <w:tcPr>
            <w:tcW w:w="0" w:type="auto"/>
            <w:tcBorders>
              <w:top w:val="nil"/>
              <w:left w:val="nil"/>
              <w:bottom w:val="nil"/>
              <w:right w:val="single" w:sz="4" w:space="0" w:color="auto"/>
            </w:tcBorders>
            <w:shd w:val="clear" w:color="auto" w:fill="auto"/>
            <w:noWrap/>
            <w:vAlign w:val="bottom"/>
          </w:tcPr>
          <w:p w14:paraId="52073A48"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31,848,223,898.26</w:t>
            </w:r>
          </w:p>
        </w:tc>
        <w:tc>
          <w:tcPr>
            <w:tcW w:w="0" w:type="auto"/>
            <w:tcBorders>
              <w:top w:val="nil"/>
              <w:left w:val="nil"/>
              <w:bottom w:val="nil"/>
              <w:right w:val="single" w:sz="4" w:space="0" w:color="auto"/>
            </w:tcBorders>
            <w:shd w:val="clear" w:color="auto" w:fill="auto"/>
            <w:noWrap/>
            <w:vAlign w:val="bottom"/>
          </w:tcPr>
          <w:p w14:paraId="7A53AE59"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33,873,738,397.57</w:t>
            </w:r>
          </w:p>
        </w:tc>
        <w:tc>
          <w:tcPr>
            <w:tcW w:w="1764" w:type="dxa"/>
            <w:tcBorders>
              <w:top w:val="nil"/>
              <w:left w:val="nil"/>
              <w:bottom w:val="nil"/>
              <w:right w:val="single" w:sz="4" w:space="0" w:color="auto"/>
            </w:tcBorders>
            <w:shd w:val="clear" w:color="auto" w:fill="auto"/>
            <w:noWrap/>
            <w:vAlign w:val="bottom"/>
          </w:tcPr>
          <w:p w14:paraId="7754967F"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35,839,653,211.59</w:t>
            </w:r>
          </w:p>
        </w:tc>
      </w:tr>
      <w:tr w:rsidR="002A04F5" w:rsidRPr="00F31E3C" w14:paraId="56614FDF" w14:textId="77777777" w:rsidTr="00EA510C">
        <w:trPr>
          <w:trHeight w:val="182"/>
        </w:trPr>
        <w:tc>
          <w:tcPr>
            <w:tcW w:w="2472" w:type="dxa"/>
            <w:tcBorders>
              <w:top w:val="nil"/>
              <w:left w:val="single" w:sz="4" w:space="0" w:color="auto"/>
              <w:bottom w:val="nil"/>
              <w:right w:val="nil"/>
            </w:tcBorders>
            <w:shd w:val="clear" w:color="auto" w:fill="auto"/>
            <w:noWrap/>
            <w:vAlign w:val="bottom"/>
            <w:hideMark/>
          </w:tcPr>
          <w:p w14:paraId="44C40CF9"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30328D1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6,591,147,409.00 </w:t>
            </w:r>
          </w:p>
        </w:tc>
        <w:tc>
          <w:tcPr>
            <w:tcW w:w="0" w:type="auto"/>
            <w:tcBorders>
              <w:top w:val="nil"/>
              <w:left w:val="nil"/>
              <w:bottom w:val="nil"/>
              <w:right w:val="single" w:sz="4" w:space="0" w:color="auto"/>
            </w:tcBorders>
            <w:shd w:val="clear" w:color="auto" w:fill="auto"/>
            <w:noWrap/>
            <w:vAlign w:val="bottom"/>
          </w:tcPr>
          <w:p w14:paraId="1E5C8E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6,779,911,560.33</w:t>
            </w:r>
          </w:p>
        </w:tc>
        <w:tc>
          <w:tcPr>
            <w:tcW w:w="0" w:type="auto"/>
            <w:tcBorders>
              <w:top w:val="nil"/>
              <w:left w:val="nil"/>
              <w:bottom w:val="nil"/>
              <w:right w:val="single" w:sz="4" w:space="0" w:color="auto"/>
            </w:tcBorders>
            <w:shd w:val="clear" w:color="auto" w:fill="auto"/>
            <w:noWrap/>
            <w:vAlign w:val="bottom"/>
          </w:tcPr>
          <w:p w14:paraId="5FD436E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7,358,402,938.81</w:t>
            </w:r>
          </w:p>
        </w:tc>
        <w:tc>
          <w:tcPr>
            <w:tcW w:w="0" w:type="auto"/>
            <w:tcBorders>
              <w:top w:val="nil"/>
              <w:left w:val="nil"/>
              <w:bottom w:val="nil"/>
              <w:right w:val="single" w:sz="4" w:space="0" w:color="auto"/>
            </w:tcBorders>
            <w:shd w:val="clear" w:color="auto" w:fill="auto"/>
            <w:noWrap/>
            <w:vAlign w:val="bottom"/>
          </w:tcPr>
          <w:p w14:paraId="6B4AB9F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7,738,106,357.79</w:t>
            </w:r>
          </w:p>
        </w:tc>
        <w:tc>
          <w:tcPr>
            <w:tcW w:w="0" w:type="auto"/>
            <w:tcBorders>
              <w:top w:val="nil"/>
              <w:left w:val="nil"/>
              <w:bottom w:val="nil"/>
              <w:right w:val="single" w:sz="4" w:space="0" w:color="auto"/>
            </w:tcBorders>
            <w:shd w:val="clear" w:color="auto" w:fill="auto"/>
            <w:noWrap/>
            <w:vAlign w:val="bottom"/>
          </w:tcPr>
          <w:p w14:paraId="2CCD439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8,241,797,572.18</w:t>
            </w:r>
          </w:p>
        </w:tc>
        <w:tc>
          <w:tcPr>
            <w:tcW w:w="1764" w:type="dxa"/>
            <w:tcBorders>
              <w:top w:val="nil"/>
              <w:left w:val="nil"/>
              <w:bottom w:val="nil"/>
              <w:right w:val="single" w:sz="4" w:space="0" w:color="auto"/>
            </w:tcBorders>
            <w:shd w:val="clear" w:color="auto" w:fill="auto"/>
            <w:noWrap/>
            <w:vAlign w:val="bottom"/>
          </w:tcPr>
          <w:p w14:paraId="59A6283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8,720,347,509.70</w:t>
            </w:r>
          </w:p>
        </w:tc>
      </w:tr>
      <w:tr w:rsidR="002A04F5" w:rsidRPr="00F31E3C" w14:paraId="2A870A65"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E41F6F3"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73ABB96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1,308,019,402.00 </w:t>
            </w:r>
          </w:p>
        </w:tc>
        <w:tc>
          <w:tcPr>
            <w:tcW w:w="0" w:type="auto"/>
            <w:tcBorders>
              <w:top w:val="nil"/>
              <w:left w:val="nil"/>
              <w:bottom w:val="nil"/>
              <w:right w:val="single" w:sz="4" w:space="0" w:color="auto"/>
            </w:tcBorders>
            <w:shd w:val="clear" w:color="auto" w:fill="auto"/>
            <w:noWrap/>
            <w:vAlign w:val="bottom"/>
          </w:tcPr>
          <w:p w14:paraId="1DF5228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1,345,479,825.36</w:t>
            </w:r>
          </w:p>
        </w:tc>
        <w:tc>
          <w:tcPr>
            <w:tcW w:w="0" w:type="auto"/>
            <w:tcBorders>
              <w:top w:val="nil"/>
              <w:left w:val="nil"/>
              <w:bottom w:val="nil"/>
              <w:right w:val="single" w:sz="4" w:space="0" w:color="auto"/>
            </w:tcBorders>
            <w:shd w:val="clear" w:color="auto" w:fill="auto"/>
            <w:noWrap/>
            <w:vAlign w:val="bottom"/>
          </w:tcPr>
          <w:p w14:paraId="6039603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1,460,281,983.46</w:t>
            </w:r>
          </w:p>
        </w:tc>
        <w:tc>
          <w:tcPr>
            <w:tcW w:w="0" w:type="auto"/>
            <w:tcBorders>
              <w:top w:val="nil"/>
              <w:left w:val="nil"/>
              <w:bottom w:val="nil"/>
              <w:right w:val="single" w:sz="4" w:space="0" w:color="auto"/>
            </w:tcBorders>
            <w:shd w:val="clear" w:color="auto" w:fill="auto"/>
            <w:noWrap/>
            <w:vAlign w:val="bottom"/>
          </w:tcPr>
          <w:p w14:paraId="142DF8E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1,535,634,484.05</w:t>
            </w:r>
          </w:p>
        </w:tc>
        <w:tc>
          <w:tcPr>
            <w:tcW w:w="0" w:type="auto"/>
            <w:tcBorders>
              <w:top w:val="nil"/>
              <w:left w:val="nil"/>
              <w:bottom w:val="nil"/>
              <w:right w:val="single" w:sz="4" w:space="0" w:color="auto"/>
            </w:tcBorders>
            <w:shd w:val="clear" w:color="auto" w:fill="auto"/>
            <w:noWrap/>
            <w:vAlign w:val="bottom"/>
          </w:tcPr>
          <w:p w14:paraId="42B2693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1,635,592,479.25</w:t>
            </w:r>
          </w:p>
        </w:tc>
        <w:tc>
          <w:tcPr>
            <w:tcW w:w="1764" w:type="dxa"/>
            <w:tcBorders>
              <w:top w:val="nil"/>
              <w:left w:val="nil"/>
              <w:bottom w:val="nil"/>
              <w:right w:val="single" w:sz="4" w:space="0" w:color="auto"/>
            </w:tcBorders>
            <w:shd w:val="clear" w:color="auto" w:fill="auto"/>
            <w:noWrap/>
            <w:vAlign w:val="bottom"/>
          </w:tcPr>
          <w:p w14:paraId="517C59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1,730,561,164.40</w:t>
            </w:r>
          </w:p>
        </w:tc>
      </w:tr>
      <w:tr w:rsidR="002A04F5" w:rsidRPr="00F31E3C" w14:paraId="66F9860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9A6922C"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C. Servicios Generales</w:t>
            </w:r>
          </w:p>
        </w:tc>
        <w:tc>
          <w:tcPr>
            <w:tcW w:w="0" w:type="auto"/>
            <w:tcBorders>
              <w:top w:val="nil"/>
              <w:left w:val="single" w:sz="4" w:space="0" w:color="auto"/>
              <w:bottom w:val="nil"/>
              <w:right w:val="single" w:sz="4" w:space="0" w:color="auto"/>
            </w:tcBorders>
            <w:shd w:val="clear" w:color="auto" w:fill="auto"/>
            <w:noWrap/>
            <w:vAlign w:val="bottom"/>
          </w:tcPr>
          <w:p w14:paraId="26424E6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3,756,978,136.00 </w:t>
            </w:r>
          </w:p>
        </w:tc>
        <w:tc>
          <w:tcPr>
            <w:tcW w:w="0" w:type="auto"/>
            <w:tcBorders>
              <w:top w:val="nil"/>
              <w:left w:val="nil"/>
              <w:bottom w:val="nil"/>
              <w:right w:val="single" w:sz="4" w:space="0" w:color="auto"/>
            </w:tcBorders>
            <w:shd w:val="clear" w:color="auto" w:fill="auto"/>
            <w:noWrap/>
            <w:vAlign w:val="bottom"/>
          </w:tcPr>
          <w:p w14:paraId="58C72D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3,864,574,392.83</w:t>
            </w:r>
          </w:p>
        </w:tc>
        <w:tc>
          <w:tcPr>
            <w:tcW w:w="0" w:type="auto"/>
            <w:tcBorders>
              <w:top w:val="nil"/>
              <w:left w:val="nil"/>
              <w:bottom w:val="nil"/>
              <w:right w:val="single" w:sz="4" w:space="0" w:color="auto"/>
            </w:tcBorders>
            <w:shd w:val="clear" w:color="auto" w:fill="auto"/>
            <w:noWrap/>
            <w:vAlign w:val="bottom"/>
          </w:tcPr>
          <w:p w14:paraId="6C30E2C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4,194,316,594.90</w:t>
            </w:r>
          </w:p>
        </w:tc>
        <w:tc>
          <w:tcPr>
            <w:tcW w:w="0" w:type="auto"/>
            <w:tcBorders>
              <w:top w:val="nil"/>
              <w:left w:val="nil"/>
              <w:bottom w:val="nil"/>
              <w:right w:val="single" w:sz="4" w:space="0" w:color="auto"/>
            </w:tcBorders>
            <w:shd w:val="clear" w:color="auto" w:fill="auto"/>
            <w:noWrap/>
            <w:vAlign w:val="bottom"/>
          </w:tcPr>
          <w:p w14:paraId="2A79A3D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4,410,748,932.81</w:t>
            </w:r>
          </w:p>
        </w:tc>
        <w:tc>
          <w:tcPr>
            <w:tcW w:w="0" w:type="auto"/>
            <w:tcBorders>
              <w:top w:val="nil"/>
              <w:left w:val="nil"/>
              <w:bottom w:val="nil"/>
              <w:right w:val="single" w:sz="4" w:space="0" w:color="auto"/>
            </w:tcBorders>
            <w:shd w:val="clear" w:color="auto" w:fill="auto"/>
            <w:noWrap/>
            <w:vAlign w:val="bottom"/>
          </w:tcPr>
          <w:p w14:paraId="178F798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4,697,854,767.70</w:t>
            </w:r>
          </w:p>
        </w:tc>
        <w:tc>
          <w:tcPr>
            <w:tcW w:w="1764" w:type="dxa"/>
            <w:tcBorders>
              <w:top w:val="nil"/>
              <w:left w:val="nil"/>
              <w:bottom w:val="nil"/>
              <w:right w:val="single" w:sz="4" w:space="0" w:color="auto"/>
            </w:tcBorders>
            <w:shd w:val="clear" w:color="auto" w:fill="auto"/>
            <w:noWrap/>
            <w:vAlign w:val="bottom"/>
          </w:tcPr>
          <w:p w14:paraId="7634E9C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4,970,629,982.81</w:t>
            </w:r>
          </w:p>
        </w:tc>
      </w:tr>
      <w:tr w:rsidR="002A04F5" w:rsidRPr="00F31E3C" w14:paraId="5B5EE4F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0D97BBCC"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110C414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9,876,938,313.00 </w:t>
            </w:r>
          </w:p>
        </w:tc>
        <w:tc>
          <w:tcPr>
            <w:tcW w:w="0" w:type="auto"/>
            <w:tcBorders>
              <w:top w:val="nil"/>
              <w:left w:val="nil"/>
              <w:bottom w:val="nil"/>
              <w:right w:val="single" w:sz="4" w:space="0" w:color="auto"/>
            </w:tcBorders>
            <w:shd w:val="clear" w:color="auto" w:fill="auto"/>
            <w:noWrap/>
            <w:vAlign w:val="bottom"/>
          </w:tcPr>
          <w:p w14:paraId="1E2FFA4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10,159,804,369.95</w:t>
            </w:r>
          </w:p>
        </w:tc>
        <w:tc>
          <w:tcPr>
            <w:tcW w:w="0" w:type="auto"/>
            <w:tcBorders>
              <w:top w:val="nil"/>
              <w:left w:val="nil"/>
              <w:bottom w:val="nil"/>
              <w:right w:val="single" w:sz="4" w:space="0" w:color="auto"/>
            </w:tcBorders>
            <w:shd w:val="clear" w:color="auto" w:fill="auto"/>
            <w:noWrap/>
            <w:vAlign w:val="bottom"/>
          </w:tcPr>
          <w:p w14:paraId="31A27C2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11,026,682,821.50</w:t>
            </w:r>
          </w:p>
        </w:tc>
        <w:tc>
          <w:tcPr>
            <w:tcW w:w="0" w:type="auto"/>
            <w:tcBorders>
              <w:top w:val="nil"/>
              <w:left w:val="nil"/>
              <w:bottom w:val="nil"/>
              <w:right w:val="single" w:sz="4" w:space="0" w:color="auto"/>
            </w:tcBorders>
            <w:shd w:val="clear" w:color="auto" w:fill="auto"/>
            <w:noWrap/>
            <w:vAlign w:val="bottom"/>
          </w:tcPr>
          <w:p w14:paraId="418264C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11,595,674,381.51</w:t>
            </w:r>
          </w:p>
        </w:tc>
        <w:tc>
          <w:tcPr>
            <w:tcW w:w="0" w:type="auto"/>
            <w:tcBorders>
              <w:top w:val="nil"/>
              <w:left w:val="nil"/>
              <w:bottom w:val="nil"/>
              <w:right w:val="single" w:sz="4" w:space="0" w:color="auto"/>
            </w:tcBorders>
            <w:shd w:val="clear" w:color="auto" w:fill="auto"/>
            <w:noWrap/>
            <w:vAlign w:val="bottom"/>
          </w:tcPr>
          <w:p w14:paraId="4261C4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12,350,463,607.82</w:t>
            </w:r>
          </w:p>
        </w:tc>
        <w:tc>
          <w:tcPr>
            <w:tcW w:w="1764" w:type="dxa"/>
            <w:tcBorders>
              <w:top w:val="nil"/>
              <w:left w:val="nil"/>
              <w:bottom w:val="nil"/>
              <w:right w:val="single" w:sz="4" w:space="0" w:color="auto"/>
            </w:tcBorders>
            <w:shd w:val="clear" w:color="auto" w:fill="auto"/>
            <w:noWrap/>
            <w:vAlign w:val="bottom"/>
          </w:tcPr>
          <w:p w14:paraId="3BBCF71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13,067,578,234.36</w:t>
            </w:r>
          </w:p>
        </w:tc>
      </w:tr>
      <w:tr w:rsidR="002A04F5" w:rsidRPr="00F31E3C" w14:paraId="6B13BB3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283EFB7"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7A901A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118,009,276.00 </w:t>
            </w:r>
          </w:p>
        </w:tc>
        <w:tc>
          <w:tcPr>
            <w:tcW w:w="0" w:type="auto"/>
            <w:tcBorders>
              <w:top w:val="nil"/>
              <w:left w:val="nil"/>
              <w:bottom w:val="nil"/>
              <w:right w:val="single" w:sz="4" w:space="0" w:color="auto"/>
            </w:tcBorders>
            <w:shd w:val="clear" w:color="auto" w:fill="auto"/>
            <w:noWrap/>
            <w:vAlign w:val="bottom"/>
          </w:tcPr>
          <w:p w14:paraId="05590E4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125,070,951.08</w:t>
            </w:r>
          </w:p>
        </w:tc>
        <w:tc>
          <w:tcPr>
            <w:tcW w:w="0" w:type="auto"/>
            <w:tcBorders>
              <w:top w:val="nil"/>
              <w:left w:val="nil"/>
              <w:bottom w:val="nil"/>
              <w:right w:val="single" w:sz="4" w:space="0" w:color="auto"/>
            </w:tcBorders>
            <w:shd w:val="clear" w:color="auto" w:fill="auto"/>
            <w:noWrap/>
            <w:vAlign w:val="bottom"/>
          </w:tcPr>
          <w:p w14:paraId="4485007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132,555,196.79</w:t>
            </w:r>
          </w:p>
        </w:tc>
        <w:tc>
          <w:tcPr>
            <w:tcW w:w="0" w:type="auto"/>
            <w:tcBorders>
              <w:top w:val="nil"/>
              <w:left w:val="nil"/>
              <w:bottom w:val="nil"/>
              <w:right w:val="single" w:sz="4" w:space="0" w:color="auto"/>
            </w:tcBorders>
            <w:shd w:val="clear" w:color="auto" w:fill="auto"/>
            <w:noWrap/>
            <w:vAlign w:val="bottom"/>
          </w:tcPr>
          <w:p w14:paraId="3D6FFD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140,487,299.76</w:t>
            </w:r>
          </w:p>
        </w:tc>
        <w:tc>
          <w:tcPr>
            <w:tcW w:w="0" w:type="auto"/>
            <w:tcBorders>
              <w:top w:val="nil"/>
              <w:left w:val="nil"/>
              <w:bottom w:val="nil"/>
              <w:right w:val="single" w:sz="4" w:space="0" w:color="auto"/>
            </w:tcBorders>
            <w:shd w:val="clear" w:color="auto" w:fill="auto"/>
            <w:noWrap/>
            <w:vAlign w:val="bottom"/>
          </w:tcPr>
          <w:p w14:paraId="0C5DAFC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148,894,059.78</w:t>
            </w:r>
          </w:p>
        </w:tc>
        <w:tc>
          <w:tcPr>
            <w:tcW w:w="1764" w:type="dxa"/>
            <w:tcBorders>
              <w:top w:val="nil"/>
              <w:left w:val="nil"/>
              <w:bottom w:val="nil"/>
              <w:right w:val="single" w:sz="4" w:space="0" w:color="auto"/>
            </w:tcBorders>
            <w:shd w:val="clear" w:color="auto" w:fill="auto"/>
            <w:noWrap/>
            <w:vAlign w:val="bottom"/>
          </w:tcPr>
          <w:p w14:paraId="012E5F8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157,803,880.32</w:t>
            </w:r>
          </w:p>
        </w:tc>
      </w:tr>
      <w:tr w:rsidR="002A04F5" w:rsidRPr="00F31E3C" w14:paraId="3DE05C32"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F034DBB"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6CC9EF40"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 xml:space="preserve">0.00 </w:t>
            </w:r>
          </w:p>
        </w:tc>
        <w:tc>
          <w:tcPr>
            <w:tcW w:w="0" w:type="auto"/>
            <w:tcBorders>
              <w:top w:val="nil"/>
              <w:left w:val="nil"/>
              <w:bottom w:val="nil"/>
              <w:right w:val="single" w:sz="4" w:space="0" w:color="auto"/>
            </w:tcBorders>
            <w:shd w:val="clear" w:color="auto" w:fill="auto"/>
            <w:noWrap/>
            <w:vAlign w:val="bottom"/>
          </w:tcPr>
          <w:p w14:paraId="19EC4EE2"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199AE57B"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6626E0E"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9250F23"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1764" w:type="dxa"/>
            <w:tcBorders>
              <w:top w:val="nil"/>
              <w:left w:val="nil"/>
              <w:bottom w:val="nil"/>
              <w:right w:val="single" w:sz="4" w:space="0" w:color="auto"/>
            </w:tcBorders>
            <w:shd w:val="clear" w:color="auto" w:fill="auto"/>
            <w:noWrap/>
            <w:vAlign w:val="bottom"/>
          </w:tcPr>
          <w:p w14:paraId="4DC29BD0"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r>
      <w:tr w:rsidR="002A04F5" w:rsidRPr="00F31E3C" w14:paraId="580B035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33DB7A3"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51BAE16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20,790,599.00 </w:t>
            </w:r>
          </w:p>
        </w:tc>
        <w:tc>
          <w:tcPr>
            <w:tcW w:w="0" w:type="auto"/>
            <w:tcBorders>
              <w:top w:val="nil"/>
              <w:left w:val="nil"/>
              <w:bottom w:val="nil"/>
              <w:right w:val="single" w:sz="4" w:space="0" w:color="auto"/>
            </w:tcBorders>
            <w:shd w:val="clear" w:color="auto" w:fill="auto"/>
            <w:noWrap/>
            <w:vAlign w:val="bottom"/>
          </w:tcPr>
          <w:p w14:paraId="0964EEB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21,414,316.97</w:t>
            </w:r>
          </w:p>
        </w:tc>
        <w:tc>
          <w:tcPr>
            <w:tcW w:w="0" w:type="auto"/>
            <w:tcBorders>
              <w:top w:val="nil"/>
              <w:left w:val="nil"/>
              <w:bottom w:val="nil"/>
              <w:right w:val="single" w:sz="4" w:space="0" w:color="auto"/>
            </w:tcBorders>
            <w:shd w:val="clear" w:color="auto" w:fill="auto"/>
            <w:noWrap/>
            <w:vAlign w:val="bottom"/>
          </w:tcPr>
          <w:p w14:paraId="0026262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22,056,746.48</w:t>
            </w:r>
          </w:p>
        </w:tc>
        <w:tc>
          <w:tcPr>
            <w:tcW w:w="0" w:type="auto"/>
            <w:tcBorders>
              <w:top w:val="nil"/>
              <w:left w:val="nil"/>
              <w:bottom w:val="nil"/>
              <w:right w:val="single" w:sz="4" w:space="0" w:color="auto"/>
            </w:tcBorders>
            <w:shd w:val="clear" w:color="auto" w:fill="auto"/>
            <w:noWrap/>
            <w:vAlign w:val="bottom"/>
          </w:tcPr>
          <w:p w14:paraId="5292EAA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22,718,448.87</w:t>
            </w:r>
          </w:p>
        </w:tc>
        <w:tc>
          <w:tcPr>
            <w:tcW w:w="0" w:type="auto"/>
            <w:tcBorders>
              <w:top w:val="nil"/>
              <w:left w:val="nil"/>
              <w:bottom w:val="nil"/>
              <w:right w:val="single" w:sz="4" w:space="0" w:color="auto"/>
            </w:tcBorders>
            <w:shd w:val="clear" w:color="auto" w:fill="auto"/>
            <w:noWrap/>
            <w:vAlign w:val="bottom"/>
          </w:tcPr>
          <w:p w14:paraId="6940065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23,400,002.34</w:t>
            </w:r>
          </w:p>
        </w:tc>
        <w:tc>
          <w:tcPr>
            <w:tcW w:w="1764" w:type="dxa"/>
            <w:tcBorders>
              <w:top w:val="nil"/>
              <w:left w:val="nil"/>
              <w:bottom w:val="nil"/>
              <w:right w:val="single" w:sz="4" w:space="0" w:color="auto"/>
            </w:tcBorders>
            <w:shd w:val="clear" w:color="auto" w:fill="auto"/>
            <w:noWrap/>
            <w:vAlign w:val="bottom"/>
          </w:tcPr>
          <w:p w14:paraId="5841313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24,102,002.41</w:t>
            </w:r>
          </w:p>
        </w:tc>
      </w:tr>
      <w:tr w:rsidR="002A04F5" w:rsidRPr="00F31E3C" w14:paraId="0F518757"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398C2F6B"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5203FDA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5,088,927,497.00 </w:t>
            </w:r>
          </w:p>
        </w:tc>
        <w:tc>
          <w:tcPr>
            <w:tcW w:w="0" w:type="auto"/>
            <w:tcBorders>
              <w:top w:val="nil"/>
              <w:left w:val="nil"/>
              <w:bottom w:val="nil"/>
              <w:right w:val="single" w:sz="4" w:space="0" w:color="auto"/>
            </w:tcBorders>
            <w:shd w:val="clear" w:color="auto" w:fill="auto"/>
            <w:noWrap/>
            <w:vAlign w:val="bottom"/>
          </w:tcPr>
          <w:p w14:paraId="7E26CB1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5,393,448,918.42</w:t>
            </w:r>
          </w:p>
        </w:tc>
        <w:tc>
          <w:tcPr>
            <w:tcW w:w="0" w:type="auto"/>
            <w:tcBorders>
              <w:top w:val="nil"/>
              <w:left w:val="nil"/>
              <w:bottom w:val="nil"/>
              <w:right w:val="single" w:sz="4" w:space="0" w:color="auto"/>
            </w:tcBorders>
            <w:shd w:val="clear" w:color="auto" w:fill="auto"/>
            <w:noWrap/>
            <w:vAlign w:val="bottom"/>
          </w:tcPr>
          <w:p w14:paraId="3149AF2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5,716,192,901.70</w:t>
            </w:r>
          </w:p>
        </w:tc>
        <w:tc>
          <w:tcPr>
            <w:tcW w:w="0" w:type="auto"/>
            <w:tcBorders>
              <w:top w:val="nil"/>
              <w:left w:val="nil"/>
              <w:bottom w:val="nil"/>
              <w:right w:val="single" w:sz="4" w:space="0" w:color="auto"/>
            </w:tcBorders>
            <w:shd w:val="clear" w:color="auto" w:fill="auto"/>
            <w:noWrap/>
            <w:vAlign w:val="bottom"/>
          </w:tcPr>
          <w:p w14:paraId="72D26DB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6,058,249,884.94</w:t>
            </w:r>
          </w:p>
        </w:tc>
        <w:tc>
          <w:tcPr>
            <w:tcW w:w="0" w:type="auto"/>
            <w:tcBorders>
              <w:top w:val="nil"/>
              <w:left w:val="nil"/>
              <w:bottom w:val="nil"/>
              <w:right w:val="single" w:sz="4" w:space="0" w:color="auto"/>
            </w:tcBorders>
            <w:shd w:val="clear" w:color="auto" w:fill="auto"/>
            <w:noWrap/>
            <w:vAlign w:val="bottom"/>
          </w:tcPr>
          <w:p w14:paraId="0DC82F4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6,420,775,558.05</w:t>
            </w:r>
          </w:p>
        </w:tc>
        <w:tc>
          <w:tcPr>
            <w:tcW w:w="1764" w:type="dxa"/>
            <w:tcBorders>
              <w:top w:val="nil"/>
              <w:left w:val="nil"/>
              <w:bottom w:val="nil"/>
              <w:right w:val="single" w:sz="4" w:space="0" w:color="auto"/>
            </w:tcBorders>
            <w:shd w:val="clear" w:color="auto" w:fill="auto"/>
            <w:noWrap/>
            <w:vAlign w:val="bottom"/>
          </w:tcPr>
          <w:p w14:paraId="53CA34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6,804,994,767.44</w:t>
            </w:r>
          </w:p>
        </w:tc>
      </w:tr>
      <w:tr w:rsidR="002A04F5" w:rsidRPr="00F31E3C" w14:paraId="1E044C0D"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5C1C456"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3595E5C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552,002,919.00 </w:t>
            </w:r>
          </w:p>
        </w:tc>
        <w:tc>
          <w:tcPr>
            <w:tcW w:w="0" w:type="auto"/>
            <w:tcBorders>
              <w:top w:val="nil"/>
              <w:left w:val="nil"/>
              <w:bottom w:val="nil"/>
              <w:right w:val="single" w:sz="4" w:space="0" w:color="auto"/>
            </w:tcBorders>
            <w:shd w:val="clear" w:color="auto" w:fill="auto"/>
            <w:noWrap/>
            <w:vAlign w:val="bottom"/>
          </w:tcPr>
          <w:p w14:paraId="529C77D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470,786,839.02</w:t>
            </w:r>
          </w:p>
        </w:tc>
        <w:tc>
          <w:tcPr>
            <w:tcW w:w="0" w:type="auto"/>
            <w:tcBorders>
              <w:top w:val="nil"/>
              <w:left w:val="nil"/>
              <w:bottom w:val="nil"/>
              <w:right w:val="single" w:sz="4" w:space="0" w:color="auto"/>
            </w:tcBorders>
            <w:shd w:val="clear" w:color="auto" w:fill="auto"/>
            <w:noWrap/>
            <w:vAlign w:val="bottom"/>
          </w:tcPr>
          <w:p w14:paraId="57ADE1D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347,780,624.44</w:t>
            </w:r>
          </w:p>
        </w:tc>
        <w:tc>
          <w:tcPr>
            <w:tcW w:w="0" w:type="auto"/>
            <w:tcBorders>
              <w:top w:val="nil"/>
              <w:left w:val="nil"/>
              <w:bottom w:val="nil"/>
              <w:right w:val="single" w:sz="4" w:space="0" w:color="auto"/>
            </w:tcBorders>
            <w:shd w:val="clear" w:color="auto" w:fill="auto"/>
            <w:noWrap/>
            <w:vAlign w:val="bottom"/>
          </w:tcPr>
          <w:p w14:paraId="44BF0A6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346,604,108.53</w:t>
            </w:r>
          </w:p>
        </w:tc>
        <w:tc>
          <w:tcPr>
            <w:tcW w:w="0" w:type="auto"/>
            <w:tcBorders>
              <w:top w:val="nil"/>
              <w:left w:val="nil"/>
              <w:bottom w:val="nil"/>
              <w:right w:val="single" w:sz="4" w:space="0" w:color="auto"/>
            </w:tcBorders>
            <w:shd w:val="clear" w:color="auto" w:fill="auto"/>
            <w:noWrap/>
            <w:vAlign w:val="bottom"/>
          </w:tcPr>
          <w:p w14:paraId="6FFE8B1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354,960,350.44</w:t>
            </w:r>
          </w:p>
        </w:tc>
        <w:tc>
          <w:tcPr>
            <w:tcW w:w="1764" w:type="dxa"/>
            <w:tcBorders>
              <w:top w:val="nil"/>
              <w:left w:val="nil"/>
              <w:bottom w:val="nil"/>
              <w:right w:val="single" w:sz="4" w:space="0" w:color="auto"/>
            </w:tcBorders>
            <w:shd w:val="clear" w:color="auto" w:fill="auto"/>
            <w:noWrap/>
            <w:vAlign w:val="bottom"/>
          </w:tcPr>
          <w:p w14:paraId="132C1A9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363,635,670.15</w:t>
            </w:r>
          </w:p>
        </w:tc>
      </w:tr>
      <w:tr w:rsidR="002A04F5" w:rsidRPr="00F31E3C" w14:paraId="44B7503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5E64F9D" w14:textId="77777777" w:rsidR="002A04F5" w:rsidRPr="00F31E3C" w:rsidRDefault="002A04F5" w:rsidP="00246044">
            <w:pPr>
              <w:ind w:left="75" w:hanging="75"/>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2. Gasto Etiquetado (2=A+B+C+D+E+F+G+H+I)</w:t>
            </w:r>
          </w:p>
        </w:tc>
        <w:tc>
          <w:tcPr>
            <w:tcW w:w="0" w:type="auto"/>
            <w:tcBorders>
              <w:top w:val="nil"/>
              <w:left w:val="single" w:sz="4" w:space="0" w:color="auto"/>
              <w:bottom w:val="nil"/>
              <w:right w:val="single" w:sz="4" w:space="0" w:color="auto"/>
            </w:tcBorders>
            <w:shd w:val="clear" w:color="auto" w:fill="auto"/>
            <w:noWrap/>
            <w:vAlign w:val="bottom"/>
          </w:tcPr>
          <w:p w14:paraId="0F88F90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22,565,420,405.00 </w:t>
            </w:r>
          </w:p>
        </w:tc>
        <w:tc>
          <w:tcPr>
            <w:tcW w:w="0" w:type="auto"/>
            <w:tcBorders>
              <w:top w:val="nil"/>
              <w:left w:val="nil"/>
              <w:bottom w:val="nil"/>
              <w:right w:val="single" w:sz="4" w:space="0" w:color="auto"/>
            </w:tcBorders>
            <w:shd w:val="clear" w:color="auto" w:fill="auto"/>
            <w:noWrap/>
            <w:vAlign w:val="bottom"/>
          </w:tcPr>
          <w:p w14:paraId="14C73859"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23,382,349,256.26</w:t>
            </w:r>
          </w:p>
        </w:tc>
        <w:tc>
          <w:tcPr>
            <w:tcW w:w="0" w:type="auto"/>
            <w:tcBorders>
              <w:top w:val="nil"/>
              <w:left w:val="nil"/>
              <w:bottom w:val="nil"/>
              <w:right w:val="single" w:sz="4" w:space="0" w:color="auto"/>
            </w:tcBorders>
            <w:shd w:val="clear" w:color="auto" w:fill="auto"/>
            <w:noWrap/>
            <w:vAlign w:val="bottom"/>
          </w:tcPr>
          <w:p w14:paraId="39C972E4"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24,836,273,580.83</w:t>
            </w:r>
          </w:p>
        </w:tc>
        <w:tc>
          <w:tcPr>
            <w:tcW w:w="0" w:type="auto"/>
            <w:tcBorders>
              <w:top w:val="nil"/>
              <w:left w:val="nil"/>
              <w:bottom w:val="nil"/>
              <w:right w:val="single" w:sz="4" w:space="0" w:color="auto"/>
            </w:tcBorders>
            <w:shd w:val="clear" w:color="auto" w:fill="auto"/>
            <w:noWrap/>
            <w:vAlign w:val="bottom"/>
          </w:tcPr>
          <w:p w14:paraId="00497664"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26,060,644,211.55</w:t>
            </w:r>
          </w:p>
        </w:tc>
        <w:tc>
          <w:tcPr>
            <w:tcW w:w="0" w:type="auto"/>
            <w:tcBorders>
              <w:top w:val="nil"/>
              <w:left w:val="nil"/>
              <w:bottom w:val="nil"/>
              <w:right w:val="single" w:sz="4" w:space="0" w:color="auto"/>
            </w:tcBorders>
            <w:shd w:val="clear" w:color="auto" w:fill="auto"/>
            <w:noWrap/>
            <w:vAlign w:val="bottom"/>
          </w:tcPr>
          <w:p w14:paraId="1D4F7A7A"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27,522,887,850.26</w:t>
            </w:r>
          </w:p>
        </w:tc>
        <w:tc>
          <w:tcPr>
            <w:tcW w:w="1764" w:type="dxa"/>
            <w:tcBorders>
              <w:top w:val="nil"/>
              <w:left w:val="nil"/>
              <w:bottom w:val="nil"/>
              <w:right w:val="single" w:sz="4" w:space="0" w:color="auto"/>
            </w:tcBorders>
            <w:shd w:val="clear" w:color="auto" w:fill="auto"/>
            <w:noWrap/>
            <w:vAlign w:val="bottom"/>
          </w:tcPr>
          <w:p w14:paraId="0D1A4AE1"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28,977,511,515.54</w:t>
            </w:r>
          </w:p>
        </w:tc>
      </w:tr>
      <w:tr w:rsidR="002A04F5" w:rsidRPr="00F31E3C" w14:paraId="7AA877DB"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78D037B"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07CB53B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8,537,970,329.00 </w:t>
            </w:r>
          </w:p>
        </w:tc>
        <w:tc>
          <w:tcPr>
            <w:tcW w:w="0" w:type="auto"/>
            <w:tcBorders>
              <w:top w:val="nil"/>
              <w:left w:val="nil"/>
              <w:bottom w:val="nil"/>
              <w:right w:val="single" w:sz="4" w:space="0" w:color="auto"/>
            </w:tcBorders>
            <w:shd w:val="clear" w:color="auto" w:fill="auto"/>
            <w:noWrap/>
            <w:vAlign w:val="bottom"/>
          </w:tcPr>
          <w:p w14:paraId="1E563DC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8,831,517,849.70</w:t>
            </w:r>
          </w:p>
        </w:tc>
        <w:tc>
          <w:tcPr>
            <w:tcW w:w="0" w:type="auto"/>
            <w:tcBorders>
              <w:top w:val="nil"/>
              <w:left w:val="nil"/>
              <w:bottom w:val="nil"/>
              <w:right w:val="single" w:sz="4" w:space="0" w:color="auto"/>
            </w:tcBorders>
            <w:shd w:val="clear" w:color="auto" w:fill="auto"/>
            <w:noWrap/>
            <w:vAlign w:val="bottom"/>
          </w:tcPr>
          <w:p w14:paraId="6D8D205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9,135,157,950.19</w:t>
            </w:r>
          </w:p>
        </w:tc>
        <w:tc>
          <w:tcPr>
            <w:tcW w:w="0" w:type="auto"/>
            <w:tcBorders>
              <w:top w:val="nil"/>
              <w:left w:val="nil"/>
              <w:bottom w:val="nil"/>
              <w:right w:val="single" w:sz="4" w:space="0" w:color="auto"/>
            </w:tcBorders>
            <w:shd w:val="clear" w:color="auto" w:fill="auto"/>
            <w:noWrap/>
            <w:vAlign w:val="bottom"/>
          </w:tcPr>
          <w:p w14:paraId="5A1F492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9,449,237,627.69</w:t>
            </w:r>
          </w:p>
        </w:tc>
        <w:tc>
          <w:tcPr>
            <w:tcW w:w="0" w:type="auto"/>
            <w:tcBorders>
              <w:top w:val="nil"/>
              <w:left w:val="nil"/>
              <w:bottom w:val="nil"/>
              <w:right w:val="single" w:sz="4" w:space="0" w:color="auto"/>
            </w:tcBorders>
            <w:shd w:val="clear" w:color="auto" w:fill="auto"/>
            <w:noWrap/>
            <w:vAlign w:val="bottom"/>
          </w:tcPr>
          <w:p w14:paraId="7D4748F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9,774,115,809.65</w:t>
            </w:r>
          </w:p>
        </w:tc>
        <w:tc>
          <w:tcPr>
            <w:tcW w:w="1764" w:type="dxa"/>
            <w:tcBorders>
              <w:top w:val="nil"/>
              <w:left w:val="nil"/>
              <w:bottom w:val="nil"/>
              <w:right w:val="single" w:sz="4" w:space="0" w:color="auto"/>
            </w:tcBorders>
            <w:shd w:val="clear" w:color="auto" w:fill="auto"/>
            <w:noWrap/>
            <w:vAlign w:val="bottom"/>
          </w:tcPr>
          <w:p w14:paraId="32C6409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10,110,163,763.95</w:t>
            </w:r>
          </w:p>
        </w:tc>
      </w:tr>
      <w:tr w:rsidR="002A04F5" w:rsidRPr="00F31E3C" w14:paraId="78092B03"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C0B03B2"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3D99964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109,401,655.00 </w:t>
            </w:r>
          </w:p>
        </w:tc>
        <w:tc>
          <w:tcPr>
            <w:tcW w:w="0" w:type="auto"/>
            <w:tcBorders>
              <w:top w:val="nil"/>
              <w:left w:val="nil"/>
              <w:bottom w:val="nil"/>
              <w:right w:val="single" w:sz="4" w:space="0" w:color="auto"/>
            </w:tcBorders>
            <w:shd w:val="clear" w:color="auto" w:fill="auto"/>
            <w:noWrap/>
            <w:vAlign w:val="bottom"/>
          </w:tcPr>
          <w:p w14:paraId="48283BF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114,589,083.41</w:t>
            </w:r>
          </w:p>
        </w:tc>
        <w:tc>
          <w:tcPr>
            <w:tcW w:w="0" w:type="auto"/>
            <w:tcBorders>
              <w:top w:val="nil"/>
              <w:left w:val="nil"/>
              <w:bottom w:val="nil"/>
              <w:right w:val="single" w:sz="4" w:space="0" w:color="auto"/>
            </w:tcBorders>
            <w:shd w:val="clear" w:color="auto" w:fill="auto"/>
            <w:noWrap/>
            <w:vAlign w:val="bottom"/>
          </w:tcPr>
          <w:p w14:paraId="4A90BEA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120,022,480.81</w:t>
            </w:r>
          </w:p>
        </w:tc>
        <w:tc>
          <w:tcPr>
            <w:tcW w:w="0" w:type="auto"/>
            <w:tcBorders>
              <w:top w:val="nil"/>
              <w:left w:val="nil"/>
              <w:bottom w:val="nil"/>
              <w:right w:val="single" w:sz="4" w:space="0" w:color="auto"/>
            </w:tcBorders>
            <w:shd w:val="clear" w:color="auto" w:fill="auto"/>
            <w:noWrap/>
            <w:vAlign w:val="bottom"/>
          </w:tcPr>
          <w:p w14:paraId="2DEF03A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125,713,510.14</w:t>
            </w:r>
          </w:p>
        </w:tc>
        <w:tc>
          <w:tcPr>
            <w:tcW w:w="0" w:type="auto"/>
            <w:tcBorders>
              <w:top w:val="nil"/>
              <w:left w:val="nil"/>
              <w:bottom w:val="nil"/>
              <w:right w:val="single" w:sz="4" w:space="0" w:color="auto"/>
            </w:tcBorders>
            <w:shd w:val="clear" w:color="auto" w:fill="auto"/>
            <w:noWrap/>
            <w:vAlign w:val="bottom"/>
          </w:tcPr>
          <w:p w14:paraId="456C08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131,674,387.37</w:t>
            </w:r>
          </w:p>
        </w:tc>
        <w:tc>
          <w:tcPr>
            <w:tcW w:w="1764" w:type="dxa"/>
            <w:tcBorders>
              <w:top w:val="nil"/>
              <w:left w:val="nil"/>
              <w:bottom w:val="nil"/>
              <w:right w:val="single" w:sz="4" w:space="0" w:color="auto"/>
            </w:tcBorders>
            <w:shd w:val="clear" w:color="auto" w:fill="auto"/>
            <w:noWrap/>
            <w:vAlign w:val="bottom"/>
          </w:tcPr>
          <w:p w14:paraId="5C926A6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137,917,907.71</w:t>
            </w:r>
          </w:p>
        </w:tc>
      </w:tr>
      <w:tr w:rsidR="002A04F5" w:rsidRPr="00F31E3C" w14:paraId="1EC77A8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2C40F5F"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 xml:space="preserve">C. Servicios Generales </w:t>
            </w:r>
          </w:p>
        </w:tc>
        <w:tc>
          <w:tcPr>
            <w:tcW w:w="0" w:type="auto"/>
            <w:tcBorders>
              <w:top w:val="nil"/>
              <w:left w:val="single" w:sz="4" w:space="0" w:color="auto"/>
              <w:bottom w:val="nil"/>
              <w:right w:val="single" w:sz="4" w:space="0" w:color="auto"/>
            </w:tcBorders>
            <w:shd w:val="clear" w:color="auto" w:fill="auto"/>
            <w:noWrap/>
            <w:vAlign w:val="bottom"/>
          </w:tcPr>
          <w:p w14:paraId="068E7DF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429,256,657.00 </w:t>
            </w:r>
          </w:p>
        </w:tc>
        <w:tc>
          <w:tcPr>
            <w:tcW w:w="0" w:type="auto"/>
            <w:tcBorders>
              <w:top w:val="nil"/>
              <w:left w:val="nil"/>
              <w:bottom w:val="nil"/>
              <w:right w:val="single" w:sz="4" w:space="0" w:color="auto"/>
            </w:tcBorders>
            <w:shd w:val="clear" w:color="auto" w:fill="auto"/>
            <w:noWrap/>
            <w:vAlign w:val="bottom"/>
          </w:tcPr>
          <w:p w14:paraId="2383270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454,943,375.35</w:t>
            </w:r>
          </w:p>
        </w:tc>
        <w:tc>
          <w:tcPr>
            <w:tcW w:w="0" w:type="auto"/>
            <w:tcBorders>
              <w:top w:val="nil"/>
              <w:left w:val="nil"/>
              <w:bottom w:val="nil"/>
              <w:right w:val="single" w:sz="4" w:space="0" w:color="auto"/>
            </w:tcBorders>
            <w:shd w:val="clear" w:color="auto" w:fill="auto"/>
            <w:noWrap/>
            <w:vAlign w:val="bottom"/>
          </w:tcPr>
          <w:p w14:paraId="797CF72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482,167,186.94</w:t>
            </w:r>
          </w:p>
        </w:tc>
        <w:tc>
          <w:tcPr>
            <w:tcW w:w="0" w:type="auto"/>
            <w:tcBorders>
              <w:top w:val="nil"/>
              <w:left w:val="nil"/>
              <w:bottom w:val="nil"/>
              <w:right w:val="single" w:sz="4" w:space="0" w:color="auto"/>
            </w:tcBorders>
            <w:shd w:val="clear" w:color="auto" w:fill="auto"/>
            <w:noWrap/>
            <w:vAlign w:val="bottom"/>
          </w:tcPr>
          <w:p w14:paraId="4A229B8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511,020,071.40</w:t>
            </w:r>
          </w:p>
        </w:tc>
        <w:tc>
          <w:tcPr>
            <w:tcW w:w="0" w:type="auto"/>
            <w:tcBorders>
              <w:top w:val="nil"/>
              <w:left w:val="nil"/>
              <w:bottom w:val="nil"/>
              <w:right w:val="single" w:sz="4" w:space="0" w:color="auto"/>
            </w:tcBorders>
            <w:shd w:val="clear" w:color="auto" w:fill="auto"/>
            <w:noWrap/>
            <w:vAlign w:val="bottom"/>
          </w:tcPr>
          <w:p w14:paraId="2CB5C71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541,599,512.48</w:t>
            </w:r>
          </w:p>
        </w:tc>
        <w:tc>
          <w:tcPr>
            <w:tcW w:w="1764" w:type="dxa"/>
            <w:tcBorders>
              <w:top w:val="nil"/>
              <w:left w:val="nil"/>
              <w:bottom w:val="nil"/>
              <w:right w:val="single" w:sz="4" w:space="0" w:color="auto"/>
            </w:tcBorders>
            <w:shd w:val="clear" w:color="auto" w:fill="auto"/>
            <w:noWrap/>
            <w:vAlign w:val="bottom"/>
          </w:tcPr>
          <w:p w14:paraId="54A37B8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574,008,827.30</w:t>
            </w:r>
          </w:p>
        </w:tc>
      </w:tr>
      <w:tr w:rsidR="002A04F5" w:rsidRPr="00F31E3C" w14:paraId="6BFE68BB"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5B58B7A"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00B4A4C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7,744,161,470.00 </w:t>
            </w:r>
          </w:p>
        </w:tc>
        <w:tc>
          <w:tcPr>
            <w:tcW w:w="0" w:type="auto"/>
            <w:tcBorders>
              <w:top w:val="nil"/>
              <w:left w:val="nil"/>
              <w:bottom w:val="nil"/>
              <w:right w:val="single" w:sz="4" w:space="0" w:color="auto"/>
            </w:tcBorders>
            <w:shd w:val="clear" w:color="auto" w:fill="auto"/>
            <w:noWrap/>
            <w:vAlign w:val="bottom"/>
          </w:tcPr>
          <w:p w14:paraId="2D216D5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8,207,572,092.36</w:t>
            </w:r>
          </w:p>
        </w:tc>
        <w:tc>
          <w:tcPr>
            <w:tcW w:w="0" w:type="auto"/>
            <w:tcBorders>
              <w:top w:val="nil"/>
              <w:left w:val="nil"/>
              <w:bottom w:val="nil"/>
              <w:right w:val="single" w:sz="4" w:space="0" w:color="auto"/>
            </w:tcBorders>
            <w:shd w:val="clear" w:color="auto" w:fill="auto"/>
            <w:noWrap/>
            <w:vAlign w:val="bottom"/>
          </w:tcPr>
          <w:p w14:paraId="766D35D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8,698,713,206.37</w:t>
            </w:r>
          </w:p>
        </w:tc>
        <w:tc>
          <w:tcPr>
            <w:tcW w:w="0" w:type="auto"/>
            <w:tcBorders>
              <w:top w:val="nil"/>
              <w:left w:val="nil"/>
              <w:bottom w:val="nil"/>
              <w:right w:val="single" w:sz="4" w:space="0" w:color="auto"/>
            </w:tcBorders>
            <w:shd w:val="clear" w:color="auto" w:fill="auto"/>
            <w:noWrap/>
            <w:vAlign w:val="bottom"/>
          </w:tcPr>
          <w:p w14:paraId="56B67EA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9,219,244,204.64</w:t>
            </w:r>
          </w:p>
        </w:tc>
        <w:tc>
          <w:tcPr>
            <w:tcW w:w="0" w:type="auto"/>
            <w:tcBorders>
              <w:top w:val="nil"/>
              <w:left w:val="nil"/>
              <w:bottom w:val="nil"/>
              <w:right w:val="single" w:sz="4" w:space="0" w:color="auto"/>
            </w:tcBorders>
            <w:shd w:val="clear" w:color="auto" w:fill="auto"/>
            <w:noWrap/>
            <w:vAlign w:val="bottom"/>
          </w:tcPr>
          <w:p w14:paraId="3224FE1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9,770,923,777.85</w:t>
            </w:r>
          </w:p>
        </w:tc>
        <w:tc>
          <w:tcPr>
            <w:tcW w:w="1764" w:type="dxa"/>
            <w:tcBorders>
              <w:top w:val="nil"/>
              <w:left w:val="nil"/>
              <w:bottom w:val="nil"/>
              <w:right w:val="single" w:sz="4" w:space="0" w:color="auto"/>
            </w:tcBorders>
            <w:shd w:val="clear" w:color="auto" w:fill="auto"/>
            <w:noWrap/>
            <w:vAlign w:val="bottom"/>
          </w:tcPr>
          <w:p w14:paraId="5033BD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10,355,615,856.71</w:t>
            </w:r>
          </w:p>
        </w:tc>
      </w:tr>
      <w:tr w:rsidR="002A04F5" w:rsidRPr="00F31E3C" w14:paraId="3B6C6680"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A04C453"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43EC575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15,921,234.00 </w:t>
            </w:r>
          </w:p>
        </w:tc>
        <w:tc>
          <w:tcPr>
            <w:tcW w:w="0" w:type="auto"/>
            <w:tcBorders>
              <w:top w:val="nil"/>
              <w:left w:val="nil"/>
              <w:bottom w:val="nil"/>
              <w:right w:val="single" w:sz="4" w:space="0" w:color="auto"/>
            </w:tcBorders>
            <w:shd w:val="clear" w:color="auto" w:fill="auto"/>
            <w:noWrap/>
            <w:vAlign w:val="bottom"/>
          </w:tcPr>
          <w:p w14:paraId="5CDF0DA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16,398,871.02</w:t>
            </w:r>
          </w:p>
        </w:tc>
        <w:tc>
          <w:tcPr>
            <w:tcW w:w="0" w:type="auto"/>
            <w:tcBorders>
              <w:top w:val="nil"/>
              <w:left w:val="nil"/>
              <w:bottom w:val="nil"/>
              <w:right w:val="single" w:sz="4" w:space="0" w:color="auto"/>
            </w:tcBorders>
            <w:shd w:val="clear" w:color="auto" w:fill="auto"/>
            <w:noWrap/>
            <w:vAlign w:val="bottom"/>
          </w:tcPr>
          <w:p w14:paraId="741C8FB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16,890,837.15</w:t>
            </w:r>
          </w:p>
        </w:tc>
        <w:tc>
          <w:tcPr>
            <w:tcW w:w="0" w:type="auto"/>
            <w:tcBorders>
              <w:top w:val="nil"/>
              <w:left w:val="nil"/>
              <w:bottom w:val="nil"/>
              <w:right w:val="single" w:sz="4" w:space="0" w:color="auto"/>
            </w:tcBorders>
            <w:shd w:val="clear" w:color="auto" w:fill="auto"/>
            <w:noWrap/>
            <w:vAlign w:val="bottom"/>
          </w:tcPr>
          <w:p w14:paraId="06C278F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17,397,562.27</w:t>
            </w:r>
          </w:p>
        </w:tc>
        <w:tc>
          <w:tcPr>
            <w:tcW w:w="0" w:type="auto"/>
            <w:tcBorders>
              <w:top w:val="nil"/>
              <w:left w:val="nil"/>
              <w:bottom w:val="nil"/>
              <w:right w:val="single" w:sz="4" w:space="0" w:color="auto"/>
            </w:tcBorders>
            <w:shd w:val="clear" w:color="auto" w:fill="auto"/>
            <w:noWrap/>
            <w:vAlign w:val="bottom"/>
          </w:tcPr>
          <w:p w14:paraId="6DA642A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17,919,489.13</w:t>
            </w:r>
          </w:p>
        </w:tc>
        <w:tc>
          <w:tcPr>
            <w:tcW w:w="1764" w:type="dxa"/>
            <w:tcBorders>
              <w:top w:val="nil"/>
              <w:left w:val="nil"/>
              <w:bottom w:val="nil"/>
              <w:right w:val="single" w:sz="4" w:space="0" w:color="auto"/>
            </w:tcBorders>
            <w:shd w:val="clear" w:color="auto" w:fill="auto"/>
            <w:noWrap/>
            <w:vAlign w:val="bottom"/>
          </w:tcPr>
          <w:p w14:paraId="1E58456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18,457,073.81</w:t>
            </w:r>
          </w:p>
        </w:tc>
      </w:tr>
      <w:tr w:rsidR="002A04F5" w:rsidRPr="00F31E3C" w14:paraId="71FA5B9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8A518A9"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00AFF54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135,383,356.00 </w:t>
            </w:r>
          </w:p>
        </w:tc>
        <w:tc>
          <w:tcPr>
            <w:tcW w:w="0" w:type="auto"/>
            <w:tcBorders>
              <w:top w:val="nil"/>
              <w:left w:val="nil"/>
              <w:bottom w:val="nil"/>
              <w:right w:val="single" w:sz="4" w:space="0" w:color="auto"/>
            </w:tcBorders>
            <w:shd w:val="clear" w:color="auto" w:fill="auto"/>
            <w:noWrap/>
            <w:vAlign w:val="bottom"/>
          </w:tcPr>
          <w:p w14:paraId="796124C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198,439,042.56</w:t>
            </w:r>
          </w:p>
        </w:tc>
        <w:tc>
          <w:tcPr>
            <w:tcW w:w="0" w:type="auto"/>
            <w:tcBorders>
              <w:top w:val="nil"/>
              <w:left w:val="nil"/>
              <w:bottom w:val="nil"/>
              <w:right w:val="single" w:sz="4" w:space="0" w:color="auto"/>
            </w:tcBorders>
            <w:shd w:val="clear" w:color="auto" w:fill="auto"/>
            <w:noWrap/>
            <w:vAlign w:val="bottom"/>
          </w:tcPr>
          <w:p w14:paraId="1ECD59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941,300,450.92</w:t>
            </w:r>
          </w:p>
        </w:tc>
        <w:tc>
          <w:tcPr>
            <w:tcW w:w="0" w:type="auto"/>
            <w:tcBorders>
              <w:top w:val="nil"/>
              <w:left w:val="nil"/>
              <w:bottom w:val="nil"/>
              <w:right w:val="single" w:sz="4" w:space="0" w:color="auto"/>
            </w:tcBorders>
            <w:shd w:val="clear" w:color="auto" w:fill="auto"/>
            <w:noWrap/>
            <w:vAlign w:val="bottom"/>
          </w:tcPr>
          <w:p w14:paraId="46F2ACC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1,156,762,673.37</w:t>
            </w:r>
          </w:p>
        </w:tc>
        <w:tc>
          <w:tcPr>
            <w:tcW w:w="0" w:type="auto"/>
            <w:tcBorders>
              <w:top w:val="nil"/>
              <w:left w:val="nil"/>
              <w:bottom w:val="nil"/>
              <w:right w:val="single" w:sz="4" w:space="0" w:color="auto"/>
            </w:tcBorders>
            <w:shd w:val="clear" w:color="auto" w:fill="auto"/>
            <w:noWrap/>
            <w:vAlign w:val="bottom"/>
          </w:tcPr>
          <w:p w14:paraId="66DB2D9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1,542,171,605.16</w:t>
            </w:r>
          </w:p>
        </w:tc>
        <w:tc>
          <w:tcPr>
            <w:tcW w:w="1764" w:type="dxa"/>
            <w:tcBorders>
              <w:top w:val="nil"/>
              <w:left w:val="nil"/>
              <w:bottom w:val="nil"/>
              <w:right w:val="single" w:sz="4" w:space="0" w:color="auto"/>
            </w:tcBorders>
            <w:shd w:val="clear" w:color="auto" w:fill="auto"/>
            <w:noWrap/>
            <w:vAlign w:val="bottom"/>
          </w:tcPr>
          <w:p w14:paraId="0171489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1,868,612,213.25</w:t>
            </w:r>
          </w:p>
        </w:tc>
      </w:tr>
      <w:tr w:rsidR="002A04F5" w:rsidRPr="00F31E3C" w14:paraId="76456EE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C987312"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6F83360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0.00 </w:t>
            </w:r>
          </w:p>
        </w:tc>
        <w:tc>
          <w:tcPr>
            <w:tcW w:w="0" w:type="auto"/>
            <w:tcBorders>
              <w:top w:val="nil"/>
              <w:left w:val="nil"/>
              <w:bottom w:val="nil"/>
              <w:right w:val="single" w:sz="4" w:space="0" w:color="auto"/>
            </w:tcBorders>
            <w:shd w:val="clear" w:color="auto" w:fill="auto"/>
            <w:noWrap/>
            <w:vAlign w:val="bottom"/>
          </w:tcPr>
          <w:p w14:paraId="17BBB49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170C7C0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54FF94C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BFA730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1764" w:type="dxa"/>
            <w:tcBorders>
              <w:top w:val="nil"/>
              <w:left w:val="nil"/>
              <w:bottom w:val="nil"/>
              <w:right w:val="single" w:sz="4" w:space="0" w:color="auto"/>
            </w:tcBorders>
            <w:shd w:val="clear" w:color="auto" w:fill="auto"/>
            <w:noWrap/>
            <w:vAlign w:val="bottom"/>
          </w:tcPr>
          <w:p w14:paraId="021B8EE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r>
      <w:tr w:rsidR="002A04F5" w:rsidRPr="00F31E3C" w14:paraId="3286ADE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0BCAF52"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419EC31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4,451,583,708.00 </w:t>
            </w:r>
          </w:p>
        </w:tc>
        <w:tc>
          <w:tcPr>
            <w:tcW w:w="0" w:type="auto"/>
            <w:tcBorders>
              <w:top w:val="nil"/>
              <w:left w:val="nil"/>
              <w:bottom w:val="nil"/>
              <w:right w:val="single" w:sz="4" w:space="0" w:color="auto"/>
            </w:tcBorders>
            <w:shd w:val="clear" w:color="auto" w:fill="auto"/>
            <w:noWrap/>
            <w:vAlign w:val="bottom"/>
          </w:tcPr>
          <w:p w14:paraId="02AE3A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4,585,131,219.24</w:t>
            </w:r>
          </w:p>
        </w:tc>
        <w:tc>
          <w:tcPr>
            <w:tcW w:w="0" w:type="auto"/>
            <w:tcBorders>
              <w:top w:val="nil"/>
              <w:left w:val="nil"/>
              <w:bottom w:val="nil"/>
              <w:right w:val="single" w:sz="4" w:space="0" w:color="auto"/>
            </w:tcBorders>
            <w:shd w:val="clear" w:color="auto" w:fill="auto"/>
            <w:noWrap/>
            <w:vAlign w:val="bottom"/>
          </w:tcPr>
          <w:p w14:paraId="710E782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4,722,685,155.82</w:t>
            </w:r>
          </w:p>
        </w:tc>
        <w:tc>
          <w:tcPr>
            <w:tcW w:w="0" w:type="auto"/>
            <w:tcBorders>
              <w:top w:val="nil"/>
              <w:left w:val="nil"/>
              <w:bottom w:val="nil"/>
              <w:right w:val="single" w:sz="4" w:space="0" w:color="auto"/>
            </w:tcBorders>
            <w:shd w:val="clear" w:color="auto" w:fill="auto"/>
            <w:noWrap/>
            <w:vAlign w:val="bottom"/>
          </w:tcPr>
          <w:p w14:paraId="5323966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4,864,365,710.49</w:t>
            </w:r>
          </w:p>
        </w:tc>
        <w:tc>
          <w:tcPr>
            <w:tcW w:w="0" w:type="auto"/>
            <w:tcBorders>
              <w:top w:val="nil"/>
              <w:left w:val="nil"/>
              <w:bottom w:val="nil"/>
              <w:right w:val="single" w:sz="4" w:space="0" w:color="auto"/>
            </w:tcBorders>
            <w:shd w:val="clear" w:color="auto" w:fill="auto"/>
            <w:noWrap/>
            <w:vAlign w:val="bottom"/>
          </w:tcPr>
          <w:p w14:paraId="174DED7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5,010,296,681.81</w:t>
            </w:r>
          </w:p>
        </w:tc>
        <w:tc>
          <w:tcPr>
            <w:tcW w:w="1764" w:type="dxa"/>
            <w:tcBorders>
              <w:top w:val="nil"/>
              <w:left w:val="nil"/>
              <w:bottom w:val="nil"/>
              <w:right w:val="single" w:sz="4" w:space="0" w:color="auto"/>
            </w:tcBorders>
            <w:shd w:val="clear" w:color="auto" w:fill="auto"/>
            <w:noWrap/>
            <w:vAlign w:val="bottom"/>
          </w:tcPr>
          <w:p w14:paraId="239BFE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5,160,605,582.26</w:t>
            </w:r>
          </w:p>
        </w:tc>
      </w:tr>
      <w:tr w:rsidR="002A04F5" w:rsidRPr="00F31E3C" w14:paraId="0BD888B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73CB774C"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5FAC97C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1,141,741,996.00 </w:t>
            </w:r>
          </w:p>
        </w:tc>
        <w:tc>
          <w:tcPr>
            <w:tcW w:w="0" w:type="auto"/>
            <w:tcBorders>
              <w:top w:val="nil"/>
              <w:left w:val="nil"/>
              <w:bottom w:val="nil"/>
              <w:right w:val="single" w:sz="4" w:space="0" w:color="auto"/>
            </w:tcBorders>
            <w:shd w:val="clear" w:color="auto" w:fill="auto"/>
            <w:noWrap/>
            <w:vAlign w:val="bottom"/>
          </w:tcPr>
          <w:p w14:paraId="7B472F7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973,757,722.61</w:t>
            </w:r>
          </w:p>
        </w:tc>
        <w:tc>
          <w:tcPr>
            <w:tcW w:w="0" w:type="auto"/>
            <w:tcBorders>
              <w:top w:val="nil"/>
              <w:left w:val="nil"/>
              <w:bottom w:val="nil"/>
              <w:right w:val="single" w:sz="4" w:space="0" w:color="auto"/>
            </w:tcBorders>
            <w:shd w:val="clear" w:color="auto" w:fill="auto"/>
            <w:noWrap/>
            <w:vAlign w:val="bottom"/>
          </w:tcPr>
          <w:p w14:paraId="74F4CC5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719,336,312.63</w:t>
            </w:r>
          </w:p>
        </w:tc>
        <w:tc>
          <w:tcPr>
            <w:tcW w:w="0" w:type="auto"/>
            <w:tcBorders>
              <w:top w:val="nil"/>
              <w:left w:val="nil"/>
              <w:bottom w:val="nil"/>
              <w:right w:val="single" w:sz="4" w:space="0" w:color="auto"/>
            </w:tcBorders>
            <w:shd w:val="clear" w:color="auto" w:fill="auto"/>
            <w:noWrap/>
            <w:vAlign w:val="bottom"/>
          </w:tcPr>
          <w:p w14:paraId="6E4FCC7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716,902,851.55</w:t>
            </w:r>
          </w:p>
        </w:tc>
        <w:tc>
          <w:tcPr>
            <w:tcW w:w="0" w:type="auto"/>
            <w:tcBorders>
              <w:top w:val="nil"/>
              <w:left w:val="nil"/>
              <w:bottom w:val="nil"/>
              <w:right w:val="single" w:sz="4" w:space="0" w:color="auto"/>
            </w:tcBorders>
            <w:shd w:val="clear" w:color="auto" w:fill="auto"/>
            <w:noWrap/>
            <w:vAlign w:val="bottom"/>
          </w:tcPr>
          <w:p w14:paraId="0664E21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734,186,586.82</w:t>
            </w:r>
          </w:p>
        </w:tc>
        <w:tc>
          <w:tcPr>
            <w:tcW w:w="1764" w:type="dxa"/>
            <w:tcBorders>
              <w:top w:val="nil"/>
              <w:left w:val="nil"/>
              <w:bottom w:val="nil"/>
              <w:right w:val="single" w:sz="4" w:space="0" w:color="auto"/>
            </w:tcBorders>
            <w:shd w:val="clear" w:color="auto" w:fill="auto"/>
            <w:noWrap/>
            <w:vAlign w:val="bottom"/>
          </w:tcPr>
          <w:p w14:paraId="6742E1A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752,130,290.54</w:t>
            </w:r>
          </w:p>
        </w:tc>
      </w:tr>
      <w:tr w:rsidR="002A04F5" w:rsidRPr="00F31E3C" w14:paraId="771B8453" w14:textId="77777777" w:rsidTr="00EA510C">
        <w:trPr>
          <w:trHeight w:val="142"/>
        </w:trPr>
        <w:tc>
          <w:tcPr>
            <w:tcW w:w="2472" w:type="dxa"/>
            <w:tcBorders>
              <w:top w:val="nil"/>
              <w:left w:val="single" w:sz="4" w:space="0" w:color="auto"/>
              <w:bottom w:val="single" w:sz="4" w:space="0" w:color="auto"/>
              <w:right w:val="nil"/>
            </w:tcBorders>
            <w:shd w:val="clear" w:color="auto" w:fill="auto"/>
            <w:noWrap/>
            <w:vAlign w:val="bottom"/>
            <w:hideMark/>
          </w:tcPr>
          <w:p w14:paraId="0D015FF3" w14:textId="77777777" w:rsidR="002A04F5" w:rsidRPr="00F31E3C" w:rsidRDefault="002A04F5" w:rsidP="00517C81">
            <w:pPr>
              <w:ind w:left="708"/>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3. Total del Resultado de Egresos (3=1+2)</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08CA98BD"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49,878,233,956.00 </w:t>
            </w:r>
          </w:p>
        </w:tc>
        <w:tc>
          <w:tcPr>
            <w:tcW w:w="0" w:type="auto"/>
            <w:tcBorders>
              <w:top w:val="nil"/>
              <w:left w:val="nil"/>
              <w:bottom w:val="single" w:sz="4" w:space="0" w:color="auto"/>
              <w:right w:val="single" w:sz="4" w:space="0" w:color="auto"/>
            </w:tcBorders>
            <w:shd w:val="clear" w:color="auto" w:fill="auto"/>
            <w:noWrap/>
            <w:vAlign w:val="bottom"/>
          </w:tcPr>
          <w:p w14:paraId="5F524B9F"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51,542,840,430.21</w:t>
            </w:r>
          </w:p>
        </w:tc>
        <w:tc>
          <w:tcPr>
            <w:tcW w:w="0" w:type="auto"/>
            <w:tcBorders>
              <w:top w:val="nil"/>
              <w:left w:val="nil"/>
              <w:bottom w:val="single" w:sz="4" w:space="0" w:color="auto"/>
              <w:right w:val="single" w:sz="4" w:space="0" w:color="auto"/>
            </w:tcBorders>
            <w:shd w:val="clear" w:color="auto" w:fill="auto"/>
            <w:noWrap/>
            <w:vAlign w:val="bottom"/>
          </w:tcPr>
          <w:p w14:paraId="732BFF1B"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55,094,543,388.90</w:t>
            </w:r>
          </w:p>
        </w:tc>
        <w:tc>
          <w:tcPr>
            <w:tcW w:w="0" w:type="auto"/>
            <w:tcBorders>
              <w:top w:val="nil"/>
              <w:left w:val="nil"/>
              <w:bottom w:val="single" w:sz="4" w:space="0" w:color="auto"/>
              <w:right w:val="single" w:sz="4" w:space="0" w:color="auto"/>
            </w:tcBorders>
            <w:shd w:val="clear" w:color="auto" w:fill="auto"/>
            <w:noWrap/>
            <w:vAlign w:val="bottom"/>
          </w:tcPr>
          <w:p w14:paraId="79E6A1AC"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57,908,868,109.81</w:t>
            </w:r>
          </w:p>
        </w:tc>
        <w:tc>
          <w:tcPr>
            <w:tcW w:w="0" w:type="auto"/>
            <w:tcBorders>
              <w:top w:val="nil"/>
              <w:left w:val="nil"/>
              <w:bottom w:val="single" w:sz="4" w:space="0" w:color="auto"/>
              <w:right w:val="single" w:sz="4" w:space="0" w:color="auto"/>
            </w:tcBorders>
            <w:shd w:val="clear" w:color="auto" w:fill="auto"/>
            <w:noWrap/>
            <w:vAlign w:val="bottom"/>
          </w:tcPr>
          <w:p w14:paraId="1FD52EDC"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61,396,626,247.83</w:t>
            </w:r>
          </w:p>
        </w:tc>
        <w:tc>
          <w:tcPr>
            <w:tcW w:w="1764" w:type="dxa"/>
            <w:tcBorders>
              <w:top w:val="nil"/>
              <w:left w:val="nil"/>
              <w:bottom w:val="single" w:sz="4" w:space="0" w:color="auto"/>
              <w:right w:val="single" w:sz="4" w:space="0" w:color="auto"/>
            </w:tcBorders>
            <w:shd w:val="clear" w:color="auto" w:fill="auto"/>
            <w:noWrap/>
            <w:vAlign w:val="bottom"/>
          </w:tcPr>
          <w:p w14:paraId="50736CA3"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64,817,164,727.13</w:t>
            </w:r>
          </w:p>
        </w:tc>
      </w:tr>
    </w:tbl>
    <w:p w14:paraId="0A4ED116" w14:textId="77777777" w:rsidR="002A04F5" w:rsidRDefault="002A04F5" w:rsidP="00950074">
      <w:pPr>
        <w:ind w:left="708"/>
        <w:rPr>
          <w:rFonts w:cs="Arial"/>
          <w:lang w:val="es-ES"/>
        </w:rPr>
      </w:pPr>
      <w:r>
        <w:rPr>
          <w:rFonts w:cs="Arial"/>
          <w:lang w:val="es-ES"/>
        </w:rPr>
        <w:t>Como paso final para efectos de presentación los formatos:</w:t>
      </w:r>
    </w:p>
    <w:p w14:paraId="073C862A" w14:textId="77777777" w:rsidR="002A04F5" w:rsidRDefault="002A04F5" w:rsidP="00950074">
      <w:pPr>
        <w:ind w:left="708"/>
        <w:rPr>
          <w:rFonts w:cs="Arial"/>
          <w:lang w:val="es-ES"/>
        </w:rPr>
      </w:pPr>
      <w:r w:rsidRPr="00654352">
        <w:rPr>
          <w:rFonts w:cs="Arial"/>
          <w:lang w:val="es-ES"/>
        </w:rPr>
        <w:t xml:space="preserve">Formato 7 a) Proyecciones de Ingresos </w:t>
      </w:r>
      <w:r>
        <w:rPr>
          <w:rFonts w:cs="Arial"/>
          <w:lang w:val="es-ES"/>
        </w:rPr>
        <w:t>–</w:t>
      </w:r>
      <w:r w:rsidRPr="00654352">
        <w:rPr>
          <w:rFonts w:cs="Arial"/>
          <w:lang w:val="es-ES"/>
        </w:rPr>
        <w:t xml:space="preserve"> LDF</w:t>
      </w:r>
    </w:p>
    <w:p w14:paraId="37F3BC78" w14:textId="77777777" w:rsidR="002A04F5" w:rsidRDefault="002A04F5" w:rsidP="00950074">
      <w:pPr>
        <w:ind w:left="708"/>
        <w:rPr>
          <w:rFonts w:cs="Arial"/>
          <w:lang w:val="es-ES"/>
        </w:rPr>
      </w:pPr>
      <w:r w:rsidRPr="00761416">
        <w:rPr>
          <w:rFonts w:cs="Arial"/>
          <w:lang w:val="es-ES"/>
        </w:rPr>
        <w:t xml:space="preserve">Formato 7 b) Proyecciones de Egresos </w:t>
      </w:r>
      <w:r>
        <w:rPr>
          <w:rFonts w:cs="Arial"/>
          <w:lang w:val="es-ES"/>
        </w:rPr>
        <w:t>–</w:t>
      </w:r>
      <w:r w:rsidRPr="00761416">
        <w:rPr>
          <w:rFonts w:cs="Arial"/>
          <w:lang w:val="es-ES"/>
        </w:rPr>
        <w:t xml:space="preserve"> LDF</w:t>
      </w:r>
    </w:p>
    <w:p w14:paraId="1C921ED0" w14:textId="77777777" w:rsidR="002A04F5" w:rsidRDefault="002A04F5" w:rsidP="00950074">
      <w:pPr>
        <w:ind w:left="708"/>
        <w:rPr>
          <w:rFonts w:cs="Arial"/>
          <w:lang w:val="es-ES"/>
        </w:rPr>
      </w:pPr>
      <w:r w:rsidRPr="006C7E29">
        <w:rPr>
          <w:rFonts w:cs="Arial"/>
          <w:lang w:val="es-ES"/>
        </w:rPr>
        <w:t xml:space="preserve">Formato 7 c) Resultados de Ingresos </w:t>
      </w:r>
      <w:r>
        <w:rPr>
          <w:rFonts w:cs="Arial"/>
          <w:lang w:val="es-ES"/>
        </w:rPr>
        <w:t>–</w:t>
      </w:r>
      <w:r w:rsidRPr="006C7E29">
        <w:rPr>
          <w:rFonts w:cs="Arial"/>
          <w:lang w:val="es-ES"/>
        </w:rPr>
        <w:t xml:space="preserve"> LDF</w:t>
      </w:r>
    </w:p>
    <w:p w14:paraId="2CB4D586" w14:textId="77777777" w:rsidR="002A04F5" w:rsidRDefault="002A04F5" w:rsidP="00950074">
      <w:pPr>
        <w:ind w:left="708"/>
        <w:rPr>
          <w:rFonts w:cs="Arial"/>
          <w:lang w:val="es-ES"/>
        </w:rPr>
      </w:pPr>
      <w:r w:rsidRPr="006C7E29">
        <w:rPr>
          <w:rFonts w:cs="Arial"/>
          <w:lang w:val="es-ES"/>
        </w:rPr>
        <w:t xml:space="preserve">Formato 7 d) Resultados de Egresos </w:t>
      </w:r>
      <w:r>
        <w:rPr>
          <w:rFonts w:cs="Arial"/>
          <w:lang w:val="es-ES"/>
        </w:rPr>
        <w:t>–</w:t>
      </w:r>
      <w:r w:rsidRPr="006C7E29">
        <w:rPr>
          <w:rFonts w:cs="Arial"/>
          <w:lang w:val="es-ES"/>
        </w:rPr>
        <w:t xml:space="preserve"> LDF</w:t>
      </w:r>
    </w:p>
    <w:p w14:paraId="307045DB" w14:textId="77777777" w:rsidR="002A04F5" w:rsidRDefault="002A04F5" w:rsidP="00950074">
      <w:pPr>
        <w:ind w:left="708"/>
        <w:rPr>
          <w:rFonts w:cs="Arial"/>
          <w:lang w:val="es-ES"/>
        </w:rPr>
      </w:pPr>
    </w:p>
    <w:p w14:paraId="5E34A3AB" w14:textId="77777777" w:rsidR="002A04F5" w:rsidRDefault="002A04F5" w:rsidP="00950074">
      <w:pPr>
        <w:ind w:left="708"/>
        <w:rPr>
          <w:rFonts w:cs="Arial"/>
          <w:lang w:val="es-ES"/>
        </w:rPr>
      </w:pPr>
      <w:r>
        <w:rPr>
          <w:rFonts w:cs="Arial"/>
          <w:lang w:val="es-ES"/>
        </w:rPr>
        <w:t>Se procede a truncar los decimales y realizar las sumas agregadas con el objeto de evitar las diferencias que por cuestiones de decimales que podrían no coincidir, obteniendo los siguientes resultados:</w:t>
      </w:r>
    </w:p>
    <w:p w14:paraId="2477D168" w14:textId="77777777" w:rsidR="002A04F5" w:rsidRDefault="002A04F5" w:rsidP="00950074">
      <w:pPr>
        <w:ind w:left="708"/>
        <w:rPr>
          <w:rFonts w:cs="Arial"/>
          <w:lang w:val="es-ES"/>
        </w:rPr>
      </w:pPr>
    </w:p>
    <w:p w14:paraId="23A9470B" w14:textId="61C176DC" w:rsidR="002A04F5" w:rsidRDefault="002A04F5" w:rsidP="00950074">
      <w:pPr>
        <w:ind w:left="708"/>
        <w:jc w:val="center"/>
        <w:rPr>
          <w:rFonts w:cs="Arial"/>
          <w:lang w:val="es-ES"/>
        </w:rPr>
      </w:pPr>
      <w:r w:rsidRPr="00F31E3C">
        <w:rPr>
          <w:rFonts w:cs="Arial"/>
          <w:b/>
          <w:bCs/>
          <w:lang w:val="es-ES"/>
        </w:rPr>
        <w:t xml:space="preserve">Tabla </w:t>
      </w:r>
      <w:r w:rsidR="005B19B1">
        <w:rPr>
          <w:rFonts w:cs="Arial"/>
          <w:b/>
          <w:bCs/>
          <w:lang w:val="es-ES"/>
        </w:rPr>
        <w:t>9</w:t>
      </w:r>
      <w:r w:rsidRPr="00F31E3C">
        <w:rPr>
          <w:rFonts w:cs="Arial"/>
          <w:b/>
          <w:bCs/>
          <w:lang w:val="es-ES"/>
        </w:rPr>
        <w:t xml:space="preserve">. </w:t>
      </w:r>
      <w:r w:rsidRPr="00F31E3C">
        <w:rPr>
          <w:rFonts w:cs="Arial"/>
          <w:lang w:val="es-ES"/>
        </w:rPr>
        <w:t>Proyección de ingresos 2023 – 2028 (pesos)</w:t>
      </w:r>
      <w:r>
        <w:rPr>
          <w:rFonts w:cs="Arial"/>
          <w:lang w:val="es-ES"/>
        </w:rPr>
        <w:t xml:space="preserve"> con decimales truncados y sumas recalculadas.</w:t>
      </w:r>
    </w:p>
    <w:tbl>
      <w:tblPr>
        <w:tblW w:w="5390" w:type="pct"/>
        <w:tblInd w:w="-289" w:type="dxa"/>
        <w:tblCellMar>
          <w:left w:w="70" w:type="dxa"/>
          <w:right w:w="70" w:type="dxa"/>
        </w:tblCellMar>
        <w:tblLook w:val="04A0" w:firstRow="1" w:lastRow="0" w:firstColumn="1" w:lastColumn="0" w:noHBand="0" w:noVBand="1"/>
      </w:tblPr>
      <w:tblGrid>
        <w:gridCol w:w="2523"/>
        <w:gridCol w:w="1468"/>
        <w:gridCol w:w="1469"/>
        <w:gridCol w:w="1469"/>
        <w:gridCol w:w="1469"/>
        <w:gridCol w:w="1469"/>
        <w:gridCol w:w="2041"/>
      </w:tblGrid>
      <w:tr w:rsidR="002A04F5" w:rsidRPr="004A4742" w14:paraId="50C4F6D9" w14:textId="77777777" w:rsidTr="00EA510C">
        <w:trPr>
          <w:trHeight w:val="20"/>
        </w:trPr>
        <w:tc>
          <w:tcPr>
            <w:tcW w:w="1059"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301736AE" w14:textId="77777777" w:rsidR="002A04F5" w:rsidRPr="004A4742" w:rsidRDefault="002A04F5" w:rsidP="00EA510C">
            <w:pPr>
              <w:jc w:val="center"/>
              <w:rPr>
                <w:rFonts w:eastAsia="Times New Roman" w:cs="Arial"/>
                <w:b/>
                <w:bCs/>
                <w:color w:val="000000"/>
                <w:sz w:val="12"/>
                <w:szCs w:val="12"/>
                <w:lang w:eastAsia="es-MX"/>
              </w:rPr>
            </w:pPr>
            <w:r w:rsidRPr="004A4742">
              <w:rPr>
                <w:rFonts w:eastAsia="Times New Roman" w:cs="Arial"/>
                <w:b/>
                <w:bCs/>
                <w:color w:val="000000"/>
                <w:sz w:val="12"/>
                <w:szCs w:val="12"/>
                <w:lang w:eastAsia="es-MX"/>
              </w:rPr>
              <w:t>Concepto</w:t>
            </w:r>
          </w:p>
        </w:tc>
        <w:tc>
          <w:tcPr>
            <w:tcW w:w="6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05998835"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2023</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E0B084E"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2024</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4A9B3D"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2025</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132333A"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2026</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E3F72A"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2027</w:t>
            </w:r>
          </w:p>
        </w:tc>
        <w:tc>
          <w:tcPr>
            <w:tcW w:w="85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D8DB77C"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2028</w:t>
            </w:r>
          </w:p>
        </w:tc>
      </w:tr>
      <w:tr w:rsidR="002A04F5" w:rsidRPr="004A4742" w14:paraId="22EBAF36"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3EC4C4"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 xml:space="preserve">1. Ingresos de Libre Disposición (1=A+B+C+D+E+F+G+H+I+J+K+L) </w:t>
            </w:r>
          </w:p>
        </w:tc>
        <w:tc>
          <w:tcPr>
            <w:tcW w:w="616" w:type="pct"/>
            <w:tcBorders>
              <w:top w:val="nil"/>
              <w:left w:val="single" w:sz="4" w:space="0" w:color="auto"/>
              <w:bottom w:val="nil"/>
              <w:right w:val="single" w:sz="4" w:space="0" w:color="auto"/>
            </w:tcBorders>
            <w:shd w:val="clear" w:color="auto" w:fill="auto"/>
            <w:vAlign w:val="bottom"/>
          </w:tcPr>
          <w:p w14:paraId="160F5631"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27,312,813,551</w:t>
            </w:r>
          </w:p>
        </w:tc>
        <w:tc>
          <w:tcPr>
            <w:tcW w:w="617" w:type="pct"/>
            <w:tcBorders>
              <w:top w:val="nil"/>
              <w:left w:val="nil"/>
              <w:bottom w:val="nil"/>
              <w:right w:val="single" w:sz="4" w:space="0" w:color="auto"/>
            </w:tcBorders>
            <w:shd w:val="clear" w:color="auto" w:fill="auto"/>
            <w:vAlign w:val="bottom"/>
          </w:tcPr>
          <w:p w14:paraId="656A581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28,160,491,171</w:t>
            </w:r>
          </w:p>
        </w:tc>
        <w:tc>
          <w:tcPr>
            <w:tcW w:w="617" w:type="pct"/>
            <w:tcBorders>
              <w:top w:val="nil"/>
              <w:left w:val="nil"/>
              <w:bottom w:val="nil"/>
              <w:right w:val="single" w:sz="4" w:space="0" w:color="auto"/>
            </w:tcBorders>
            <w:shd w:val="clear" w:color="auto" w:fill="auto"/>
            <w:vAlign w:val="bottom"/>
          </w:tcPr>
          <w:p w14:paraId="3BC320D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30,258,269,804</w:t>
            </w:r>
          </w:p>
        </w:tc>
        <w:tc>
          <w:tcPr>
            <w:tcW w:w="617" w:type="pct"/>
            <w:tcBorders>
              <w:top w:val="nil"/>
              <w:left w:val="nil"/>
              <w:bottom w:val="nil"/>
              <w:right w:val="single" w:sz="4" w:space="0" w:color="auto"/>
            </w:tcBorders>
            <w:shd w:val="clear" w:color="auto" w:fill="auto"/>
            <w:vAlign w:val="bottom"/>
          </w:tcPr>
          <w:p w14:paraId="47D066F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31,848,223,896</w:t>
            </w:r>
          </w:p>
        </w:tc>
        <w:tc>
          <w:tcPr>
            <w:tcW w:w="617" w:type="pct"/>
            <w:tcBorders>
              <w:top w:val="nil"/>
              <w:left w:val="nil"/>
              <w:bottom w:val="nil"/>
              <w:right w:val="single" w:sz="4" w:space="0" w:color="auto"/>
            </w:tcBorders>
            <w:shd w:val="clear" w:color="auto" w:fill="auto"/>
            <w:vAlign w:val="bottom"/>
          </w:tcPr>
          <w:p w14:paraId="210B2A23"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33,873,738,394</w:t>
            </w:r>
          </w:p>
        </w:tc>
        <w:tc>
          <w:tcPr>
            <w:tcW w:w="857" w:type="pct"/>
            <w:tcBorders>
              <w:top w:val="nil"/>
              <w:left w:val="nil"/>
              <w:bottom w:val="nil"/>
              <w:right w:val="single" w:sz="4" w:space="0" w:color="auto"/>
            </w:tcBorders>
            <w:shd w:val="clear" w:color="auto" w:fill="auto"/>
            <w:vAlign w:val="bottom"/>
          </w:tcPr>
          <w:p w14:paraId="445C45B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35,839,653,209</w:t>
            </w:r>
          </w:p>
        </w:tc>
      </w:tr>
      <w:tr w:rsidR="002A04F5" w:rsidRPr="004A4742" w14:paraId="4F2E19A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6AD7EC3"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Impuestos</w:t>
            </w:r>
          </w:p>
        </w:tc>
        <w:tc>
          <w:tcPr>
            <w:tcW w:w="616" w:type="pct"/>
            <w:tcBorders>
              <w:top w:val="nil"/>
              <w:left w:val="single" w:sz="4" w:space="0" w:color="auto"/>
              <w:bottom w:val="nil"/>
              <w:right w:val="single" w:sz="4" w:space="0" w:color="auto"/>
            </w:tcBorders>
            <w:shd w:val="clear" w:color="auto" w:fill="auto"/>
            <w:vAlign w:val="bottom"/>
          </w:tcPr>
          <w:p w14:paraId="08E4D80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3,329,627,742</w:t>
            </w:r>
          </w:p>
        </w:tc>
        <w:tc>
          <w:tcPr>
            <w:tcW w:w="617" w:type="pct"/>
            <w:tcBorders>
              <w:top w:val="nil"/>
              <w:left w:val="nil"/>
              <w:bottom w:val="nil"/>
              <w:right w:val="single" w:sz="4" w:space="0" w:color="auto"/>
            </w:tcBorders>
            <w:shd w:val="clear" w:color="auto" w:fill="auto"/>
            <w:vAlign w:val="bottom"/>
          </w:tcPr>
          <w:p w14:paraId="4E3F7E0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3,528,872,666</w:t>
            </w:r>
          </w:p>
        </w:tc>
        <w:tc>
          <w:tcPr>
            <w:tcW w:w="617" w:type="pct"/>
            <w:tcBorders>
              <w:top w:val="nil"/>
              <w:left w:val="nil"/>
              <w:bottom w:val="nil"/>
              <w:right w:val="single" w:sz="4" w:space="0" w:color="auto"/>
            </w:tcBorders>
            <w:shd w:val="clear" w:color="auto" w:fill="auto"/>
            <w:vAlign w:val="bottom"/>
          </w:tcPr>
          <w:p w14:paraId="74D36A7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3,740,040,406</w:t>
            </w:r>
          </w:p>
        </w:tc>
        <w:tc>
          <w:tcPr>
            <w:tcW w:w="617" w:type="pct"/>
            <w:tcBorders>
              <w:top w:val="nil"/>
              <w:left w:val="nil"/>
              <w:bottom w:val="nil"/>
              <w:right w:val="single" w:sz="4" w:space="0" w:color="auto"/>
            </w:tcBorders>
            <w:shd w:val="clear" w:color="auto" w:fill="auto"/>
            <w:vAlign w:val="bottom"/>
          </w:tcPr>
          <w:p w14:paraId="6DA8952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3,963,844,424</w:t>
            </w:r>
          </w:p>
        </w:tc>
        <w:tc>
          <w:tcPr>
            <w:tcW w:w="617" w:type="pct"/>
            <w:tcBorders>
              <w:top w:val="nil"/>
              <w:left w:val="nil"/>
              <w:bottom w:val="nil"/>
              <w:right w:val="single" w:sz="4" w:space="0" w:color="auto"/>
            </w:tcBorders>
            <w:shd w:val="clear" w:color="auto" w:fill="auto"/>
            <w:vAlign w:val="bottom"/>
          </w:tcPr>
          <w:p w14:paraId="776FA48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4,201,040,874</w:t>
            </w:r>
          </w:p>
        </w:tc>
        <w:tc>
          <w:tcPr>
            <w:tcW w:w="857" w:type="pct"/>
            <w:tcBorders>
              <w:top w:val="nil"/>
              <w:left w:val="nil"/>
              <w:bottom w:val="nil"/>
              <w:right w:val="single" w:sz="4" w:space="0" w:color="auto"/>
            </w:tcBorders>
            <w:shd w:val="clear" w:color="auto" w:fill="auto"/>
            <w:vAlign w:val="bottom"/>
          </w:tcPr>
          <w:p w14:paraId="1106DBE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4,452,431,160</w:t>
            </w:r>
          </w:p>
        </w:tc>
      </w:tr>
      <w:tr w:rsidR="002A04F5" w:rsidRPr="004A4742" w14:paraId="239B8C1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369C2B56"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B. Cuotas y Aportaciones de Seguridad Social</w:t>
            </w:r>
          </w:p>
        </w:tc>
        <w:tc>
          <w:tcPr>
            <w:tcW w:w="616" w:type="pct"/>
            <w:tcBorders>
              <w:top w:val="nil"/>
              <w:left w:val="single" w:sz="4" w:space="0" w:color="auto"/>
              <w:bottom w:val="nil"/>
              <w:right w:val="single" w:sz="4" w:space="0" w:color="auto"/>
            </w:tcBorders>
            <w:shd w:val="clear" w:color="auto" w:fill="auto"/>
            <w:vAlign w:val="bottom"/>
          </w:tcPr>
          <w:p w14:paraId="2037572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616ABD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ECB0D9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ED4C2A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33B687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192460A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1605CE1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15AB83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C. Contribuciones de Mejoras</w:t>
            </w:r>
          </w:p>
        </w:tc>
        <w:tc>
          <w:tcPr>
            <w:tcW w:w="616" w:type="pct"/>
            <w:tcBorders>
              <w:top w:val="nil"/>
              <w:left w:val="single" w:sz="4" w:space="0" w:color="auto"/>
              <w:bottom w:val="nil"/>
              <w:right w:val="single" w:sz="4" w:space="0" w:color="auto"/>
            </w:tcBorders>
            <w:shd w:val="clear" w:color="auto" w:fill="auto"/>
            <w:vAlign w:val="bottom"/>
          </w:tcPr>
          <w:p w14:paraId="30599F4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94007F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87F3A4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3EC30E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1BF53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569B11C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C3A321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7C13208"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D. Derechos</w:t>
            </w:r>
          </w:p>
        </w:tc>
        <w:tc>
          <w:tcPr>
            <w:tcW w:w="616" w:type="pct"/>
            <w:tcBorders>
              <w:top w:val="nil"/>
              <w:left w:val="single" w:sz="4" w:space="0" w:color="auto"/>
              <w:bottom w:val="nil"/>
              <w:right w:val="single" w:sz="4" w:space="0" w:color="auto"/>
            </w:tcBorders>
            <w:shd w:val="clear" w:color="auto" w:fill="auto"/>
            <w:vAlign w:val="bottom"/>
          </w:tcPr>
          <w:p w14:paraId="49A954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2,015,803,265</w:t>
            </w:r>
          </w:p>
        </w:tc>
        <w:tc>
          <w:tcPr>
            <w:tcW w:w="617" w:type="pct"/>
            <w:tcBorders>
              <w:top w:val="nil"/>
              <w:left w:val="nil"/>
              <w:bottom w:val="nil"/>
              <w:right w:val="single" w:sz="4" w:space="0" w:color="auto"/>
            </w:tcBorders>
            <w:shd w:val="clear" w:color="auto" w:fill="auto"/>
            <w:vAlign w:val="bottom"/>
          </w:tcPr>
          <w:p w14:paraId="0020FB9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2,136,428,932</w:t>
            </w:r>
          </w:p>
        </w:tc>
        <w:tc>
          <w:tcPr>
            <w:tcW w:w="617" w:type="pct"/>
            <w:tcBorders>
              <w:top w:val="nil"/>
              <w:left w:val="nil"/>
              <w:bottom w:val="nil"/>
              <w:right w:val="single" w:sz="4" w:space="0" w:color="auto"/>
            </w:tcBorders>
            <w:shd w:val="clear" w:color="auto" w:fill="auto"/>
            <w:vAlign w:val="bottom"/>
          </w:tcPr>
          <w:p w14:paraId="0C6155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2,264,272,839</w:t>
            </w:r>
          </w:p>
        </w:tc>
        <w:tc>
          <w:tcPr>
            <w:tcW w:w="617" w:type="pct"/>
            <w:tcBorders>
              <w:top w:val="nil"/>
              <w:left w:val="nil"/>
              <w:bottom w:val="nil"/>
              <w:right w:val="single" w:sz="4" w:space="0" w:color="auto"/>
            </w:tcBorders>
            <w:shd w:val="clear" w:color="auto" w:fill="auto"/>
            <w:vAlign w:val="bottom"/>
          </w:tcPr>
          <w:p w14:paraId="0D2B5A0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2,399,766,926</w:t>
            </w:r>
          </w:p>
        </w:tc>
        <w:tc>
          <w:tcPr>
            <w:tcW w:w="617" w:type="pct"/>
            <w:tcBorders>
              <w:top w:val="nil"/>
              <w:left w:val="nil"/>
              <w:bottom w:val="nil"/>
              <w:right w:val="single" w:sz="4" w:space="0" w:color="auto"/>
            </w:tcBorders>
            <w:shd w:val="clear" w:color="auto" w:fill="auto"/>
            <w:vAlign w:val="bottom"/>
          </w:tcPr>
          <w:p w14:paraId="532934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2,543,368,979</w:t>
            </w:r>
          </w:p>
        </w:tc>
        <w:tc>
          <w:tcPr>
            <w:tcW w:w="857" w:type="pct"/>
            <w:tcBorders>
              <w:top w:val="nil"/>
              <w:left w:val="nil"/>
              <w:bottom w:val="nil"/>
              <w:right w:val="single" w:sz="4" w:space="0" w:color="auto"/>
            </w:tcBorders>
            <w:shd w:val="clear" w:color="auto" w:fill="auto"/>
            <w:vAlign w:val="bottom"/>
          </w:tcPr>
          <w:p w14:paraId="6ED569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2,695,564,179</w:t>
            </w:r>
          </w:p>
        </w:tc>
      </w:tr>
      <w:tr w:rsidR="002A04F5" w:rsidRPr="004A4742" w14:paraId="777CB897"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A199AB"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E. Productos</w:t>
            </w:r>
          </w:p>
        </w:tc>
        <w:tc>
          <w:tcPr>
            <w:tcW w:w="616" w:type="pct"/>
            <w:tcBorders>
              <w:top w:val="nil"/>
              <w:left w:val="single" w:sz="4" w:space="0" w:color="auto"/>
              <w:bottom w:val="nil"/>
              <w:right w:val="single" w:sz="4" w:space="0" w:color="auto"/>
            </w:tcBorders>
            <w:shd w:val="clear" w:color="auto" w:fill="auto"/>
            <w:vAlign w:val="bottom"/>
          </w:tcPr>
          <w:p w14:paraId="6590F6C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200,869,801</w:t>
            </w:r>
          </w:p>
        </w:tc>
        <w:tc>
          <w:tcPr>
            <w:tcW w:w="617" w:type="pct"/>
            <w:tcBorders>
              <w:top w:val="nil"/>
              <w:left w:val="nil"/>
              <w:bottom w:val="nil"/>
              <w:right w:val="single" w:sz="4" w:space="0" w:color="auto"/>
            </w:tcBorders>
            <w:shd w:val="clear" w:color="auto" w:fill="auto"/>
            <w:vAlign w:val="bottom"/>
          </w:tcPr>
          <w:p w14:paraId="05574ED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212,889,849</w:t>
            </w:r>
          </w:p>
        </w:tc>
        <w:tc>
          <w:tcPr>
            <w:tcW w:w="617" w:type="pct"/>
            <w:tcBorders>
              <w:top w:val="nil"/>
              <w:left w:val="nil"/>
              <w:bottom w:val="nil"/>
              <w:right w:val="single" w:sz="4" w:space="0" w:color="auto"/>
            </w:tcBorders>
            <w:shd w:val="clear" w:color="auto" w:fill="auto"/>
            <w:vAlign w:val="bottom"/>
          </w:tcPr>
          <w:p w14:paraId="01774F5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225,629,178</w:t>
            </w:r>
          </w:p>
        </w:tc>
        <w:tc>
          <w:tcPr>
            <w:tcW w:w="617" w:type="pct"/>
            <w:tcBorders>
              <w:top w:val="nil"/>
              <w:left w:val="nil"/>
              <w:bottom w:val="nil"/>
              <w:right w:val="single" w:sz="4" w:space="0" w:color="auto"/>
            </w:tcBorders>
            <w:shd w:val="clear" w:color="auto" w:fill="auto"/>
            <w:vAlign w:val="bottom"/>
          </w:tcPr>
          <w:p w14:paraId="592B84E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239,130,828</w:t>
            </w:r>
          </w:p>
        </w:tc>
        <w:tc>
          <w:tcPr>
            <w:tcW w:w="617" w:type="pct"/>
            <w:tcBorders>
              <w:top w:val="nil"/>
              <w:left w:val="nil"/>
              <w:bottom w:val="nil"/>
              <w:right w:val="single" w:sz="4" w:space="0" w:color="auto"/>
            </w:tcBorders>
            <w:shd w:val="clear" w:color="auto" w:fill="auto"/>
            <w:vAlign w:val="bottom"/>
          </w:tcPr>
          <w:p w14:paraId="7596C35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253,440,417</w:t>
            </w:r>
          </w:p>
        </w:tc>
        <w:tc>
          <w:tcPr>
            <w:tcW w:w="857" w:type="pct"/>
            <w:tcBorders>
              <w:top w:val="nil"/>
              <w:left w:val="nil"/>
              <w:bottom w:val="nil"/>
              <w:right w:val="single" w:sz="4" w:space="0" w:color="auto"/>
            </w:tcBorders>
            <w:shd w:val="clear" w:color="auto" w:fill="auto"/>
            <w:vAlign w:val="bottom"/>
          </w:tcPr>
          <w:p w14:paraId="33D1176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268,606,291</w:t>
            </w:r>
          </w:p>
        </w:tc>
      </w:tr>
      <w:tr w:rsidR="002A04F5" w:rsidRPr="004A4742" w14:paraId="7C10775E"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06C26CB3"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F. Aprovechamientos</w:t>
            </w:r>
          </w:p>
        </w:tc>
        <w:tc>
          <w:tcPr>
            <w:tcW w:w="616" w:type="pct"/>
            <w:tcBorders>
              <w:top w:val="nil"/>
              <w:left w:val="single" w:sz="4" w:space="0" w:color="auto"/>
              <w:bottom w:val="nil"/>
              <w:right w:val="single" w:sz="4" w:space="0" w:color="auto"/>
            </w:tcBorders>
            <w:shd w:val="clear" w:color="auto" w:fill="auto"/>
            <w:vAlign w:val="bottom"/>
          </w:tcPr>
          <w:p w14:paraId="6BD0BB9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323,671,692</w:t>
            </w:r>
          </w:p>
        </w:tc>
        <w:tc>
          <w:tcPr>
            <w:tcW w:w="617" w:type="pct"/>
            <w:tcBorders>
              <w:top w:val="nil"/>
              <w:left w:val="nil"/>
              <w:bottom w:val="nil"/>
              <w:right w:val="single" w:sz="4" w:space="0" w:color="auto"/>
            </w:tcBorders>
            <w:shd w:val="clear" w:color="auto" w:fill="auto"/>
            <w:vAlign w:val="bottom"/>
          </w:tcPr>
          <w:p w14:paraId="41BA2C6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343,040,206</w:t>
            </w:r>
          </w:p>
        </w:tc>
        <w:tc>
          <w:tcPr>
            <w:tcW w:w="617" w:type="pct"/>
            <w:tcBorders>
              <w:top w:val="nil"/>
              <w:left w:val="nil"/>
              <w:bottom w:val="nil"/>
              <w:right w:val="single" w:sz="4" w:space="0" w:color="auto"/>
            </w:tcBorders>
            <w:shd w:val="clear" w:color="auto" w:fill="auto"/>
            <w:vAlign w:val="bottom"/>
          </w:tcPr>
          <w:p w14:paraId="1E47735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363,567,731</w:t>
            </w:r>
          </w:p>
        </w:tc>
        <w:tc>
          <w:tcPr>
            <w:tcW w:w="617" w:type="pct"/>
            <w:tcBorders>
              <w:top w:val="nil"/>
              <w:left w:val="nil"/>
              <w:bottom w:val="nil"/>
              <w:right w:val="single" w:sz="4" w:space="0" w:color="auto"/>
            </w:tcBorders>
            <w:shd w:val="clear" w:color="auto" w:fill="auto"/>
            <w:vAlign w:val="bottom"/>
          </w:tcPr>
          <w:p w14:paraId="3621BD3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385,323,625</w:t>
            </w:r>
          </w:p>
        </w:tc>
        <w:tc>
          <w:tcPr>
            <w:tcW w:w="617" w:type="pct"/>
            <w:tcBorders>
              <w:top w:val="nil"/>
              <w:left w:val="nil"/>
              <w:bottom w:val="nil"/>
              <w:right w:val="single" w:sz="4" w:space="0" w:color="auto"/>
            </w:tcBorders>
            <w:shd w:val="clear" w:color="auto" w:fill="auto"/>
            <w:vAlign w:val="bottom"/>
          </w:tcPr>
          <w:p w14:paraId="47646ED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408,381,390</w:t>
            </w:r>
          </w:p>
        </w:tc>
        <w:tc>
          <w:tcPr>
            <w:tcW w:w="857" w:type="pct"/>
            <w:tcBorders>
              <w:top w:val="nil"/>
              <w:left w:val="nil"/>
              <w:bottom w:val="nil"/>
              <w:right w:val="single" w:sz="4" w:space="0" w:color="auto"/>
            </w:tcBorders>
            <w:shd w:val="clear" w:color="auto" w:fill="auto"/>
            <w:vAlign w:val="bottom"/>
          </w:tcPr>
          <w:p w14:paraId="72FD577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432,818,933</w:t>
            </w:r>
          </w:p>
        </w:tc>
      </w:tr>
      <w:tr w:rsidR="002A04F5" w:rsidRPr="004A4742" w14:paraId="2363C755"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1EC051F4"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G. Ingresos por Venta de Bienes y Prestación de Servicios</w:t>
            </w:r>
          </w:p>
        </w:tc>
        <w:tc>
          <w:tcPr>
            <w:tcW w:w="616" w:type="pct"/>
            <w:tcBorders>
              <w:top w:val="nil"/>
              <w:left w:val="single" w:sz="4" w:space="0" w:color="auto"/>
              <w:bottom w:val="nil"/>
              <w:right w:val="single" w:sz="4" w:space="0" w:color="auto"/>
            </w:tcBorders>
            <w:shd w:val="clear" w:color="auto" w:fill="auto"/>
            <w:vAlign w:val="bottom"/>
          </w:tcPr>
          <w:p w14:paraId="5314BA6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D400D8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D540DD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CA4FA5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0244BF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B825E2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0C2962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5E2C7B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H. Participaciones</w:t>
            </w:r>
          </w:p>
        </w:tc>
        <w:tc>
          <w:tcPr>
            <w:tcW w:w="616" w:type="pct"/>
            <w:tcBorders>
              <w:top w:val="nil"/>
              <w:left w:val="single" w:sz="4" w:space="0" w:color="auto"/>
              <w:bottom w:val="nil"/>
              <w:right w:val="single" w:sz="4" w:space="0" w:color="auto"/>
            </w:tcBorders>
            <w:shd w:val="clear" w:color="auto" w:fill="auto"/>
            <w:vAlign w:val="bottom"/>
          </w:tcPr>
          <w:p w14:paraId="281452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20,450,495,112</w:t>
            </w:r>
          </w:p>
        </w:tc>
        <w:tc>
          <w:tcPr>
            <w:tcW w:w="617" w:type="pct"/>
            <w:tcBorders>
              <w:top w:val="nil"/>
              <w:left w:val="nil"/>
              <w:bottom w:val="nil"/>
              <w:right w:val="single" w:sz="4" w:space="0" w:color="auto"/>
            </w:tcBorders>
            <w:shd w:val="clear" w:color="auto" w:fill="auto"/>
            <w:vAlign w:val="bottom"/>
          </w:tcPr>
          <w:p w14:paraId="2EAAA4F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20,887,531,599</w:t>
            </w:r>
          </w:p>
        </w:tc>
        <w:tc>
          <w:tcPr>
            <w:tcW w:w="617" w:type="pct"/>
            <w:tcBorders>
              <w:top w:val="nil"/>
              <w:left w:val="nil"/>
              <w:bottom w:val="nil"/>
              <w:right w:val="single" w:sz="4" w:space="0" w:color="auto"/>
            </w:tcBorders>
            <w:shd w:val="clear" w:color="auto" w:fill="auto"/>
            <w:vAlign w:val="bottom"/>
          </w:tcPr>
          <w:p w14:paraId="6388811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22,550,096,332</w:t>
            </w:r>
          </w:p>
        </w:tc>
        <w:tc>
          <w:tcPr>
            <w:tcW w:w="617" w:type="pct"/>
            <w:tcBorders>
              <w:top w:val="nil"/>
              <w:left w:val="nil"/>
              <w:bottom w:val="nil"/>
              <w:right w:val="single" w:sz="4" w:space="0" w:color="auto"/>
            </w:tcBorders>
            <w:shd w:val="clear" w:color="auto" w:fill="auto"/>
            <w:vAlign w:val="bottom"/>
          </w:tcPr>
          <w:p w14:paraId="06CDEB0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23,678,793,322</w:t>
            </w:r>
          </w:p>
        </w:tc>
        <w:tc>
          <w:tcPr>
            <w:tcW w:w="617" w:type="pct"/>
            <w:tcBorders>
              <w:top w:val="nil"/>
              <w:left w:val="nil"/>
              <w:bottom w:val="nil"/>
              <w:right w:val="single" w:sz="4" w:space="0" w:color="auto"/>
            </w:tcBorders>
            <w:shd w:val="clear" w:color="auto" w:fill="auto"/>
            <w:vAlign w:val="bottom"/>
          </w:tcPr>
          <w:p w14:paraId="24BE864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25,215,449,095</w:t>
            </w:r>
          </w:p>
        </w:tc>
        <w:tc>
          <w:tcPr>
            <w:tcW w:w="857" w:type="pct"/>
            <w:tcBorders>
              <w:top w:val="nil"/>
              <w:left w:val="nil"/>
              <w:bottom w:val="nil"/>
              <w:right w:val="single" w:sz="4" w:space="0" w:color="auto"/>
            </w:tcBorders>
            <w:shd w:val="clear" w:color="auto" w:fill="auto"/>
            <w:vAlign w:val="bottom"/>
          </w:tcPr>
          <w:p w14:paraId="3C31E24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26,663,251,878</w:t>
            </w:r>
          </w:p>
        </w:tc>
      </w:tr>
      <w:tr w:rsidR="002A04F5" w:rsidRPr="004A4742" w14:paraId="666CDD59"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406761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I. Incentivos Derivados de la Colaboración Fiscal</w:t>
            </w:r>
          </w:p>
        </w:tc>
        <w:tc>
          <w:tcPr>
            <w:tcW w:w="616" w:type="pct"/>
            <w:tcBorders>
              <w:top w:val="nil"/>
              <w:left w:val="single" w:sz="4" w:space="0" w:color="auto"/>
              <w:bottom w:val="nil"/>
              <w:right w:val="single" w:sz="4" w:space="0" w:color="auto"/>
            </w:tcBorders>
            <w:shd w:val="clear" w:color="auto" w:fill="auto"/>
            <w:vAlign w:val="bottom"/>
          </w:tcPr>
          <w:p w14:paraId="26EDEF4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992,345,939</w:t>
            </w:r>
          </w:p>
        </w:tc>
        <w:tc>
          <w:tcPr>
            <w:tcW w:w="617" w:type="pct"/>
            <w:tcBorders>
              <w:top w:val="nil"/>
              <w:left w:val="nil"/>
              <w:bottom w:val="nil"/>
              <w:right w:val="single" w:sz="4" w:space="0" w:color="auto"/>
            </w:tcBorders>
            <w:shd w:val="clear" w:color="auto" w:fill="auto"/>
            <w:vAlign w:val="bottom"/>
          </w:tcPr>
          <w:p w14:paraId="11007DB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1,051,727,919</w:t>
            </w:r>
          </w:p>
        </w:tc>
        <w:tc>
          <w:tcPr>
            <w:tcW w:w="617" w:type="pct"/>
            <w:tcBorders>
              <w:top w:val="nil"/>
              <w:left w:val="nil"/>
              <w:bottom w:val="nil"/>
              <w:right w:val="single" w:sz="4" w:space="0" w:color="auto"/>
            </w:tcBorders>
            <w:shd w:val="clear" w:color="auto" w:fill="auto"/>
            <w:vAlign w:val="bottom"/>
          </w:tcPr>
          <w:p w14:paraId="5AE3749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1,114,663,318</w:t>
            </w:r>
          </w:p>
        </w:tc>
        <w:tc>
          <w:tcPr>
            <w:tcW w:w="617" w:type="pct"/>
            <w:tcBorders>
              <w:top w:val="nil"/>
              <w:left w:val="nil"/>
              <w:bottom w:val="nil"/>
              <w:right w:val="single" w:sz="4" w:space="0" w:color="auto"/>
            </w:tcBorders>
            <w:shd w:val="clear" w:color="auto" w:fill="auto"/>
            <w:vAlign w:val="bottom"/>
          </w:tcPr>
          <w:p w14:paraId="62FC13D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1,181,364,771</w:t>
            </w:r>
          </w:p>
        </w:tc>
        <w:tc>
          <w:tcPr>
            <w:tcW w:w="617" w:type="pct"/>
            <w:tcBorders>
              <w:top w:val="nil"/>
              <w:left w:val="nil"/>
              <w:bottom w:val="nil"/>
              <w:right w:val="single" w:sz="4" w:space="0" w:color="auto"/>
            </w:tcBorders>
            <w:shd w:val="clear" w:color="auto" w:fill="auto"/>
            <w:vAlign w:val="bottom"/>
          </w:tcPr>
          <w:p w14:paraId="7B9273F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1,252,057,639</w:t>
            </w:r>
          </w:p>
        </w:tc>
        <w:tc>
          <w:tcPr>
            <w:tcW w:w="857" w:type="pct"/>
            <w:tcBorders>
              <w:top w:val="nil"/>
              <w:left w:val="nil"/>
              <w:bottom w:val="nil"/>
              <w:right w:val="single" w:sz="4" w:space="0" w:color="auto"/>
            </w:tcBorders>
            <w:shd w:val="clear" w:color="auto" w:fill="auto"/>
            <w:vAlign w:val="bottom"/>
          </w:tcPr>
          <w:p w14:paraId="3C78193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1,326,980,768</w:t>
            </w:r>
          </w:p>
        </w:tc>
      </w:tr>
      <w:tr w:rsidR="002A04F5" w:rsidRPr="004A4742" w14:paraId="0E85AD21"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9749544"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J. Transferencias y Asignaciones</w:t>
            </w:r>
          </w:p>
        </w:tc>
        <w:tc>
          <w:tcPr>
            <w:tcW w:w="616" w:type="pct"/>
            <w:tcBorders>
              <w:top w:val="nil"/>
              <w:left w:val="single" w:sz="4" w:space="0" w:color="auto"/>
              <w:bottom w:val="nil"/>
              <w:right w:val="single" w:sz="4" w:space="0" w:color="auto"/>
            </w:tcBorders>
            <w:shd w:val="clear" w:color="auto" w:fill="auto"/>
            <w:vAlign w:val="bottom"/>
          </w:tcPr>
          <w:p w14:paraId="088F4E2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CB6497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82E555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48DD4E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02CC4E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08BCEB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8B6516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394F8762"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K. Convenios</w:t>
            </w:r>
          </w:p>
        </w:tc>
        <w:tc>
          <w:tcPr>
            <w:tcW w:w="616" w:type="pct"/>
            <w:tcBorders>
              <w:top w:val="nil"/>
              <w:left w:val="single" w:sz="4" w:space="0" w:color="auto"/>
              <w:bottom w:val="nil"/>
              <w:right w:val="single" w:sz="4" w:space="0" w:color="auto"/>
            </w:tcBorders>
            <w:shd w:val="clear" w:color="auto" w:fill="auto"/>
            <w:vAlign w:val="bottom"/>
          </w:tcPr>
          <w:p w14:paraId="3B09890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7DA287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4FE23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EA5D7E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B58B22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4B757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1860FB9"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55CEE59"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L. Otros Ingresos de Libre Disposición</w:t>
            </w:r>
          </w:p>
        </w:tc>
        <w:tc>
          <w:tcPr>
            <w:tcW w:w="616" w:type="pct"/>
            <w:tcBorders>
              <w:top w:val="nil"/>
              <w:left w:val="single" w:sz="4" w:space="0" w:color="auto"/>
              <w:bottom w:val="nil"/>
              <w:right w:val="single" w:sz="4" w:space="0" w:color="auto"/>
            </w:tcBorders>
            <w:shd w:val="clear" w:color="auto" w:fill="auto"/>
            <w:vAlign w:val="bottom"/>
          </w:tcPr>
          <w:p w14:paraId="1930ACB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B5DCC6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8777DE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B261C1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010DDB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2216D8C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539D376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6F1608BE"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2. Transferencias Federales Etiquetadas (2=A+B+C+D+E)</w:t>
            </w:r>
          </w:p>
        </w:tc>
        <w:tc>
          <w:tcPr>
            <w:tcW w:w="616" w:type="pct"/>
            <w:tcBorders>
              <w:top w:val="nil"/>
              <w:left w:val="single" w:sz="4" w:space="0" w:color="auto"/>
              <w:bottom w:val="nil"/>
              <w:right w:val="single" w:sz="4" w:space="0" w:color="auto"/>
            </w:tcBorders>
            <w:shd w:val="clear" w:color="auto" w:fill="auto"/>
            <w:vAlign w:val="bottom"/>
          </w:tcPr>
          <w:p w14:paraId="3B5A476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22,565,420,405</w:t>
            </w:r>
          </w:p>
        </w:tc>
        <w:tc>
          <w:tcPr>
            <w:tcW w:w="617" w:type="pct"/>
            <w:tcBorders>
              <w:top w:val="nil"/>
              <w:left w:val="nil"/>
              <w:bottom w:val="nil"/>
              <w:right w:val="single" w:sz="4" w:space="0" w:color="auto"/>
            </w:tcBorders>
            <w:shd w:val="clear" w:color="auto" w:fill="auto"/>
            <w:vAlign w:val="bottom"/>
          </w:tcPr>
          <w:p w14:paraId="11710C83"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23,382,349,255</w:t>
            </w:r>
          </w:p>
        </w:tc>
        <w:tc>
          <w:tcPr>
            <w:tcW w:w="617" w:type="pct"/>
            <w:tcBorders>
              <w:top w:val="nil"/>
              <w:left w:val="nil"/>
              <w:bottom w:val="nil"/>
              <w:right w:val="single" w:sz="4" w:space="0" w:color="auto"/>
            </w:tcBorders>
            <w:shd w:val="clear" w:color="auto" w:fill="auto"/>
            <w:vAlign w:val="bottom"/>
          </w:tcPr>
          <w:p w14:paraId="38F9C0E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24,836,273,579</w:t>
            </w:r>
          </w:p>
        </w:tc>
        <w:tc>
          <w:tcPr>
            <w:tcW w:w="617" w:type="pct"/>
            <w:tcBorders>
              <w:top w:val="nil"/>
              <w:left w:val="nil"/>
              <w:bottom w:val="nil"/>
              <w:right w:val="single" w:sz="4" w:space="0" w:color="auto"/>
            </w:tcBorders>
            <w:shd w:val="clear" w:color="auto" w:fill="auto"/>
            <w:vAlign w:val="bottom"/>
          </w:tcPr>
          <w:p w14:paraId="60692F8F"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26,060,644,210</w:t>
            </w:r>
          </w:p>
        </w:tc>
        <w:tc>
          <w:tcPr>
            <w:tcW w:w="617" w:type="pct"/>
            <w:tcBorders>
              <w:top w:val="nil"/>
              <w:left w:val="nil"/>
              <w:bottom w:val="nil"/>
              <w:right w:val="single" w:sz="4" w:space="0" w:color="auto"/>
            </w:tcBorders>
            <w:shd w:val="clear" w:color="auto" w:fill="auto"/>
            <w:vAlign w:val="bottom"/>
          </w:tcPr>
          <w:p w14:paraId="3E526727"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27,522,887,848</w:t>
            </w:r>
          </w:p>
        </w:tc>
        <w:tc>
          <w:tcPr>
            <w:tcW w:w="857" w:type="pct"/>
            <w:tcBorders>
              <w:top w:val="nil"/>
              <w:left w:val="nil"/>
              <w:bottom w:val="nil"/>
              <w:right w:val="single" w:sz="4" w:space="0" w:color="auto"/>
            </w:tcBorders>
            <w:shd w:val="clear" w:color="auto" w:fill="auto"/>
            <w:vAlign w:val="bottom"/>
          </w:tcPr>
          <w:p w14:paraId="7A4C13B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28,977,511,514</w:t>
            </w:r>
          </w:p>
        </w:tc>
      </w:tr>
      <w:tr w:rsidR="002A04F5" w:rsidRPr="004A4742" w14:paraId="40BFFD8C"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51648327"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Aportaciones</w:t>
            </w:r>
          </w:p>
        </w:tc>
        <w:tc>
          <w:tcPr>
            <w:tcW w:w="616" w:type="pct"/>
            <w:tcBorders>
              <w:top w:val="nil"/>
              <w:left w:val="single" w:sz="4" w:space="0" w:color="auto"/>
              <w:bottom w:val="nil"/>
              <w:right w:val="single" w:sz="4" w:space="0" w:color="auto"/>
            </w:tcBorders>
            <w:shd w:val="clear" w:color="auto" w:fill="auto"/>
            <w:vAlign w:val="bottom"/>
          </w:tcPr>
          <w:p w14:paraId="1808433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17,298,638,573</w:t>
            </w:r>
          </w:p>
        </w:tc>
        <w:tc>
          <w:tcPr>
            <w:tcW w:w="617" w:type="pct"/>
            <w:tcBorders>
              <w:top w:val="nil"/>
              <w:left w:val="nil"/>
              <w:bottom w:val="nil"/>
              <w:right w:val="single" w:sz="4" w:space="0" w:color="auto"/>
            </w:tcBorders>
            <w:shd w:val="clear" w:color="auto" w:fill="auto"/>
            <w:vAlign w:val="bottom"/>
          </w:tcPr>
          <w:p w14:paraId="10084D5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17,943,767,948</w:t>
            </w:r>
          </w:p>
        </w:tc>
        <w:tc>
          <w:tcPr>
            <w:tcW w:w="617" w:type="pct"/>
            <w:tcBorders>
              <w:top w:val="nil"/>
              <w:left w:val="nil"/>
              <w:bottom w:val="nil"/>
              <w:right w:val="single" w:sz="4" w:space="0" w:color="auto"/>
            </w:tcBorders>
            <w:shd w:val="clear" w:color="auto" w:fill="auto"/>
            <w:vAlign w:val="bottom"/>
          </w:tcPr>
          <w:p w14:paraId="298C7FD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19,220,155,147</w:t>
            </w:r>
          </w:p>
        </w:tc>
        <w:tc>
          <w:tcPr>
            <w:tcW w:w="617" w:type="pct"/>
            <w:tcBorders>
              <w:top w:val="nil"/>
              <w:left w:val="nil"/>
              <w:bottom w:val="nil"/>
              <w:right w:val="single" w:sz="4" w:space="0" w:color="auto"/>
            </w:tcBorders>
            <w:shd w:val="clear" w:color="auto" w:fill="auto"/>
            <w:vAlign w:val="bottom"/>
          </w:tcPr>
          <w:p w14:paraId="0E12190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20,261,054,953</w:t>
            </w:r>
          </w:p>
        </w:tc>
        <w:tc>
          <w:tcPr>
            <w:tcW w:w="617" w:type="pct"/>
            <w:tcBorders>
              <w:top w:val="nil"/>
              <w:left w:val="nil"/>
              <w:bottom w:val="nil"/>
              <w:right w:val="single" w:sz="4" w:space="0" w:color="auto"/>
            </w:tcBorders>
            <w:shd w:val="clear" w:color="auto" w:fill="auto"/>
            <w:vAlign w:val="bottom"/>
          </w:tcPr>
          <w:p w14:paraId="6756EFE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21,533,691,170</w:t>
            </w:r>
          </w:p>
        </w:tc>
        <w:tc>
          <w:tcPr>
            <w:tcW w:w="857" w:type="pct"/>
            <w:tcBorders>
              <w:top w:val="nil"/>
              <w:left w:val="nil"/>
              <w:bottom w:val="nil"/>
              <w:right w:val="single" w:sz="4" w:space="0" w:color="auto"/>
            </w:tcBorders>
            <w:shd w:val="clear" w:color="auto" w:fill="auto"/>
            <w:vAlign w:val="bottom"/>
          </w:tcPr>
          <w:p w14:paraId="0D3EE41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22,792,360,840</w:t>
            </w:r>
          </w:p>
        </w:tc>
      </w:tr>
      <w:tr w:rsidR="002A04F5" w:rsidRPr="004A4742" w14:paraId="326E3A18"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06EC57E"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B. Convenios</w:t>
            </w:r>
          </w:p>
        </w:tc>
        <w:tc>
          <w:tcPr>
            <w:tcW w:w="616" w:type="pct"/>
            <w:tcBorders>
              <w:top w:val="nil"/>
              <w:left w:val="single" w:sz="4" w:space="0" w:color="auto"/>
              <w:bottom w:val="nil"/>
              <w:right w:val="single" w:sz="4" w:space="0" w:color="auto"/>
            </w:tcBorders>
            <w:shd w:val="clear" w:color="auto" w:fill="auto"/>
            <w:vAlign w:val="bottom"/>
          </w:tcPr>
          <w:p w14:paraId="549B404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2,971,174,972</w:t>
            </w:r>
          </w:p>
        </w:tc>
        <w:tc>
          <w:tcPr>
            <w:tcW w:w="617" w:type="pct"/>
            <w:tcBorders>
              <w:top w:val="nil"/>
              <w:left w:val="nil"/>
              <w:bottom w:val="nil"/>
              <w:right w:val="single" w:sz="4" w:space="0" w:color="auto"/>
            </w:tcBorders>
            <w:shd w:val="clear" w:color="auto" w:fill="auto"/>
            <w:vAlign w:val="bottom"/>
          </w:tcPr>
          <w:p w14:paraId="62FCAA0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3,054,937,204</w:t>
            </w:r>
          </w:p>
        </w:tc>
        <w:tc>
          <w:tcPr>
            <w:tcW w:w="617" w:type="pct"/>
            <w:tcBorders>
              <w:top w:val="nil"/>
              <w:left w:val="nil"/>
              <w:bottom w:val="nil"/>
              <w:right w:val="single" w:sz="4" w:space="0" w:color="auto"/>
            </w:tcBorders>
            <w:shd w:val="clear" w:color="auto" w:fill="auto"/>
            <w:vAlign w:val="bottom"/>
          </w:tcPr>
          <w:p w14:paraId="12145D3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3,141,060,829</w:t>
            </w:r>
          </w:p>
        </w:tc>
        <w:tc>
          <w:tcPr>
            <w:tcW w:w="617" w:type="pct"/>
            <w:tcBorders>
              <w:top w:val="nil"/>
              <w:left w:val="nil"/>
              <w:bottom w:val="nil"/>
              <w:right w:val="single" w:sz="4" w:space="0" w:color="auto"/>
            </w:tcBorders>
            <w:shd w:val="clear" w:color="auto" w:fill="auto"/>
            <w:vAlign w:val="bottom"/>
          </w:tcPr>
          <w:p w14:paraId="3247B13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3,229,612,418</w:t>
            </w:r>
          </w:p>
        </w:tc>
        <w:tc>
          <w:tcPr>
            <w:tcW w:w="617" w:type="pct"/>
            <w:tcBorders>
              <w:top w:val="nil"/>
              <w:left w:val="nil"/>
              <w:bottom w:val="nil"/>
              <w:right w:val="single" w:sz="4" w:space="0" w:color="auto"/>
            </w:tcBorders>
            <w:shd w:val="clear" w:color="auto" w:fill="auto"/>
            <w:vAlign w:val="bottom"/>
          </w:tcPr>
          <w:p w14:paraId="036635F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3,320,660,420</w:t>
            </w:r>
          </w:p>
        </w:tc>
        <w:tc>
          <w:tcPr>
            <w:tcW w:w="857" w:type="pct"/>
            <w:tcBorders>
              <w:top w:val="nil"/>
              <w:left w:val="nil"/>
              <w:bottom w:val="nil"/>
              <w:right w:val="single" w:sz="4" w:space="0" w:color="auto"/>
            </w:tcBorders>
            <w:shd w:val="clear" w:color="auto" w:fill="auto"/>
            <w:vAlign w:val="bottom"/>
          </w:tcPr>
          <w:p w14:paraId="03320EC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3,414,275,213</w:t>
            </w:r>
          </w:p>
        </w:tc>
      </w:tr>
      <w:tr w:rsidR="002A04F5" w:rsidRPr="004A4742" w14:paraId="538EFD6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9B774FA"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C. Fondos Distintos de Aportaciones</w:t>
            </w:r>
          </w:p>
        </w:tc>
        <w:tc>
          <w:tcPr>
            <w:tcW w:w="616" w:type="pct"/>
            <w:tcBorders>
              <w:top w:val="nil"/>
              <w:left w:val="single" w:sz="4" w:space="0" w:color="auto"/>
              <w:bottom w:val="nil"/>
              <w:right w:val="single" w:sz="4" w:space="0" w:color="auto"/>
            </w:tcBorders>
            <w:shd w:val="clear" w:color="auto" w:fill="auto"/>
            <w:vAlign w:val="bottom"/>
          </w:tcPr>
          <w:p w14:paraId="1E0F658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4FB6A33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C9F5CA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8B241F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9989B2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1E84467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45C2AE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9CDDB2"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D. Transferencias, Asignaciones, Subsidios y Subvenciones, y Pensiones y Jubilaciones</w:t>
            </w:r>
          </w:p>
        </w:tc>
        <w:tc>
          <w:tcPr>
            <w:tcW w:w="616" w:type="pct"/>
            <w:tcBorders>
              <w:top w:val="nil"/>
              <w:left w:val="single" w:sz="4" w:space="0" w:color="auto"/>
              <w:bottom w:val="nil"/>
              <w:right w:val="single" w:sz="4" w:space="0" w:color="auto"/>
            </w:tcBorders>
            <w:shd w:val="clear" w:color="auto" w:fill="auto"/>
            <w:vAlign w:val="bottom"/>
          </w:tcPr>
          <w:p w14:paraId="2FF1B7C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2,295,606,860</w:t>
            </w:r>
          </w:p>
        </w:tc>
        <w:tc>
          <w:tcPr>
            <w:tcW w:w="617" w:type="pct"/>
            <w:tcBorders>
              <w:top w:val="nil"/>
              <w:left w:val="nil"/>
              <w:bottom w:val="nil"/>
              <w:right w:val="single" w:sz="4" w:space="0" w:color="auto"/>
            </w:tcBorders>
            <w:shd w:val="clear" w:color="auto" w:fill="auto"/>
            <w:vAlign w:val="bottom"/>
          </w:tcPr>
          <w:p w14:paraId="6723228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2,383,644,103</w:t>
            </w:r>
          </w:p>
        </w:tc>
        <w:tc>
          <w:tcPr>
            <w:tcW w:w="617" w:type="pct"/>
            <w:tcBorders>
              <w:top w:val="nil"/>
              <w:left w:val="nil"/>
              <w:bottom w:val="nil"/>
              <w:right w:val="single" w:sz="4" w:space="0" w:color="auto"/>
            </w:tcBorders>
            <w:shd w:val="clear" w:color="auto" w:fill="auto"/>
            <w:vAlign w:val="bottom"/>
          </w:tcPr>
          <w:p w14:paraId="49F096D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2,475,057,603</w:t>
            </w:r>
          </w:p>
        </w:tc>
        <w:tc>
          <w:tcPr>
            <w:tcW w:w="617" w:type="pct"/>
            <w:tcBorders>
              <w:top w:val="nil"/>
              <w:left w:val="nil"/>
              <w:bottom w:val="nil"/>
              <w:right w:val="single" w:sz="4" w:space="0" w:color="auto"/>
            </w:tcBorders>
            <w:shd w:val="clear" w:color="auto" w:fill="auto"/>
            <w:vAlign w:val="bottom"/>
          </w:tcPr>
          <w:p w14:paraId="2DD6C0D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2,569,976,839</w:t>
            </w:r>
          </w:p>
        </w:tc>
        <w:tc>
          <w:tcPr>
            <w:tcW w:w="617" w:type="pct"/>
            <w:tcBorders>
              <w:top w:val="nil"/>
              <w:left w:val="nil"/>
              <w:bottom w:val="nil"/>
              <w:right w:val="single" w:sz="4" w:space="0" w:color="auto"/>
            </w:tcBorders>
            <w:shd w:val="clear" w:color="auto" w:fill="auto"/>
            <w:vAlign w:val="bottom"/>
          </w:tcPr>
          <w:p w14:paraId="22B0EE0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2,668,536,258</w:t>
            </w:r>
          </w:p>
        </w:tc>
        <w:tc>
          <w:tcPr>
            <w:tcW w:w="857" w:type="pct"/>
            <w:tcBorders>
              <w:top w:val="nil"/>
              <w:left w:val="nil"/>
              <w:bottom w:val="nil"/>
              <w:right w:val="single" w:sz="4" w:space="0" w:color="auto"/>
            </w:tcBorders>
            <w:shd w:val="clear" w:color="auto" w:fill="auto"/>
            <w:vAlign w:val="bottom"/>
          </w:tcPr>
          <w:p w14:paraId="78A8F21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2,770,875,461</w:t>
            </w:r>
          </w:p>
        </w:tc>
      </w:tr>
      <w:tr w:rsidR="002A04F5" w:rsidRPr="004A4742" w14:paraId="6EA2C83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5EE5E15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E. Otras Transferencias Federales Etiquetadas</w:t>
            </w:r>
          </w:p>
        </w:tc>
        <w:tc>
          <w:tcPr>
            <w:tcW w:w="616" w:type="pct"/>
            <w:tcBorders>
              <w:top w:val="nil"/>
              <w:left w:val="single" w:sz="4" w:space="0" w:color="auto"/>
              <w:bottom w:val="nil"/>
              <w:right w:val="single" w:sz="4" w:space="0" w:color="auto"/>
            </w:tcBorders>
            <w:shd w:val="clear" w:color="auto" w:fill="auto"/>
            <w:vAlign w:val="bottom"/>
          </w:tcPr>
          <w:p w14:paraId="34038E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840BF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FCBA2C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23162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B999BE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EFDEE1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769E373"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5E87957"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Financiamientos (3=A)</w:t>
            </w:r>
          </w:p>
        </w:tc>
        <w:tc>
          <w:tcPr>
            <w:tcW w:w="616" w:type="pct"/>
            <w:tcBorders>
              <w:top w:val="nil"/>
              <w:left w:val="single" w:sz="4" w:space="0" w:color="auto"/>
              <w:bottom w:val="nil"/>
              <w:right w:val="single" w:sz="4" w:space="0" w:color="auto"/>
            </w:tcBorders>
            <w:shd w:val="clear" w:color="auto" w:fill="auto"/>
            <w:vAlign w:val="bottom"/>
          </w:tcPr>
          <w:p w14:paraId="7283ECD2"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1</w:t>
            </w:r>
          </w:p>
        </w:tc>
        <w:tc>
          <w:tcPr>
            <w:tcW w:w="617" w:type="pct"/>
            <w:tcBorders>
              <w:top w:val="nil"/>
              <w:left w:val="nil"/>
              <w:bottom w:val="nil"/>
              <w:right w:val="single" w:sz="4" w:space="0" w:color="auto"/>
            </w:tcBorders>
            <w:shd w:val="clear" w:color="auto" w:fill="auto"/>
            <w:vAlign w:val="bottom"/>
          </w:tcPr>
          <w:p w14:paraId="4A213BF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78070A9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412E06BE"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1DC57061"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857" w:type="pct"/>
            <w:tcBorders>
              <w:top w:val="nil"/>
              <w:left w:val="nil"/>
              <w:bottom w:val="nil"/>
              <w:right w:val="single" w:sz="4" w:space="0" w:color="auto"/>
            </w:tcBorders>
            <w:shd w:val="clear" w:color="auto" w:fill="auto"/>
            <w:vAlign w:val="bottom"/>
          </w:tcPr>
          <w:p w14:paraId="3A750C6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r>
      <w:tr w:rsidR="002A04F5" w:rsidRPr="004A4742" w14:paraId="2C67995A"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4477B4E"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Ingresos Derivados de Financiamientos</w:t>
            </w:r>
          </w:p>
        </w:tc>
        <w:tc>
          <w:tcPr>
            <w:tcW w:w="616" w:type="pct"/>
            <w:tcBorders>
              <w:top w:val="nil"/>
              <w:left w:val="single" w:sz="4" w:space="0" w:color="auto"/>
              <w:bottom w:val="nil"/>
              <w:right w:val="single" w:sz="4" w:space="0" w:color="auto"/>
            </w:tcBorders>
            <w:shd w:val="clear" w:color="auto" w:fill="auto"/>
            <w:vAlign w:val="bottom"/>
          </w:tcPr>
          <w:p w14:paraId="755258F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w:t>
            </w:r>
          </w:p>
        </w:tc>
        <w:tc>
          <w:tcPr>
            <w:tcW w:w="617" w:type="pct"/>
            <w:tcBorders>
              <w:top w:val="nil"/>
              <w:left w:val="nil"/>
              <w:bottom w:val="nil"/>
              <w:right w:val="single" w:sz="4" w:space="0" w:color="auto"/>
            </w:tcBorders>
            <w:shd w:val="clear" w:color="auto" w:fill="auto"/>
            <w:vAlign w:val="bottom"/>
          </w:tcPr>
          <w:p w14:paraId="732B0E4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5CEEBC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E38A14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D9065D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7A0519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41F9E6D"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1D72D6B5"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4. Total de Ingresos Proyectados (4=1+2+3)</w:t>
            </w:r>
          </w:p>
        </w:tc>
        <w:tc>
          <w:tcPr>
            <w:tcW w:w="616" w:type="pct"/>
            <w:tcBorders>
              <w:top w:val="nil"/>
              <w:left w:val="single" w:sz="4" w:space="0" w:color="auto"/>
              <w:bottom w:val="nil"/>
              <w:right w:val="single" w:sz="4" w:space="0" w:color="auto"/>
            </w:tcBorders>
            <w:shd w:val="clear" w:color="auto" w:fill="auto"/>
            <w:vAlign w:val="bottom"/>
          </w:tcPr>
          <w:p w14:paraId="59A39C6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49,878,233,957</w:t>
            </w:r>
          </w:p>
        </w:tc>
        <w:tc>
          <w:tcPr>
            <w:tcW w:w="617" w:type="pct"/>
            <w:tcBorders>
              <w:top w:val="nil"/>
              <w:left w:val="nil"/>
              <w:bottom w:val="nil"/>
              <w:right w:val="single" w:sz="4" w:space="0" w:color="auto"/>
            </w:tcBorders>
            <w:shd w:val="clear" w:color="auto" w:fill="auto"/>
            <w:vAlign w:val="bottom"/>
          </w:tcPr>
          <w:p w14:paraId="74B3A2D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51,542,840,426</w:t>
            </w:r>
          </w:p>
        </w:tc>
        <w:tc>
          <w:tcPr>
            <w:tcW w:w="617" w:type="pct"/>
            <w:tcBorders>
              <w:top w:val="nil"/>
              <w:left w:val="nil"/>
              <w:bottom w:val="nil"/>
              <w:right w:val="single" w:sz="4" w:space="0" w:color="auto"/>
            </w:tcBorders>
            <w:shd w:val="clear" w:color="auto" w:fill="auto"/>
            <w:vAlign w:val="bottom"/>
          </w:tcPr>
          <w:p w14:paraId="2A7AC4E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55,094,543,383</w:t>
            </w:r>
          </w:p>
        </w:tc>
        <w:tc>
          <w:tcPr>
            <w:tcW w:w="617" w:type="pct"/>
            <w:tcBorders>
              <w:top w:val="nil"/>
              <w:left w:val="nil"/>
              <w:bottom w:val="nil"/>
              <w:right w:val="single" w:sz="4" w:space="0" w:color="auto"/>
            </w:tcBorders>
            <w:shd w:val="clear" w:color="auto" w:fill="auto"/>
            <w:vAlign w:val="bottom"/>
          </w:tcPr>
          <w:p w14:paraId="42E0D81D"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57,908,868,106</w:t>
            </w:r>
          </w:p>
        </w:tc>
        <w:tc>
          <w:tcPr>
            <w:tcW w:w="617" w:type="pct"/>
            <w:tcBorders>
              <w:top w:val="nil"/>
              <w:left w:val="nil"/>
              <w:bottom w:val="nil"/>
              <w:right w:val="single" w:sz="4" w:space="0" w:color="auto"/>
            </w:tcBorders>
            <w:shd w:val="clear" w:color="auto" w:fill="auto"/>
            <w:vAlign w:val="bottom"/>
          </w:tcPr>
          <w:p w14:paraId="46CFB69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61,396,626,242</w:t>
            </w:r>
          </w:p>
        </w:tc>
        <w:tc>
          <w:tcPr>
            <w:tcW w:w="857" w:type="pct"/>
            <w:tcBorders>
              <w:top w:val="nil"/>
              <w:left w:val="nil"/>
              <w:bottom w:val="nil"/>
              <w:right w:val="single" w:sz="4" w:space="0" w:color="auto"/>
            </w:tcBorders>
            <w:shd w:val="clear" w:color="auto" w:fill="auto"/>
            <w:vAlign w:val="bottom"/>
          </w:tcPr>
          <w:p w14:paraId="299C8178"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64,817,164,723</w:t>
            </w:r>
          </w:p>
        </w:tc>
      </w:tr>
      <w:tr w:rsidR="002A04F5" w:rsidRPr="004A4742" w14:paraId="08B5FB47"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C0DA086"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Datos Informativos</w:t>
            </w:r>
          </w:p>
        </w:tc>
        <w:tc>
          <w:tcPr>
            <w:tcW w:w="616" w:type="pct"/>
            <w:tcBorders>
              <w:top w:val="nil"/>
              <w:left w:val="single" w:sz="4" w:space="0" w:color="auto"/>
              <w:bottom w:val="nil"/>
              <w:right w:val="single" w:sz="4" w:space="0" w:color="auto"/>
            </w:tcBorders>
            <w:shd w:val="clear" w:color="auto" w:fill="auto"/>
            <w:vAlign w:val="bottom"/>
          </w:tcPr>
          <w:p w14:paraId="31D4284C" w14:textId="4D496F68"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331AA994" w14:textId="40AD23F6"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20E84E90" w14:textId="401D575B"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0B1A9BD8" w14:textId="68632F60"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16D9636C" w14:textId="7C47C526" w:rsidR="002A04F5" w:rsidRPr="004A4742" w:rsidRDefault="002A04F5" w:rsidP="00EA510C">
            <w:pPr>
              <w:jc w:val="left"/>
              <w:rPr>
                <w:rFonts w:eastAsia="Times New Roman" w:cs="Arial"/>
                <w:color w:val="000000"/>
                <w:sz w:val="12"/>
                <w:szCs w:val="12"/>
                <w:lang w:eastAsia="es-MX"/>
              </w:rPr>
            </w:pPr>
          </w:p>
        </w:tc>
        <w:tc>
          <w:tcPr>
            <w:tcW w:w="857" w:type="pct"/>
            <w:tcBorders>
              <w:top w:val="nil"/>
              <w:left w:val="nil"/>
              <w:bottom w:val="nil"/>
              <w:right w:val="single" w:sz="4" w:space="0" w:color="auto"/>
            </w:tcBorders>
            <w:shd w:val="clear" w:color="auto" w:fill="auto"/>
            <w:vAlign w:val="bottom"/>
          </w:tcPr>
          <w:p w14:paraId="2CC7D152" w14:textId="27C644BD" w:rsidR="002A04F5" w:rsidRPr="004A4742" w:rsidRDefault="002A04F5" w:rsidP="00EA510C">
            <w:pPr>
              <w:jc w:val="left"/>
              <w:rPr>
                <w:rFonts w:eastAsia="Times New Roman" w:cs="Arial"/>
                <w:color w:val="000000"/>
                <w:sz w:val="12"/>
                <w:szCs w:val="12"/>
                <w:lang w:eastAsia="es-MX"/>
              </w:rPr>
            </w:pPr>
          </w:p>
        </w:tc>
      </w:tr>
      <w:tr w:rsidR="002A04F5" w:rsidRPr="004A4742" w14:paraId="2E203D4C"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875870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1. Ingresos Derivados de Financiamientos con Fuente de Pago de Recursos de Libre Disposición</w:t>
            </w:r>
          </w:p>
        </w:tc>
        <w:tc>
          <w:tcPr>
            <w:tcW w:w="616" w:type="pct"/>
            <w:tcBorders>
              <w:top w:val="nil"/>
              <w:left w:val="single" w:sz="4" w:space="0" w:color="auto"/>
              <w:bottom w:val="nil"/>
              <w:right w:val="single" w:sz="4" w:space="0" w:color="auto"/>
            </w:tcBorders>
            <w:shd w:val="clear" w:color="auto" w:fill="auto"/>
            <w:vAlign w:val="bottom"/>
          </w:tcPr>
          <w:p w14:paraId="5FC9957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w:t>
            </w:r>
          </w:p>
        </w:tc>
        <w:tc>
          <w:tcPr>
            <w:tcW w:w="617" w:type="pct"/>
            <w:tcBorders>
              <w:top w:val="nil"/>
              <w:left w:val="nil"/>
              <w:bottom w:val="nil"/>
              <w:right w:val="single" w:sz="4" w:space="0" w:color="auto"/>
            </w:tcBorders>
            <w:shd w:val="clear" w:color="auto" w:fill="auto"/>
            <w:vAlign w:val="bottom"/>
          </w:tcPr>
          <w:p w14:paraId="53770C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938E4F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6B519B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CA88BF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490DB68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43C3A74"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5DC67C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2. Ingresos Derivados de Financiamientos con Fuente de Pago de Transferencias Federales Etiquetadas</w:t>
            </w:r>
          </w:p>
        </w:tc>
        <w:tc>
          <w:tcPr>
            <w:tcW w:w="616" w:type="pct"/>
            <w:tcBorders>
              <w:top w:val="nil"/>
              <w:left w:val="single" w:sz="4" w:space="0" w:color="auto"/>
              <w:bottom w:val="nil"/>
              <w:right w:val="single" w:sz="4" w:space="0" w:color="auto"/>
            </w:tcBorders>
            <w:shd w:val="clear" w:color="auto" w:fill="auto"/>
            <w:vAlign w:val="bottom"/>
          </w:tcPr>
          <w:p w14:paraId="1386D92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744563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3ABB77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DAB5C3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1FDF5C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6CAFC4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36E63F8" w14:textId="77777777" w:rsidTr="00EA510C">
        <w:trPr>
          <w:trHeight w:val="20"/>
        </w:trPr>
        <w:tc>
          <w:tcPr>
            <w:tcW w:w="1059" w:type="pct"/>
            <w:tcBorders>
              <w:top w:val="nil"/>
              <w:left w:val="single" w:sz="4" w:space="0" w:color="auto"/>
              <w:bottom w:val="single" w:sz="4" w:space="0" w:color="auto"/>
              <w:right w:val="nil"/>
            </w:tcBorders>
            <w:shd w:val="clear" w:color="auto" w:fill="auto"/>
            <w:vAlign w:val="bottom"/>
            <w:hideMark/>
          </w:tcPr>
          <w:p w14:paraId="759B6342"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 (3 = 1 + 2)</w:t>
            </w:r>
          </w:p>
        </w:tc>
        <w:tc>
          <w:tcPr>
            <w:tcW w:w="616" w:type="pct"/>
            <w:tcBorders>
              <w:top w:val="nil"/>
              <w:left w:val="single" w:sz="4" w:space="0" w:color="auto"/>
              <w:bottom w:val="single" w:sz="4" w:space="0" w:color="auto"/>
              <w:right w:val="single" w:sz="4" w:space="0" w:color="auto"/>
            </w:tcBorders>
            <w:shd w:val="clear" w:color="auto" w:fill="auto"/>
            <w:vAlign w:val="bottom"/>
          </w:tcPr>
          <w:p w14:paraId="653BC32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40B98F0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29B192D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1C5AB632"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5F0C543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857" w:type="pct"/>
            <w:tcBorders>
              <w:top w:val="nil"/>
              <w:left w:val="nil"/>
              <w:bottom w:val="single" w:sz="4" w:space="0" w:color="auto"/>
              <w:right w:val="single" w:sz="4" w:space="0" w:color="auto"/>
            </w:tcBorders>
            <w:shd w:val="clear" w:color="auto" w:fill="auto"/>
            <w:vAlign w:val="bottom"/>
          </w:tcPr>
          <w:p w14:paraId="7707705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r>
    </w:tbl>
    <w:p w14:paraId="684560E9" w14:textId="56BA2EDE" w:rsidR="002A04F5" w:rsidRDefault="002A04F5" w:rsidP="00950074">
      <w:pPr>
        <w:ind w:left="708"/>
        <w:rPr>
          <w:rFonts w:cs="Arial"/>
          <w:b/>
          <w:bCs/>
          <w:lang w:val="es-ES"/>
        </w:rPr>
      </w:pPr>
    </w:p>
    <w:p w14:paraId="3FA4CDE5" w14:textId="672101AC" w:rsidR="00EA510C" w:rsidRDefault="00EA510C" w:rsidP="00950074">
      <w:pPr>
        <w:ind w:left="708"/>
        <w:rPr>
          <w:rFonts w:cs="Arial"/>
          <w:b/>
          <w:bCs/>
          <w:lang w:val="es-ES"/>
        </w:rPr>
      </w:pPr>
    </w:p>
    <w:p w14:paraId="784A1320" w14:textId="77777777" w:rsidR="009D6BE9" w:rsidRDefault="009D6BE9" w:rsidP="00950074">
      <w:pPr>
        <w:ind w:left="708"/>
        <w:rPr>
          <w:rFonts w:cs="Arial"/>
          <w:b/>
          <w:bCs/>
          <w:lang w:val="es-ES"/>
        </w:rPr>
      </w:pPr>
    </w:p>
    <w:p w14:paraId="329DB00F" w14:textId="77777777" w:rsidR="009D6BE9" w:rsidRDefault="009D6BE9" w:rsidP="00950074">
      <w:pPr>
        <w:ind w:left="708"/>
        <w:jc w:val="center"/>
        <w:rPr>
          <w:rFonts w:cs="Arial"/>
          <w:b/>
          <w:bCs/>
          <w:sz w:val="20"/>
          <w:szCs w:val="20"/>
          <w:lang w:val="es-ES"/>
        </w:rPr>
      </w:pPr>
    </w:p>
    <w:p w14:paraId="0C286788" w14:textId="77777777" w:rsidR="009D6BE9" w:rsidRDefault="009D6BE9" w:rsidP="00950074">
      <w:pPr>
        <w:ind w:left="708"/>
        <w:jc w:val="center"/>
        <w:rPr>
          <w:rFonts w:cs="Arial"/>
          <w:b/>
          <w:bCs/>
          <w:sz w:val="20"/>
          <w:szCs w:val="20"/>
          <w:lang w:val="es-ES"/>
        </w:rPr>
      </w:pPr>
    </w:p>
    <w:p w14:paraId="6A16EEFF" w14:textId="4EBEE372" w:rsidR="002A04F5" w:rsidRPr="009D6BE9" w:rsidRDefault="002A04F5" w:rsidP="00950074">
      <w:pPr>
        <w:ind w:left="708"/>
        <w:jc w:val="center"/>
        <w:rPr>
          <w:rFonts w:cs="Arial"/>
          <w:sz w:val="20"/>
          <w:szCs w:val="20"/>
          <w:lang w:val="es-ES"/>
        </w:rPr>
      </w:pPr>
      <w:r w:rsidRPr="009D6BE9">
        <w:rPr>
          <w:rFonts w:cs="Arial"/>
          <w:b/>
          <w:bCs/>
          <w:sz w:val="20"/>
          <w:szCs w:val="20"/>
          <w:lang w:val="es-ES"/>
        </w:rPr>
        <w:t xml:space="preserve">Tabla </w:t>
      </w:r>
      <w:r w:rsidR="005B19B1" w:rsidRPr="009D6BE9">
        <w:rPr>
          <w:rFonts w:cs="Arial"/>
          <w:b/>
          <w:bCs/>
          <w:sz w:val="20"/>
          <w:szCs w:val="20"/>
          <w:lang w:val="es-ES"/>
        </w:rPr>
        <w:t>10</w:t>
      </w:r>
      <w:r w:rsidRPr="009D6BE9">
        <w:rPr>
          <w:rFonts w:cs="Arial"/>
          <w:b/>
          <w:bCs/>
          <w:sz w:val="20"/>
          <w:szCs w:val="20"/>
          <w:lang w:val="es-ES"/>
        </w:rPr>
        <w:t>.</w:t>
      </w:r>
      <w:r w:rsidRPr="009D6BE9">
        <w:rPr>
          <w:rFonts w:cs="Arial"/>
          <w:sz w:val="20"/>
          <w:szCs w:val="20"/>
          <w:lang w:val="es-ES"/>
        </w:rPr>
        <w:t xml:space="preserve"> Proyección de egresos del Poder Ejecutivo del Estado de Yucatán 2023 – 2028 (pesos) con decimales truncados y sumas recalculadas.</w:t>
      </w:r>
    </w:p>
    <w:tbl>
      <w:tblPr>
        <w:tblW w:w="11052" w:type="dxa"/>
        <w:tblCellMar>
          <w:left w:w="70" w:type="dxa"/>
          <w:right w:w="70" w:type="dxa"/>
        </w:tblCellMar>
        <w:tblLook w:val="04A0" w:firstRow="1" w:lastRow="0" w:firstColumn="1" w:lastColumn="0" w:noHBand="0" w:noVBand="1"/>
      </w:tblPr>
      <w:tblGrid>
        <w:gridCol w:w="4132"/>
        <w:gridCol w:w="1126"/>
        <w:gridCol w:w="1126"/>
        <w:gridCol w:w="1126"/>
        <w:gridCol w:w="1126"/>
        <w:gridCol w:w="1126"/>
        <w:gridCol w:w="1290"/>
      </w:tblGrid>
      <w:tr w:rsidR="002A04F5" w:rsidRPr="000E048B" w14:paraId="7129A87F" w14:textId="77777777" w:rsidTr="009D6BE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CDBA99F" w14:textId="77777777" w:rsidR="002A04F5" w:rsidRPr="000E048B" w:rsidRDefault="002A04F5" w:rsidP="009D6BE9">
            <w:pPr>
              <w:jc w:val="center"/>
              <w:rPr>
                <w:rFonts w:eastAsia="Times New Roman" w:cs="Arial"/>
                <w:b/>
                <w:bCs/>
                <w:sz w:val="12"/>
                <w:szCs w:val="12"/>
                <w:lang w:eastAsia="es-MX"/>
              </w:rPr>
            </w:pPr>
            <w:r w:rsidRPr="000E048B">
              <w:rPr>
                <w:rFonts w:eastAsia="Times New Roman" w:cs="Arial"/>
                <w:b/>
                <w:bCs/>
                <w:sz w:val="12"/>
                <w:szCs w:val="12"/>
                <w:lang w:eastAsia="es-MX"/>
              </w:rPr>
              <w:t>Concepto</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206EB56"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2023</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E7F3362"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0E31B15"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2025</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392BE5D"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2026</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F9D9F11"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2027</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5CEC5299"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2028</w:t>
            </w:r>
          </w:p>
        </w:tc>
      </w:tr>
      <w:tr w:rsidR="002A04F5" w:rsidRPr="000E048B" w14:paraId="145C536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66320612"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1. Gasto No Etiquetado (1=A+B+C+D+E+F+G+H+I)</w:t>
            </w:r>
          </w:p>
        </w:tc>
        <w:tc>
          <w:tcPr>
            <w:tcW w:w="0" w:type="auto"/>
            <w:tcBorders>
              <w:top w:val="nil"/>
              <w:left w:val="single" w:sz="4" w:space="0" w:color="auto"/>
              <w:bottom w:val="nil"/>
              <w:right w:val="single" w:sz="4" w:space="0" w:color="auto"/>
            </w:tcBorders>
            <w:shd w:val="clear" w:color="auto" w:fill="auto"/>
            <w:noWrap/>
            <w:vAlign w:val="bottom"/>
          </w:tcPr>
          <w:p w14:paraId="281FDD2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27,312,813,551</w:t>
            </w:r>
          </w:p>
        </w:tc>
        <w:tc>
          <w:tcPr>
            <w:tcW w:w="0" w:type="auto"/>
            <w:tcBorders>
              <w:top w:val="nil"/>
              <w:left w:val="nil"/>
              <w:bottom w:val="nil"/>
              <w:right w:val="single" w:sz="4" w:space="0" w:color="auto"/>
            </w:tcBorders>
            <w:shd w:val="clear" w:color="auto" w:fill="auto"/>
            <w:noWrap/>
            <w:vAlign w:val="bottom"/>
          </w:tcPr>
          <w:p w14:paraId="6973B0E7"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28,160,491,170</w:t>
            </w:r>
          </w:p>
        </w:tc>
        <w:tc>
          <w:tcPr>
            <w:tcW w:w="0" w:type="auto"/>
            <w:tcBorders>
              <w:top w:val="nil"/>
              <w:left w:val="nil"/>
              <w:bottom w:val="nil"/>
              <w:right w:val="single" w:sz="4" w:space="0" w:color="auto"/>
            </w:tcBorders>
            <w:shd w:val="clear" w:color="auto" w:fill="auto"/>
            <w:noWrap/>
            <w:vAlign w:val="bottom"/>
          </w:tcPr>
          <w:p w14:paraId="16566D4E"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30,258,269,803</w:t>
            </w:r>
          </w:p>
        </w:tc>
        <w:tc>
          <w:tcPr>
            <w:tcW w:w="0" w:type="auto"/>
            <w:tcBorders>
              <w:top w:val="nil"/>
              <w:left w:val="nil"/>
              <w:bottom w:val="nil"/>
              <w:right w:val="single" w:sz="4" w:space="0" w:color="auto"/>
            </w:tcBorders>
            <w:shd w:val="clear" w:color="auto" w:fill="auto"/>
            <w:noWrap/>
            <w:vAlign w:val="bottom"/>
          </w:tcPr>
          <w:p w14:paraId="0CAC059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31,848,223,893</w:t>
            </w:r>
          </w:p>
        </w:tc>
        <w:tc>
          <w:tcPr>
            <w:tcW w:w="0" w:type="auto"/>
            <w:tcBorders>
              <w:top w:val="nil"/>
              <w:left w:val="nil"/>
              <w:bottom w:val="nil"/>
              <w:right w:val="single" w:sz="4" w:space="0" w:color="auto"/>
            </w:tcBorders>
            <w:shd w:val="clear" w:color="auto" w:fill="auto"/>
            <w:noWrap/>
            <w:vAlign w:val="bottom"/>
          </w:tcPr>
          <w:p w14:paraId="3E5EDA1B"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33,873,738,394</w:t>
            </w:r>
          </w:p>
        </w:tc>
        <w:tc>
          <w:tcPr>
            <w:tcW w:w="1290" w:type="dxa"/>
            <w:tcBorders>
              <w:top w:val="nil"/>
              <w:left w:val="nil"/>
              <w:bottom w:val="nil"/>
              <w:right w:val="single" w:sz="4" w:space="0" w:color="auto"/>
            </w:tcBorders>
            <w:shd w:val="clear" w:color="auto" w:fill="auto"/>
            <w:noWrap/>
            <w:vAlign w:val="bottom"/>
          </w:tcPr>
          <w:p w14:paraId="57E2016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35,839,653,208</w:t>
            </w:r>
          </w:p>
        </w:tc>
      </w:tr>
      <w:tr w:rsidR="002A04F5" w:rsidRPr="000E048B" w14:paraId="63C2F1A0"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4F7D2A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225A559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6,591,147,409</w:t>
            </w:r>
          </w:p>
        </w:tc>
        <w:tc>
          <w:tcPr>
            <w:tcW w:w="0" w:type="auto"/>
            <w:tcBorders>
              <w:top w:val="nil"/>
              <w:left w:val="nil"/>
              <w:bottom w:val="nil"/>
              <w:right w:val="single" w:sz="4" w:space="0" w:color="auto"/>
            </w:tcBorders>
            <w:shd w:val="clear" w:color="auto" w:fill="auto"/>
            <w:noWrap/>
            <w:vAlign w:val="bottom"/>
          </w:tcPr>
          <w:p w14:paraId="7E938AA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6,779,911,560</w:t>
            </w:r>
          </w:p>
        </w:tc>
        <w:tc>
          <w:tcPr>
            <w:tcW w:w="0" w:type="auto"/>
            <w:tcBorders>
              <w:top w:val="nil"/>
              <w:left w:val="nil"/>
              <w:bottom w:val="nil"/>
              <w:right w:val="single" w:sz="4" w:space="0" w:color="auto"/>
            </w:tcBorders>
            <w:shd w:val="clear" w:color="auto" w:fill="auto"/>
            <w:noWrap/>
            <w:vAlign w:val="bottom"/>
          </w:tcPr>
          <w:p w14:paraId="7D3A227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7,358,402,938</w:t>
            </w:r>
          </w:p>
        </w:tc>
        <w:tc>
          <w:tcPr>
            <w:tcW w:w="0" w:type="auto"/>
            <w:tcBorders>
              <w:top w:val="nil"/>
              <w:left w:val="nil"/>
              <w:bottom w:val="nil"/>
              <w:right w:val="single" w:sz="4" w:space="0" w:color="auto"/>
            </w:tcBorders>
            <w:shd w:val="clear" w:color="auto" w:fill="auto"/>
            <w:noWrap/>
            <w:vAlign w:val="bottom"/>
          </w:tcPr>
          <w:p w14:paraId="3A4949A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7,738,106,357</w:t>
            </w:r>
          </w:p>
        </w:tc>
        <w:tc>
          <w:tcPr>
            <w:tcW w:w="0" w:type="auto"/>
            <w:tcBorders>
              <w:top w:val="nil"/>
              <w:left w:val="nil"/>
              <w:bottom w:val="nil"/>
              <w:right w:val="single" w:sz="4" w:space="0" w:color="auto"/>
            </w:tcBorders>
            <w:shd w:val="clear" w:color="auto" w:fill="auto"/>
            <w:noWrap/>
            <w:vAlign w:val="bottom"/>
          </w:tcPr>
          <w:p w14:paraId="289B99C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8,241,797,572</w:t>
            </w:r>
          </w:p>
        </w:tc>
        <w:tc>
          <w:tcPr>
            <w:tcW w:w="1290" w:type="dxa"/>
            <w:tcBorders>
              <w:top w:val="nil"/>
              <w:left w:val="nil"/>
              <w:bottom w:val="nil"/>
              <w:right w:val="single" w:sz="4" w:space="0" w:color="auto"/>
            </w:tcBorders>
            <w:shd w:val="clear" w:color="auto" w:fill="auto"/>
            <w:noWrap/>
            <w:vAlign w:val="bottom"/>
          </w:tcPr>
          <w:p w14:paraId="746863A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8,720,347,509</w:t>
            </w:r>
          </w:p>
        </w:tc>
      </w:tr>
      <w:tr w:rsidR="002A04F5" w:rsidRPr="000E048B" w14:paraId="5E969D63"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48BC74B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00D7934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1,308,019,402</w:t>
            </w:r>
          </w:p>
        </w:tc>
        <w:tc>
          <w:tcPr>
            <w:tcW w:w="0" w:type="auto"/>
            <w:tcBorders>
              <w:top w:val="nil"/>
              <w:left w:val="nil"/>
              <w:bottom w:val="nil"/>
              <w:right w:val="single" w:sz="4" w:space="0" w:color="auto"/>
            </w:tcBorders>
            <w:shd w:val="clear" w:color="auto" w:fill="auto"/>
            <w:noWrap/>
            <w:vAlign w:val="bottom"/>
          </w:tcPr>
          <w:p w14:paraId="69393CF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1,345,479,825</w:t>
            </w:r>
          </w:p>
        </w:tc>
        <w:tc>
          <w:tcPr>
            <w:tcW w:w="0" w:type="auto"/>
            <w:tcBorders>
              <w:top w:val="nil"/>
              <w:left w:val="nil"/>
              <w:bottom w:val="nil"/>
              <w:right w:val="single" w:sz="4" w:space="0" w:color="auto"/>
            </w:tcBorders>
            <w:shd w:val="clear" w:color="auto" w:fill="auto"/>
            <w:noWrap/>
            <w:vAlign w:val="bottom"/>
          </w:tcPr>
          <w:p w14:paraId="53E3CDF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1,460,281,983</w:t>
            </w:r>
          </w:p>
        </w:tc>
        <w:tc>
          <w:tcPr>
            <w:tcW w:w="0" w:type="auto"/>
            <w:tcBorders>
              <w:top w:val="nil"/>
              <w:left w:val="nil"/>
              <w:bottom w:val="nil"/>
              <w:right w:val="single" w:sz="4" w:space="0" w:color="auto"/>
            </w:tcBorders>
            <w:shd w:val="clear" w:color="auto" w:fill="auto"/>
            <w:noWrap/>
            <w:vAlign w:val="bottom"/>
          </w:tcPr>
          <w:p w14:paraId="6560FE3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1,535,634,484</w:t>
            </w:r>
          </w:p>
        </w:tc>
        <w:tc>
          <w:tcPr>
            <w:tcW w:w="0" w:type="auto"/>
            <w:tcBorders>
              <w:top w:val="nil"/>
              <w:left w:val="nil"/>
              <w:bottom w:val="nil"/>
              <w:right w:val="single" w:sz="4" w:space="0" w:color="auto"/>
            </w:tcBorders>
            <w:shd w:val="clear" w:color="auto" w:fill="auto"/>
            <w:noWrap/>
            <w:vAlign w:val="bottom"/>
          </w:tcPr>
          <w:p w14:paraId="5505E92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1,635,592,479</w:t>
            </w:r>
          </w:p>
        </w:tc>
        <w:tc>
          <w:tcPr>
            <w:tcW w:w="1290" w:type="dxa"/>
            <w:tcBorders>
              <w:top w:val="nil"/>
              <w:left w:val="nil"/>
              <w:bottom w:val="nil"/>
              <w:right w:val="single" w:sz="4" w:space="0" w:color="auto"/>
            </w:tcBorders>
            <w:shd w:val="clear" w:color="auto" w:fill="auto"/>
            <w:noWrap/>
            <w:vAlign w:val="bottom"/>
          </w:tcPr>
          <w:p w14:paraId="5ECFA26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1,730,561,164</w:t>
            </w:r>
          </w:p>
        </w:tc>
      </w:tr>
      <w:tr w:rsidR="002A04F5" w:rsidRPr="000E048B" w14:paraId="77A7CB8A"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320D9D9"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C. Servicios Generales</w:t>
            </w:r>
          </w:p>
        </w:tc>
        <w:tc>
          <w:tcPr>
            <w:tcW w:w="0" w:type="auto"/>
            <w:tcBorders>
              <w:top w:val="nil"/>
              <w:left w:val="single" w:sz="4" w:space="0" w:color="auto"/>
              <w:bottom w:val="nil"/>
              <w:right w:val="single" w:sz="4" w:space="0" w:color="auto"/>
            </w:tcBorders>
            <w:shd w:val="clear" w:color="auto" w:fill="auto"/>
            <w:noWrap/>
            <w:vAlign w:val="bottom"/>
          </w:tcPr>
          <w:p w14:paraId="2E522F7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3,756,978,136</w:t>
            </w:r>
          </w:p>
        </w:tc>
        <w:tc>
          <w:tcPr>
            <w:tcW w:w="0" w:type="auto"/>
            <w:tcBorders>
              <w:top w:val="nil"/>
              <w:left w:val="nil"/>
              <w:bottom w:val="nil"/>
              <w:right w:val="single" w:sz="4" w:space="0" w:color="auto"/>
            </w:tcBorders>
            <w:shd w:val="clear" w:color="auto" w:fill="auto"/>
            <w:noWrap/>
            <w:vAlign w:val="bottom"/>
          </w:tcPr>
          <w:p w14:paraId="21F4266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3,864,574,392</w:t>
            </w:r>
          </w:p>
        </w:tc>
        <w:tc>
          <w:tcPr>
            <w:tcW w:w="0" w:type="auto"/>
            <w:tcBorders>
              <w:top w:val="nil"/>
              <w:left w:val="nil"/>
              <w:bottom w:val="nil"/>
              <w:right w:val="single" w:sz="4" w:space="0" w:color="auto"/>
            </w:tcBorders>
            <w:shd w:val="clear" w:color="auto" w:fill="auto"/>
            <w:noWrap/>
            <w:vAlign w:val="bottom"/>
          </w:tcPr>
          <w:p w14:paraId="2E71F10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4,194,316,594</w:t>
            </w:r>
          </w:p>
        </w:tc>
        <w:tc>
          <w:tcPr>
            <w:tcW w:w="0" w:type="auto"/>
            <w:tcBorders>
              <w:top w:val="nil"/>
              <w:left w:val="nil"/>
              <w:bottom w:val="nil"/>
              <w:right w:val="single" w:sz="4" w:space="0" w:color="auto"/>
            </w:tcBorders>
            <w:shd w:val="clear" w:color="auto" w:fill="auto"/>
            <w:noWrap/>
            <w:vAlign w:val="bottom"/>
          </w:tcPr>
          <w:p w14:paraId="6439129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4,410,748,932</w:t>
            </w:r>
          </w:p>
        </w:tc>
        <w:tc>
          <w:tcPr>
            <w:tcW w:w="0" w:type="auto"/>
            <w:tcBorders>
              <w:top w:val="nil"/>
              <w:left w:val="nil"/>
              <w:bottom w:val="nil"/>
              <w:right w:val="single" w:sz="4" w:space="0" w:color="auto"/>
            </w:tcBorders>
            <w:shd w:val="clear" w:color="auto" w:fill="auto"/>
            <w:noWrap/>
            <w:vAlign w:val="bottom"/>
          </w:tcPr>
          <w:p w14:paraId="7C8B95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4,697,854,767</w:t>
            </w:r>
          </w:p>
        </w:tc>
        <w:tc>
          <w:tcPr>
            <w:tcW w:w="1290" w:type="dxa"/>
            <w:tcBorders>
              <w:top w:val="nil"/>
              <w:left w:val="nil"/>
              <w:bottom w:val="nil"/>
              <w:right w:val="single" w:sz="4" w:space="0" w:color="auto"/>
            </w:tcBorders>
            <w:shd w:val="clear" w:color="auto" w:fill="auto"/>
            <w:noWrap/>
            <w:vAlign w:val="bottom"/>
          </w:tcPr>
          <w:p w14:paraId="11F1787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4,970,629,982</w:t>
            </w:r>
          </w:p>
        </w:tc>
      </w:tr>
      <w:tr w:rsidR="002A04F5" w:rsidRPr="000E048B" w14:paraId="359A748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B386A8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3E5CF2D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9,876,938,313</w:t>
            </w:r>
          </w:p>
        </w:tc>
        <w:tc>
          <w:tcPr>
            <w:tcW w:w="0" w:type="auto"/>
            <w:tcBorders>
              <w:top w:val="nil"/>
              <w:left w:val="nil"/>
              <w:bottom w:val="nil"/>
              <w:right w:val="single" w:sz="4" w:space="0" w:color="auto"/>
            </w:tcBorders>
            <w:shd w:val="clear" w:color="auto" w:fill="auto"/>
            <w:noWrap/>
            <w:vAlign w:val="bottom"/>
          </w:tcPr>
          <w:p w14:paraId="0EDD554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10,159,804,369</w:t>
            </w:r>
          </w:p>
        </w:tc>
        <w:tc>
          <w:tcPr>
            <w:tcW w:w="0" w:type="auto"/>
            <w:tcBorders>
              <w:top w:val="nil"/>
              <w:left w:val="nil"/>
              <w:bottom w:val="nil"/>
              <w:right w:val="single" w:sz="4" w:space="0" w:color="auto"/>
            </w:tcBorders>
            <w:shd w:val="clear" w:color="auto" w:fill="auto"/>
            <w:noWrap/>
            <w:vAlign w:val="bottom"/>
          </w:tcPr>
          <w:p w14:paraId="5C1CAA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11,026,682,821</w:t>
            </w:r>
          </w:p>
        </w:tc>
        <w:tc>
          <w:tcPr>
            <w:tcW w:w="0" w:type="auto"/>
            <w:tcBorders>
              <w:top w:val="nil"/>
              <w:left w:val="nil"/>
              <w:bottom w:val="nil"/>
              <w:right w:val="single" w:sz="4" w:space="0" w:color="auto"/>
            </w:tcBorders>
            <w:shd w:val="clear" w:color="auto" w:fill="auto"/>
            <w:noWrap/>
            <w:vAlign w:val="bottom"/>
          </w:tcPr>
          <w:p w14:paraId="52C3158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11,595,674,381</w:t>
            </w:r>
          </w:p>
        </w:tc>
        <w:tc>
          <w:tcPr>
            <w:tcW w:w="0" w:type="auto"/>
            <w:tcBorders>
              <w:top w:val="nil"/>
              <w:left w:val="nil"/>
              <w:bottom w:val="nil"/>
              <w:right w:val="single" w:sz="4" w:space="0" w:color="auto"/>
            </w:tcBorders>
            <w:shd w:val="clear" w:color="auto" w:fill="auto"/>
            <w:noWrap/>
            <w:vAlign w:val="bottom"/>
          </w:tcPr>
          <w:p w14:paraId="211EA90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12,350,463,607</w:t>
            </w:r>
          </w:p>
        </w:tc>
        <w:tc>
          <w:tcPr>
            <w:tcW w:w="1290" w:type="dxa"/>
            <w:tcBorders>
              <w:top w:val="nil"/>
              <w:left w:val="nil"/>
              <w:bottom w:val="nil"/>
              <w:right w:val="single" w:sz="4" w:space="0" w:color="auto"/>
            </w:tcBorders>
            <w:shd w:val="clear" w:color="auto" w:fill="auto"/>
            <w:noWrap/>
            <w:vAlign w:val="bottom"/>
          </w:tcPr>
          <w:p w14:paraId="30472D1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13,067,578,234</w:t>
            </w:r>
          </w:p>
        </w:tc>
      </w:tr>
      <w:tr w:rsidR="002A04F5" w:rsidRPr="000E048B" w14:paraId="1AEA09A9"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0174FAF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7FCDB29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118,009,276</w:t>
            </w:r>
          </w:p>
        </w:tc>
        <w:tc>
          <w:tcPr>
            <w:tcW w:w="0" w:type="auto"/>
            <w:tcBorders>
              <w:top w:val="nil"/>
              <w:left w:val="nil"/>
              <w:bottom w:val="nil"/>
              <w:right w:val="single" w:sz="4" w:space="0" w:color="auto"/>
            </w:tcBorders>
            <w:shd w:val="clear" w:color="auto" w:fill="auto"/>
            <w:noWrap/>
            <w:vAlign w:val="bottom"/>
          </w:tcPr>
          <w:p w14:paraId="114966A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125,070,951</w:t>
            </w:r>
          </w:p>
        </w:tc>
        <w:tc>
          <w:tcPr>
            <w:tcW w:w="0" w:type="auto"/>
            <w:tcBorders>
              <w:top w:val="nil"/>
              <w:left w:val="nil"/>
              <w:bottom w:val="nil"/>
              <w:right w:val="single" w:sz="4" w:space="0" w:color="auto"/>
            </w:tcBorders>
            <w:shd w:val="clear" w:color="auto" w:fill="auto"/>
            <w:noWrap/>
            <w:vAlign w:val="bottom"/>
          </w:tcPr>
          <w:p w14:paraId="47F32C2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132,555,196</w:t>
            </w:r>
          </w:p>
        </w:tc>
        <w:tc>
          <w:tcPr>
            <w:tcW w:w="0" w:type="auto"/>
            <w:tcBorders>
              <w:top w:val="nil"/>
              <w:left w:val="nil"/>
              <w:bottom w:val="nil"/>
              <w:right w:val="single" w:sz="4" w:space="0" w:color="auto"/>
            </w:tcBorders>
            <w:shd w:val="clear" w:color="auto" w:fill="auto"/>
            <w:noWrap/>
            <w:vAlign w:val="bottom"/>
          </w:tcPr>
          <w:p w14:paraId="56F1525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140,487,299</w:t>
            </w:r>
          </w:p>
        </w:tc>
        <w:tc>
          <w:tcPr>
            <w:tcW w:w="0" w:type="auto"/>
            <w:tcBorders>
              <w:top w:val="nil"/>
              <w:left w:val="nil"/>
              <w:bottom w:val="nil"/>
              <w:right w:val="single" w:sz="4" w:space="0" w:color="auto"/>
            </w:tcBorders>
            <w:shd w:val="clear" w:color="auto" w:fill="auto"/>
            <w:noWrap/>
            <w:vAlign w:val="bottom"/>
          </w:tcPr>
          <w:p w14:paraId="02F1D29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148,894,059</w:t>
            </w:r>
          </w:p>
        </w:tc>
        <w:tc>
          <w:tcPr>
            <w:tcW w:w="1290" w:type="dxa"/>
            <w:tcBorders>
              <w:top w:val="nil"/>
              <w:left w:val="nil"/>
              <w:bottom w:val="nil"/>
              <w:right w:val="single" w:sz="4" w:space="0" w:color="auto"/>
            </w:tcBorders>
            <w:shd w:val="clear" w:color="auto" w:fill="auto"/>
            <w:noWrap/>
            <w:vAlign w:val="bottom"/>
          </w:tcPr>
          <w:p w14:paraId="1227C62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157,803,880</w:t>
            </w:r>
          </w:p>
        </w:tc>
      </w:tr>
      <w:tr w:rsidR="002A04F5" w:rsidRPr="000E048B" w14:paraId="0C22240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F815F0E"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41285A94"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4427A5F9"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401722DD"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52A15738"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129BDE81"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1290" w:type="dxa"/>
            <w:tcBorders>
              <w:top w:val="nil"/>
              <w:left w:val="nil"/>
              <w:bottom w:val="nil"/>
              <w:right w:val="single" w:sz="4" w:space="0" w:color="auto"/>
            </w:tcBorders>
            <w:shd w:val="clear" w:color="auto" w:fill="auto"/>
            <w:noWrap/>
            <w:vAlign w:val="bottom"/>
          </w:tcPr>
          <w:p w14:paraId="00B3C891"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r>
      <w:tr w:rsidR="002A04F5" w:rsidRPr="000E048B" w14:paraId="1B521183"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4CC6FEB"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01EE4DC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20,790,599</w:t>
            </w:r>
          </w:p>
        </w:tc>
        <w:tc>
          <w:tcPr>
            <w:tcW w:w="0" w:type="auto"/>
            <w:tcBorders>
              <w:top w:val="nil"/>
              <w:left w:val="nil"/>
              <w:bottom w:val="nil"/>
              <w:right w:val="single" w:sz="4" w:space="0" w:color="auto"/>
            </w:tcBorders>
            <w:shd w:val="clear" w:color="auto" w:fill="auto"/>
            <w:noWrap/>
            <w:vAlign w:val="bottom"/>
          </w:tcPr>
          <w:p w14:paraId="2E2A54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21,414,316</w:t>
            </w:r>
          </w:p>
        </w:tc>
        <w:tc>
          <w:tcPr>
            <w:tcW w:w="0" w:type="auto"/>
            <w:tcBorders>
              <w:top w:val="nil"/>
              <w:left w:val="nil"/>
              <w:bottom w:val="nil"/>
              <w:right w:val="single" w:sz="4" w:space="0" w:color="auto"/>
            </w:tcBorders>
            <w:shd w:val="clear" w:color="auto" w:fill="auto"/>
            <w:noWrap/>
            <w:vAlign w:val="bottom"/>
          </w:tcPr>
          <w:p w14:paraId="28E637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22,056,746</w:t>
            </w:r>
          </w:p>
        </w:tc>
        <w:tc>
          <w:tcPr>
            <w:tcW w:w="0" w:type="auto"/>
            <w:tcBorders>
              <w:top w:val="nil"/>
              <w:left w:val="nil"/>
              <w:bottom w:val="nil"/>
              <w:right w:val="single" w:sz="4" w:space="0" w:color="auto"/>
            </w:tcBorders>
            <w:shd w:val="clear" w:color="auto" w:fill="auto"/>
            <w:noWrap/>
            <w:vAlign w:val="bottom"/>
          </w:tcPr>
          <w:p w14:paraId="22D9A2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22,718,448</w:t>
            </w:r>
          </w:p>
        </w:tc>
        <w:tc>
          <w:tcPr>
            <w:tcW w:w="0" w:type="auto"/>
            <w:tcBorders>
              <w:top w:val="nil"/>
              <w:left w:val="nil"/>
              <w:bottom w:val="nil"/>
              <w:right w:val="single" w:sz="4" w:space="0" w:color="auto"/>
            </w:tcBorders>
            <w:shd w:val="clear" w:color="auto" w:fill="auto"/>
            <w:noWrap/>
            <w:vAlign w:val="bottom"/>
          </w:tcPr>
          <w:p w14:paraId="124C5A1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23,400,002</w:t>
            </w:r>
          </w:p>
        </w:tc>
        <w:tc>
          <w:tcPr>
            <w:tcW w:w="1290" w:type="dxa"/>
            <w:tcBorders>
              <w:top w:val="nil"/>
              <w:left w:val="nil"/>
              <w:bottom w:val="nil"/>
              <w:right w:val="single" w:sz="4" w:space="0" w:color="auto"/>
            </w:tcBorders>
            <w:shd w:val="clear" w:color="auto" w:fill="auto"/>
            <w:noWrap/>
            <w:vAlign w:val="bottom"/>
          </w:tcPr>
          <w:p w14:paraId="162818F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24,102,002</w:t>
            </w:r>
          </w:p>
        </w:tc>
      </w:tr>
      <w:tr w:rsidR="002A04F5" w:rsidRPr="000E048B" w14:paraId="618F0C0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67687A6"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7C3EBE3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5,088,927,497</w:t>
            </w:r>
          </w:p>
        </w:tc>
        <w:tc>
          <w:tcPr>
            <w:tcW w:w="0" w:type="auto"/>
            <w:tcBorders>
              <w:top w:val="nil"/>
              <w:left w:val="nil"/>
              <w:bottom w:val="nil"/>
              <w:right w:val="single" w:sz="4" w:space="0" w:color="auto"/>
            </w:tcBorders>
            <w:shd w:val="clear" w:color="auto" w:fill="auto"/>
            <w:noWrap/>
            <w:vAlign w:val="bottom"/>
          </w:tcPr>
          <w:p w14:paraId="0E140A1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5,393,448,918</w:t>
            </w:r>
          </w:p>
        </w:tc>
        <w:tc>
          <w:tcPr>
            <w:tcW w:w="0" w:type="auto"/>
            <w:tcBorders>
              <w:top w:val="nil"/>
              <w:left w:val="nil"/>
              <w:bottom w:val="nil"/>
              <w:right w:val="single" w:sz="4" w:space="0" w:color="auto"/>
            </w:tcBorders>
            <w:shd w:val="clear" w:color="auto" w:fill="auto"/>
            <w:noWrap/>
            <w:vAlign w:val="bottom"/>
          </w:tcPr>
          <w:p w14:paraId="31D4D4F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5,716,192,901</w:t>
            </w:r>
          </w:p>
        </w:tc>
        <w:tc>
          <w:tcPr>
            <w:tcW w:w="0" w:type="auto"/>
            <w:tcBorders>
              <w:top w:val="nil"/>
              <w:left w:val="nil"/>
              <w:bottom w:val="nil"/>
              <w:right w:val="single" w:sz="4" w:space="0" w:color="auto"/>
            </w:tcBorders>
            <w:shd w:val="clear" w:color="auto" w:fill="auto"/>
            <w:noWrap/>
            <w:vAlign w:val="bottom"/>
          </w:tcPr>
          <w:p w14:paraId="4CFB378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6,058,249,884</w:t>
            </w:r>
          </w:p>
        </w:tc>
        <w:tc>
          <w:tcPr>
            <w:tcW w:w="0" w:type="auto"/>
            <w:tcBorders>
              <w:top w:val="nil"/>
              <w:left w:val="nil"/>
              <w:bottom w:val="nil"/>
              <w:right w:val="single" w:sz="4" w:space="0" w:color="auto"/>
            </w:tcBorders>
            <w:shd w:val="clear" w:color="auto" w:fill="auto"/>
            <w:noWrap/>
            <w:vAlign w:val="bottom"/>
          </w:tcPr>
          <w:p w14:paraId="5C8D7B5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6,420,775,558</w:t>
            </w:r>
          </w:p>
        </w:tc>
        <w:tc>
          <w:tcPr>
            <w:tcW w:w="1290" w:type="dxa"/>
            <w:tcBorders>
              <w:top w:val="nil"/>
              <w:left w:val="nil"/>
              <w:bottom w:val="nil"/>
              <w:right w:val="single" w:sz="4" w:space="0" w:color="auto"/>
            </w:tcBorders>
            <w:shd w:val="clear" w:color="auto" w:fill="auto"/>
            <w:noWrap/>
            <w:vAlign w:val="bottom"/>
          </w:tcPr>
          <w:p w14:paraId="3AC2E31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6,804,994,767</w:t>
            </w:r>
          </w:p>
        </w:tc>
      </w:tr>
      <w:tr w:rsidR="002A04F5" w:rsidRPr="000E048B" w14:paraId="28A03A5C"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47CD2922"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24AFC6D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552,002,919</w:t>
            </w:r>
          </w:p>
        </w:tc>
        <w:tc>
          <w:tcPr>
            <w:tcW w:w="0" w:type="auto"/>
            <w:tcBorders>
              <w:top w:val="nil"/>
              <w:left w:val="nil"/>
              <w:bottom w:val="nil"/>
              <w:right w:val="single" w:sz="4" w:space="0" w:color="auto"/>
            </w:tcBorders>
            <w:shd w:val="clear" w:color="auto" w:fill="auto"/>
            <w:noWrap/>
            <w:vAlign w:val="bottom"/>
          </w:tcPr>
          <w:p w14:paraId="066CA0A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470,786,839</w:t>
            </w:r>
          </w:p>
        </w:tc>
        <w:tc>
          <w:tcPr>
            <w:tcW w:w="0" w:type="auto"/>
            <w:tcBorders>
              <w:top w:val="nil"/>
              <w:left w:val="nil"/>
              <w:bottom w:val="nil"/>
              <w:right w:val="single" w:sz="4" w:space="0" w:color="auto"/>
            </w:tcBorders>
            <w:shd w:val="clear" w:color="auto" w:fill="auto"/>
            <w:noWrap/>
            <w:vAlign w:val="bottom"/>
          </w:tcPr>
          <w:p w14:paraId="105C832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347,780,624</w:t>
            </w:r>
          </w:p>
        </w:tc>
        <w:tc>
          <w:tcPr>
            <w:tcW w:w="0" w:type="auto"/>
            <w:tcBorders>
              <w:top w:val="nil"/>
              <w:left w:val="nil"/>
              <w:bottom w:val="nil"/>
              <w:right w:val="single" w:sz="4" w:space="0" w:color="auto"/>
            </w:tcBorders>
            <w:shd w:val="clear" w:color="auto" w:fill="auto"/>
            <w:noWrap/>
            <w:vAlign w:val="bottom"/>
          </w:tcPr>
          <w:p w14:paraId="48216B5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346,604,108</w:t>
            </w:r>
          </w:p>
        </w:tc>
        <w:tc>
          <w:tcPr>
            <w:tcW w:w="0" w:type="auto"/>
            <w:tcBorders>
              <w:top w:val="nil"/>
              <w:left w:val="nil"/>
              <w:bottom w:val="nil"/>
              <w:right w:val="single" w:sz="4" w:space="0" w:color="auto"/>
            </w:tcBorders>
            <w:shd w:val="clear" w:color="auto" w:fill="auto"/>
            <w:noWrap/>
            <w:vAlign w:val="bottom"/>
          </w:tcPr>
          <w:p w14:paraId="45204E4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354,960,350</w:t>
            </w:r>
          </w:p>
        </w:tc>
        <w:tc>
          <w:tcPr>
            <w:tcW w:w="1290" w:type="dxa"/>
            <w:tcBorders>
              <w:top w:val="nil"/>
              <w:left w:val="nil"/>
              <w:bottom w:val="nil"/>
              <w:right w:val="single" w:sz="4" w:space="0" w:color="auto"/>
            </w:tcBorders>
            <w:shd w:val="clear" w:color="auto" w:fill="auto"/>
            <w:noWrap/>
            <w:vAlign w:val="bottom"/>
          </w:tcPr>
          <w:p w14:paraId="03672FC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363,635,670</w:t>
            </w:r>
          </w:p>
        </w:tc>
      </w:tr>
      <w:tr w:rsidR="002A04F5" w:rsidRPr="000E048B" w14:paraId="0A35E6E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25EBB231"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2. Gasto Etiquetado (2=A+B+C+D+E+F+G+H+I)</w:t>
            </w:r>
          </w:p>
        </w:tc>
        <w:tc>
          <w:tcPr>
            <w:tcW w:w="0" w:type="auto"/>
            <w:tcBorders>
              <w:top w:val="nil"/>
              <w:left w:val="single" w:sz="4" w:space="0" w:color="auto"/>
              <w:bottom w:val="nil"/>
              <w:right w:val="single" w:sz="4" w:space="0" w:color="auto"/>
            </w:tcBorders>
            <w:shd w:val="clear" w:color="auto" w:fill="auto"/>
            <w:noWrap/>
            <w:vAlign w:val="bottom"/>
          </w:tcPr>
          <w:p w14:paraId="5E1FC250"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22,565,420,405</w:t>
            </w:r>
          </w:p>
        </w:tc>
        <w:tc>
          <w:tcPr>
            <w:tcW w:w="0" w:type="auto"/>
            <w:tcBorders>
              <w:top w:val="nil"/>
              <w:left w:val="nil"/>
              <w:bottom w:val="nil"/>
              <w:right w:val="single" w:sz="4" w:space="0" w:color="auto"/>
            </w:tcBorders>
            <w:shd w:val="clear" w:color="auto" w:fill="auto"/>
            <w:noWrap/>
            <w:vAlign w:val="bottom"/>
          </w:tcPr>
          <w:p w14:paraId="036E5FF7"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23,382,349,253</w:t>
            </w:r>
          </w:p>
        </w:tc>
        <w:tc>
          <w:tcPr>
            <w:tcW w:w="0" w:type="auto"/>
            <w:tcBorders>
              <w:top w:val="nil"/>
              <w:left w:val="nil"/>
              <w:bottom w:val="nil"/>
              <w:right w:val="single" w:sz="4" w:space="0" w:color="auto"/>
            </w:tcBorders>
            <w:shd w:val="clear" w:color="auto" w:fill="auto"/>
            <w:noWrap/>
            <w:vAlign w:val="bottom"/>
          </w:tcPr>
          <w:p w14:paraId="3C644599"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24,836,273,576</w:t>
            </w:r>
          </w:p>
        </w:tc>
        <w:tc>
          <w:tcPr>
            <w:tcW w:w="0" w:type="auto"/>
            <w:tcBorders>
              <w:top w:val="nil"/>
              <w:left w:val="nil"/>
              <w:bottom w:val="nil"/>
              <w:right w:val="single" w:sz="4" w:space="0" w:color="auto"/>
            </w:tcBorders>
            <w:shd w:val="clear" w:color="auto" w:fill="auto"/>
            <w:noWrap/>
            <w:vAlign w:val="bottom"/>
          </w:tcPr>
          <w:p w14:paraId="6DCEC144"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26,060,644,208</w:t>
            </w:r>
          </w:p>
        </w:tc>
        <w:tc>
          <w:tcPr>
            <w:tcW w:w="0" w:type="auto"/>
            <w:tcBorders>
              <w:top w:val="nil"/>
              <w:left w:val="nil"/>
              <w:bottom w:val="nil"/>
              <w:right w:val="single" w:sz="4" w:space="0" w:color="auto"/>
            </w:tcBorders>
            <w:shd w:val="clear" w:color="auto" w:fill="auto"/>
            <w:noWrap/>
            <w:vAlign w:val="bottom"/>
          </w:tcPr>
          <w:p w14:paraId="2FD940DF"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27,522,887,846</w:t>
            </w:r>
          </w:p>
        </w:tc>
        <w:tc>
          <w:tcPr>
            <w:tcW w:w="1290" w:type="dxa"/>
            <w:tcBorders>
              <w:top w:val="nil"/>
              <w:left w:val="nil"/>
              <w:bottom w:val="nil"/>
              <w:right w:val="single" w:sz="4" w:space="0" w:color="auto"/>
            </w:tcBorders>
            <w:shd w:val="clear" w:color="auto" w:fill="auto"/>
            <w:noWrap/>
            <w:vAlign w:val="bottom"/>
          </w:tcPr>
          <w:p w14:paraId="3C9A6588"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28,977,511,511</w:t>
            </w:r>
          </w:p>
        </w:tc>
      </w:tr>
      <w:tr w:rsidR="002A04F5" w:rsidRPr="000E048B" w14:paraId="5A6CC46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0E8E7BD"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120F2F1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8,537,970,329</w:t>
            </w:r>
          </w:p>
        </w:tc>
        <w:tc>
          <w:tcPr>
            <w:tcW w:w="0" w:type="auto"/>
            <w:tcBorders>
              <w:top w:val="nil"/>
              <w:left w:val="nil"/>
              <w:bottom w:val="nil"/>
              <w:right w:val="single" w:sz="4" w:space="0" w:color="auto"/>
            </w:tcBorders>
            <w:shd w:val="clear" w:color="auto" w:fill="auto"/>
            <w:noWrap/>
            <w:vAlign w:val="bottom"/>
          </w:tcPr>
          <w:p w14:paraId="6B8ED26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8,831,517,849</w:t>
            </w:r>
          </w:p>
        </w:tc>
        <w:tc>
          <w:tcPr>
            <w:tcW w:w="0" w:type="auto"/>
            <w:tcBorders>
              <w:top w:val="nil"/>
              <w:left w:val="nil"/>
              <w:bottom w:val="nil"/>
              <w:right w:val="single" w:sz="4" w:space="0" w:color="auto"/>
            </w:tcBorders>
            <w:shd w:val="clear" w:color="auto" w:fill="auto"/>
            <w:noWrap/>
            <w:vAlign w:val="bottom"/>
          </w:tcPr>
          <w:p w14:paraId="612BCB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9,135,157,950</w:t>
            </w:r>
          </w:p>
        </w:tc>
        <w:tc>
          <w:tcPr>
            <w:tcW w:w="0" w:type="auto"/>
            <w:tcBorders>
              <w:top w:val="nil"/>
              <w:left w:val="nil"/>
              <w:bottom w:val="nil"/>
              <w:right w:val="single" w:sz="4" w:space="0" w:color="auto"/>
            </w:tcBorders>
            <w:shd w:val="clear" w:color="auto" w:fill="auto"/>
            <w:noWrap/>
            <w:vAlign w:val="bottom"/>
          </w:tcPr>
          <w:p w14:paraId="683B60F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9,449,237,627</w:t>
            </w:r>
          </w:p>
        </w:tc>
        <w:tc>
          <w:tcPr>
            <w:tcW w:w="0" w:type="auto"/>
            <w:tcBorders>
              <w:top w:val="nil"/>
              <w:left w:val="nil"/>
              <w:bottom w:val="nil"/>
              <w:right w:val="single" w:sz="4" w:space="0" w:color="auto"/>
            </w:tcBorders>
            <w:shd w:val="clear" w:color="auto" w:fill="auto"/>
            <w:noWrap/>
            <w:vAlign w:val="bottom"/>
          </w:tcPr>
          <w:p w14:paraId="4903FF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9,774,115,809</w:t>
            </w:r>
          </w:p>
        </w:tc>
        <w:tc>
          <w:tcPr>
            <w:tcW w:w="1290" w:type="dxa"/>
            <w:tcBorders>
              <w:top w:val="nil"/>
              <w:left w:val="nil"/>
              <w:bottom w:val="nil"/>
              <w:right w:val="single" w:sz="4" w:space="0" w:color="auto"/>
            </w:tcBorders>
            <w:shd w:val="clear" w:color="auto" w:fill="auto"/>
            <w:noWrap/>
            <w:vAlign w:val="bottom"/>
          </w:tcPr>
          <w:p w14:paraId="396B0A0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10,110,163,763</w:t>
            </w:r>
          </w:p>
        </w:tc>
      </w:tr>
      <w:tr w:rsidR="002A04F5" w:rsidRPr="000E048B" w14:paraId="621C3E1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9B761B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2B2B4E3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109,401,655</w:t>
            </w:r>
          </w:p>
        </w:tc>
        <w:tc>
          <w:tcPr>
            <w:tcW w:w="0" w:type="auto"/>
            <w:tcBorders>
              <w:top w:val="nil"/>
              <w:left w:val="nil"/>
              <w:bottom w:val="nil"/>
              <w:right w:val="single" w:sz="4" w:space="0" w:color="auto"/>
            </w:tcBorders>
            <w:shd w:val="clear" w:color="auto" w:fill="auto"/>
            <w:noWrap/>
            <w:vAlign w:val="bottom"/>
          </w:tcPr>
          <w:p w14:paraId="376567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114,589,083</w:t>
            </w:r>
          </w:p>
        </w:tc>
        <w:tc>
          <w:tcPr>
            <w:tcW w:w="0" w:type="auto"/>
            <w:tcBorders>
              <w:top w:val="nil"/>
              <w:left w:val="nil"/>
              <w:bottom w:val="nil"/>
              <w:right w:val="single" w:sz="4" w:space="0" w:color="auto"/>
            </w:tcBorders>
            <w:shd w:val="clear" w:color="auto" w:fill="auto"/>
            <w:noWrap/>
            <w:vAlign w:val="bottom"/>
          </w:tcPr>
          <w:p w14:paraId="4850F34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120,022,480</w:t>
            </w:r>
          </w:p>
        </w:tc>
        <w:tc>
          <w:tcPr>
            <w:tcW w:w="0" w:type="auto"/>
            <w:tcBorders>
              <w:top w:val="nil"/>
              <w:left w:val="nil"/>
              <w:bottom w:val="nil"/>
              <w:right w:val="single" w:sz="4" w:space="0" w:color="auto"/>
            </w:tcBorders>
            <w:shd w:val="clear" w:color="auto" w:fill="auto"/>
            <w:noWrap/>
            <w:vAlign w:val="bottom"/>
          </w:tcPr>
          <w:p w14:paraId="649187C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125,713,510</w:t>
            </w:r>
          </w:p>
        </w:tc>
        <w:tc>
          <w:tcPr>
            <w:tcW w:w="0" w:type="auto"/>
            <w:tcBorders>
              <w:top w:val="nil"/>
              <w:left w:val="nil"/>
              <w:bottom w:val="nil"/>
              <w:right w:val="single" w:sz="4" w:space="0" w:color="auto"/>
            </w:tcBorders>
            <w:shd w:val="clear" w:color="auto" w:fill="auto"/>
            <w:noWrap/>
            <w:vAlign w:val="bottom"/>
          </w:tcPr>
          <w:p w14:paraId="3E13358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131,674,387</w:t>
            </w:r>
          </w:p>
        </w:tc>
        <w:tc>
          <w:tcPr>
            <w:tcW w:w="1290" w:type="dxa"/>
            <w:tcBorders>
              <w:top w:val="nil"/>
              <w:left w:val="nil"/>
              <w:bottom w:val="nil"/>
              <w:right w:val="single" w:sz="4" w:space="0" w:color="auto"/>
            </w:tcBorders>
            <w:shd w:val="clear" w:color="auto" w:fill="auto"/>
            <w:noWrap/>
            <w:vAlign w:val="bottom"/>
          </w:tcPr>
          <w:p w14:paraId="01F9AAD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137,917,907</w:t>
            </w:r>
          </w:p>
        </w:tc>
      </w:tr>
      <w:tr w:rsidR="002A04F5" w:rsidRPr="000E048B" w14:paraId="57B5B5A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087E555"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 xml:space="preserve">C. Servicios Generales </w:t>
            </w:r>
          </w:p>
        </w:tc>
        <w:tc>
          <w:tcPr>
            <w:tcW w:w="0" w:type="auto"/>
            <w:tcBorders>
              <w:top w:val="nil"/>
              <w:left w:val="single" w:sz="4" w:space="0" w:color="auto"/>
              <w:bottom w:val="nil"/>
              <w:right w:val="single" w:sz="4" w:space="0" w:color="auto"/>
            </w:tcBorders>
            <w:shd w:val="clear" w:color="auto" w:fill="auto"/>
            <w:noWrap/>
            <w:vAlign w:val="bottom"/>
          </w:tcPr>
          <w:p w14:paraId="2875D5F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429,256,657</w:t>
            </w:r>
          </w:p>
        </w:tc>
        <w:tc>
          <w:tcPr>
            <w:tcW w:w="0" w:type="auto"/>
            <w:tcBorders>
              <w:top w:val="nil"/>
              <w:left w:val="nil"/>
              <w:bottom w:val="nil"/>
              <w:right w:val="single" w:sz="4" w:space="0" w:color="auto"/>
            </w:tcBorders>
            <w:shd w:val="clear" w:color="auto" w:fill="auto"/>
            <w:noWrap/>
            <w:vAlign w:val="bottom"/>
          </w:tcPr>
          <w:p w14:paraId="4B9DD70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454,943,375</w:t>
            </w:r>
          </w:p>
        </w:tc>
        <w:tc>
          <w:tcPr>
            <w:tcW w:w="0" w:type="auto"/>
            <w:tcBorders>
              <w:top w:val="nil"/>
              <w:left w:val="nil"/>
              <w:bottom w:val="nil"/>
              <w:right w:val="single" w:sz="4" w:space="0" w:color="auto"/>
            </w:tcBorders>
            <w:shd w:val="clear" w:color="auto" w:fill="auto"/>
            <w:noWrap/>
            <w:vAlign w:val="bottom"/>
          </w:tcPr>
          <w:p w14:paraId="014EAB7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482,167,186</w:t>
            </w:r>
          </w:p>
        </w:tc>
        <w:tc>
          <w:tcPr>
            <w:tcW w:w="0" w:type="auto"/>
            <w:tcBorders>
              <w:top w:val="nil"/>
              <w:left w:val="nil"/>
              <w:bottom w:val="nil"/>
              <w:right w:val="single" w:sz="4" w:space="0" w:color="auto"/>
            </w:tcBorders>
            <w:shd w:val="clear" w:color="auto" w:fill="auto"/>
            <w:noWrap/>
            <w:vAlign w:val="bottom"/>
          </w:tcPr>
          <w:p w14:paraId="4213D29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511,020,071</w:t>
            </w:r>
          </w:p>
        </w:tc>
        <w:tc>
          <w:tcPr>
            <w:tcW w:w="0" w:type="auto"/>
            <w:tcBorders>
              <w:top w:val="nil"/>
              <w:left w:val="nil"/>
              <w:bottom w:val="nil"/>
              <w:right w:val="single" w:sz="4" w:space="0" w:color="auto"/>
            </w:tcBorders>
            <w:shd w:val="clear" w:color="auto" w:fill="auto"/>
            <w:noWrap/>
            <w:vAlign w:val="bottom"/>
          </w:tcPr>
          <w:p w14:paraId="0D838C3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541,599,512</w:t>
            </w:r>
          </w:p>
        </w:tc>
        <w:tc>
          <w:tcPr>
            <w:tcW w:w="1290" w:type="dxa"/>
            <w:tcBorders>
              <w:top w:val="nil"/>
              <w:left w:val="nil"/>
              <w:bottom w:val="nil"/>
              <w:right w:val="single" w:sz="4" w:space="0" w:color="auto"/>
            </w:tcBorders>
            <w:shd w:val="clear" w:color="auto" w:fill="auto"/>
            <w:noWrap/>
            <w:vAlign w:val="bottom"/>
          </w:tcPr>
          <w:p w14:paraId="0AA7856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574,008,827</w:t>
            </w:r>
          </w:p>
        </w:tc>
      </w:tr>
      <w:tr w:rsidR="002A04F5" w:rsidRPr="000E048B" w14:paraId="0D9144D9"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107B85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5036C8A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7,744,161,470</w:t>
            </w:r>
          </w:p>
        </w:tc>
        <w:tc>
          <w:tcPr>
            <w:tcW w:w="0" w:type="auto"/>
            <w:tcBorders>
              <w:top w:val="nil"/>
              <w:left w:val="nil"/>
              <w:bottom w:val="nil"/>
              <w:right w:val="single" w:sz="4" w:space="0" w:color="auto"/>
            </w:tcBorders>
            <w:shd w:val="clear" w:color="auto" w:fill="auto"/>
            <w:noWrap/>
            <w:vAlign w:val="bottom"/>
          </w:tcPr>
          <w:p w14:paraId="60BD792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8,207,572,092</w:t>
            </w:r>
          </w:p>
        </w:tc>
        <w:tc>
          <w:tcPr>
            <w:tcW w:w="0" w:type="auto"/>
            <w:tcBorders>
              <w:top w:val="nil"/>
              <w:left w:val="nil"/>
              <w:bottom w:val="nil"/>
              <w:right w:val="single" w:sz="4" w:space="0" w:color="auto"/>
            </w:tcBorders>
            <w:shd w:val="clear" w:color="auto" w:fill="auto"/>
            <w:noWrap/>
            <w:vAlign w:val="bottom"/>
          </w:tcPr>
          <w:p w14:paraId="5FDE958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8,698,713,206</w:t>
            </w:r>
          </w:p>
        </w:tc>
        <w:tc>
          <w:tcPr>
            <w:tcW w:w="0" w:type="auto"/>
            <w:tcBorders>
              <w:top w:val="nil"/>
              <w:left w:val="nil"/>
              <w:bottom w:val="nil"/>
              <w:right w:val="single" w:sz="4" w:space="0" w:color="auto"/>
            </w:tcBorders>
            <w:shd w:val="clear" w:color="auto" w:fill="auto"/>
            <w:noWrap/>
            <w:vAlign w:val="bottom"/>
          </w:tcPr>
          <w:p w14:paraId="791A4DC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9,219,244,204</w:t>
            </w:r>
          </w:p>
        </w:tc>
        <w:tc>
          <w:tcPr>
            <w:tcW w:w="0" w:type="auto"/>
            <w:tcBorders>
              <w:top w:val="nil"/>
              <w:left w:val="nil"/>
              <w:bottom w:val="nil"/>
              <w:right w:val="single" w:sz="4" w:space="0" w:color="auto"/>
            </w:tcBorders>
            <w:shd w:val="clear" w:color="auto" w:fill="auto"/>
            <w:noWrap/>
            <w:vAlign w:val="bottom"/>
          </w:tcPr>
          <w:p w14:paraId="0125C1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9,770,923,777</w:t>
            </w:r>
          </w:p>
        </w:tc>
        <w:tc>
          <w:tcPr>
            <w:tcW w:w="1290" w:type="dxa"/>
            <w:tcBorders>
              <w:top w:val="nil"/>
              <w:left w:val="nil"/>
              <w:bottom w:val="nil"/>
              <w:right w:val="single" w:sz="4" w:space="0" w:color="auto"/>
            </w:tcBorders>
            <w:shd w:val="clear" w:color="auto" w:fill="auto"/>
            <w:noWrap/>
            <w:vAlign w:val="bottom"/>
          </w:tcPr>
          <w:p w14:paraId="207A440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10,355,615,856</w:t>
            </w:r>
          </w:p>
        </w:tc>
      </w:tr>
      <w:tr w:rsidR="002A04F5" w:rsidRPr="000E048B" w14:paraId="49154D7F"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90AF89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54EE5F3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15,921,234</w:t>
            </w:r>
          </w:p>
        </w:tc>
        <w:tc>
          <w:tcPr>
            <w:tcW w:w="0" w:type="auto"/>
            <w:tcBorders>
              <w:top w:val="nil"/>
              <w:left w:val="nil"/>
              <w:bottom w:val="nil"/>
              <w:right w:val="single" w:sz="4" w:space="0" w:color="auto"/>
            </w:tcBorders>
            <w:shd w:val="clear" w:color="auto" w:fill="auto"/>
            <w:noWrap/>
            <w:vAlign w:val="bottom"/>
          </w:tcPr>
          <w:p w14:paraId="57C80B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16,398,871</w:t>
            </w:r>
          </w:p>
        </w:tc>
        <w:tc>
          <w:tcPr>
            <w:tcW w:w="0" w:type="auto"/>
            <w:tcBorders>
              <w:top w:val="nil"/>
              <w:left w:val="nil"/>
              <w:bottom w:val="nil"/>
              <w:right w:val="single" w:sz="4" w:space="0" w:color="auto"/>
            </w:tcBorders>
            <w:shd w:val="clear" w:color="auto" w:fill="auto"/>
            <w:noWrap/>
            <w:vAlign w:val="bottom"/>
          </w:tcPr>
          <w:p w14:paraId="305BCA5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16,890,837</w:t>
            </w:r>
          </w:p>
        </w:tc>
        <w:tc>
          <w:tcPr>
            <w:tcW w:w="0" w:type="auto"/>
            <w:tcBorders>
              <w:top w:val="nil"/>
              <w:left w:val="nil"/>
              <w:bottom w:val="nil"/>
              <w:right w:val="single" w:sz="4" w:space="0" w:color="auto"/>
            </w:tcBorders>
            <w:shd w:val="clear" w:color="auto" w:fill="auto"/>
            <w:noWrap/>
            <w:vAlign w:val="bottom"/>
          </w:tcPr>
          <w:p w14:paraId="4C6E00F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17,397,562</w:t>
            </w:r>
          </w:p>
        </w:tc>
        <w:tc>
          <w:tcPr>
            <w:tcW w:w="0" w:type="auto"/>
            <w:tcBorders>
              <w:top w:val="nil"/>
              <w:left w:val="nil"/>
              <w:bottom w:val="nil"/>
              <w:right w:val="single" w:sz="4" w:space="0" w:color="auto"/>
            </w:tcBorders>
            <w:shd w:val="clear" w:color="auto" w:fill="auto"/>
            <w:noWrap/>
            <w:vAlign w:val="bottom"/>
          </w:tcPr>
          <w:p w14:paraId="3327AE4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17,919,489</w:t>
            </w:r>
          </w:p>
        </w:tc>
        <w:tc>
          <w:tcPr>
            <w:tcW w:w="1290" w:type="dxa"/>
            <w:tcBorders>
              <w:top w:val="nil"/>
              <w:left w:val="nil"/>
              <w:bottom w:val="nil"/>
              <w:right w:val="single" w:sz="4" w:space="0" w:color="auto"/>
            </w:tcBorders>
            <w:shd w:val="clear" w:color="auto" w:fill="auto"/>
            <w:noWrap/>
            <w:vAlign w:val="bottom"/>
          </w:tcPr>
          <w:p w14:paraId="14562D5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18,457,073</w:t>
            </w:r>
          </w:p>
        </w:tc>
      </w:tr>
      <w:tr w:rsidR="002A04F5" w:rsidRPr="000E048B" w14:paraId="7C6E6A4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14AEF81"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42D3170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135,383,356</w:t>
            </w:r>
          </w:p>
        </w:tc>
        <w:tc>
          <w:tcPr>
            <w:tcW w:w="0" w:type="auto"/>
            <w:tcBorders>
              <w:top w:val="nil"/>
              <w:left w:val="nil"/>
              <w:bottom w:val="nil"/>
              <w:right w:val="single" w:sz="4" w:space="0" w:color="auto"/>
            </w:tcBorders>
            <w:shd w:val="clear" w:color="auto" w:fill="auto"/>
            <w:noWrap/>
            <w:vAlign w:val="bottom"/>
          </w:tcPr>
          <w:p w14:paraId="3728633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198,439,042</w:t>
            </w:r>
          </w:p>
        </w:tc>
        <w:tc>
          <w:tcPr>
            <w:tcW w:w="0" w:type="auto"/>
            <w:tcBorders>
              <w:top w:val="nil"/>
              <w:left w:val="nil"/>
              <w:bottom w:val="nil"/>
              <w:right w:val="single" w:sz="4" w:space="0" w:color="auto"/>
            </w:tcBorders>
            <w:shd w:val="clear" w:color="auto" w:fill="auto"/>
            <w:noWrap/>
            <w:vAlign w:val="bottom"/>
          </w:tcPr>
          <w:p w14:paraId="2372AA0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941,300,450</w:t>
            </w:r>
          </w:p>
        </w:tc>
        <w:tc>
          <w:tcPr>
            <w:tcW w:w="0" w:type="auto"/>
            <w:tcBorders>
              <w:top w:val="nil"/>
              <w:left w:val="nil"/>
              <w:bottom w:val="nil"/>
              <w:right w:val="single" w:sz="4" w:space="0" w:color="auto"/>
            </w:tcBorders>
            <w:shd w:val="clear" w:color="auto" w:fill="auto"/>
            <w:noWrap/>
            <w:vAlign w:val="bottom"/>
          </w:tcPr>
          <w:p w14:paraId="00F22DE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1,156,762,673</w:t>
            </w:r>
          </w:p>
        </w:tc>
        <w:tc>
          <w:tcPr>
            <w:tcW w:w="0" w:type="auto"/>
            <w:tcBorders>
              <w:top w:val="nil"/>
              <w:left w:val="nil"/>
              <w:bottom w:val="nil"/>
              <w:right w:val="single" w:sz="4" w:space="0" w:color="auto"/>
            </w:tcBorders>
            <w:shd w:val="clear" w:color="auto" w:fill="auto"/>
            <w:noWrap/>
            <w:vAlign w:val="bottom"/>
          </w:tcPr>
          <w:p w14:paraId="65D7E2D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1,542,171,605</w:t>
            </w:r>
          </w:p>
        </w:tc>
        <w:tc>
          <w:tcPr>
            <w:tcW w:w="1290" w:type="dxa"/>
            <w:tcBorders>
              <w:top w:val="nil"/>
              <w:left w:val="nil"/>
              <w:bottom w:val="nil"/>
              <w:right w:val="single" w:sz="4" w:space="0" w:color="auto"/>
            </w:tcBorders>
            <w:shd w:val="clear" w:color="auto" w:fill="auto"/>
            <w:noWrap/>
            <w:vAlign w:val="bottom"/>
          </w:tcPr>
          <w:p w14:paraId="262534F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1,868,612,213</w:t>
            </w:r>
          </w:p>
        </w:tc>
      </w:tr>
      <w:tr w:rsidR="002A04F5" w:rsidRPr="000E048B" w14:paraId="0B85B24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2F12C78"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6943D46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6A395BD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5847BA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68892E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0779A1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1290" w:type="dxa"/>
            <w:tcBorders>
              <w:top w:val="nil"/>
              <w:left w:val="nil"/>
              <w:bottom w:val="nil"/>
              <w:right w:val="single" w:sz="4" w:space="0" w:color="auto"/>
            </w:tcBorders>
            <w:shd w:val="clear" w:color="auto" w:fill="auto"/>
            <w:noWrap/>
            <w:vAlign w:val="bottom"/>
          </w:tcPr>
          <w:p w14:paraId="775ED10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r>
      <w:tr w:rsidR="002A04F5" w:rsidRPr="000E048B" w14:paraId="2D4C4F57"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2314A183"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6984EB0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4,451,583,708</w:t>
            </w:r>
          </w:p>
        </w:tc>
        <w:tc>
          <w:tcPr>
            <w:tcW w:w="0" w:type="auto"/>
            <w:tcBorders>
              <w:top w:val="nil"/>
              <w:left w:val="nil"/>
              <w:bottom w:val="nil"/>
              <w:right w:val="single" w:sz="4" w:space="0" w:color="auto"/>
            </w:tcBorders>
            <w:shd w:val="clear" w:color="auto" w:fill="auto"/>
            <w:noWrap/>
            <w:vAlign w:val="bottom"/>
          </w:tcPr>
          <w:p w14:paraId="2B38DCC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4,585,131,219</w:t>
            </w:r>
          </w:p>
        </w:tc>
        <w:tc>
          <w:tcPr>
            <w:tcW w:w="0" w:type="auto"/>
            <w:tcBorders>
              <w:top w:val="nil"/>
              <w:left w:val="nil"/>
              <w:bottom w:val="nil"/>
              <w:right w:val="single" w:sz="4" w:space="0" w:color="auto"/>
            </w:tcBorders>
            <w:shd w:val="clear" w:color="auto" w:fill="auto"/>
            <w:noWrap/>
            <w:vAlign w:val="bottom"/>
          </w:tcPr>
          <w:p w14:paraId="3F7AC6D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4,722,685,155</w:t>
            </w:r>
          </w:p>
        </w:tc>
        <w:tc>
          <w:tcPr>
            <w:tcW w:w="0" w:type="auto"/>
            <w:tcBorders>
              <w:top w:val="nil"/>
              <w:left w:val="nil"/>
              <w:bottom w:val="nil"/>
              <w:right w:val="single" w:sz="4" w:space="0" w:color="auto"/>
            </w:tcBorders>
            <w:shd w:val="clear" w:color="auto" w:fill="auto"/>
            <w:noWrap/>
            <w:vAlign w:val="bottom"/>
          </w:tcPr>
          <w:p w14:paraId="6429F1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4,864,365,710</w:t>
            </w:r>
          </w:p>
        </w:tc>
        <w:tc>
          <w:tcPr>
            <w:tcW w:w="0" w:type="auto"/>
            <w:tcBorders>
              <w:top w:val="nil"/>
              <w:left w:val="nil"/>
              <w:bottom w:val="nil"/>
              <w:right w:val="single" w:sz="4" w:space="0" w:color="auto"/>
            </w:tcBorders>
            <w:shd w:val="clear" w:color="auto" w:fill="auto"/>
            <w:noWrap/>
            <w:vAlign w:val="bottom"/>
          </w:tcPr>
          <w:p w14:paraId="3820CB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5,010,296,681</w:t>
            </w:r>
          </w:p>
        </w:tc>
        <w:tc>
          <w:tcPr>
            <w:tcW w:w="1290" w:type="dxa"/>
            <w:tcBorders>
              <w:top w:val="nil"/>
              <w:left w:val="nil"/>
              <w:bottom w:val="nil"/>
              <w:right w:val="single" w:sz="4" w:space="0" w:color="auto"/>
            </w:tcBorders>
            <w:shd w:val="clear" w:color="auto" w:fill="auto"/>
            <w:noWrap/>
            <w:vAlign w:val="bottom"/>
          </w:tcPr>
          <w:p w14:paraId="5D29F29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5,160,605,582</w:t>
            </w:r>
          </w:p>
        </w:tc>
      </w:tr>
      <w:tr w:rsidR="002A04F5" w:rsidRPr="000E048B" w14:paraId="508273FD"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638C9731"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239123C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1,141,741,996</w:t>
            </w:r>
          </w:p>
        </w:tc>
        <w:tc>
          <w:tcPr>
            <w:tcW w:w="0" w:type="auto"/>
            <w:tcBorders>
              <w:top w:val="nil"/>
              <w:left w:val="nil"/>
              <w:bottom w:val="nil"/>
              <w:right w:val="single" w:sz="4" w:space="0" w:color="auto"/>
            </w:tcBorders>
            <w:shd w:val="clear" w:color="auto" w:fill="auto"/>
            <w:noWrap/>
            <w:vAlign w:val="bottom"/>
          </w:tcPr>
          <w:p w14:paraId="1216F94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973,757,722</w:t>
            </w:r>
          </w:p>
        </w:tc>
        <w:tc>
          <w:tcPr>
            <w:tcW w:w="0" w:type="auto"/>
            <w:tcBorders>
              <w:top w:val="nil"/>
              <w:left w:val="nil"/>
              <w:bottom w:val="nil"/>
              <w:right w:val="single" w:sz="4" w:space="0" w:color="auto"/>
            </w:tcBorders>
            <w:shd w:val="clear" w:color="auto" w:fill="auto"/>
            <w:noWrap/>
            <w:vAlign w:val="bottom"/>
          </w:tcPr>
          <w:p w14:paraId="16665DD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719,336,312</w:t>
            </w:r>
          </w:p>
        </w:tc>
        <w:tc>
          <w:tcPr>
            <w:tcW w:w="0" w:type="auto"/>
            <w:tcBorders>
              <w:top w:val="nil"/>
              <w:left w:val="nil"/>
              <w:bottom w:val="nil"/>
              <w:right w:val="single" w:sz="4" w:space="0" w:color="auto"/>
            </w:tcBorders>
            <w:shd w:val="clear" w:color="auto" w:fill="auto"/>
            <w:noWrap/>
            <w:vAlign w:val="bottom"/>
          </w:tcPr>
          <w:p w14:paraId="702B697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716,902,851</w:t>
            </w:r>
          </w:p>
        </w:tc>
        <w:tc>
          <w:tcPr>
            <w:tcW w:w="0" w:type="auto"/>
            <w:tcBorders>
              <w:top w:val="nil"/>
              <w:left w:val="nil"/>
              <w:bottom w:val="nil"/>
              <w:right w:val="single" w:sz="4" w:space="0" w:color="auto"/>
            </w:tcBorders>
            <w:shd w:val="clear" w:color="auto" w:fill="auto"/>
            <w:noWrap/>
            <w:vAlign w:val="bottom"/>
          </w:tcPr>
          <w:p w14:paraId="4C79919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734,186,586</w:t>
            </w:r>
          </w:p>
        </w:tc>
        <w:tc>
          <w:tcPr>
            <w:tcW w:w="1290" w:type="dxa"/>
            <w:tcBorders>
              <w:top w:val="nil"/>
              <w:left w:val="nil"/>
              <w:bottom w:val="nil"/>
              <w:right w:val="single" w:sz="4" w:space="0" w:color="auto"/>
            </w:tcBorders>
            <w:shd w:val="clear" w:color="auto" w:fill="auto"/>
            <w:noWrap/>
            <w:vAlign w:val="bottom"/>
          </w:tcPr>
          <w:p w14:paraId="6ED3DAE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752,130,290</w:t>
            </w:r>
          </w:p>
        </w:tc>
      </w:tr>
      <w:tr w:rsidR="002A04F5" w:rsidRPr="000E048B" w14:paraId="6ACE519E" w14:textId="77777777" w:rsidTr="009D6BE9">
        <w:trPr>
          <w:trHeight w:val="20"/>
        </w:trPr>
        <w:tc>
          <w:tcPr>
            <w:tcW w:w="0" w:type="auto"/>
            <w:tcBorders>
              <w:top w:val="nil"/>
              <w:left w:val="single" w:sz="4" w:space="0" w:color="auto"/>
              <w:bottom w:val="single" w:sz="4" w:space="0" w:color="auto"/>
              <w:right w:val="nil"/>
            </w:tcBorders>
            <w:shd w:val="clear" w:color="auto" w:fill="auto"/>
            <w:noWrap/>
            <w:vAlign w:val="bottom"/>
            <w:hideMark/>
          </w:tcPr>
          <w:p w14:paraId="37A88C40"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3. Total del Resultado de Egresos (3=1+2)</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81936D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49,878,233,956</w:t>
            </w:r>
          </w:p>
        </w:tc>
        <w:tc>
          <w:tcPr>
            <w:tcW w:w="0" w:type="auto"/>
            <w:tcBorders>
              <w:top w:val="nil"/>
              <w:left w:val="nil"/>
              <w:bottom w:val="single" w:sz="4" w:space="0" w:color="auto"/>
              <w:right w:val="single" w:sz="4" w:space="0" w:color="auto"/>
            </w:tcBorders>
            <w:shd w:val="clear" w:color="auto" w:fill="auto"/>
            <w:noWrap/>
            <w:vAlign w:val="bottom"/>
          </w:tcPr>
          <w:p w14:paraId="5A598370"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51,542,840,423</w:t>
            </w:r>
          </w:p>
        </w:tc>
        <w:tc>
          <w:tcPr>
            <w:tcW w:w="0" w:type="auto"/>
            <w:tcBorders>
              <w:top w:val="nil"/>
              <w:left w:val="nil"/>
              <w:bottom w:val="single" w:sz="4" w:space="0" w:color="auto"/>
              <w:right w:val="single" w:sz="4" w:space="0" w:color="auto"/>
            </w:tcBorders>
            <w:shd w:val="clear" w:color="auto" w:fill="auto"/>
            <w:noWrap/>
            <w:vAlign w:val="bottom"/>
          </w:tcPr>
          <w:p w14:paraId="37143568"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55,094,543,379</w:t>
            </w:r>
          </w:p>
        </w:tc>
        <w:tc>
          <w:tcPr>
            <w:tcW w:w="0" w:type="auto"/>
            <w:tcBorders>
              <w:top w:val="nil"/>
              <w:left w:val="nil"/>
              <w:bottom w:val="single" w:sz="4" w:space="0" w:color="auto"/>
              <w:right w:val="single" w:sz="4" w:space="0" w:color="auto"/>
            </w:tcBorders>
            <w:shd w:val="clear" w:color="auto" w:fill="auto"/>
            <w:noWrap/>
            <w:vAlign w:val="bottom"/>
          </w:tcPr>
          <w:p w14:paraId="1D51A8D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57,908,868,101</w:t>
            </w:r>
          </w:p>
        </w:tc>
        <w:tc>
          <w:tcPr>
            <w:tcW w:w="0" w:type="auto"/>
            <w:tcBorders>
              <w:top w:val="nil"/>
              <w:left w:val="nil"/>
              <w:bottom w:val="single" w:sz="4" w:space="0" w:color="auto"/>
              <w:right w:val="single" w:sz="4" w:space="0" w:color="auto"/>
            </w:tcBorders>
            <w:shd w:val="clear" w:color="auto" w:fill="auto"/>
            <w:noWrap/>
            <w:vAlign w:val="bottom"/>
          </w:tcPr>
          <w:p w14:paraId="60C6A2E2"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61,396,626,240</w:t>
            </w:r>
          </w:p>
        </w:tc>
        <w:tc>
          <w:tcPr>
            <w:tcW w:w="1290" w:type="dxa"/>
            <w:tcBorders>
              <w:top w:val="nil"/>
              <w:left w:val="nil"/>
              <w:bottom w:val="single" w:sz="4" w:space="0" w:color="auto"/>
              <w:right w:val="single" w:sz="4" w:space="0" w:color="auto"/>
            </w:tcBorders>
            <w:shd w:val="clear" w:color="auto" w:fill="auto"/>
            <w:noWrap/>
            <w:vAlign w:val="bottom"/>
          </w:tcPr>
          <w:p w14:paraId="3F63981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64,817,164,719</w:t>
            </w:r>
          </w:p>
        </w:tc>
      </w:tr>
    </w:tbl>
    <w:p w14:paraId="650233C6" w14:textId="77777777" w:rsidR="009D6BE9" w:rsidRDefault="009D6BE9" w:rsidP="009D6BE9">
      <w:pPr>
        <w:ind w:left="708"/>
        <w:rPr>
          <w:rFonts w:cs="Arial"/>
          <w:b/>
          <w:bCs/>
          <w:sz w:val="20"/>
          <w:szCs w:val="20"/>
          <w:lang w:val="es-ES"/>
        </w:rPr>
      </w:pPr>
    </w:p>
    <w:p w14:paraId="01380E03" w14:textId="7C550733" w:rsidR="002A04F5" w:rsidRPr="009D6BE9" w:rsidRDefault="002A04F5" w:rsidP="009D6BE9">
      <w:pPr>
        <w:ind w:left="708"/>
        <w:rPr>
          <w:rFonts w:cs="Arial"/>
          <w:sz w:val="20"/>
          <w:szCs w:val="20"/>
          <w:lang w:val="es-ES"/>
        </w:rPr>
      </w:pPr>
      <w:r w:rsidRPr="009D6BE9">
        <w:rPr>
          <w:rFonts w:cs="Arial"/>
          <w:b/>
          <w:bCs/>
          <w:sz w:val="20"/>
          <w:szCs w:val="20"/>
          <w:lang w:val="es-ES"/>
        </w:rPr>
        <w:t xml:space="preserve">Tabla </w:t>
      </w:r>
      <w:r w:rsidR="005B19B1" w:rsidRPr="009D6BE9">
        <w:rPr>
          <w:rFonts w:cs="Arial"/>
          <w:b/>
          <w:bCs/>
          <w:sz w:val="20"/>
          <w:szCs w:val="20"/>
          <w:lang w:val="es-ES"/>
        </w:rPr>
        <w:t>11</w:t>
      </w:r>
      <w:r w:rsidRPr="009D6BE9">
        <w:rPr>
          <w:rFonts w:cs="Arial"/>
          <w:b/>
          <w:bCs/>
          <w:sz w:val="20"/>
          <w:szCs w:val="20"/>
          <w:lang w:val="es-ES"/>
        </w:rPr>
        <w:t xml:space="preserve">. </w:t>
      </w:r>
      <w:r w:rsidRPr="009D6BE9">
        <w:rPr>
          <w:rFonts w:cs="Arial"/>
          <w:sz w:val="20"/>
          <w:szCs w:val="20"/>
          <w:lang w:val="es-ES"/>
        </w:rPr>
        <w:t>Resultados de ingresos 2017 – 2022 (pesos) con decimales truncados y sumas recalculadas.</w:t>
      </w:r>
    </w:p>
    <w:tbl>
      <w:tblPr>
        <w:tblW w:w="11194" w:type="dxa"/>
        <w:tblCellMar>
          <w:left w:w="70" w:type="dxa"/>
          <w:right w:w="70" w:type="dxa"/>
        </w:tblCellMar>
        <w:tblLook w:val="04A0" w:firstRow="1" w:lastRow="0" w:firstColumn="1" w:lastColumn="0" w:noHBand="0" w:noVBand="1"/>
      </w:tblPr>
      <w:tblGrid>
        <w:gridCol w:w="5007"/>
        <w:gridCol w:w="1029"/>
        <w:gridCol w:w="1029"/>
        <w:gridCol w:w="1029"/>
        <w:gridCol w:w="1029"/>
        <w:gridCol w:w="1029"/>
        <w:gridCol w:w="1042"/>
      </w:tblGrid>
      <w:tr w:rsidR="00775F4C" w:rsidRPr="0020399E" w14:paraId="5DE09692" w14:textId="77777777" w:rsidTr="009D6BE9">
        <w:trPr>
          <w:trHeight w:val="20"/>
        </w:trPr>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5E7E4794" w14:textId="77777777" w:rsidR="002A04F5" w:rsidRPr="0020399E" w:rsidRDefault="002A04F5" w:rsidP="009D6BE9">
            <w:pPr>
              <w:jc w:val="center"/>
              <w:rPr>
                <w:rFonts w:eastAsia="Times New Roman" w:cs="Arial"/>
                <w:b/>
                <w:bCs/>
                <w:color w:val="000000"/>
                <w:sz w:val="14"/>
                <w:szCs w:val="14"/>
                <w:lang w:eastAsia="es-MX"/>
              </w:rPr>
            </w:pPr>
            <w:r w:rsidRPr="0020399E">
              <w:rPr>
                <w:rFonts w:eastAsia="Times New Roman" w:cs="Arial"/>
                <w:b/>
                <w:bCs/>
                <w:color w:val="000000"/>
                <w:sz w:val="14"/>
                <w:szCs w:val="14"/>
                <w:lang w:eastAsia="es-MX"/>
              </w:rPr>
              <w:t>Concepto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D8CE55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2017</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147011E"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2018</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C028C73"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2019</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D30C9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2020</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396DD9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2021</w:t>
            </w:r>
            <w:r w:rsidRPr="0020399E">
              <w:rPr>
                <w:rFonts w:ascii="Barlow" w:hAnsi="Barlow"/>
                <w:b/>
                <w:bCs/>
                <w:color w:val="000000"/>
                <w:sz w:val="14"/>
                <w:szCs w:val="14"/>
                <w:vertAlign w:val="superscript"/>
              </w:rPr>
              <w:t>1</w:t>
            </w:r>
          </w:p>
        </w:tc>
        <w:tc>
          <w:tcPr>
            <w:tcW w:w="105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BFB071"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2022</w:t>
            </w:r>
            <w:r w:rsidRPr="0020399E">
              <w:rPr>
                <w:rFonts w:ascii="Barlow" w:hAnsi="Barlow"/>
                <w:b/>
                <w:bCs/>
                <w:color w:val="000000"/>
                <w:sz w:val="14"/>
                <w:szCs w:val="14"/>
                <w:vertAlign w:val="superscript"/>
              </w:rPr>
              <w:t>2</w:t>
            </w:r>
          </w:p>
        </w:tc>
      </w:tr>
      <w:tr w:rsidR="0020399E" w:rsidRPr="0020399E" w14:paraId="61704C8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BFD4FBC"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 xml:space="preserve">1. Ingresos de Libre Disposición (1=A+B+C+D+E+F+G+H+I+J+K+L) </w:t>
            </w:r>
          </w:p>
        </w:tc>
        <w:tc>
          <w:tcPr>
            <w:tcW w:w="0" w:type="auto"/>
            <w:tcBorders>
              <w:top w:val="nil"/>
              <w:left w:val="single" w:sz="4" w:space="0" w:color="auto"/>
              <w:bottom w:val="nil"/>
              <w:right w:val="single" w:sz="4" w:space="0" w:color="auto"/>
            </w:tcBorders>
            <w:shd w:val="clear" w:color="auto" w:fill="auto"/>
            <w:vAlign w:val="bottom"/>
          </w:tcPr>
          <w:p w14:paraId="0FE899F8"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16,810,135,969</w:t>
            </w:r>
          </w:p>
        </w:tc>
        <w:tc>
          <w:tcPr>
            <w:tcW w:w="0" w:type="auto"/>
            <w:tcBorders>
              <w:top w:val="nil"/>
              <w:left w:val="nil"/>
              <w:bottom w:val="nil"/>
              <w:right w:val="single" w:sz="4" w:space="0" w:color="auto"/>
            </w:tcBorders>
            <w:shd w:val="clear" w:color="auto" w:fill="auto"/>
            <w:vAlign w:val="bottom"/>
          </w:tcPr>
          <w:p w14:paraId="69677B2F"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18,716,987,370</w:t>
            </w:r>
          </w:p>
        </w:tc>
        <w:tc>
          <w:tcPr>
            <w:tcW w:w="0" w:type="auto"/>
            <w:tcBorders>
              <w:top w:val="nil"/>
              <w:left w:val="nil"/>
              <w:bottom w:val="nil"/>
              <w:right w:val="single" w:sz="4" w:space="0" w:color="auto"/>
            </w:tcBorders>
            <w:shd w:val="clear" w:color="auto" w:fill="auto"/>
            <w:vAlign w:val="bottom"/>
          </w:tcPr>
          <w:p w14:paraId="41EDADD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19,334,420,197</w:t>
            </w:r>
          </w:p>
        </w:tc>
        <w:tc>
          <w:tcPr>
            <w:tcW w:w="0" w:type="auto"/>
            <w:tcBorders>
              <w:top w:val="nil"/>
              <w:left w:val="nil"/>
              <w:bottom w:val="nil"/>
              <w:right w:val="single" w:sz="4" w:space="0" w:color="auto"/>
            </w:tcBorders>
            <w:shd w:val="clear" w:color="auto" w:fill="auto"/>
            <w:vAlign w:val="bottom"/>
          </w:tcPr>
          <w:p w14:paraId="5632DCEF"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18,725,980,412</w:t>
            </w:r>
          </w:p>
        </w:tc>
        <w:tc>
          <w:tcPr>
            <w:tcW w:w="0" w:type="auto"/>
            <w:tcBorders>
              <w:top w:val="nil"/>
              <w:left w:val="nil"/>
              <w:bottom w:val="nil"/>
              <w:right w:val="single" w:sz="4" w:space="0" w:color="auto"/>
            </w:tcBorders>
            <w:shd w:val="clear" w:color="auto" w:fill="auto"/>
            <w:vAlign w:val="bottom"/>
          </w:tcPr>
          <w:p w14:paraId="78528FC4"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20,052,810,441</w:t>
            </w:r>
          </w:p>
        </w:tc>
        <w:tc>
          <w:tcPr>
            <w:tcW w:w="1055" w:type="dxa"/>
            <w:tcBorders>
              <w:top w:val="nil"/>
              <w:left w:val="nil"/>
              <w:bottom w:val="nil"/>
              <w:right w:val="single" w:sz="4" w:space="0" w:color="auto"/>
            </w:tcBorders>
            <w:shd w:val="clear" w:color="auto" w:fill="auto"/>
            <w:vAlign w:val="bottom"/>
          </w:tcPr>
          <w:p w14:paraId="12625555"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23,198,280,880</w:t>
            </w:r>
          </w:p>
        </w:tc>
      </w:tr>
      <w:tr w:rsidR="0020399E" w:rsidRPr="0020399E" w14:paraId="340893D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C35EA0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Impuestos</w:t>
            </w:r>
          </w:p>
        </w:tc>
        <w:tc>
          <w:tcPr>
            <w:tcW w:w="0" w:type="auto"/>
            <w:tcBorders>
              <w:top w:val="nil"/>
              <w:left w:val="single" w:sz="4" w:space="0" w:color="auto"/>
              <w:bottom w:val="nil"/>
              <w:right w:val="single" w:sz="4" w:space="0" w:color="auto"/>
            </w:tcBorders>
            <w:shd w:val="clear" w:color="auto" w:fill="auto"/>
            <w:vAlign w:val="bottom"/>
          </w:tcPr>
          <w:p w14:paraId="2B5F235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1,847,773,499</w:t>
            </w:r>
          </w:p>
        </w:tc>
        <w:tc>
          <w:tcPr>
            <w:tcW w:w="0" w:type="auto"/>
            <w:tcBorders>
              <w:top w:val="nil"/>
              <w:left w:val="nil"/>
              <w:bottom w:val="nil"/>
              <w:right w:val="single" w:sz="4" w:space="0" w:color="auto"/>
            </w:tcBorders>
            <w:shd w:val="clear" w:color="auto" w:fill="auto"/>
            <w:vAlign w:val="bottom"/>
          </w:tcPr>
          <w:p w14:paraId="7BDADD6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1,912,884,611</w:t>
            </w:r>
          </w:p>
        </w:tc>
        <w:tc>
          <w:tcPr>
            <w:tcW w:w="0" w:type="auto"/>
            <w:tcBorders>
              <w:top w:val="nil"/>
              <w:left w:val="nil"/>
              <w:bottom w:val="nil"/>
              <w:right w:val="single" w:sz="4" w:space="0" w:color="auto"/>
            </w:tcBorders>
            <w:shd w:val="clear" w:color="auto" w:fill="auto"/>
            <w:vAlign w:val="bottom"/>
          </w:tcPr>
          <w:p w14:paraId="166C7F6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2,141,174,680</w:t>
            </w:r>
          </w:p>
        </w:tc>
        <w:tc>
          <w:tcPr>
            <w:tcW w:w="0" w:type="auto"/>
            <w:tcBorders>
              <w:top w:val="nil"/>
              <w:left w:val="nil"/>
              <w:bottom w:val="nil"/>
              <w:right w:val="single" w:sz="4" w:space="0" w:color="auto"/>
            </w:tcBorders>
            <w:shd w:val="clear" w:color="auto" w:fill="auto"/>
            <w:vAlign w:val="bottom"/>
          </w:tcPr>
          <w:p w14:paraId="5B5F605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1,852,494,186</w:t>
            </w:r>
          </w:p>
        </w:tc>
        <w:tc>
          <w:tcPr>
            <w:tcW w:w="0" w:type="auto"/>
            <w:tcBorders>
              <w:top w:val="nil"/>
              <w:left w:val="nil"/>
              <w:bottom w:val="nil"/>
              <w:right w:val="single" w:sz="4" w:space="0" w:color="auto"/>
            </w:tcBorders>
            <w:shd w:val="clear" w:color="auto" w:fill="auto"/>
            <w:vAlign w:val="bottom"/>
          </w:tcPr>
          <w:p w14:paraId="74FEC01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2,498,927,583</w:t>
            </w:r>
          </w:p>
        </w:tc>
        <w:tc>
          <w:tcPr>
            <w:tcW w:w="1055" w:type="dxa"/>
            <w:tcBorders>
              <w:top w:val="nil"/>
              <w:left w:val="nil"/>
              <w:bottom w:val="nil"/>
              <w:right w:val="single" w:sz="4" w:space="0" w:color="auto"/>
            </w:tcBorders>
            <w:shd w:val="clear" w:color="auto" w:fill="auto"/>
            <w:vAlign w:val="bottom"/>
          </w:tcPr>
          <w:p w14:paraId="6C1D1DA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2,891,251,609</w:t>
            </w:r>
          </w:p>
        </w:tc>
      </w:tr>
      <w:tr w:rsidR="0020399E" w:rsidRPr="0020399E" w14:paraId="1A928B8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81DAEF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B. Cuotas y Aportaciones de Seguridad Social</w:t>
            </w:r>
          </w:p>
        </w:tc>
        <w:tc>
          <w:tcPr>
            <w:tcW w:w="0" w:type="auto"/>
            <w:tcBorders>
              <w:top w:val="nil"/>
              <w:left w:val="single" w:sz="4" w:space="0" w:color="auto"/>
              <w:bottom w:val="nil"/>
              <w:right w:val="single" w:sz="4" w:space="0" w:color="auto"/>
            </w:tcBorders>
            <w:shd w:val="clear" w:color="auto" w:fill="auto"/>
            <w:vAlign w:val="bottom"/>
          </w:tcPr>
          <w:p w14:paraId="35CF567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E33CC7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4370F6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F55A75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400DFA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60904AC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7C0603D"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3000AA6"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C. Contribuciones de Mejoras</w:t>
            </w:r>
          </w:p>
        </w:tc>
        <w:tc>
          <w:tcPr>
            <w:tcW w:w="0" w:type="auto"/>
            <w:tcBorders>
              <w:top w:val="nil"/>
              <w:left w:val="single" w:sz="4" w:space="0" w:color="auto"/>
              <w:bottom w:val="nil"/>
              <w:right w:val="single" w:sz="4" w:space="0" w:color="auto"/>
            </w:tcBorders>
            <w:shd w:val="clear" w:color="auto" w:fill="auto"/>
            <w:vAlign w:val="bottom"/>
          </w:tcPr>
          <w:p w14:paraId="33A529C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241200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776576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203E05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9C3107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0B5ADC4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71CD6B65"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A38C798"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D. Derechos</w:t>
            </w:r>
          </w:p>
        </w:tc>
        <w:tc>
          <w:tcPr>
            <w:tcW w:w="0" w:type="auto"/>
            <w:tcBorders>
              <w:top w:val="nil"/>
              <w:left w:val="single" w:sz="4" w:space="0" w:color="auto"/>
              <w:bottom w:val="nil"/>
              <w:right w:val="single" w:sz="4" w:space="0" w:color="auto"/>
            </w:tcBorders>
            <w:shd w:val="clear" w:color="auto" w:fill="auto"/>
            <w:vAlign w:val="bottom"/>
          </w:tcPr>
          <w:p w14:paraId="1F4DFE5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1,299,332,443</w:t>
            </w:r>
          </w:p>
        </w:tc>
        <w:tc>
          <w:tcPr>
            <w:tcW w:w="0" w:type="auto"/>
            <w:tcBorders>
              <w:top w:val="nil"/>
              <w:left w:val="nil"/>
              <w:bottom w:val="nil"/>
              <w:right w:val="single" w:sz="4" w:space="0" w:color="auto"/>
            </w:tcBorders>
            <w:shd w:val="clear" w:color="auto" w:fill="auto"/>
            <w:vAlign w:val="bottom"/>
          </w:tcPr>
          <w:p w14:paraId="0E232D9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1,015,702,760</w:t>
            </w:r>
          </w:p>
        </w:tc>
        <w:tc>
          <w:tcPr>
            <w:tcW w:w="0" w:type="auto"/>
            <w:tcBorders>
              <w:top w:val="nil"/>
              <w:left w:val="nil"/>
              <w:bottom w:val="nil"/>
              <w:right w:val="single" w:sz="4" w:space="0" w:color="auto"/>
            </w:tcBorders>
            <w:shd w:val="clear" w:color="auto" w:fill="auto"/>
            <w:vAlign w:val="bottom"/>
          </w:tcPr>
          <w:p w14:paraId="7697E4F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1,347,895,991</w:t>
            </w:r>
          </w:p>
        </w:tc>
        <w:tc>
          <w:tcPr>
            <w:tcW w:w="0" w:type="auto"/>
            <w:tcBorders>
              <w:top w:val="nil"/>
              <w:left w:val="nil"/>
              <w:bottom w:val="nil"/>
              <w:right w:val="single" w:sz="4" w:space="0" w:color="auto"/>
            </w:tcBorders>
            <w:shd w:val="clear" w:color="auto" w:fill="auto"/>
            <w:vAlign w:val="bottom"/>
          </w:tcPr>
          <w:p w14:paraId="3C38015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846,373,461</w:t>
            </w:r>
          </w:p>
        </w:tc>
        <w:tc>
          <w:tcPr>
            <w:tcW w:w="0" w:type="auto"/>
            <w:tcBorders>
              <w:top w:val="nil"/>
              <w:left w:val="nil"/>
              <w:bottom w:val="nil"/>
              <w:right w:val="single" w:sz="4" w:space="0" w:color="auto"/>
            </w:tcBorders>
            <w:shd w:val="clear" w:color="auto" w:fill="auto"/>
            <w:vAlign w:val="bottom"/>
          </w:tcPr>
          <w:p w14:paraId="4B9955F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1,507,041,623</w:t>
            </w:r>
          </w:p>
        </w:tc>
        <w:tc>
          <w:tcPr>
            <w:tcW w:w="1055" w:type="dxa"/>
            <w:tcBorders>
              <w:top w:val="nil"/>
              <w:left w:val="nil"/>
              <w:bottom w:val="nil"/>
              <w:right w:val="single" w:sz="4" w:space="0" w:color="auto"/>
            </w:tcBorders>
            <w:shd w:val="clear" w:color="auto" w:fill="auto"/>
            <w:vAlign w:val="bottom"/>
          </w:tcPr>
          <w:p w14:paraId="5484481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2,032,806,468</w:t>
            </w:r>
          </w:p>
        </w:tc>
      </w:tr>
      <w:tr w:rsidR="0020399E" w:rsidRPr="0020399E" w14:paraId="263AE891"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09DFCD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E. Productos</w:t>
            </w:r>
          </w:p>
        </w:tc>
        <w:tc>
          <w:tcPr>
            <w:tcW w:w="0" w:type="auto"/>
            <w:tcBorders>
              <w:top w:val="nil"/>
              <w:left w:val="single" w:sz="4" w:space="0" w:color="auto"/>
              <w:bottom w:val="nil"/>
              <w:right w:val="single" w:sz="4" w:space="0" w:color="auto"/>
            </w:tcBorders>
            <w:shd w:val="clear" w:color="auto" w:fill="auto"/>
            <w:vAlign w:val="bottom"/>
          </w:tcPr>
          <w:p w14:paraId="77FAE88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392,541,346</w:t>
            </w:r>
          </w:p>
        </w:tc>
        <w:tc>
          <w:tcPr>
            <w:tcW w:w="0" w:type="auto"/>
            <w:tcBorders>
              <w:top w:val="nil"/>
              <w:left w:val="nil"/>
              <w:bottom w:val="nil"/>
              <w:right w:val="single" w:sz="4" w:space="0" w:color="auto"/>
            </w:tcBorders>
            <w:shd w:val="clear" w:color="auto" w:fill="auto"/>
            <w:vAlign w:val="bottom"/>
          </w:tcPr>
          <w:p w14:paraId="6FB7641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849,802,159</w:t>
            </w:r>
          </w:p>
        </w:tc>
        <w:tc>
          <w:tcPr>
            <w:tcW w:w="0" w:type="auto"/>
            <w:tcBorders>
              <w:top w:val="nil"/>
              <w:left w:val="nil"/>
              <w:bottom w:val="nil"/>
              <w:right w:val="single" w:sz="4" w:space="0" w:color="auto"/>
            </w:tcBorders>
            <w:shd w:val="clear" w:color="auto" w:fill="auto"/>
            <w:vAlign w:val="bottom"/>
          </w:tcPr>
          <w:p w14:paraId="69870F6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122,870,389</w:t>
            </w:r>
          </w:p>
        </w:tc>
        <w:tc>
          <w:tcPr>
            <w:tcW w:w="0" w:type="auto"/>
            <w:tcBorders>
              <w:top w:val="nil"/>
              <w:left w:val="nil"/>
              <w:bottom w:val="nil"/>
              <w:right w:val="single" w:sz="4" w:space="0" w:color="auto"/>
            </w:tcBorders>
            <w:shd w:val="clear" w:color="auto" w:fill="auto"/>
            <w:vAlign w:val="bottom"/>
          </w:tcPr>
          <w:p w14:paraId="7D67E9C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94,364,035</w:t>
            </w:r>
          </w:p>
        </w:tc>
        <w:tc>
          <w:tcPr>
            <w:tcW w:w="0" w:type="auto"/>
            <w:tcBorders>
              <w:top w:val="nil"/>
              <w:left w:val="nil"/>
              <w:bottom w:val="nil"/>
              <w:right w:val="single" w:sz="4" w:space="0" w:color="auto"/>
            </w:tcBorders>
            <w:shd w:val="clear" w:color="auto" w:fill="auto"/>
            <w:vAlign w:val="bottom"/>
          </w:tcPr>
          <w:p w14:paraId="167FF93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141,149,777</w:t>
            </w:r>
          </w:p>
        </w:tc>
        <w:tc>
          <w:tcPr>
            <w:tcW w:w="1055" w:type="dxa"/>
            <w:tcBorders>
              <w:top w:val="nil"/>
              <w:left w:val="nil"/>
              <w:bottom w:val="nil"/>
              <w:right w:val="single" w:sz="4" w:space="0" w:color="auto"/>
            </w:tcBorders>
            <w:shd w:val="clear" w:color="auto" w:fill="auto"/>
            <w:vAlign w:val="bottom"/>
          </w:tcPr>
          <w:p w14:paraId="46898ED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175,538,198</w:t>
            </w:r>
          </w:p>
        </w:tc>
      </w:tr>
      <w:tr w:rsidR="0020399E" w:rsidRPr="0020399E" w14:paraId="762F066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3CF8B733"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F. Aprovechamientos</w:t>
            </w:r>
          </w:p>
        </w:tc>
        <w:tc>
          <w:tcPr>
            <w:tcW w:w="0" w:type="auto"/>
            <w:tcBorders>
              <w:top w:val="nil"/>
              <w:left w:val="single" w:sz="4" w:space="0" w:color="auto"/>
              <w:bottom w:val="nil"/>
              <w:right w:val="single" w:sz="4" w:space="0" w:color="auto"/>
            </w:tcBorders>
            <w:shd w:val="clear" w:color="auto" w:fill="auto"/>
            <w:vAlign w:val="bottom"/>
          </w:tcPr>
          <w:p w14:paraId="2C99060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199,959,376</w:t>
            </w:r>
          </w:p>
        </w:tc>
        <w:tc>
          <w:tcPr>
            <w:tcW w:w="0" w:type="auto"/>
            <w:tcBorders>
              <w:top w:val="nil"/>
              <w:left w:val="nil"/>
              <w:bottom w:val="nil"/>
              <w:right w:val="single" w:sz="4" w:space="0" w:color="auto"/>
            </w:tcBorders>
            <w:shd w:val="clear" w:color="auto" w:fill="auto"/>
            <w:vAlign w:val="bottom"/>
          </w:tcPr>
          <w:p w14:paraId="058926F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190,335,457</w:t>
            </w:r>
          </w:p>
        </w:tc>
        <w:tc>
          <w:tcPr>
            <w:tcW w:w="0" w:type="auto"/>
            <w:tcBorders>
              <w:top w:val="nil"/>
              <w:left w:val="nil"/>
              <w:bottom w:val="nil"/>
              <w:right w:val="single" w:sz="4" w:space="0" w:color="auto"/>
            </w:tcBorders>
            <w:shd w:val="clear" w:color="auto" w:fill="auto"/>
            <w:vAlign w:val="bottom"/>
          </w:tcPr>
          <w:p w14:paraId="79A8A53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172,003,240</w:t>
            </w:r>
          </w:p>
        </w:tc>
        <w:tc>
          <w:tcPr>
            <w:tcW w:w="0" w:type="auto"/>
            <w:tcBorders>
              <w:top w:val="nil"/>
              <w:left w:val="nil"/>
              <w:bottom w:val="nil"/>
              <w:right w:val="single" w:sz="4" w:space="0" w:color="auto"/>
            </w:tcBorders>
            <w:shd w:val="clear" w:color="auto" w:fill="auto"/>
            <w:vAlign w:val="bottom"/>
          </w:tcPr>
          <w:p w14:paraId="55D67CB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112,270,059</w:t>
            </w:r>
          </w:p>
        </w:tc>
        <w:tc>
          <w:tcPr>
            <w:tcW w:w="0" w:type="auto"/>
            <w:tcBorders>
              <w:top w:val="nil"/>
              <w:left w:val="nil"/>
              <w:bottom w:val="nil"/>
              <w:right w:val="single" w:sz="4" w:space="0" w:color="auto"/>
            </w:tcBorders>
            <w:shd w:val="clear" w:color="auto" w:fill="auto"/>
            <w:vAlign w:val="bottom"/>
          </w:tcPr>
          <w:p w14:paraId="207AE3E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142,506,410</w:t>
            </w:r>
          </w:p>
        </w:tc>
        <w:tc>
          <w:tcPr>
            <w:tcW w:w="1055" w:type="dxa"/>
            <w:tcBorders>
              <w:top w:val="nil"/>
              <w:left w:val="nil"/>
              <w:bottom w:val="nil"/>
              <w:right w:val="single" w:sz="4" w:space="0" w:color="auto"/>
            </w:tcBorders>
            <w:shd w:val="clear" w:color="auto" w:fill="auto"/>
            <w:vAlign w:val="bottom"/>
          </w:tcPr>
          <w:p w14:paraId="2584E41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222,225,496</w:t>
            </w:r>
          </w:p>
        </w:tc>
      </w:tr>
      <w:tr w:rsidR="0020399E" w:rsidRPr="0020399E" w14:paraId="7D8EE9B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5161C5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G. Ingresos por Venta de Bienes y Prestación de Servicios</w:t>
            </w:r>
          </w:p>
        </w:tc>
        <w:tc>
          <w:tcPr>
            <w:tcW w:w="0" w:type="auto"/>
            <w:tcBorders>
              <w:top w:val="nil"/>
              <w:left w:val="single" w:sz="4" w:space="0" w:color="auto"/>
              <w:bottom w:val="nil"/>
              <w:right w:val="single" w:sz="4" w:space="0" w:color="auto"/>
            </w:tcBorders>
            <w:shd w:val="clear" w:color="auto" w:fill="auto"/>
            <w:vAlign w:val="bottom"/>
          </w:tcPr>
          <w:p w14:paraId="3C4973E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8EFE69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66D225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3CC33E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BEF46B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657967C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FCA71CC"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EA9536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H. Participaciones</w:t>
            </w:r>
          </w:p>
        </w:tc>
        <w:tc>
          <w:tcPr>
            <w:tcW w:w="0" w:type="auto"/>
            <w:tcBorders>
              <w:top w:val="nil"/>
              <w:left w:val="single" w:sz="4" w:space="0" w:color="auto"/>
              <w:bottom w:val="nil"/>
              <w:right w:val="single" w:sz="4" w:space="0" w:color="auto"/>
            </w:tcBorders>
            <w:shd w:val="clear" w:color="auto" w:fill="auto"/>
            <w:vAlign w:val="bottom"/>
          </w:tcPr>
          <w:p w14:paraId="70F126D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12,608,152,543</w:t>
            </w:r>
          </w:p>
        </w:tc>
        <w:tc>
          <w:tcPr>
            <w:tcW w:w="0" w:type="auto"/>
            <w:tcBorders>
              <w:top w:val="nil"/>
              <w:left w:val="nil"/>
              <w:bottom w:val="nil"/>
              <w:right w:val="single" w:sz="4" w:space="0" w:color="auto"/>
            </w:tcBorders>
            <w:shd w:val="clear" w:color="auto" w:fill="auto"/>
            <w:vAlign w:val="bottom"/>
          </w:tcPr>
          <w:p w14:paraId="6E6B647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14,291,031,626</w:t>
            </w:r>
          </w:p>
        </w:tc>
        <w:tc>
          <w:tcPr>
            <w:tcW w:w="0" w:type="auto"/>
            <w:tcBorders>
              <w:top w:val="nil"/>
              <w:left w:val="nil"/>
              <w:bottom w:val="nil"/>
              <w:right w:val="single" w:sz="4" w:space="0" w:color="auto"/>
            </w:tcBorders>
            <w:shd w:val="clear" w:color="auto" w:fill="auto"/>
            <w:vAlign w:val="bottom"/>
          </w:tcPr>
          <w:p w14:paraId="28F9EDC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14,988,596,542</w:t>
            </w:r>
          </w:p>
        </w:tc>
        <w:tc>
          <w:tcPr>
            <w:tcW w:w="0" w:type="auto"/>
            <w:tcBorders>
              <w:top w:val="nil"/>
              <w:left w:val="nil"/>
              <w:bottom w:val="nil"/>
              <w:right w:val="single" w:sz="4" w:space="0" w:color="auto"/>
            </w:tcBorders>
            <w:shd w:val="clear" w:color="auto" w:fill="auto"/>
            <w:vAlign w:val="bottom"/>
          </w:tcPr>
          <w:p w14:paraId="1724400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15,431,424,773</w:t>
            </w:r>
          </w:p>
        </w:tc>
        <w:tc>
          <w:tcPr>
            <w:tcW w:w="0" w:type="auto"/>
            <w:tcBorders>
              <w:top w:val="nil"/>
              <w:left w:val="nil"/>
              <w:bottom w:val="nil"/>
              <w:right w:val="single" w:sz="4" w:space="0" w:color="auto"/>
            </w:tcBorders>
            <w:shd w:val="clear" w:color="auto" w:fill="auto"/>
            <w:vAlign w:val="bottom"/>
          </w:tcPr>
          <w:p w14:paraId="64B8A6E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15,089,827,267</w:t>
            </w:r>
          </w:p>
        </w:tc>
        <w:tc>
          <w:tcPr>
            <w:tcW w:w="1055" w:type="dxa"/>
            <w:tcBorders>
              <w:top w:val="nil"/>
              <w:left w:val="nil"/>
              <w:bottom w:val="nil"/>
              <w:right w:val="single" w:sz="4" w:space="0" w:color="auto"/>
            </w:tcBorders>
            <w:shd w:val="clear" w:color="auto" w:fill="auto"/>
            <w:vAlign w:val="bottom"/>
          </w:tcPr>
          <w:p w14:paraId="1AE8CB4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17,102,815,625</w:t>
            </w:r>
          </w:p>
        </w:tc>
      </w:tr>
      <w:tr w:rsidR="0020399E" w:rsidRPr="0020399E" w14:paraId="57A766AE"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47CA29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I. Incentivos Derivados de la Colaboración Fiscal</w:t>
            </w:r>
          </w:p>
        </w:tc>
        <w:tc>
          <w:tcPr>
            <w:tcW w:w="0" w:type="auto"/>
            <w:tcBorders>
              <w:top w:val="nil"/>
              <w:left w:val="single" w:sz="4" w:space="0" w:color="auto"/>
              <w:bottom w:val="nil"/>
              <w:right w:val="single" w:sz="4" w:space="0" w:color="auto"/>
            </w:tcBorders>
            <w:shd w:val="clear" w:color="auto" w:fill="auto"/>
            <w:vAlign w:val="bottom"/>
          </w:tcPr>
          <w:p w14:paraId="7C770C1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462,376,762</w:t>
            </w:r>
          </w:p>
        </w:tc>
        <w:tc>
          <w:tcPr>
            <w:tcW w:w="0" w:type="auto"/>
            <w:tcBorders>
              <w:top w:val="nil"/>
              <w:left w:val="nil"/>
              <w:bottom w:val="nil"/>
              <w:right w:val="single" w:sz="4" w:space="0" w:color="auto"/>
            </w:tcBorders>
            <w:shd w:val="clear" w:color="auto" w:fill="auto"/>
            <w:vAlign w:val="bottom"/>
          </w:tcPr>
          <w:p w14:paraId="7E18C5B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457,230,757</w:t>
            </w:r>
          </w:p>
        </w:tc>
        <w:tc>
          <w:tcPr>
            <w:tcW w:w="0" w:type="auto"/>
            <w:tcBorders>
              <w:top w:val="nil"/>
              <w:left w:val="nil"/>
              <w:bottom w:val="nil"/>
              <w:right w:val="single" w:sz="4" w:space="0" w:color="auto"/>
            </w:tcBorders>
            <w:shd w:val="clear" w:color="auto" w:fill="auto"/>
            <w:vAlign w:val="bottom"/>
          </w:tcPr>
          <w:p w14:paraId="17670B2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561,879,355</w:t>
            </w:r>
          </w:p>
        </w:tc>
        <w:tc>
          <w:tcPr>
            <w:tcW w:w="0" w:type="auto"/>
            <w:tcBorders>
              <w:top w:val="nil"/>
              <w:left w:val="nil"/>
              <w:bottom w:val="nil"/>
              <w:right w:val="single" w:sz="4" w:space="0" w:color="auto"/>
            </w:tcBorders>
            <w:shd w:val="clear" w:color="auto" w:fill="auto"/>
            <w:vAlign w:val="bottom"/>
          </w:tcPr>
          <w:p w14:paraId="6722A34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389,053,898</w:t>
            </w:r>
          </w:p>
        </w:tc>
        <w:tc>
          <w:tcPr>
            <w:tcW w:w="0" w:type="auto"/>
            <w:tcBorders>
              <w:top w:val="nil"/>
              <w:left w:val="nil"/>
              <w:bottom w:val="nil"/>
              <w:right w:val="single" w:sz="4" w:space="0" w:color="auto"/>
            </w:tcBorders>
            <w:shd w:val="clear" w:color="auto" w:fill="auto"/>
            <w:vAlign w:val="bottom"/>
          </w:tcPr>
          <w:p w14:paraId="36DE3CF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673,357,781</w:t>
            </w:r>
          </w:p>
        </w:tc>
        <w:tc>
          <w:tcPr>
            <w:tcW w:w="1055" w:type="dxa"/>
            <w:tcBorders>
              <w:top w:val="nil"/>
              <w:left w:val="nil"/>
              <w:bottom w:val="nil"/>
              <w:right w:val="single" w:sz="4" w:space="0" w:color="auto"/>
            </w:tcBorders>
            <w:shd w:val="clear" w:color="auto" w:fill="auto"/>
            <w:vAlign w:val="bottom"/>
          </w:tcPr>
          <w:p w14:paraId="06D5EB1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773,643,484</w:t>
            </w:r>
          </w:p>
        </w:tc>
      </w:tr>
      <w:tr w:rsidR="0020399E" w:rsidRPr="0020399E" w14:paraId="464EE87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C1AFEF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J. Transferencias y Asignaciones</w:t>
            </w:r>
          </w:p>
        </w:tc>
        <w:tc>
          <w:tcPr>
            <w:tcW w:w="0" w:type="auto"/>
            <w:tcBorders>
              <w:top w:val="nil"/>
              <w:left w:val="single" w:sz="4" w:space="0" w:color="auto"/>
              <w:bottom w:val="nil"/>
              <w:right w:val="single" w:sz="4" w:space="0" w:color="auto"/>
            </w:tcBorders>
            <w:shd w:val="clear" w:color="auto" w:fill="auto"/>
            <w:vAlign w:val="bottom"/>
          </w:tcPr>
          <w:p w14:paraId="42B36CA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85CC56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A0D956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6293E8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74F832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5068248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C3BBCE0"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5C394D16"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K. Convenios</w:t>
            </w:r>
          </w:p>
        </w:tc>
        <w:tc>
          <w:tcPr>
            <w:tcW w:w="0" w:type="auto"/>
            <w:tcBorders>
              <w:top w:val="nil"/>
              <w:left w:val="single" w:sz="4" w:space="0" w:color="auto"/>
              <w:bottom w:val="nil"/>
              <w:right w:val="single" w:sz="4" w:space="0" w:color="auto"/>
            </w:tcBorders>
            <w:shd w:val="clear" w:color="auto" w:fill="auto"/>
            <w:vAlign w:val="bottom"/>
          </w:tcPr>
          <w:p w14:paraId="1D4F2AB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0127AE7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A5DC7B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AC40E0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E59FCB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D41468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D57978A"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AC9C5AD"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L. Otros Ingresos de Libre Disposición</w:t>
            </w:r>
          </w:p>
        </w:tc>
        <w:tc>
          <w:tcPr>
            <w:tcW w:w="0" w:type="auto"/>
            <w:tcBorders>
              <w:top w:val="nil"/>
              <w:left w:val="single" w:sz="4" w:space="0" w:color="auto"/>
              <w:bottom w:val="nil"/>
              <w:right w:val="single" w:sz="4" w:space="0" w:color="auto"/>
            </w:tcBorders>
            <w:shd w:val="clear" w:color="auto" w:fill="auto"/>
            <w:vAlign w:val="bottom"/>
          </w:tcPr>
          <w:p w14:paraId="39B151B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297D6F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61E3EC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015C61D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02167D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2C9A7A6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D74255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45D7135"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2. Transferencias Federales Etiquetadas (2=A+B+C+D+E)</w:t>
            </w:r>
          </w:p>
        </w:tc>
        <w:tc>
          <w:tcPr>
            <w:tcW w:w="0" w:type="auto"/>
            <w:tcBorders>
              <w:top w:val="nil"/>
              <w:left w:val="single" w:sz="4" w:space="0" w:color="auto"/>
              <w:bottom w:val="nil"/>
              <w:right w:val="single" w:sz="4" w:space="0" w:color="auto"/>
            </w:tcBorders>
            <w:shd w:val="clear" w:color="auto" w:fill="auto"/>
            <w:vAlign w:val="bottom"/>
          </w:tcPr>
          <w:p w14:paraId="6FCCE38E"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20,563,110,584</w:t>
            </w:r>
          </w:p>
        </w:tc>
        <w:tc>
          <w:tcPr>
            <w:tcW w:w="0" w:type="auto"/>
            <w:tcBorders>
              <w:top w:val="nil"/>
              <w:left w:val="nil"/>
              <w:bottom w:val="nil"/>
              <w:right w:val="single" w:sz="4" w:space="0" w:color="auto"/>
            </w:tcBorders>
            <w:shd w:val="clear" w:color="auto" w:fill="auto"/>
            <w:vAlign w:val="bottom"/>
          </w:tcPr>
          <w:p w14:paraId="2242AE9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20,175,826,598</w:t>
            </w:r>
          </w:p>
        </w:tc>
        <w:tc>
          <w:tcPr>
            <w:tcW w:w="0" w:type="auto"/>
            <w:tcBorders>
              <w:top w:val="nil"/>
              <w:left w:val="nil"/>
              <w:bottom w:val="nil"/>
              <w:right w:val="single" w:sz="4" w:space="0" w:color="auto"/>
            </w:tcBorders>
            <w:shd w:val="clear" w:color="auto" w:fill="auto"/>
            <w:vAlign w:val="bottom"/>
          </w:tcPr>
          <w:p w14:paraId="73313910"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18,729,216,031</w:t>
            </w:r>
          </w:p>
        </w:tc>
        <w:tc>
          <w:tcPr>
            <w:tcW w:w="0" w:type="auto"/>
            <w:tcBorders>
              <w:top w:val="nil"/>
              <w:left w:val="nil"/>
              <w:bottom w:val="nil"/>
              <w:right w:val="single" w:sz="4" w:space="0" w:color="auto"/>
            </w:tcBorders>
            <w:shd w:val="clear" w:color="auto" w:fill="auto"/>
            <w:vAlign w:val="bottom"/>
          </w:tcPr>
          <w:p w14:paraId="426702F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19,739,532,677</w:t>
            </w:r>
          </w:p>
        </w:tc>
        <w:tc>
          <w:tcPr>
            <w:tcW w:w="0" w:type="auto"/>
            <w:tcBorders>
              <w:top w:val="nil"/>
              <w:left w:val="nil"/>
              <w:bottom w:val="nil"/>
              <w:right w:val="single" w:sz="4" w:space="0" w:color="auto"/>
            </w:tcBorders>
            <w:shd w:val="clear" w:color="auto" w:fill="auto"/>
            <w:vAlign w:val="bottom"/>
          </w:tcPr>
          <w:p w14:paraId="04E983C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19,392,020,523</w:t>
            </w:r>
          </w:p>
        </w:tc>
        <w:tc>
          <w:tcPr>
            <w:tcW w:w="1055" w:type="dxa"/>
            <w:tcBorders>
              <w:top w:val="nil"/>
              <w:left w:val="nil"/>
              <w:bottom w:val="nil"/>
              <w:right w:val="single" w:sz="4" w:space="0" w:color="auto"/>
            </w:tcBorders>
            <w:shd w:val="clear" w:color="auto" w:fill="auto"/>
            <w:vAlign w:val="bottom"/>
          </w:tcPr>
          <w:p w14:paraId="0D71AFD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20,616,632,553</w:t>
            </w:r>
          </w:p>
        </w:tc>
      </w:tr>
      <w:tr w:rsidR="0020399E" w:rsidRPr="0020399E" w14:paraId="0B0E421A"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BCA8BE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Aportaciones</w:t>
            </w:r>
          </w:p>
        </w:tc>
        <w:tc>
          <w:tcPr>
            <w:tcW w:w="0" w:type="auto"/>
            <w:tcBorders>
              <w:top w:val="nil"/>
              <w:left w:val="single" w:sz="4" w:space="0" w:color="auto"/>
              <w:bottom w:val="nil"/>
              <w:right w:val="single" w:sz="4" w:space="0" w:color="auto"/>
            </w:tcBorders>
            <w:shd w:val="clear" w:color="auto" w:fill="auto"/>
            <w:vAlign w:val="bottom"/>
          </w:tcPr>
          <w:p w14:paraId="3466B17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11,975,616,866</w:t>
            </w:r>
          </w:p>
        </w:tc>
        <w:tc>
          <w:tcPr>
            <w:tcW w:w="0" w:type="auto"/>
            <w:tcBorders>
              <w:top w:val="nil"/>
              <w:left w:val="nil"/>
              <w:bottom w:val="nil"/>
              <w:right w:val="single" w:sz="4" w:space="0" w:color="auto"/>
            </w:tcBorders>
            <w:shd w:val="clear" w:color="auto" w:fill="auto"/>
            <w:vAlign w:val="bottom"/>
          </w:tcPr>
          <w:p w14:paraId="62B37FD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12,752,309,665</w:t>
            </w:r>
          </w:p>
        </w:tc>
        <w:tc>
          <w:tcPr>
            <w:tcW w:w="0" w:type="auto"/>
            <w:tcBorders>
              <w:top w:val="nil"/>
              <w:left w:val="nil"/>
              <w:bottom w:val="nil"/>
              <w:right w:val="single" w:sz="4" w:space="0" w:color="auto"/>
            </w:tcBorders>
            <w:shd w:val="clear" w:color="auto" w:fill="auto"/>
            <w:vAlign w:val="bottom"/>
          </w:tcPr>
          <w:p w14:paraId="1B3D4CB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13,550,628,926</w:t>
            </w:r>
          </w:p>
        </w:tc>
        <w:tc>
          <w:tcPr>
            <w:tcW w:w="0" w:type="auto"/>
            <w:tcBorders>
              <w:top w:val="nil"/>
              <w:left w:val="nil"/>
              <w:bottom w:val="nil"/>
              <w:right w:val="single" w:sz="4" w:space="0" w:color="auto"/>
            </w:tcBorders>
            <w:shd w:val="clear" w:color="auto" w:fill="auto"/>
            <w:vAlign w:val="bottom"/>
          </w:tcPr>
          <w:p w14:paraId="19B556B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13,975,622,844</w:t>
            </w:r>
          </w:p>
        </w:tc>
        <w:tc>
          <w:tcPr>
            <w:tcW w:w="0" w:type="auto"/>
            <w:tcBorders>
              <w:top w:val="nil"/>
              <w:left w:val="nil"/>
              <w:bottom w:val="nil"/>
              <w:right w:val="single" w:sz="4" w:space="0" w:color="auto"/>
            </w:tcBorders>
            <w:shd w:val="clear" w:color="auto" w:fill="auto"/>
            <w:vAlign w:val="bottom"/>
          </w:tcPr>
          <w:p w14:paraId="5CCB4C9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14,197,099,226</w:t>
            </w:r>
          </w:p>
        </w:tc>
        <w:tc>
          <w:tcPr>
            <w:tcW w:w="1055" w:type="dxa"/>
            <w:tcBorders>
              <w:top w:val="nil"/>
              <w:left w:val="nil"/>
              <w:bottom w:val="nil"/>
              <w:right w:val="single" w:sz="4" w:space="0" w:color="auto"/>
            </w:tcBorders>
            <w:shd w:val="clear" w:color="auto" w:fill="auto"/>
            <w:vAlign w:val="bottom"/>
          </w:tcPr>
          <w:p w14:paraId="7E47297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15,340,058,591</w:t>
            </w:r>
          </w:p>
        </w:tc>
      </w:tr>
      <w:tr w:rsidR="0020399E" w:rsidRPr="0020399E" w14:paraId="73BF23B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3D0A95C5"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B. Convenios</w:t>
            </w:r>
          </w:p>
        </w:tc>
        <w:tc>
          <w:tcPr>
            <w:tcW w:w="0" w:type="auto"/>
            <w:tcBorders>
              <w:top w:val="nil"/>
              <w:left w:val="single" w:sz="4" w:space="0" w:color="auto"/>
              <w:bottom w:val="nil"/>
              <w:right w:val="single" w:sz="4" w:space="0" w:color="auto"/>
            </w:tcBorders>
            <w:shd w:val="clear" w:color="auto" w:fill="auto"/>
            <w:vAlign w:val="bottom"/>
          </w:tcPr>
          <w:p w14:paraId="5A20747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6,712,995,153</w:t>
            </w:r>
          </w:p>
        </w:tc>
        <w:tc>
          <w:tcPr>
            <w:tcW w:w="0" w:type="auto"/>
            <w:tcBorders>
              <w:top w:val="nil"/>
              <w:left w:val="nil"/>
              <w:bottom w:val="nil"/>
              <w:right w:val="single" w:sz="4" w:space="0" w:color="auto"/>
            </w:tcBorders>
            <w:shd w:val="clear" w:color="auto" w:fill="auto"/>
            <w:vAlign w:val="bottom"/>
          </w:tcPr>
          <w:p w14:paraId="2A21DC0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5,461,093,428</w:t>
            </w:r>
          </w:p>
        </w:tc>
        <w:tc>
          <w:tcPr>
            <w:tcW w:w="0" w:type="auto"/>
            <w:tcBorders>
              <w:top w:val="nil"/>
              <w:left w:val="nil"/>
              <w:bottom w:val="nil"/>
              <w:right w:val="single" w:sz="4" w:space="0" w:color="auto"/>
            </w:tcBorders>
            <w:shd w:val="clear" w:color="auto" w:fill="auto"/>
            <w:vAlign w:val="bottom"/>
          </w:tcPr>
          <w:p w14:paraId="700261E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3,151,398,729</w:t>
            </w:r>
          </w:p>
        </w:tc>
        <w:tc>
          <w:tcPr>
            <w:tcW w:w="0" w:type="auto"/>
            <w:tcBorders>
              <w:top w:val="nil"/>
              <w:left w:val="nil"/>
              <w:bottom w:val="nil"/>
              <w:right w:val="single" w:sz="4" w:space="0" w:color="auto"/>
            </w:tcBorders>
            <w:shd w:val="clear" w:color="auto" w:fill="auto"/>
            <w:vAlign w:val="bottom"/>
          </w:tcPr>
          <w:p w14:paraId="26732D6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3,670,494,897</w:t>
            </w:r>
          </w:p>
        </w:tc>
        <w:tc>
          <w:tcPr>
            <w:tcW w:w="0" w:type="auto"/>
            <w:tcBorders>
              <w:top w:val="nil"/>
              <w:left w:val="nil"/>
              <w:bottom w:val="nil"/>
              <w:right w:val="single" w:sz="4" w:space="0" w:color="auto"/>
            </w:tcBorders>
            <w:shd w:val="clear" w:color="auto" w:fill="auto"/>
            <w:vAlign w:val="bottom"/>
          </w:tcPr>
          <w:p w14:paraId="2BA1380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3,058,160,374</w:t>
            </w:r>
          </w:p>
        </w:tc>
        <w:tc>
          <w:tcPr>
            <w:tcW w:w="1055" w:type="dxa"/>
            <w:tcBorders>
              <w:top w:val="nil"/>
              <w:left w:val="nil"/>
              <w:bottom w:val="nil"/>
              <w:right w:val="single" w:sz="4" w:space="0" w:color="auto"/>
            </w:tcBorders>
            <w:shd w:val="clear" w:color="auto" w:fill="auto"/>
            <w:vAlign w:val="bottom"/>
          </w:tcPr>
          <w:p w14:paraId="62EE870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3,102,296,794</w:t>
            </w:r>
          </w:p>
        </w:tc>
      </w:tr>
      <w:tr w:rsidR="0020399E" w:rsidRPr="0020399E" w14:paraId="0B2E4BB7"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6CAB75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C. Fondos Distintos de Aportaciones</w:t>
            </w:r>
          </w:p>
        </w:tc>
        <w:tc>
          <w:tcPr>
            <w:tcW w:w="0" w:type="auto"/>
            <w:tcBorders>
              <w:top w:val="nil"/>
              <w:left w:val="single" w:sz="4" w:space="0" w:color="auto"/>
              <w:bottom w:val="nil"/>
              <w:right w:val="single" w:sz="4" w:space="0" w:color="auto"/>
            </w:tcBorders>
            <w:shd w:val="clear" w:color="auto" w:fill="auto"/>
            <w:vAlign w:val="bottom"/>
          </w:tcPr>
          <w:p w14:paraId="29E9637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99ACA8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257F97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409A65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13F313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3050147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DDA2777"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A1B5239"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D. Transferencias, Asignaciones, Subsidios y Subvenciones, y Pensiones y Jubilaciones</w:t>
            </w:r>
          </w:p>
        </w:tc>
        <w:tc>
          <w:tcPr>
            <w:tcW w:w="0" w:type="auto"/>
            <w:tcBorders>
              <w:top w:val="nil"/>
              <w:left w:val="single" w:sz="4" w:space="0" w:color="auto"/>
              <w:bottom w:val="nil"/>
              <w:right w:val="single" w:sz="4" w:space="0" w:color="auto"/>
            </w:tcBorders>
            <w:shd w:val="clear" w:color="auto" w:fill="auto"/>
            <w:vAlign w:val="bottom"/>
          </w:tcPr>
          <w:p w14:paraId="552E04A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1,831,614,709</w:t>
            </w:r>
          </w:p>
        </w:tc>
        <w:tc>
          <w:tcPr>
            <w:tcW w:w="0" w:type="auto"/>
            <w:tcBorders>
              <w:top w:val="nil"/>
              <w:left w:val="nil"/>
              <w:bottom w:val="nil"/>
              <w:right w:val="single" w:sz="4" w:space="0" w:color="auto"/>
            </w:tcBorders>
            <w:shd w:val="clear" w:color="auto" w:fill="auto"/>
            <w:vAlign w:val="bottom"/>
          </w:tcPr>
          <w:p w14:paraId="6175AAD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1,915,110,847</w:t>
            </w:r>
          </w:p>
        </w:tc>
        <w:tc>
          <w:tcPr>
            <w:tcW w:w="0" w:type="auto"/>
            <w:tcBorders>
              <w:top w:val="nil"/>
              <w:left w:val="nil"/>
              <w:bottom w:val="nil"/>
              <w:right w:val="single" w:sz="4" w:space="0" w:color="auto"/>
            </w:tcBorders>
            <w:shd w:val="clear" w:color="auto" w:fill="auto"/>
            <w:vAlign w:val="bottom"/>
          </w:tcPr>
          <w:p w14:paraId="7A273BE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2,005,174,504</w:t>
            </w:r>
          </w:p>
        </w:tc>
        <w:tc>
          <w:tcPr>
            <w:tcW w:w="0" w:type="auto"/>
            <w:tcBorders>
              <w:top w:val="nil"/>
              <w:left w:val="nil"/>
              <w:bottom w:val="nil"/>
              <w:right w:val="single" w:sz="4" w:space="0" w:color="auto"/>
            </w:tcBorders>
            <w:shd w:val="clear" w:color="auto" w:fill="auto"/>
            <w:vAlign w:val="bottom"/>
          </w:tcPr>
          <w:p w14:paraId="4E3262F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2,084,097,524</w:t>
            </w:r>
          </w:p>
        </w:tc>
        <w:tc>
          <w:tcPr>
            <w:tcW w:w="0" w:type="auto"/>
            <w:tcBorders>
              <w:top w:val="nil"/>
              <w:left w:val="nil"/>
              <w:bottom w:val="nil"/>
              <w:right w:val="single" w:sz="4" w:space="0" w:color="auto"/>
            </w:tcBorders>
            <w:shd w:val="clear" w:color="auto" w:fill="auto"/>
            <w:vAlign w:val="bottom"/>
          </w:tcPr>
          <w:p w14:paraId="7E0C5BC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2,136,760,923</w:t>
            </w:r>
          </w:p>
        </w:tc>
        <w:tc>
          <w:tcPr>
            <w:tcW w:w="1055" w:type="dxa"/>
            <w:tcBorders>
              <w:top w:val="nil"/>
              <w:left w:val="nil"/>
              <w:bottom w:val="nil"/>
              <w:right w:val="single" w:sz="4" w:space="0" w:color="auto"/>
            </w:tcBorders>
            <w:shd w:val="clear" w:color="auto" w:fill="auto"/>
            <w:vAlign w:val="bottom"/>
          </w:tcPr>
          <w:p w14:paraId="3B2AA3C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2,174,277,168</w:t>
            </w:r>
          </w:p>
        </w:tc>
      </w:tr>
      <w:tr w:rsidR="0020399E" w:rsidRPr="0020399E" w14:paraId="3EE7237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528EB1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E. Otras Transferencias Federales Etiquetadas</w:t>
            </w:r>
          </w:p>
        </w:tc>
        <w:tc>
          <w:tcPr>
            <w:tcW w:w="0" w:type="auto"/>
            <w:tcBorders>
              <w:top w:val="nil"/>
              <w:left w:val="single" w:sz="4" w:space="0" w:color="auto"/>
              <w:bottom w:val="nil"/>
              <w:right w:val="single" w:sz="4" w:space="0" w:color="auto"/>
            </w:tcBorders>
            <w:shd w:val="clear" w:color="auto" w:fill="auto"/>
            <w:vAlign w:val="bottom"/>
          </w:tcPr>
          <w:p w14:paraId="6DCF390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42,883,856</w:t>
            </w:r>
          </w:p>
        </w:tc>
        <w:tc>
          <w:tcPr>
            <w:tcW w:w="0" w:type="auto"/>
            <w:tcBorders>
              <w:top w:val="nil"/>
              <w:left w:val="nil"/>
              <w:bottom w:val="nil"/>
              <w:right w:val="single" w:sz="4" w:space="0" w:color="auto"/>
            </w:tcBorders>
            <w:shd w:val="clear" w:color="auto" w:fill="auto"/>
            <w:vAlign w:val="bottom"/>
          </w:tcPr>
          <w:p w14:paraId="41CAB3E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47,312,658</w:t>
            </w:r>
          </w:p>
        </w:tc>
        <w:tc>
          <w:tcPr>
            <w:tcW w:w="0" w:type="auto"/>
            <w:tcBorders>
              <w:top w:val="nil"/>
              <w:left w:val="nil"/>
              <w:bottom w:val="nil"/>
              <w:right w:val="single" w:sz="4" w:space="0" w:color="auto"/>
            </w:tcBorders>
            <w:shd w:val="clear" w:color="auto" w:fill="auto"/>
            <w:vAlign w:val="bottom"/>
          </w:tcPr>
          <w:p w14:paraId="18657FE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22,013,872</w:t>
            </w:r>
          </w:p>
        </w:tc>
        <w:tc>
          <w:tcPr>
            <w:tcW w:w="0" w:type="auto"/>
            <w:tcBorders>
              <w:top w:val="nil"/>
              <w:left w:val="nil"/>
              <w:bottom w:val="nil"/>
              <w:right w:val="single" w:sz="4" w:space="0" w:color="auto"/>
            </w:tcBorders>
            <w:shd w:val="clear" w:color="auto" w:fill="auto"/>
            <w:vAlign w:val="bottom"/>
          </w:tcPr>
          <w:p w14:paraId="08E8EE4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9,317,412</w:t>
            </w:r>
          </w:p>
        </w:tc>
        <w:tc>
          <w:tcPr>
            <w:tcW w:w="0" w:type="auto"/>
            <w:tcBorders>
              <w:top w:val="nil"/>
              <w:left w:val="nil"/>
              <w:bottom w:val="nil"/>
              <w:right w:val="single" w:sz="4" w:space="0" w:color="auto"/>
            </w:tcBorders>
            <w:shd w:val="clear" w:color="auto" w:fill="auto"/>
            <w:vAlign w:val="bottom"/>
          </w:tcPr>
          <w:p w14:paraId="6B0AE5F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C247D4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2D56424"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448BD83"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Financiamientos (3=A)</w:t>
            </w:r>
          </w:p>
        </w:tc>
        <w:tc>
          <w:tcPr>
            <w:tcW w:w="0" w:type="auto"/>
            <w:tcBorders>
              <w:top w:val="nil"/>
              <w:left w:val="single" w:sz="4" w:space="0" w:color="auto"/>
              <w:bottom w:val="nil"/>
              <w:right w:val="single" w:sz="4" w:space="0" w:color="auto"/>
            </w:tcBorders>
            <w:shd w:val="clear" w:color="auto" w:fill="auto"/>
            <w:vAlign w:val="bottom"/>
          </w:tcPr>
          <w:p w14:paraId="359B1B4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2,187,200,000</w:t>
            </w:r>
          </w:p>
        </w:tc>
        <w:tc>
          <w:tcPr>
            <w:tcW w:w="0" w:type="auto"/>
            <w:tcBorders>
              <w:top w:val="nil"/>
              <w:left w:val="nil"/>
              <w:bottom w:val="nil"/>
              <w:right w:val="single" w:sz="4" w:space="0" w:color="auto"/>
            </w:tcBorders>
            <w:shd w:val="clear" w:color="auto" w:fill="auto"/>
            <w:vAlign w:val="bottom"/>
          </w:tcPr>
          <w:p w14:paraId="1A72B16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0" w:type="auto"/>
            <w:tcBorders>
              <w:top w:val="nil"/>
              <w:left w:val="nil"/>
              <w:bottom w:val="nil"/>
              <w:right w:val="single" w:sz="4" w:space="0" w:color="auto"/>
            </w:tcBorders>
            <w:shd w:val="clear" w:color="auto" w:fill="auto"/>
            <w:vAlign w:val="bottom"/>
          </w:tcPr>
          <w:p w14:paraId="3D0CE695"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32F6A903"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3BBEAB7C"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1055" w:type="dxa"/>
            <w:tcBorders>
              <w:top w:val="nil"/>
              <w:left w:val="nil"/>
              <w:bottom w:val="nil"/>
              <w:right w:val="single" w:sz="4" w:space="0" w:color="auto"/>
            </w:tcBorders>
            <w:shd w:val="clear" w:color="auto" w:fill="auto"/>
            <w:vAlign w:val="bottom"/>
          </w:tcPr>
          <w:p w14:paraId="1CC59442"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1,734,999,999</w:t>
            </w:r>
          </w:p>
        </w:tc>
      </w:tr>
      <w:tr w:rsidR="0020399E" w:rsidRPr="0020399E" w14:paraId="7CD228C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F6FB3D0"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Ingresos Derivados de Financiamientos</w:t>
            </w:r>
          </w:p>
        </w:tc>
        <w:tc>
          <w:tcPr>
            <w:tcW w:w="0" w:type="auto"/>
            <w:tcBorders>
              <w:top w:val="nil"/>
              <w:left w:val="single" w:sz="4" w:space="0" w:color="auto"/>
              <w:bottom w:val="nil"/>
              <w:right w:val="single" w:sz="4" w:space="0" w:color="auto"/>
            </w:tcBorders>
            <w:shd w:val="clear" w:color="auto" w:fill="auto"/>
            <w:vAlign w:val="bottom"/>
          </w:tcPr>
          <w:p w14:paraId="6B51FA4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2,187,200,000</w:t>
            </w:r>
          </w:p>
        </w:tc>
        <w:tc>
          <w:tcPr>
            <w:tcW w:w="0" w:type="auto"/>
            <w:tcBorders>
              <w:top w:val="nil"/>
              <w:left w:val="nil"/>
              <w:bottom w:val="nil"/>
              <w:right w:val="single" w:sz="4" w:space="0" w:color="auto"/>
            </w:tcBorders>
            <w:shd w:val="clear" w:color="auto" w:fill="auto"/>
            <w:vAlign w:val="bottom"/>
          </w:tcPr>
          <w:p w14:paraId="42FAFC6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1B13B3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7739208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65A2487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DC3D51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42E2AF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573ED5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4. Total de Ingresos Proyectados (4=1+2+3)</w:t>
            </w:r>
          </w:p>
        </w:tc>
        <w:tc>
          <w:tcPr>
            <w:tcW w:w="0" w:type="auto"/>
            <w:tcBorders>
              <w:top w:val="nil"/>
              <w:left w:val="single" w:sz="4" w:space="0" w:color="auto"/>
              <w:bottom w:val="nil"/>
              <w:right w:val="single" w:sz="4" w:space="0" w:color="auto"/>
            </w:tcBorders>
            <w:shd w:val="clear" w:color="auto" w:fill="auto"/>
            <w:vAlign w:val="bottom"/>
          </w:tcPr>
          <w:p w14:paraId="6B658E6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39,560,446,553</w:t>
            </w:r>
          </w:p>
        </w:tc>
        <w:tc>
          <w:tcPr>
            <w:tcW w:w="0" w:type="auto"/>
            <w:tcBorders>
              <w:top w:val="nil"/>
              <w:left w:val="nil"/>
              <w:bottom w:val="nil"/>
              <w:right w:val="single" w:sz="4" w:space="0" w:color="auto"/>
            </w:tcBorders>
            <w:shd w:val="clear" w:color="auto" w:fill="auto"/>
            <w:vAlign w:val="bottom"/>
          </w:tcPr>
          <w:p w14:paraId="3214F729"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38,892,813,968</w:t>
            </w:r>
          </w:p>
        </w:tc>
        <w:tc>
          <w:tcPr>
            <w:tcW w:w="0" w:type="auto"/>
            <w:tcBorders>
              <w:top w:val="nil"/>
              <w:left w:val="nil"/>
              <w:bottom w:val="nil"/>
              <w:right w:val="single" w:sz="4" w:space="0" w:color="auto"/>
            </w:tcBorders>
            <w:shd w:val="clear" w:color="auto" w:fill="auto"/>
            <w:vAlign w:val="bottom"/>
          </w:tcPr>
          <w:p w14:paraId="695AAF8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38,847,724,498</w:t>
            </w:r>
          </w:p>
        </w:tc>
        <w:tc>
          <w:tcPr>
            <w:tcW w:w="0" w:type="auto"/>
            <w:tcBorders>
              <w:top w:val="nil"/>
              <w:left w:val="nil"/>
              <w:bottom w:val="nil"/>
              <w:right w:val="single" w:sz="4" w:space="0" w:color="auto"/>
            </w:tcBorders>
            <w:shd w:val="clear" w:color="auto" w:fill="auto"/>
            <w:vAlign w:val="bottom"/>
          </w:tcPr>
          <w:p w14:paraId="570D448E"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42,970,133,089</w:t>
            </w:r>
          </w:p>
        </w:tc>
        <w:tc>
          <w:tcPr>
            <w:tcW w:w="0" w:type="auto"/>
            <w:tcBorders>
              <w:top w:val="nil"/>
              <w:left w:val="nil"/>
              <w:bottom w:val="nil"/>
              <w:right w:val="single" w:sz="4" w:space="0" w:color="auto"/>
            </w:tcBorders>
            <w:shd w:val="clear" w:color="auto" w:fill="auto"/>
            <w:vAlign w:val="bottom"/>
          </w:tcPr>
          <w:p w14:paraId="330BEC5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39,444,830,964</w:t>
            </w:r>
          </w:p>
        </w:tc>
        <w:tc>
          <w:tcPr>
            <w:tcW w:w="1055" w:type="dxa"/>
            <w:tcBorders>
              <w:top w:val="nil"/>
              <w:left w:val="nil"/>
              <w:bottom w:val="nil"/>
              <w:right w:val="single" w:sz="4" w:space="0" w:color="auto"/>
            </w:tcBorders>
            <w:shd w:val="clear" w:color="auto" w:fill="auto"/>
            <w:vAlign w:val="bottom"/>
          </w:tcPr>
          <w:p w14:paraId="6B7720B2"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45,549,913,432</w:t>
            </w:r>
          </w:p>
        </w:tc>
      </w:tr>
      <w:tr w:rsidR="0020399E" w:rsidRPr="0020399E" w14:paraId="523C5C58"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A346CD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Datos Informativos</w:t>
            </w:r>
          </w:p>
        </w:tc>
        <w:tc>
          <w:tcPr>
            <w:tcW w:w="0" w:type="auto"/>
            <w:tcBorders>
              <w:top w:val="nil"/>
              <w:left w:val="single" w:sz="4" w:space="0" w:color="auto"/>
              <w:bottom w:val="nil"/>
              <w:right w:val="single" w:sz="4" w:space="0" w:color="auto"/>
            </w:tcBorders>
            <w:shd w:val="clear" w:color="auto" w:fill="auto"/>
            <w:vAlign w:val="bottom"/>
          </w:tcPr>
          <w:p w14:paraId="1840B679"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0" w:type="auto"/>
            <w:tcBorders>
              <w:top w:val="nil"/>
              <w:left w:val="nil"/>
              <w:bottom w:val="nil"/>
              <w:right w:val="single" w:sz="4" w:space="0" w:color="auto"/>
            </w:tcBorders>
            <w:shd w:val="clear" w:color="auto" w:fill="auto"/>
            <w:vAlign w:val="bottom"/>
          </w:tcPr>
          <w:p w14:paraId="05A4FA2E" w14:textId="77777777" w:rsidR="002A04F5" w:rsidRPr="0020399E" w:rsidRDefault="002A04F5" w:rsidP="009D6BE9">
            <w:pPr>
              <w:jc w:val="left"/>
              <w:rPr>
                <w:rFonts w:eastAsia="Times New Roman" w:cs="Arial"/>
                <w:color w:val="000000"/>
                <w:sz w:val="14"/>
                <w:szCs w:val="14"/>
                <w:lang w:eastAsia="es-MX"/>
              </w:rPr>
            </w:pPr>
          </w:p>
        </w:tc>
        <w:tc>
          <w:tcPr>
            <w:tcW w:w="0" w:type="auto"/>
            <w:tcBorders>
              <w:top w:val="nil"/>
              <w:left w:val="nil"/>
              <w:bottom w:val="nil"/>
              <w:right w:val="single" w:sz="4" w:space="0" w:color="auto"/>
            </w:tcBorders>
            <w:shd w:val="clear" w:color="auto" w:fill="auto"/>
            <w:vAlign w:val="bottom"/>
          </w:tcPr>
          <w:p w14:paraId="251E6F5C"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0" w:type="auto"/>
            <w:tcBorders>
              <w:top w:val="nil"/>
              <w:left w:val="nil"/>
              <w:bottom w:val="nil"/>
              <w:right w:val="single" w:sz="4" w:space="0" w:color="auto"/>
            </w:tcBorders>
            <w:shd w:val="clear" w:color="auto" w:fill="auto"/>
            <w:vAlign w:val="bottom"/>
          </w:tcPr>
          <w:p w14:paraId="1BA2DC30" w14:textId="77777777" w:rsidR="002A04F5" w:rsidRPr="0020399E" w:rsidRDefault="002A04F5" w:rsidP="009D6BE9">
            <w:pPr>
              <w:jc w:val="left"/>
              <w:rPr>
                <w:rFonts w:eastAsia="Times New Roman" w:cs="Arial"/>
                <w:color w:val="000000"/>
                <w:sz w:val="14"/>
                <w:szCs w:val="14"/>
                <w:lang w:eastAsia="es-MX"/>
              </w:rPr>
            </w:pPr>
          </w:p>
        </w:tc>
        <w:tc>
          <w:tcPr>
            <w:tcW w:w="0" w:type="auto"/>
            <w:tcBorders>
              <w:top w:val="nil"/>
              <w:left w:val="nil"/>
              <w:bottom w:val="nil"/>
              <w:right w:val="single" w:sz="4" w:space="0" w:color="auto"/>
            </w:tcBorders>
            <w:shd w:val="clear" w:color="auto" w:fill="auto"/>
            <w:vAlign w:val="bottom"/>
          </w:tcPr>
          <w:p w14:paraId="51E5E704"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1055" w:type="dxa"/>
            <w:tcBorders>
              <w:top w:val="nil"/>
              <w:left w:val="nil"/>
              <w:bottom w:val="nil"/>
              <w:right w:val="single" w:sz="4" w:space="0" w:color="auto"/>
            </w:tcBorders>
            <w:shd w:val="clear" w:color="auto" w:fill="auto"/>
            <w:vAlign w:val="bottom"/>
          </w:tcPr>
          <w:p w14:paraId="7BDC6C86"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r>
      <w:tr w:rsidR="0020399E" w:rsidRPr="0020399E" w14:paraId="271C2F71"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0AF8BF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lastRenderedPageBreak/>
              <w:t>1. Ingresos Derivados de Financiamientos con Fuente de Pago de Recursos de Libre Disposición</w:t>
            </w:r>
          </w:p>
        </w:tc>
        <w:tc>
          <w:tcPr>
            <w:tcW w:w="0" w:type="auto"/>
            <w:tcBorders>
              <w:top w:val="nil"/>
              <w:left w:val="single" w:sz="4" w:space="0" w:color="auto"/>
              <w:bottom w:val="nil"/>
              <w:right w:val="single" w:sz="4" w:space="0" w:color="auto"/>
            </w:tcBorders>
            <w:shd w:val="clear" w:color="auto" w:fill="auto"/>
            <w:vAlign w:val="bottom"/>
          </w:tcPr>
          <w:p w14:paraId="199A319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1,387,200,000</w:t>
            </w:r>
          </w:p>
        </w:tc>
        <w:tc>
          <w:tcPr>
            <w:tcW w:w="0" w:type="auto"/>
            <w:tcBorders>
              <w:top w:val="nil"/>
              <w:left w:val="nil"/>
              <w:bottom w:val="nil"/>
              <w:right w:val="single" w:sz="4" w:space="0" w:color="auto"/>
            </w:tcBorders>
            <w:shd w:val="clear" w:color="auto" w:fill="auto"/>
            <w:vAlign w:val="bottom"/>
          </w:tcPr>
          <w:p w14:paraId="4B6D4F3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B83BC6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47DF9EB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68D8065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427895E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11D893C"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F54B81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2. Ingresos Derivados de Financiamientos con Fuente de Pago de Transferencias Federales Etiquetadas</w:t>
            </w:r>
          </w:p>
        </w:tc>
        <w:tc>
          <w:tcPr>
            <w:tcW w:w="0" w:type="auto"/>
            <w:tcBorders>
              <w:top w:val="nil"/>
              <w:left w:val="single" w:sz="4" w:space="0" w:color="auto"/>
              <w:bottom w:val="nil"/>
              <w:right w:val="single" w:sz="4" w:space="0" w:color="auto"/>
            </w:tcBorders>
            <w:shd w:val="clear" w:color="auto" w:fill="auto"/>
            <w:vAlign w:val="bottom"/>
          </w:tcPr>
          <w:p w14:paraId="7026895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800,000,000</w:t>
            </w:r>
          </w:p>
        </w:tc>
        <w:tc>
          <w:tcPr>
            <w:tcW w:w="0" w:type="auto"/>
            <w:tcBorders>
              <w:top w:val="nil"/>
              <w:left w:val="nil"/>
              <w:bottom w:val="nil"/>
              <w:right w:val="single" w:sz="4" w:space="0" w:color="auto"/>
            </w:tcBorders>
            <w:shd w:val="clear" w:color="auto" w:fill="auto"/>
            <w:vAlign w:val="bottom"/>
          </w:tcPr>
          <w:p w14:paraId="116ECF2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30DE63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7454D5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8B473B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2DC747E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3C036E8" w14:textId="77777777" w:rsidTr="009D6BE9">
        <w:trPr>
          <w:trHeight w:val="20"/>
        </w:trPr>
        <w:tc>
          <w:tcPr>
            <w:tcW w:w="0" w:type="auto"/>
            <w:tcBorders>
              <w:top w:val="nil"/>
              <w:left w:val="single" w:sz="4" w:space="0" w:color="auto"/>
              <w:bottom w:val="single" w:sz="4" w:space="0" w:color="auto"/>
              <w:right w:val="nil"/>
            </w:tcBorders>
            <w:shd w:val="clear" w:color="auto" w:fill="auto"/>
            <w:vAlign w:val="bottom"/>
            <w:hideMark/>
          </w:tcPr>
          <w:p w14:paraId="75269E5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 (3 = 1 + 2)</w:t>
            </w:r>
          </w:p>
        </w:tc>
        <w:tc>
          <w:tcPr>
            <w:tcW w:w="0" w:type="auto"/>
            <w:tcBorders>
              <w:top w:val="nil"/>
              <w:left w:val="single" w:sz="4" w:space="0" w:color="auto"/>
              <w:bottom w:val="single" w:sz="4" w:space="0" w:color="auto"/>
              <w:right w:val="single" w:sz="4" w:space="0" w:color="auto"/>
            </w:tcBorders>
            <w:shd w:val="clear" w:color="auto" w:fill="auto"/>
            <w:vAlign w:val="bottom"/>
          </w:tcPr>
          <w:p w14:paraId="659607E9"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2,187,200,000</w:t>
            </w:r>
          </w:p>
        </w:tc>
        <w:tc>
          <w:tcPr>
            <w:tcW w:w="0" w:type="auto"/>
            <w:tcBorders>
              <w:top w:val="nil"/>
              <w:left w:val="nil"/>
              <w:bottom w:val="single" w:sz="4" w:space="0" w:color="auto"/>
              <w:right w:val="single" w:sz="4" w:space="0" w:color="auto"/>
            </w:tcBorders>
            <w:shd w:val="clear" w:color="auto" w:fill="auto"/>
            <w:vAlign w:val="bottom"/>
          </w:tcPr>
          <w:p w14:paraId="47BA636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0" w:type="auto"/>
            <w:tcBorders>
              <w:top w:val="nil"/>
              <w:left w:val="nil"/>
              <w:bottom w:val="single" w:sz="4" w:space="0" w:color="auto"/>
              <w:right w:val="single" w:sz="4" w:space="0" w:color="auto"/>
            </w:tcBorders>
            <w:shd w:val="clear" w:color="auto" w:fill="auto"/>
            <w:vAlign w:val="bottom"/>
          </w:tcPr>
          <w:p w14:paraId="5484B751"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single" w:sz="4" w:space="0" w:color="auto"/>
              <w:right w:val="single" w:sz="4" w:space="0" w:color="auto"/>
            </w:tcBorders>
            <w:shd w:val="clear" w:color="auto" w:fill="auto"/>
            <w:vAlign w:val="bottom"/>
          </w:tcPr>
          <w:p w14:paraId="0279882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single" w:sz="4" w:space="0" w:color="auto"/>
              <w:right w:val="single" w:sz="4" w:space="0" w:color="auto"/>
            </w:tcBorders>
            <w:shd w:val="clear" w:color="auto" w:fill="auto"/>
            <w:vAlign w:val="bottom"/>
          </w:tcPr>
          <w:p w14:paraId="0B68FEF6"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1055" w:type="dxa"/>
            <w:tcBorders>
              <w:top w:val="nil"/>
              <w:left w:val="nil"/>
              <w:bottom w:val="single" w:sz="4" w:space="0" w:color="auto"/>
              <w:right w:val="single" w:sz="4" w:space="0" w:color="auto"/>
            </w:tcBorders>
            <w:shd w:val="clear" w:color="auto" w:fill="auto"/>
            <w:vAlign w:val="bottom"/>
          </w:tcPr>
          <w:p w14:paraId="5609DF16"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1,734,999,999</w:t>
            </w:r>
          </w:p>
        </w:tc>
      </w:tr>
      <w:tr w:rsidR="002A04F5" w:rsidRPr="0020399E" w14:paraId="03B0BF5F" w14:textId="77777777" w:rsidTr="009D6BE9">
        <w:trPr>
          <w:trHeight w:val="20"/>
        </w:trPr>
        <w:tc>
          <w:tcPr>
            <w:tcW w:w="11194" w:type="dxa"/>
            <w:gridSpan w:val="7"/>
            <w:tcBorders>
              <w:top w:val="nil"/>
              <w:left w:val="nil"/>
              <w:bottom w:val="nil"/>
              <w:right w:val="nil"/>
            </w:tcBorders>
            <w:shd w:val="clear" w:color="auto" w:fill="auto"/>
            <w:noWrap/>
            <w:vAlign w:val="bottom"/>
            <w:hideMark/>
          </w:tcPr>
          <w:p w14:paraId="100750BB" w14:textId="77777777" w:rsidR="002A04F5" w:rsidRPr="0020399E" w:rsidRDefault="002A04F5"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1</w:t>
            </w:r>
            <w:r w:rsidRPr="0020399E">
              <w:rPr>
                <w:rFonts w:ascii="Barlow" w:eastAsia="Times New Roman" w:hAnsi="Barlow"/>
                <w:color w:val="000000"/>
                <w:sz w:val="14"/>
                <w:szCs w:val="14"/>
                <w:lang w:val="es-419" w:eastAsia="es-419"/>
              </w:rPr>
              <w:t>Los importes corresponden al momento contable de los ingresos devengados.</w:t>
            </w:r>
          </w:p>
        </w:tc>
      </w:tr>
      <w:tr w:rsidR="002A04F5" w:rsidRPr="0020399E" w14:paraId="59D0C7F7" w14:textId="77777777" w:rsidTr="009D6BE9">
        <w:trPr>
          <w:trHeight w:val="20"/>
        </w:trPr>
        <w:tc>
          <w:tcPr>
            <w:tcW w:w="11194" w:type="dxa"/>
            <w:gridSpan w:val="7"/>
            <w:tcBorders>
              <w:top w:val="nil"/>
              <w:left w:val="nil"/>
              <w:bottom w:val="nil"/>
              <w:right w:val="nil"/>
            </w:tcBorders>
            <w:shd w:val="clear" w:color="auto" w:fill="auto"/>
            <w:noWrap/>
            <w:vAlign w:val="bottom"/>
            <w:hideMark/>
          </w:tcPr>
          <w:p w14:paraId="2EAA6426" w14:textId="77777777" w:rsidR="002A04F5" w:rsidRPr="0020399E" w:rsidRDefault="002A04F5"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2</w:t>
            </w:r>
            <w:r w:rsidRPr="0020399E">
              <w:rPr>
                <w:rFonts w:ascii="Barlow" w:eastAsia="Times New Roman" w:hAnsi="Barlow"/>
                <w:color w:val="000000"/>
                <w:sz w:val="14"/>
                <w:szCs w:val="14"/>
                <w:lang w:val="es-419" w:eastAsia="es-419"/>
              </w:rPr>
              <w:t>Los importes corresponden a los ingresos devengados al cierre trimestral más reciente disponible y estimados para el resto del ejercicio.</w:t>
            </w:r>
          </w:p>
        </w:tc>
      </w:tr>
      <w:tr w:rsidR="002A04F5" w:rsidRPr="0020399E" w14:paraId="062140FB" w14:textId="77777777" w:rsidTr="009D6BE9">
        <w:trPr>
          <w:trHeight w:val="20"/>
        </w:trPr>
        <w:tc>
          <w:tcPr>
            <w:tcW w:w="11194" w:type="dxa"/>
            <w:gridSpan w:val="7"/>
            <w:tcBorders>
              <w:top w:val="nil"/>
              <w:left w:val="nil"/>
              <w:bottom w:val="nil"/>
              <w:right w:val="nil"/>
            </w:tcBorders>
            <w:shd w:val="clear" w:color="auto" w:fill="auto"/>
            <w:noWrap/>
            <w:hideMark/>
          </w:tcPr>
          <w:p w14:paraId="3994377B" w14:textId="03400DB0" w:rsidR="002A04F5" w:rsidRPr="0020399E" w:rsidRDefault="00B373B4"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lang w:val="es-419" w:eastAsia="es-419"/>
              </w:rPr>
              <w:t>Nota ejercicio 2022: Los recursos del financiamiento "IETRAM y Obras Complementarias” se aportarán al Fideicomiso de Inversión y Administración número F/4130480, mediante el cual se ejercen los recursos del crédito.</w:t>
            </w:r>
          </w:p>
        </w:tc>
      </w:tr>
    </w:tbl>
    <w:p w14:paraId="3604C96B" w14:textId="77777777" w:rsidR="00A91B99" w:rsidRDefault="00A91B99" w:rsidP="00950074">
      <w:pPr>
        <w:ind w:left="708"/>
        <w:jc w:val="center"/>
        <w:rPr>
          <w:rFonts w:cs="Arial"/>
          <w:b/>
          <w:bCs/>
          <w:lang w:val="es-ES"/>
        </w:rPr>
      </w:pPr>
    </w:p>
    <w:p w14:paraId="70E39652" w14:textId="2F67A3D4" w:rsidR="002A04F5" w:rsidRPr="00F31E3C" w:rsidRDefault="002A04F5" w:rsidP="00950074">
      <w:pPr>
        <w:ind w:left="708"/>
        <w:jc w:val="center"/>
        <w:rPr>
          <w:rFonts w:cs="Arial"/>
          <w:lang w:val="es-ES"/>
        </w:rPr>
      </w:pPr>
      <w:r w:rsidRPr="00F31E3C">
        <w:rPr>
          <w:rFonts w:cs="Arial"/>
          <w:b/>
          <w:bCs/>
          <w:lang w:val="es-ES"/>
        </w:rPr>
        <w:t xml:space="preserve">Tabla </w:t>
      </w:r>
      <w:r w:rsidR="005B19B1">
        <w:rPr>
          <w:rFonts w:cs="Arial"/>
          <w:b/>
          <w:bCs/>
          <w:lang w:val="es-ES"/>
        </w:rPr>
        <w:t>12</w:t>
      </w:r>
      <w:r w:rsidRPr="00F31E3C">
        <w:rPr>
          <w:rFonts w:cs="Arial"/>
          <w:b/>
          <w:bCs/>
          <w:lang w:val="es-ES"/>
        </w:rPr>
        <w:t>.</w:t>
      </w:r>
      <w:r w:rsidRPr="00F31E3C">
        <w:rPr>
          <w:rFonts w:cs="Arial"/>
          <w:lang w:val="es-ES"/>
        </w:rPr>
        <w:t xml:space="preserve"> </w:t>
      </w:r>
      <w:r>
        <w:rPr>
          <w:rFonts w:cs="Arial"/>
          <w:lang w:val="es-ES"/>
        </w:rPr>
        <w:t>Resultados</w:t>
      </w:r>
      <w:r w:rsidRPr="00F31E3C">
        <w:rPr>
          <w:rFonts w:cs="Arial"/>
          <w:lang w:val="es-ES"/>
        </w:rPr>
        <w:t xml:space="preserve"> de egresos del </w:t>
      </w:r>
      <w:r>
        <w:rPr>
          <w:rFonts w:cs="Arial"/>
          <w:lang w:val="es-ES"/>
        </w:rPr>
        <w:t xml:space="preserve">Poder Ejecutivo del Estado de Yucatán </w:t>
      </w:r>
      <w:r w:rsidRPr="00F31E3C">
        <w:rPr>
          <w:rFonts w:cs="Arial"/>
          <w:lang w:val="es-ES"/>
        </w:rPr>
        <w:t>2</w:t>
      </w:r>
      <w:r>
        <w:rPr>
          <w:rFonts w:cs="Arial"/>
          <w:lang w:val="es-ES"/>
        </w:rPr>
        <w:t>017</w:t>
      </w:r>
      <w:r w:rsidRPr="00F31E3C">
        <w:rPr>
          <w:rFonts w:cs="Arial"/>
          <w:lang w:val="es-ES"/>
        </w:rPr>
        <w:t xml:space="preserve"> – 202</w:t>
      </w:r>
      <w:r>
        <w:rPr>
          <w:rFonts w:cs="Arial"/>
          <w:lang w:val="es-ES"/>
        </w:rPr>
        <w:t>2</w:t>
      </w:r>
      <w:r w:rsidRPr="00F31E3C">
        <w:rPr>
          <w:rFonts w:cs="Arial"/>
          <w:lang w:val="es-ES"/>
        </w:rPr>
        <w:t xml:space="preserve"> (pesos)</w:t>
      </w:r>
    </w:p>
    <w:tbl>
      <w:tblPr>
        <w:tblW w:w="5131" w:type="pct"/>
        <w:jc w:val="center"/>
        <w:tblCellMar>
          <w:left w:w="70" w:type="dxa"/>
          <w:right w:w="70" w:type="dxa"/>
        </w:tblCellMar>
        <w:tblLook w:val="04A0" w:firstRow="1" w:lastRow="0" w:firstColumn="1" w:lastColumn="0" w:noHBand="0" w:noVBand="1"/>
      </w:tblPr>
      <w:tblGrid>
        <w:gridCol w:w="3837"/>
        <w:gridCol w:w="1201"/>
        <w:gridCol w:w="1201"/>
        <w:gridCol w:w="1202"/>
        <w:gridCol w:w="1202"/>
        <w:gridCol w:w="1202"/>
        <w:gridCol w:w="1490"/>
      </w:tblGrid>
      <w:tr w:rsidR="002A04F5" w:rsidRPr="006D0952" w14:paraId="42E79B16" w14:textId="77777777" w:rsidTr="009D6BE9">
        <w:trPr>
          <w:trHeight w:val="20"/>
          <w:jc w:val="center"/>
        </w:trPr>
        <w:tc>
          <w:tcPr>
            <w:tcW w:w="151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0ABE8C" w14:textId="77777777" w:rsidR="002A04F5" w:rsidRPr="006D0952" w:rsidRDefault="002A04F5" w:rsidP="009D6BE9">
            <w:pPr>
              <w:jc w:val="center"/>
              <w:rPr>
                <w:rFonts w:eastAsia="Times New Roman" w:cs="Arial"/>
                <w:b/>
                <w:bCs/>
                <w:sz w:val="14"/>
                <w:szCs w:val="14"/>
                <w:lang w:eastAsia="es-MX"/>
              </w:rPr>
            </w:pPr>
            <w:r w:rsidRPr="006D0952">
              <w:rPr>
                <w:rFonts w:eastAsia="Times New Roman" w:cs="Arial"/>
                <w:b/>
                <w:bCs/>
                <w:sz w:val="14"/>
                <w:szCs w:val="14"/>
                <w:lang w:eastAsia="es-MX"/>
              </w:rPr>
              <w:t>Concepto</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53CFD51"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2017</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FCEDAF3"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2018</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DB283E7"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2019</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547B16C6"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2020</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11258C50"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2021</w:t>
            </w:r>
            <w:r w:rsidRPr="006D0952">
              <w:rPr>
                <w:rFonts w:ascii="Barlow" w:hAnsi="Barlow"/>
                <w:b/>
                <w:bCs/>
                <w:color w:val="000000"/>
                <w:sz w:val="14"/>
                <w:szCs w:val="14"/>
                <w:vertAlign w:val="superscript"/>
              </w:rPr>
              <w:t>1</w:t>
            </w:r>
          </w:p>
        </w:tc>
        <w:tc>
          <w:tcPr>
            <w:tcW w:w="686" w:type="pct"/>
            <w:tcBorders>
              <w:top w:val="single" w:sz="4" w:space="0" w:color="auto"/>
              <w:left w:val="nil"/>
              <w:bottom w:val="single" w:sz="4" w:space="0" w:color="auto"/>
              <w:right w:val="single" w:sz="4" w:space="0" w:color="auto"/>
            </w:tcBorders>
            <w:shd w:val="clear" w:color="auto" w:fill="auto"/>
            <w:vAlign w:val="bottom"/>
            <w:hideMark/>
          </w:tcPr>
          <w:p w14:paraId="68849F7E"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2022</w:t>
            </w:r>
            <w:r w:rsidRPr="006D0952">
              <w:rPr>
                <w:rFonts w:ascii="Barlow" w:hAnsi="Barlow"/>
                <w:b/>
                <w:bCs/>
                <w:color w:val="000000"/>
                <w:sz w:val="14"/>
                <w:szCs w:val="14"/>
                <w:vertAlign w:val="superscript"/>
              </w:rPr>
              <w:t>2</w:t>
            </w:r>
          </w:p>
        </w:tc>
      </w:tr>
      <w:tr w:rsidR="002A04F5" w:rsidRPr="006D0952" w14:paraId="05EFF857"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A356D90"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1. Gasto No Etiquetado (1=A+B+C+D+E+F+G+H+I)</w:t>
            </w:r>
          </w:p>
        </w:tc>
        <w:tc>
          <w:tcPr>
            <w:tcW w:w="559" w:type="pct"/>
            <w:tcBorders>
              <w:top w:val="nil"/>
              <w:left w:val="single" w:sz="4" w:space="0" w:color="auto"/>
              <w:bottom w:val="nil"/>
              <w:right w:val="single" w:sz="4" w:space="0" w:color="auto"/>
            </w:tcBorders>
            <w:shd w:val="clear" w:color="auto" w:fill="auto"/>
            <w:noWrap/>
            <w:vAlign w:val="bottom"/>
          </w:tcPr>
          <w:p w14:paraId="7EB90D9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18,209,713,677</w:t>
            </w:r>
          </w:p>
        </w:tc>
        <w:tc>
          <w:tcPr>
            <w:tcW w:w="559" w:type="pct"/>
            <w:tcBorders>
              <w:top w:val="nil"/>
              <w:left w:val="nil"/>
              <w:bottom w:val="nil"/>
              <w:right w:val="single" w:sz="4" w:space="0" w:color="auto"/>
            </w:tcBorders>
            <w:shd w:val="clear" w:color="auto" w:fill="auto"/>
            <w:noWrap/>
            <w:vAlign w:val="bottom"/>
          </w:tcPr>
          <w:p w14:paraId="1C4B69B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19,549,402,858</w:t>
            </w:r>
          </w:p>
        </w:tc>
        <w:tc>
          <w:tcPr>
            <w:tcW w:w="559" w:type="pct"/>
            <w:tcBorders>
              <w:top w:val="nil"/>
              <w:left w:val="nil"/>
              <w:bottom w:val="nil"/>
              <w:right w:val="single" w:sz="4" w:space="0" w:color="auto"/>
            </w:tcBorders>
            <w:shd w:val="clear" w:color="auto" w:fill="auto"/>
            <w:noWrap/>
            <w:vAlign w:val="bottom"/>
          </w:tcPr>
          <w:p w14:paraId="1423881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19,374,892,019</w:t>
            </w:r>
          </w:p>
        </w:tc>
        <w:tc>
          <w:tcPr>
            <w:tcW w:w="559" w:type="pct"/>
            <w:tcBorders>
              <w:top w:val="nil"/>
              <w:left w:val="nil"/>
              <w:bottom w:val="nil"/>
              <w:right w:val="single" w:sz="4" w:space="0" w:color="auto"/>
            </w:tcBorders>
            <w:shd w:val="clear" w:color="auto" w:fill="auto"/>
            <w:noWrap/>
            <w:vAlign w:val="bottom"/>
          </w:tcPr>
          <w:p w14:paraId="3228C8CD"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21,741,330,578</w:t>
            </w:r>
          </w:p>
        </w:tc>
        <w:tc>
          <w:tcPr>
            <w:tcW w:w="559" w:type="pct"/>
            <w:tcBorders>
              <w:top w:val="nil"/>
              <w:left w:val="nil"/>
              <w:bottom w:val="nil"/>
              <w:right w:val="single" w:sz="4" w:space="0" w:color="auto"/>
            </w:tcBorders>
            <w:shd w:val="clear" w:color="auto" w:fill="auto"/>
            <w:noWrap/>
            <w:vAlign w:val="bottom"/>
          </w:tcPr>
          <w:p w14:paraId="61AC3045"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20,423,016,187</w:t>
            </w:r>
          </w:p>
        </w:tc>
        <w:tc>
          <w:tcPr>
            <w:tcW w:w="686" w:type="pct"/>
            <w:tcBorders>
              <w:top w:val="nil"/>
              <w:left w:val="nil"/>
              <w:bottom w:val="nil"/>
              <w:right w:val="single" w:sz="4" w:space="0" w:color="auto"/>
            </w:tcBorders>
            <w:shd w:val="clear" w:color="auto" w:fill="auto"/>
            <w:noWrap/>
            <w:vAlign w:val="bottom"/>
          </w:tcPr>
          <w:p w14:paraId="25C4B21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23,544,218,588</w:t>
            </w:r>
          </w:p>
        </w:tc>
      </w:tr>
      <w:tr w:rsidR="002A04F5" w:rsidRPr="006D0952" w14:paraId="32408ED4"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216E3FD"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59" w:type="pct"/>
            <w:tcBorders>
              <w:top w:val="nil"/>
              <w:left w:val="single" w:sz="4" w:space="0" w:color="auto"/>
              <w:bottom w:val="nil"/>
              <w:right w:val="single" w:sz="4" w:space="0" w:color="auto"/>
            </w:tcBorders>
            <w:shd w:val="clear" w:color="auto" w:fill="auto"/>
            <w:noWrap/>
            <w:vAlign w:val="bottom"/>
          </w:tcPr>
          <w:p w14:paraId="23355E9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3,872,013,133</w:t>
            </w:r>
          </w:p>
        </w:tc>
        <w:tc>
          <w:tcPr>
            <w:tcW w:w="559" w:type="pct"/>
            <w:tcBorders>
              <w:top w:val="nil"/>
              <w:left w:val="nil"/>
              <w:bottom w:val="nil"/>
              <w:right w:val="single" w:sz="4" w:space="0" w:color="auto"/>
            </w:tcBorders>
            <w:shd w:val="clear" w:color="auto" w:fill="auto"/>
            <w:noWrap/>
            <w:vAlign w:val="bottom"/>
          </w:tcPr>
          <w:p w14:paraId="5179AB9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3,750,930,750</w:t>
            </w:r>
          </w:p>
        </w:tc>
        <w:tc>
          <w:tcPr>
            <w:tcW w:w="559" w:type="pct"/>
            <w:tcBorders>
              <w:top w:val="nil"/>
              <w:left w:val="nil"/>
              <w:bottom w:val="nil"/>
              <w:right w:val="single" w:sz="4" w:space="0" w:color="auto"/>
            </w:tcBorders>
            <w:shd w:val="clear" w:color="auto" w:fill="auto"/>
            <w:noWrap/>
            <w:vAlign w:val="bottom"/>
          </w:tcPr>
          <w:p w14:paraId="43B9255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5,046,974,154</w:t>
            </w:r>
          </w:p>
        </w:tc>
        <w:tc>
          <w:tcPr>
            <w:tcW w:w="559" w:type="pct"/>
            <w:tcBorders>
              <w:top w:val="nil"/>
              <w:left w:val="nil"/>
              <w:bottom w:val="nil"/>
              <w:right w:val="single" w:sz="4" w:space="0" w:color="auto"/>
            </w:tcBorders>
            <w:shd w:val="clear" w:color="auto" w:fill="auto"/>
            <w:noWrap/>
            <w:vAlign w:val="bottom"/>
          </w:tcPr>
          <w:p w14:paraId="30DB22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4,886,813,592</w:t>
            </w:r>
          </w:p>
        </w:tc>
        <w:tc>
          <w:tcPr>
            <w:tcW w:w="559" w:type="pct"/>
            <w:tcBorders>
              <w:top w:val="nil"/>
              <w:left w:val="nil"/>
              <w:bottom w:val="nil"/>
              <w:right w:val="single" w:sz="4" w:space="0" w:color="auto"/>
            </w:tcBorders>
            <w:shd w:val="clear" w:color="auto" w:fill="auto"/>
            <w:noWrap/>
            <w:vAlign w:val="bottom"/>
          </w:tcPr>
          <w:p w14:paraId="61BEA7D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4,927,916,183</w:t>
            </w:r>
          </w:p>
        </w:tc>
        <w:tc>
          <w:tcPr>
            <w:tcW w:w="686" w:type="pct"/>
            <w:tcBorders>
              <w:top w:val="nil"/>
              <w:left w:val="nil"/>
              <w:bottom w:val="nil"/>
              <w:right w:val="single" w:sz="4" w:space="0" w:color="auto"/>
            </w:tcBorders>
            <w:shd w:val="clear" w:color="auto" w:fill="auto"/>
            <w:noWrap/>
            <w:vAlign w:val="bottom"/>
          </w:tcPr>
          <w:p w14:paraId="6A39460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5,851,589,431</w:t>
            </w:r>
          </w:p>
        </w:tc>
      </w:tr>
      <w:tr w:rsidR="002A04F5" w:rsidRPr="006D0952" w14:paraId="0736F346"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71B42066"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59" w:type="pct"/>
            <w:tcBorders>
              <w:top w:val="nil"/>
              <w:left w:val="single" w:sz="4" w:space="0" w:color="auto"/>
              <w:bottom w:val="nil"/>
              <w:right w:val="single" w:sz="4" w:space="0" w:color="auto"/>
            </w:tcBorders>
            <w:shd w:val="clear" w:color="auto" w:fill="auto"/>
            <w:noWrap/>
            <w:vAlign w:val="bottom"/>
          </w:tcPr>
          <w:p w14:paraId="264BCA8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842,900,356</w:t>
            </w:r>
          </w:p>
        </w:tc>
        <w:tc>
          <w:tcPr>
            <w:tcW w:w="559" w:type="pct"/>
            <w:tcBorders>
              <w:top w:val="nil"/>
              <w:left w:val="nil"/>
              <w:bottom w:val="nil"/>
              <w:right w:val="single" w:sz="4" w:space="0" w:color="auto"/>
            </w:tcBorders>
            <w:shd w:val="clear" w:color="auto" w:fill="auto"/>
            <w:noWrap/>
            <w:vAlign w:val="bottom"/>
          </w:tcPr>
          <w:p w14:paraId="44A5CFB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898,743,415</w:t>
            </w:r>
          </w:p>
        </w:tc>
        <w:tc>
          <w:tcPr>
            <w:tcW w:w="559" w:type="pct"/>
            <w:tcBorders>
              <w:top w:val="nil"/>
              <w:left w:val="nil"/>
              <w:bottom w:val="nil"/>
              <w:right w:val="single" w:sz="4" w:space="0" w:color="auto"/>
            </w:tcBorders>
            <w:shd w:val="clear" w:color="auto" w:fill="auto"/>
            <w:noWrap/>
            <w:vAlign w:val="bottom"/>
          </w:tcPr>
          <w:p w14:paraId="281FB46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694,095,622</w:t>
            </w:r>
          </w:p>
        </w:tc>
        <w:tc>
          <w:tcPr>
            <w:tcW w:w="559" w:type="pct"/>
            <w:tcBorders>
              <w:top w:val="nil"/>
              <w:left w:val="nil"/>
              <w:bottom w:val="nil"/>
              <w:right w:val="single" w:sz="4" w:space="0" w:color="auto"/>
            </w:tcBorders>
            <w:shd w:val="clear" w:color="auto" w:fill="auto"/>
            <w:noWrap/>
            <w:vAlign w:val="bottom"/>
          </w:tcPr>
          <w:p w14:paraId="635850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880,814,112</w:t>
            </w:r>
          </w:p>
        </w:tc>
        <w:tc>
          <w:tcPr>
            <w:tcW w:w="559" w:type="pct"/>
            <w:tcBorders>
              <w:top w:val="nil"/>
              <w:left w:val="nil"/>
              <w:bottom w:val="nil"/>
              <w:right w:val="single" w:sz="4" w:space="0" w:color="auto"/>
            </w:tcBorders>
            <w:shd w:val="clear" w:color="auto" w:fill="auto"/>
            <w:noWrap/>
            <w:vAlign w:val="bottom"/>
          </w:tcPr>
          <w:p w14:paraId="4E1AAE7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796,586,584</w:t>
            </w:r>
          </w:p>
        </w:tc>
        <w:tc>
          <w:tcPr>
            <w:tcW w:w="686" w:type="pct"/>
            <w:tcBorders>
              <w:top w:val="nil"/>
              <w:left w:val="nil"/>
              <w:bottom w:val="nil"/>
              <w:right w:val="single" w:sz="4" w:space="0" w:color="auto"/>
            </w:tcBorders>
            <w:shd w:val="clear" w:color="auto" w:fill="auto"/>
            <w:noWrap/>
            <w:vAlign w:val="bottom"/>
          </w:tcPr>
          <w:p w14:paraId="70A50ED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1,001,217,362</w:t>
            </w:r>
          </w:p>
        </w:tc>
      </w:tr>
      <w:tr w:rsidR="002A04F5" w:rsidRPr="006D0952" w14:paraId="5216DF1D"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21F7B8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C. Servicios Generales</w:t>
            </w:r>
          </w:p>
        </w:tc>
        <w:tc>
          <w:tcPr>
            <w:tcW w:w="559" w:type="pct"/>
            <w:tcBorders>
              <w:top w:val="nil"/>
              <w:left w:val="single" w:sz="4" w:space="0" w:color="auto"/>
              <w:bottom w:val="nil"/>
              <w:right w:val="single" w:sz="4" w:space="0" w:color="auto"/>
            </w:tcBorders>
            <w:shd w:val="clear" w:color="auto" w:fill="auto"/>
            <w:noWrap/>
            <w:vAlign w:val="bottom"/>
          </w:tcPr>
          <w:p w14:paraId="6CD1CAB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2,036,382,144</w:t>
            </w:r>
          </w:p>
        </w:tc>
        <w:tc>
          <w:tcPr>
            <w:tcW w:w="559" w:type="pct"/>
            <w:tcBorders>
              <w:top w:val="nil"/>
              <w:left w:val="nil"/>
              <w:bottom w:val="nil"/>
              <w:right w:val="single" w:sz="4" w:space="0" w:color="auto"/>
            </w:tcBorders>
            <w:shd w:val="clear" w:color="auto" w:fill="auto"/>
            <w:noWrap/>
            <w:vAlign w:val="bottom"/>
          </w:tcPr>
          <w:p w14:paraId="475BD4C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2,193,695,114</w:t>
            </w:r>
          </w:p>
        </w:tc>
        <w:tc>
          <w:tcPr>
            <w:tcW w:w="559" w:type="pct"/>
            <w:tcBorders>
              <w:top w:val="nil"/>
              <w:left w:val="nil"/>
              <w:bottom w:val="nil"/>
              <w:right w:val="single" w:sz="4" w:space="0" w:color="auto"/>
            </w:tcBorders>
            <w:shd w:val="clear" w:color="auto" w:fill="auto"/>
            <w:noWrap/>
            <w:vAlign w:val="bottom"/>
          </w:tcPr>
          <w:p w14:paraId="28FEDCF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2,365,949,000</w:t>
            </w:r>
          </w:p>
        </w:tc>
        <w:tc>
          <w:tcPr>
            <w:tcW w:w="559" w:type="pct"/>
            <w:tcBorders>
              <w:top w:val="nil"/>
              <w:left w:val="nil"/>
              <w:bottom w:val="nil"/>
              <w:right w:val="single" w:sz="4" w:space="0" w:color="auto"/>
            </w:tcBorders>
            <w:shd w:val="clear" w:color="auto" w:fill="auto"/>
            <w:noWrap/>
            <w:vAlign w:val="bottom"/>
          </w:tcPr>
          <w:p w14:paraId="546ECCB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2,355,968,178</w:t>
            </w:r>
          </w:p>
        </w:tc>
        <w:tc>
          <w:tcPr>
            <w:tcW w:w="559" w:type="pct"/>
            <w:tcBorders>
              <w:top w:val="nil"/>
              <w:left w:val="nil"/>
              <w:bottom w:val="nil"/>
              <w:right w:val="single" w:sz="4" w:space="0" w:color="auto"/>
            </w:tcBorders>
            <w:shd w:val="clear" w:color="auto" w:fill="auto"/>
            <w:noWrap/>
            <w:vAlign w:val="bottom"/>
          </w:tcPr>
          <w:p w14:paraId="39AF4C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2,274,262,168</w:t>
            </w:r>
          </w:p>
        </w:tc>
        <w:tc>
          <w:tcPr>
            <w:tcW w:w="686" w:type="pct"/>
            <w:tcBorders>
              <w:top w:val="nil"/>
              <w:left w:val="nil"/>
              <w:bottom w:val="nil"/>
              <w:right w:val="single" w:sz="4" w:space="0" w:color="auto"/>
            </w:tcBorders>
            <w:shd w:val="clear" w:color="auto" w:fill="auto"/>
            <w:noWrap/>
            <w:vAlign w:val="bottom"/>
          </w:tcPr>
          <w:p w14:paraId="150A958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2,656,517,739</w:t>
            </w:r>
          </w:p>
        </w:tc>
      </w:tr>
      <w:tr w:rsidR="002A04F5" w:rsidRPr="006D0952" w14:paraId="0977BD8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27A4688"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59" w:type="pct"/>
            <w:tcBorders>
              <w:top w:val="nil"/>
              <w:left w:val="single" w:sz="4" w:space="0" w:color="auto"/>
              <w:bottom w:val="nil"/>
              <w:right w:val="single" w:sz="4" w:space="0" w:color="auto"/>
            </w:tcBorders>
            <w:shd w:val="clear" w:color="auto" w:fill="auto"/>
            <w:noWrap/>
            <w:vAlign w:val="bottom"/>
          </w:tcPr>
          <w:p w14:paraId="37F0B7E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7,879,460,009</w:t>
            </w:r>
          </w:p>
        </w:tc>
        <w:tc>
          <w:tcPr>
            <w:tcW w:w="559" w:type="pct"/>
            <w:tcBorders>
              <w:top w:val="nil"/>
              <w:left w:val="nil"/>
              <w:bottom w:val="nil"/>
              <w:right w:val="single" w:sz="4" w:space="0" w:color="auto"/>
            </w:tcBorders>
            <w:shd w:val="clear" w:color="auto" w:fill="auto"/>
            <w:noWrap/>
            <w:vAlign w:val="bottom"/>
          </w:tcPr>
          <w:p w14:paraId="28CD0E3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8,633,680,033</w:t>
            </w:r>
          </w:p>
        </w:tc>
        <w:tc>
          <w:tcPr>
            <w:tcW w:w="559" w:type="pct"/>
            <w:tcBorders>
              <w:top w:val="nil"/>
              <w:left w:val="nil"/>
              <w:bottom w:val="nil"/>
              <w:right w:val="single" w:sz="4" w:space="0" w:color="auto"/>
            </w:tcBorders>
            <w:shd w:val="clear" w:color="auto" w:fill="auto"/>
            <w:noWrap/>
            <w:vAlign w:val="bottom"/>
          </w:tcPr>
          <w:p w14:paraId="5DA704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7,252,467,789</w:t>
            </w:r>
          </w:p>
        </w:tc>
        <w:tc>
          <w:tcPr>
            <w:tcW w:w="559" w:type="pct"/>
            <w:tcBorders>
              <w:top w:val="nil"/>
              <w:left w:val="nil"/>
              <w:bottom w:val="nil"/>
              <w:right w:val="single" w:sz="4" w:space="0" w:color="auto"/>
            </w:tcBorders>
            <w:shd w:val="clear" w:color="auto" w:fill="auto"/>
            <w:noWrap/>
            <w:vAlign w:val="bottom"/>
          </w:tcPr>
          <w:p w14:paraId="6B74299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8,607,260,793</w:t>
            </w:r>
          </w:p>
        </w:tc>
        <w:tc>
          <w:tcPr>
            <w:tcW w:w="559" w:type="pct"/>
            <w:tcBorders>
              <w:top w:val="nil"/>
              <w:left w:val="nil"/>
              <w:bottom w:val="nil"/>
              <w:right w:val="single" w:sz="4" w:space="0" w:color="auto"/>
            </w:tcBorders>
            <w:shd w:val="clear" w:color="auto" w:fill="auto"/>
            <w:noWrap/>
            <w:vAlign w:val="bottom"/>
          </w:tcPr>
          <w:p w14:paraId="626BB87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7,254,458,695</w:t>
            </w:r>
          </w:p>
        </w:tc>
        <w:tc>
          <w:tcPr>
            <w:tcW w:w="686" w:type="pct"/>
            <w:tcBorders>
              <w:top w:val="nil"/>
              <w:left w:val="nil"/>
              <w:bottom w:val="nil"/>
              <w:right w:val="single" w:sz="4" w:space="0" w:color="auto"/>
            </w:tcBorders>
            <w:shd w:val="clear" w:color="auto" w:fill="auto"/>
            <w:noWrap/>
            <w:vAlign w:val="bottom"/>
          </w:tcPr>
          <w:p w14:paraId="5990221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9,327,455,440</w:t>
            </w:r>
          </w:p>
        </w:tc>
      </w:tr>
      <w:tr w:rsidR="002A04F5" w:rsidRPr="006D0952" w14:paraId="05C847B1"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1AF4F64"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59" w:type="pct"/>
            <w:tcBorders>
              <w:top w:val="nil"/>
              <w:left w:val="single" w:sz="4" w:space="0" w:color="auto"/>
              <w:bottom w:val="nil"/>
              <w:right w:val="single" w:sz="4" w:space="0" w:color="auto"/>
            </w:tcBorders>
            <w:shd w:val="clear" w:color="auto" w:fill="auto"/>
            <w:noWrap/>
            <w:vAlign w:val="bottom"/>
          </w:tcPr>
          <w:p w14:paraId="4D859D9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95,721,867</w:t>
            </w:r>
          </w:p>
        </w:tc>
        <w:tc>
          <w:tcPr>
            <w:tcW w:w="559" w:type="pct"/>
            <w:tcBorders>
              <w:top w:val="nil"/>
              <w:left w:val="nil"/>
              <w:bottom w:val="nil"/>
              <w:right w:val="single" w:sz="4" w:space="0" w:color="auto"/>
            </w:tcBorders>
            <w:shd w:val="clear" w:color="auto" w:fill="auto"/>
            <w:noWrap/>
            <w:vAlign w:val="bottom"/>
          </w:tcPr>
          <w:p w14:paraId="19FCC4F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66,920,761</w:t>
            </w:r>
          </w:p>
        </w:tc>
        <w:tc>
          <w:tcPr>
            <w:tcW w:w="559" w:type="pct"/>
            <w:tcBorders>
              <w:top w:val="nil"/>
              <w:left w:val="nil"/>
              <w:bottom w:val="nil"/>
              <w:right w:val="single" w:sz="4" w:space="0" w:color="auto"/>
            </w:tcBorders>
            <w:shd w:val="clear" w:color="auto" w:fill="auto"/>
            <w:noWrap/>
            <w:vAlign w:val="bottom"/>
          </w:tcPr>
          <w:p w14:paraId="111DEAC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77,126,829</w:t>
            </w:r>
          </w:p>
        </w:tc>
        <w:tc>
          <w:tcPr>
            <w:tcW w:w="559" w:type="pct"/>
            <w:tcBorders>
              <w:top w:val="nil"/>
              <w:left w:val="nil"/>
              <w:bottom w:val="nil"/>
              <w:right w:val="single" w:sz="4" w:space="0" w:color="auto"/>
            </w:tcBorders>
            <w:shd w:val="clear" w:color="auto" w:fill="auto"/>
            <w:noWrap/>
            <w:vAlign w:val="bottom"/>
          </w:tcPr>
          <w:p w14:paraId="43C508C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123,714,238</w:t>
            </w:r>
          </w:p>
        </w:tc>
        <w:tc>
          <w:tcPr>
            <w:tcW w:w="559" w:type="pct"/>
            <w:tcBorders>
              <w:top w:val="nil"/>
              <w:left w:val="nil"/>
              <w:bottom w:val="nil"/>
              <w:right w:val="single" w:sz="4" w:space="0" w:color="auto"/>
            </w:tcBorders>
            <w:shd w:val="clear" w:color="auto" w:fill="auto"/>
            <w:noWrap/>
            <w:vAlign w:val="bottom"/>
          </w:tcPr>
          <w:p w14:paraId="78EF438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110,412,490</w:t>
            </w:r>
          </w:p>
        </w:tc>
        <w:tc>
          <w:tcPr>
            <w:tcW w:w="686" w:type="pct"/>
            <w:tcBorders>
              <w:top w:val="nil"/>
              <w:left w:val="nil"/>
              <w:bottom w:val="nil"/>
              <w:right w:val="single" w:sz="4" w:space="0" w:color="auto"/>
            </w:tcBorders>
            <w:shd w:val="clear" w:color="auto" w:fill="auto"/>
            <w:noWrap/>
            <w:vAlign w:val="bottom"/>
          </w:tcPr>
          <w:p w14:paraId="0DFEDF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183,975,411</w:t>
            </w:r>
          </w:p>
        </w:tc>
      </w:tr>
      <w:tr w:rsidR="002A04F5" w:rsidRPr="006D0952" w14:paraId="76E0D0C0"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F72FAC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59" w:type="pct"/>
            <w:tcBorders>
              <w:top w:val="nil"/>
              <w:left w:val="single" w:sz="4" w:space="0" w:color="auto"/>
              <w:bottom w:val="nil"/>
              <w:right w:val="single" w:sz="4" w:space="0" w:color="auto"/>
            </w:tcBorders>
            <w:shd w:val="clear" w:color="auto" w:fill="auto"/>
            <w:noWrap/>
            <w:vAlign w:val="bottom"/>
          </w:tcPr>
          <w:p w14:paraId="290CC92B"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195,018,422</w:t>
            </w:r>
          </w:p>
        </w:tc>
        <w:tc>
          <w:tcPr>
            <w:tcW w:w="559" w:type="pct"/>
            <w:tcBorders>
              <w:top w:val="nil"/>
              <w:left w:val="nil"/>
              <w:bottom w:val="nil"/>
              <w:right w:val="single" w:sz="4" w:space="0" w:color="auto"/>
            </w:tcBorders>
            <w:shd w:val="clear" w:color="auto" w:fill="auto"/>
            <w:noWrap/>
            <w:vAlign w:val="bottom"/>
          </w:tcPr>
          <w:p w14:paraId="6A8E34BC"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216,536,235</w:t>
            </w:r>
          </w:p>
        </w:tc>
        <w:tc>
          <w:tcPr>
            <w:tcW w:w="559" w:type="pct"/>
            <w:tcBorders>
              <w:top w:val="nil"/>
              <w:left w:val="nil"/>
              <w:bottom w:val="nil"/>
              <w:right w:val="single" w:sz="4" w:space="0" w:color="auto"/>
            </w:tcBorders>
            <w:shd w:val="clear" w:color="auto" w:fill="auto"/>
            <w:noWrap/>
            <w:vAlign w:val="bottom"/>
          </w:tcPr>
          <w:p w14:paraId="6C8A0063"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053DCBFB"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1,031,240,606</w:t>
            </w:r>
          </w:p>
        </w:tc>
        <w:tc>
          <w:tcPr>
            <w:tcW w:w="559" w:type="pct"/>
            <w:tcBorders>
              <w:top w:val="nil"/>
              <w:left w:val="nil"/>
              <w:bottom w:val="nil"/>
              <w:right w:val="single" w:sz="4" w:space="0" w:color="auto"/>
            </w:tcBorders>
            <w:shd w:val="clear" w:color="auto" w:fill="auto"/>
            <w:noWrap/>
            <w:vAlign w:val="bottom"/>
          </w:tcPr>
          <w:p w14:paraId="2EC712F5"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689,987,043</w:t>
            </w:r>
          </w:p>
        </w:tc>
        <w:tc>
          <w:tcPr>
            <w:tcW w:w="686" w:type="pct"/>
            <w:tcBorders>
              <w:top w:val="nil"/>
              <w:left w:val="nil"/>
              <w:bottom w:val="nil"/>
              <w:right w:val="single" w:sz="4" w:space="0" w:color="auto"/>
            </w:tcBorders>
            <w:shd w:val="clear" w:color="auto" w:fill="auto"/>
            <w:noWrap/>
            <w:vAlign w:val="bottom"/>
          </w:tcPr>
          <w:p w14:paraId="262F1261"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294,922,242</w:t>
            </w:r>
          </w:p>
        </w:tc>
      </w:tr>
      <w:tr w:rsidR="002A04F5" w:rsidRPr="006D0952" w14:paraId="58516E6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29B55AD3"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59" w:type="pct"/>
            <w:tcBorders>
              <w:top w:val="nil"/>
              <w:left w:val="single" w:sz="4" w:space="0" w:color="auto"/>
              <w:bottom w:val="nil"/>
              <w:right w:val="single" w:sz="4" w:space="0" w:color="auto"/>
            </w:tcBorders>
            <w:shd w:val="clear" w:color="auto" w:fill="auto"/>
            <w:noWrap/>
            <w:vAlign w:val="bottom"/>
          </w:tcPr>
          <w:p w14:paraId="2D6A1A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16,546,510</w:t>
            </w:r>
          </w:p>
        </w:tc>
        <w:tc>
          <w:tcPr>
            <w:tcW w:w="559" w:type="pct"/>
            <w:tcBorders>
              <w:top w:val="nil"/>
              <w:left w:val="nil"/>
              <w:bottom w:val="nil"/>
              <w:right w:val="single" w:sz="4" w:space="0" w:color="auto"/>
            </w:tcBorders>
            <w:shd w:val="clear" w:color="auto" w:fill="auto"/>
            <w:noWrap/>
            <w:vAlign w:val="bottom"/>
          </w:tcPr>
          <w:p w14:paraId="5A97105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24,026,717</w:t>
            </w:r>
          </w:p>
        </w:tc>
        <w:tc>
          <w:tcPr>
            <w:tcW w:w="559" w:type="pct"/>
            <w:tcBorders>
              <w:top w:val="nil"/>
              <w:left w:val="nil"/>
              <w:bottom w:val="nil"/>
              <w:right w:val="single" w:sz="4" w:space="0" w:color="auto"/>
            </w:tcBorders>
            <w:shd w:val="clear" w:color="auto" w:fill="auto"/>
            <w:noWrap/>
            <w:vAlign w:val="bottom"/>
          </w:tcPr>
          <w:p w14:paraId="705AE68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41,932,881</w:t>
            </w:r>
          </w:p>
        </w:tc>
        <w:tc>
          <w:tcPr>
            <w:tcW w:w="559" w:type="pct"/>
            <w:tcBorders>
              <w:top w:val="nil"/>
              <w:left w:val="nil"/>
              <w:bottom w:val="nil"/>
              <w:right w:val="single" w:sz="4" w:space="0" w:color="auto"/>
            </w:tcBorders>
            <w:shd w:val="clear" w:color="auto" w:fill="auto"/>
            <w:noWrap/>
            <w:vAlign w:val="bottom"/>
          </w:tcPr>
          <w:p w14:paraId="6A4B55E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87,410,989</w:t>
            </w:r>
          </w:p>
        </w:tc>
        <w:tc>
          <w:tcPr>
            <w:tcW w:w="559" w:type="pct"/>
            <w:tcBorders>
              <w:top w:val="nil"/>
              <w:left w:val="nil"/>
              <w:bottom w:val="nil"/>
              <w:right w:val="single" w:sz="4" w:space="0" w:color="auto"/>
            </w:tcBorders>
            <w:shd w:val="clear" w:color="auto" w:fill="auto"/>
            <w:noWrap/>
            <w:vAlign w:val="bottom"/>
          </w:tcPr>
          <w:p w14:paraId="672AB4D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6,731,610</w:t>
            </w:r>
          </w:p>
        </w:tc>
        <w:tc>
          <w:tcPr>
            <w:tcW w:w="686" w:type="pct"/>
            <w:tcBorders>
              <w:top w:val="nil"/>
              <w:left w:val="nil"/>
              <w:bottom w:val="nil"/>
              <w:right w:val="single" w:sz="4" w:space="0" w:color="auto"/>
            </w:tcBorders>
            <w:shd w:val="clear" w:color="auto" w:fill="auto"/>
            <w:noWrap/>
            <w:vAlign w:val="bottom"/>
          </w:tcPr>
          <w:p w14:paraId="6C67771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9,639,930</w:t>
            </w:r>
          </w:p>
        </w:tc>
      </w:tr>
      <w:tr w:rsidR="002A04F5" w:rsidRPr="006D0952" w14:paraId="7AA66C4B"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7060BD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59" w:type="pct"/>
            <w:tcBorders>
              <w:top w:val="nil"/>
              <w:left w:val="single" w:sz="4" w:space="0" w:color="auto"/>
              <w:bottom w:val="nil"/>
              <w:right w:val="single" w:sz="4" w:space="0" w:color="auto"/>
            </w:tcBorders>
            <w:shd w:val="clear" w:color="auto" w:fill="auto"/>
            <w:noWrap/>
            <w:vAlign w:val="bottom"/>
          </w:tcPr>
          <w:p w14:paraId="4DFFF79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3,113,998,720</w:t>
            </w:r>
          </w:p>
        </w:tc>
        <w:tc>
          <w:tcPr>
            <w:tcW w:w="559" w:type="pct"/>
            <w:tcBorders>
              <w:top w:val="nil"/>
              <w:left w:val="nil"/>
              <w:bottom w:val="nil"/>
              <w:right w:val="single" w:sz="4" w:space="0" w:color="auto"/>
            </w:tcBorders>
            <w:shd w:val="clear" w:color="auto" w:fill="auto"/>
            <w:noWrap/>
            <w:vAlign w:val="bottom"/>
          </w:tcPr>
          <w:p w14:paraId="6FCA2B3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3,470,259,908</w:t>
            </w:r>
          </w:p>
        </w:tc>
        <w:tc>
          <w:tcPr>
            <w:tcW w:w="559" w:type="pct"/>
            <w:tcBorders>
              <w:top w:val="nil"/>
              <w:left w:val="nil"/>
              <w:bottom w:val="nil"/>
              <w:right w:val="single" w:sz="4" w:space="0" w:color="auto"/>
            </w:tcBorders>
            <w:shd w:val="clear" w:color="auto" w:fill="auto"/>
            <w:noWrap/>
            <w:vAlign w:val="bottom"/>
          </w:tcPr>
          <w:p w14:paraId="39E8517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3,675,546,028</w:t>
            </w:r>
          </w:p>
        </w:tc>
        <w:tc>
          <w:tcPr>
            <w:tcW w:w="559" w:type="pct"/>
            <w:tcBorders>
              <w:top w:val="nil"/>
              <w:left w:val="nil"/>
              <w:bottom w:val="nil"/>
              <w:right w:val="single" w:sz="4" w:space="0" w:color="auto"/>
            </w:tcBorders>
            <w:shd w:val="clear" w:color="auto" w:fill="auto"/>
            <w:noWrap/>
            <w:vAlign w:val="bottom"/>
          </w:tcPr>
          <w:p w14:paraId="2089371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3,715,580,754</w:t>
            </w:r>
          </w:p>
        </w:tc>
        <w:tc>
          <w:tcPr>
            <w:tcW w:w="559" w:type="pct"/>
            <w:tcBorders>
              <w:top w:val="nil"/>
              <w:left w:val="nil"/>
              <w:bottom w:val="nil"/>
              <w:right w:val="single" w:sz="4" w:space="0" w:color="auto"/>
            </w:tcBorders>
            <w:shd w:val="clear" w:color="auto" w:fill="auto"/>
            <w:noWrap/>
            <w:vAlign w:val="bottom"/>
          </w:tcPr>
          <w:p w14:paraId="4B133B6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3,720,267,370</w:t>
            </w:r>
          </w:p>
        </w:tc>
        <w:tc>
          <w:tcPr>
            <w:tcW w:w="686" w:type="pct"/>
            <w:tcBorders>
              <w:top w:val="nil"/>
              <w:left w:val="nil"/>
              <w:bottom w:val="nil"/>
              <w:right w:val="single" w:sz="4" w:space="0" w:color="auto"/>
            </w:tcBorders>
            <w:shd w:val="clear" w:color="auto" w:fill="auto"/>
            <w:noWrap/>
            <w:vAlign w:val="bottom"/>
          </w:tcPr>
          <w:p w14:paraId="3BDBCF2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4,093,109,380</w:t>
            </w:r>
          </w:p>
        </w:tc>
      </w:tr>
      <w:tr w:rsidR="002A04F5" w:rsidRPr="006D0952" w14:paraId="68671E8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D957FBE"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59" w:type="pct"/>
            <w:tcBorders>
              <w:top w:val="nil"/>
              <w:left w:val="single" w:sz="4" w:space="0" w:color="auto"/>
              <w:bottom w:val="nil"/>
              <w:right w:val="single" w:sz="4" w:space="0" w:color="auto"/>
            </w:tcBorders>
            <w:shd w:val="clear" w:color="auto" w:fill="auto"/>
            <w:noWrap/>
            <w:vAlign w:val="bottom"/>
          </w:tcPr>
          <w:p w14:paraId="4B5277A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157,672,516</w:t>
            </w:r>
          </w:p>
        </w:tc>
        <w:tc>
          <w:tcPr>
            <w:tcW w:w="559" w:type="pct"/>
            <w:tcBorders>
              <w:top w:val="nil"/>
              <w:left w:val="nil"/>
              <w:bottom w:val="nil"/>
              <w:right w:val="single" w:sz="4" w:space="0" w:color="auto"/>
            </w:tcBorders>
            <w:shd w:val="clear" w:color="auto" w:fill="auto"/>
            <w:noWrap/>
            <w:vAlign w:val="bottom"/>
          </w:tcPr>
          <w:p w14:paraId="35C56DD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294,609,925</w:t>
            </w:r>
          </w:p>
        </w:tc>
        <w:tc>
          <w:tcPr>
            <w:tcW w:w="559" w:type="pct"/>
            <w:tcBorders>
              <w:top w:val="nil"/>
              <w:left w:val="nil"/>
              <w:bottom w:val="nil"/>
              <w:right w:val="single" w:sz="4" w:space="0" w:color="auto"/>
            </w:tcBorders>
            <w:shd w:val="clear" w:color="auto" w:fill="auto"/>
            <w:noWrap/>
            <w:vAlign w:val="bottom"/>
          </w:tcPr>
          <w:p w14:paraId="72142DC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220,799,716</w:t>
            </w:r>
          </w:p>
        </w:tc>
        <w:tc>
          <w:tcPr>
            <w:tcW w:w="559" w:type="pct"/>
            <w:tcBorders>
              <w:top w:val="nil"/>
              <w:left w:val="nil"/>
              <w:bottom w:val="nil"/>
              <w:right w:val="single" w:sz="4" w:space="0" w:color="auto"/>
            </w:tcBorders>
            <w:shd w:val="clear" w:color="auto" w:fill="auto"/>
            <w:noWrap/>
            <w:vAlign w:val="bottom"/>
          </w:tcPr>
          <w:p w14:paraId="0B2CB5C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52,527,316</w:t>
            </w:r>
          </w:p>
        </w:tc>
        <w:tc>
          <w:tcPr>
            <w:tcW w:w="559" w:type="pct"/>
            <w:tcBorders>
              <w:top w:val="nil"/>
              <w:left w:val="nil"/>
              <w:bottom w:val="nil"/>
              <w:right w:val="single" w:sz="4" w:space="0" w:color="auto"/>
            </w:tcBorders>
            <w:shd w:val="clear" w:color="auto" w:fill="auto"/>
            <w:noWrap/>
            <w:vAlign w:val="bottom"/>
          </w:tcPr>
          <w:p w14:paraId="4D46A3F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642,394,044</w:t>
            </w:r>
          </w:p>
        </w:tc>
        <w:tc>
          <w:tcPr>
            <w:tcW w:w="686" w:type="pct"/>
            <w:tcBorders>
              <w:top w:val="nil"/>
              <w:left w:val="nil"/>
              <w:bottom w:val="nil"/>
              <w:right w:val="single" w:sz="4" w:space="0" w:color="auto"/>
            </w:tcBorders>
            <w:shd w:val="clear" w:color="auto" w:fill="auto"/>
            <w:noWrap/>
            <w:vAlign w:val="bottom"/>
          </w:tcPr>
          <w:p w14:paraId="2A0DA45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125,791,653</w:t>
            </w:r>
          </w:p>
        </w:tc>
      </w:tr>
      <w:tr w:rsidR="002A04F5" w:rsidRPr="006D0952" w14:paraId="1C6C247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70B41B0"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2. Gasto Etiquetado (2=A+B+C+D+E+F+G+H+I)</w:t>
            </w:r>
          </w:p>
        </w:tc>
        <w:tc>
          <w:tcPr>
            <w:tcW w:w="559" w:type="pct"/>
            <w:tcBorders>
              <w:top w:val="nil"/>
              <w:left w:val="single" w:sz="4" w:space="0" w:color="auto"/>
              <w:bottom w:val="nil"/>
              <w:right w:val="single" w:sz="4" w:space="0" w:color="auto"/>
            </w:tcBorders>
            <w:shd w:val="clear" w:color="auto" w:fill="auto"/>
            <w:noWrap/>
            <w:vAlign w:val="bottom"/>
          </w:tcPr>
          <w:p w14:paraId="65E3E78F"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20,534,493,048</w:t>
            </w:r>
          </w:p>
        </w:tc>
        <w:tc>
          <w:tcPr>
            <w:tcW w:w="559" w:type="pct"/>
            <w:tcBorders>
              <w:top w:val="nil"/>
              <w:left w:val="nil"/>
              <w:bottom w:val="nil"/>
              <w:right w:val="single" w:sz="4" w:space="0" w:color="auto"/>
            </w:tcBorders>
            <w:shd w:val="clear" w:color="auto" w:fill="auto"/>
            <w:noWrap/>
            <w:vAlign w:val="bottom"/>
          </w:tcPr>
          <w:p w14:paraId="733744FE"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20,250,642,632</w:t>
            </w:r>
          </w:p>
        </w:tc>
        <w:tc>
          <w:tcPr>
            <w:tcW w:w="559" w:type="pct"/>
            <w:tcBorders>
              <w:top w:val="nil"/>
              <w:left w:val="nil"/>
              <w:bottom w:val="nil"/>
              <w:right w:val="single" w:sz="4" w:space="0" w:color="auto"/>
            </w:tcBorders>
            <w:shd w:val="clear" w:color="auto" w:fill="auto"/>
            <w:noWrap/>
            <w:vAlign w:val="bottom"/>
          </w:tcPr>
          <w:p w14:paraId="2A5EC1A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18,766,022,347</w:t>
            </w:r>
          </w:p>
        </w:tc>
        <w:tc>
          <w:tcPr>
            <w:tcW w:w="559" w:type="pct"/>
            <w:tcBorders>
              <w:top w:val="nil"/>
              <w:left w:val="nil"/>
              <w:bottom w:val="nil"/>
              <w:right w:val="single" w:sz="4" w:space="0" w:color="auto"/>
            </w:tcBorders>
            <w:shd w:val="clear" w:color="auto" w:fill="auto"/>
            <w:noWrap/>
            <w:vAlign w:val="bottom"/>
          </w:tcPr>
          <w:p w14:paraId="103712FC"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19,742,600,546</w:t>
            </w:r>
          </w:p>
        </w:tc>
        <w:tc>
          <w:tcPr>
            <w:tcW w:w="559" w:type="pct"/>
            <w:tcBorders>
              <w:top w:val="nil"/>
              <w:left w:val="nil"/>
              <w:bottom w:val="nil"/>
              <w:right w:val="single" w:sz="4" w:space="0" w:color="auto"/>
            </w:tcBorders>
            <w:shd w:val="clear" w:color="auto" w:fill="auto"/>
            <w:noWrap/>
            <w:vAlign w:val="bottom"/>
          </w:tcPr>
          <w:p w14:paraId="2BE00AB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19,381,674,662</w:t>
            </w:r>
          </w:p>
        </w:tc>
        <w:tc>
          <w:tcPr>
            <w:tcW w:w="686" w:type="pct"/>
            <w:tcBorders>
              <w:top w:val="nil"/>
              <w:left w:val="nil"/>
              <w:bottom w:val="nil"/>
              <w:right w:val="single" w:sz="4" w:space="0" w:color="auto"/>
            </w:tcBorders>
            <w:shd w:val="clear" w:color="auto" w:fill="auto"/>
            <w:noWrap/>
            <w:vAlign w:val="bottom"/>
          </w:tcPr>
          <w:p w14:paraId="4D06E42B"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20,616,632,552</w:t>
            </w:r>
          </w:p>
        </w:tc>
      </w:tr>
      <w:tr w:rsidR="002A04F5" w:rsidRPr="006D0952" w14:paraId="22EC421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7BC05AD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59" w:type="pct"/>
            <w:tcBorders>
              <w:top w:val="nil"/>
              <w:left w:val="single" w:sz="4" w:space="0" w:color="auto"/>
              <w:bottom w:val="nil"/>
              <w:right w:val="single" w:sz="4" w:space="0" w:color="auto"/>
            </w:tcBorders>
            <w:shd w:val="clear" w:color="auto" w:fill="auto"/>
            <w:noWrap/>
            <w:vAlign w:val="bottom"/>
          </w:tcPr>
          <w:p w14:paraId="1D6B153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7,249,694,492</w:t>
            </w:r>
          </w:p>
        </w:tc>
        <w:tc>
          <w:tcPr>
            <w:tcW w:w="559" w:type="pct"/>
            <w:tcBorders>
              <w:top w:val="nil"/>
              <w:left w:val="nil"/>
              <w:bottom w:val="nil"/>
              <w:right w:val="single" w:sz="4" w:space="0" w:color="auto"/>
            </w:tcBorders>
            <w:shd w:val="clear" w:color="auto" w:fill="auto"/>
            <w:noWrap/>
            <w:vAlign w:val="bottom"/>
          </w:tcPr>
          <w:p w14:paraId="3019067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7,969,645,323</w:t>
            </w:r>
          </w:p>
        </w:tc>
        <w:tc>
          <w:tcPr>
            <w:tcW w:w="559" w:type="pct"/>
            <w:tcBorders>
              <w:top w:val="nil"/>
              <w:left w:val="nil"/>
              <w:bottom w:val="nil"/>
              <w:right w:val="single" w:sz="4" w:space="0" w:color="auto"/>
            </w:tcBorders>
            <w:shd w:val="clear" w:color="auto" w:fill="auto"/>
            <w:noWrap/>
            <w:vAlign w:val="bottom"/>
          </w:tcPr>
          <w:p w14:paraId="4B1AD5C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7,108,170,037</w:t>
            </w:r>
          </w:p>
        </w:tc>
        <w:tc>
          <w:tcPr>
            <w:tcW w:w="559" w:type="pct"/>
            <w:tcBorders>
              <w:top w:val="nil"/>
              <w:left w:val="nil"/>
              <w:bottom w:val="nil"/>
              <w:right w:val="single" w:sz="4" w:space="0" w:color="auto"/>
            </w:tcBorders>
            <w:shd w:val="clear" w:color="auto" w:fill="auto"/>
            <w:noWrap/>
            <w:vAlign w:val="bottom"/>
          </w:tcPr>
          <w:p w14:paraId="5F873FF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7,575,046,793</w:t>
            </w:r>
          </w:p>
        </w:tc>
        <w:tc>
          <w:tcPr>
            <w:tcW w:w="559" w:type="pct"/>
            <w:tcBorders>
              <w:top w:val="nil"/>
              <w:left w:val="nil"/>
              <w:bottom w:val="nil"/>
              <w:right w:val="single" w:sz="4" w:space="0" w:color="auto"/>
            </w:tcBorders>
            <w:shd w:val="clear" w:color="auto" w:fill="auto"/>
            <w:noWrap/>
            <w:vAlign w:val="bottom"/>
          </w:tcPr>
          <w:p w14:paraId="62AE451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7,730,541,365</w:t>
            </w:r>
          </w:p>
        </w:tc>
        <w:tc>
          <w:tcPr>
            <w:tcW w:w="686" w:type="pct"/>
            <w:tcBorders>
              <w:top w:val="nil"/>
              <w:left w:val="nil"/>
              <w:bottom w:val="nil"/>
              <w:right w:val="single" w:sz="4" w:space="0" w:color="auto"/>
            </w:tcBorders>
            <w:shd w:val="clear" w:color="auto" w:fill="auto"/>
            <w:noWrap/>
            <w:vAlign w:val="bottom"/>
          </w:tcPr>
          <w:p w14:paraId="529E6DE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8,039,235,737</w:t>
            </w:r>
          </w:p>
        </w:tc>
      </w:tr>
      <w:tr w:rsidR="002A04F5" w:rsidRPr="006D0952" w14:paraId="60D79FD3"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CB04525"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59" w:type="pct"/>
            <w:tcBorders>
              <w:top w:val="nil"/>
              <w:left w:val="single" w:sz="4" w:space="0" w:color="auto"/>
              <w:bottom w:val="nil"/>
              <w:right w:val="single" w:sz="4" w:space="0" w:color="auto"/>
            </w:tcBorders>
            <w:shd w:val="clear" w:color="auto" w:fill="auto"/>
            <w:noWrap/>
            <w:vAlign w:val="bottom"/>
          </w:tcPr>
          <w:p w14:paraId="71597F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181,790,208</w:t>
            </w:r>
          </w:p>
        </w:tc>
        <w:tc>
          <w:tcPr>
            <w:tcW w:w="559" w:type="pct"/>
            <w:tcBorders>
              <w:top w:val="nil"/>
              <w:left w:val="nil"/>
              <w:bottom w:val="nil"/>
              <w:right w:val="single" w:sz="4" w:space="0" w:color="auto"/>
            </w:tcBorders>
            <w:shd w:val="clear" w:color="auto" w:fill="auto"/>
            <w:noWrap/>
            <w:vAlign w:val="bottom"/>
          </w:tcPr>
          <w:p w14:paraId="1182C9A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240,744,973</w:t>
            </w:r>
          </w:p>
        </w:tc>
        <w:tc>
          <w:tcPr>
            <w:tcW w:w="559" w:type="pct"/>
            <w:tcBorders>
              <w:top w:val="nil"/>
              <w:left w:val="nil"/>
              <w:bottom w:val="nil"/>
              <w:right w:val="single" w:sz="4" w:space="0" w:color="auto"/>
            </w:tcBorders>
            <w:shd w:val="clear" w:color="auto" w:fill="auto"/>
            <w:noWrap/>
            <w:vAlign w:val="bottom"/>
          </w:tcPr>
          <w:p w14:paraId="617F47D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125,593,154</w:t>
            </w:r>
          </w:p>
        </w:tc>
        <w:tc>
          <w:tcPr>
            <w:tcW w:w="559" w:type="pct"/>
            <w:tcBorders>
              <w:top w:val="nil"/>
              <w:left w:val="nil"/>
              <w:bottom w:val="nil"/>
              <w:right w:val="single" w:sz="4" w:space="0" w:color="auto"/>
            </w:tcBorders>
            <w:shd w:val="clear" w:color="auto" w:fill="auto"/>
            <w:noWrap/>
            <w:vAlign w:val="bottom"/>
          </w:tcPr>
          <w:p w14:paraId="6AF2D43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148,302,276</w:t>
            </w:r>
          </w:p>
        </w:tc>
        <w:tc>
          <w:tcPr>
            <w:tcW w:w="559" w:type="pct"/>
            <w:tcBorders>
              <w:top w:val="nil"/>
              <w:left w:val="nil"/>
              <w:bottom w:val="nil"/>
              <w:right w:val="single" w:sz="4" w:space="0" w:color="auto"/>
            </w:tcBorders>
            <w:shd w:val="clear" w:color="auto" w:fill="auto"/>
            <w:noWrap/>
            <w:vAlign w:val="bottom"/>
          </w:tcPr>
          <w:p w14:paraId="00C46A8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109,229,956</w:t>
            </w:r>
          </w:p>
        </w:tc>
        <w:tc>
          <w:tcPr>
            <w:tcW w:w="686" w:type="pct"/>
            <w:tcBorders>
              <w:top w:val="nil"/>
              <w:left w:val="nil"/>
              <w:bottom w:val="nil"/>
              <w:right w:val="single" w:sz="4" w:space="0" w:color="auto"/>
            </w:tcBorders>
            <w:shd w:val="clear" w:color="auto" w:fill="auto"/>
            <w:noWrap/>
            <w:vAlign w:val="bottom"/>
          </w:tcPr>
          <w:p w14:paraId="0A36513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117,705,778</w:t>
            </w:r>
          </w:p>
        </w:tc>
      </w:tr>
      <w:tr w:rsidR="002A04F5" w:rsidRPr="006D0952" w14:paraId="5A460821"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B1B410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 xml:space="preserve">C. Servicios Generales </w:t>
            </w:r>
          </w:p>
        </w:tc>
        <w:tc>
          <w:tcPr>
            <w:tcW w:w="559" w:type="pct"/>
            <w:tcBorders>
              <w:top w:val="nil"/>
              <w:left w:val="single" w:sz="4" w:space="0" w:color="auto"/>
              <w:bottom w:val="nil"/>
              <w:right w:val="single" w:sz="4" w:space="0" w:color="auto"/>
            </w:tcBorders>
            <w:shd w:val="clear" w:color="auto" w:fill="auto"/>
            <w:noWrap/>
            <w:vAlign w:val="bottom"/>
          </w:tcPr>
          <w:p w14:paraId="6F9968F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842,523,996</w:t>
            </w:r>
          </w:p>
        </w:tc>
        <w:tc>
          <w:tcPr>
            <w:tcW w:w="559" w:type="pct"/>
            <w:tcBorders>
              <w:top w:val="nil"/>
              <w:left w:val="nil"/>
              <w:bottom w:val="nil"/>
              <w:right w:val="single" w:sz="4" w:space="0" w:color="auto"/>
            </w:tcBorders>
            <w:shd w:val="clear" w:color="auto" w:fill="auto"/>
            <w:noWrap/>
            <w:vAlign w:val="bottom"/>
          </w:tcPr>
          <w:p w14:paraId="6B5D1FB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725,251,748</w:t>
            </w:r>
          </w:p>
        </w:tc>
        <w:tc>
          <w:tcPr>
            <w:tcW w:w="559" w:type="pct"/>
            <w:tcBorders>
              <w:top w:val="nil"/>
              <w:left w:val="nil"/>
              <w:bottom w:val="nil"/>
              <w:right w:val="single" w:sz="4" w:space="0" w:color="auto"/>
            </w:tcBorders>
            <w:shd w:val="clear" w:color="auto" w:fill="auto"/>
            <w:noWrap/>
            <w:vAlign w:val="bottom"/>
          </w:tcPr>
          <w:p w14:paraId="6E9610F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370,632,897</w:t>
            </w:r>
          </w:p>
        </w:tc>
        <w:tc>
          <w:tcPr>
            <w:tcW w:w="559" w:type="pct"/>
            <w:tcBorders>
              <w:top w:val="nil"/>
              <w:left w:val="nil"/>
              <w:bottom w:val="nil"/>
              <w:right w:val="single" w:sz="4" w:space="0" w:color="auto"/>
            </w:tcBorders>
            <w:shd w:val="clear" w:color="auto" w:fill="auto"/>
            <w:noWrap/>
            <w:vAlign w:val="bottom"/>
          </w:tcPr>
          <w:p w14:paraId="0E16703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321,424,252</w:t>
            </w:r>
          </w:p>
        </w:tc>
        <w:tc>
          <w:tcPr>
            <w:tcW w:w="559" w:type="pct"/>
            <w:tcBorders>
              <w:top w:val="nil"/>
              <w:left w:val="nil"/>
              <w:bottom w:val="nil"/>
              <w:right w:val="single" w:sz="4" w:space="0" w:color="auto"/>
            </w:tcBorders>
            <w:shd w:val="clear" w:color="auto" w:fill="auto"/>
            <w:noWrap/>
            <w:vAlign w:val="bottom"/>
          </w:tcPr>
          <w:p w14:paraId="0DDC7BC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262,650,646</w:t>
            </w:r>
          </w:p>
        </w:tc>
        <w:tc>
          <w:tcPr>
            <w:tcW w:w="686" w:type="pct"/>
            <w:tcBorders>
              <w:top w:val="nil"/>
              <w:left w:val="nil"/>
              <w:bottom w:val="nil"/>
              <w:right w:val="single" w:sz="4" w:space="0" w:color="auto"/>
            </w:tcBorders>
            <w:shd w:val="clear" w:color="auto" w:fill="auto"/>
            <w:noWrap/>
            <w:vAlign w:val="bottom"/>
          </w:tcPr>
          <w:p w14:paraId="5E861E5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319,018,316</w:t>
            </w:r>
          </w:p>
        </w:tc>
      </w:tr>
      <w:tr w:rsidR="002A04F5" w:rsidRPr="006D0952" w14:paraId="3CEDB6B9"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BB2B9B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59" w:type="pct"/>
            <w:tcBorders>
              <w:top w:val="nil"/>
              <w:left w:val="single" w:sz="4" w:space="0" w:color="auto"/>
              <w:bottom w:val="nil"/>
              <w:right w:val="single" w:sz="4" w:space="0" w:color="auto"/>
            </w:tcBorders>
            <w:shd w:val="clear" w:color="auto" w:fill="auto"/>
            <w:noWrap/>
            <w:vAlign w:val="bottom"/>
          </w:tcPr>
          <w:p w14:paraId="228CB37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8,563,866,698</w:t>
            </w:r>
          </w:p>
        </w:tc>
        <w:tc>
          <w:tcPr>
            <w:tcW w:w="559" w:type="pct"/>
            <w:tcBorders>
              <w:top w:val="nil"/>
              <w:left w:val="nil"/>
              <w:bottom w:val="nil"/>
              <w:right w:val="single" w:sz="4" w:space="0" w:color="auto"/>
            </w:tcBorders>
            <w:shd w:val="clear" w:color="auto" w:fill="auto"/>
            <w:noWrap/>
            <w:vAlign w:val="bottom"/>
          </w:tcPr>
          <w:p w14:paraId="0ACDEFB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7,901,013,203</w:t>
            </w:r>
          </w:p>
        </w:tc>
        <w:tc>
          <w:tcPr>
            <w:tcW w:w="559" w:type="pct"/>
            <w:tcBorders>
              <w:top w:val="nil"/>
              <w:left w:val="nil"/>
              <w:bottom w:val="nil"/>
              <w:right w:val="single" w:sz="4" w:space="0" w:color="auto"/>
            </w:tcBorders>
            <w:shd w:val="clear" w:color="auto" w:fill="auto"/>
            <w:noWrap/>
            <w:vAlign w:val="bottom"/>
          </w:tcPr>
          <w:p w14:paraId="19711EC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7,619,891,140</w:t>
            </w:r>
          </w:p>
        </w:tc>
        <w:tc>
          <w:tcPr>
            <w:tcW w:w="559" w:type="pct"/>
            <w:tcBorders>
              <w:top w:val="nil"/>
              <w:left w:val="nil"/>
              <w:bottom w:val="nil"/>
              <w:right w:val="single" w:sz="4" w:space="0" w:color="auto"/>
            </w:tcBorders>
            <w:shd w:val="clear" w:color="auto" w:fill="auto"/>
            <w:noWrap/>
            <w:vAlign w:val="bottom"/>
          </w:tcPr>
          <w:p w14:paraId="23B5E0E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7,846,959,492</w:t>
            </w:r>
          </w:p>
        </w:tc>
        <w:tc>
          <w:tcPr>
            <w:tcW w:w="559" w:type="pct"/>
            <w:tcBorders>
              <w:top w:val="nil"/>
              <w:left w:val="nil"/>
              <w:bottom w:val="nil"/>
              <w:right w:val="single" w:sz="4" w:space="0" w:color="auto"/>
            </w:tcBorders>
            <w:shd w:val="clear" w:color="auto" w:fill="auto"/>
            <w:noWrap/>
            <w:vAlign w:val="bottom"/>
          </w:tcPr>
          <w:p w14:paraId="1382C5E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7,386,599,777</w:t>
            </w:r>
          </w:p>
        </w:tc>
        <w:tc>
          <w:tcPr>
            <w:tcW w:w="686" w:type="pct"/>
            <w:tcBorders>
              <w:top w:val="nil"/>
              <w:left w:val="nil"/>
              <w:bottom w:val="nil"/>
              <w:right w:val="single" w:sz="4" w:space="0" w:color="auto"/>
            </w:tcBorders>
            <w:shd w:val="clear" w:color="auto" w:fill="auto"/>
            <w:noWrap/>
            <w:vAlign w:val="bottom"/>
          </w:tcPr>
          <w:p w14:paraId="1AEE242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7,408,451,296</w:t>
            </w:r>
          </w:p>
        </w:tc>
      </w:tr>
      <w:tr w:rsidR="002A04F5" w:rsidRPr="006D0952" w14:paraId="0C9D2D22"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0687A6C9"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59" w:type="pct"/>
            <w:tcBorders>
              <w:top w:val="nil"/>
              <w:left w:val="single" w:sz="4" w:space="0" w:color="auto"/>
              <w:bottom w:val="nil"/>
              <w:right w:val="single" w:sz="4" w:space="0" w:color="auto"/>
            </w:tcBorders>
            <w:shd w:val="clear" w:color="auto" w:fill="auto"/>
            <w:noWrap/>
            <w:vAlign w:val="bottom"/>
          </w:tcPr>
          <w:p w14:paraId="1D161CC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62,743,035</w:t>
            </w:r>
          </w:p>
        </w:tc>
        <w:tc>
          <w:tcPr>
            <w:tcW w:w="559" w:type="pct"/>
            <w:tcBorders>
              <w:top w:val="nil"/>
              <w:left w:val="nil"/>
              <w:bottom w:val="nil"/>
              <w:right w:val="single" w:sz="4" w:space="0" w:color="auto"/>
            </w:tcBorders>
            <w:shd w:val="clear" w:color="auto" w:fill="auto"/>
            <w:noWrap/>
            <w:vAlign w:val="bottom"/>
          </w:tcPr>
          <w:p w14:paraId="7459C0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90,026,951</w:t>
            </w:r>
          </w:p>
        </w:tc>
        <w:tc>
          <w:tcPr>
            <w:tcW w:w="559" w:type="pct"/>
            <w:tcBorders>
              <w:top w:val="nil"/>
              <w:left w:val="nil"/>
              <w:bottom w:val="nil"/>
              <w:right w:val="single" w:sz="4" w:space="0" w:color="auto"/>
            </w:tcBorders>
            <w:shd w:val="clear" w:color="auto" w:fill="auto"/>
            <w:noWrap/>
            <w:vAlign w:val="bottom"/>
          </w:tcPr>
          <w:p w14:paraId="3232250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33,105,278</w:t>
            </w:r>
          </w:p>
        </w:tc>
        <w:tc>
          <w:tcPr>
            <w:tcW w:w="559" w:type="pct"/>
            <w:tcBorders>
              <w:top w:val="nil"/>
              <w:left w:val="nil"/>
              <w:bottom w:val="nil"/>
              <w:right w:val="single" w:sz="4" w:space="0" w:color="auto"/>
            </w:tcBorders>
            <w:shd w:val="clear" w:color="auto" w:fill="auto"/>
            <w:noWrap/>
            <w:vAlign w:val="bottom"/>
          </w:tcPr>
          <w:p w14:paraId="48C46C0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8,189,033</w:t>
            </w:r>
          </w:p>
        </w:tc>
        <w:tc>
          <w:tcPr>
            <w:tcW w:w="559" w:type="pct"/>
            <w:tcBorders>
              <w:top w:val="nil"/>
              <w:left w:val="nil"/>
              <w:bottom w:val="nil"/>
              <w:right w:val="single" w:sz="4" w:space="0" w:color="auto"/>
            </w:tcBorders>
            <w:shd w:val="clear" w:color="auto" w:fill="auto"/>
            <w:noWrap/>
            <w:vAlign w:val="bottom"/>
          </w:tcPr>
          <w:p w14:paraId="3270BEC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1,622,583</w:t>
            </w:r>
          </w:p>
        </w:tc>
        <w:tc>
          <w:tcPr>
            <w:tcW w:w="686" w:type="pct"/>
            <w:tcBorders>
              <w:top w:val="nil"/>
              <w:left w:val="nil"/>
              <w:bottom w:val="nil"/>
              <w:right w:val="single" w:sz="4" w:space="0" w:color="auto"/>
            </w:tcBorders>
            <w:shd w:val="clear" w:color="auto" w:fill="auto"/>
            <w:noWrap/>
            <w:vAlign w:val="bottom"/>
          </w:tcPr>
          <w:p w14:paraId="2A54A72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9,274,875</w:t>
            </w:r>
          </w:p>
        </w:tc>
      </w:tr>
      <w:tr w:rsidR="002A04F5" w:rsidRPr="006D0952" w14:paraId="6ABED22A"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04D91A0B"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59" w:type="pct"/>
            <w:tcBorders>
              <w:top w:val="nil"/>
              <w:left w:val="single" w:sz="4" w:space="0" w:color="auto"/>
              <w:bottom w:val="nil"/>
              <w:right w:val="single" w:sz="4" w:space="0" w:color="auto"/>
            </w:tcBorders>
            <w:shd w:val="clear" w:color="auto" w:fill="auto"/>
            <w:noWrap/>
            <w:vAlign w:val="bottom"/>
          </w:tcPr>
          <w:p w14:paraId="17C8BD5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194,989,767</w:t>
            </w:r>
          </w:p>
        </w:tc>
        <w:tc>
          <w:tcPr>
            <w:tcW w:w="559" w:type="pct"/>
            <w:tcBorders>
              <w:top w:val="nil"/>
              <w:left w:val="nil"/>
              <w:bottom w:val="nil"/>
              <w:right w:val="single" w:sz="4" w:space="0" w:color="auto"/>
            </w:tcBorders>
            <w:shd w:val="clear" w:color="auto" w:fill="auto"/>
            <w:noWrap/>
            <w:vAlign w:val="bottom"/>
          </w:tcPr>
          <w:p w14:paraId="0B136B1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174,911,805</w:t>
            </w:r>
          </w:p>
        </w:tc>
        <w:tc>
          <w:tcPr>
            <w:tcW w:w="559" w:type="pct"/>
            <w:tcBorders>
              <w:top w:val="nil"/>
              <w:left w:val="nil"/>
              <w:bottom w:val="nil"/>
              <w:right w:val="single" w:sz="4" w:space="0" w:color="auto"/>
            </w:tcBorders>
            <w:shd w:val="clear" w:color="auto" w:fill="auto"/>
            <w:noWrap/>
            <w:vAlign w:val="bottom"/>
          </w:tcPr>
          <w:p w14:paraId="02FF768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10,120,437</w:t>
            </w:r>
          </w:p>
        </w:tc>
        <w:tc>
          <w:tcPr>
            <w:tcW w:w="559" w:type="pct"/>
            <w:tcBorders>
              <w:top w:val="nil"/>
              <w:left w:val="nil"/>
              <w:bottom w:val="nil"/>
              <w:right w:val="single" w:sz="4" w:space="0" w:color="auto"/>
            </w:tcBorders>
            <w:shd w:val="clear" w:color="auto" w:fill="auto"/>
            <w:noWrap/>
            <w:vAlign w:val="bottom"/>
          </w:tcPr>
          <w:p w14:paraId="1D7386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9,952,653</w:t>
            </w:r>
          </w:p>
        </w:tc>
        <w:tc>
          <w:tcPr>
            <w:tcW w:w="559" w:type="pct"/>
            <w:tcBorders>
              <w:top w:val="nil"/>
              <w:left w:val="nil"/>
              <w:bottom w:val="nil"/>
              <w:right w:val="single" w:sz="4" w:space="0" w:color="auto"/>
            </w:tcBorders>
            <w:shd w:val="clear" w:color="auto" w:fill="auto"/>
            <w:noWrap/>
            <w:vAlign w:val="bottom"/>
          </w:tcPr>
          <w:p w14:paraId="74011AB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76,964,306</w:t>
            </w:r>
          </w:p>
        </w:tc>
        <w:tc>
          <w:tcPr>
            <w:tcW w:w="686" w:type="pct"/>
            <w:tcBorders>
              <w:top w:val="nil"/>
              <w:left w:val="nil"/>
              <w:bottom w:val="nil"/>
              <w:right w:val="single" w:sz="4" w:space="0" w:color="auto"/>
            </w:tcBorders>
            <w:shd w:val="clear" w:color="auto" w:fill="auto"/>
            <w:noWrap/>
            <w:vAlign w:val="bottom"/>
          </w:tcPr>
          <w:p w14:paraId="696BE1B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32,917,617</w:t>
            </w:r>
          </w:p>
        </w:tc>
      </w:tr>
      <w:tr w:rsidR="002A04F5" w:rsidRPr="006D0952" w14:paraId="626E2F9E"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591874D"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59" w:type="pct"/>
            <w:tcBorders>
              <w:top w:val="nil"/>
              <w:left w:val="single" w:sz="4" w:space="0" w:color="auto"/>
              <w:bottom w:val="nil"/>
              <w:right w:val="single" w:sz="4" w:space="0" w:color="auto"/>
            </w:tcBorders>
            <w:shd w:val="clear" w:color="auto" w:fill="auto"/>
            <w:noWrap/>
            <w:vAlign w:val="bottom"/>
          </w:tcPr>
          <w:p w14:paraId="2B0059F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4788D7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67B4209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0452CD4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779A95E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686" w:type="pct"/>
            <w:tcBorders>
              <w:top w:val="nil"/>
              <w:left w:val="nil"/>
              <w:bottom w:val="nil"/>
              <w:right w:val="single" w:sz="4" w:space="0" w:color="auto"/>
            </w:tcBorders>
            <w:shd w:val="clear" w:color="auto" w:fill="auto"/>
            <w:noWrap/>
            <w:vAlign w:val="bottom"/>
          </w:tcPr>
          <w:p w14:paraId="0076A39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r>
      <w:tr w:rsidR="002A04F5" w:rsidRPr="006D0952" w14:paraId="69E93BF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825ABD9"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59" w:type="pct"/>
            <w:tcBorders>
              <w:top w:val="nil"/>
              <w:left w:val="single" w:sz="4" w:space="0" w:color="auto"/>
              <w:bottom w:val="nil"/>
              <w:right w:val="single" w:sz="4" w:space="0" w:color="auto"/>
            </w:tcBorders>
            <w:shd w:val="clear" w:color="auto" w:fill="auto"/>
            <w:noWrap/>
            <w:vAlign w:val="bottom"/>
          </w:tcPr>
          <w:p w14:paraId="183E74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2,553,582,250</w:t>
            </w:r>
          </w:p>
        </w:tc>
        <w:tc>
          <w:tcPr>
            <w:tcW w:w="559" w:type="pct"/>
            <w:tcBorders>
              <w:top w:val="nil"/>
              <w:left w:val="nil"/>
              <w:bottom w:val="nil"/>
              <w:right w:val="single" w:sz="4" w:space="0" w:color="auto"/>
            </w:tcBorders>
            <w:shd w:val="clear" w:color="auto" w:fill="auto"/>
            <w:noWrap/>
            <w:vAlign w:val="bottom"/>
          </w:tcPr>
          <w:p w14:paraId="2F17B04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2,738,112,984</w:t>
            </w:r>
          </w:p>
        </w:tc>
        <w:tc>
          <w:tcPr>
            <w:tcW w:w="559" w:type="pct"/>
            <w:tcBorders>
              <w:top w:val="nil"/>
              <w:left w:val="nil"/>
              <w:bottom w:val="nil"/>
              <w:right w:val="single" w:sz="4" w:space="0" w:color="auto"/>
            </w:tcBorders>
            <w:shd w:val="clear" w:color="auto" w:fill="auto"/>
            <w:noWrap/>
            <w:vAlign w:val="bottom"/>
          </w:tcPr>
          <w:p w14:paraId="3AD2CFB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3,074,680,985</w:t>
            </w:r>
          </w:p>
        </w:tc>
        <w:tc>
          <w:tcPr>
            <w:tcW w:w="559" w:type="pct"/>
            <w:tcBorders>
              <w:top w:val="nil"/>
              <w:left w:val="nil"/>
              <w:bottom w:val="nil"/>
              <w:right w:val="single" w:sz="4" w:space="0" w:color="auto"/>
            </w:tcBorders>
            <w:shd w:val="clear" w:color="auto" w:fill="auto"/>
            <w:noWrap/>
            <w:vAlign w:val="bottom"/>
          </w:tcPr>
          <w:p w14:paraId="4477683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3,140,461,777</w:t>
            </w:r>
          </w:p>
        </w:tc>
        <w:tc>
          <w:tcPr>
            <w:tcW w:w="559" w:type="pct"/>
            <w:tcBorders>
              <w:top w:val="nil"/>
              <w:left w:val="nil"/>
              <w:bottom w:val="nil"/>
              <w:right w:val="single" w:sz="4" w:space="0" w:color="auto"/>
            </w:tcBorders>
            <w:shd w:val="clear" w:color="auto" w:fill="auto"/>
            <w:noWrap/>
            <w:vAlign w:val="bottom"/>
          </w:tcPr>
          <w:p w14:paraId="33E6ADF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3,105,131,897</w:t>
            </w:r>
          </w:p>
        </w:tc>
        <w:tc>
          <w:tcPr>
            <w:tcW w:w="686" w:type="pct"/>
            <w:tcBorders>
              <w:top w:val="nil"/>
              <w:left w:val="nil"/>
              <w:bottom w:val="nil"/>
              <w:right w:val="single" w:sz="4" w:space="0" w:color="auto"/>
            </w:tcBorders>
            <w:shd w:val="clear" w:color="auto" w:fill="auto"/>
            <w:noWrap/>
            <w:vAlign w:val="bottom"/>
          </w:tcPr>
          <w:p w14:paraId="33AC09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3,732,646,541</w:t>
            </w:r>
          </w:p>
        </w:tc>
      </w:tr>
      <w:tr w:rsidR="002A04F5" w:rsidRPr="006D0952" w14:paraId="1CD9E5DE"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3AE8883"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59" w:type="pct"/>
            <w:tcBorders>
              <w:top w:val="nil"/>
              <w:left w:val="single" w:sz="4" w:space="0" w:color="auto"/>
              <w:bottom w:val="nil"/>
              <w:right w:val="single" w:sz="4" w:space="0" w:color="auto"/>
            </w:tcBorders>
            <w:shd w:val="clear" w:color="auto" w:fill="auto"/>
            <w:noWrap/>
            <w:vAlign w:val="bottom"/>
          </w:tcPr>
          <w:p w14:paraId="49B7E74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885,302,602</w:t>
            </w:r>
          </w:p>
        </w:tc>
        <w:tc>
          <w:tcPr>
            <w:tcW w:w="559" w:type="pct"/>
            <w:tcBorders>
              <w:top w:val="nil"/>
              <w:left w:val="nil"/>
              <w:bottom w:val="nil"/>
              <w:right w:val="single" w:sz="4" w:space="0" w:color="auto"/>
            </w:tcBorders>
            <w:shd w:val="clear" w:color="auto" w:fill="auto"/>
            <w:noWrap/>
            <w:vAlign w:val="bottom"/>
          </w:tcPr>
          <w:p w14:paraId="2F2F5E0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410,935,645</w:t>
            </w:r>
          </w:p>
        </w:tc>
        <w:tc>
          <w:tcPr>
            <w:tcW w:w="559" w:type="pct"/>
            <w:tcBorders>
              <w:top w:val="nil"/>
              <w:left w:val="nil"/>
              <w:bottom w:val="nil"/>
              <w:right w:val="single" w:sz="4" w:space="0" w:color="auto"/>
            </w:tcBorders>
            <w:shd w:val="clear" w:color="auto" w:fill="auto"/>
            <w:noWrap/>
            <w:vAlign w:val="bottom"/>
          </w:tcPr>
          <w:p w14:paraId="47376CA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423,828,419</w:t>
            </w:r>
          </w:p>
        </w:tc>
        <w:tc>
          <w:tcPr>
            <w:tcW w:w="559" w:type="pct"/>
            <w:tcBorders>
              <w:top w:val="nil"/>
              <w:left w:val="nil"/>
              <w:bottom w:val="nil"/>
              <w:right w:val="single" w:sz="4" w:space="0" w:color="auto"/>
            </w:tcBorders>
            <w:shd w:val="clear" w:color="auto" w:fill="auto"/>
            <w:noWrap/>
            <w:vAlign w:val="bottom"/>
          </w:tcPr>
          <w:p w14:paraId="3450971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692,264,270</w:t>
            </w:r>
          </w:p>
        </w:tc>
        <w:tc>
          <w:tcPr>
            <w:tcW w:w="559" w:type="pct"/>
            <w:tcBorders>
              <w:top w:val="nil"/>
              <w:left w:val="nil"/>
              <w:bottom w:val="nil"/>
              <w:right w:val="single" w:sz="4" w:space="0" w:color="auto"/>
            </w:tcBorders>
            <w:shd w:val="clear" w:color="auto" w:fill="auto"/>
            <w:noWrap/>
            <w:vAlign w:val="bottom"/>
          </w:tcPr>
          <w:p w14:paraId="12C1255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708,934,132</w:t>
            </w:r>
          </w:p>
        </w:tc>
        <w:tc>
          <w:tcPr>
            <w:tcW w:w="686" w:type="pct"/>
            <w:tcBorders>
              <w:top w:val="nil"/>
              <w:left w:val="nil"/>
              <w:bottom w:val="nil"/>
              <w:right w:val="single" w:sz="4" w:space="0" w:color="auto"/>
            </w:tcBorders>
            <w:shd w:val="clear" w:color="auto" w:fill="auto"/>
            <w:noWrap/>
            <w:vAlign w:val="bottom"/>
          </w:tcPr>
          <w:p w14:paraId="16C19E1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957,382,392</w:t>
            </w:r>
          </w:p>
        </w:tc>
      </w:tr>
      <w:tr w:rsidR="002A04F5" w:rsidRPr="006D0952" w14:paraId="2689A901" w14:textId="77777777" w:rsidTr="009D6BE9">
        <w:trPr>
          <w:trHeight w:val="20"/>
          <w:jc w:val="center"/>
        </w:trPr>
        <w:tc>
          <w:tcPr>
            <w:tcW w:w="1519" w:type="pct"/>
            <w:tcBorders>
              <w:top w:val="nil"/>
              <w:left w:val="single" w:sz="4" w:space="0" w:color="auto"/>
              <w:bottom w:val="single" w:sz="4" w:space="0" w:color="auto"/>
              <w:right w:val="nil"/>
            </w:tcBorders>
            <w:shd w:val="clear" w:color="auto" w:fill="auto"/>
            <w:noWrap/>
            <w:vAlign w:val="bottom"/>
            <w:hideMark/>
          </w:tcPr>
          <w:p w14:paraId="6E543A81"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3. Total del Resultado de Egresos (3=1+2)</w:t>
            </w:r>
          </w:p>
        </w:tc>
        <w:tc>
          <w:tcPr>
            <w:tcW w:w="559" w:type="pct"/>
            <w:tcBorders>
              <w:top w:val="nil"/>
              <w:left w:val="single" w:sz="4" w:space="0" w:color="auto"/>
              <w:bottom w:val="single" w:sz="4" w:space="0" w:color="auto"/>
              <w:right w:val="single" w:sz="4" w:space="0" w:color="auto"/>
            </w:tcBorders>
            <w:shd w:val="clear" w:color="auto" w:fill="auto"/>
            <w:noWrap/>
            <w:vAlign w:val="bottom"/>
          </w:tcPr>
          <w:p w14:paraId="3055644B"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38,744,206,725</w:t>
            </w:r>
          </w:p>
        </w:tc>
        <w:tc>
          <w:tcPr>
            <w:tcW w:w="559" w:type="pct"/>
            <w:tcBorders>
              <w:top w:val="nil"/>
              <w:left w:val="nil"/>
              <w:bottom w:val="single" w:sz="4" w:space="0" w:color="auto"/>
              <w:right w:val="single" w:sz="4" w:space="0" w:color="auto"/>
            </w:tcBorders>
            <w:shd w:val="clear" w:color="auto" w:fill="auto"/>
            <w:noWrap/>
            <w:vAlign w:val="bottom"/>
          </w:tcPr>
          <w:p w14:paraId="56F56DC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39,800,045,490</w:t>
            </w:r>
          </w:p>
        </w:tc>
        <w:tc>
          <w:tcPr>
            <w:tcW w:w="559" w:type="pct"/>
            <w:tcBorders>
              <w:top w:val="nil"/>
              <w:left w:val="nil"/>
              <w:bottom w:val="single" w:sz="4" w:space="0" w:color="auto"/>
              <w:right w:val="single" w:sz="4" w:space="0" w:color="auto"/>
            </w:tcBorders>
            <w:shd w:val="clear" w:color="auto" w:fill="auto"/>
            <w:noWrap/>
            <w:vAlign w:val="bottom"/>
          </w:tcPr>
          <w:p w14:paraId="20817803"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38,140,914,366</w:t>
            </w:r>
          </w:p>
        </w:tc>
        <w:tc>
          <w:tcPr>
            <w:tcW w:w="559" w:type="pct"/>
            <w:tcBorders>
              <w:top w:val="nil"/>
              <w:left w:val="nil"/>
              <w:bottom w:val="single" w:sz="4" w:space="0" w:color="auto"/>
              <w:right w:val="single" w:sz="4" w:space="0" w:color="auto"/>
            </w:tcBorders>
            <w:shd w:val="clear" w:color="auto" w:fill="auto"/>
            <w:noWrap/>
            <w:vAlign w:val="bottom"/>
          </w:tcPr>
          <w:p w14:paraId="21E5C337"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41,483,931,124</w:t>
            </w:r>
          </w:p>
        </w:tc>
        <w:tc>
          <w:tcPr>
            <w:tcW w:w="559" w:type="pct"/>
            <w:tcBorders>
              <w:top w:val="nil"/>
              <w:left w:val="nil"/>
              <w:bottom w:val="single" w:sz="4" w:space="0" w:color="auto"/>
              <w:right w:val="single" w:sz="4" w:space="0" w:color="auto"/>
            </w:tcBorders>
            <w:shd w:val="clear" w:color="auto" w:fill="auto"/>
            <w:noWrap/>
            <w:vAlign w:val="bottom"/>
          </w:tcPr>
          <w:p w14:paraId="067ECA55"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39,804,690,849</w:t>
            </w:r>
          </w:p>
        </w:tc>
        <w:tc>
          <w:tcPr>
            <w:tcW w:w="686" w:type="pct"/>
            <w:tcBorders>
              <w:top w:val="nil"/>
              <w:left w:val="nil"/>
              <w:bottom w:val="single" w:sz="4" w:space="0" w:color="auto"/>
              <w:right w:val="single" w:sz="4" w:space="0" w:color="auto"/>
            </w:tcBorders>
            <w:shd w:val="clear" w:color="auto" w:fill="auto"/>
            <w:noWrap/>
            <w:vAlign w:val="bottom"/>
          </w:tcPr>
          <w:p w14:paraId="4924DEF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44,160,851,140</w:t>
            </w:r>
          </w:p>
        </w:tc>
      </w:tr>
    </w:tbl>
    <w:p w14:paraId="0A2562F5" w14:textId="77777777" w:rsidR="002A04F5" w:rsidRPr="00B5352D" w:rsidRDefault="002A04F5" w:rsidP="00950074">
      <w:pPr>
        <w:ind w:left="708"/>
        <w:rPr>
          <w:rFonts w:cs="Arial"/>
          <w:sz w:val="12"/>
          <w:szCs w:val="12"/>
          <w:lang w:val="es-419"/>
        </w:rPr>
      </w:pPr>
      <w:r w:rsidRPr="00086C07">
        <w:rPr>
          <w:rFonts w:cs="Arial"/>
          <w:sz w:val="12"/>
          <w:szCs w:val="12"/>
          <w:vertAlign w:val="superscript"/>
          <w:lang w:val="es-419"/>
        </w:rPr>
        <w:t xml:space="preserve">1 </w:t>
      </w:r>
      <w:r w:rsidRPr="00B5352D">
        <w:rPr>
          <w:rFonts w:cs="Arial"/>
          <w:sz w:val="12"/>
          <w:szCs w:val="12"/>
          <w:lang w:val="es-419"/>
        </w:rPr>
        <w:t>Los importes corresponden a los egresos totales devengados.</w:t>
      </w:r>
    </w:p>
    <w:p w14:paraId="57521171" w14:textId="77777777" w:rsidR="002A04F5" w:rsidRPr="00B5352D" w:rsidRDefault="002A04F5" w:rsidP="00950074">
      <w:pPr>
        <w:ind w:left="708"/>
        <w:rPr>
          <w:rFonts w:cs="Arial"/>
          <w:sz w:val="12"/>
          <w:szCs w:val="12"/>
          <w:lang w:val="es-419"/>
        </w:rPr>
      </w:pPr>
      <w:r w:rsidRPr="00086C07">
        <w:rPr>
          <w:rFonts w:cs="Arial"/>
          <w:sz w:val="12"/>
          <w:szCs w:val="12"/>
          <w:vertAlign w:val="superscript"/>
          <w:lang w:val="es-419"/>
        </w:rPr>
        <w:t xml:space="preserve">2 </w:t>
      </w:r>
      <w:r w:rsidRPr="00B5352D">
        <w:rPr>
          <w:rFonts w:cs="Arial"/>
          <w:sz w:val="12"/>
          <w:szCs w:val="12"/>
          <w:lang w:val="es-419"/>
        </w:rPr>
        <w:t>Los importes corresponden a los egresos devengados al cierre trimestral más reciente disponible y estimados para el resto del ejercicio.</w:t>
      </w:r>
    </w:p>
    <w:p w14:paraId="0273FDFC" w14:textId="77777777" w:rsidR="002A04F5" w:rsidRPr="00B5352D" w:rsidRDefault="002A04F5" w:rsidP="00950074">
      <w:pPr>
        <w:ind w:left="708"/>
        <w:rPr>
          <w:rFonts w:cs="Arial"/>
          <w:sz w:val="12"/>
          <w:szCs w:val="12"/>
          <w:lang w:val="es-419"/>
        </w:rPr>
      </w:pPr>
      <w:r w:rsidRPr="00B5352D">
        <w:rPr>
          <w:rFonts w:cs="Arial"/>
          <w:sz w:val="12"/>
          <w:szCs w:val="12"/>
          <w:lang w:val="es-419"/>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p w14:paraId="2240C1CC" w14:textId="77777777" w:rsidR="002A04F5" w:rsidRDefault="002A04F5" w:rsidP="00950074">
      <w:pPr>
        <w:ind w:left="708"/>
        <w:jc w:val="left"/>
        <w:rPr>
          <w:rFonts w:eastAsia="Times New Roman"/>
          <w:b/>
          <w:color w:val="000000"/>
        </w:rPr>
      </w:pPr>
      <w:r>
        <w:br w:type="page"/>
      </w:r>
    </w:p>
    <w:p w14:paraId="7E2C4218" w14:textId="68F9D41A" w:rsidR="00FA49E9" w:rsidRDefault="009C1791" w:rsidP="00950074">
      <w:pPr>
        <w:pStyle w:val="Ttulo3"/>
        <w:ind w:left="708"/>
      </w:pPr>
      <w:r>
        <w:lastRenderedPageBreak/>
        <w:t xml:space="preserve">ANEXO 19.2 METODOLOGÍA PARA CALCULAR EL MONTO CORRESPONDIENTE AL </w:t>
      </w:r>
      <w:r w:rsidR="003D5F15">
        <w:t xml:space="preserve">FIDEICOMISO DEL </w:t>
      </w:r>
      <w:r>
        <w:t xml:space="preserve">FONDO </w:t>
      </w:r>
      <w:r w:rsidR="003D5F15">
        <w:t xml:space="preserve">PARA LA ATENCIÓN </w:t>
      </w:r>
      <w:r>
        <w:t xml:space="preserve">DE </w:t>
      </w:r>
      <w:r w:rsidR="00C05FC9">
        <w:t xml:space="preserve">EMERGENCIAS Y </w:t>
      </w:r>
      <w:r>
        <w:t xml:space="preserve">DESASTRES </w:t>
      </w:r>
      <w:r w:rsidR="00C05FC9">
        <w:t>DEL ESTADO DE YUCATÁN</w:t>
      </w:r>
    </w:p>
    <w:p w14:paraId="7E2C4219" w14:textId="77777777" w:rsidR="004E4563" w:rsidRPr="004E4563" w:rsidRDefault="004E4563" w:rsidP="00950074">
      <w:pPr>
        <w:ind w:left="708"/>
      </w:pPr>
    </w:p>
    <w:p w14:paraId="7E2C421A" w14:textId="77777777" w:rsidR="000E4831" w:rsidRPr="000E4831" w:rsidRDefault="000E4831" w:rsidP="00950074">
      <w:pPr>
        <w:ind w:left="708"/>
        <w:contextualSpacing/>
        <w:rPr>
          <w:rFonts w:cs="Arial"/>
        </w:rPr>
      </w:pPr>
      <w:r w:rsidRPr="000E4831">
        <w:rPr>
          <w:rFonts w:cs="Arial"/>
        </w:rPr>
        <w:t>Con fundamento en el artículo 9 de la Ley de Disciplina Financiera de las Entidades Federativas y los Municipios, se escribe la metodología del cálculo de los montos y factores utilizados:</w:t>
      </w:r>
    </w:p>
    <w:p w14:paraId="7E2C421B" w14:textId="77777777" w:rsidR="000E4831" w:rsidRPr="000E4831" w:rsidRDefault="000E4831" w:rsidP="00950074">
      <w:pPr>
        <w:ind w:left="708"/>
        <w:contextualSpacing/>
        <w:rPr>
          <w:rFonts w:cs="Arial"/>
        </w:rPr>
      </w:pPr>
    </w:p>
    <w:p w14:paraId="7E2C421C" w14:textId="77777777" w:rsidR="000E4831" w:rsidRPr="000E4831" w:rsidRDefault="000E4831" w:rsidP="00950074">
      <w:pPr>
        <w:ind w:left="708"/>
        <w:rPr>
          <w:rFonts w:cs="Arial"/>
        </w:rPr>
      </w:pPr>
      <w:r w:rsidRPr="000E4831">
        <w:rPr>
          <w:rFonts w:cs="Arial"/>
        </w:rPr>
        <w:t>La fórmula de acuerdo con la mencionada ley es la siguiente:</w:t>
      </w:r>
    </w:p>
    <w:p w14:paraId="7E2C421D" w14:textId="77777777" w:rsidR="000E4831" w:rsidRPr="000E4831" w:rsidRDefault="000E4831" w:rsidP="00950074">
      <w:pPr>
        <w:ind w:left="708"/>
        <w:rPr>
          <w:rFonts w:cs="Arial"/>
        </w:rPr>
      </w:pPr>
    </w:p>
    <w:p w14:paraId="7E2C421E" w14:textId="77777777" w:rsidR="000E4831" w:rsidRPr="00246A8E" w:rsidRDefault="00246A8E" w:rsidP="00950074">
      <w:pPr>
        <w:ind w:left="708"/>
        <w:rPr>
          <w:rFonts w:cs="Arial"/>
        </w:rPr>
      </w:pPr>
      <m:oMathPara>
        <m:oMath>
          <m:r>
            <w:rPr>
              <w:rFonts w:ascii="Cambria Math" w:hAnsi="Cambria Math" w:cs="Arial"/>
            </w:rPr>
            <m:t>FAED=</m:t>
          </m:r>
          <m:d>
            <m:dPr>
              <m:ctrlPr>
                <w:rPr>
                  <w:rFonts w:ascii="Cambria Math" w:hAnsi="Cambria Math" w:cs="Arial"/>
                  <w:i/>
                </w:rPr>
              </m:ctrlPr>
            </m:dPr>
            <m:e>
              <m:f>
                <m:fPr>
                  <m:ctrlPr>
                    <w:rPr>
                      <w:rFonts w:ascii="Cambria Math" w:hAnsi="Cambria Math" w:cs="Arial"/>
                      <w:i/>
                    </w:rPr>
                  </m:ctrlPr>
                </m:fPr>
                <m:num>
                  <m:nary>
                    <m:naryPr>
                      <m:chr m:val="∑"/>
                      <m:limLoc m:val="undOvr"/>
                      <m:ctrlPr>
                        <w:rPr>
                          <w:rFonts w:ascii="Cambria Math" w:hAnsi="Cambria Math" w:cs="Arial"/>
                          <w:i/>
                        </w:rPr>
                      </m:ctrlPr>
                    </m:naryPr>
                    <m:sub>
                      <m:r>
                        <w:rPr>
                          <w:rFonts w:ascii="Cambria Math" w:hAnsi="Cambria Math" w:cs="Arial"/>
                        </w:rPr>
                        <m:t>i=2018</m:t>
                      </m:r>
                    </m:sub>
                    <m:sup>
                      <m:r>
                        <w:rPr>
                          <w:rFonts w:ascii="Cambria Math" w:hAnsi="Cambria Math" w:cs="Arial"/>
                        </w:rPr>
                        <m:t>j=2022</m:t>
                      </m:r>
                    </m:sup>
                    <m:e>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(1+</m:t>
                      </m:r>
                      <m:sSub>
                        <m:sSubPr>
                          <m:ctrlPr>
                            <w:rPr>
                              <w:rFonts w:ascii="Cambria Math" w:hAnsi="Cambria Math" w:cs="Arial"/>
                              <w:i/>
                            </w:rPr>
                          </m:ctrlPr>
                        </m:sSubPr>
                        <m:e>
                          <m:r>
                            <m:rPr>
                              <m:sty m:val="p"/>
                            </m:rPr>
                            <w:rPr>
                              <w:rFonts w:ascii="Cambria Math" w:hAnsi="Cambria Math" w:cs="Arial"/>
                            </w:rPr>
                            <m:t>Δ</m:t>
                          </m:r>
                        </m:e>
                        <m:sub>
                          <m:r>
                            <w:rPr>
                              <w:rFonts w:ascii="Cambria Math" w:hAnsi="Cambria Math" w:cs="Arial"/>
                            </w:rPr>
                            <m:t>i,j</m:t>
                          </m:r>
                        </m:sub>
                      </m:sSub>
                      <m:r>
                        <w:rPr>
                          <w:rFonts w:ascii="Cambria Math" w:hAnsi="Cambria Math" w:cs="Arial"/>
                        </w:rPr>
                        <m:t>)</m:t>
                      </m:r>
                    </m:e>
                  </m:nary>
                </m:num>
                <m:den>
                  <m:r>
                    <w:rPr>
                      <w:rFonts w:ascii="Cambria Math" w:hAnsi="Cambria Math" w:cs="Arial"/>
                    </w:rPr>
                    <m:t>5</m:t>
                  </m:r>
                </m:den>
              </m:f>
            </m:e>
          </m:d>
          <m:r>
            <w:rPr>
              <w:rFonts w:ascii="Cambria Math" w:hAnsi="Cambria Math" w:cs="Arial"/>
            </w:rPr>
            <m:t>×0.10 para i&lt;j</m:t>
          </m:r>
        </m:oMath>
      </m:oMathPara>
    </w:p>
    <w:p w14:paraId="7E2C421F" w14:textId="77777777" w:rsidR="000E4831" w:rsidRPr="000E4831" w:rsidRDefault="000E4831" w:rsidP="00950074">
      <w:pPr>
        <w:ind w:left="708"/>
        <w:rPr>
          <w:rFonts w:cs="Arial"/>
        </w:rPr>
      </w:pPr>
      <w:r w:rsidRPr="000E4831">
        <w:rPr>
          <w:rFonts w:cs="Arial"/>
        </w:rPr>
        <w:t>Donde:</w:t>
      </w:r>
    </w:p>
    <w:p w14:paraId="7E2C4220" w14:textId="77777777" w:rsidR="000E4831" w:rsidRPr="000E4831" w:rsidRDefault="000E4831" w:rsidP="00950074">
      <w:pPr>
        <w:ind w:left="708"/>
        <w:rPr>
          <w:rFonts w:cs="Arial"/>
        </w:rPr>
      </w:pPr>
    </w:p>
    <w:p w14:paraId="7E2C4221" w14:textId="77777777" w:rsidR="000E4831" w:rsidRPr="000E4831" w:rsidRDefault="00246A8E" w:rsidP="00950074">
      <w:pPr>
        <w:ind w:left="708"/>
        <w:rPr>
          <w:rFonts w:cs="Arial"/>
          <w:lang w:val="es-ES"/>
        </w:rPr>
      </w:pPr>
      <m:oMath>
        <m:r>
          <w:rPr>
            <w:rFonts w:ascii="Cambria Math" w:hAnsi="Cambria Math" w:cs="Arial"/>
          </w:rPr>
          <m:t>FAED</m:t>
        </m:r>
      </m:oMath>
      <w:r w:rsidR="000E4831" w:rsidRPr="000E4831">
        <w:rPr>
          <w:rFonts w:cs="Arial"/>
          <w:lang w:val="es-ES"/>
        </w:rPr>
        <w:t xml:space="preserve"> monto estimado anual que se le destina al Fideicomiso del Fondo para la Atención de Emergencias y Desastres Naturales del Estado de Yucatán.</w:t>
      </w:r>
    </w:p>
    <w:p w14:paraId="7E2C4222" w14:textId="77777777" w:rsidR="000E4831" w:rsidRPr="000E4831" w:rsidRDefault="000E4831" w:rsidP="00950074">
      <w:pPr>
        <w:ind w:left="708"/>
        <w:rPr>
          <w:rFonts w:cs="Arial"/>
        </w:rPr>
      </w:pPr>
    </w:p>
    <w:p w14:paraId="7E2C4223" w14:textId="77777777" w:rsidR="000E4831" w:rsidRPr="000E4831" w:rsidRDefault="0027214A" w:rsidP="00950074">
      <w:pPr>
        <w:ind w:left="708"/>
        <w:rPr>
          <w:rFonts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oMath>
      <w:r w:rsidR="000E4831" w:rsidRPr="000E4831">
        <w:rPr>
          <w:rFonts w:cs="Arial"/>
        </w:rPr>
        <w:t xml:space="preserve"> </w:t>
      </w:r>
      <w:r w:rsidR="000E4831" w:rsidRPr="000E4831">
        <w:rPr>
          <w:rFonts w:cs="Arial"/>
          <w:lang w:val="es-ES"/>
        </w:rPr>
        <w:t xml:space="preserve">Recurso ejercido por la Entidad Federativa para la reconstrucción de la infraestructura de la entidad dañada que se registre durante el año </w:t>
      </w:r>
      <m:oMath>
        <m:r>
          <w:rPr>
            <w:rFonts w:ascii="Cambria Math" w:hAnsi="Cambria Math" w:cs="Arial"/>
            <w:lang w:val="es-ES"/>
          </w:rPr>
          <m:t>i</m:t>
        </m:r>
      </m:oMath>
      <w:r w:rsidR="000E4831" w:rsidRPr="000E4831">
        <w:rPr>
          <w:rFonts w:cs="Arial"/>
          <w:lang w:val="es-ES"/>
        </w:rPr>
        <w:t>.</w:t>
      </w:r>
    </w:p>
    <w:p w14:paraId="7E2C4224" w14:textId="77777777" w:rsidR="000E4831" w:rsidRPr="000E4831" w:rsidRDefault="000E4831" w:rsidP="00950074">
      <w:pPr>
        <w:ind w:left="708"/>
        <w:rPr>
          <w:rFonts w:cs="Arial"/>
        </w:rPr>
      </w:pPr>
    </w:p>
    <w:p w14:paraId="7E2C4225" w14:textId="77777777" w:rsidR="000E4831" w:rsidRPr="000E4831" w:rsidRDefault="0027214A"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26" w14:textId="77777777" w:rsidR="000E4831" w:rsidRPr="000E4831" w:rsidRDefault="000E4831" w:rsidP="00950074">
      <w:pPr>
        <w:ind w:left="708"/>
        <w:rPr>
          <w:rFonts w:cs="Arial"/>
          <w:b/>
          <w:bCs/>
          <w:lang w:val="es-ES"/>
        </w:rPr>
      </w:pPr>
    </w:p>
    <w:p w14:paraId="7E2C4227" w14:textId="77777777" w:rsidR="000E4831" w:rsidRPr="000E4831" w:rsidRDefault="000E4831" w:rsidP="00950074">
      <w:pPr>
        <w:ind w:left="708"/>
        <w:rPr>
          <w:rFonts w:cs="Arial"/>
          <w:lang w:val="es-ES"/>
        </w:rPr>
      </w:pPr>
      <w:r w:rsidRPr="000E4831">
        <w:rPr>
          <w:rFonts w:cs="Arial"/>
          <w:lang w:val="es-ES"/>
        </w:rPr>
        <w:t>Cálculo del factor de actualización de precios</w:t>
      </w:r>
    </w:p>
    <w:p w14:paraId="7E2C4228" w14:textId="77777777" w:rsidR="000E4831" w:rsidRPr="000E4831" w:rsidRDefault="000E4831" w:rsidP="00950074">
      <w:pPr>
        <w:ind w:left="708"/>
        <w:rPr>
          <w:rFonts w:cs="Arial"/>
          <w:lang w:val="es-ES"/>
        </w:rPr>
      </w:pPr>
    </w:p>
    <w:p w14:paraId="7E2C4229" w14:textId="77777777" w:rsidR="000E4831" w:rsidRPr="000E4831" w:rsidRDefault="000E4831" w:rsidP="00950074">
      <w:pPr>
        <w:ind w:left="708"/>
        <w:rPr>
          <w:rFonts w:cs="Arial"/>
          <w:lang w:val="es-ES"/>
        </w:rPr>
      </w:pPr>
      <w:r w:rsidRPr="000E4831">
        <w:rPr>
          <w:rFonts w:cs="Arial"/>
          <w:lang w:val="es-ES"/>
        </w:rPr>
        <w:t>Paso 1. Descarga de los datos.</w:t>
      </w:r>
    </w:p>
    <w:p w14:paraId="7E2C422A" w14:textId="77777777" w:rsidR="000E4831" w:rsidRPr="000E4831" w:rsidRDefault="000E4831" w:rsidP="00950074">
      <w:pPr>
        <w:ind w:left="708"/>
        <w:rPr>
          <w:rFonts w:cs="Arial"/>
          <w:lang w:val="es-ES"/>
        </w:rPr>
      </w:pPr>
    </w:p>
    <w:p w14:paraId="7E2C422B" w14:textId="77777777" w:rsidR="000E4831" w:rsidRPr="000E4831" w:rsidRDefault="000E4831" w:rsidP="00950074">
      <w:pPr>
        <w:ind w:left="708"/>
        <w:rPr>
          <w:rFonts w:cs="Arial"/>
          <w:lang w:val="es-ES"/>
        </w:rPr>
      </w:pPr>
      <w:r w:rsidRPr="000E4831">
        <w:rPr>
          <w:rFonts w:cs="Arial"/>
          <w:lang w:val="es-ES"/>
        </w:rPr>
        <w:t>De la página de INEGI se descarga los valores históricos del Índice Nacional de Precios al Consumidor y sus Componentes.</w:t>
      </w:r>
    </w:p>
    <w:p w14:paraId="7E2C4230" w14:textId="77777777" w:rsidR="000E4831" w:rsidRPr="000E4831" w:rsidRDefault="000E4831" w:rsidP="00950074">
      <w:pPr>
        <w:ind w:left="708"/>
        <w:rPr>
          <w:rFonts w:cs="Arial"/>
          <w:lang w:val="es-ES"/>
        </w:rPr>
      </w:pPr>
    </w:p>
    <w:p w14:paraId="7E2C4231" w14:textId="77777777" w:rsidR="000E4831" w:rsidRPr="000E4831" w:rsidRDefault="000E4831" w:rsidP="00950074">
      <w:pPr>
        <w:ind w:left="708"/>
        <w:rPr>
          <w:rFonts w:cs="Arial"/>
          <w:lang w:val="es-ES"/>
        </w:rPr>
      </w:pPr>
      <w:r w:rsidRPr="000E4831">
        <w:rPr>
          <w:rFonts w:cs="Arial"/>
          <w:lang w:val="es-ES"/>
        </w:rPr>
        <w:t>Paso 2. Se calcula el factor de actualización de diciembre a diciembre para cada uno de los años a partir del 2018 hasta el 2021.</w:t>
      </w:r>
    </w:p>
    <w:p w14:paraId="7E2C4232" w14:textId="77777777" w:rsidR="000E4831" w:rsidRPr="000E4831" w:rsidRDefault="000E4831" w:rsidP="00950074">
      <w:pPr>
        <w:ind w:left="708"/>
        <w:rPr>
          <w:rFonts w:cs="Arial"/>
          <w:lang w:val="es-ES"/>
        </w:rPr>
      </w:pPr>
    </w:p>
    <w:p w14:paraId="7E2C4233" w14:textId="77777777" w:rsidR="000E4831" w:rsidRPr="00246A8E" w:rsidRDefault="00246A8E" w:rsidP="00950074">
      <w:pPr>
        <w:ind w:left="708"/>
        <w:rPr>
          <w:rFonts w:cs="Arial"/>
          <w:lang w:val="es-ES"/>
        </w:rPr>
      </w:pPr>
      <m:oMathPara>
        <m:oMath>
          <m:r>
            <w:rPr>
              <w:rFonts w:ascii="Cambria Math" w:hAnsi="Cambria Math" w:cs="Arial"/>
              <w:lang w:val="es-ES"/>
            </w:rPr>
            <w:lastRenderedPageBreak/>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r>
            <w:rPr>
              <w:rFonts w:ascii="Cambria Math" w:hAnsi="Cambria Math" w:cs="Arial"/>
              <w:lang w:val="es-ES"/>
            </w:rPr>
            <m:t>=</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num>
            <m:den>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den>
          </m:f>
        </m:oMath>
      </m:oMathPara>
    </w:p>
    <w:p w14:paraId="7E2C4234" w14:textId="77777777" w:rsidR="000E4831" w:rsidRPr="000E4831" w:rsidRDefault="000E4831" w:rsidP="00950074">
      <w:pPr>
        <w:ind w:left="708"/>
        <w:rPr>
          <w:rFonts w:cs="Arial"/>
          <w:lang w:val="es-ES"/>
        </w:rPr>
      </w:pPr>
      <w:r w:rsidRPr="000E4831">
        <w:rPr>
          <w:rFonts w:cs="Arial"/>
          <w:lang w:val="es-ES"/>
        </w:rPr>
        <w:t>Donde:</w:t>
      </w:r>
    </w:p>
    <w:p w14:paraId="7E2C4235" w14:textId="77777777" w:rsidR="000E4831" w:rsidRPr="000E4831" w:rsidRDefault="000E4831" w:rsidP="00950074">
      <w:pPr>
        <w:ind w:left="708"/>
        <w:rPr>
          <w:rFonts w:cs="Arial"/>
          <w:lang w:val="es-ES"/>
        </w:rPr>
      </w:pPr>
    </w:p>
    <w:p w14:paraId="7E2C4236" w14:textId="77777777" w:rsidR="000E4831" w:rsidRPr="000E4831" w:rsidRDefault="0027214A"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37" w14:textId="77777777" w:rsidR="000E4831" w:rsidRPr="00A91B99" w:rsidRDefault="000E4831" w:rsidP="00950074">
      <w:pPr>
        <w:ind w:left="708"/>
        <w:rPr>
          <w:rFonts w:cs="Arial"/>
          <w:sz w:val="10"/>
          <w:szCs w:val="10"/>
          <w:lang w:val="es-ES"/>
        </w:rPr>
      </w:pPr>
    </w:p>
    <w:p w14:paraId="7E2C4238" w14:textId="77777777" w:rsidR="000E4831" w:rsidRPr="000E4831" w:rsidRDefault="0027214A"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oMath>
      <w:r w:rsidR="000E4831" w:rsidRPr="000E4831">
        <w:rPr>
          <w:rFonts w:cs="Arial"/>
          <w:lang w:val="es-ES"/>
        </w:rPr>
        <w:t xml:space="preserve"> Denota el valor del índice nacional de precios al consumidor. Base segunda quincena de Julio 2018 (mensual), Resu</w:t>
      </w:r>
      <w:proofErr w:type="spellStart"/>
      <w:r w:rsidR="000E4831" w:rsidRPr="000E4831">
        <w:rPr>
          <w:rFonts w:cs="Arial"/>
          <w:lang w:val="es-ES"/>
        </w:rPr>
        <w:t>men</w:t>
      </w:r>
      <w:proofErr w:type="spellEnd"/>
      <w:r w:rsidR="000E4831" w:rsidRPr="000E4831">
        <w:rPr>
          <w:rFonts w:cs="Arial"/>
          <w:lang w:val="es-ES"/>
        </w:rPr>
        <w:t>, Principales índices, Precios al Consumidor (INPC) del periodo actual (j).</w:t>
      </w:r>
    </w:p>
    <w:p w14:paraId="7E2C4239" w14:textId="77777777" w:rsidR="000E4831" w:rsidRPr="000E4831" w:rsidRDefault="000E4831" w:rsidP="00950074">
      <w:pPr>
        <w:ind w:left="708"/>
        <w:rPr>
          <w:rFonts w:cs="Arial"/>
          <w:lang w:val="es-ES"/>
        </w:rPr>
      </w:pPr>
    </w:p>
    <w:p w14:paraId="7E2C423A" w14:textId="77777777" w:rsidR="000E4831" w:rsidRPr="000E4831" w:rsidRDefault="0027214A"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oMath>
      <w:r w:rsidR="000E4831" w:rsidRPr="000E4831">
        <w:rPr>
          <w:rFonts w:cs="Arial"/>
          <w:lang w:val="es-ES"/>
        </w:rPr>
        <w:t xml:space="preserve"> Denota el valor del índice nacional de precios al consumidor. Base segunda quincena de Julio 2018 (mensual), Resumen, Principales índices, Precios al Consumidor (INPC) del periodo anterior (i).</w:t>
      </w:r>
    </w:p>
    <w:p w14:paraId="7E2C423B" w14:textId="77777777" w:rsidR="000E4831" w:rsidRPr="000E4831" w:rsidRDefault="000E4831" w:rsidP="00950074">
      <w:pPr>
        <w:ind w:left="708"/>
        <w:rPr>
          <w:rFonts w:cs="Arial"/>
          <w:lang w:val="es-ES"/>
        </w:rPr>
      </w:pPr>
    </w:p>
    <w:p w14:paraId="7E2C423C" w14:textId="77777777" w:rsidR="000E4831" w:rsidRPr="000E4831" w:rsidRDefault="000E4831" w:rsidP="00950074">
      <w:pPr>
        <w:ind w:left="708"/>
        <w:rPr>
          <w:rFonts w:cs="Arial"/>
          <w:lang w:val="es-ES"/>
        </w:rPr>
      </w:pPr>
      <w:r w:rsidRPr="000E4831">
        <w:rPr>
          <w:rFonts w:cs="Arial"/>
          <w:lang w:val="es-ES"/>
        </w:rPr>
        <w:t xml:space="preserve">Paso 3. Se obtiene la variación de la inflación de Diciembre de 2021 a Diciembre de 2022, es decir, </w:t>
      </w: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oMath>
      <w:r w:rsidRPr="000E4831">
        <w:rPr>
          <w:rFonts w:cs="Arial"/>
          <w:lang w:val="es-ES"/>
        </w:rPr>
        <w:t>.Este valor se obtiene de los criterios generales de política económica para la iniciativa de la ley de ingresos y el proyecto de presupuesto de egresos de la federación correspondientes al ejercicio fiscal 2023.</w:t>
      </w:r>
    </w:p>
    <w:p w14:paraId="7E2C423D" w14:textId="77777777" w:rsidR="000E4831" w:rsidRPr="00A91B99" w:rsidRDefault="000E4831" w:rsidP="00950074">
      <w:pPr>
        <w:ind w:left="708"/>
        <w:rPr>
          <w:rFonts w:cs="Arial"/>
          <w:sz w:val="10"/>
          <w:szCs w:val="10"/>
          <w:lang w:val="es-ES"/>
        </w:rPr>
      </w:pPr>
    </w:p>
    <w:p w14:paraId="7E2C423E" w14:textId="77777777" w:rsidR="000E4831" w:rsidRPr="000E4831" w:rsidRDefault="000E4831" w:rsidP="00950074">
      <w:pPr>
        <w:ind w:left="708"/>
        <w:rPr>
          <w:rFonts w:cs="Arial"/>
          <w:lang w:val="es-ES"/>
        </w:rPr>
      </w:pPr>
      <w:r w:rsidRPr="000E4831">
        <w:rPr>
          <w:rFonts w:cs="Arial"/>
          <w:lang w:val="es-ES"/>
        </w:rPr>
        <w:t xml:space="preserve">Paso 4. Los cálculos para cada uno de los años del 2018 al 2021 se actualizan a precios del 2022 usando la variación determinada en el paso anterior, de modo que </w:t>
      </w:r>
    </w:p>
    <w:p w14:paraId="7E2C423F" w14:textId="77777777" w:rsidR="000E4831" w:rsidRPr="00A91B99" w:rsidRDefault="000E4831" w:rsidP="00950074">
      <w:pPr>
        <w:ind w:left="708"/>
        <w:rPr>
          <w:rFonts w:cs="Arial"/>
          <w:sz w:val="10"/>
          <w:szCs w:val="10"/>
          <w:lang w:val="es-ES"/>
        </w:rPr>
      </w:pPr>
    </w:p>
    <w:p w14:paraId="7E2C4240" w14:textId="77777777" w:rsidR="000E4831" w:rsidRPr="00246A8E" w:rsidRDefault="00246A8E" w:rsidP="00950074">
      <w:pPr>
        <w:ind w:left="708" w:firstLine="708"/>
        <w:rPr>
          <w:rFonts w:cs="Arial"/>
          <w:lang w:val="es-ES"/>
        </w:rPr>
      </w:pPr>
      <m:oMathPara>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i,2021</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r>
            <w:rPr>
              <w:rFonts w:ascii="Cambria Math" w:hAnsi="Cambria Math" w:cs="Arial"/>
              <w:lang w:val="es-ES"/>
            </w:rPr>
            <m:t>)</m:t>
          </m:r>
        </m:oMath>
      </m:oMathPara>
    </w:p>
    <w:p w14:paraId="7E2C4242" w14:textId="77777777" w:rsidR="000E4831" w:rsidRPr="000E4831" w:rsidRDefault="000E4831" w:rsidP="00950074">
      <w:pPr>
        <w:ind w:left="708"/>
        <w:rPr>
          <w:rFonts w:cs="Arial"/>
          <w:lang w:val="es-ES"/>
        </w:rPr>
      </w:pPr>
      <w:r w:rsidRPr="000E4831">
        <w:rPr>
          <w:rFonts w:cs="Arial"/>
          <w:b/>
          <w:bCs/>
          <w:lang w:val="es-ES"/>
        </w:rPr>
        <w:t>CÁLCULO DEL FACTOR DE ACTUALIZACIÓN</w:t>
      </w:r>
    </w:p>
    <w:tbl>
      <w:tblPr>
        <w:tblW w:w="8926" w:type="dxa"/>
        <w:jc w:val="center"/>
        <w:tblCellMar>
          <w:left w:w="70" w:type="dxa"/>
          <w:right w:w="70" w:type="dxa"/>
        </w:tblCellMar>
        <w:tblLook w:val="04A0" w:firstRow="1" w:lastRow="0" w:firstColumn="1" w:lastColumn="0" w:noHBand="0" w:noVBand="1"/>
      </w:tblPr>
      <w:tblGrid>
        <w:gridCol w:w="3256"/>
        <w:gridCol w:w="1984"/>
        <w:gridCol w:w="3686"/>
      </w:tblGrid>
      <w:tr w:rsidR="000E4831" w:rsidRPr="000E4831" w14:paraId="7E2C4247" w14:textId="77777777" w:rsidTr="00A91B99">
        <w:trPr>
          <w:trHeight w:val="300"/>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E2C4244" w14:textId="77777777" w:rsidR="000E4831" w:rsidRPr="000E4831" w:rsidRDefault="000E4831" w:rsidP="00950074">
            <w:pPr>
              <w:ind w:left="708"/>
              <w:jc w:val="center"/>
              <w:rPr>
                <w:rFonts w:cs="Arial"/>
                <w:b/>
                <w:bCs/>
                <w:lang w:eastAsia="es-MX"/>
              </w:rPr>
            </w:pPr>
            <w:r w:rsidRPr="000E4831">
              <w:rPr>
                <w:rFonts w:cs="Arial"/>
                <w:b/>
                <w:bCs/>
                <w:lang w:eastAsia="es-MX"/>
              </w:rPr>
              <w:t>Periodo</w:t>
            </w:r>
          </w:p>
        </w:tc>
        <w:tc>
          <w:tcPr>
            <w:tcW w:w="1984" w:type="dxa"/>
            <w:tcBorders>
              <w:top w:val="single" w:sz="4" w:space="0" w:color="auto"/>
              <w:left w:val="nil"/>
              <w:bottom w:val="single" w:sz="4" w:space="0" w:color="auto"/>
              <w:right w:val="single" w:sz="4" w:space="0" w:color="auto"/>
            </w:tcBorders>
            <w:shd w:val="clear" w:color="auto" w:fill="D9D9D9"/>
            <w:noWrap/>
            <w:vAlign w:val="bottom"/>
            <w:hideMark/>
          </w:tcPr>
          <w:p w14:paraId="7E2C4245" w14:textId="77777777" w:rsidR="000E4831" w:rsidRPr="000E4831" w:rsidRDefault="000E4831" w:rsidP="00950074">
            <w:pPr>
              <w:ind w:left="708"/>
              <w:jc w:val="center"/>
              <w:rPr>
                <w:rFonts w:cs="Arial"/>
                <w:b/>
                <w:bCs/>
                <w:lang w:eastAsia="es-MX"/>
              </w:rPr>
            </w:pPr>
            <w:r w:rsidRPr="000E4831">
              <w:rPr>
                <w:rFonts w:cs="Arial"/>
                <w:b/>
                <w:bCs/>
                <w:lang w:eastAsia="es-MX"/>
              </w:rPr>
              <w:t>A diciembre 2021</w:t>
            </w:r>
          </w:p>
        </w:tc>
        <w:tc>
          <w:tcPr>
            <w:tcW w:w="3686" w:type="dxa"/>
            <w:tcBorders>
              <w:top w:val="single" w:sz="4" w:space="0" w:color="auto"/>
              <w:left w:val="nil"/>
              <w:bottom w:val="single" w:sz="4" w:space="0" w:color="auto"/>
              <w:right w:val="single" w:sz="4" w:space="0" w:color="auto"/>
            </w:tcBorders>
            <w:shd w:val="clear" w:color="auto" w:fill="D9D9D9"/>
            <w:noWrap/>
            <w:vAlign w:val="bottom"/>
            <w:hideMark/>
          </w:tcPr>
          <w:p w14:paraId="7E2C4246" w14:textId="77777777" w:rsidR="000E4831" w:rsidRPr="000E4831" w:rsidRDefault="000E4831" w:rsidP="00950074">
            <w:pPr>
              <w:ind w:left="708"/>
              <w:jc w:val="center"/>
              <w:rPr>
                <w:rFonts w:cs="Arial"/>
                <w:b/>
                <w:bCs/>
                <w:lang w:eastAsia="es-MX"/>
              </w:rPr>
            </w:pPr>
            <w:r w:rsidRPr="000E4831">
              <w:rPr>
                <w:rFonts w:cs="Arial"/>
                <w:b/>
                <w:bCs/>
                <w:lang w:eastAsia="es-MX"/>
              </w:rPr>
              <w:t>A diciembre 2022</w:t>
            </w:r>
          </w:p>
        </w:tc>
      </w:tr>
      <w:tr w:rsidR="000E4831" w:rsidRPr="000E4831" w14:paraId="7E2C424B"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48" w14:textId="77777777" w:rsidR="000E4831" w:rsidRPr="000E4831" w:rsidRDefault="000E4831" w:rsidP="00950074">
            <w:pPr>
              <w:ind w:left="708"/>
              <w:rPr>
                <w:rFonts w:cs="Arial"/>
                <w:lang w:eastAsia="es-MX"/>
              </w:rPr>
            </w:pPr>
            <w:r w:rsidRPr="000E4831">
              <w:rPr>
                <w:rFonts w:cs="Arial"/>
              </w:rPr>
              <w:t>Dic 2017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49" w14:textId="77777777" w:rsidR="000E4831" w:rsidRPr="000E4831" w:rsidRDefault="000E4831" w:rsidP="00950074">
            <w:pPr>
              <w:ind w:left="708"/>
              <w:jc w:val="center"/>
              <w:rPr>
                <w:rFonts w:cs="Arial"/>
                <w:lang w:eastAsia="es-MX"/>
              </w:rPr>
            </w:pPr>
            <w:r w:rsidRPr="000E4831">
              <w:rPr>
                <w:rFonts w:cs="Arial"/>
              </w:rPr>
              <w:t>1.194</w:t>
            </w:r>
          </w:p>
        </w:tc>
        <w:tc>
          <w:tcPr>
            <w:tcW w:w="3686" w:type="dxa"/>
            <w:tcBorders>
              <w:top w:val="nil"/>
              <w:left w:val="nil"/>
              <w:bottom w:val="single" w:sz="4" w:space="0" w:color="auto"/>
              <w:right w:val="single" w:sz="4" w:space="0" w:color="auto"/>
            </w:tcBorders>
            <w:shd w:val="clear" w:color="auto" w:fill="auto"/>
            <w:noWrap/>
            <w:vAlign w:val="center"/>
            <w:hideMark/>
          </w:tcPr>
          <w:p w14:paraId="7E2C424A" w14:textId="77777777" w:rsidR="000E4831" w:rsidRPr="000E4831" w:rsidRDefault="000E4831" w:rsidP="00950074">
            <w:pPr>
              <w:ind w:left="708"/>
              <w:jc w:val="center"/>
              <w:rPr>
                <w:rFonts w:cs="Arial"/>
                <w:lang w:eastAsia="es-MX"/>
              </w:rPr>
            </w:pPr>
            <w:r w:rsidRPr="000E4831">
              <w:rPr>
                <w:rFonts w:cs="Arial"/>
              </w:rPr>
              <w:t>1.286</w:t>
            </w:r>
          </w:p>
        </w:tc>
      </w:tr>
      <w:tr w:rsidR="000E4831" w:rsidRPr="000E4831" w14:paraId="7E2C424F"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4C" w14:textId="77777777" w:rsidR="000E4831" w:rsidRPr="000E4831" w:rsidRDefault="000E4831" w:rsidP="00950074">
            <w:pPr>
              <w:ind w:left="708"/>
              <w:rPr>
                <w:rFonts w:cs="Arial"/>
                <w:lang w:eastAsia="es-MX"/>
              </w:rPr>
            </w:pPr>
            <w:r w:rsidRPr="000E4831">
              <w:rPr>
                <w:rFonts w:cs="Arial"/>
              </w:rPr>
              <w:t>Dic 2018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4D" w14:textId="77777777" w:rsidR="000E4831" w:rsidRPr="000E4831" w:rsidRDefault="000E4831" w:rsidP="00950074">
            <w:pPr>
              <w:ind w:left="708"/>
              <w:jc w:val="center"/>
              <w:rPr>
                <w:rFonts w:cs="Arial"/>
                <w:lang w:eastAsia="es-MX"/>
              </w:rPr>
            </w:pPr>
            <w:r w:rsidRPr="000E4831">
              <w:rPr>
                <w:rFonts w:cs="Arial"/>
              </w:rPr>
              <w:t>1.139</w:t>
            </w:r>
          </w:p>
        </w:tc>
        <w:tc>
          <w:tcPr>
            <w:tcW w:w="3686" w:type="dxa"/>
            <w:tcBorders>
              <w:top w:val="nil"/>
              <w:left w:val="nil"/>
              <w:bottom w:val="single" w:sz="4" w:space="0" w:color="auto"/>
              <w:right w:val="single" w:sz="4" w:space="0" w:color="auto"/>
            </w:tcBorders>
            <w:shd w:val="clear" w:color="auto" w:fill="auto"/>
            <w:noWrap/>
            <w:vAlign w:val="center"/>
            <w:hideMark/>
          </w:tcPr>
          <w:p w14:paraId="7E2C424E" w14:textId="77777777" w:rsidR="000E4831" w:rsidRPr="000E4831" w:rsidRDefault="000E4831" w:rsidP="00950074">
            <w:pPr>
              <w:ind w:left="708"/>
              <w:jc w:val="center"/>
              <w:rPr>
                <w:rFonts w:cs="Arial"/>
                <w:lang w:eastAsia="es-MX"/>
              </w:rPr>
            </w:pPr>
            <w:r w:rsidRPr="000E4831">
              <w:rPr>
                <w:rFonts w:cs="Arial"/>
              </w:rPr>
              <w:t>1.226</w:t>
            </w:r>
          </w:p>
        </w:tc>
      </w:tr>
      <w:tr w:rsidR="000E4831" w:rsidRPr="000E4831" w14:paraId="7E2C4253"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14:paraId="7E2C4250" w14:textId="77777777" w:rsidR="000E4831" w:rsidRPr="000E4831" w:rsidRDefault="000E4831" w:rsidP="00950074">
            <w:pPr>
              <w:ind w:left="708"/>
              <w:rPr>
                <w:rFonts w:cs="Arial"/>
                <w:lang w:eastAsia="es-MX"/>
              </w:rPr>
            </w:pPr>
            <w:r w:rsidRPr="000E4831">
              <w:rPr>
                <w:rFonts w:cs="Arial"/>
              </w:rPr>
              <w:t>Dic 2019 a Dic 2021</w:t>
            </w:r>
          </w:p>
        </w:tc>
        <w:tc>
          <w:tcPr>
            <w:tcW w:w="1984" w:type="dxa"/>
            <w:tcBorders>
              <w:top w:val="nil"/>
              <w:left w:val="nil"/>
              <w:bottom w:val="single" w:sz="4" w:space="0" w:color="auto"/>
              <w:right w:val="single" w:sz="4" w:space="0" w:color="auto"/>
            </w:tcBorders>
            <w:shd w:val="clear" w:color="auto" w:fill="auto"/>
            <w:noWrap/>
            <w:vAlign w:val="center"/>
          </w:tcPr>
          <w:p w14:paraId="7E2C4251" w14:textId="77777777" w:rsidR="000E4831" w:rsidRPr="000E4831" w:rsidRDefault="000E4831" w:rsidP="00950074">
            <w:pPr>
              <w:ind w:left="708"/>
              <w:jc w:val="center"/>
              <w:rPr>
                <w:rFonts w:cs="Arial"/>
                <w:lang w:eastAsia="es-MX"/>
              </w:rPr>
            </w:pPr>
            <w:r w:rsidRPr="000E4831">
              <w:rPr>
                <w:rFonts w:cs="Arial"/>
              </w:rPr>
              <w:t>1.107</w:t>
            </w:r>
          </w:p>
        </w:tc>
        <w:tc>
          <w:tcPr>
            <w:tcW w:w="3686" w:type="dxa"/>
            <w:tcBorders>
              <w:top w:val="nil"/>
              <w:left w:val="nil"/>
              <w:bottom w:val="single" w:sz="4" w:space="0" w:color="auto"/>
              <w:right w:val="single" w:sz="4" w:space="0" w:color="auto"/>
            </w:tcBorders>
            <w:shd w:val="clear" w:color="auto" w:fill="auto"/>
            <w:noWrap/>
            <w:vAlign w:val="center"/>
          </w:tcPr>
          <w:p w14:paraId="7E2C4252" w14:textId="77777777" w:rsidR="000E4831" w:rsidRPr="000E4831" w:rsidRDefault="000E4831" w:rsidP="00950074">
            <w:pPr>
              <w:ind w:left="708"/>
              <w:jc w:val="center"/>
              <w:rPr>
                <w:rFonts w:cs="Arial"/>
                <w:lang w:eastAsia="es-MX"/>
              </w:rPr>
            </w:pPr>
            <w:r w:rsidRPr="000E4831">
              <w:rPr>
                <w:rFonts w:cs="Arial"/>
              </w:rPr>
              <w:t>1.193</w:t>
            </w:r>
          </w:p>
        </w:tc>
      </w:tr>
      <w:tr w:rsidR="000E4831" w:rsidRPr="000E4831" w14:paraId="7E2C4257"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54" w14:textId="77777777" w:rsidR="000E4831" w:rsidRPr="000E4831" w:rsidRDefault="000E4831" w:rsidP="00950074">
            <w:pPr>
              <w:ind w:left="708"/>
              <w:rPr>
                <w:rFonts w:cs="Arial"/>
                <w:lang w:eastAsia="es-MX"/>
              </w:rPr>
            </w:pPr>
            <w:r w:rsidRPr="000E4831">
              <w:rPr>
                <w:rFonts w:cs="Arial"/>
              </w:rPr>
              <w:t>Dic 2020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55" w14:textId="77777777" w:rsidR="000E4831" w:rsidRPr="000E4831" w:rsidRDefault="000E4831" w:rsidP="00950074">
            <w:pPr>
              <w:ind w:left="708"/>
              <w:jc w:val="center"/>
              <w:rPr>
                <w:rFonts w:cs="Arial"/>
                <w:lang w:eastAsia="es-MX"/>
              </w:rPr>
            </w:pPr>
            <w:r w:rsidRPr="000E4831">
              <w:rPr>
                <w:rFonts w:cs="Arial"/>
              </w:rPr>
              <w:t>1.074</w:t>
            </w:r>
          </w:p>
        </w:tc>
        <w:tc>
          <w:tcPr>
            <w:tcW w:w="3686" w:type="dxa"/>
            <w:tcBorders>
              <w:top w:val="nil"/>
              <w:left w:val="nil"/>
              <w:bottom w:val="single" w:sz="4" w:space="0" w:color="auto"/>
              <w:right w:val="single" w:sz="4" w:space="0" w:color="auto"/>
            </w:tcBorders>
            <w:shd w:val="clear" w:color="auto" w:fill="auto"/>
            <w:noWrap/>
            <w:vAlign w:val="center"/>
            <w:hideMark/>
          </w:tcPr>
          <w:p w14:paraId="7E2C4256" w14:textId="77777777" w:rsidR="000E4831" w:rsidRPr="000E4831" w:rsidRDefault="000E4831" w:rsidP="00950074">
            <w:pPr>
              <w:ind w:left="708"/>
              <w:jc w:val="center"/>
              <w:rPr>
                <w:rFonts w:cs="Arial"/>
                <w:lang w:eastAsia="es-MX"/>
              </w:rPr>
            </w:pPr>
            <w:r w:rsidRPr="000E4831">
              <w:rPr>
                <w:rFonts w:cs="Arial"/>
              </w:rPr>
              <w:t>1.156</w:t>
            </w:r>
          </w:p>
        </w:tc>
      </w:tr>
      <w:tr w:rsidR="000E4831" w:rsidRPr="000E4831" w14:paraId="7E2C425B"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F2F2F2"/>
            <w:noWrap/>
            <w:vAlign w:val="center"/>
            <w:hideMark/>
          </w:tcPr>
          <w:p w14:paraId="7E2C4258" w14:textId="77777777" w:rsidR="000E4831" w:rsidRPr="000E4831" w:rsidRDefault="000E4831" w:rsidP="00950074">
            <w:pPr>
              <w:ind w:left="708"/>
              <w:rPr>
                <w:rFonts w:cs="Arial"/>
                <w:lang w:eastAsia="es-MX"/>
              </w:rPr>
            </w:pPr>
            <w:r w:rsidRPr="000E4831">
              <w:rPr>
                <w:rFonts w:cs="Arial"/>
                <w:color w:val="000000"/>
              </w:rPr>
              <w:t>Dic 2021 a Dic 2022</w:t>
            </w:r>
          </w:p>
        </w:tc>
        <w:tc>
          <w:tcPr>
            <w:tcW w:w="1984" w:type="dxa"/>
            <w:tcBorders>
              <w:top w:val="nil"/>
              <w:left w:val="nil"/>
              <w:bottom w:val="single" w:sz="4" w:space="0" w:color="auto"/>
              <w:right w:val="single" w:sz="4" w:space="0" w:color="auto"/>
            </w:tcBorders>
            <w:shd w:val="clear" w:color="auto" w:fill="F2F2F2"/>
            <w:noWrap/>
            <w:vAlign w:val="center"/>
            <w:hideMark/>
          </w:tcPr>
          <w:p w14:paraId="7E2C4259" w14:textId="77777777" w:rsidR="000E4831" w:rsidRPr="000E4831" w:rsidRDefault="000E4831" w:rsidP="00950074">
            <w:pPr>
              <w:ind w:left="708"/>
              <w:jc w:val="center"/>
              <w:rPr>
                <w:rFonts w:cs="Arial"/>
                <w:lang w:eastAsia="es-MX"/>
              </w:rPr>
            </w:pPr>
            <w:r w:rsidRPr="000E4831">
              <w:rPr>
                <w:rFonts w:cs="Arial"/>
                <w:lang w:eastAsia="es-MX"/>
              </w:rPr>
              <w:t>N/A</w:t>
            </w:r>
          </w:p>
        </w:tc>
        <w:tc>
          <w:tcPr>
            <w:tcW w:w="3686" w:type="dxa"/>
            <w:tcBorders>
              <w:top w:val="nil"/>
              <w:left w:val="nil"/>
              <w:bottom w:val="single" w:sz="4" w:space="0" w:color="auto"/>
              <w:right w:val="single" w:sz="4" w:space="0" w:color="auto"/>
            </w:tcBorders>
            <w:shd w:val="clear" w:color="auto" w:fill="F2F2F2"/>
            <w:noWrap/>
            <w:vAlign w:val="center"/>
            <w:hideMark/>
          </w:tcPr>
          <w:p w14:paraId="7E2C425A" w14:textId="77777777" w:rsidR="000E4831" w:rsidRPr="000E4831" w:rsidRDefault="000E4831" w:rsidP="00950074">
            <w:pPr>
              <w:ind w:left="708"/>
              <w:jc w:val="center"/>
              <w:rPr>
                <w:rFonts w:cs="Arial"/>
                <w:lang w:eastAsia="es-MX"/>
              </w:rPr>
            </w:pPr>
            <w:r w:rsidRPr="000E4831">
              <w:rPr>
                <w:rFonts w:cs="Arial"/>
                <w:color w:val="000000"/>
              </w:rPr>
              <w:t>1.077*</w:t>
            </w:r>
          </w:p>
        </w:tc>
      </w:tr>
    </w:tbl>
    <w:p w14:paraId="7E2C425C" w14:textId="77777777" w:rsidR="000E4831" w:rsidRPr="000E4831" w:rsidRDefault="000E4831" w:rsidP="00950074">
      <w:pPr>
        <w:ind w:left="708"/>
        <w:jc w:val="center"/>
        <w:rPr>
          <w:rFonts w:cs="Arial"/>
        </w:rPr>
      </w:pPr>
    </w:p>
    <w:p w14:paraId="7E2C425D" w14:textId="77777777" w:rsidR="000E4831" w:rsidRPr="000E4831" w:rsidRDefault="000E4831" w:rsidP="00950074">
      <w:pPr>
        <w:ind w:left="708"/>
        <w:contextualSpacing/>
        <w:rPr>
          <w:rFonts w:cs="Arial"/>
        </w:rPr>
      </w:pPr>
      <w:r w:rsidRPr="000E4831">
        <w:rPr>
          <w:rFonts w:cs="Arial"/>
        </w:rPr>
        <w:t xml:space="preserve">De acuerdo al artículo 83 la </w:t>
      </w:r>
      <w:r w:rsidRPr="000E4831">
        <w:rPr>
          <w:rFonts w:cs="Arial"/>
          <w:bCs/>
        </w:rPr>
        <w:t xml:space="preserve">Ley de Protección Civil del Estado de Yucatán que indica que entre el objeto del FAED se encuentra proporcionar suministros de auxilio y asistencia ante situaciones de emergencia y de desastre, para responder de manera inmediata y oportuna a las necesidades urgentes de la población, así como en </w:t>
      </w:r>
      <w:r w:rsidRPr="000E4831">
        <w:rPr>
          <w:rFonts w:cs="Arial"/>
        </w:rPr>
        <w:t xml:space="preserve">Las Reglas de Operación del Fondo para la Atención de Emergencias y Desastres del Estado de Yucatán, en específico en su articulado 9, que contempla como mecanismo de pago un fondo  </w:t>
      </w:r>
      <w:proofErr w:type="spellStart"/>
      <w:r w:rsidRPr="000E4831">
        <w:rPr>
          <w:rFonts w:cs="Arial"/>
        </w:rPr>
        <w:t>revolvente</w:t>
      </w:r>
      <w:proofErr w:type="spellEnd"/>
      <w:r w:rsidRPr="000E4831">
        <w:rPr>
          <w:rFonts w:cs="Arial"/>
        </w:rPr>
        <w:t xml:space="preserve">, que tiene por objeto de manera textual lo siguiente: </w:t>
      </w:r>
    </w:p>
    <w:p w14:paraId="7E2C425E" w14:textId="77777777" w:rsidR="000E4831" w:rsidRPr="000E4831" w:rsidRDefault="000E4831" w:rsidP="00950074">
      <w:pPr>
        <w:ind w:left="708"/>
        <w:contextualSpacing/>
        <w:rPr>
          <w:rFonts w:cs="Arial"/>
        </w:rPr>
      </w:pPr>
    </w:p>
    <w:p w14:paraId="7E2C4263" w14:textId="1CAC7548" w:rsidR="000E4831" w:rsidRPr="00A808F0" w:rsidRDefault="000E4831" w:rsidP="00950074">
      <w:pPr>
        <w:ind w:left="708"/>
        <w:contextualSpacing/>
        <w:rPr>
          <w:rFonts w:cs="Arial"/>
          <w:i/>
        </w:rPr>
      </w:pPr>
      <w:r w:rsidRPr="000E4831">
        <w:rPr>
          <w:rFonts w:cs="Arial"/>
        </w:rPr>
        <w:t>“</w:t>
      </w:r>
      <w:r w:rsidRPr="000E4831">
        <w:rPr>
          <w:rFonts w:cs="Arial"/>
          <w:i/>
        </w:rPr>
        <w:t>proporcionar suminist</w:t>
      </w:r>
      <w:r>
        <w:rPr>
          <w:rFonts w:cs="Arial"/>
          <w:i/>
        </w:rPr>
        <w:t xml:space="preserve">ros de </w:t>
      </w:r>
      <w:r w:rsidRPr="000E4831">
        <w:rPr>
          <w:rFonts w:cs="Arial"/>
          <w:i/>
        </w:rPr>
        <w:t>auxilio y asistencia ante situaciones de emergencia y de desastre, para responder de manera inmediata y oportuna a las necesidades urgentes para la protección de la vida y la s</w:t>
      </w:r>
      <w:r w:rsidR="00F02CAB">
        <w:rPr>
          <w:rFonts w:cs="Arial"/>
          <w:i/>
        </w:rPr>
        <w:t xml:space="preserve">alud de la población, así como el rescate y </w:t>
      </w:r>
      <w:r w:rsidR="002A04F5" w:rsidRPr="000E4831">
        <w:rPr>
          <w:rFonts w:cs="Arial"/>
          <w:i/>
        </w:rPr>
        <w:t>movimiento transitorio</w:t>
      </w:r>
      <w:r w:rsidRPr="000E4831">
        <w:rPr>
          <w:rFonts w:cs="Arial"/>
          <w:i/>
        </w:rPr>
        <w:t xml:space="preserve">  de  personas  y  bienes  de  las zonas de riesgo.</w:t>
      </w:r>
      <w:r w:rsidRPr="000E4831">
        <w:rPr>
          <w:rFonts w:cs="Arial"/>
        </w:rPr>
        <w:t xml:space="preserve">”, </w:t>
      </w:r>
      <w:r w:rsidRPr="00A808F0">
        <w:rPr>
          <w:rFonts w:cs="Arial"/>
          <w:i/>
        </w:rPr>
        <w:t xml:space="preserve"> las autorizaciones  que  ha realizado el FAED en distintos ejercicios fiscales, han sido utilizadas en bienes muebles y servicios para el apoyo a los municipios afectados por algún tipo de emergencia o desastres natural</w:t>
      </w:r>
      <w:r w:rsidR="00A808F0">
        <w:rPr>
          <w:rFonts w:cs="Arial"/>
          <w:i/>
        </w:rPr>
        <w:t>”</w:t>
      </w:r>
      <w:r w:rsidRPr="00A808F0">
        <w:rPr>
          <w:rFonts w:cs="Arial"/>
          <w:i/>
        </w:rPr>
        <w:t>.</w:t>
      </w:r>
    </w:p>
    <w:p w14:paraId="7E2C4264" w14:textId="77777777" w:rsidR="000E4831" w:rsidRPr="000E4831" w:rsidRDefault="000E4831" w:rsidP="00950074">
      <w:pPr>
        <w:ind w:left="708"/>
        <w:contextualSpacing/>
        <w:rPr>
          <w:rFonts w:cs="Arial"/>
        </w:rPr>
      </w:pPr>
    </w:p>
    <w:p w14:paraId="7E2C4265" w14:textId="77777777" w:rsidR="000E4831" w:rsidRPr="000E4831" w:rsidRDefault="000E4831" w:rsidP="00950074">
      <w:pPr>
        <w:ind w:left="708"/>
        <w:contextualSpacing/>
        <w:rPr>
          <w:rFonts w:cs="Arial"/>
        </w:rPr>
      </w:pPr>
      <w:r w:rsidRPr="000E4831">
        <w:rPr>
          <w:rFonts w:cs="Arial"/>
        </w:rPr>
        <w:t xml:space="preserve">Con base lo anteriormente expuesto y homologando la fórmula y cálculo utilizado en la Ley de Disciplina Financiera de las Entidades Federativas y los Municipios con las necesidades y gastos antes mencionados, previstos en la </w:t>
      </w:r>
      <w:r w:rsidRPr="000E4831">
        <w:rPr>
          <w:rFonts w:cs="Arial"/>
          <w:bCs/>
        </w:rPr>
        <w:t xml:space="preserve">Ley de Protección Civil del Estado de Yucatán y </w:t>
      </w:r>
      <w:r w:rsidRPr="000E4831">
        <w:rPr>
          <w:rFonts w:cs="Arial"/>
        </w:rPr>
        <w:t>Reglas de Operación del Fondo para la Atención de Emergencias y Desastres del Estado de Yucatán, los datos de los últimos cinco ejercicios fiscales son los siguientes:</w:t>
      </w:r>
    </w:p>
    <w:p w14:paraId="7E2C4266" w14:textId="77777777" w:rsidR="000E4831" w:rsidRPr="000E4831" w:rsidRDefault="000E4831" w:rsidP="00950074">
      <w:pPr>
        <w:ind w:left="708"/>
        <w:jc w:val="center"/>
        <w:rPr>
          <w:rFonts w:cs="Arial"/>
        </w:rPr>
      </w:pPr>
    </w:p>
    <w:tbl>
      <w:tblPr>
        <w:tblW w:w="9317" w:type="dxa"/>
        <w:jc w:val="center"/>
        <w:tblCellMar>
          <w:left w:w="70" w:type="dxa"/>
          <w:right w:w="70" w:type="dxa"/>
        </w:tblCellMar>
        <w:tblLook w:val="04A0" w:firstRow="1" w:lastRow="0" w:firstColumn="1" w:lastColumn="0" w:noHBand="0" w:noVBand="1"/>
      </w:tblPr>
      <w:tblGrid>
        <w:gridCol w:w="3681"/>
        <w:gridCol w:w="992"/>
        <w:gridCol w:w="773"/>
        <w:gridCol w:w="78"/>
        <w:gridCol w:w="587"/>
        <w:gridCol w:w="1222"/>
        <w:gridCol w:w="343"/>
        <w:gridCol w:w="649"/>
        <w:gridCol w:w="992"/>
      </w:tblGrid>
      <w:tr w:rsidR="000E4831" w:rsidRPr="000E4831" w14:paraId="7E2C426D"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E2C4267" w14:textId="77777777" w:rsidR="000E4831" w:rsidRPr="000E4831" w:rsidRDefault="000E4831" w:rsidP="009D6BE9">
            <w:pPr>
              <w:rPr>
                <w:rFonts w:cs="Arial"/>
                <w:b/>
                <w:bCs/>
                <w:color w:val="000000"/>
                <w:lang w:eastAsia="es-MX"/>
              </w:rPr>
            </w:pPr>
            <w:r w:rsidRPr="000E4831">
              <w:rPr>
                <w:rFonts w:cs="Arial"/>
                <w:b/>
                <w:bCs/>
                <w:color w:val="000000"/>
                <w:lang w:eastAsia="es-MX"/>
              </w:rPr>
              <w:t>Concepto</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8" w14:textId="77777777" w:rsidR="000E4831" w:rsidRPr="000E4831" w:rsidRDefault="000E4831" w:rsidP="009D6BE9">
            <w:pPr>
              <w:jc w:val="center"/>
              <w:rPr>
                <w:rFonts w:cs="Arial"/>
                <w:b/>
                <w:bCs/>
                <w:color w:val="000000"/>
                <w:lang w:eastAsia="es-MX"/>
              </w:rPr>
            </w:pPr>
            <w:r w:rsidRPr="000E4831">
              <w:rPr>
                <w:rFonts w:cs="Arial"/>
                <w:b/>
                <w:bCs/>
                <w:color w:val="000000"/>
              </w:rPr>
              <w:t>2018</w:t>
            </w:r>
          </w:p>
        </w:tc>
        <w:tc>
          <w:tcPr>
            <w:tcW w:w="85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9" w14:textId="77777777" w:rsidR="000E4831" w:rsidRPr="000E4831" w:rsidRDefault="000E4831" w:rsidP="009D6BE9">
            <w:pPr>
              <w:jc w:val="center"/>
              <w:rPr>
                <w:rFonts w:cs="Arial"/>
                <w:b/>
                <w:bCs/>
                <w:color w:val="000000"/>
                <w:lang w:eastAsia="es-MX"/>
              </w:rPr>
            </w:pPr>
            <w:r w:rsidRPr="000E4831">
              <w:rPr>
                <w:rFonts w:cs="Arial"/>
                <w:b/>
                <w:bCs/>
                <w:color w:val="000000"/>
              </w:rPr>
              <w:t>2019</w:t>
            </w:r>
          </w:p>
        </w:tc>
        <w:tc>
          <w:tcPr>
            <w:tcW w:w="1809"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A" w14:textId="77777777" w:rsidR="000E4831" w:rsidRPr="000E4831" w:rsidRDefault="000E4831" w:rsidP="009D6BE9">
            <w:pPr>
              <w:jc w:val="center"/>
              <w:rPr>
                <w:rFonts w:cs="Arial"/>
                <w:b/>
                <w:bCs/>
                <w:color w:val="000000"/>
                <w:lang w:eastAsia="es-MX"/>
              </w:rPr>
            </w:pPr>
            <w:r w:rsidRPr="000E4831">
              <w:rPr>
                <w:rFonts w:cs="Arial"/>
                <w:b/>
                <w:bCs/>
                <w:color w:val="000000"/>
              </w:rPr>
              <w:t>2020</w:t>
            </w:r>
          </w:p>
        </w:tc>
        <w:tc>
          <w:tcPr>
            <w:tcW w:w="99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B" w14:textId="77777777" w:rsidR="000E4831" w:rsidRPr="000E4831" w:rsidRDefault="000E4831" w:rsidP="009D6BE9">
            <w:pPr>
              <w:jc w:val="center"/>
              <w:rPr>
                <w:rFonts w:cs="Arial"/>
                <w:b/>
                <w:bCs/>
                <w:color w:val="000000"/>
                <w:lang w:eastAsia="es-MX"/>
              </w:rPr>
            </w:pPr>
            <w:r w:rsidRPr="000E4831">
              <w:rPr>
                <w:rFonts w:cs="Arial"/>
                <w:b/>
                <w:bCs/>
                <w:color w:val="000000"/>
              </w:rPr>
              <w:t>2021</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C" w14:textId="77777777" w:rsidR="000E4831" w:rsidRPr="000E4831" w:rsidRDefault="000E4831" w:rsidP="009D6BE9">
            <w:pPr>
              <w:jc w:val="center"/>
              <w:rPr>
                <w:rFonts w:cs="Arial"/>
                <w:b/>
                <w:bCs/>
                <w:color w:val="000000"/>
                <w:lang w:eastAsia="es-MX"/>
              </w:rPr>
            </w:pPr>
            <w:r w:rsidRPr="000E4831">
              <w:rPr>
                <w:rFonts w:cs="Arial"/>
                <w:b/>
                <w:bCs/>
                <w:color w:val="000000"/>
              </w:rPr>
              <w:t>2022</w:t>
            </w:r>
          </w:p>
        </w:tc>
      </w:tr>
      <w:tr w:rsidR="000E4831" w:rsidRPr="000E4831" w14:paraId="7E2C4274" w14:textId="77777777" w:rsidTr="009D6BE9">
        <w:trPr>
          <w:trHeight w:val="20"/>
          <w:jc w:val="center"/>
        </w:trPr>
        <w:tc>
          <w:tcPr>
            <w:tcW w:w="3681" w:type="dxa"/>
            <w:tcBorders>
              <w:top w:val="nil"/>
              <w:left w:val="single" w:sz="4" w:space="0" w:color="auto"/>
              <w:bottom w:val="nil"/>
              <w:right w:val="single" w:sz="4" w:space="0" w:color="auto"/>
            </w:tcBorders>
            <w:shd w:val="clear" w:color="auto" w:fill="auto"/>
            <w:noWrap/>
            <w:vAlign w:val="bottom"/>
            <w:hideMark/>
          </w:tcPr>
          <w:p w14:paraId="7E2C426E" w14:textId="77777777" w:rsidR="000E4831" w:rsidRPr="000E4831" w:rsidRDefault="000E4831" w:rsidP="009D6BE9">
            <w:pPr>
              <w:rPr>
                <w:rFonts w:cs="Arial"/>
                <w:color w:val="000000"/>
                <w:lang w:eastAsia="es-MX"/>
              </w:rPr>
            </w:pPr>
            <w:r w:rsidRPr="000E4831">
              <w:rPr>
                <w:rFonts w:cs="Arial"/>
                <w:color w:val="000000"/>
                <w:lang w:eastAsia="es-MX"/>
              </w:rPr>
              <w:t>Monto ejercido (</w:t>
            </w: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m:t>
              </m:r>
            </m:oMath>
          </w:p>
        </w:tc>
        <w:tc>
          <w:tcPr>
            <w:tcW w:w="992" w:type="dxa"/>
            <w:tcBorders>
              <w:top w:val="nil"/>
              <w:left w:val="nil"/>
              <w:bottom w:val="nil"/>
              <w:right w:val="single" w:sz="4" w:space="0" w:color="auto"/>
            </w:tcBorders>
            <w:shd w:val="clear" w:color="auto" w:fill="auto"/>
            <w:noWrap/>
            <w:vAlign w:val="center"/>
            <w:hideMark/>
          </w:tcPr>
          <w:p w14:paraId="7E2C426F" w14:textId="77777777" w:rsidR="000E4831" w:rsidRPr="000E4831" w:rsidRDefault="000E4831" w:rsidP="009D6BE9">
            <w:pPr>
              <w:jc w:val="center"/>
              <w:rPr>
                <w:rFonts w:cs="Arial"/>
                <w:color w:val="000000"/>
                <w:lang w:eastAsia="es-MX"/>
              </w:rPr>
            </w:pPr>
            <w:r w:rsidRPr="000E4831">
              <w:rPr>
                <w:rFonts w:cs="Arial"/>
                <w:color w:val="000000"/>
              </w:rPr>
              <w:t>$0.00</w:t>
            </w:r>
          </w:p>
        </w:tc>
        <w:tc>
          <w:tcPr>
            <w:tcW w:w="851" w:type="dxa"/>
            <w:gridSpan w:val="2"/>
            <w:tcBorders>
              <w:top w:val="nil"/>
              <w:left w:val="nil"/>
              <w:bottom w:val="nil"/>
              <w:right w:val="single" w:sz="4" w:space="0" w:color="auto"/>
            </w:tcBorders>
            <w:shd w:val="clear" w:color="auto" w:fill="auto"/>
            <w:noWrap/>
            <w:vAlign w:val="center"/>
            <w:hideMark/>
          </w:tcPr>
          <w:p w14:paraId="7E2C4270" w14:textId="77777777" w:rsidR="000E4831" w:rsidRPr="000E4831" w:rsidRDefault="000E4831" w:rsidP="009D6BE9">
            <w:pPr>
              <w:jc w:val="center"/>
              <w:rPr>
                <w:rFonts w:cs="Arial"/>
                <w:color w:val="000000"/>
                <w:lang w:eastAsia="es-MX"/>
              </w:rPr>
            </w:pPr>
            <w:r w:rsidRPr="000E4831">
              <w:rPr>
                <w:rFonts w:cs="Arial"/>
                <w:color w:val="000000"/>
              </w:rPr>
              <w:t>$0.00</w:t>
            </w:r>
          </w:p>
        </w:tc>
        <w:tc>
          <w:tcPr>
            <w:tcW w:w="1809" w:type="dxa"/>
            <w:gridSpan w:val="2"/>
            <w:tcBorders>
              <w:top w:val="nil"/>
              <w:left w:val="nil"/>
              <w:bottom w:val="nil"/>
              <w:right w:val="single" w:sz="4" w:space="0" w:color="auto"/>
            </w:tcBorders>
            <w:shd w:val="clear" w:color="auto" w:fill="auto"/>
            <w:noWrap/>
            <w:vAlign w:val="center"/>
            <w:hideMark/>
          </w:tcPr>
          <w:p w14:paraId="7E2C4271" w14:textId="77777777" w:rsidR="000E4831" w:rsidRPr="000E4831" w:rsidRDefault="000E4831" w:rsidP="009D6BE9">
            <w:pPr>
              <w:jc w:val="center"/>
              <w:rPr>
                <w:rFonts w:cs="Arial"/>
                <w:color w:val="000000"/>
                <w:lang w:eastAsia="es-MX"/>
              </w:rPr>
            </w:pPr>
            <w:r w:rsidRPr="000E4831">
              <w:rPr>
                <w:rFonts w:cs="Arial"/>
                <w:color w:val="000000"/>
              </w:rPr>
              <w:t>$21,168,278.05</w:t>
            </w:r>
          </w:p>
        </w:tc>
        <w:tc>
          <w:tcPr>
            <w:tcW w:w="992" w:type="dxa"/>
            <w:gridSpan w:val="2"/>
            <w:tcBorders>
              <w:top w:val="nil"/>
              <w:left w:val="nil"/>
              <w:bottom w:val="nil"/>
              <w:right w:val="single" w:sz="4" w:space="0" w:color="auto"/>
            </w:tcBorders>
            <w:shd w:val="clear" w:color="auto" w:fill="auto"/>
            <w:noWrap/>
            <w:vAlign w:val="center"/>
            <w:hideMark/>
          </w:tcPr>
          <w:p w14:paraId="7E2C4272" w14:textId="77777777" w:rsidR="000E4831" w:rsidRPr="000E4831" w:rsidRDefault="000E4831" w:rsidP="009D6BE9">
            <w:pPr>
              <w:jc w:val="center"/>
              <w:rPr>
                <w:rFonts w:cs="Arial"/>
                <w:color w:val="000000"/>
                <w:lang w:eastAsia="es-MX"/>
              </w:rPr>
            </w:pPr>
            <w:r w:rsidRPr="000E4831">
              <w:rPr>
                <w:rFonts w:cs="Arial"/>
                <w:color w:val="000000"/>
              </w:rPr>
              <w:t>$0.00</w:t>
            </w:r>
          </w:p>
        </w:tc>
        <w:tc>
          <w:tcPr>
            <w:tcW w:w="992" w:type="dxa"/>
            <w:tcBorders>
              <w:top w:val="nil"/>
              <w:left w:val="nil"/>
              <w:bottom w:val="nil"/>
              <w:right w:val="single" w:sz="4" w:space="0" w:color="auto"/>
            </w:tcBorders>
            <w:shd w:val="clear" w:color="auto" w:fill="auto"/>
            <w:noWrap/>
            <w:vAlign w:val="center"/>
            <w:hideMark/>
          </w:tcPr>
          <w:p w14:paraId="7E2C4273" w14:textId="77777777" w:rsidR="000E4831" w:rsidRPr="000E4831" w:rsidRDefault="000E4831" w:rsidP="009D6BE9">
            <w:pPr>
              <w:jc w:val="center"/>
              <w:rPr>
                <w:rFonts w:cs="Arial"/>
                <w:color w:val="000000"/>
                <w:lang w:eastAsia="es-MX"/>
              </w:rPr>
            </w:pPr>
            <w:r w:rsidRPr="000E4831">
              <w:rPr>
                <w:rFonts w:cs="Arial"/>
                <w:color w:val="000000"/>
              </w:rPr>
              <w:t>$0.00</w:t>
            </w:r>
          </w:p>
        </w:tc>
      </w:tr>
      <w:tr w:rsidR="000E4831" w:rsidRPr="000E4831" w14:paraId="7E2C427B"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5" w14:textId="77777777" w:rsidR="000E4831" w:rsidRPr="000E4831" w:rsidRDefault="000E4831" w:rsidP="009D6BE9">
            <w:pPr>
              <w:rPr>
                <w:rFonts w:cs="Arial"/>
                <w:color w:val="000000"/>
                <w:lang w:eastAsia="es-MX"/>
              </w:rPr>
            </w:pPr>
            <w:r w:rsidRPr="000E4831">
              <w:rPr>
                <w:rFonts w:cs="Arial"/>
                <w:color w:val="000000"/>
                <w:lang w:eastAsia="es-MX"/>
              </w:rPr>
              <w:t>Factor de actualización (</w:t>
            </w:r>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m:t>
              </m:r>
            </m:oMath>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6" w14:textId="77777777" w:rsidR="000E4831" w:rsidRPr="000E4831" w:rsidRDefault="000E4831" w:rsidP="009D6BE9">
            <w:pPr>
              <w:jc w:val="center"/>
              <w:rPr>
                <w:rFonts w:cs="Arial"/>
                <w:color w:val="000000"/>
                <w:lang w:eastAsia="es-MX"/>
              </w:rPr>
            </w:pPr>
            <w:r w:rsidRPr="000E4831">
              <w:rPr>
                <w:rFonts w:cs="Arial"/>
              </w:rPr>
              <w:t>1.286</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7" w14:textId="77777777" w:rsidR="000E4831" w:rsidRPr="000E4831" w:rsidRDefault="000E4831" w:rsidP="009D6BE9">
            <w:pPr>
              <w:jc w:val="center"/>
              <w:rPr>
                <w:rFonts w:cs="Arial"/>
                <w:color w:val="000000"/>
                <w:lang w:eastAsia="es-MX"/>
              </w:rPr>
            </w:pPr>
            <w:r w:rsidRPr="000E4831">
              <w:rPr>
                <w:rFonts w:cs="Arial"/>
              </w:rPr>
              <w:t>1.226</w:t>
            </w:r>
          </w:p>
        </w:tc>
        <w:tc>
          <w:tcPr>
            <w:tcW w:w="18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8" w14:textId="77777777" w:rsidR="000E4831" w:rsidRPr="000E4831" w:rsidRDefault="000E4831" w:rsidP="009D6BE9">
            <w:pPr>
              <w:jc w:val="center"/>
              <w:rPr>
                <w:rFonts w:cs="Arial"/>
                <w:color w:val="000000"/>
                <w:lang w:eastAsia="es-MX"/>
              </w:rPr>
            </w:pPr>
            <w:r w:rsidRPr="000E4831">
              <w:rPr>
                <w:rFonts w:cs="Arial"/>
              </w:rPr>
              <w:t>1.193</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9" w14:textId="77777777" w:rsidR="000E4831" w:rsidRPr="000E4831" w:rsidRDefault="000E4831" w:rsidP="009D6BE9">
            <w:pPr>
              <w:jc w:val="center"/>
              <w:rPr>
                <w:rFonts w:cs="Arial"/>
                <w:color w:val="000000"/>
                <w:lang w:eastAsia="es-MX"/>
              </w:rPr>
            </w:pPr>
            <w:r w:rsidRPr="000E4831">
              <w:rPr>
                <w:rFonts w:cs="Arial"/>
              </w:rPr>
              <w:t>1.156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A" w14:textId="77777777" w:rsidR="000E4831" w:rsidRPr="000E4831" w:rsidRDefault="000E4831" w:rsidP="009D6BE9">
            <w:pPr>
              <w:jc w:val="center"/>
              <w:rPr>
                <w:rFonts w:cs="Arial"/>
                <w:lang w:eastAsia="es-MX"/>
              </w:rPr>
            </w:pPr>
            <w:r w:rsidRPr="000E4831">
              <w:rPr>
                <w:rFonts w:cs="Arial"/>
              </w:rPr>
              <w:t>1.077</w:t>
            </w:r>
          </w:p>
        </w:tc>
      </w:tr>
      <w:tr w:rsidR="000E4831" w:rsidRPr="000E4831" w14:paraId="7E2C4282"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C" w14:textId="77777777" w:rsidR="000E4831" w:rsidRPr="000E4831" w:rsidRDefault="000E4831" w:rsidP="009D6BE9">
            <w:pPr>
              <w:rPr>
                <w:rFonts w:cs="Arial"/>
                <w:color w:val="000000"/>
                <w:lang w:eastAsia="es-MX"/>
              </w:rPr>
            </w:pPr>
            <w:r w:rsidRPr="000E4831">
              <w:rPr>
                <w:rFonts w:cs="Arial"/>
                <w:color w:val="000000"/>
                <w:lang w:eastAsia="es-MX"/>
              </w:rPr>
              <w:t>Monto ejercido actualizado por el INPC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D" w14:textId="77777777" w:rsidR="000E4831" w:rsidRPr="000E4831" w:rsidRDefault="000E4831" w:rsidP="009D6BE9">
            <w:pPr>
              <w:jc w:val="center"/>
              <w:rPr>
                <w:rFonts w:cs="Arial"/>
                <w:color w:val="000000"/>
                <w:lang w:eastAsia="es-MX"/>
              </w:rPr>
            </w:pPr>
            <w:r w:rsidRPr="000E4831">
              <w:rPr>
                <w:rFonts w:cs="Arial"/>
                <w:color w:val="000000"/>
              </w:rPr>
              <w:t>$0.00</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E" w14:textId="77777777" w:rsidR="000E4831" w:rsidRPr="000E4831" w:rsidRDefault="000E4831" w:rsidP="009D6BE9">
            <w:pPr>
              <w:jc w:val="center"/>
              <w:rPr>
                <w:rFonts w:cs="Arial"/>
                <w:color w:val="000000"/>
                <w:lang w:eastAsia="es-MX"/>
              </w:rPr>
            </w:pPr>
            <w:r w:rsidRPr="000E4831">
              <w:rPr>
                <w:rFonts w:cs="Arial"/>
                <w:color w:val="000000"/>
              </w:rPr>
              <w:t>$0.00</w:t>
            </w:r>
          </w:p>
        </w:tc>
        <w:tc>
          <w:tcPr>
            <w:tcW w:w="18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F" w14:textId="77777777" w:rsidR="000E4831" w:rsidRPr="000E4831" w:rsidRDefault="000E4831" w:rsidP="009D6BE9">
            <w:pPr>
              <w:jc w:val="center"/>
              <w:rPr>
                <w:rFonts w:cs="Arial"/>
                <w:color w:val="000000"/>
                <w:lang w:eastAsia="es-MX"/>
              </w:rPr>
            </w:pPr>
            <w:r w:rsidRPr="000E4831">
              <w:rPr>
                <w:rFonts w:cs="Arial"/>
                <w:color w:val="000000"/>
              </w:rPr>
              <w:t>$25,246,053.25</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80" w14:textId="77777777" w:rsidR="000E4831" w:rsidRPr="000E4831" w:rsidRDefault="000E4831" w:rsidP="009D6BE9">
            <w:pPr>
              <w:jc w:val="center"/>
              <w:rPr>
                <w:rFonts w:cs="Arial"/>
                <w:color w:val="000000"/>
                <w:lang w:eastAsia="es-MX"/>
              </w:rPr>
            </w:pPr>
            <w:r w:rsidRPr="000E4831">
              <w:rPr>
                <w:rFonts w:cs="Arial"/>
                <w:color w:val="000000"/>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E2C4281" w14:textId="77777777" w:rsidR="000E4831" w:rsidRPr="000E4831" w:rsidRDefault="000E4831" w:rsidP="009D6BE9">
            <w:pPr>
              <w:jc w:val="center"/>
              <w:rPr>
                <w:rFonts w:cs="Arial"/>
                <w:color w:val="000000"/>
                <w:lang w:eastAsia="es-MX"/>
              </w:rPr>
            </w:pPr>
            <w:r w:rsidRPr="000E4831">
              <w:rPr>
                <w:rFonts w:cs="Arial"/>
                <w:color w:val="000000"/>
              </w:rPr>
              <w:t>$0.00</w:t>
            </w:r>
          </w:p>
        </w:tc>
      </w:tr>
      <w:tr w:rsidR="000E4831" w:rsidRPr="000E4831" w14:paraId="7E2C4289" w14:textId="77777777" w:rsidTr="009D6BE9">
        <w:trPr>
          <w:trHeight w:val="20"/>
          <w:jc w:val="center"/>
        </w:trPr>
        <w:tc>
          <w:tcPr>
            <w:tcW w:w="3681" w:type="dxa"/>
            <w:tcBorders>
              <w:top w:val="single" w:sz="4" w:space="0" w:color="auto"/>
              <w:bottom w:val="single" w:sz="4" w:space="0" w:color="auto"/>
            </w:tcBorders>
            <w:shd w:val="clear" w:color="auto" w:fill="auto"/>
            <w:noWrap/>
            <w:vAlign w:val="bottom"/>
          </w:tcPr>
          <w:p w14:paraId="7E2C4283" w14:textId="77777777" w:rsidR="000E4831" w:rsidRPr="000E4831" w:rsidRDefault="000E4831" w:rsidP="009D6BE9">
            <w:pPr>
              <w:rPr>
                <w:rFonts w:cs="Arial"/>
                <w:color w:val="000000"/>
                <w:lang w:eastAsia="es-MX"/>
              </w:rPr>
            </w:pPr>
          </w:p>
        </w:tc>
        <w:tc>
          <w:tcPr>
            <w:tcW w:w="1765" w:type="dxa"/>
            <w:gridSpan w:val="2"/>
            <w:tcBorders>
              <w:top w:val="single" w:sz="4" w:space="0" w:color="auto"/>
              <w:bottom w:val="single" w:sz="4" w:space="0" w:color="auto"/>
            </w:tcBorders>
            <w:shd w:val="clear" w:color="auto" w:fill="auto"/>
            <w:noWrap/>
            <w:vAlign w:val="bottom"/>
          </w:tcPr>
          <w:p w14:paraId="7E2C4284" w14:textId="77777777" w:rsidR="000E4831" w:rsidRPr="000E4831" w:rsidRDefault="000E4831" w:rsidP="009D6BE9">
            <w:pPr>
              <w:jc w:val="center"/>
              <w:rPr>
                <w:rFonts w:cs="Arial"/>
                <w:color w:val="000000"/>
                <w:lang w:eastAsia="es-MX"/>
              </w:rPr>
            </w:pPr>
          </w:p>
        </w:tc>
        <w:tc>
          <w:tcPr>
            <w:tcW w:w="665" w:type="dxa"/>
            <w:gridSpan w:val="2"/>
            <w:tcBorders>
              <w:top w:val="single" w:sz="4" w:space="0" w:color="auto"/>
            </w:tcBorders>
            <w:shd w:val="clear" w:color="auto" w:fill="auto"/>
            <w:noWrap/>
            <w:vAlign w:val="bottom"/>
          </w:tcPr>
          <w:p w14:paraId="7E2C4285" w14:textId="77777777" w:rsidR="000E4831" w:rsidRPr="000E4831" w:rsidRDefault="000E4831" w:rsidP="009D6BE9">
            <w:pPr>
              <w:jc w:val="center"/>
              <w:rPr>
                <w:rFonts w:cs="Arial"/>
                <w:color w:val="000000"/>
                <w:lang w:eastAsia="es-MX"/>
              </w:rPr>
            </w:pPr>
          </w:p>
        </w:tc>
        <w:tc>
          <w:tcPr>
            <w:tcW w:w="1565" w:type="dxa"/>
            <w:gridSpan w:val="2"/>
            <w:tcBorders>
              <w:top w:val="single" w:sz="4" w:space="0" w:color="auto"/>
            </w:tcBorders>
            <w:shd w:val="clear" w:color="auto" w:fill="auto"/>
            <w:noWrap/>
            <w:vAlign w:val="bottom"/>
          </w:tcPr>
          <w:p w14:paraId="7E2C4286" w14:textId="77777777" w:rsidR="000E4831" w:rsidRPr="000E4831" w:rsidRDefault="000E4831" w:rsidP="009D6BE9">
            <w:pPr>
              <w:jc w:val="center"/>
              <w:rPr>
                <w:rFonts w:cs="Arial"/>
                <w:lang w:eastAsia="es-MX"/>
              </w:rPr>
            </w:pPr>
          </w:p>
        </w:tc>
        <w:tc>
          <w:tcPr>
            <w:tcW w:w="649" w:type="dxa"/>
            <w:tcBorders>
              <w:top w:val="single" w:sz="4" w:space="0" w:color="auto"/>
              <w:right w:val="nil"/>
            </w:tcBorders>
            <w:shd w:val="clear" w:color="auto" w:fill="auto"/>
            <w:noWrap/>
            <w:vAlign w:val="bottom"/>
          </w:tcPr>
          <w:p w14:paraId="7E2C4287" w14:textId="77777777" w:rsidR="000E4831" w:rsidRPr="000E4831" w:rsidRDefault="000E4831" w:rsidP="009D6BE9">
            <w:pPr>
              <w:jc w:val="center"/>
              <w:rPr>
                <w:rFonts w:cs="Arial"/>
                <w:lang w:eastAsia="es-MX"/>
              </w:rPr>
            </w:pPr>
          </w:p>
        </w:tc>
        <w:tc>
          <w:tcPr>
            <w:tcW w:w="992" w:type="dxa"/>
            <w:tcBorders>
              <w:top w:val="nil"/>
              <w:left w:val="nil"/>
              <w:bottom w:val="nil"/>
              <w:right w:val="nil"/>
            </w:tcBorders>
            <w:shd w:val="clear" w:color="auto" w:fill="auto"/>
            <w:noWrap/>
            <w:vAlign w:val="bottom"/>
          </w:tcPr>
          <w:p w14:paraId="7E2C4288" w14:textId="77777777" w:rsidR="000E4831" w:rsidRPr="000E4831" w:rsidRDefault="000E4831" w:rsidP="009D6BE9">
            <w:pPr>
              <w:jc w:val="center"/>
              <w:rPr>
                <w:rFonts w:cs="Arial"/>
                <w:lang w:eastAsia="es-MX"/>
              </w:rPr>
            </w:pPr>
          </w:p>
        </w:tc>
      </w:tr>
      <w:tr w:rsidR="000E4831" w:rsidRPr="000E4831" w14:paraId="7E2C4290"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8A" w14:textId="77777777" w:rsidR="000E4831" w:rsidRPr="000E4831" w:rsidRDefault="000E4831" w:rsidP="009D6BE9">
            <w:pPr>
              <w:rPr>
                <w:rFonts w:cs="Arial"/>
                <w:color w:val="000000"/>
                <w:lang w:eastAsia="es-MX"/>
              </w:rPr>
            </w:pPr>
            <w:r w:rsidRPr="000E4831">
              <w:rPr>
                <w:rFonts w:cs="Arial"/>
                <w:color w:val="000000"/>
                <w:lang w:eastAsia="es-MX"/>
              </w:rPr>
              <w:t>Promedio últimos 5 años</w:t>
            </w:r>
          </w:p>
        </w:tc>
        <w:tc>
          <w:tcPr>
            <w:tcW w:w="1765" w:type="dxa"/>
            <w:gridSpan w:val="2"/>
            <w:tcBorders>
              <w:top w:val="single" w:sz="4" w:space="0" w:color="auto"/>
              <w:left w:val="nil"/>
              <w:bottom w:val="single" w:sz="4" w:space="0" w:color="auto"/>
              <w:right w:val="single" w:sz="4" w:space="0" w:color="auto"/>
            </w:tcBorders>
            <w:shd w:val="clear" w:color="auto" w:fill="auto"/>
            <w:noWrap/>
            <w:vAlign w:val="center"/>
          </w:tcPr>
          <w:p w14:paraId="7E2C428B" w14:textId="77777777" w:rsidR="000E4831" w:rsidRPr="000E4831" w:rsidRDefault="000E4831" w:rsidP="009D6BE9">
            <w:pPr>
              <w:jc w:val="right"/>
              <w:rPr>
                <w:rFonts w:cs="Arial"/>
                <w:color w:val="000000"/>
                <w:lang w:eastAsia="es-MX"/>
              </w:rPr>
            </w:pPr>
            <w:r w:rsidRPr="000E4831">
              <w:rPr>
                <w:rFonts w:cs="Arial"/>
                <w:color w:val="000000"/>
              </w:rPr>
              <w:t>$5,049,210.65</w:t>
            </w:r>
          </w:p>
        </w:tc>
        <w:tc>
          <w:tcPr>
            <w:tcW w:w="665" w:type="dxa"/>
            <w:gridSpan w:val="2"/>
            <w:tcBorders>
              <w:left w:val="nil"/>
              <w:bottom w:val="nil"/>
              <w:right w:val="nil"/>
            </w:tcBorders>
            <w:shd w:val="clear" w:color="auto" w:fill="auto"/>
            <w:noWrap/>
            <w:vAlign w:val="bottom"/>
            <w:hideMark/>
          </w:tcPr>
          <w:p w14:paraId="7E2C428C" w14:textId="77777777" w:rsidR="000E4831" w:rsidRPr="000E4831" w:rsidRDefault="000E4831" w:rsidP="009D6BE9">
            <w:pPr>
              <w:jc w:val="center"/>
              <w:rPr>
                <w:rFonts w:cs="Arial"/>
                <w:color w:val="000000"/>
                <w:lang w:eastAsia="es-MX"/>
              </w:rPr>
            </w:pPr>
          </w:p>
        </w:tc>
        <w:tc>
          <w:tcPr>
            <w:tcW w:w="1565" w:type="dxa"/>
            <w:gridSpan w:val="2"/>
            <w:tcBorders>
              <w:left w:val="nil"/>
              <w:bottom w:val="nil"/>
              <w:right w:val="nil"/>
            </w:tcBorders>
            <w:shd w:val="clear" w:color="auto" w:fill="auto"/>
            <w:noWrap/>
            <w:vAlign w:val="bottom"/>
            <w:hideMark/>
          </w:tcPr>
          <w:p w14:paraId="7E2C428D" w14:textId="77777777" w:rsidR="000E4831" w:rsidRPr="000E4831" w:rsidRDefault="000E4831" w:rsidP="009D6BE9">
            <w:pPr>
              <w:jc w:val="center"/>
              <w:rPr>
                <w:rFonts w:cs="Arial"/>
                <w:lang w:eastAsia="es-MX"/>
              </w:rPr>
            </w:pPr>
          </w:p>
        </w:tc>
        <w:tc>
          <w:tcPr>
            <w:tcW w:w="649" w:type="dxa"/>
            <w:tcBorders>
              <w:left w:val="nil"/>
              <w:bottom w:val="nil"/>
              <w:right w:val="nil"/>
            </w:tcBorders>
            <w:shd w:val="clear" w:color="auto" w:fill="auto"/>
            <w:noWrap/>
            <w:vAlign w:val="bottom"/>
            <w:hideMark/>
          </w:tcPr>
          <w:p w14:paraId="7E2C428E" w14:textId="77777777" w:rsidR="000E4831" w:rsidRPr="000E4831" w:rsidRDefault="000E4831" w:rsidP="009D6BE9">
            <w:pPr>
              <w:jc w:val="center"/>
              <w:rPr>
                <w:rFonts w:cs="Arial"/>
                <w:lang w:eastAsia="es-MX"/>
              </w:rPr>
            </w:pPr>
          </w:p>
        </w:tc>
        <w:tc>
          <w:tcPr>
            <w:tcW w:w="992" w:type="dxa"/>
            <w:tcBorders>
              <w:top w:val="nil"/>
              <w:left w:val="nil"/>
              <w:bottom w:val="nil"/>
              <w:right w:val="nil"/>
            </w:tcBorders>
            <w:shd w:val="clear" w:color="auto" w:fill="auto"/>
            <w:noWrap/>
            <w:vAlign w:val="bottom"/>
            <w:hideMark/>
          </w:tcPr>
          <w:p w14:paraId="7E2C428F" w14:textId="77777777" w:rsidR="000E4831" w:rsidRPr="000E4831" w:rsidRDefault="000E4831" w:rsidP="009D6BE9">
            <w:pPr>
              <w:jc w:val="center"/>
              <w:rPr>
                <w:rFonts w:cs="Arial"/>
                <w:lang w:eastAsia="es-MX"/>
              </w:rPr>
            </w:pPr>
          </w:p>
        </w:tc>
      </w:tr>
      <w:tr w:rsidR="000E4831" w:rsidRPr="000E4831" w14:paraId="7E2C4297" w14:textId="77777777" w:rsidTr="009D6BE9">
        <w:trPr>
          <w:trHeight w:val="2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2C4291" w14:textId="77777777" w:rsidR="000E4831" w:rsidRPr="000E4831" w:rsidRDefault="000E4831" w:rsidP="009D6BE9">
            <w:pPr>
              <w:rPr>
                <w:rFonts w:cs="Arial"/>
                <w:color w:val="000000"/>
                <w:lang w:eastAsia="es-MX"/>
              </w:rPr>
            </w:pPr>
            <w:r w:rsidRPr="000E4831">
              <w:rPr>
                <w:rFonts w:cs="Arial"/>
                <w:color w:val="000000"/>
                <w:lang w:eastAsia="es-MX"/>
              </w:rPr>
              <w:t xml:space="preserve"> 10% del promedio </w:t>
            </w:r>
          </w:p>
        </w:tc>
        <w:tc>
          <w:tcPr>
            <w:tcW w:w="1765" w:type="dxa"/>
            <w:gridSpan w:val="2"/>
            <w:tcBorders>
              <w:top w:val="nil"/>
              <w:left w:val="nil"/>
              <w:bottom w:val="single" w:sz="4" w:space="0" w:color="auto"/>
              <w:right w:val="single" w:sz="4" w:space="0" w:color="auto"/>
            </w:tcBorders>
            <w:shd w:val="clear" w:color="auto" w:fill="auto"/>
            <w:noWrap/>
            <w:vAlign w:val="center"/>
          </w:tcPr>
          <w:p w14:paraId="7E2C4292" w14:textId="77777777" w:rsidR="000E4831" w:rsidRPr="000E4831" w:rsidRDefault="000E4831" w:rsidP="009D6BE9">
            <w:pPr>
              <w:jc w:val="right"/>
              <w:rPr>
                <w:rFonts w:cs="Arial"/>
                <w:color w:val="000000"/>
                <w:lang w:eastAsia="es-MX"/>
              </w:rPr>
            </w:pPr>
            <w:r w:rsidRPr="000E4831">
              <w:rPr>
                <w:rFonts w:cs="Arial"/>
                <w:color w:val="000000"/>
              </w:rPr>
              <w:t>$504,921.00</w:t>
            </w:r>
          </w:p>
        </w:tc>
        <w:tc>
          <w:tcPr>
            <w:tcW w:w="665" w:type="dxa"/>
            <w:gridSpan w:val="2"/>
            <w:tcBorders>
              <w:top w:val="nil"/>
              <w:left w:val="nil"/>
              <w:bottom w:val="nil"/>
              <w:right w:val="nil"/>
            </w:tcBorders>
            <w:shd w:val="clear" w:color="auto" w:fill="auto"/>
            <w:noWrap/>
            <w:vAlign w:val="bottom"/>
            <w:hideMark/>
          </w:tcPr>
          <w:p w14:paraId="7E2C4293" w14:textId="77777777" w:rsidR="000E4831" w:rsidRPr="000E4831" w:rsidRDefault="000E4831" w:rsidP="009D6BE9">
            <w:pPr>
              <w:jc w:val="center"/>
              <w:rPr>
                <w:rFonts w:cs="Arial"/>
                <w:color w:val="000000"/>
                <w:lang w:eastAsia="es-MX"/>
              </w:rPr>
            </w:pPr>
          </w:p>
        </w:tc>
        <w:tc>
          <w:tcPr>
            <w:tcW w:w="1565" w:type="dxa"/>
            <w:gridSpan w:val="2"/>
            <w:tcBorders>
              <w:top w:val="nil"/>
              <w:left w:val="nil"/>
              <w:bottom w:val="nil"/>
              <w:right w:val="nil"/>
            </w:tcBorders>
            <w:shd w:val="clear" w:color="auto" w:fill="auto"/>
            <w:noWrap/>
            <w:vAlign w:val="bottom"/>
            <w:hideMark/>
          </w:tcPr>
          <w:p w14:paraId="7E2C4294" w14:textId="77777777" w:rsidR="000E4831" w:rsidRPr="000E4831" w:rsidRDefault="000E4831" w:rsidP="009D6BE9">
            <w:pPr>
              <w:rPr>
                <w:rFonts w:cs="Arial"/>
                <w:lang w:eastAsia="es-MX"/>
              </w:rPr>
            </w:pPr>
          </w:p>
        </w:tc>
        <w:tc>
          <w:tcPr>
            <w:tcW w:w="649" w:type="dxa"/>
            <w:tcBorders>
              <w:top w:val="nil"/>
              <w:left w:val="nil"/>
              <w:bottom w:val="nil"/>
              <w:right w:val="nil"/>
            </w:tcBorders>
            <w:shd w:val="clear" w:color="auto" w:fill="auto"/>
            <w:noWrap/>
            <w:vAlign w:val="bottom"/>
            <w:hideMark/>
          </w:tcPr>
          <w:p w14:paraId="7E2C4295" w14:textId="77777777" w:rsidR="000E4831" w:rsidRPr="000E4831" w:rsidRDefault="000E4831" w:rsidP="009D6BE9">
            <w:pPr>
              <w:rPr>
                <w:rFonts w:cs="Arial"/>
                <w:lang w:eastAsia="es-MX"/>
              </w:rPr>
            </w:pPr>
          </w:p>
        </w:tc>
        <w:tc>
          <w:tcPr>
            <w:tcW w:w="992" w:type="dxa"/>
            <w:tcBorders>
              <w:top w:val="nil"/>
              <w:left w:val="nil"/>
              <w:bottom w:val="nil"/>
              <w:right w:val="nil"/>
            </w:tcBorders>
            <w:shd w:val="clear" w:color="auto" w:fill="auto"/>
            <w:noWrap/>
            <w:vAlign w:val="bottom"/>
            <w:hideMark/>
          </w:tcPr>
          <w:p w14:paraId="7E2C4296" w14:textId="77777777" w:rsidR="000E4831" w:rsidRPr="000E4831" w:rsidRDefault="000E4831" w:rsidP="009D6BE9">
            <w:pPr>
              <w:rPr>
                <w:rFonts w:cs="Arial"/>
                <w:lang w:eastAsia="es-MX"/>
              </w:rPr>
            </w:pPr>
          </w:p>
        </w:tc>
      </w:tr>
    </w:tbl>
    <w:p w14:paraId="7E2C4298" w14:textId="77777777" w:rsidR="000E4831" w:rsidRPr="000E4831" w:rsidRDefault="000E4831" w:rsidP="00950074">
      <w:pPr>
        <w:spacing w:before="100" w:beforeAutospacing="1" w:after="100" w:afterAutospacing="1"/>
        <w:ind w:left="708"/>
        <w:rPr>
          <w:rFonts w:cs="Arial"/>
        </w:rPr>
      </w:pPr>
      <w:r w:rsidRPr="000E4831">
        <w:rPr>
          <w:rFonts w:cs="Arial"/>
        </w:rPr>
        <w:lastRenderedPageBreak/>
        <w:t xml:space="preserve">Resultado: </w:t>
      </w:r>
    </w:p>
    <w:p w14:paraId="7E2C4299" w14:textId="77777777" w:rsidR="000E4831" w:rsidRPr="000E4831" w:rsidRDefault="000E4831" w:rsidP="00950074">
      <w:pPr>
        <w:spacing w:before="100" w:beforeAutospacing="1" w:after="100" w:afterAutospacing="1"/>
        <w:ind w:left="708"/>
        <w:rPr>
          <w:rFonts w:cs="Arial"/>
          <w:b/>
        </w:rPr>
      </w:pPr>
      <w:r w:rsidRPr="000E4831">
        <w:rPr>
          <w:rFonts w:cs="Arial"/>
        </w:rPr>
        <w:t xml:space="preserve">La fórmula aplicada, establecida en el artículo 9 de la Ley de Disciplina Financiera de las Entidades Federativas y los Municipios, siendo exclusivo el cálculo respecto a reconstrucción de obras de infraestructura, para el año </w:t>
      </w:r>
      <w:r w:rsidRPr="000E4831">
        <w:rPr>
          <w:rFonts w:cs="Arial"/>
          <w:b/>
        </w:rPr>
        <w:t xml:space="preserve">2023 </w:t>
      </w:r>
      <w:r w:rsidRPr="000E4831">
        <w:rPr>
          <w:rFonts w:cs="Arial"/>
        </w:rPr>
        <w:t xml:space="preserve">se tiene un estimado de </w:t>
      </w:r>
      <w:r w:rsidRPr="000E4831">
        <w:rPr>
          <w:rFonts w:cs="Arial"/>
          <w:b/>
        </w:rPr>
        <w:t>$504,921.00</w:t>
      </w:r>
    </w:p>
    <w:p w14:paraId="7E2C429A" w14:textId="77777777" w:rsidR="000E4831" w:rsidRPr="000E4831" w:rsidRDefault="000E4831" w:rsidP="00950074">
      <w:pPr>
        <w:ind w:left="708"/>
        <w:contextualSpacing/>
        <w:rPr>
          <w:rFonts w:cs="Arial"/>
        </w:rPr>
      </w:pPr>
      <w:r w:rsidRPr="000E4831">
        <w:rPr>
          <w:rFonts w:cs="Arial"/>
        </w:rPr>
        <w:t xml:space="preserve">Esta Dirección, tiene bien considerar en el Proyecto de Presupuesto de Egresos para el Ejercicios Fiscal 2023 de la SGG, la cantidad de </w:t>
      </w:r>
      <w:r w:rsidRPr="000E4831">
        <w:rPr>
          <w:rFonts w:cs="Arial"/>
          <w:b/>
        </w:rPr>
        <w:t>$3,000,000.00</w:t>
      </w:r>
      <w:r w:rsidRPr="000E4831">
        <w:rPr>
          <w:rFonts w:cs="Arial"/>
        </w:rPr>
        <w:t xml:space="preserve"> para el FAED.</w:t>
      </w:r>
    </w:p>
    <w:p w14:paraId="7E2C429B" w14:textId="77777777" w:rsidR="004E4563" w:rsidRPr="004E4563" w:rsidRDefault="004E4563" w:rsidP="00950074">
      <w:pPr>
        <w:ind w:left="708"/>
      </w:pPr>
    </w:p>
    <w:p w14:paraId="7E2C429C" w14:textId="77777777" w:rsidR="00FA49E9" w:rsidRDefault="00FA49E9" w:rsidP="00950074">
      <w:pPr>
        <w:ind w:left="708"/>
      </w:pPr>
    </w:p>
    <w:p w14:paraId="249F73A0" w14:textId="77777777" w:rsidR="009458A8" w:rsidRDefault="009458A8" w:rsidP="00950074">
      <w:pPr>
        <w:ind w:left="708"/>
        <w:jc w:val="left"/>
        <w:rPr>
          <w:rFonts w:eastAsia="Times New Roman"/>
          <w:b/>
          <w:color w:val="000000"/>
        </w:rPr>
      </w:pPr>
      <w:bookmarkStart w:id="87" w:name="Xa8c5c17423a45918de12697ec11b7dc55d8955d"/>
      <w:bookmarkEnd w:id="86"/>
      <w:r>
        <w:br w:type="page"/>
      </w:r>
    </w:p>
    <w:p w14:paraId="7E2C429D" w14:textId="41F187EF" w:rsidR="00FA49E9" w:rsidRDefault="009C1791" w:rsidP="00950074">
      <w:pPr>
        <w:pStyle w:val="Ttulo3"/>
        <w:ind w:left="708"/>
      </w:pPr>
      <w:r>
        <w:lastRenderedPageBreak/>
        <w:t>ANEXO 19.3 METODOLOGÍA APLICADA PARA CALCULAR LAS TRANSFERENCIAS A PARTIDOS POLÍTICOS</w:t>
      </w:r>
      <w:bookmarkEnd w:id="0"/>
      <w:bookmarkEnd w:id="84"/>
      <w:bookmarkEnd w:id="87"/>
    </w:p>
    <w:p w14:paraId="6830119D" w14:textId="77777777" w:rsidR="00A57E84" w:rsidRDefault="00A57E84" w:rsidP="00950074">
      <w:pPr>
        <w:ind w:left="708"/>
      </w:pPr>
    </w:p>
    <w:tbl>
      <w:tblPr>
        <w:tblW w:w="0" w:type="auto"/>
        <w:tblCellMar>
          <w:left w:w="70" w:type="dxa"/>
          <w:right w:w="70" w:type="dxa"/>
        </w:tblCellMar>
        <w:tblLook w:val="04A0" w:firstRow="1" w:lastRow="0" w:firstColumn="1" w:lastColumn="0" w:noHBand="0" w:noVBand="1"/>
      </w:tblPr>
      <w:tblGrid>
        <w:gridCol w:w="1698"/>
        <w:gridCol w:w="1578"/>
        <w:gridCol w:w="1482"/>
        <w:gridCol w:w="1406"/>
        <w:gridCol w:w="1344"/>
        <w:gridCol w:w="3538"/>
      </w:tblGrid>
      <w:tr w:rsidR="00A57E84" w:rsidRPr="00A57E84" w14:paraId="27135FA3" w14:textId="77777777" w:rsidTr="0067181D">
        <w:trPr>
          <w:trHeight w:val="705"/>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1720A541"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UMA ( 2022)</w:t>
            </w:r>
            <w:r w:rsidRPr="00A57E84">
              <w:rPr>
                <w:rFonts w:eastAsia="Times New Roman" w:cs="Arial"/>
                <w:color w:val="000000"/>
                <w:lang w:eastAsia="es-MX"/>
              </w:rPr>
              <w:br/>
              <w:t xml:space="preserve">https://www.inegi.org.mx/temas/uma/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7073B2" w14:textId="77777777" w:rsidR="00A57E84" w:rsidRPr="00A57E84" w:rsidRDefault="00A57E84" w:rsidP="00950074">
            <w:pPr>
              <w:ind w:left="708"/>
              <w:jc w:val="left"/>
              <w:rPr>
                <w:rFonts w:eastAsia="Times New Roman" w:cs="Arial"/>
                <w:color w:val="000000"/>
                <w:lang w:eastAsia="es-MX"/>
              </w:rPr>
            </w:pPr>
            <w:r w:rsidRPr="00A57E84">
              <w:rPr>
                <w:rFonts w:eastAsia="Times New Roman" w:cs="Arial"/>
                <w:color w:val="000000"/>
                <w:lang w:eastAsia="es-MX"/>
              </w:rPr>
              <w:t xml:space="preserve"> $                                96.22 </w:t>
            </w:r>
          </w:p>
        </w:tc>
      </w:tr>
      <w:tr w:rsidR="00A57E84" w:rsidRPr="00A57E84" w14:paraId="39915831" w14:textId="77777777" w:rsidTr="0067181D">
        <w:trPr>
          <w:trHeight w:val="84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D48C03D"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 xml:space="preserve">Art. 41 base II, Inciso A) de la C.P.E.U.M.; Art. 51 Numeral 1, Inciso A), Fracción I de la LGPP, y Art. 52 de la LPPEY. </w:t>
            </w:r>
            <w:r w:rsidRPr="00A57E84">
              <w:rPr>
                <w:rFonts w:eastAsia="Times New Roman" w:cs="Arial"/>
                <w:color w:val="000000"/>
                <w:lang w:eastAsia="es-MX"/>
              </w:rPr>
              <w:br/>
              <w:t>Multiplicar el 65% de la UMA por el Padrón Electoral al corte del 31 de julio del 2021</w:t>
            </w:r>
          </w:p>
        </w:tc>
        <w:tc>
          <w:tcPr>
            <w:tcW w:w="0" w:type="auto"/>
            <w:tcBorders>
              <w:top w:val="nil"/>
              <w:left w:val="nil"/>
              <w:bottom w:val="single" w:sz="4" w:space="0" w:color="auto"/>
              <w:right w:val="single" w:sz="4" w:space="0" w:color="auto"/>
            </w:tcBorders>
            <w:shd w:val="clear" w:color="auto" w:fill="auto"/>
            <w:noWrap/>
            <w:vAlign w:val="bottom"/>
            <w:hideMark/>
          </w:tcPr>
          <w:p w14:paraId="5B03BDB3" w14:textId="77777777" w:rsidR="00A57E84" w:rsidRPr="00A57E84" w:rsidRDefault="00A57E84" w:rsidP="00950074">
            <w:pPr>
              <w:ind w:left="708"/>
              <w:jc w:val="left"/>
              <w:rPr>
                <w:rFonts w:eastAsia="Times New Roman" w:cs="Arial"/>
                <w:color w:val="000000"/>
                <w:lang w:eastAsia="es-MX"/>
              </w:rPr>
            </w:pPr>
            <w:r w:rsidRPr="00A57E84">
              <w:rPr>
                <w:rFonts w:eastAsia="Times New Roman" w:cs="Arial"/>
                <w:color w:val="000000"/>
                <w:lang w:eastAsia="es-MX"/>
              </w:rPr>
              <w:t xml:space="preserve"> $                            62.5430 </w:t>
            </w:r>
          </w:p>
        </w:tc>
      </w:tr>
      <w:tr w:rsidR="00A57E84" w:rsidRPr="00A57E84" w14:paraId="15510F3A"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11350"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Padrón del Estado al 31 de julio de 2022. Oficio  INE/JLE/519/2022</w:t>
            </w:r>
          </w:p>
        </w:tc>
        <w:tc>
          <w:tcPr>
            <w:tcW w:w="0" w:type="auto"/>
            <w:tcBorders>
              <w:top w:val="nil"/>
              <w:left w:val="nil"/>
              <w:bottom w:val="single" w:sz="4" w:space="0" w:color="auto"/>
              <w:right w:val="single" w:sz="4" w:space="0" w:color="auto"/>
            </w:tcBorders>
            <w:shd w:val="clear" w:color="auto" w:fill="auto"/>
            <w:noWrap/>
            <w:vAlign w:val="bottom"/>
            <w:hideMark/>
          </w:tcPr>
          <w:p w14:paraId="167EB0CB" w14:textId="77777777" w:rsidR="00A57E84" w:rsidRPr="00A57E84" w:rsidRDefault="00A57E84" w:rsidP="00950074">
            <w:pPr>
              <w:ind w:left="708"/>
              <w:jc w:val="right"/>
              <w:rPr>
                <w:rFonts w:eastAsia="Times New Roman" w:cs="Arial"/>
                <w:color w:val="000000"/>
                <w:lang w:eastAsia="es-MX"/>
              </w:rPr>
            </w:pPr>
            <w:r w:rsidRPr="00A57E84">
              <w:rPr>
                <w:rFonts w:eastAsia="Times New Roman" w:cs="Arial"/>
                <w:color w:val="000000"/>
                <w:lang w:eastAsia="es-MX"/>
              </w:rPr>
              <w:t>1,681,467</w:t>
            </w:r>
          </w:p>
        </w:tc>
      </w:tr>
      <w:tr w:rsidR="00A57E84" w:rsidRPr="00A57E84" w14:paraId="5AC9128B" w14:textId="77777777" w:rsidTr="0067181D">
        <w:trPr>
          <w:trHeight w:val="290"/>
        </w:trPr>
        <w:tc>
          <w:tcPr>
            <w:tcW w:w="0" w:type="auto"/>
            <w:tcBorders>
              <w:top w:val="nil"/>
              <w:left w:val="nil"/>
              <w:bottom w:val="nil"/>
              <w:right w:val="nil"/>
            </w:tcBorders>
            <w:shd w:val="clear" w:color="auto" w:fill="auto"/>
            <w:noWrap/>
            <w:vAlign w:val="bottom"/>
            <w:hideMark/>
          </w:tcPr>
          <w:p w14:paraId="61C1CF61" w14:textId="77777777" w:rsidR="00A57E84" w:rsidRPr="00A57E84" w:rsidRDefault="00A57E84" w:rsidP="00950074">
            <w:pPr>
              <w:ind w:left="708"/>
              <w:jc w:val="right"/>
              <w:rPr>
                <w:rFonts w:eastAsia="Times New Roman" w:cs="Arial"/>
                <w:color w:val="000000"/>
                <w:lang w:eastAsia="es-MX"/>
              </w:rPr>
            </w:pPr>
          </w:p>
        </w:tc>
        <w:tc>
          <w:tcPr>
            <w:tcW w:w="0" w:type="auto"/>
            <w:tcBorders>
              <w:top w:val="nil"/>
              <w:left w:val="nil"/>
              <w:bottom w:val="nil"/>
              <w:right w:val="nil"/>
            </w:tcBorders>
            <w:shd w:val="clear" w:color="auto" w:fill="auto"/>
            <w:noWrap/>
            <w:vAlign w:val="bottom"/>
            <w:hideMark/>
          </w:tcPr>
          <w:p w14:paraId="633D95A0"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4CA20FB7"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0041AB3D"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252E8C5"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1B8D4D0" w14:textId="77777777" w:rsidR="00A57E84" w:rsidRPr="00A57E84" w:rsidRDefault="00A57E84" w:rsidP="00950074">
            <w:pPr>
              <w:ind w:left="708"/>
              <w:jc w:val="left"/>
              <w:rPr>
                <w:rFonts w:ascii="Times New Roman" w:eastAsia="Times New Roman" w:hAnsi="Times New Roman"/>
                <w:lang w:eastAsia="es-MX"/>
              </w:rPr>
            </w:pPr>
          </w:p>
        </w:tc>
      </w:tr>
      <w:tr w:rsidR="00A57E84" w:rsidRPr="00A57E84" w14:paraId="3FFC853E"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ED93662" w14:textId="77777777" w:rsidR="00A57E84" w:rsidRPr="00A57E84" w:rsidRDefault="00A57E84" w:rsidP="00950074">
            <w:pPr>
              <w:ind w:left="708"/>
              <w:jc w:val="center"/>
              <w:rPr>
                <w:rFonts w:eastAsia="Times New Roman" w:cs="Arial"/>
                <w:b/>
                <w:bCs/>
                <w:color w:val="000000"/>
                <w:lang w:eastAsia="es-MX"/>
              </w:rPr>
            </w:pPr>
            <w:r w:rsidRPr="00A57E84">
              <w:rPr>
                <w:rFonts w:eastAsia="Times New Roman" w:cs="Arial"/>
                <w:b/>
                <w:bCs/>
                <w:color w:val="000000"/>
                <w:lang w:eastAsia="es-MX"/>
              </w:rPr>
              <w:t>Financiamiento público para actividades ordinarias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085047" w14:textId="1D49CA9A" w:rsidR="00A57E84" w:rsidRPr="00A57E84" w:rsidRDefault="00A57E84" w:rsidP="00A91B99">
            <w:pPr>
              <w:ind w:left="708"/>
              <w:jc w:val="left"/>
              <w:rPr>
                <w:rFonts w:eastAsia="Times New Roman" w:cs="Arial"/>
                <w:b/>
                <w:bCs/>
                <w:lang w:eastAsia="es-MX"/>
              </w:rPr>
            </w:pPr>
            <w:r w:rsidRPr="00A57E84">
              <w:rPr>
                <w:rFonts w:eastAsia="Times New Roman" w:cs="Arial"/>
                <w:b/>
                <w:bCs/>
                <w:lang w:eastAsia="es-MX"/>
              </w:rPr>
              <w:t xml:space="preserve"> $         105,163,990.58 </w:t>
            </w:r>
          </w:p>
        </w:tc>
      </w:tr>
    </w:tbl>
    <w:p w14:paraId="55906002" w14:textId="77777777" w:rsidR="00A57E84" w:rsidRDefault="00A57E84" w:rsidP="00950074">
      <w:pPr>
        <w:ind w:left="708"/>
      </w:pPr>
    </w:p>
    <w:tbl>
      <w:tblPr>
        <w:tblW w:w="5000" w:type="pct"/>
        <w:tblCellMar>
          <w:left w:w="70" w:type="dxa"/>
          <w:right w:w="70" w:type="dxa"/>
        </w:tblCellMar>
        <w:tblLook w:val="04A0" w:firstRow="1" w:lastRow="0" w:firstColumn="1" w:lastColumn="0" w:noHBand="0" w:noVBand="1"/>
      </w:tblPr>
      <w:tblGrid>
        <w:gridCol w:w="1157"/>
        <w:gridCol w:w="2342"/>
        <w:gridCol w:w="1455"/>
        <w:gridCol w:w="1058"/>
        <w:gridCol w:w="2392"/>
        <w:gridCol w:w="2642"/>
      </w:tblGrid>
      <w:tr w:rsidR="00A57E84" w:rsidRPr="005A5C52" w14:paraId="47E5790E" w14:textId="77777777" w:rsidTr="009D6BE9">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EC00751" w14:textId="77777777" w:rsidR="00A57E84" w:rsidRPr="005A5C52" w:rsidRDefault="00A57E84" w:rsidP="009D6BE9">
            <w:pPr>
              <w:jc w:val="center"/>
              <w:rPr>
                <w:rFonts w:ascii="Arial Black" w:eastAsia="Times New Roman" w:hAnsi="Arial Black" w:cs="Calibri"/>
                <w:sz w:val="18"/>
                <w:szCs w:val="18"/>
                <w:lang w:eastAsia="es-MX"/>
              </w:rPr>
            </w:pPr>
            <w:r w:rsidRPr="005A5C52">
              <w:rPr>
                <w:rFonts w:ascii="Arial Black" w:eastAsia="Times New Roman" w:hAnsi="Arial Black" w:cs="Calibri"/>
                <w:sz w:val="18"/>
                <w:szCs w:val="18"/>
                <w:lang w:eastAsia="es-MX"/>
              </w:rPr>
              <w:t>Financiamiento Ordinario 2023</w:t>
            </w:r>
          </w:p>
        </w:tc>
      </w:tr>
      <w:tr w:rsidR="00A57E84" w:rsidRPr="005A5C52" w14:paraId="1566178B"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vAlign w:val="center"/>
            <w:hideMark/>
          </w:tcPr>
          <w:p w14:paraId="4961E4A1"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PARTIDO POLÍTICO</w:t>
            </w:r>
          </w:p>
        </w:tc>
        <w:tc>
          <w:tcPr>
            <w:tcW w:w="1024" w:type="pct"/>
            <w:tcBorders>
              <w:top w:val="nil"/>
              <w:left w:val="nil"/>
              <w:bottom w:val="single" w:sz="4" w:space="0" w:color="auto"/>
              <w:right w:val="single" w:sz="4" w:space="0" w:color="auto"/>
            </w:tcBorders>
            <w:shd w:val="clear" w:color="auto" w:fill="auto"/>
            <w:vAlign w:val="center"/>
            <w:hideMark/>
          </w:tcPr>
          <w:p w14:paraId="4B8CC676"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IGUALITARIA</w:t>
            </w:r>
            <w:r w:rsidRPr="005A5C52">
              <w:rPr>
                <w:rFonts w:eastAsia="Times New Roman" w:cs="Arial"/>
                <w:color w:val="000000"/>
                <w:sz w:val="18"/>
                <w:szCs w:val="18"/>
                <w:lang w:eastAsia="es-MX"/>
              </w:rPr>
              <w:br/>
              <w:t>30% del Total del Financiamiento Público Ordinario</w:t>
            </w:r>
          </w:p>
        </w:tc>
        <w:tc>
          <w:tcPr>
            <w:tcW w:w="709" w:type="pct"/>
            <w:tcBorders>
              <w:top w:val="nil"/>
              <w:left w:val="nil"/>
              <w:bottom w:val="single" w:sz="4" w:space="0" w:color="auto"/>
              <w:right w:val="single" w:sz="4" w:space="0" w:color="auto"/>
            </w:tcBorders>
            <w:shd w:val="clear" w:color="auto" w:fill="auto"/>
            <w:vAlign w:val="center"/>
            <w:hideMark/>
          </w:tcPr>
          <w:p w14:paraId="72A66BC4"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Número de Votos obtenidos en la Elección de Diputaciones 2021</w:t>
            </w:r>
          </w:p>
        </w:tc>
        <w:tc>
          <w:tcPr>
            <w:tcW w:w="529" w:type="pct"/>
            <w:tcBorders>
              <w:top w:val="nil"/>
              <w:left w:val="nil"/>
              <w:bottom w:val="single" w:sz="4" w:space="0" w:color="auto"/>
              <w:right w:val="single" w:sz="4" w:space="0" w:color="auto"/>
            </w:tcBorders>
            <w:shd w:val="clear" w:color="auto" w:fill="auto"/>
            <w:vAlign w:val="center"/>
            <w:hideMark/>
          </w:tcPr>
          <w:p w14:paraId="7581224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Porcentaje</w:t>
            </w:r>
            <w:r w:rsidRPr="005A5C52">
              <w:rPr>
                <w:rFonts w:eastAsia="Times New Roman" w:cs="Arial"/>
                <w:color w:val="000000"/>
                <w:sz w:val="18"/>
                <w:szCs w:val="18"/>
                <w:lang w:eastAsia="es-MX"/>
              </w:rPr>
              <w:br/>
              <w:t>%</w:t>
            </w:r>
          </w:p>
        </w:tc>
        <w:tc>
          <w:tcPr>
            <w:tcW w:w="1040" w:type="pct"/>
            <w:tcBorders>
              <w:top w:val="nil"/>
              <w:left w:val="nil"/>
              <w:bottom w:val="single" w:sz="4" w:space="0" w:color="auto"/>
              <w:right w:val="single" w:sz="4" w:space="0" w:color="auto"/>
            </w:tcBorders>
            <w:shd w:val="clear" w:color="auto" w:fill="auto"/>
            <w:vAlign w:val="center"/>
            <w:hideMark/>
          </w:tcPr>
          <w:p w14:paraId="760DFDF3"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de acuerdo al % de votos obtenidos de la elección de Diputaciones 2021.</w:t>
            </w:r>
            <w:r w:rsidRPr="005A5C52">
              <w:rPr>
                <w:rFonts w:eastAsia="Times New Roman" w:cs="Arial"/>
                <w:color w:val="000000"/>
                <w:sz w:val="18"/>
                <w:szCs w:val="18"/>
                <w:lang w:eastAsia="es-MX"/>
              </w:rPr>
              <w:br/>
              <w:t xml:space="preserve"> 70% del Financiamiento Público Ordinario</w:t>
            </w:r>
          </w:p>
        </w:tc>
        <w:tc>
          <w:tcPr>
            <w:tcW w:w="1123" w:type="pct"/>
            <w:tcBorders>
              <w:top w:val="nil"/>
              <w:left w:val="nil"/>
              <w:bottom w:val="single" w:sz="4" w:space="0" w:color="auto"/>
              <w:right w:val="single" w:sz="4" w:space="0" w:color="auto"/>
            </w:tcBorders>
            <w:shd w:val="clear" w:color="auto" w:fill="auto"/>
            <w:vAlign w:val="center"/>
            <w:hideMark/>
          </w:tcPr>
          <w:p w14:paraId="11D4379C"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Total de Financiamiento Público Actividades Ordinarias Permanentes</w:t>
            </w:r>
          </w:p>
        </w:tc>
      </w:tr>
      <w:tr w:rsidR="00A57E84" w:rsidRPr="005A5C52" w14:paraId="19D7CCEA"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08A1E7FF"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PAN</w:t>
            </w:r>
          </w:p>
        </w:tc>
        <w:tc>
          <w:tcPr>
            <w:tcW w:w="1024" w:type="pct"/>
            <w:tcBorders>
              <w:top w:val="nil"/>
              <w:left w:val="nil"/>
              <w:bottom w:val="single" w:sz="4" w:space="0" w:color="auto"/>
              <w:right w:val="single" w:sz="4" w:space="0" w:color="auto"/>
            </w:tcBorders>
            <w:shd w:val="clear" w:color="auto" w:fill="auto"/>
            <w:noWrap/>
            <w:vAlign w:val="bottom"/>
            <w:hideMark/>
          </w:tcPr>
          <w:p w14:paraId="464DD377" w14:textId="66C57E85"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32B64E0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365,738</w:t>
            </w:r>
          </w:p>
        </w:tc>
        <w:tc>
          <w:tcPr>
            <w:tcW w:w="529" w:type="pct"/>
            <w:tcBorders>
              <w:top w:val="nil"/>
              <w:left w:val="nil"/>
              <w:bottom w:val="single" w:sz="4" w:space="0" w:color="auto"/>
              <w:right w:val="single" w:sz="4" w:space="0" w:color="auto"/>
            </w:tcBorders>
            <w:shd w:val="clear" w:color="auto" w:fill="auto"/>
            <w:noWrap/>
            <w:vAlign w:val="bottom"/>
            <w:hideMark/>
          </w:tcPr>
          <w:p w14:paraId="16DD300D"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37.49705%</w:t>
            </w:r>
          </w:p>
        </w:tc>
        <w:tc>
          <w:tcPr>
            <w:tcW w:w="1040" w:type="pct"/>
            <w:tcBorders>
              <w:top w:val="nil"/>
              <w:left w:val="nil"/>
              <w:bottom w:val="single" w:sz="4" w:space="0" w:color="auto"/>
              <w:right w:val="single" w:sz="4" w:space="0" w:color="auto"/>
            </w:tcBorders>
            <w:shd w:val="clear" w:color="auto" w:fill="auto"/>
            <w:noWrap/>
            <w:vAlign w:val="bottom"/>
            <w:hideMark/>
          </w:tcPr>
          <w:p w14:paraId="3E8928B5" w14:textId="65E46122"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$27,603,377.68 </w:t>
            </w:r>
          </w:p>
        </w:tc>
        <w:tc>
          <w:tcPr>
            <w:tcW w:w="1123" w:type="pct"/>
            <w:tcBorders>
              <w:top w:val="nil"/>
              <w:left w:val="nil"/>
              <w:bottom w:val="single" w:sz="4" w:space="0" w:color="auto"/>
              <w:right w:val="single" w:sz="4" w:space="0" w:color="auto"/>
            </w:tcBorders>
            <w:shd w:val="clear" w:color="auto" w:fill="auto"/>
            <w:noWrap/>
            <w:vAlign w:val="bottom"/>
            <w:hideMark/>
          </w:tcPr>
          <w:p w14:paraId="2EEB7442"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$32,110,405.84 </w:t>
            </w:r>
          </w:p>
        </w:tc>
      </w:tr>
      <w:tr w:rsidR="00A57E84" w:rsidRPr="005A5C52" w14:paraId="2ABFBD28"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06DCE4AF"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PRI</w:t>
            </w:r>
          </w:p>
        </w:tc>
        <w:tc>
          <w:tcPr>
            <w:tcW w:w="1024" w:type="pct"/>
            <w:tcBorders>
              <w:top w:val="nil"/>
              <w:left w:val="nil"/>
              <w:bottom w:val="single" w:sz="4" w:space="0" w:color="auto"/>
              <w:right w:val="single" w:sz="4" w:space="0" w:color="auto"/>
            </w:tcBorders>
            <w:shd w:val="clear" w:color="auto" w:fill="auto"/>
            <w:noWrap/>
            <w:vAlign w:val="bottom"/>
            <w:hideMark/>
          </w:tcPr>
          <w:p w14:paraId="633DBF7A"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52E7841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232,873</w:t>
            </w:r>
          </w:p>
        </w:tc>
        <w:tc>
          <w:tcPr>
            <w:tcW w:w="529" w:type="pct"/>
            <w:tcBorders>
              <w:top w:val="nil"/>
              <w:left w:val="nil"/>
              <w:bottom w:val="single" w:sz="4" w:space="0" w:color="auto"/>
              <w:right w:val="single" w:sz="4" w:space="0" w:color="auto"/>
            </w:tcBorders>
            <w:shd w:val="clear" w:color="auto" w:fill="auto"/>
            <w:noWrap/>
            <w:vAlign w:val="bottom"/>
            <w:hideMark/>
          </w:tcPr>
          <w:p w14:paraId="16C40961"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23.88%</w:t>
            </w:r>
          </w:p>
        </w:tc>
        <w:tc>
          <w:tcPr>
            <w:tcW w:w="1040" w:type="pct"/>
            <w:tcBorders>
              <w:top w:val="nil"/>
              <w:left w:val="nil"/>
              <w:bottom w:val="single" w:sz="4" w:space="0" w:color="auto"/>
              <w:right w:val="single" w:sz="4" w:space="0" w:color="auto"/>
            </w:tcBorders>
            <w:shd w:val="clear" w:color="auto" w:fill="auto"/>
            <w:noWrap/>
            <w:vAlign w:val="bottom"/>
            <w:hideMark/>
          </w:tcPr>
          <w:p w14:paraId="79A89498" w14:textId="0687A2CB"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$17,575,645.32 </w:t>
            </w:r>
          </w:p>
        </w:tc>
        <w:tc>
          <w:tcPr>
            <w:tcW w:w="1123" w:type="pct"/>
            <w:tcBorders>
              <w:top w:val="nil"/>
              <w:left w:val="nil"/>
              <w:bottom w:val="single" w:sz="4" w:space="0" w:color="auto"/>
              <w:right w:val="single" w:sz="4" w:space="0" w:color="auto"/>
            </w:tcBorders>
            <w:shd w:val="clear" w:color="auto" w:fill="auto"/>
            <w:noWrap/>
            <w:vAlign w:val="bottom"/>
            <w:hideMark/>
          </w:tcPr>
          <w:p w14:paraId="53597A90"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$22,082,673.49 </w:t>
            </w:r>
          </w:p>
        </w:tc>
      </w:tr>
      <w:tr w:rsidR="00A57E84" w:rsidRPr="005A5C52" w14:paraId="2003F4C2"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18C86F04"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PRD</w:t>
            </w:r>
          </w:p>
        </w:tc>
        <w:tc>
          <w:tcPr>
            <w:tcW w:w="1024" w:type="pct"/>
            <w:tcBorders>
              <w:top w:val="nil"/>
              <w:left w:val="nil"/>
              <w:bottom w:val="single" w:sz="4" w:space="0" w:color="auto"/>
              <w:right w:val="single" w:sz="4" w:space="0" w:color="auto"/>
            </w:tcBorders>
            <w:shd w:val="clear" w:color="auto" w:fill="auto"/>
            <w:noWrap/>
            <w:vAlign w:val="bottom"/>
            <w:hideMark/>
          </w:tcPr>
          <w:p w14:paraId="5C57AADE"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2A42EC41"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29,440</w:t>
            </w:r>
          </w:p>
        </w:tc>
        <w:tc>
          <w:tcPr>
            <w:tcW w:w="529" w:type="pct"/>
            <w:tcBorders>
              <w:top w:val="nil"/>
              <w:left w:val="nil"/>
              <w:bottom w:val="single" w:sz="4" w:space="0" w:color="auto"/>
              <w:right w:val="single" w:sz="4" w:space="0" w:color="auto"/>
            </w:tcBorders>
            <w:shd w:val="clear" w:color="auto" w:fill="auto"/>
            <w:noWrap/>
            <w:vAlign w:val="bottom"/>
            <w:hideMark/>
          </w:tcPr>
          <w:p w14:paraId="646E38C7"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3.02%</w:t>
            </w:r>
          </w:p>
        </w:tc>
        <w:tc>
          <w:tcPr>
            <w:tcW w:w="1040" w:type="pct"/>
            <w:tcBorders>
              <w:top w:val="nil"/>
              <w:left w:val="nil"/>
              <w:bottom w:val="single" w:sz="4" w:space="0" w:color="auto"/>
              <w:right w:val="single" w:sz="4" w:space="0" w:color="auto"/>
            </w:tcBorders>
            <w:shd w:val="clear" w:color="auto" w:fill="auto"/>
            <w:noWrap/>
            <w:vAlign w:val="bottom"/>
            <w:hideMark/>
          </w:tcPr>
          <w:p w14:paraId="738508DA" w14:textId="515C3F8E"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$2,221,927.82 </w:t>
            </w:r>
          </w:p>
        </w:tc>
        <w:tc>
          <w:tcPr>
            <w:tcW w:w="1123" w:type="pct"/>
            <w:tcBorders>
              <w:top w:val="nil"/>
              <w:left w:val="nil"/>
              <w:bottom w:val="single" w:sz="4" w:space="0" w:color="auto"/>
              <w:right w:val="single" w:sz="4" w:space="0" w:color="auto"/>
            </w:tcBorders>
            <w:shd w:val="clear" w:color="auto" w:fill="auto"/>
            <w:noWrap/>
            <w:vAlign w:val="bottom"/>
            <w:hideMark/>
          </w:tcPr>
          <w:p w14:paraId="51B175E0"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$6,728,955.99 </w:t>
            </w:r>
          </w:p>
        </w:tc>
      </w:tr>
      <w:tr w:rsidR="00A57E84" w:rsidRPr="005A5C52" w14:paraId="07A28828"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2D17CE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PVEM</w:t>
            </w:r>
          </w:p>
        </w:tc>
        <w:tc>
          <w:tcPr>
            <w:tcW w:w="1024" w:type="pct"/>
            <w:tcBorders>
              <w:top w:val="nil"/>
              <w:left w:val="nil"/>
              <w:bottom w:val="single" w:sz="4" w:space="0" w:color="auto"/>
              <w:right w:val="single" w:sz="4" w:space="0" w:color="auto"/>
            </w:tcBorders>
            <w:shd w:val="clear" w:color="auto" w:fill="auto"/>
            <w:noWrap/>
            <w:vAlign w:val="bottom"/>
            <w:hideMark/>
          </w:tcPr>
          <w:p w14:paraId="49B1C698"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441C87CA"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31,887</w:t>
            </w:r>
          </w:p>
        </w:tc>
        <w:tc>
          <w:tcPr>
            <w:tcW w:w="529" w:type="pct"/>
            <w:tcBorders>
              <w:top w:val="nil"/>
              <w:left w:val="nil"/>
              <w:bottom w:val="single" w:sz="4" w:space="0" w:color="auto"/>
              <w:right w:val="single" w:sz="4" w:space="0" w:color="auto"/>
            </w:tcBorders>
            <w:shd w:val="clear" w:color="auto" w:fill="auto"/>
            <w:noWrap/>
            <w:vAlign w:val="bottom"/>
            <w:hideMark/>
          </w:tcPr>
          <w:p w14:paraId="159230AB"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3.27%</w:t>
            </w:r>
          </w:p>
        </w:tc>
        <w:tc>
          <w:tcPr>
            <w:tcW w:w="1040" w:type="pct"/>
            <w:tcBorders>
              <w:top w:val="nil"/>
              <w:left w:val="nil"/>
              <w:bottom w:val="single" w:sz="4" w:space="0" w:color="auto"/>
              <w:right w:val="single" w:sz="4" w:space="0" w:color="auto"/>
            </w:tcBorders>
            <w:shd w:val="clear" w:color="auto" w:fill="auto"/>
            <w:noWrap/>
            <w:vAlign w:val="bottom"/>
            <w:hideMark/>
          </w:tcPr>
          <w:p w14:paraId="2461D342" w14:textId="2B4C733A"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$2,406,610.48 </w:t>
            </w:r>
          </w:p>
        </w:tc>
        <w:tc>
          <w:tcPr>
            <w:tcW w:w="1123" w:type="pct"/>
            <w:tcBorders>
              <w:top w:val="nil"/>
              <w:left w:val="nil"/>
              <w:bottom w:val="single" w:sz="4" w:space="0" w:color="auto"/>
              <w:right w:val="single" w:sz="4" w:space="0" w:color="auto"/>
            </w:tcBorders>
            <w:shd w:val="clear" w:color="auto" w:fill="auto"/>
            <w:noWrap/>
            <w:vAlign w:val="bottom"/>
            <w:hideMark/>
          </w:tcPr>
          <w:p w14:paraId="57F25B39"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$6,913,638.65 </w:t>
            </w:r>
          </w:p>
        </w:tc>
      </w:tr>
      <w:tr w:rsidR="00A57E84" w:rsidRPr="005A5C52" w14:paraId="3DFD0519" w14:textId="77777777" w:rsidTr="009D6BE9">
        <w:trPr>
          <w:trHeight w:val="284"/>
        </w:trPr>
        <w:tc>
          <w:tcPr>
            <w:tcW w:w="574" w:type="pct"/>
            <w:tcBorders>
              <w:top w:val="nil"/>
              <w:left w:val="single" w:sz="4" w:space="0" w:color="auto"/>
              <w:bottom w:val="single" w:sz="4" w:space="0" w:color="auto"/>
              <w:right w:val="single" w:sz="4" w:space="0" w:color="auto"/>
            </w:tcBorders>
            <w:shd w:val="clear" w:color="000000" w:fill="BFBFBF"/>
            <w:noWrap/>
            <w:vAlign w:val="bottom"/>
            <w:hideMark/>
          </w:tcPr>
          <w:p w14:paraId="014E0FF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PT</w:t>
            </w:r>
          </w:p>
        </w:tc>
        <w:tc>
          <w:tcPr>
            <w:tcW w:w="4426" w:type="pct"/>
            <w:gridSpan w:val="5"/>
            <w:tcBorders>
              <w:top w:val="single" w:sz="4" w:space="0" w:color="auto"/>
              <w:left w:val="nil"/>
              <w:bottom w:val="single" w:sz="4" w:space="0" w:color="auto"/>
              <w:right w:val="single" w:sz="4" w:space="0" w:color="000000"/>
            </w:tcBorders>
            <w:shd w:val="clear" w:color="000000" w:fill="BFBFBF"/>
            <w:noWrap/>
            <w:vAlign w:val="bottom"/>
            <w:hideMark/>
          </w:tcPr>
          <w:p w14:paraId="2AC761BB"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 xml:space="preserve"> SIN DERECHO </w:t>
            </w:r>
          </w:p>
        </w:tc>
      </w:tr>
      <w:tr w:rsidR="00A57E84" w:rsidRPr="005A5C52" w14:paraId="25FC2613"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2EB95DF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MC</w:t>
            </w:r>
          </w:p>
        </w:tc>
        <w:tc>
          <w:tcPr>
            <w:tcW w:w="1024" w:type="pct"/>
            <w:tcBorders>
              <w:top w:val="nil"/>
              <w:left w:val="nil"/>
              <w:bottom w:val="single" w:sz="4" w:space="0" w:color="auto"/>
              <w:right w:val="single" w:sz="4" w:space="0" w:color="auto"/>
            </w:tcBorders>
            <w:shd w:val="clear" w:color="auto" w:fill="auto"/>
            <w:noWrap/>
            <w:vAlign w:val="bottom"/>
            <w:hideMark/>
          </w:tcPr>
          <w:p w14:paraId="1856D900"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56CF89A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34,974</w:t>
            </w:r>
          </w:p>
        </w:tc>
        <w:tc>
          <w:tcPr>
            <w:tcW w:w="529" w:type="pct"/>
            <w:tcBorders>
              <w:top w:val="nil"/>
              <w:left w:val="nil"/>
              <w:bottom w:val="single" w:sz="4" w:space="0" w:color="auto"/>
              <w:right w:val="single" w:sz="4" w:space="0" w:color="auto"/>
            </w:tcBorders>
            <w:shd w:val="clear" w:color="auto" w:fill="auto"/>
            <w:noWrap/>
            <w:vAlign w:val="bottom"/>
            <w:hideMark/>
          </w:tcPr>
          <w:p w14:paraId="72E17FE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3.59%</w:t>
            </w:r>
          </w:p>
        </w:tc>
        <w:tc>
          <w:tcPr>
            <w:tcW w:w="1040" w:type="pct"/>
            <w:tcBorders>
              <w:top w:val="nil"/>
              <w:left w:val="nil"/>
              <w:bottom w:val="single" w:sz="4" w:space="0" w:color="auto"/>
              <w:right w:val="single" w:sz="4" w:space="0" w:color="auto"/>
            </w:tcBorders>
            <w:shd w:val="clear" w:color="auto" w:fill="auto"/>
            <w:noWrap/>
            <w:vAlign w:val="bottom"/>
            <w:hideMark/>
          </w:tcPr>
          <w:p w14:paraId="4FF564EA" w14:textId="1B3B6C4D"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$2,639,595.92 </w:t>
            </w:r>
          </w:p>
        </w:tc>
        <w:tc>
          <w:tcPr>
            <w:tcW w:w="1123" w:type="pct"/>
            <w:tcBorders>
              <w:top w:val="nil"/>
              <w:left w:val="nil"/>
              <w:bottom w:val="single" w:sz="4" w:space="0" w:color="auto"/>
              <w:right w:val="single" w:sz="4" w:space="0" w:color="auto"/>
            </w:tcBorders>
            <w:shd w:val="clear" w:color="auto" w:fill="auto"/>
            <w:noWrap/>
            <w:vAlign w:val="bottom"/>
            <w:hideMark/>
          </w:tcPr>
          <w:p w14:paraId="142D394E"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$7,146,624.08 </w:t>
            </w:r>
          </w:p>
        </w:tc>
      </w:tr>
      <w:tr w:rsidR="00A57E84" w:rsidRPr="005A5C52" w14:paraId="648F6E27"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54D7E58"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MORENA</w:t>
            </w:r>
          </w:p>
        </w:tc>
        <w:tc>
          <w:tcPr>
            <w:tcW w:w="1024" w:type="pct"/>
            <w:tcBorders>
              <w:top w:val="nil"/>
              <w:left w:val="nil"/>
              <w:bottom w:val="single" w:sz="4" w:space="0" w:color="auto"/>
              <w:right w:val="single" w:sz="4" w:space="0" w:color="auto"/>
            </w:tcBorders>
            <w:shd w:val="clear" w:color="auto" w:fill="auto"/>
            <w:noWrap/>
            <w:vAlign w:val="bottom"/>
            <w:hideMark/>
          </w:tcPr>
          <w:p w14:paraId="18F4CED6"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02AFAB8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258,183</w:t>
            </w:r>
          </w:p>
        </w:tc>
        <w:tc>
          <w:tcPr>
            <w:tcW w:w="529" w:type="pct"/>
            <w:tcBorders>
              <w:top w:val="nil"/>
              <w:left w:val="nil"/>
              <w:bottom w:val="single" w:sz="4" w:space="0" w:color="auto"/>
              <w:right w:val="single" w:sz="4" w:space="0" w:color="auto"/>
            </w:tcBorders>
            <w:shd w:val="clear" w:color="auto" w:fill="auto"/>
            <w:noWrap/>
            <w:vAlign w:val="bottom"/>
            <w:hideMark/>
          </w:tcPr>
          <w:p w14:paraId="285528D3" w14:textId="77777777" w:rsidR="00A57E84" w:rsidRPr="005A5C52" w:rsidRDefault="00A57E84" w:rsidP="009D6BE9">
            <w:pPr>
              <w:jc w:val="right"/>
              <w:rPr>
                <w:rFonts w:eastAsia="Times New Roman" w:cs="Arial"/>
                <w:color w:val="000000"/>
                <w:sz w:val="18"/>
                <w:szCs w:val="18"/>
                <w:lang w:eastAsia="es-MX"/>
              </w:rPr>
            </w:pPr>
            <w:r w:rsidRPr="005A5C52">
              <w:rPr>
                <w:rFonts w:eastAsia="Times New Roman" w:cs="Arial"/>
                <w:color w:val="000000"/>
                <w:sz w:val="18"/>
                <w:szCs w:val="18"/>
                <w:lang w:eastAsia="es-MX"/>
              </w:rPr>
              <w:t>26.47%</w:t>
            </w:r>
          </w:p>
        </w:tc>
        <w:tc>
          <w:tcPr>
            <w:tcW w:w="1040" w:type="pct"/>
            <w:tcBorders>
              <w:top w:val="nil"/>
              <w:left w:val="nil"/>
              <w:bottom w:val="single" w:sz="4" w:space="0" w:color="auto"/>
              <w:right w:val="single" w:sz="4" w:space="0" w:color="auto"/>
            </w:tcBorders>
            <w:shd w:val="clear" w:color="auto" w:fill="auto"/>
            <w:noWrap/>
            <w:vAlign w:val="bottom"/>
            <w:hideMark/>
          </w:tcPr>
          <w:p w14:paraId="660BF002"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$19,485,869.28 </w:t>
            </w:r>
          </w:p>
        </w:tc>
        <w:tc>
          <w:tcPr>
            <w:tcW w:w="1123" w:type="pct"/>
            <w:tcBorders>
              <w:top w:val="nil"/>
              <w:left w:val="nil"/>
              <w:bottom w:val="single" w:sz="4" w:space="0" w:color="auto"/>
              <w:right w:val="single" w:sz="4" w:space="0" w:color="auto"/>
            </w:tcBorders>
            <w:shd w:val="clear" w:color="auto" w:fill="auto"/>
            <w:noWrap/>
            <w:vAlign w:val="bottom"/>
            <w:hideMark/>
          </w:tcPr>
          <w:p w14:paraId="730366E6"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$23,992,897.45 </w:t>
            </w:r>
          </w:p>
        </w:tc>
      </w:tr>
      <w:tr w:rsidR="00A57E84" w:rsidRPr="005A5C52" w14:paraId="07F4EC49"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6D81BDE2"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NAY</w:t>
            </w:r>
          </w:p>
        </w:tc>
        <w:tc>
          <w:tcPr>
            <w:tcW w:w="1024" w:type="pct"/>
            <w:tcBorders>
              <w:top w:val="nil"/>
              <w:left w:val="nil"/>
              <w:bottom w:val="single" w:sz="4" w:space="0" w:color="auto"/>
              <w:right w:val="single" w:sz="4" w:space="0" w:color="auto"/>
            </w:tcBorders>
            <w:shd w:val="clear" w:color="auto" w:fill="auto"/>
            <w:noWrap/>
            <w:vAlign w:val="bottom"/>
            <w:hideMark/>
          </w:tcPr>
          <w:p w14:paraId="255E80A3"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3579B8AB"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22,283</w:t>
            </w:r>
          </w:p>
        </w:tc>
        <w:tc>
          <w:tcPr>
            <w:tcW w:w="529" w:type="pct"/>
            <w:tcBorders>
              <w:top w:val="nil"/>
              <w:left w:val="nil"/>
              <w:bottom w:val="single" w:sz="4" w:space="0" w:color="auto"/>
              <w:right w:val="single" w:sz="4" w:space="0" w:color="auto"/>
            </w:tcBorders>
            <w:shd w:val="clear" w:color="auto" w:fill="auto"/>
            <w:noWrap/>
            <w:vAlign w:val="bottom"/>
            <w:hideMark/>
          </w:tcPr>
          <w:p w14:paraId="19AE4E97"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2.28%</w:t>
            </w:r>
          </w:p>
        </w:tc>
        <w:tc>
          <w:tcPr>
            <w:tcW w:w="1040" w:type="pct"/>
            <w:tcBorders>
              <w:top w:val="nil"/>
              <w:left w:val="nil"/>
              <w:bottom w:val="single" w:sz="4" w:space="0" w:color="auto"/>
              <w:right w:val="single" w:sz="4" w:space="0" w:color="auto"/>
            </w:tcBorders>
            <w:shd w:val="clear" w:color="auto" w:fill="auto"/>
            <w:noWrap/>
            <w:vAlign w:val="bottom"/>
            <w:hideMark/>
          </w:tcPr>
          <w:p w14:paraId="4F09C1DC"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$1,681,766.91 </w:t>
            </w:r>
          </w:p>
        </w:tc>
        <w:tc>
          <w:tcPr>
            <w:tcW w:w="1123" w:type="pct"/>
            <w:tcBorders>
              <w:top w:val="nil"/>
              <w:left w:val="nil"/>
              <w:bottom w:val="single" w:sz="4" w:space="0" w:color="auto"/>
              <w:right w:val="single" w:sz="4" w:space="0" w:color="auto"/>
            </w:tcBorders>
            <w:shd w:val="clear" w:color="auto" w:fill="auto"/>
            <w:noWrap/>
            <w:vAlign w:val="bottom"/>
            <w:hideMark/>
          </w:tcPr>
          <w:p w14:paraId="445EE7F1"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$6,188,795.07 </w:t>
            </w:r>
          </w:p>
        </w:tc>
      </w:tr>
      <w:tr w:rsidR="00A57E84" w:rsidRPr="005A5C52" w14:paraId="7CFE8532"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A1956ED"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Total</w:t>
            </w:r>
          </w:p>
        </w:tc>
        <w:tc>
          <w:tcPr>
            <w:tcW w:w="1024" w:type="pct"/>
            <w:tcBorders>
              <w:top w:val="nil"/>
              <w:left w:val="nil"/>
              <w:bottom w:val="single" w:sz="4" w:space="0" w:color="auto"/>
              <w:right w:val="single" w:sz="4" w:space="0" w:color="auto"/>
            </w:tcBorders>
            <w:shd w:val="clear" w:color="auto" w:fill="auto"/>
            <w:noWrap/>
            <w:vAlign w:val="bottom"/>
            <w:hideMark/>
          </w:tcPr>
          <w:p w14:paraId="1928BAF6" w14:textId="77777777" w:rsidR="00A57E84" w:rsidRPr="005A5C52" w:rsidRDefault="00A57E84" w:rsidP="009D6BE9">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$31,549,197.17 </w:t>
            </w:r>
          </w:p>
        </w:tc>
        <w:tc>
          <w:tcPr>
            <w:tcW w:w="709" w:type="pct"/>
            <w:tcBorders>
              <w:top w:val="nil"/>
              <w:left w:val="nil"/>
              <w:bottom w:val="single" w:sz="4" w:space="0" w:color="auto"/>
              <w:right w:val="single" w:sz="4" w:space="0" w:color="auto"/>
            </w:tcBorders>
            <w:shd w:val="clear" w:color="auto" w:fill="auto"/>
            <w:noWrap/>
            <w:vAlign w:val="bottom"/>
            <w:hideMark/>
          </w:tcPr>
          <w:p w14:paraId="4A992251" w14:textId="77777777" w:rsidR="00A57E84" w:rsidRPr="005A5C52" w:rsidRDefault="00A57E84" w:rsidP="009D6BE9">
            <w:pPr>
              <w:rPr>
                <w:rFonts w:eastAsia="Times New Roman" w:cs="Arial"/>
                <w:b/>
                <w:bCs/>
                <w:color w:val="000000"/>
                <w:sz w:val="18"/>
                <w:szCs w:val="18"/>
                <w:lang w:eastAsia="es-MX"/>
              </w:rPr>
            </w:pPr>
            <w:r w:rsidRPr="005A5C52">
              <w:rPr>
                <w:rFonts w:eastAsia="Times New Roman" w:cs="Arial"/>
                <w:b/>
                <w:bCs/>
                <w:color w:val="000000"/>
                <w:sz w:val="18"/>
                <w:szCs w:val="18"/>
                <w:lang w:eastAsia="es-MX"/>
              </w:rPr>
              <w:t>975,378</w:t>
            </w:r>
          </w:p>
        </w:tc>
        <w:tc>
          <w:tcPr>
            <w:tcW w:w="529" w:type="pct"/>
            <w:tcBorders>
              <w:top w:val="nil"/>
              <w:left w:val="nil"/>
              <w:bottom w:val="single" w:sz="4" w:space="0" w:color="auto"/>
              <w:right w:val="single" w:sz="4" w:space="0" w:color="auto"/>
            </w:tcBorders>
            <w:shd w:val="clear" w:color="auto" w:fill="auto"/>
            <w:noWrap/>
            <w:vAlign w:val="bottom"/>
            <w:hideMark/>
          </w:tcPr>
          <w:p w14:paraId="6FC66B0B" w14:textId="77777777" w:rsidR="00A57E84" w:rsidRPr="005A5C52" w:rsidRDefault="00A57E84" w:rsidP="009D6BE9">
            <w:pPr>
              <w:rPr>
                <w:rFonts w:eastAsia="Times New Roman" w:cs="Arial"/>
                <w:b/>
                <w:bCs/>
                <w:color w:val="000000"/>
                <w:sz w:val="18"/>
                <w:szCs w:val="18"/>
                <w:lang w:eastAsia="es-MX"/>
              </w:rPr>
            </w:pPr>
            <w:r w:rsidRPr="005A5C52">
              <w:rPr>
                <w:rFonts w:eastAsia="Times New Roman" w:cs="Arial"/>
                <w:b/>
                <w:bCs/>
                <w:color w:val="000000"/>
                <w:sz w:val="18"/>
                <w:szCs w:val="18"/>
                <w:lang w:eastAsia="es-MX"/>
              </w:rPr>
              <w:t>100.00%</w:t>
            </w:r>
          </w:p>
        </w:tc>
        <w:tc>
          <w:tcPr>
            <w:tcW w:w="1040" w:type="pct"/>
            <w:tcBorders>
              <w:top w:val="nil"/>
              <w:left w:val="nil"/>
              <w:bottom w:val="single" w:sz="4" w:space="0" w:color="auto"/>
              <w:right w:val="single" w:sz="4" w:space="0" w:color="auto"/>
            </w:tcBorders>
            <w:shd w:val="clear" w:color="auto" w:fill="auto"/>
            <w:noWrap/>
            <w:vAlign w:val="bottom"/>
            <w:hideMark/>
          </w:tcPr>
          <w:p w14:paraId="2A057B3C" w14:textId="77777777" w:rsidR="00A57E84" w:rsidRPr="005A5C52" w:rsidRDefault="00A57E84" w:rsidP="009D6BE9">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$73,614,793.41 </w:t>
            </w:r>
          </w:p>
        </w:tc>
        <w:tc>
          <w:tcPr>
            <w:tcW w:w="1123" w:type="pct"/>
            <w:tcBorders>
              <w:top w:val="nil"/>
              <w:left w:val="nil"/>
              <w:bottom w:val="single" w:sz="4" w:space="0" w:color="auto"/>
              <w:right w:val="single" w:sz="4" w:space="0" w:color="auto"/>
            </w:tcBorders>
            <w:shd w:val="clear" w:color="auto" w:fill="auto"/>
            <w:noWrap/>
            <w:vAlign w:val="bottom"/>
            <w:hideMark/>
          </w:tcPr>
          <w:p w14:paraId="2F55788D"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$105,163,990.58 </w:t>
            </w:r>
          </w:p>
        </w:tc>
      </w:tr>
    </w:tbl>
    <w:p w14:paraId="4B48D669" w14:textId="77777777" w:rsidR="00A57E84" w:rsidRDefault="00A57E84" w:rsidP="00950074">
      <w:pPr>
        <w:ind w:left="708"/>
      </w:pPr>
    </w:p>
    <w:p w14:paraId="44564EBD" w14:textId="77777777" w:rsidR="00A57E84" w:rsidRDefault="00A57E84" w:rsidP="00950074">
      <w:pPr>
        <w:ind w:left="708"/>
      </w:pPr>
    </w:p>
    <w:p w14:paraId="3E178546" w14:textId="77777777" w:rsidR="00A57E84" w:rsidRPr="00974249" w:rsidRDefault="00A57E84" w:rsidP="00950074">
      <w:pPr>
        <w:ind w:left="708"/>
      </w:pPr>
    </w:p>
    <w:tbl>
      <w:tblPr>
        <w:tblW w:w="5000" w:type="pct"/>
        <w:tblInd w:w="973" w:type="dxa"/>
        <w:tblCellMar>
          <w:left w:w="70" w:type="dxa"/>
          <w:right w:w="70" w:type="dxa"/>
        </w:tblCellMar>
        <w:tblLook w:val="04A0" w:firstRow="1" w:lastRow="0" w:firstColumn="1" w:lastColumn="0" w:noHBand="0" w:noVBand="1"/>
      </w:tblPr>
      <w:tblGrid>
        <w:gridCol w:w="1140"/>
        <w:gridCol w:w="2706"/>
        <w:gridCol w:w="1372"/>
        <w:gridCol w:w="1164"/>
        <w:gridCol w:w="1949"/>
        <w:gridCol w:w="2715"/>
      </w:tblGrid>
      <w:tr w:rsidR="00A57E84" w:rsidRPr="004717E6" w14:paraId="3F4FD154" w14:textId="77777777" w:rsidTr="00E7088F">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7609563" w14:textId="77777777" w:rsidR="00A57E84" w:rsidRPr="004717E6" w:rsidRDefault="00A57E84" w:rsidP="009D6BE9">
            <w:pPr>
              <w:jc w:val="center"/>
              <w:rPr>
                <w:rFonts w:eastAsia="Times New Roman" w:cs="Arial"/>
                <w:b/>
                <w:lang w:eastAsia="es-MX"/>
              </w:rPr>
            </w:pPr>
            <w:r w:rsidRPr="004717E6">
              <w:rPr>
                <w:rFonts w:eastAsia="Times New Roman" w:cs="Arial"/>
                <w:b/>
                <w:lang w:eastAsia="es-MX"/>
              </w:rPr>
              <w:t>Financiamiento Actividades Específicas 2023</w:t>
            </w:r>
          </w:p>
        </w:tc>
      </w:tr>
      <w:tr w:rsidR="00A57E84" w:rsidRPr="004717E6" w14:paraId="46BD710B" w14:textId="77777777" w:rsidTr="00E7088F">
        <w:trPr>
          <w:trHeight w:val="284"/>
        </w:trPr>
        <w:tc>
          <w:tcPr>
            <w:tcW w:w="3771"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41E5F9A"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Art. 41 BASE II, INCISO c) DE LA C.P.E.U.M.; ART. 51 NUMERAL 1, INCISO A), FRACCIÓN I DE LA LGPP Y ART. 52 FRACC. III, INCISO a)  LPPEY</w:t>
            </w:r>
            <w:r w:rsidRPr="004717E6">
              <w:rPr>
                <w:rFonts w:eastAsia="Times New Roman" w:cs="Arial"/>
                <w:color w:val="000000"/>
                <w:sz w:val="20"/>
                <w:szCs w:val="20"/>
                <w:lang w:eastAsia="es-MX"/>
              </w:rPr>
              <w:br/>
              <w:t>7% DEL TOTAL DEL FINANCIAMIENTO PÚBLICO PARA ACTIVIDADES ORDINARIAS.</w:t>
            </w:r>
          </w:p>
        </w:tc>
        <w:tc>
          <w:tcPr>
            <w:tcW w:w="122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4C4679DA" w14:textId="77777777" w:rsidR="00A57E84" w:rsidRPr="004717E6" w:rsidRDefault="00A57E84" w:rsidP="009D6BE9">
            <w:pPr>
              <w:jc w:val="right"/>
              <w:rPr>
                <w:rFonts w:eastAsia="Times New Roman" w:cs="Arial"/>
                <w:sz w:val="20"/>
                <w:szCs w:val="20"/>
                <w:lang w:eastAsia="es-MX"/>
              </w:rPr>
            </w:pPr>
            <w:r>
              <w:rPr>
                <w:rFonts w:eastAsia="Times New Roman" w:cs="Arial"/>
                <w:sz w:val="20"/>
                <w:szCs w:val="20"/>
                <w:lang w:eastAsia="es-MX"/>
              </w:rPr>
              <w:t xml:space="preserve"> $ </w:t>
            </w:r>
            <w:r w:rsidRPr="004717E6">
              <w:rPr>
                <w:rFonts w:eastAsia="Times New Roman" w:cs="Arial"/>
                <w:sz w:val="20"/>
                <w:szCs w:val="20"/>
                <w:lang w:eastAsia="es-MX"/>
              </w:rPr>
              <w:t xml:space="preserve">7,361,479.34 </w:t>
            </w:r>
          </w:p>
        </w:tc>
      </w:tr>
      <w:tr w:rsidR="00A57E84" w:rsidRPr="004717E6" w14:paraId="34DD0D85" w14:textId="77777777" w:rsidTr="00E7088F">
        <w:trPr>
          <w:trHeight w:val="284"/>
        </w:trPr>
        <w:tc>
          <w:tcPr>
            <w:tcW w:w="3771" w:type="pct"/>
            <w:gridSpan w:val="5"/>
            <w:vMerge/>
            <w:tcBorders>
              <w:top w:val="single" w:sz="4" w:space="0" w:color="auto"/>
              <w:left w:val="single" w:sz="4" w:space="0" w:color="auto"/>
              <w:bottom w:val="single" w:sz="4" w:space="0" w:color="auto"/>
              <w:right w:val="single" w:sz="4" w:space="0" w:color="auto"/>
            </w:tcBorders>
            <w:vAlign w:val="center"/>
            <w:hideMark/>
          </w:tcPr>
          <w:p w14:paraId="6CA68C75" w14:textId="77777777" w:rsidR="00A57E84" w:rsidRPr="004717E6" w:rsidRDefault="00A57E84" w:rsidP="009D6BE9">
            <w:pPr>
              <w:jc w:val="left"/>
              <w:rPr>
                <w:rFonts w:eastAsia="Times New Roman" w:cs="Arial"/>
                <w:color w:val="000000"/>
                <w:sz w:val="20"/>
                <w:szCs w:val="20"/>
                <w:lang w:eastAsia="es-MX"/>
              </w:rPr>
            </w:pPr>
          </w:p>
        </w:tc>
        <w:tc>
          <w:tcPr>
            <w:tcW w:w="1229" w:type="pct"/>
            <w:vMerge/>
            <w:tcBorders>
              <w:top w:val="nil"/>
              <w:left w:val="single" w:sz="4" w:space="0" w:color="auto"/>
              <w:bottom w:val="single" w:sz="4" w:space="0" w:color="auto"/>
              <w:right w:val="single" w:sz="4" w:space="0" w:color="auto"/>
            </w:tcBorders>
            <w:vAlign w:val="center"/>
            <w:hideMark/>
          </w:tcPr>
          <w:p w14:paraId="4C67600F" w14:textId="77777777" w:rsidR="00A57E84" w:rsidRPr="004717E6" w:rsidRDefault="00A57E84" w:rsidP="009D6BE9">
            <w:pPr>
              <w:jc w:val="right"/>
              <w:rPr>
                <w:rFonts w:eastAsia="Times New Roman" w:cs="Arial"/>
                <w:sz w:val="20"/>
                <w:szCs w:val="20"/>
                <w:lang w:eastAsia="es-MX"/>
              </w:rPr>
            </w:pPr>
          </w:p>
        </w:tc>
      </w:tr>
      <w:tr w:rsidR="00A57E84" w:rsidRPr="004717E6" w14:paraId="6BBA80CA"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C7AA4"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30%</w:t>
            </w:r>
          </w:p>
        </w:tc>
        <w:tc>
          <w:tcPr>
            <w:tcW w:w="1229" w:type="pct"/>
            <w:tcBorders>
              <w:top w:val="nil"/>
              <w:left w:val="nil"/>
              <w:bottom w:val="single" w:sz="4" w:space="0" w:color="auto"/>
              <w:right w:val="single" w:sz="4" w:space="0" w:color="auto"/>
            </w:tcBorders>
            <w:shd w:val="clear" w:color="auto" w:fill="auto"/>
            <w:noWrap/>
            <w:vAlign w:val="bottom"/>
            <w:hideMark/>
          </w:tcPr>
          <w:p w14:paraId="39D99875"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2,208,443.80 </w:t>
            </w:r>
          </w:p>
        </w:tc>
      </w:tr>
      <w:tr w:rsidR="00A57E84" w:rsidRPr="004717E6" w14:paraId="2B4B0A1F"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BBFBD"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70%</w:t>
            </w:r>
          </w:p>
        </w:tc>
        <w:tc>
          <w:tcPr>
            <w:tcW w:w="1229" w:type="pct"/>
            <w:tcBorders>
              <w:top w:val="nil"/>
              <w:left w:val="nil"/>
              <w:bottom w:val="single" w:sz="4" w:space="0" w:color="auto"/>
              <w:right w:val="single" w:sz="4" w:space="0" w:color="auto"/>
            </w:tcBorders>
            <w:shd w:val="clear" w:color="auto" w:fill="auto"/>
            <w:noWrap/>
            <w:vAlign w:val="bottom"/>
            <w:hideMark/>
          </w:tcPr>
          <w:p w14:paraId="2B27A75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5,153,035.54 </w:t>
            </w:r>
          </w:p>
        </w:tc>
      </w:tr>
      <w:tr w:rsidR="00A57E84" w:rsidRPr="004717E6" w14:paraId="3574CDD1"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02179"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 monto por partido</w:t>
            </w:r>
          </w:p>
        </w:tc>
        <w:tc>
          <w:tcPr>
            <w:tcW w:w="12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11378"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315,491.97 </w:t>
            </w:r>
          </w:p>
        </w:tc>
      </w:tr>
      <w:tr w:rsidR="00A57E84" w:rsidRPr="004717E6" w14:paraId="4764597D" w14:textId="77777777" w:rsidTr="00E7088F">
        <w:trPr>
          <w:trHeight w:val="284"/>
        </w:trPr>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8A1FE"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PARTIDO POLÍTICO</w:t>
            </w:r>
          </w:p>
        </w:tc>
        <w:tc>
          <w:tcPr>
            <w:tcW w:w="1225" w:type="pct"/>
            <w:tcBorders>
              <w:top w:val="single" w:sz="4" w:space="0" w:color="auto"/>
              <w:left w:val="nil"/>
              <w:bottom w:val="single" w:sz="4" w:space="0" w:color="auto"/>
              <w:right w:val="single" w:sz="4" w:space="0" w:color="auto"/>
            </w:tcBorders>
            <w:shd w:val="clear" w:color="auto" w:fill="auto"/>
            <w:vAlign w:val="center"/>
            <w:hideMark/>
          </w:tcPr>
          <w:p w14:paraId="2F3B69A9"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w:t>
            </w:r>
            <w:r w:rsidRPr="004717E6">
              <w:rPr>
                <w:rFonts w:eastAsia="Times New Roman" w:cs="Arial"/>
                <w:color w:val="000000"/>
                <w:sz w:val="20"/>
                <w:szCs w:val="20"/>
                <w:lang w:eastAsia="es-MX"/>
              </w:rPr>
              <w:br/>
              <w:t>30% del Total del Financiamiento Público Actividades Específicas</w:t>
            </w:r>
          </w:p>
        </w:tc>
        <w:tc>
          <w:tcPr>
            <w:tcW w:w="621" w:type="pct"/>
            <w:tcBorders>
              <w:top w:val="single" w:sz="4" w:space="0" w:color="auto"/>
              <w:left w:val="nil"/>
              <w:bottom w:val="single" w:sz="4" w:space="0" w:color="auto"/>
              <w:right w:val="single" w:sz="4" w:space="0" w:color="auto"/>
            </w:tcBorders>
            <w:shd w:val="clear" w:color="auto" w:fill="auto"/>
            <w:vAlign w:val="center"/>
            <w:hideMark/>
          </w:tcPr>
          <w:p w14:paraId="155150D0" w14:textId="77777777" w:rsidR="00A57E84" w:rsidRPr="004717E6" w:rsidRDefault="00A57E84" w:rsidP="009D6BE9">
            <w:pPr>
              <w:jc w:val="center"/>
              <w:rPr>
                <w:rFonts w:eastAsia="Times New Roman" w:cs="Arial"/>
                <w:color w:val="000000"/>
                <w:sz w:val="20"/>
                <w:szCs w:val="20"/>
                <w:lang w:eastAsia="es-MX"/>
              </w:rPr>
            </w:pPr>
            <w:r>
              <w:rPr>
                <w:rFonts w:eastAsia="Times New Roman" w:cs="Arial"/>
                <w:color w:val="000000"/>
                <w:sz w:val="20"/>
                <w:szCs w:val="20"/>
                <w:lang w:eastAsia="es-MX"/>
              </w:rPr>
              <w:t>Nú</w:t>
            </w:r>
            <w:r w:rsidRPr="004717E6">
              <w:rPr>
                <w:rFonts w:eastAsia="Times New Roman" w:cs="Arial"/>
                <w:color w:val="000000"/>
                <w:sz w:val="20"/>
                <w:szCs w:val="20"/>
                <w:lang w:eastAsia="es-MX"/>
              </w:rPr>
              <w:t>mero de Votos obtenidos en la Elección de Diputaciones 2021</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6B95FBEC"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Porcentaje</w:t>
            </w:r>
            <w:r w:rsidRPr="004717E6">
              <w:rPr>
                <w:rFonts w:eastAsia="Times New Roman" w:cs="Arial"/>
                <w:color w:val="000000"/>
                <w:sz w:val="20"/>
                <w:szCs w:val="20"/>
                <w:lang w:eastAsia="es-MX"/>
              </w:rPr>
              <w:br/>
              <w:t>%</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73EE8E0F"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de acuerdo al % de votos obtenidos de la elección de Diputaciones 2021.</w:t>
            </w:r>
            <w:r w:rsidRPr="004717E6">
              <w:rPr>
                <w:rFonts w:eastAsia="Times New Roman" w:cs="Arial"/>
                <w:color w:val="000000"/>
                <w:sz w:val="20"/>
                <w:szCs w:val="20"/>
                <w:lang w:eastAsia="es-MX"/>
              </w:rPr>
              <w:br/>
              <w:t xml:space="preserve"> 70% del Financiamiento Público Actividades Específicas</w:t>
            </w:r>
          </w:p>
        </w:tc>
        <w:tc>
          <w:tcPr>
            <w:tcW w:w="1229" w:type="pct"/>
            <w:tcBorders>
              <w:top w:val="single" w:sz="4" w:space="0" w:color="auto"/>
              <w:left w:val="nil"/>
              <w:bottom w:val="single" w:sz="4" w:space="0" w:color="auto"/>
              <w:right w:val="single" w:sz="4" w:space="0" w:color="auto"/>
            </w:tcBorders>
            <w:shd w:val="clear" w:color="auto" w:fill="auto"/>
            <w:vAlign w:val="center"/>
            <w:hideMark/>
          </w:tcPr>
          <w:p w14:paraId="21CCC312"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 de Financiamiento Público Actividades Específicas</w:t>
            </w:r>
          </w:p>
        </w:tc>
      </w:tr>
      <w:tr w:rsidR="00A57E84" w:rsidRPr="004717E6" w14:paraId="3BE2F108"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6FC9E2FB"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PAN</w:t>
            </w:r>
          </w:p>
        </w:tc>
        <w:tc>
          <w:tcPr>
            <w:tcW w:w="1225" w:type="pct"/>
            <w:tcBorders>
              <w:top w:val="nil"/>
              <w:left w:val="nil"/>
              <w:bottom w:val="single" w:sz="4" w:space="0" w:color="auto"/>
              <w:right w:val="single" w:sz="4" w:space="0" w:color="auto"/>
            </w:tcBorders>
            <w:shd w:val="clear" w:color="auto" w:fill="auto"/>
            <w:noWrap/>
            <w:vAlign w:val="bottom"/>
            <w:hideMark/>
          </w:tcPr>
          <w:p w14:paraId="2F159778"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A6099C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365,738</w:t>
            </w:r>
          </w:p>
        </w:tc>
        <w:tc>
          <w:tcPr>
            <w:tcW w:w="527" w:type="pct"/>
            <w:tcBorders>
              <w:top w:val="nil"/>
              <w:left w:val="nil"/>
              <w:bottom w:val="single" w:sz="4" w:space="0" w:color="auto"/>
              <w:right w:val="single" w:sz="4" w:space="0" w:color="auto"/>
            </w:tcBorders>
            <w:shd w:val="clear" w:color="auto" w:fill="auto"/>
            <w:noWrap/>
            <w:vAlign w:val="bottom"/>
            <w:hideMark/>
          </w:tcPr>
          <w:p w14:paraId="16F94B0E"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37.50%</w:t>
            </w:r>
          </w:p>
        </w:tc>
        <w:tc>
          <w:tcPr>
            <w:tcW w:w="882" w:type="pct"/>
            <w:tcBorders>
              <w:top w:val="nil"/>
              <w:left w:val="nil"/>
              <w:bottom w:val="single" w:sz="4" w:space="0" w:color="auto"/>
              <w:right w:val="single" w:sz="4" w:space="0" w:color="auto"/>
            </w:tcBorders>
            <w:shd w:val="clear" w:color="auto" w:fill="auto"/>
            <w:noWrap/>
            <w:vAlign w:val="center"/>
            <w:hideMark/>
          </w:tcPr>
          <w:p w14:paraId="74C11C0B"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1,932,236.44 </w:t>
            </w:r>
          </w:p>
        </w:tc>
        <w:tc>
          <w:tcPr>
            <w:tcW w:w="1229" w:type="pct"/>
            <w:tcBorders>
              <w:top w:val="nil"/>
              <w:left w:val="nil"/>
              <w:bottom w:val="single" w:sz="4" w:space="0" w:color="auto"/>
              <w:right w:val="single" w:sz="4" w:space="0" w:color="auto"/>
            </w:tcBorders>
            <w:shd w:val="clear" w:color="auto" w:fill="auto"/>
            <w:noWrap/>
            <w:vAlign w:val="center"/>
            <w:hideMark/>
          </w:tcPr>
          <w:p w14:paraId="2F5DC889"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2,247,728.41 </w:t>
            </w:r>
          </w:p>
        </w:tc>
      </w:tr>
      <w:tr w:rsidR="00A57E84" w:rsidRPr="004717E6" w14:paraId="717197E3"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C45A1C4"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PRI</w:t>
            </w:r>
          </w:p>
        </w:tc>
        <w:tc>
          <w:tcPr>
            <w:tcW w:w="1225" w:type="pct"/>
            <w:tcBorders>
              <w:top w:val="nil"/>
              <w:left w:val="nil"/>
              <w:bottom w:val="single" w:sz="4" w:space="0" w:color="auto"/>
              <w:right w:val="single" w:sz="4" w:space="0" w:color="auto"/>
            </w:tcBorders>
            <w:shd w:val="clear" w:color="auto" w:fill="auto"/>
            <w:noWrap/>
            <w:vAlign w:val="bottom"/>
            <w:hideMark/>
          </w:tcPr>
          <w:p w14:paraId="665B9838"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2EB8923"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232,873</w:t>
            </w:r>
          </w:p>
        </w:tc>
        <w:tc>
          <w:tcPr>
            <w:tcW w:w="527" w:type="pct"/>
            <w:tcBorders>
              <w:top w:val="nil"/>
              <w:left w:val="nil"/>
              <w:bottom w:val="single" w:sz="4" w:space="0" w:color="auto"/>
              <w:right w:val="single" w:sz="4" w:space="0" w:color="auto"/>
            </w:tcBorders>
            <w:shd w:val="clear" w:color="auto" w:fill="auto"/>
            <w:noWrap/>
            <w:vAlign w:val="bottom"/>
            <w:hideMark/>
          </w:tcPr>
          <w:p w14:paraId="00F8FA08"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23.88%</w:t>
            </w:r>
          </w:p>
        </w:tc>
        <w:tc>
          <w:tcPr>
            <w:tcW w:w="882" w:type="pct"/>
            <w:tcBorders>
              <w:top w:val="nil"/>
              <w:left w:val="nil"/>
              <w:bottom w:val="single" w:sz="4" w:space="0" w:color="auto"/>
              <w:right w:val="single" w:sz="4" w:space="0" w:color="auto"/>
            </w:tcBorders>
            <w:shd w:val="clear" w:color="auto" w:fill="auto"/>
            <w:noWrap/>
            <w:vAlign w:val="center"/>
            <w:hideMark/>
          </w:tcPr>
          <w:p w14:paraId="6A9CB11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1,230,295.17 </w:t>
            </w:r>
          </w:p>
        </w:tc>
        <w:tc>
          <w:tcPr>
            <w:tcW w:w="1229" w:type="pct"/>
            <w:tcBorders>
              <w:top w:val="nil"/>
              <w:left w:val="nil"/>
              <w:bottom w:val="single" w:sz="4" w:space="0" w:color="auto"/>
              <w:right w:val="single" w:sz="4" w:space="0" w:color="auto"/>
            </w:tcBorders>
            <w:shd w:val="clear" w:color="auto" w:fill="auto"/>
            <w:noWrap/>
            <w:vAlign w:val="center"/>
            <w:hideMark/>
          </w:tcPr>
          <w:p w14:paraId="184385D2"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1,545,787.14 </w:t>
            </w:r>
          </w:p>
        </w:tc>
      </w:tr>
      <w:tr w:rsidR="00A57E84" w:rsidRPr="004717E6" w14:paraId="17EA6BA6"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DDCCE0F"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PRD</w:t>
            </w:r>
          </w:p>
        </w:tc>
        <w:tc>
          <w:tcPr>
            <w:tcW w:w="1225" w:type="pct"/>
            <w:tcBorders>
              <w:top w:val="nil"/>
              <w:left w:val="nil"/>
              <w:bottom w:val="single" w:sz="4" w:space="0" w:color="auto"/>
              <w:right w:val="single" w:sz="4" w:space="0" w:color="auto"/>
            </w:tcBorders>
            <w:shd w:val="clear" w:color="auto" w:fill="auto"/>
            <w:noWrap/>
            <w:vAlign w:val="bottom"/>
            <w:hideMark/>
          </w:tcPr>
          <w:p w14:paraId="0AD9F330"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65334D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29,440</w:t>
            </w:r>
          </w:p>
        </w:tc>
        <w:tc>
          <w:tcPr>
            <w:tcW w:w="527" w:type="pct"/>
            <w:tcBorders>
              <w:top w:val="nil"/>
              <w:left w:val="nil"/>
              <w:bottom w:val="single" w:sz="4" w:space="0" w:color="auto"/>
              <w:right w:val="single" w:sz="4" w:space="0" w:color="auto"/>
            </w:tcBorders>
            <w:shd w:val="clear" w:color="auto" w:fill="auto"/>
            <w:noWrap/>
            <w:vAlign w:val="bottom"/>
            <w:hideMark/>
          </w:tcPr>
          <w:p w14:paraId="211E924B"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3.02%</w:t>
            </w:r>
          </w:p>
        </w:tc>
        <w:tc>
          <w:tcPr>
            <w:tcW w:w="882" w:type="pct"/>
            <w:tcBorders>
              <w:top w:val="nil"/>
              <w:left w:val="nil"/>
              <w:bottom w:val="single" w:sz="4" w:space="0" w:color="auto"/>
              <w:right w:val="single" w:sz="4" w:space="0" w:color="auto"/>
            </w:tcBorders>
            <w:shd w:val="clear" w:color="auto" w:fill="auto"/>
            <w:noWrap/>
            <w:vAlign w:val="center"/>
            <w:hideMark/>
          </w:tcPr>
          <w:p w14:paraId="2CDF029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155,534.95 </w:t>
            </w:r>
          </w:p>
        </w:tc>
        <w:tc>
          <w:tcPr>
            <w:tcW w:w="1229" w:type="pct"/>
            <w:tcBorders>
              <w:top w:val="nil"/>
              <w:left w:val="nil"/>
              <w:bottom w:val="single" w:sz="4" w:space="0" w:color="auto"/>
              <w:right w:val="single" w:sz="4" w:space="0" w:color="auto"/>
            </w:tcBorders>
            <w:shd w:val="clear" w:color="auto" w:fill="auto"/>
            <w:noWrap/>
            <w:vAlign w:val="center"/>
            <w:hideMark/>
          </w:tcPr>
          <w:p w14:paraId="02732F4E"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471,026.92 </w:t>
            </w:r>
          </w:p>
        </w:tc>
      </w:tr>
      <w:tr w:rsidR="00A57E84" w:rsidRPr="004717E6" w14:paraId="0558B335"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17308E82"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PVEM</w:t>
            </w:r>
          </w:p>
        </w:tc>
        <w:tc>
          <w:tcPr>
            <w:tcW w:w="1225" w:type="pct"/>
            <w:tcBorders>
              <w:top w:val="nil"/>
              <w:left w:val="nil"/>
              <w:bottom w:val="single" w:sz="4" w:space="0" w:color="auto"/>
              <w:right w:val="single" w:sz="4" w:space="0" w:color="auto"/>
            </w:tcBorders>
            <w:shd w:val="clear" w:color="auto" w:fill="auto"/>
            <w:noWrap/>
            <w:vAlign w:val="bottom"/>
            <w:hideMark/>
          </w:tcPr>
          <w:p w14:paraId="3CD7DB7B"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400BD7BF"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31,887</w:t>
            </w:r>
          </w:p>
        </w:tc>
        <w:tc>
          <w:tcPr>
            <w:tcW w:w="527" w:type="pct"/>
            <w:tcBorders>
              <w:top w:val="nil"/>
              <w:left w:val="nil"/>
              <w:bottom w:val="single" w:sz="4" w:space="0" w:color="auto"/>
              <w:right w:val="single" w:sz="4" w:space="0" w:color="auto"/>
            </w:tcBorders>
            <w:shd w:val="clear" w:color="auto" w:fill="auto"/>
            <w:noWrap/>
            <w:vAlign w:val="bottom"/>
            <w:hideMark/>
          </w:tcPr>
          <w:p w14:paraId="2160A0F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3.27%</w:t>
            </w:r>
          </w:p>
        </w:tc>
        <w:tc>
          <w:tcPr>
            <w:tcW w:w="882" w:type="pct"/>
            <w:tcBorders>
              <w:top w:val="nil"/>
              <w:left w:val="nil"/>
              <w:bottom w:val="single" w:sz="4" w:space="0" w:color="auto"/>
              <w:right w:val="single" w:sz="4" w:space="0" w:color="auto"/>
            </w:tcBorders>
            <w:shd w:val="clear" w:color="auto" w:fill="auto"/>
            <w:noWrap/>
            <w:vAlign w:val="center"/>
            <w:hideMark/>
          </w:tcPr>
          <w:p w14:paraId="130BF0C3"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168,462.73 </w:t>
            </w:r>
          </w:p>
        </w:tc>
        <w:tc>
          <w:tcPr>
            <w:tcW w:w="1229" w:type="pct"/>
            <w:tcBorders>
              <w:top w:val="nil"/>
              <w:left w:val="nil"/>
              <w:bottom w:val="single" w:sz="4" w:space="0" w:color="auto"/>
              <w:right w:val="single" w:sz="4" w:space="0" w:color="auto"/>
            </w:tcBorders>
            <w:shd w:val="clear" w:color="auto" w:fill="auto"/>
            <w:noWrap/>
            <w:vAlign w:val="center"/>
            <w:hideMark/>
          </w:tcPr>
          <w:p w14:paraId="4C2011D3" w14:textId="77777777" w:rsidR="00A57E84" w:rsidRPr="004717E6" w:rsidRDefault="00A57E84" w:rsidP="009D6BE9">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483,954.71 </w:t>
            </w:r>
          </w:p>
        </w:tc>
      </w:tr>
      <w:tr w:rsidR="00A57E84" w:rsidRPr="004717E6" w14:paraId="5C9A3C2A"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DFACC8"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PT</w:t>
            </w:r>
          </w:p>
        </w:tc>
        <w:tc>
          <w:tcPr>
            <w:tcW w:w="4484" w:type="pct"/>
            <w:gridSpan w:val="5"/>
            <w:tcBorders>
              <w:top w:val="single" w:sz="4" w:space="0" w:color="auto"/>
              <w:left w:val="nil"/>
              <w:bottom w:val="single" w:sz="4" w:space="0" w:color="auto"/>
              <w:right w:val="single" w:sz="4" w:space="0" w:color="000000"/>
            </w:tcBorders>
            <w:shd w:val="clear" w:color="000000" w:fill="D9D9D9"/>
            <w:noWrap/>
            <w:vAlign w:val="bottom"/>
            <w:hideMark/>
          </w:tcPr>
          <w:p w14:paraId="3DF434CC"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 xml:space="preserve"> SIN DERECHO </w:t>
            </w:r>
          </w:p>
        </w:tc>
      </w:tr>
      <w:tr w:rsidR="00A57E84" w:rsidRPr="004717E6" w14:paraId="0D9A65A5"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4031118"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MC</w:t>
            </w:r>
          </w:p>
        </w:tc>
        <w:tc>
          <w:tcPr>
            <w:tcW w:w="1225" w:type="pct"/>
            <w:tcBorders>
              <w:top w:val="nil"/>
              <w:left w:val="nil"/>
              <w:bottom w:val="single" w:sz="4" w:space="0" w:color="auto"/>
              <w:right w:val="single" w:sz="4" w:space="0" w:color="auto"/>
            </w:tcBorders>
            <w:shd w:val="clear" w:color="auto" w:fill="auto"/>
            <w:noWrap/>
            <w:vAlign w:val="bottom"/>
            <w:hideMark/>
          </w:tcPr>
          <w:p w14:paraId="24B38689"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63CEDD2"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34,974</w:t>
            </w:r>
          </w:p>
        </w:tc>
        <w:tc>
          <w:tcPr>
            <w:tcW w:w="527" w:type="pct"/>
            <w:tcBorders>
              <w:top w:val="nil"/>
              <w:left w:val="nil"/>
              <w:bottom w:val="single" w:sz="4" w:space="0" w:color="auto"/>
              <w:right w:val="single" w:sz="4" w:space="0" w:color="auto"/>
            </w:tcBorders>
            <w:shd w:val="clear" w:color="auto" w:fill="auto"/>
            <w:noWrap/>
            <w:vAlign w:val="bottom"/>
            <w:hideMark/>
          </w:tcPr>
          <w:p w14:paraId="3A7C3FAC"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3.59%</w:t>
            </w:r>
          </w:p>
        </w:tc>
        <w:tc>
          <w:tcPr>
            <w:tcW w:w="882" w:type="pct"/>
            <w:tcBorders>
              <w:top w:val="nil"/>
              <w:left w:val="nil"/>
              <w:bottom w:val="single" w:sz="4" w:space="0" w:color="auto"/>
              <w:right w:val="single" w:sz="4" w:space="0" w:color="auto"/>
            </w:tcBorders>
            <w:shd w:val="clear" w:color="auto" w:fill="auto"/>
            <w:noWrap/>
            <w:vAlign w:val="center"/>
            <w:hideMark/>
          </w:tcPr>
          <w:p w14:paraId="4BA36DAB"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184,771.71 </w:t>
            </w:r>
          </w:p>
        </w:tc>
        <w:tc>
          <w:tcPr>
            <w:tcW w:w="1229" w:type="pct"/>
            <w:tcBorders>
              <w:top w:val="nil"/>
              <w:left w:val="nil"/>
              <w:bottom w:val="single" w:sz="4" w:space="0" w:color="auto"/>
              <w:right w:val="single" w:sz="4" w:space="0" w:color="auto"/>
            </w:tcBorders>
            <w:shd w:val="clear" w:color="auto" w:fill="auto"/>
            <w:noWrap/>
            <w:vAlign w:val="center"/>
            <w:hideMark/>
          </w:tcPr>
          <w:p w14:paraId="57B31E33"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500,263.69 </w:t>
            </w:r>
          </w:p>
        </w:tc>
      </w:tr>
      <w:tr w:rsidR="00A57E84" w:rsidRPr="004717E6" w14:paraId="62DF958C"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773A199E"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MORENA</w:t>
            </w:r>
          </w:p>
        </w:tc>
        <w:tc>
          <w:tcPr>
            <w:tcW w:w="1225" w:type="pct"/>
            <w:tcBorders>
              <w:top w:val="nil"/>
              <w:left w:val="nil"/>
              <w:bottom w:val="single" w:sz="4" w:space="0" w:color="auto"/>
              <w:right w:val="single" w:sz="4" w:space="0" w:color="auto"/>
            </w:tcBorders>
            <w:shd w:val="clear" w:color="auto" w:fill="auto"/>
            <w:noWrap/>
            <w:vAlign w:val="bottom"/>
            <w:hideMark/>
          </w:tcPr>
          <w:p w14:paraId="0AF5C8D3"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225F509"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258,183</w:t>
            </w:r>
          </w:p>
        </w:tc>
        <w:tc>
          <w:tcPr>
            <w:tcW w:w="527" w:type="pct"/>
            <w:tcBorders>
              <w:top w:val="nil"/>
              <w:left w:val="nil"/>
              <w:bottom w:val="single" w:sz="4" w:space="0" w:color="auto"/>
              <w:right w:val="single" w:sz="4" w:space="0" w:color="auto"/>
            </w:tcBorders>
            <w:shd w:val="clear" w:color="auto" w:fill="auto"/>
            <w:noWrap/>
            <w:vAlign w:val="bottom"/>
            <w:hideMark/>
          </w:tcPr>
          <w:p w14:paraId="55361E7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26.47%</w:t>
            </w:r>
          </w:p>
        </w:tc>
        <w:tc>
          <w:tcPr>
            <w:tcW w:w="882" w:type="pct"/>
            <w:tcBorders>
              <w:top w:val="nil"/>
              <w:left w:val="nil"/>
              <w:bottom w:val="single" w:sz="4" w:space="0" w:color="auto"/>
              <w:right w:val="single" w:sz="4" w:space="0" w:color="auto"/>
            </w:tcBorders>
            <w:shd w:val="clear" w:color="auto" w:fill="auto"/>
            <w:noWrap/>
            <w:vAlign w:val="center"/>
            <w:hideMark/>
          </w:tcPr>
          <w:p w14:paraId="183B2D39"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1,364,010.85 </w:t>
            </w:r>
          </w:p>
        </w:tc>
        <w:tc>
          <w:tcPr>
            <w:tcW w:w="1229" w:type="pct"/>
            <w:tcBorders>
              <w:top w:val="nil"/>
              <w:left w:val="nil"/>
              <w:bottom w:val="single" w:sz="4" w:space="0" w:color="auto"/>
              <w:right w:val="single" w:sz="4" w:space="0" w:color="auto"/>
            </w:tcBorders>
            <w:shd w:val="clear" w:color="auto" w:fill="auto"/>
            <w:noWrap/>
            <w:vAlign w:val="center"/>
            <w:hideMark/>
          </w:tcPr>
          <w:p w14:paraId="31429875"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1,679,502.82 </w:t>
            </w:r>
          </w:p>
        </w:tc>
      </w:tr>
      <w:tr w:rsidR="00A57E84" w:rsidRPr="004717E6" w14:paraId="65442D6F"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78FBEB"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NAY</w:t>
            </w:r>
          </w:p>
        </w:tc>
        <w:tc>
          <w:tcPr>
            <w:tcW w:w="1225" w:type="pct"/>
            <w:tcBorders>
              <w:top w:val="nil"/>
              <w:left w:val="nil"/>
              <w:bottom w:val="single" w:sz="4" w:space="0" w:color="auto"/>
              <w:right w:val="single" w:sz="4" w:space="0" w:color="auto"/>
            </w:tcBorders>
            <w:shd w:val="clear" w:color="auto" w:fill="auto"/>
            <w:noWrap/>
            <w:vAlign w:val="bottom"/>
            <w:hideMark/>
          </w:tcPr>
          <w:p w14:paraId="5A653AF7"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7893F25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22,283</w:t>
            </w:r>
          </w:p>
        </w:tc>
        <w:tc>
          <w:tcPr>
            <w:tcW w:w="527" w:type="pct"/>
            <w:tcBorders>
              <w:top w:val="nil"/>
              <w:left w:val="nil"/>
              <w:bottom w:val="single" w:sz="4" w:space="0" w:color="auto"/>
              <w:right w:val="single" w:sz="4" w:space="0" w:color="auto"/>
            </w:tcBorders>
            <w:shd w:val="clear" w:color="auto" w:fill="auto"/>
            <w:noWrap/>
            <w:vAlign w:val="bottom"/>
            <w:hideMark/>
          </w:tcPr>
          <w:p w14:paraId="5EC4E0E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2.28%</w:t>
            </w:r>
          </w:p>
        </w:tc>
        <w:tc>
          <w:tcPr>
            <w:tcW w:w="882" w:type="pct"/>
            <w:tcBorders>
              <w:top w:val="nil"/>
              <w:left w:val="nil"/>
              <w:bottom w:val="single" w:sz="4" w:space="0" w:color="auto"/>
              <w:right w:val="single" w:sz="4" w:space="0" w:color="auto"/>
            </w:tcBorders>
            <w:shd w:val="clear" w:color="auto" w:fill="auto"/>
            <w:noWrap/>
            <w:vAlign w:val="center"/>
            <w:hideMark/>
          </w:tcPr>
          <w:p w14:paraId="41F5BE89"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117,723.68 </w:t>
            </w:r>
          </w:p>
        </w:tc>
        <w:tc>
          <w:tcPr>
            <w:tcW w:w="1229" w:type="pct"/>
            <w:tcBorders>
              <w:top w:val="nil"/>
              <w:left w:val="nil"/>
              <w:bottom w:val="single" w:sz="4" w:space="0" w:color="auto"/>
              <w:right w:val="single" w:sz="4" w:space="0" w:color="auto"/>
            </w:tcBorders>
            <w:shd w:val="clear" w:color="auto" w:fill="auto"/>
            <w:noWrap/>
            <w:vAlign w:val="center"/>
            <w:hideMark/>
          </w:tcPr>
          <w:p w14:paraId="0B9B70D4"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433,215.66 </w:t>
            </w:r>
          </w:p>
        </w:tc>
      </w:tr>
      <w:tr w:rsidR="00A57E84" w:rsidRPr="004717E6" w14:paraId="7810F6AA"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38FF2EA"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w:t>
            </w:r>
          </w:p>
        </w:tc>
        <w:tc>
          <w:tcPr>
            <w:tcW w:w="1225" w:type="pct"/>
            <w:tcBorders>
              <w:top w:val="nil"/>
              <w:left w:val="nil"/>
              <w:bottom w:val="single" w:sz="4" w:space="0" w:color="auto"/>
              <w:right w:val="single" w:sz="4" w:space="0" w:color="auto"/>
            </w:tcBorders>
            <w:shd w:val="clear" w:color="auto" w:fill="auto"/>
            <w:noWrap/>
            <w:vAlign w:val="bottom"/>
            <w:hideMark/>
          </w:tcPr>
          <w:p w14:paraId="4466AA96" w14:textId="77777777" w:rsidR="00A57E84" w:rsidRPr="004717E6" w:rsidRDefault="00A57E84" w:rsidP="009D6BE9">
            <w:pPr>
              <w:jc w:val="lef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2,208,443.80 </w:t>
            </w:r>
          </w:p>
        </w:tc>
        <w:tc>
          <w:tcPr>
            <w:tcW w:w="621" w:type="pct"/>
            <w:tcBorders>
              <w:top w:val="nil"/>
              <w:left w:val="nil"/>
              <w:bottom w:val="single" w:sz="4" w:space="0" w:color="auto"/>
              <w:right w:val="single" w:sz="4" w:space="0" w:color="auto"/>
            </w:tcBorders>
            <w:shd w:val="clear" w:color="auto" w:fill="auto"/>
            <w:noWrap/>
            <w:vAlign w:val="bottom"/>
            <w:hideMark/>
          </w:tcPr>
          <w:p w14:paraId="31AB2372"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975,378</w:t>
            </w:r>
          </w:p>
        </w:tc>
        <w:tc>
          <w:tcPr>
            <w:tcW w:w="527" w:type="pct"/>
            <w:tcBorders>
              <w:top w:val="nil"/>
              <w:left w:val="nil"/>
              <w:bottom w:val="single" w:sz="4" w:space="0" w:color="auto"/>
              <w:right w:val="single" w:sz="4" w:space="0" w:color="auto"/>
            </w:tcBorders>
            <w:shd w:val="clear" w:color="auto" w:fill="auto"/>
            <w:noWrap/>
            <w:vAlign w:val="bottom"/>
            <w:hideMark/>
          </w:tcPr>
          <w:p w14:paraId="0D7B95EC"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100.00%</w:t>
            </w:r>
          </w:p>
        </w:tc>
        <w:tc>
          <w:tcPr>
            <w:tcW w:w="882" w:type="pct"/>
            <w:tcBorders>
              <w:top w:val="nil"/>
              <w:left w:val="nil"/>
              <w:bottom w:val="single" w:sz="4" w:space="0" w:color="auto"/>
              <w:right w:val="single" w:sz="4" w:space="0" w:color="auto"/>
            </w:tcBorders>
            <w:shd w:val="clear" w:color="auto" w:fill="auto"/>
            <w:noWrap/>
            <w:vAlign w:val="center"/>
            <w:hideMark/>
          </w:tcPr>
          <w:p w14:paraId="5933397A" w14:textId="77777777" w:rsidR="00A57E84" w:rsidRPr="004717E6" w:rsidRDefault="00A57E84" w:rsidP="009D6BE9">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5,153,035.54 </w:t>
            </w:r>
          </w:p>
        </w:tc>
        <w:tc>
          <w:tcPr>
            <w:tcW w:w="1229" w:type="pct"/>
            <w:tcBorders>
              <w:top w:val="nil"/>
              <w:left w:val="nil"/>
              <w:bottom w:val="single" w:sz="4" w:space="0" w:color="auto"/>
              <w:right w:val="single" w:sz="4" w:space="0" w:color="auto"/>
            </w:tcBorders>
            <w:shd w:val="clear" w:color="auto" w:fill="auto"/>
            <w:noWrap/>
            <w:vAlign w:val="center"/>
            <w:hideMark/>
          </w:tcPr>
          <w:p w14:paraId="1D30E6BF"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7,361,479.34 </w:t>
            </w:r>
          </w:p>
        </w:tc>
      </w:tr>
      <w:tr w:rsidR="00A57E84" w:rsidRPr="004717E6" w14:paraId="501752CB"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3CA53"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 DE FINANCIAMIENTO A PARTIDOS POLÍTICOS 2023</w:t>
            </w:r>
          </w:p>
        </w:tc>
        <w:tc>
          <w:tcPr>
            <w:tcW w:w="1229" w:type="pct"/>
            <w:tcBorders>
              <w:top w:val="nil"/>
              <w:left w:val="nil"/>
              <w:bottom w:val="single" w:sz="4" w:space="0" w:color="auto"/>
              <w:right w:val="single" w:sz="4" w:space="0" w:color="auto"/>
            </w:tcBorders>
            <w:shd w:val="clear" w:color="000000" w:fill="BFBFBF"/>
            <w:noWrap/>
            <w:vAlign w:val="center"/>
            <w:hideMark/>
          </w:tcPr>
          <w:p w14:paraId="0105A1A8"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112,525,469.92 </w:t>
            </w:r>
          </w:p>
        </w:tc>
      </w:tr>
    </w:tbl>
    <w:p w14:paraId="29D00865" w14:textId="77777777" w:rsidR="00A57E84" w:rsidRDefault="00A57E84" w:rsidP="00950074">
      <w:pPr>
        <w:ind w:left="708"/>
      </w:pPr>
    </w:p>
    <w:p w14:paraId="2CDED70B" w14:textId="77777777" w:rsidR="00A57E84" w:rsidRDefault="00A57E84" w:rsidP="00950074">
      <w:pPr>
        <w:ind w:left="708"/>
      </w:pPr>
    </w:p>
    <w:tbl>
      <w:tblPr>
        <w:tblW w:w="5000" w:type="pct"/>
        <w:tblCellMar>
          <w:left w:w="70" w:type="dxa"/>
          <w:right w:w="70" w:type="dxa"/>
        </w:tblCellMar>
        <w:tblLook w:val="04A0" w:firstRow="1" w:lastRow="0" w:firstColumn="1" w:lastColumn="0" w:noHBand="0" w:noVBand="1"/>
      </w:tblPr>
      <w:tblGrid>
        <w:gridCol w:w="1681"/>
        <w:gridCol w:w="4925"/>
        <w:gridCol w:w="4304"/>
        <w:gridCol w:w="146"/>
      </w:tblGrid>
      <w:tr w:rsidR="00A57E84" w:rsidRPr="004717E6" w14:paraId="3F83EF56" w14:textId="77777777" w:rsidTr="00D54BD0">
        <w:trPr>
          <w:trHeight w:val="1260"/>
        </w:trPr>
        <w:tc>
          <w:tcPr>
            <w:tcW w:w="5000" w:type="pct"/>
            <w:gridSpan w:val="4"/>
            <w:tcBorders>
              <w:top w:val="nil"/>
              <w:left w:val="nil"/>
              <w:bottom w:val="nil"/>
              <w:right w:val="nil"/>
            </w:tcBorders>
            <w:shd w:val="clear" w:color="auto" w:fill="auto"/>
            <w:vAlign w:val="bottom"/>
            <w:hideMark/>
          </w:tcPr>
          <w:p w14:paraId="7BEC9E5A"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lastRenderedPageBreak/>
              <w:t>CON BASE EN EL ARTÍCULO 52 FRACCIÓN III, INCISO B) DE LA LEY DE PARTIDOS POLÍTICOS DEL ESTADO DE YUCATÁN, CADA PARTIDO POLÍTICO CON DERECHO AL FINANCIAMIENTO PÚBLICO, DEBERÁ GARANTIZAR QUE AL MENOS UN 25 % DEL MONTO DE LAS ACTIVIDADES ESPECÍFICAS, SEA DESTINADO A LA CAPACITACIÓN, PROMOCIÓN Y DESARROLLO DEL LIDERAZGO POLÍTICO DE LAS MUJERES</w:t>
            </w:r>
          </w:p>
        </w:tc>
      </w:tr>
      <w:tr w:rsidR="00A57E84" w:rsidRPr="004717E6" w14:paraId="1C5A25ED" w14:textId="77777777" w:rsidTr="00D54BD0">
        <w:trPr>
          <w:trHeight w:val="580"/>
        </w:trPr>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818DD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PARTIDO POLÍTICO</w:t>
            </w:r>
          </w:p>
        </w:tc>
        <w:tc>
          <w:tcPr>
            <w:tcW w:w="2315" w:type="pct"/>
            <w:tcBorders>
              <w:top w:val="single" w:sz="4" w:space="0" w:color="auto"/>
              <w:left w:val="nil"/>
              <w:bottom w:val="single" w:sz="4" w:space="0" w:color="auto"/>
              <w:right w:val="single" w:sz="4" w:space="0" w:color="auto"/>
            </w:tcBorders>
            <w:shd w:val="clear" w:color="auto" w:fill="auto"/>
            <w:vAlign w:val="bottom"/>
            <w:hideMark/>
          </w:tcPr>
          <w:p w14:paraId="5C2B0B2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TOTAL DEL FINANCIAMIENTO PÚBLICO PARA LAS ACTIVIDADES ESPECÍFICAS</w:t>
            </w:r>
          </w:p>
        </w:tc>
        <w:tc>
          <w:tcPr>
            <w:tcW w:w="2034" w:type="pct"/>
            <w:tcBorders>
              <w:top w:val="single" w:sz="4" w:space="0" w:color="auto"/>
              <w:left w:val="nil"/>
              <w:bottom w:val="single" w:sz="4" w:space="0" w:color="auto"/>
              <w:right w:val="single" w:sz="4" w:space="0" w:color="auto"/>
            </w:tcBorders>
            <w:shd w:val="clear" w:color="auto" w:fill="auto"/>
            <w:vAlign w:val="bottom"/>
            <w:hideMark/>
          </w:tcPr>
          <w:p w14:paraId="7A58C5A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25% DEL TOTAL DEL FINANCIAMIENTO PÚBLICO PARA ACTIVIDADES ESPECÍFICAS</w:t>
            </w:r>
          </w:p>
        </w:tc>
        <w:tc>
          <w:tcPr>
            <w:tcW w:w="90" w:type="pct"/>
            <w:tcBorders>
              <w:top w:val="nil"/>
              <w:left w:val="nil"/>
              <w:bottom w:val="nil"/>
              <w:right w:val="nil"/>
            </w:tcBorders>
            <w:shd w:val="clear" w:color="auto" w:fill="auto"/>
            <w:noWrap/>
            <w:vAlign w:val="bottom"/>
            <w:hideMark/>
          </w:tcPr>
          <w:p w14:paraId="3AA30DEE"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5C9FB67B"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496DACF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PAN</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F927972"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2,247,728.41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0149D6D8" w14:textId="10F7C240"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561,932.10</w:t>
            </w:r>
          </w:p>
        </w:tc>
        <w:tc>
          <w:tcPr>
            <w:tcW w:w="90" w:type="pct"/>
            <w:tcBorders>
              <w:top w:val="nil"/>
              <w:left w:val="nil"/>
              <w:bottom w:val="nil"/>
              <w:right w:val="nil"/>
            </w:tcBorders>
            <w:shd w:val="clear" w:color="auto" w:fill="auto"/>
            <w:noWrap/>
            <w:vAlign w:val="bottom"/>
            <w:hideMark/>
          </w:tcPr>
          <w:p w14:paraId="08C3DA70"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0B1157E6"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6287013"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PRI</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86073E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1,545,787.14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74B271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386,446.79 </w:t>
            </w:r>
          </w:p>
        </w:tc>
        <w:tc>
          <w:tcPr>
            <w:tcW w:w="90" w:type="pct"/>
            <w:tcBorders>
              <w:top w:val="nil"/>
              <w:left w:val="nil"/>
              <w:bottom w:val="nil"/>
              <w:right w:val="nil"/>
            </w:tcBorders>
            <w:shd w:val="clear" w:color="auto" w:fill="auto"/>
            <w:noWrap/>
            <w:vAlign w:val="bottom"/>
            <w:hideMark/>
          </w:tcPr>
          <w:p w14:paraId="19271305"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7ED436F"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365C50F"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PRD</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2459442"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471,026.92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22559094"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 </w:t>
            </w:r>
            <w:r w:rsidRPr="004717E6">
              <w:rPr>
                <w:rFonts w:ascii="Calibri" w:eastAsia="Times New Roman" w:hAnsi="Calibri" w:cs="Calibri"/>
                <w:color w:val="000000"/>
                <w:sz w:val="22"/>
                <w:szCs w:val="22"/>
                <w:lang w:eastAsia="es-MX"/>
              </w:rPr>
              <w:t xml:space="preserve">117,756.73 </w:t>
            </w:r>
          </w:p>
        </w:tc>
        <w:tc>
          <w:tcPr>
            <w:tcW w:w="90" w:type="pct"/>
            <w:tcBorders>
              <w:top w:val="nil"/>
              <w:left w:val="nil"/>
              <w:bottom w:val="nil"/>
              <w:right w:val="nil"/>
            </w:tcBorders>
            <w:shd w:val="clear" w:color="auto" w:fill="auto"/>
            <w:noWrap/>
            <w:vAlign w:val="bottom"/>
            <w:hideMark/>
          </w:tcPr>
          <w:p w14:paraId="4798471F"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293648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2440C4A1"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PVEM</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3C41D0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483,954.71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9A1C0F"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120,988.68 </w:t>
            </w:r>
          </w:p>
        </w:tc>
        <w:tc>
          <w:tcPr>
            <w:tcW w:w="90" w:type="pct"/>
            <w:tcBorders>
              <w:top w:val="nil"/>
              <w:left w:val="nil"/>
              <w:bottom w:val="nil"/>
              <w:right w:val="nil"/>
            </w:tcBorders>
            <w:shd w:val="clear" w:color="auto" w:fill="auto"/>
            <w:noWrap/>
            <w:vAlign w:val="bottom"/>
            <w:hideMark/>
          </w:tcPr>
          <w:p w14:paraId="34336416"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03708BC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5B8556C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PT</w:t>
            </w:r>
          </w:p>
        </w:tc>
        <w:tc>
          <w:tcPr>
            <w:tcW w:w="4349" w:type="pct"/>
            <w:gridSpan w:val="2"/>
            <w:tcBorders>
              <w:top w:val="single" w:sz="4" w:space="0" w:color="auto"/>
              <w:left w:val="nil"/>
              <w:bottom w:val="single" w:sz="4" w:space="0" w:color="auto"/>
              <w:right w:val="single" w:sz="4" w:space="0" w:color="000000"/>
            </w:tcBorders>
            <w:shd w:val="clear" w:color="000000" w:fill="D9D9D9"/>
            <w:noWrap/>
            <w:vAlign w:val="bottom"/>
            <w:hideMark/>
          </w:tcPr>
          <w:p w14:paraId="255EFD2A"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SIN DERECHO </w:t>
            </w:r>
          </w:p>
        </w:tc>
        <w:tc>
          <w:tcPr>
            <w:tcW w:w="90" w:type="pct"/>
            <w:tcBorders>
              <w:top w:val="nil"/>
              <w:left w:val="nil"/>
              <w:bottom w:val="nil"/>
              <w:right w:val="nil"/>
            </w:tcBorders>
            <w:shd w:val="clear" w:color="auto" w:fill="auto"/>
            <w:noWrap/>
            <w:vAlign w:val="bottom"/>
            <w:hideMark/>
          </w:tcPr>
          <w:p w14:paraId="48230B2D"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18772AA"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0FAFF1C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MC</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BDAD22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500,263.69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44BE10B8"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125,065.92 </w:t>
            </w:r>
          </w:p>
        </w:tc>
        <w:tc>
          <w:tcPr>
            <w:tcW w:w="90" w:type="pct"/>
            <w:tcBorders>
              <w:top w:val="nil"/>
              <w:left w:val="nil"/>
              <w:bottom w:val="nil"/>
              <w:right w:val="nil"/>
            </w:tcBorders>
            <w:shd w:val="clear" w:color="auto" w:fill="auto"/>
            <w:noWrap/>
            <w:vAlign w:val="bottom"/>
            <w:hideMark/>
          </w:tcPr>
          <w:p w14:paraId="4A942CCC"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735704B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446B47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MORENA</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1785B809"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1,679,502.82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FF1E85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419,875.71 </w:t>
            </w:r>
          </w:p>
        </w:tc>
        <w:tc>
          <w:tcPr>
            <w:tcW w:w="90" w:type="pct"/>
            <w:tcBorders>
              <w:top w:val="nil"/>
              <w:left w:val="nil"/>
              <w:bottom w:val="nil"/>
              <w:right w:val="nil"/>
            </w:tcBorders>
            <w:shd w:val="clear" w:color="auto" w:fill="auto"/>
            <w:noWrap/>
            <w:vAlign w:val="bottom"/>
            <w:hideMark/>
          </w:tcPr>
          <w:p w14:paraId="7E6B3ED9"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10CF65D0"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6C5DB4E1"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NAY</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1F0FD12"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433,215.66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297394"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108,303.91 </w:t>
            </w:r>
          </w:p>
        </w:tc>
        <w:tc>
          <w:tcPr>
            <w:tcW w:w="90" w:type="pct"/>
            <w:tcBorders>
              <w:top w:val="nil"/>
              <w:left w:val="nil"/>
              <w:bottom w:val="nil"/>
              <w:right w:val="nil"/>
            </w:tcBorders>
            <w:shd w:val="clear" w:color="auto" w:fill="auto"/>
            <w:noWrap/>
            <w:vAlign w:val="bottom"/>
            <w:hideMark/>
          </w:tcPr>
          <w:p w14:paraId="5243DF03"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70AA76E9"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F81895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TOTAL</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277FCCD1"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7,361,479.34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6CE13687"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1,840,369.84 </w:t>
            </w:r>
          </w:p>
        </w:tc>
        <w:tc>
          <w:tcPr>
            <w:tcW w:w="90" w:type="pct"/>
            <w:tcBorders>
              <w:top w:val="nil"/>
              <w:left w:val="nil"/>
              <w:bottom w:val="nil"/>
              <w:right w:val="nil"/>
            </w:tcBorders>
            <w:shd w:val="clear" w:color="auto" w:fill="auto"/>
            <w:noWrap/>
            <w:vAlign w:val="bottom"/>
            <w:hideMark/>
          </w:tcPr>
          <w:p w14:paraId="16F5D99F"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bl>
    <w:p w14:paraId="56A0B3CA" w14:textId="77777777" w:rsidR="00A57E84" w:rsidRDefault="00A57E84" w:rsidP="00950074">
      <w:pPr>
        <w:ind w:left="708"/>
      </w:pPr>
    </w:p>
    <w:p w14:paraId="7E2C429E" w14:textId="3855D540" w:rsidR="00974249" w:rsidRDefault="00974249" w:rsidP="00950074">
      <w:pPr>
        <w:ind w:left="708"/>
      </w:pPr>
    </w:p>
    <w:sectPr w:rsidR="00974249" w:rsidSect="00C95326">
      <w:headerReference w:type="default" r:id="rId28"/>
      <w:footerReference w:type="default" r:id="rId29"/>
      <w:pgSz w:w="15840" w:h="12240" w:orient="landscape" w:code="1"/>
      <w:pgMar w:top="1701" w:right="3366" w:bottom="1701" w:left="1418" w:header="709" w:footer="709" w:gutter="0"/>
      <w:pgNumType w:start="8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5562F2" w14:textId="77777777" w:rsidR="0027214A" w:rsidRDefault="0027214A">
      <w:r>
        <w:separator/>
      </w:r>
    </w:p>
  </w:endnote>
  <w:endnote w:type="continuationSeparator" w:id="0">
    <w:p w14:paraId="49C1159C" w14:textId="77777777" w:rsidR="0027214A" w:rsidRDefault="0027214A">
      <w:r>
        <w:continuationSeparator/>
      </w:r>
    </w:p>
  </w:endnote>
  <w:endnote w:type="continuationNotice" w:id="1">
    <w:p w14:paraId="76B29143" w14:textId="77777777" w:rsidR="0027214A" w:rsidRDefault="002721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Barlow">
    <w:altName w:val="Calibri"/>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Barlow Bold">
    <w:altName w:val="Calibri"/>
    <w:charset w:val="4D"/>
    <w:family w:val="auto"/>
    <w:pitch w:val="variable"/>
    <w:sig w:usb0="00000007" w:usb1="00000000" w:usb2="00000000" w:usb3="00000000" w:csb0="00000093" w:csb1="00000000"/>
  </w:font>
  <w:font w:name="Barlow Medium">
    <w:altName w:val="Courier New"/>
    <w:charset w:val="00"/>
    <w:family w:val="auto"/>
    <w:pitch w:val="variable"/>
    <w:sig w:usb0="00000007" w:usb1="00000000" w:usb2="00000000" w:usb3="00000000" w:csb0="00000093" w:csb1="00000000"/>
  </w:font>
  <w:font w:name="Soberana Titular">
    <w:altName w:val="Calibri"/>
    <w:charset w:val="4D"/>
    <w:family w:val="auto"/>
    <w:pitch w:val="variable"/>
    <w:sig w:usb0="800000AF" w:usb1="4000204A" w:usb2="00000000" w:usb3="00000000" w:csb0="00000001" w:csb1="00000000"/>
  </w:font>
  <w:font w:name="Sitka Heading Semibold">
    <w:charset w:val="00"/>
    <w:family w:val="auto"/>
    <w:pitch w:val="variable"/>
    <w:sig w:usb0="A00002EF" w:usb1="4000204B" w:usb2="00000000" w:usb3="00000000" w:csb0="0000019F" w:csb1="00000000"/>
  </w:font>
  <w:font w:name="Cambria">
    <w:panose1 w:val="02040503050406030204"/>
    <w:charset w:val="00"/>
    <w:family w:val="roman"/>
    <w:pitch w:val="variable"/>
    <w:sig w:usb0="A00002EF" w:usb1="4000004B" w:usb2="00000000" w:usb3="00000000" w:csb0="000001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6148456"/>
      <w:docPartObj>
        <w:docPartGallery w:val="Page Numbers (Bottom of Page)"/>
        <w:docPartUnique/>
      </w:docPartObj>
    </w:sdtPr>
    <w:sdtContent>
      <w:p w14:paraId="451A901E" w14:textId="07D92D42" w:rsidR="00C95326" w:rsidRDefault="00C95326">
        <w:pPr>
          <w:pStyle w:val="Piedepgina"/>
          <w:jc w:val="center"/>
        </w:pPr>
        <w:r>
          <w:fldChar w:fldCharType="begin"/>
        </w:r>
        <w:r>
          <w:instrText>PAGE   \* MERGEFORMAT</w:instrText>
        </w:r>
        <w:r>
          <w:fldChar w:fldCharType="separate"/>
        </w:r>
        <w:r w:rsidRPr="00C95326">
          <w:rPr>
            <w:noProof/>
            <w:lang w:val="es-ES"/>
          </w:rPr>
          <w:t>84</w:t>
        </w:r>
        <w:r>
          <w:fldChar w:fldCharType="end"/>
        </w:r>
      </w:p>
    </w:sdtContent>
  </w:sdt>
  <w:p w14:paraId="7E2C4C27" w14:textId="77777777" w:rsidR="0027214A" w:rsidRDefault="0027214A" w:rsidP="00207DB4">
    <w:pPr>
      <w:pStyle w:val="Piedepgina"/>
      <w:ind w:right="360"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AEE204" w14:textId="77777777" w:rsidR="0027214A" w:rsidRDefault="0027214A">
      <w:r>
        <w:separator/>
      </w:r>
    </w:p>
  </w:footnote>
  <w:footnote w:type="continuationSeparator" w:id="0">
    <w:p w14:paraId="11C041B7" w14:textId="77777777" w:rsidR="0027214A" w:rsidRDefault="0027214A">
      <w:r>
        <w:continuationSeparator/>
      </w:r>
    </w:p>
  </w:footnote>
  <w:footnote w:type="continuationNotice" w:id="1">
    <w:p w14:paraId="4B579FCC" w14:textId="77777777" w:rsidR="0027214A" w:rsidRDefault="0027214A"/>
  </w:footnote>
  <w:footnote w:id="2">
    <w:p w14:paraId="624EFDD0" w14:textId="77777777" w:rsidR="0027214A" w:rsidRPr="00D661E0" w:rsidRDefault="0027214A"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Unicef (2011). Inversión pública en la infancia y la adolescencia en México. México: Unicef México.</w:t>
      </w:r>
    </w:p>
  </w:footnote>
  <w:footnote w:id="3">
    <w:p w14:paraId="0B6C0B1A" w14:textId="77777777" w:rsidR="0027214A" w:rsidRPr="00D661E0" w:rsidRDefault="0027214A"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w:t>
      </w:r>
      <w:proofErr w:type="spellStart"/>
      <w:r w:rsidRPr="00D661E0">
        <w:rPr>
          <w:rStyle w:val="Refdenotaalpie"/>
          <w:rFonts w:cs="Arial"/>
          <w:sz w:val="18"/>
          <w:szCs w:val="18"/>
        </w:rPr>
        <w:t>agéntico</w:t>
      </w:r>
      <w:proofErr w:type="spellEnd"/>
      <w:r w:rsidRPr="00D661E0">
        <w:rPr>
          <w:rStyle w:val="Refdenotaalpie"/>
          <w:rFonts w:cs="Arial"/>
          <w:sz w:val="18"/>
          <w:szCs w:val="18"/>
        </w:rPr>
        <w:t>, bienes públicos o población ampliada.</w:t>
      </w:r>
    </w:p>
  </w:footnote>
  <w:footnote w:id="4">
    <w:p w14:paraId="4AF2A58F" w14:textId="77777777" w:rsidR="0027214A" w:rsidRPr="00C33EBF" w:rsidRDefault="0027214A"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5">
    <w:p w14:paraId="59C632DE" w14:textId="77777777" w:rsidR="0027214A" w:rsidRPr="000915FA" w:rsidRDefault="0027214A" w:rsidP="00A30C11">
      <w:pPr>
        <w:pStyle w:val="Textonotapie"/>
        <w:rPr>
          <w:rFonts w:ascii="Arial" w:hAnsi="Arial"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6">
    <w:p w14:paraId="239A5946" w14:textId="77777777" w:rsidR="0027214A" w:rsidRPr="00D661E0" w:rsidRDefault="0027214A" w:rsidP="00A30C11">
      <w:pPr>
        <w:rPr>
          <w:rFonts w:cs="Arial"/>
          <w:sz w:val="18"/>
          <w:szCs w:val="18"/>
        </w:rPr>
      </w:pPr>
      <w:r w:rsidRPr="00D661E0">
        <w:rPr>
          <w:rStyle w:val="Refdenotaalpie"/>
          <w:rFonts w:cs="Arial"/>
          <w:sz w:val="18"/>
          <w:szCs w:val="18"/>
        </w:rPr>
        <w:footnoteRef/>
      </w:r>
      <w:r w:rsidRPr="00D661E0">
        <w:rPr>
          <w:rFonts w:cs="Arial"/>
          <w:sz w:val="18"/>
          <w:szCs w:val="18"/>
        </w:rPr>
        <w:t xml:space="preserve"> Programa de las Naciones Unidas para el Desarrollo (PNUD). Organización de las Naciones Unidas (ONU)</w:t>
      </w:r>
    </w:p>
  </w:footnote>
  <w:footnote w:id="7">
    <w:p w14:paraId="735F981C" w14:textId="77777777" w:rsidR="0027214A" w:rsidRPr="00CF3011" w:rsidRDefault="0027214A" w:rsidP="00A30C11">
      <w:pPr>
        <w:pStyle w:val="Textonotapie"/>
        <w:rPr>
          <w:rFonts w:ascii="Barlow" w:hAnsi="Barlow"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8">
    <w:p w14:paraId="355B6787" w14:textId="77777777" w:rsidR="0027214A" w:rsidRPr="00663927" w:rsidRDefault="0027214A" w:rsidP="00A30C11">
      <w:pPr>
        <w:pStyle w:val="Textonotapie"/>
        <w:rPr>
          <w:rFonts w:ascii="Arial" w:eastAsia="Arial" w:hAnsi="Arial" w:cs="Arial"/>
          <w:sz w:val="18"/>
          <w:szCs w:val="24"/>
          <w:lang w:val="es-ES_tradnl" w:eastAsia="es-ES"/>
        </w:rPr>
      </w:pPr>
      <w:r w:rsidRPr="00663927">
        <w:rPr>
          <w:rFonts w:ascii="Arial" w:eastAsia="Arial" w:hAnsi="Arial" w:cs="Arial"/>
          <w:sz w:val="18"/>
          <w:szCs w:val="24"/>
          <w:vertAlign w:val="superscript"/>
          <w:lang w:val="es-ES_tradnl" w:eastAsia="es-ES"/>
        </w:rPr>
        <w:footnoteRef/>
      </w:r>
      <w:r w:rsidRPr="00663927">
        <w:rPr>
          <w:rFonts w:ascii="Arial" w:eastAsia="Arial" w:hAnsi="Arial" w:cs="Arial"/>
          <w:sz w:val="18"/>
          <w:szCs w:val="24"/>
          <w:lang w:val="es-ES_tradnl" w:eastAsia="es-ES"/>
        </w:rPr>
        <w:t xml:space="preserve"> Unicef (2011). Inversión pública en la infancia y la adolescencia en México. México: Unicef México.</w:t>
      </w:r>
    </w:p>
    <w:p w14:paraId="0E9F7B8A" w14:textId="77777777" w:rsidR="0027214A" w:rsidRPr="004A2B44" w:rsidRDefault="0027214A" w:rsidP="00A30C11">
      <w:pPr>
        <w:pStyle w:val="Textonotapie"/>
        <w:rPr>
          <w:lang w:val="es-MX"/>
        </w:rPr>
      </w:pPr>
    </w:p>
  </w:footnote>
  <w:footnote w:id="9">
    <w:p w14:paraId="17531A47" w14:textId="77777777" w:rsidR="0027214A" w:rsidRPr="00C33EBF" w:rsidRDefault="0027214A"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0">
    <w:p w14:paraId="6A23D1A9" w14:textId="77777777" w:rsidR="0027214A" w:rsidRPr="00B825F4" w:rsidRDefault="0027214A" w:rsidP="00A30C11">
      <w:pPr>
        <w:pStyle w:val="Textonotapie"/>
        <w:rPr>
          <w:rFonts w:ascii="Arial" w:eastAsia="Arial" w:hAnsi="Arial" w:cs="Arial"/>
          <w:color w:val="121D56"/>
          <w:sz w:val="18"/>
          <w:szCs w:val="24"/>
          <w:lang w:val="es-ES_tradnl" w:eastAsia="es-ES"/>
        </w:rPr>
      </w:pPr>
      <w:r w:rsidRPr="00B825F4">
        <w:rPr>
          <w:rFonts w:ascii="Arial" w:eastAsia="Arial" w:hAnsi="Arial" w:cs="Arial"/>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proofErr w:type="gramStart"/>
      <w:r w:rsidRPr="00B825F4">
        <w:rPr>
          <w:rFonts w:ascii="Arial" w:eastAsia="Arial" w:hAnsi="Arial" w:cs="Arial"/>
          <w:sz w:val="18"/>
          <w:szCs w:val="24"/>
          <w:lang w:val="es-ES_tradnl" w:eastAsia="es-ES"/>
        </w:rPr>
        <w:t>Unicef  (</w:t>
      </w:r>
      <w:proofErr w:type="gramEnd"/>
      <w:r w:rsidRPr="00B825F4">
        <w:rPr>
          <w:rFonts w:ascii="Arial" w:eastAsia="Arial" w:hAnsi="Arial" w:cs="Arial"/>
          <w:sz w:val="18"/>
          <w:szCs w:val="24"/>
          <w:lang w:val="es-ES_tradnl" w:eastAsia="es-ES"/>
        </w:rPr>
        <w:t>2011). Inversión pública en la infancia y la adolescencia en México. México: Unicef México</w:t>
      </w:r>
    </w:p>
  </w:footnote>
  <w:footnote w:id="11">
    <w:p w14:paraId="7B2F1F40" w14:textId="77777777" w:rsidR="0027214A" w:rsidRPr="00B825F4" w:rsidRDefault="0027214A" w:rsidP="00A30C11">
      <w:pPr>
        <w:pStyle w:val="Textonotapie"/>
        <w:rPr>
          <w:rFonts w:ascii="Arial" w:eastAsia="Arial" w:hAnsi="Arial" w:cs="Arial"/>
          <w:sz w:val="18"/>
          <w:szCs w:val="24"/>
          <w:lang w:val="es-ES_tradnl" w:eastAsia="es-ES"/>
        </w:rPr>
      </w:pPr>
      <w:r w:rsidRPr="00B825F4">
        <w:rPr>
          <w:rFonts w:ascii="Arial" w:eastAsia="Arial" w:hAnsi="Arial" w:cs="Arial"/>
          <w:sz w:val="18"/>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r w:rsidRPr="00B825F4">
        <w:rPr>
          <w:rFonts w:ascii="Arial" w:eastAsia="Arial" w:hAnsi="Arial" w:cs="Arial"/>
          <w:sz w:val="18"/>
          <w:szCs w:val="24"/>
          <w:lang w:val="es-ES_tradnl" w:eastAsia="es-ES"/>
        </w:rPr>
        <w:t>Programa de las Naciones Unidas para el Desarrollo (PNUD). Organización de las Naciones Unidas (ONU)</w:t>
      </w:r>
    </w:p>
  </w:footnote>
  <w:footnote w:id="12">
    <w:p w14:paraId="59CED8CD" w14:textId="7E2BD8F2" w:rsidR="0027214A" w:rsidRPr="00B825F4" w:rsidRDefault="0027214A" w:rsidP="00A30C11">
      <w:pPr>
        <w:rPr>
          <w:rFonts w:cs="Arial"/>
          <w:sz w:val="18"/>
        </w:rPr>
      </w:pPr>
      <w:r w:rsidRPr="00B825F4">
        <w:rPr>
          <w:rStyle w:val="Refdenotaalpie"/>
          <w:rFonts w:cs="Arial"/>
          <w:sz w:val="18"/>
        </w:rPr>
        <w:footnoteRef/>
      </w:r>
      <w:r w:rsidRPr="00B825F4">
        <w:rPr>
          <w:rFonts w:cs="Arial"/>
          <w:sz w:val="18"/>
        </w:rPr>
        <w:t xml:space="preserve"> </w:t>
      </w:r>
      <w:r w:rsidRPr="002E1275">
        <w:rPr>
          <w:rFonts w:ascii="Barlow" w:hAnsi="Barlow" w:cs="Arial"/>
          <w:sz w:val="18"/>
        </w:rPr>
        <w:t>http://www.mx.undp.org/content/mexico/es/home/post-2015/sdg-overview.html</w:t>
      </w:r>
      <w:r w:rsidRPr="00B825F4">
        <w:rPr>
          <w:rFonts w:cs="Arial"/>
          <w:sz w:val="18"/>
        </w:rPr>
        <w:t xml:space="preserve"> </w:t>
      </w:r>
    </w:p>
  </w:footnote>
  <w:footnote w:id="13">
    <w:p w14:paraId="6F6028BB" w14:textId="77777777" w:rsidR="0027214A" w:rsidRPr="00EC25DA" w:rsidRDefault="0027214A" w:rsidP="00A30C11">
      <w:pPr>
        <w:pStyle w:val="Textonotapie"/>
        <w:rPr>
          <w:rFonts w:ascii="Barlow" w:eastAsia="Arial" w:hAnsi="Barlow" w:cs="Arial"/>
          <w:w w:val="102"/>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hAnsi="Arial" w:cs="Arial"/>
          <w:color w:val="000000" w:themeColor="text1"/>
          <w:sz w:val="18"/>
          <w:szCs w:val="18"/>
          <w:lang w:val="es-MX"/>
        </w:rPr>
        <w:t xml:space="preserve">Elaboración propia de acuerdo a la Convención Iberoamericana de los Derechos de los Jóvenes.  </w:t>
      </w:r>
      <w:hyperlink r:id="rId1" w:history="1">
        <w:r w:rsidRPr="007124C1">
          <w:rPr>
            <w:rStyle w:val="Hipervnculo"/>
            <w:rFonts w:ascii="Arial" w:hAnsi="Arial" w:cs="Arial"/>
            <w:color w:val="000000" w:themeColor="text1"/>
            <w:sz w:val="18"/>
            <w:szCs w:val="18"/>
            <w:lang w:val="es-MX"/>
          </w:rPr>
          <w:t>http://www.injuve.es/sites/default/files/ConvencionIberoamericana2005.pdf</w:t>
        </w:r>
      </w:hyperlink>
      <w:r w:rsidRPr="007124C1">
        <w:rPr>
          <w:rFonts w:ascii="Barlow" w:hAnsi="Barlow" w:cs="Arial"/>
          <w:color w:val="000000" w:themeColor="text1"/>
          <w:sz w:val="18"/>
          <w:szCs w:val="18"/>
          <w:lang w:val="es-MX"/>
        </w:rPr>
        <w:t xml:space="preserve"> </w:t>
      </w:r>
    </w:p>
  </w:footnote>
  <w:footnote w:id="14">
    <w:p w14:paraId="57077C3A" w14:textId="77777777" w:rsidR="0027214A" w:rsidRPr="007124C1" w:rsidRDefault="0027214A" w:rsidP="00A30C11">
      <w:pPr>
        <w:spacing w:before="68"/>
        <w:ind w:right="-20"/>
        <w:rPr>
          <w:rFonts w:eastAsia="Arial"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eastAsia="Arial" w:cs="Arial"/>
          <w:color w:val="000000" w:themeColor="text1"/>
          <w:spacing w:val="-1"/>
          <w:sz w:val="18"/>
          <w:szCs w:val="18"/>
        </w:rPr>
        <w:t xml:space="preserve">Juventud: realidades y retos para un desarrollo con igualdad. Daniela </w:t>
      </w:r>
      <w:proofErr w:type="spellStart"/>
      <w:r w:rsidRPr="007124C1">
        <w:rPr>
          <w:rFonts w:eastAsia="Arial" w:cs="Arial"/>
          <w:color w:val="000000" w:themeColor="text1"/>
          <w:spacing w:val="-1"/>
          <w:sz w:val="18"/>
          <w:szCs w:val="18"/>
        </w:rPr>
        <w:t>Trucco</w:t>
      </w:r>
      <w:proofErr w:type="spellEnd"/>
      <w:r w:rsidRPr="007124C1">
        <w:rPr>
          <w:rFonts w:eastAsia="Arial" w:cs="Arial"/>
          <w:color w:val="000000" w:themeColor="text1"/>
          <w:spacing w:val="-1"/>
          <w:sz w:val="18"/>
          <w:szCs w:val="18"/>
        </w:rPr>
        <w:t xml:space="preserve"> y Heidi </w:t>
      </w:r>
      <w:proofErr w:type="spellStart"/>
      <w:r w:rsidRPr="007124C1">
        <w:rPr>
          <w:rFonts w:eastAsia="Arial" w:cs="Arial"/>
          <w:color w:val="000000" w:themeColor="text1"/>
          <w:spacing w:val="-1"/>
          <w:sz w:val="18"/>
          <w:szCs w:val="18"/>
        </w:rPr>
        <w:t>Ullmann</w:t>
      </w:r>
      <w:proofErr w:type="spellEnd"/>
      <w:r w:rsidRPr="007124C1">
        <w:rPr>
          <w:rFonts w:eastAsia="Arial" w:cs="Arial"/>
          <w:color w:val="000000" w:themeColor="text1"/>
          <w:spacing w:val="-1"/>
          <w:sz w:val="18"/>
          <w:szCs w:val="18"/>
        </w:rPr>
        <w:t>. Comisión Económica para América Latina y el Caribe (CEPAL), septiembre de 2015.</w:t>
      </w:r>
    </w:p>
    <w:p w14:paraId="5535A54B" w14:textId="77777777" w:rsidR="0027214A" w:rsidRPr="00EC25DA" w:rsidRDefault="0027214A" w:rsidP="00A30C11">
      <w:pPr>
        <w:pStyle w:val="Textonotapie"/>
        <w:rPr>
          <w:rFonts w:ascii="Barlow" w:hAnsi="Barlow"/>
          <w:lang w:val="es-MX"/>
        </w:rPr>
      </w:pPr>
    </w:p>
  </w:footnote>
  <w:footnote w:id="15">
    <w:p w14:paraId="0613217D" w14:textId="77777777" w:rsidR="0027214A" w:rsidRPr="00C33EBF" w:rsidRDefault="0027214A"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6">
    <w:p w14:paraId="26F879D3" w14:textId="77777777" w:rsidR="0027214A" w:rsidRPr="007124C1" w:rsidRDefault="0027214A" w:rsidP="00A30C11">
      <w:pPr>
        <w:rPr>
          <w:rFonts w:ascii="Barlow" w:hAnsi="Barlow"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cs="Arial"/>
          <w:color w:val="000000" w:themeColor="text1"/>
          <w:sz w:val="18"/>
          <w:szCs w:val="18"/>
        </w:rPr>
        <w:t>Programa de las Naciones Unidas para el Desarrollo (PNUD). Organización de las Naciones Unidas (ONU)</w:t>
      </w:r>
    </w:p>
  </w:footnote>
  <w:footnote w:id="17">
    <w:p w14:paraId="25665D16" w14:textId="77777777" w:rsidR="0027214A" w:rsidRPr="007124C1" w:rsidRDefault="0027214A" w:rsidP="00A30C11">
      <w:pPr>
        <w:rPr>
          <w:rFonts w:cs="Arial"/>
          <w:color w:val="000000" w:themeColor="text1"/>
          <w:sz w:val="18"/>
        </w:rPr>
      </w:pPr>
      <w:r w:rsidRPr="007124C1">
        <w:rPr>
          <w:rStyle w:val="Refdenotaalpie"/>
          <w:rFonts w:ascii="Barlow" w:hAnsi="Barlow"/>
          <w:color w:val="000000" w:themeColor="text1"/>
          <w:sz w:val="18"/>
        </w:rPr>
        <w:footnoteRef/>
      </w:r>
      <w:r w:rsidRPr="007124C1">
        <w:rPr>
          <w:rFonts w:ascii="Barlow" w:hAnsi="Barlow" w:cs="Arial"/>
          <w:color w:val="000000" w:themeColor="text1"/>
          <w:sz w:val="18"/>
        </w:rPr>
        <w:t xml:space="preserve"> </w:t>
      </w:r>
      <w:hyperlink r:id="rId2" w:history="1">
        <w:r w:rsidRPr="007124C1">
          <w:rPr>
            <w:rStyle w:val="Hipervnculo"/>
            <w:rFonts w:cs="Arial"/>
            <w:color w:val="000000" w:themeColor="text1"/>
            <w:sz w:val="18"/>
            <w:szCs w:val="18"/>
          </w:rPr>
          <w:t>http://www.mx.undp.org/content/mexico/es/home/post-2015/sdg-overview.html</w:t>
        </w:r>
      </w:hyperlink>
      <w:r w:rsidRPr="007124C1">
        <w:rPr>
          <w:rFonts w:cs="Arial"/>
          <w:color w:val="000000" w:themeColor="text1"/>
          <w:sz w:val="18"/>
        </w:rPr>
        <w:t xml:space="preserve"> </w:t>
      </w:r>
    </w:p>
    <w:p w14:paraId="630DC8C4" w14:textId="77777777" w:rsidR="0027214A" w:rsidRPr="00FD6FCB" w:rsidRDefault="0027214A" w:rsidP="00A30C11">
      <w:pPr>
        <w:rPr>
          <w:rFonts w:cs="Arial"/>
          <w:sz w:val="18"/>
        </w:rPr>
      </w:pPr>
    </w:p>
  </w:footnote>
  <w:footnote w:id="18">
    <w:p w14:paraId="22DBF4C0" w14:textId="77777777" w:rsidR="0027214A" w:rsidRPr="001227D7" w:rsidRDefault="0027214A" w:rsidP="00A30C11">
      <w:pPr>
        <w:pStyle w:val="Textonotapie"/>
        <w:rPr>
          <w:rFonts w:ascii="Arial" w:hAnsi="Arial" w:cs="Arial"/>
          <w:color w:val="121D56"/>
          <w:sz w:val="18"/>
          <w:szCs w:val="18"/>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w:t>
      </w:r>
      <w:proofErr w:type="spellStart"/>
      <w:r w:rsidRPr="001227D7">
        <w:rPr>
          <w:rFonts w:ascii="Arial" w:hAnsi="Arial" w:cs="Arial"/>
          <w:sz w:val="18"/>
          <w:szCs w:val="18"/>
          <w:lang w:val="es-MX"/>
        </w:rPr>
        <w:t>Inmujeres</w:t>
      </w:r>
      <w:proofErr w:type="spellEnd"/>
      <w:r w:rsidRPr="001227D7">
        <w:rPr>
          <w:rFonts w:ascii="Arial" w:hAnsi="Arial" w:cs="Arial"/>
          <w:sz w:val="18"/>
          <w:szCs w:val="18"/>
          <w:lang w:val="es-MX"/>
        </w:rPr>
        <w:t xml:space="preserve">, (2007). Derechos Humanos de las Mujeres. </w:t>
      </w:r>
    </w:p>
  </w:footnote>
  <w:footnote w:id="19">
    <w:p w14:paraId="6B4932A7" w14:textId="77777777" w:rsidR="0027214A" w:rsidRPr="004B425C" w:rsidRDefault="0027214A" w:rsidP="00A30C11">
      <w:pPr>
        <w:pStyle w:val="Textonotapie"/>
        <w:rPr>
          <w:rStyle w:val="Refdenotaalpie"/>
          <w:rFonts w:ascii="Arial" w:hAnsi="Arial" w:cs="Arial"/>
          <w:sz w:val="18"/>
          <w:szCs w:val="18"/>
        </w:rPr>
      </w:pPr>
      <w:r w:rsidRPr="004B425C">
        <w:rPr>
          <w:rStyle w:val="Refdenotaalpie"/>
          <w:rFonts w:ascii="Arial" w:hAnsi="Arial" w:cs="Arial"/>
          <w:sz w:val="18"/>
          <w:szCs w:val="18"/>
        </w:rPr>
        <w:footnoteRef/>
      </w:r>
      <w:r w:rsidRPr="004B425C">
        <w:rPr>
          <w:rStyle w:val="Refdenotaalpie"/>
          <w:rFonts w:ascii="Arial" w:hAnsi="Arial" w:cs="Arial"/>
          <w:sz w:val="18"/>
          <w:szCs w:val="18"/>
        </w:rPr>
        <w:t xml:space="preserve"> Son </w:t>
      </w:r>
      <w:proofErr w:type="spellStart"/>
      <w:r w:rsidRPr="004B425C">
        <w:rPr>
          <w:rStyle w:val="Refdenotaalpie"/>
          <w:rFonts w:ascii="Arial" w:hAnsi="Arial" w:cs="Arial"/>
          <w:sz w:val="18"/>
          <w:szCs w:val="18"/>
        </w:rPr>
        <w:t>aquellos</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medios</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tecnológicos</w:t>
      </w:r>
      <w:proofErr w:type="spellEnd"/>
      <w:r w:rsidRPr="004B425C">
        <w:rPr>
          <w:rStyle w:val="Refdenotaalpie"/>
          <w:rFonts w:ascii="Arial" w:hAnsi="Arial" w:cs="Arial"/>
          <w:sz w:val="18"/>
          <w:szCs w:val="18"/>
        </w:rPr>
        <w:t xml:space="preserve">, que </w:t>
      </w:r>
      <w:proofErr w:type="spellStart"/>
      <w:r w:rsidRPr="004B425C">
        <w:rPr>
          <w:rStyle w:val="Refdenotaalpie"/>
          <w:rFonts w:ascii="Arial" w:hAnsi="Arial" w:cs="Arial"/>
          <w:sz w:val="18"/>
          <w:szCs w:val="18"/>
        </w:rPr>
        <w:t>sirven</w:t>
      </w:r>
      <w:proofErr w:type="spellEnd"/>
      <w:r w:rsidRPr="004B425C">
        <w:rPr>
          <w:rStyle w:val="Refdenotaalpie"/>
          <w:rFonts w:ascii="Arial" w:hAnsi="Arial" w:cs="Arial"/>
          <w:sz w:val="18"/>
          <w:szCs w:val="18"/>
        </w:rPr>
        <w:t xml:space="preserve"> para </w:t>
      </w:r>
      <w:proofErr w:type="spellStart"/>
      <w:r w:rsidRPr="004B425C">
        <w:rPr>
          <w:rStyle w:val="Refdenotaalpie"/>
          <w:rFonts w:ascii="Arial" w:hAnsi="Arial" w:cs="Arial"/>
          <w:sz w:val="18"/>
          <w:szCs w:val="18"/>
        </w:rPr>
        <w:t>enviar</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mensajes</w:t>
      </w:r>
      <w:proofErr w:type="spellEnd"/>
      <w:r w:rsidRPr="004B425C">
        <w:rPr>
          <w:rStyle w:val="Refdenotaalpie"/>
          <w:rFonts w:ascii="Arial" w:hAnsi="Arial" w:cs="Arial"/>
          <w:sz w:val="18"/>
          <w:szCs w:val="18"/>
        </w:rPr>
        <w:t xml:space="preserve">, que van </w:t>
      </w:r>
      <w:proofErr w:type="spellStart"/>
      <w:r w:rsidRPr="004B425C">
        <w:rPr>
          <w:rStyle w:val="Refdenotaalpie"/>
          <w:rFonts w:ascii="Arial" w:hAnsi="Arial" w:cs="Arial"/>
          <w:sz w:val="18"/>
          <w:szCs w:val="18"/>
        </w:rPr>
        <w:t>dirigidos</w:t>
      </w:r>
      <w:proofErr w:type="spellEnd"/>
      <w:r w:rsidRPr="004B425C">
        <w:rPr>
          <w:rStyle w:val="Refdenotaalpie"/>
          <w:rFonts w:ascii="Arial" w:hAnsi="Arial" w:cs="Arial"/>
          <w:sz w:val="18"/>
          <w:szCs w:val="18"/>
        </w:rPr>
        <w:t xml:space="preserve"> a </w:t>
      </w:r>
      <w:proofErr w:type="spellStart"/>
      <w:r w:rsidRPr="004B425C">
        <w:rPr>
          <w:rStyle w:val="Refdenotaalpie"/>
          <w:rFonts w:ascii="Arial" w:hAnsi="Arial" w:cs="Arial"/>
          <w:sz w:val="18"/>
          <w:szCs w:val="18"/>
        </w:rPr>
        <w:t>una</w:t>
      </w:r>
      <w:proofErr w:type="spellEnd"/>
      <w:r w:rsidRPr="004B425C">
        <w:rPr>
          <w:rStyle w:val="Refdenotaalpie"/>
          <w:rFonts w:ascii="Arial" w:hAnsi="Arial" w:cs="Arial"/>
          <w:sz w:val="18"/>
          <w:szCs w:val="18"/>
        </w:rPr>
        <w:t xml:space="preserve"> gran </w:t>
      </w:r>
      <w:proofErr w:type="spellStart"/>
      <w:r w:rsidRPr="004B425C">
        <w:rPr>
          <w:rStyle w:val="Refdenotaalpie"/>
          <w:rFonts w:ascii="Arial" w:hAnsi="Arial" w:cs="Arial"/>
          <w:sz w:val="18"/>
          <w:szCs w:val="18"/>
        </w:rPr>
        <w:t>cantidad</w:t>
      </w:r>
      <w:proofErr w:type="spellEnd"/>
      <w:r w:rsidRPr="004B425C">
        <w:rPr>
          <w:rStyle w:val="Refdenotaalpie"/>
          <w:rFonts w:ascii="Arial" w:hAnsi="Arial" w:cs="Arial"/>
          <w:sz w:val="18"/>
          <w:szCs w:val="18"/>
        </w:rPr>
        <w:t xml:space="preserve"> de </w:t>
      </w:r>
      <w:proofErr w:type="spellStart"/>
      <w:r w:rsidRPr="004B425C">
        <w:rPr>
          <w:rStyle w:val="Refdenotaalpie"/>
          <w:rFonts w:ascii="Arial" w:hAnsi="Arial" w:cs="Arial"/>
          <w:sz w:val="18"/>
          <w:szCs w:val="18"/>
        </w:rPr>
        <w:t>público</w:t>
      </w:r>
      <w:proofErr w:type="spellEnd"/>
      <w:r w:rsidRPr="004B425C">
        <w:rPr>
          <w:rStyle w:val="Refdenotaalpie"/>
          <w:rFonts w:ascii="Arial" w:hAnsi="Arial" w:cs="Arial"/>
          <w:sz w:val="18"/>
          <w:szCs w:val="18"/>
        </w:rPr>
        <w:t xml:space="preserve">, y que, </w:t>
      </w:r>
      <w:proofErr w:type="spellStart"/>
      <w:r w:rsidRPr="004B425C">
        <w:rPr>
          <w:rStyle w:val="Refdenotaalpie"/>
          <w:rFonts w:ascii="Arial" w:hAnsi="Arial" w:cs="Arial"/>
          <w:sz w:val="18"/>
          <w:szCs w:val="18"/>
        </w:rPr>
        <w:t>pueden</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atravesar</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grandes</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distancias</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en</w:t>
      </w:r>
      <w:proofErr w:type="spellEnd"/>
      <w:r w:rsidRPr="004B425C">
        <w:rPr>
          <w:rStyle w:val="Refdenotaalpie"/>
          <w:rFonts w:ascii="Arial" w:hAnsi="Arial" w:cs="Arial"/>
          <w:sz w:val="18"/>
          <w:szCs w:val="18"/>
        </w:rPr>
        <w:t xml:space="preserve"> un </w:t>
      </w:r>
      <w:proofErr w:type="spellStart"/>
      <w:r w:rsidRPr="004B425C">
        <w:rPr>
          <w:rStyle w:val="Refdenotaalpie"/>
          <w:rFonts w:ascii="Arial" w:hAnsi="Arial" w:cs="Arial"/>
          <w:sz w:val="18"/>
          <w:szCs w:val="18"/>
        </w:rPr>
        <w:t>mínimo</w:t>
      </w:r>
      <w:proofErr w:type="spellEnd"/>
      <w:r w:rsidRPr="004B425C">
        <w:rPr>
          <w:rStyle w:val="Refdenotaalpie"/>
          <w:rFonts w:ascii="Arial" w:hAnsi="Arial" w:cs="Arial"/>
          <w:sz w:val="18"/>
          <w:szCs w:val="18"/>
        </w:rPr>
        <w:t xml:space="preserve"> de </w:t>
      </w:r>
      <w:proofErr w:type="spellStart"/>
      <w:r w:rsidRPr="004B425C">
        <w:rPr>
          <w:rStyle w:val="Refdenotaalpie"/>
          <w:rFonts w:ascii="Arial" w:hAnsi="Arial" w:cs="Arial"/>
          <w:sz w:val="18"/>
          <w:szCs w:val="18"/>
        </w:rPr>
        <w:t>tiempo</w:t>
      </w:r>
      <w:proofErr w:type="spellEnd"/>
      <w:r w:rsidRPr="004B425C">
        <w:rPr>
          <w:rStyle w:val="Refdenotaalpie"/>
          <w:rFonts w:ascii="Arial" w:hAnsi="Arial" w:cs="Arial"/>
          <w:sz w:val="18"/>
          <w:szCs w:val="18"/>
        </w:rPr>
        <w:t xml:space="preserve">. Con </w:t>
      </w:r>
      <w:proofErr w:type="spellStart"/>
      <w:r w:rsidRPr="004B425C">
        <w:rPr>
          <w:rStyle w:val="Refdenotaalpie"/>
          <w:rFonts w:ascii="Arial" w:hAnsi="Arial" w:cs="Arial"/>
          <w:sz w:val="18"/>
          <w:szCs w:val="18"/>
        </w:rPr>
        <w:t>este</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tipo</w:t>
      </w:r>
      <w:proofErr w:type="spellEnd"/>
      <w:r w:rsidRPr="004B425C">
        <w:rPr>
          <w:rStyle w:val="Refdenotaalpie"/>
          <w:rFonts w:ascii="Arial" w:hAnsi="Arial" w:cs="Arial"/>
          <w:sz w:val="18"/>
          <w:szCs w:val="18"/>
        </w:rPr>
        <w:t xml:space="preserve"> de </w:t>
      </w:r>
      <w:proofErr w:type="spellStart"/>
      <w:r w:rsidRPr="004B425C">
        <w:rPr>
          <w:rStyle w:val="Refdenotaalpie"/>
          <w:rFonts w:ascii="Arial" w:hAnsi="Arial" w:cs="Arial"/>
          <w:sz w:val="18"/>
          <w:szCs w:val="18"/>
        </w:rPr>
        <w:t>medios</w:t>
      </w:r>
      <w:proofErr w:type="spellEnd"/>
      <w:r w:rsidRPr="004B425C">
        <w:rPr>
          <w:rStyle w:val="Refdenotaalpie"/>
          <w:rFonts w:ascii="Arial" w:hAnsi="Arial" w:cs="Arial"/>
          <w:sz w:val="18"/>
          <w:szCs w:val="18"/>
        </w:rPr>
        <w:t xml:space="preserve">,  el receptor </w:t>
      </w:r>
      <w:proofErr w:type="spellStart"/>
      <w:r w:rsidRPr="004B425C">
        <w:rPr>
          <w:rStyle w:val="Refdenotaalpie"/>
          <w:rFonts w:ascii="Arial" w:hAnsi="Arial" w:cs="Arial"/>
          <w:sz w:val="18"/>
          <w:szCs w:val="18"/>
        </w:rPr>
        <w:t>pierde</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su</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carácter</w:t>
      </w:r>
      <w:proofErr w:type="spellEnd"/>
      <w:r w:rsidRPr="004B425C">
        <w:rPr>
          <w:rStyle w:val="Refdenotaalpie"/>
          <w:rFonts w:ascii="Arial" w:hAnsi="Arial" w:cs="Arial"/>
          <w:sz w:val="18"/>
          <w:szCs w:val="18"/>
        </w:rPr>
        <w:t xml:space="preserve"> de receptor “individual” </w:t>
      </w:r>
      <w:proofErr w:type="spellStart"/>
      <w:r w:rsidRPr="004B425C">
        <w:rPr>
          <w:rStyle w:val="Refdenotaalpie"/>
          <w:rFonts w:ascii="Arial" w:hAnsi="Arial" w:cs="Arial"/>
          <w:sz w:val="18"/>
          <w:szCs w:val="18"/>
        </w:rPr>
        <w:t>pasando</w:t>
      </w:r>
      <w:proofErr w:type="spellEnd"/>
      <w:r w:rsidRPr="004B425C">
        <w:rPr>
          <w:rStyle w:val="Refdenotaalpie"/>
          <w:rFonts w:ascii="Arial" w:hAnsi="Arial" w:cs="Arial"/>
          <w:sz w:val="18"/>
          <w:szCs w:val="18"/>
        </w:rPr>
        <w:t xml:space="preserve"> a </w:t>
      </w:r>
      <w:proofErr w:type="spellStart"/>
      <w:r w:rsidRPr="004B425C">
        <w:rPr>
          <w:rStyle w:val="Refdenotaalpie"/>
          <w:rFonts w:ascii="Arial" w:hAnsi="Arial" w:cs="Arial"/>
          <w:sz w:val="18"/>
          <w:szCs w:val="18"/>
        </w:rPr>
        <w:t>llamarse</w:t>
      </w:r>
      <w:proofErr w:type="spellEnd"/>
      <w:r w:rsidRPr="004B425C">
        <w:rPr>
          <w:rStyle w:val="Refdenotaalpie"/>
          <w:rFonts w:ascii="Arial" w:hAnsi="Arial" w:cs="Arial"/>
          <w:sz w:val="18"/>
          <w:szCs w:val="18"/>
        </w:rPr>
        <w:t xml:space="preserve"> “receptor </w:t>
      </w:r>
      <w:proofErr w:type="spellStart"/>
      <w:r w:rsidRPr="004B425C">
        <w:rPr>
          <w:rStyle w:val="Refdenotaalpie"/>
          <w:rFonts w:ascii="Arial" w:hAnsi="Arial" w:cs="Arial"/>
          <w:sz w:val="18"/>
          <w:szCs w:val="18"/>
        </w:rPr>
        <w:t>colectivo</w:t>
      </w:r>
      <w:proofErr w:type="spellEnd"/>
      <w:r w:rsidRPr="004B425C">
        <w:rPr>
          <w:rStyle w:val="Refdenotaalpie"/>
          <w:rFonts w:ascii="Arial" w:hAnsi="Arial" w:cs="Arial"/>
          <w:sz w:val="18"/>
          <w:szCs w:val="18"/>
        </w:rPr>
        <w:t xml:space="preserve">”. Son: radio, </w:t>
      </w:r>
      <w:proofErr w:type="spellStart"/>
      <w:r w:rsidRPr="004B425C">
        <w:rPr>
          <w:rStyle w:val="Refdenotaalpie"/>
          <w:rFonts w:ascii="Arial" w:hAnsi="Arial" w:cs="Arial"/>
          <w:sz w:val="18"/>
          <w:szCs w:val="18"/>
        </w:rPr>
        <w:t>televisión</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prensa</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escrita</w:t>
      </w:r>
      <w:proofErr w:type="spellEnd"/>
      <w:r w:rsidRPr="004B425C">
        <w:rPr>
          <w:rStyle w:val="Refdenotaalpie"/>
          <w:rFonts w:ascii="Arial" w:hAnsi="Arial" w:cs="Arial"/>
          <w:sz w:val="18"/>
          <w:szCs w:val="18"/>
        </w:rPr>
        <w:t xml:space="preserve">, e internet, </w:t>
      </w:r>
      <w:proofErr w:type="spellStart"/>
      <w:r w:rsidRPr="004B425C">
        <w:rPr>
          <w:rStyle w:val="Refdenotaalpie"/>
          <w:rFonts w:ascii="Arial" w:hAnsi="Arial" w:cs="Arial"/>
          <w:sz w:val="18"/>
          <w:szCs w:val="18"/>
        </w:rPr>
        <w:t>por</w:t>
      </w:r>
      <w:proofErr w:type="spellEnd"/>
      <w:r w:rsidRPr="004B425C">
        <w:rPr>
          <w:rStyle w:val="Refdenotaalpie"/>
          <w:rFonts w:ascii="Arial" w:hAnsi="Arial" w:cs="Arial"/>
          <w:sz w:val="18"/>
          <w:szCs w:val="18"/>
        </w:rPr>
        <w:t xml:space="preserve"> </w:t>
      </w:r>
      <w:proofErr w:type="spellStart"/>
      <w:r w:rsidRPr="004B425C">
        <w:rPr>
          <w:rStyle w:val="Refdenotaalpie"/>
          <w:rFonts w:ascii="Arial" w:hAnsi="Arial" w:cs="Arial"/>
          <w:sz w:val="18"/>
          <w:szCs w:val="18"/>
        </w:rPr>
        <w:t>ejemplo</w:t>
      </w:r>
      <w:proofErr w:type="spellEnd"/>
      <w:r w:rsidRPr="004B425C">
        <w:rPr>
          <w:rStyle w:val="Refdenotaalpie"/>
          <w:rFonts w:ascii="Arial" w:hAnsi="Arial" w:cs="Arial"/>
          <w:sz w:val="18"/>
          <w:szCs w:val="18"/>
        </w:rPr>
        <w:t>.</w:t>
      </w:r>
    </w:p>
  </w:footnote>
  <w:footnote w:id="20">
    <w:p w14:paraId="722926C1" w14:textId="77777777" w:rsidR="0027214A" w:rsidRPr="001227D7" w:rsidRDefault="0027214A" w:rsidP="00A30C11">
      <w:pPr>
        <w:pStyle w:val="Textonotapie"/>
        <w:rPr>
          <w:rStyle w:val="Refdenotaalpie"/>
          <w:rFonts w:ascii="Barlow" w:hAnsi="Barlow"/>
          <w:color w:val="121D56"/>
          <w:lang w:val="es-MX"/>
        </w:rPr>
      </w:pPr>
      <w:r w:rsidRPr="004B425C">
        <w:rPr>
          <w:rStyle w:val="Refdenotaalpie"/>
          <w:rFonts w:ascii="Arial" w:hAnsi="Arial" w:cs="Arial"/>
          <w:sz w:val="18"/>
          <w:szCs w:val="18"/>
        </w:rPr>
        <w:footnoteRef/>
      </w:r>
      <w:r w:rsidRPr="001227D7">
        <w:rPr>
          <w:rStyle w:val="Refdenotaalpie"/>
          <w:rFonts w:ascii="Arial" w:hAnsi="Arial" w:cs="Arial"/>
          <w:sz w:val="18"/>
          <w:szCs w:val="18"/>
          <w:lang w:val="es-MX"/>
        </w:rPr>
        <w:t xml:space="preserve"> </w:t>
      </w:r>
      <w:r w:rsidRPr="004B425C">
        <w:rPr>
          <w:rFonts w:ascii="Arial" w:eastAsiaTheme="minorEastAsia" w:hAnsi="Arial" w:cs="Arial"/>
          <w:sz w:val="18"/>
          <w:szCs w:val="18"/>
          <w:lang w:val="es-ES_tradnl" w:eastAsia="es-ES"/>
        </w:rPr>
        <w:t>Unicef (2011). Inversión pública en la infancia y la adolescencia en México. México: Unicef México.</w:t>
      </w:r>
    </w:p>
  </w:footnote>
  <w:footnote w:id="21">
    <w:p w14:paraId="2FC09E25" w14:textId="77777777" w:rsidR="0027214A" w:rsidRPr="001227D7" w:rsidRDefault="0027214A" w:rsidP="00A30C11">
      <w:pPr>
        <w:pStyle w:val="Textonotapie"/>
        <w:rPr>
          <w:rFonts w:ascii="Arial" w:hAnsi="Arial" w:cs="Arial"/>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w:t>
      </w:r>
      <w:proofErr w:type="spellStart"/>
      <w:r w:rsidRPr="001227D7">
        <w:rPr>
          <w:rFonts w:ascii="Arial" w:hAnsi="Arial" w:cs="Arial"/>
          <w:sz w:val="18"/>
          <w:szCs w:val="18"/>
          <w:lang w:val="es-MX"/>
        </w:rPr>
        <w:t>Inmujeres</w:t>
      </w:r>
      <w:proofErr w:type="spellEnd"/>
      <w:r w:rsidRPr="001227D7">
        <w:rPr>
          <w:rFonts w:ascii="Arial" w:hAnsi="Arial" w:cs="Arial"/>
          <w:sz w:val="18"/>
          <w:szCs w:val="18"/>
          <w:lang w:val="es-MX"/>
        </w:rPr>
        <w:t xml:space="preserve"> (2004). El ABC de género en la Administración Pública. Instituto Nacional de las Mujeres y Programa de las Naciones Unidas para el Desarrollo, México.</w:t>
      </w:r>
    </w:p>
  </w:footnote>
  <w:footnote w:id="22">
    <w:p w14:paraId="0B7FB7CD" w14:textId="77777777" w:rsidR="0027214A" w:rsidRPr="004B425C" w:rsidRDefault="0027214A" w:rsidP="00A30C11">
      <w:pPr>
        <w:rPr>
          <w:rFonts w:cs="Arial"/>
          <w:color w:val="121D56"/>
          <w:sz w:val="18"/>
          <w:szCs w:val="18"/>
        </w:rPr>
      </w:pPr>
      <w:r w:rsidRPr="004B425C">
        <w:rPr>
          <w:rStyle w:val="Refdenotaalpie"/>
          <w:rFonts w:cs="Arial"/>
          <w:sz w:val="18"/>
          <w:szCs w:val="18"/>
        </w:rPr>
        <w:footnoteRef/>
      </w:r>
      <w:r w:rsidRPr="004B425C">
        <w:rPr>
          <w:rFonts w:cs="Arial"/>
          <w:sz w:val="18"/>
          <w:szCs w:val="18"/>
        </w:rPr>
        <w:t xml:space="preserve"> </w:t>
      </w:r>
      <w:r w:rsidRPr="004B425C">
        <w:rPr>
          <w:rFonts w:eastAsia="Times New Roman"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 w:id="23">
    <w:p w14:paraId="3DBAFC74" w14:textId="77777777" w:rsidR="0027214A" w:rsidRPr="0081215E" w:rsidRDefault="0027214A" w:rsidP="00A30C11">
      <w:pPr>
        <w:pStyle w:val="Textonotapie"/>
        <w:rPr>
          <w:rFonts w:ascii="Barlow" w:eastAsia="Arial" w:hAnsi="Barlow" w:cs="Arial"/>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lang w:val="es-ES_tradnl" w:eastAsia="es-ES"/>
        </w:rPr>
        <w:t xml:space="preserve"> Programa de las Naciones Unidas para el Desarrollo (PNUD). Organización de las Naciones Unidas (ONU)</w:t>
      </w:r>
    </w:p>
  </w:footnote>
  <w:footnote w:id="24">
    <w:p w14:paraId="4973C4D5" w14:textId="77777777" w:rsidR="0027214A" w:rsidRPr="0081215E" w:rsidRDefault="0027214A" w:rsidP="00A30C11">
      <w:pPr>
        <w:pStyle w:val="Textonotapie"/>
        <w:rPr>
          <w:rFonts w:ascii="Barlow" w:eastAsia="Arial" w:hAnsi="Barlow"/>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vertAlign w:val="superscript"/>
          <w:lang w:val="es-ES_tradnl" w:eastAsia="es-ES"/>
        </w:rPr>
        <w:t xml:space="preserve"> </w:t>
      </w:r>
      <w:r w:rsidRPr="0081215E">
        <w:rPr>
          <w:rFonts w:ascii="Barlow" w:eastAsia="Arial" w:hAnsi="Barlow" w:cs="Arial"/>
          <w:sz w:val="18"/>
          <w:szCs w:val="24"/>
          <w:lang w:val="es-ES_tradnl" w:eastAsia="es-ES"/>
        </w:rPr>
        <w:t>Programa de las Naciones Unidas para el Desarrollo (PNUD). Organización de las Naciones Unidas (ONU)</w:t>
      </w:r>
    </w:p>
  </w:footnote>
  <w:footnote w:id="25">
    <w:p w14:paraId="7952FF49" w14:textId="5B6AA3F7" w:rsidR="0027214A" w:rsidRPr="00FD6FCB" w:rsidRDefault="0027214A" w:rsidP="00A30C11">
      <w:pPr>
        <w:rPr>
          <w:rFonts w:cs="Arial"/>
          <w:sz w:val="18"/>
        </w:rPr>
      </w:pPr>
      <w:r w:rsidRPr="0081215E">
        <w:rPr>
          <w:rStyle w:val="Refdenotaalpie"/>
          <w:rFonts w:ascii="Barlow" w:hAnsi="Barlow"/>
          <w:sz w:val="18"/>
        </w:rPr>
        <w:footnoteRef/>
      </w:r>
      <w:r w:rsidRPr="0081215E">
        <w:rPr>
          <w:rFonts w:ascii="Barlow" w:hAnsi="Barlow" w:cs="Arial"/>
          <w:sz w:val="18"/>
        </w:rPr>
        <w:t xml:space="preserve"> </w:t>
      </w:r>
      <w:r w:rsidRPr="00072BCA">
        <w:rPr>
          <w:rFonts w:ascii="Barlow" w:hAnsi="Barlow" w:cs="Arial"/>
          <w:sz w:val="18"/>
        </w:rPr>
        <w:t>http://www.mx.undp.org/content/mexico/es/home/post-2015/sdg-overview.html</w:t>
      </w:r>
      <w:r w:rsidRPr="0081215E">
        <w:rPr>
          <w:rFonts w:cs="Arial"/>
          <w:sz w:val="18"/>
        </w:rPr>
        <w:t xml:space="preserve"> </w:t>
      </w:r>
    </w:p>
  </w:footnote>
  <w:footnote w:id="26">
    <w:p w14:paraId="0018808B" w14:textId="77777777" w:rsidR="0027214A" w:rsidRDefault="0027214A" w:rsidP="00A30C11">
      <w:pPr>
        <w:pStyle w:val="Piedepgina"/>
        <w:rPr>
          <w:rFonts w:cs="Arial"/>
          <w:sz w:val="20"/>
        </w:rPr>
      </w:pPr>
      <w:r>
        <w:rPr>
          <w:rStyle w:val="Refdenotaalpie"/>
        </w:rPr>
        <w:footnoteRef/>
      </w:r>
      <w:r>
        <w:rPr>
          <w:rFonts w:cs="Arial"/>
          <w:sz w:val="20"/>
          <w:vertAlign w:val="superscript"/>
        </w:rPr>
        <w:t xml:space="preserve">1 </w:t>
      </w:r>
      <w:r>
        <w:rPr>
          <w:rFonts w:cs="Arial"/>
          <w:sz w:val="20"/>
        </w:rPr>
        <w:t>Declaración de las Naciones Unidas sobre los Derechos de los Pueblos Indígenas (2008).</w:t>
      </w:r>
    </w:p>
    <w:p w14:paraId="47081310" w14:textId="77777777" w:rsidR="0027214A" w:rsidRDefault="0027214A" w:rsidP="00A30C11">
      <w:pPr>
        <w:pStyle w:val="Piedepgina"/>
        <w:rPr>
          <w:rFonts w:cs="Arial"/>
          <w:sz w:val="20"/>
        </w:rPr>
      </w:pPr>
      <w:r>
        <w:rPr>
          <w:rFonts w:cs="Arial"/>
          <w:sz w:val="20"/>
        </w:rPr>
        <w:tab/>
        <w:t xml:space="preserve"> Declaración de las Naciones Unidas sobre los Derechos de los Pueblos Indígenas. México: ONU</w:t>
      </w:r>
    </w:p>
    <w:p w14:paraId="1BD019FE" w14:textId="22C4B9D8" w:rsidR="0027214A" w:rsidRPr="00551522" w:rsidRDefault="0027214A" w:rsidP="00A30C11">
      <w:pPr>
        <w:pStyle w:val="Piedepgina"/>
        <w:rPr>
          <w:rStyle w:val="Hipervnculo"/>
          <w:color w:val="002060"/>
          <w:szCs w:val="20"/>
        </w:rPr>
      </w:pPr>
      <w:r>
        <w:t xml:space="preserve">    </w:t>
      </w:r>
      <w:r w:rsidRPr="00072BCA">
        <w:rPr>
          <w:rFonts w:ascii="Barlow" w:hAnsi="Barlow" w:cs="Arial"/>
          <w:sz w:val="20"/>
          <w:szCs w:val="20"/>
        </w:rPr>
        <w:t>https://www.un.org/esa/socdev/unpfii/documents/DRIPS_es.pdf</w:t>
      </w:r>
    </w:p>
    <w:p w14:paraId="1981E9D6" w14:textId="77777777" w:rsidR="0027214A" w:rsidRPr="00F1663E" w:rsidRDefault="0027214A" w:rsidP="00A30C11">
      <w:pPr>
        <w:pStyle w:val="Textonotapie"/>
        <w:rPr>
          <w:lang w:val="es-MX"/>
        </w:rPr>
      </w:pPr>
    </w:p>
  </w:footnote>
  <w:footnote w:id="27">
    <w:p w14:paraId="27F471F0" w14:textId="77777777" w:rsidR="0027214A" w:rsidRPr="00F1663E" w:rsidRDefault="0027214A" w:rsidP="00A30C11">
      <w:pPr>
        <w:pStyle w:val="Textonotapie"/>
        <w:rPr>
          <w:rFonts w:ascii="Arial" w:hAnsi="Arial" w:cs="Arial"/>
          <w:lang w:val="es-MX"/>
        </w:rPr>
      </w:pPr>
      <w:r w:rsidRPr="00481734">
        <w:rPr>
          <w:rStyle w:val="Refdenotaalpie"/>
          <w:rFonts w:cs="Arial"/>
        </w:rPr>
        <w:footnoteRef/>
      </w:r>
      <w:r w:rsidRPr="00F1663E">
        <w:rPr>
          <w:rFonts w:ascii="Arial" w:hAnsi="Arial" w:cs="Arial"/>
          <w:lang w:val="es-MX"/>
        </w:rPr>
        <w:t xml:space="preserve"> Ley para la Protección de los Derechos de la Comunidad Maya del Estado de Yucatán (2011).</w:t>
      </w:r>
    </w:p>
    <w:p w14:paraId="67C3CAB1" w14:textId="77777777" w:rsidR="0027214A" w:rsidRPr="00F1663E" w:rsidRDefault="0027214A" w:rsidP="00A30C11">
      <w:pPr>
        <w:pStyle w:val="Textonotapie"/>
        <w:rPr>
          <w:rFonts w:ascii="Arial" w:hAnsi="Arial" w:cs="Arial"/>
          <w:lang w:val="es-MX"/>
        </w:rPr>
      </w:pPr>
      <w:r w:rsidRPr="00F1663E">
        <w:rPr>
          <w:rFonts w:ascii="Arial" w:hAnsi="Arial" w:cs="Arial"/>
          <w:lang w:val="es-MX"/>
        </w:rPr>
        <w:t xml:space="preserve">  Ley para la Protección de los Derechos de la Comunidad Maya del Estado de Yucatán. México: (CNDH)</w:t>
      </w:r>
    </w:p>
    <w:p w14:paraId="5D43E594" w14:textId="1918EA7E" w:rsidR="0027214A" w:rsidRPr="00F1663E" w:rsidRDefault="0027214A" w:rsidP="00A30C11">
      <w:pPr>
        <w:pStyle w:val="Textonotapie"/>
        <w:rPr>
          <w:rFonts w:ascii="Arial" w:hAnsi="Arial" w:cs="Arial"/>
          <w:color w:val="002060"/>
          <w:lang w:val="es-MX"/>
        </w:rPr>
      </w:pPr>
      <w:r w:rsidRPr="00F1663E">
        <w:rPr>
          <w:rFonts w:ascii="Arial" w:hAnsi="Arial" w:cs="Arial"/>
          <w:color w:val="002060"/>
          <w:lang w:val="es-MX"/>
        </w:rPr>
        <w:t xml:space="preserve">  </w:t>
      </w:r>
      <w:hyperlink r:id="rId3" w:history="1">
        <w:r w:rsidRPr="00F1663E">
          <w:rPr>
            <w:rStyle w:val="Hipervnculo"/>
            <w:rFonts w:ascii="Arial" w:hAnsi="Arial" w:cs="Arial"/>
            <w:color w:val="002060"/>
            <w:lang w:val="es-MX"/>
          </w:rPr>
          <w:t>https://www.cndh.org.mx/sites/default/files/doc/Programas/Indigenas/OtrasNormas/Estatal/Yucatan/Ley_PDCMYuc.pdf</w:t>
        </w:r>
      </w:hyperlink>
      <w:r w:rsidRPr="00F1663E">
        <w:rPr>
          <w:rFonts w:ascii="Arial" w:hAnsi="Arial" w:cs="Arial"/>
          <w:color w:val="002060"/>
          <w:lang w:val="es-MX"/>
        </w:rPr>
        <w:t xml:space="preserve">  </w:t>
      </w:r>
      <w:r w:rsidRPr="00072BCA">
        <w:rPr>
          <w:rFonts w:ascii="Arial" w:hAnsi="Arial" w:cs="Arial"/>
          <w:lang w:val="es-MX"/>
        </w:rPr>
        <w:t>https://www.cndh.org.mx/sites/default/files/doc/Programas/Indigenas/OtrasNormas/Estatal/Yucatan/Ley_PDCMYuc.pdf</w:t>
      </w:r>
    </w:p>
  </w:footnote>
  <w:footnote w:id="28">
    <w:p w14:paraId="36E36F89" w14:textId="77777777" w:rsidR="0027214A" w:rsidRPr="00F12E5D" w:rsidRDefault="0027214A" w:rsidP="002A04F5">
      <w:pPr>
        <w:pStyle w:val="Textonotapie"/>
        <w:rPr>
          <w:lang w:val="es-ES"/>
        </w:rPr>
      </w:pPr>
      <w:r>
        <w:rPr>
          <w:rStyle w:val="Refdenotaalpie"/>
        </w:rPr>
        <w:footnoteRef/>
      </w:r>
      <w:r w:rsidRPr="002A04F5">
        <w:rPr>
          <w:lang w:val="es-MX"/>
        </w:rPr>
        <w:t xml:space="preserve"> https://www.finanzaspublicas.hacienda.gob.mx/work/models/Finanzas_Publicas/docs/paquete_economico/cgpe/cgpe_2023.PDF</w:t>
      </w:r>
    </w:p>
  </w:footnote>
  <w:footnote w:id="29">
    <w:p w14:paraId="4E3A9D15" w14:textId="22010F0E" w:rsidR="0027214A" w:rsidRPr="00BB779C" w:rsidRDefault="0027214A" w:rsidP="002A04F5">
      <w:pPr>
        <w:pStyle w:val="Textonotapie"/>
        <w:rPr>
          <w:lang w:val="es-ES"/>
        </w:rPr>
      </w:pPr>
      <w:r>
        <w:rPr>
          <w:rStyle w:val="Refdenotaalpie"/>
        </w:rPr>
        <w:footnoteRef/>
      </w:r>
      <w:r w:rsidRPr="002A04F5">
        <w:rPr>
          <w:lang w:val="es-ES"/>
        </w:rPr>
        <w:t xml:space="preserve"> </w:t>
      </w:r>
      <w:hyperlink r:id="rId4" w:history="1">
        <w:r w:rsidRPr="002A04F5">
          <w:rPr>
            <w:rStyle w:val="Hipervnculo"/>
            <w:sz w:val="16"/>
            <w:szCs w:val="16"/>
            <w:lang w:val="es-ES"/>
          </w:rPr>
          <w:t>https://www.yucatan.gob.mx/docs/transparencia/paquete_fiscal/2021/PPE/1_CGPE.pdf</w:t>
        </w:r>
      </w:hyperlink>
      <w:r w:rsidRPr="002A04F5">
        <w:rPr>
          <w:lang w:val="es-ES"/>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C4C24" w14:textId="0376842A" w:rsidR="0027214A" w:rsidRDefault="0027214A" w:rsidP="00207DB4">
    <w:pPr>
      <w:pStyle w:val="Encabezado"/>
      <w:tabs>
        <w:tab w:val="clear" w:pos="4419"/>
      </w:tabs>
    </w:pPr>
    <w:r>
      <w:rPr>
        <w:noProof/>
        <w:lang w:eastAsia="es-MX"/>
      </w:rPr>
      <w:drawing>
        <wp:anchor distT="0" distB="0" distL="114300" distR="114300" simplePos="0" relativeHeight="251661312" behindDoc="0" locked="0" layoutInCell="1" allowOverlap="1" wp14:anchorId="552BC347" wp14:editId="712D36AE">
          <wp:simplePos x="0" y="0"/>
          <wp:positionH relativeFrom="column">
            <wp:posOffset>-1270</wp:posOffset>
          </wp:positionH>
          <wp:positionV relativeFrom="paragraph">
            <wp:posOffset>-285924</wp:posOffset>
          </wp:positionV>
          <wp:extent cx="1158240" cy="655320"/>
          <wp:effectExtent l="0" t="0" r="3810" b="0"/>
          <wp:wrapNone/>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
                    <a:extLst>
                      <a:ext uri="{28A0092B-C50C-407E-A947-70E740481C1C}">
                        <a14:useLocalDpi xmlns:a14="http://schemas.microsoft.com/office/drawing/2010/main" val="0"/>
                      </a:ext>
                    </a:extLst>
                  </a:blip>
                  <a:srcRect b="22678"/>
                  <a:stretch>
                    <a:fillRect/>
                  </a:stretch>
                </pic:blipFill>
                <pic:spPr bwMode="auto">
                  <a:xfrm>
                    <a:off x="0" y="0"/>
                    <a:ext cx="1158240" cy="655320"/>
                  </a:xfrm>
                  <a:prstGeom prst="rect">
                    <a:avLst/>
                  </a:prstGeom>
                  <a:solidFill>
                    <a:srgbClr val="FFFFFF">
                      <a:alpha val="0"/>
                    </a:srgbClr>
                  </a:solidFill>
                  <a:ln>
                    <a:noFill/>
                  </a:ln>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59264" behindDoc="0" locked="0" layoutInCell="1" allowOverlap="1" wp14:anchorId="5951CCEA" wp14:editId="7888F9B4">
              <wp:simplePos x="0" y="0"/>
              <wp:positionH relativeFrom="column">
                <wp:posOffset>2335452</wp:posOffset>
              </wp:positionH>
              <wp:positionV relativeFrom="paragraph">
                <wp:posOffset>-127627</wp:posOffset>
              </wp:positionV>
              <wp:extent cx="3042285" cy="419735"/>
              <wp:effectExtent l="0" t="0" r="5715" b="0"/>
              <wp:wrapTight wrapText="bothSides">
                <wp:wrapPolygon edited="0">
                  <wp:start x="0" y="0"/>
                  <wp:lineTo x="0" y="20587"/>
                  <wp:lineTo x="21505" y="20587"/>
                  <wp:lineTo x="21505" y="0"/>
                  <wp:lineTo x="0" y="0"/>
                </wp:wrapPolygon>
              </wp:wrapTight>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F856C" w14:textId="77777777" w:rsidR="0027214A" w:rsidRPr="00731B0E" w:rsidRDefault="0027214A" w:rsidP="008733E9">
                          <w:pPr>
                            <w:pStyle w:val="Encabezado"/>
                            <w:jc w:val="center"/>
                            <w:rPr>
                              <w:rFonts w:ascii="Times New Roman" w:hAnsi="Times New Roman"/>
                            </w:rPr>
                          </w:pPr>
                          <w:r w:rsidRPr="00731B0E">
                            <w:rPr>
                              <w:rFonts w:ascii="Times New Roman" w:hAnsi="Times New Roman"/>
                            </w:rPr>
                            <w:t>GOBIERNO DEL ESTADO DE YUCATÁN</w:t>
                          </w:r>
                        </w:p>
                        <w:p w14:paraId="37FE69E2" w14:textId="77777777" w:rsidR="0027214A" w:rsidRPr="00731B0E" w:rsidRDefault="0027214A" w:rsidP="008733E9">
                          <w:pPr>
                            <w:pStyle w:val="Ttulo5"/>
                            <w:spacing w:before="0"/>
                            <w:jc w:val="center"/>
                            <w:rPr>
                              <w:rFonts w:ascii="Times New Roman" w:hAnsi="Times New Roman"/>
                              <w:b/>
                              <w:bCs/>
                              <w:i/>
                              <w:color w:val="auto"/>
                            </w:rPr>
                          </w:pPr>
                          <w:r w:rsidRPr="00731B0E">
                            <w:rPr>
                              <w:rFonts w:ascii="Times New Roman" w:hAnsi="Times New Roman"/>
                              <w:b/>
                              <w:color w:val="auto"/>
                            </w:rPr>
                            <w:t>PODER LEGISLATIVO</w:t>
                          </w:r>
                        </w:p>
                      </w:txbxContent>
                    </wps:txbx>
                    <wps:bodyPr rot="0" vert="horz" wrap="square" lIns="91440" tIns="45720" rIns="91440" bIns="45720" anchor="t" anchorCtr="0" upright="1">
                      <a:noAutofit/>
                    </wps:bodyPr>
                  </wps:wsp>
                </a:graphicData>
              </a:graphic>
            </wp:anchor>
          </w:drawing>
        </mc:Choice>
        <mc:Fallback>
          <w:pict>
            <v:shapetype w14:anchorId="5951CCEA" id="_x0000_t202" coordsize="21600,21600" o:spt="202" path="m,l,21600r21600,l21600,xe">
              <v:stroke joinstyle="miter"/>
              <v:path gradientshapeok="t" o:connecttype="rect"/>
            </v:shapetype>
            <v:shape id="Text Box 12" o:spid="_x0000_s1026" type="#_x0000_t202" style="position:absolute;left:0;text-align:left;margin-left:183.9pt;margin-top:-10.05pt;width:239.55pt;height:33.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P7gwIAABE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" stroked="f">
              <v:textbox>
                <w:txbxContent>
                  <w:p w14:paraId="578F856C" w14:textId="77777777" w:rsidR="0027214A" w:rsidRPr="00731B0E" w:rsidRDefault="0027214A" w:rsidP="008733E9">
                    <w:pPr>
                      <w:pStyle w:val="Encabezado"/>
                      <w:jc w:val="center"/>
                      <w:rPr>
                        <w:rFonts w:ascii="Times New Roman" w:hAnsi="Times New Roman"/>
                      </w:rPr>
                    </w:pPr>
                    <w:r w:rsidRPr="00731B0E">
                      <w:rPr>
                        <w:rFonts w:ascii="Times New Roman" w:hAnsi="Times New Roman"/>
                      </w:rPr>
                      <w:t>GOBIERNO DEL ESTADO DE YUCATÁN</w:t>
                    </w:r>
                  </w:p>
                  <w:p w14:paraId="37FE69E2" w14:textId="77777777" w:rsidR="0027214A" w:rsidRPr="00731B0E" w:rsidRDefault="0027214A" w:rsidP="008733E9">
                    <w:pPr>
                      <w:pStyle w:val="Ttulo5"/>
                      <w:spacing w:before="0"/>
                      <w:jc w:val="center"/>
                      <w:rPr>
                        <w:rFonts w:ascii="Times New Roman" w:hAnsi="Times New Roman"/>
                        <w:b/>
                        <w:bCs/>
                        <w:i/>
                        <w:color w:val="auto"/>
                      </w:rPr>
                    </w:pPr>
                    <w:r w:rsidRPr="00731B0E">
                      <w:rPr>
                        <w:rFonts w:ascii="Times New Roman" w:hAnsi="Times New Roman"/>
                        <w:b/>
                        <w:color w:val="auto"/>
                      </w:rPr>
                      <w:t>PODER LEGISLATIVO</w:t>
                    </w:r>
                  </w:p>
                </w:txbxContent>
              </v:textbox>
              <w10:wrap type="tight"/>
            </v:shape>
          </w:pict>
        </mc:Fallback>
      </mc:AlternateContent>
    </w:r>
    <w:r>
      <w:tab/>
    </w:r>
  </w:p>
  <w:p w14:paraId="7E2C4C25" w14:textId="703FDC86" w:rsidR="0027214A" w:rsidRDefault="0027214A" w:rsidP="00207DB4">
    <w:pPr>
      <w:pStyle w:val="Encabezado"/>
      <w:tabs>
        <w:tab w:val="clear" w:pos="4419"/>
        <w:tab w:val="clear" w:pos="8838"/>
        <w:tab w:val="left" w:pos="3840"/>
        <w:tab w:val="left" w:pos="6590"/>
        <w:tab w:val="left" w:pos="7390"/>
      </w:tabs>
    </w:pPr>
    <w:r>
      <w:rPr>
        <w:noProof/>
        <w:lang w:eastAsia="es-MX"/>
      </w:rPr>
      <mc:AlternateContent>
        <mc:Choice Requires="wps">
          <w:drawing>
            <wp:anchor distT="0" distB="0" distL="114300" distR="114300" simplePos="0" relativeHeight="251663360" behindDoc="0" locked="0" layoutInCell="1" allowOverlap="1" wp14:anchorId="2E9F7409" wp14:editId="156A8808">
              <wp:simplePos x="0" y="0"/>
              <wp:positionH relativeFrom="column">
                <wp:posOffset>1270</wp:posOffset>
              </wp:positionH>
              <wp:positionV relativeFrom="paragraph">
                <wp:posOffset>139526</wp:posOffset>
              </wp:positionV>
              <wp:extent cx="1648599" cy="319064"/>
              <wp:effectExtent l="0" t="0" r="8890" b="508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599" cy="319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FE42B8"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LXIII LEGISLATURA DEL ESTADO</w:t>
                          </w:r>
                        </w:p>
                        <w:p w14:paraId="2A527A51"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LIBRE Y SOBERANO</w:t>
                          </w:r>
                        </w:p>
                        <w:p w14:paraId="392B3770"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DE YUCATAN</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9F7409" id="Text Box 14" o:spid="_x0000_s1027" type="#_x0000_t202" style="position:absolute;left:0;text-align:left;margin-left:.1pt;margin-top:11pt;width:129.8pt;height:25.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" stroked="f">
              <v:textbox>
                <w:txbxContent>
                  <w:p w14:paraId="79FE42B8"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LXIII LEGISLATURA DEL ESTADO</w:t>
                    </w:r>
                  </w:p>
                  <w:p w14:paraId="2A527A51"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LIBRE Y SOBERANO</w:t>
                    </w:r>
                  </w:p>
                  <w:p w14:paraId="392B3770"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DE YUCATAN</w:t>
                    </w:r>
                  </w:p>
                </w:txbxContent>
              </v:textbox>
            </v:shape>
          </w:pict>
        </mc:Fallback>
      </mc:AlternateContent>
    </w:r>
    <w:r>
      <w:tab/>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74EC5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AAB5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0B8D1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4B638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1C65B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65AC1B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6AE76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BAFC9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EC26F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E32051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964C4592"/>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1" w15:restartNumberingAfterBreak="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072718D9"/>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097F75CB"/>
    <w:multiLevelType w:val="hybridMultilevel"/>
    <w:tmpl w:val="7E782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E1F6261"/>
    <w:multiLevelType w:val="hybridMultilevel"/>
    <w:tmpl w:val="8C76FB0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20919E1"/>
    <w:multiLevelType w:val="hybridMultilevel"/>
    <w:tmpl w:val="045A5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8" w15:restartNumberingAfterBreak="0">
    <w:nsid w:val="17BE7A78"/>
    <w:multiLevelType w:val="hybridMultilevel"/>
    <w:tmpl w:val="42CAB4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192A167D"/>
    <w:multiLevelType w:val="hybridMultilevel"/>
    <w:tmpl w:val="E07A65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D245A3"/>
    <w:multiLevelType w:val="hybridMultilevel"/>
    <w:tmpl w:val="79B6D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A0023DB"/>
    <w:multiLevelType w:val="hybridMultilevel"/>
    <w:tmpl w:val="2A22AFA0"/>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1057A82"/>
    <w:multiLevelType w:val="hybridMultilevel"/>
    <w:tmpl w:val="E282556A"/>
    <w:lvl w:ilvl="0" w:tplc="57605D24">
      <w:start w:val="1"/>
      <w:numFmt w:val="bullet"/>
      <w:lvlText w:val=""/>
      <w:lvlJc w:val="left"/>
      <w:pPr>
        <w:ind w:left="643"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C8F13E6"/>
    <w:multiLevelType w:val="hybridMultilevel"/>
    <w:tmpl w:val="1A767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D112034"/>
    <w:multiLevelType w:val="hybridMultilevel"/>
    <w:tmpl w:val="734220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E9D7A55"/>
    <w:multiLevelType w:val="hybridMultilevel"/>
    <w:tmpl w:val="C090D86E"/>
    <w:lvl w:ilvl="0" w:tplc="8A404854">
      <w:start w:val="1"/>
      <w:numFmt w:val="decimal"/>
      <w:lvlText w:val="%1."/>
      <w:lvlJc w:val="left"/>
      <w:pPr>
        <w:ind w:left="720" w:hanging="360"/>
      </w:pPr>
      <w:rPr>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F760C53"/>
    <w:multiLevelType w:val="hybridMultilevel"/>
    <w:tmpl w:val="672ED804"/>
    <w:lvl w:ilvl="0" w:tplc="59C06C76">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5E96E5D"/>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3A5058BC"/>
    <w:multiLevelType w:val="hybridMultilevel"/>
    <w:tmpl w:val="BF8852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CEE34C6"/>
    <w:multiLevelType w:val="hybridMultilevel"/>
    <w:tmpl w:val="877AE4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DC26F9B"/>
    <w:multiLevelType w:val="hybridMultilevel"/>
    <w:tmpl w:val="B84A8F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2" w15:restartNumberingAfterBreak="0">
    <w:nsid w:val="408571CA"/>
    <w:multiLevelType w:val="hybridMultilevel"/>
    <w:tmpl w:val="342852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46DF16A5"/>
    <w:multiLevelType w:val="hybridMultilevel"/>
    <w:tmpl w:val="381C1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73629E6"/>
    <w:multiLevelType w:val="hybridMultilevel"/>
    <w:tmpl w:val="16FAD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B3D18B1"/>
    <w:multiLevelType w:val="hybridMultilevel"/>
    <w:tmpl w:val="C6D68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8" w15:restartNumberingAfterBreak="0">
    <w:nsid w:val="53453EF0"/>
    <w:multiLevelType w:val="hybridMultilevel"/>
    <w:tmpl w:val="4FDAE6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4AD4A7D"/>
    <w:multiLevelType w:val="hybridMultilevel"/>
    <w:tmpl w:val="C51C60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4D37A55"/>
    <w:multiLevelType w:val="hybridMultilevel"/>
    <w:tmpl w:val="E53CE720"/>
    <w:lvl w:ilvl="0" w:tplc="7CC87480">
      <w:start w:val="1"/>
      <w:numFmt w:val="decimal"/>
      <w:lvlText w:val="%1."/>
      <w:lvlJc w:val="left"/>
      <w:pPr>
        <w:ind w:left="1040" w:hanging="360"/>
      </w:pPr>
      <w:rPr>
        <w:rFonts w:hint="default"/>
      </w:rPr>
    </w:lvl>
    <w:lvl w:ilvl="1" w:tplc="080A0019" w:tentative="1">
      <w:start w:val="1"/>
      <w:numFmt w:val="lowerLetter"/>
      <w:lvlText w:val="%2."/>
      <w:lvlJc w:val="left"/>
      <w:pPr>
        <w:ind w:left="1760" w:hanging="360"/>
      </w:pPr>
    </w:lvl>
    <w:lvl w:ilvl="2" w:tplc="080A001B" w:tentative="1">
      <w:start w:val="1"/>
      <w:numFmt w:val="lowerRoman"/>
      <w:lvlText w:val="%3."/>
      <w:lvlJc w:val="right"/>
      <w:pPr>
        <w:ind w:left="2480" w:hanging="180"/>
      </w:pPr>
    </w:lvl>
    <w:lvl w:ilvl="3" w:tplc="080A000F" w:tentative="1">
      <w:start w:val="1"/>
      <w:numFmt w:val="decimal"/>
      <w:lvlText w:val="%4."/>
      <w:lvlJc w:val="left"/>
      <w:pPr>
        <w:ind w:left="3200" w:hanging="360"/>
      </w:pPr>
    </w:lvl>
    <w:lvl w:ilvl="4" w:tplc="080A0019" w:tentative="1">
      <w:start w:val="1"/>
      <w:numFmt w:val="lowerLetter"/>
      <w:lvlText w:val="%5."/>
      <w:lvlJc w:val="left"/>
      <w:pPr>
        <w:ind w:left="3920" w:hanging="360"/>
      </w:pPr>
    </w:lvl>
    <w:lvl w:ilvl="5" w:tplc="080A001B" w:tentative="1">
      <w:start w:val="1"/>
      <w:numFmt w:val="lowerRoman"/>
      <w:lvlText w:val="%6."/>
      <w:lvlJc w:val="right"/>
      <w:pPr>
        <w:ind w:left="4640" w:hanging="180"/>
      </w:pPr>
    </w:lvl>
    <w:lvl w:ilvl="6" w:tplc="080A000F" w:tentative="1">
      <w:start w:val="1"/>
      <w:numFmt w:val="decimal"/>
      <w:lvlText w:val="%7."/>
      <w:lvlJc w:val="left"/>
      <w:pPr>
        <w:ind w:left="5360" w:hanging="360"/>
      </w:pPr>
    </w:lvl>
    <w:lvl w:ilvl="7" w:tplc="080A0019" w:tentative="1">
      <w:start w:val="1"/>
      <w:numFmt w:val="lowerLetter"/>
      <w:lvlText w:val="%8."/>
      <w:lvlJc w:val="left"/>
      <w:pPr>
        <w:ind w:left="6080" w:hanging="360"/>
      </w:pPr>
    </w:lvl>
    <w:lvl w:ilvl="8" w:tplc="080A001B" w:tentative="1">
      <w:start w:val="1"/>
      <w:numFmt w:val="lowerRoman"/>
      <w:lvlText w:val="%9."/>
      <w:lvlJc w:val="right"/>
      <w:pPr>
        <w:ind w:left="6800" w:hanging="180"/>
      </w:pPr>
    </w:lvl>
  </w:abstractNum>
  <w:abstractNum w:abstractNumId="41" w15:restartNumberingAfterBreak="0">
    <w:nsid w:val="5B813A40"/>
    <w:multiLevelType w:val="hybridMultilevel"/>
    <w:tmpl w:val="B29EF1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15:restartNumberingAfterBreak="0">
    <w:nsid w:val="6A9F26FF"/>
    <w:multiLevelType w:val="hybridMultilevel"/>
    <w:tmpl w:val="EEA82602"/>
    <w:lvl w:ilvl="0" w:tplc="0C0A0017">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15:restartNumberingAfterBreak="0">
    <w:nsid w:val="6E2A1FDC"/>
    <w:multiLevelType w:val="hybridMultilevel"/>
    <w:tmpl w:val="E73EC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03B60FD"/>
    <w:multiLevelType w:val="hybridMultilevel"/>
    <w:tmpl w:val="0A2221C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6" w15:restartNumberingAfterBreak="0">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7" w15:restartNumberingAfterBreak="0">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7B27598E"/>
    <w:multiLevelType w:val="hybridMultilevel"/>
    <w:tmpl w:val="ADF886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7F80370C"/>
    <w:multiLevelType w:val="hybridMultilevel"/>
    <w:tmpl w:val="1004A6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44"/>
  </w:num>
  <w:num w:numId="3">
    <w:abstractNumId w:val="31"/>
  </w:num>
  <w:num w:numId="4">
    <w:abstractNumId w:val="11"/>
  </w:num>
  <w:num w:numId="5">
    <w:abstractNumId w:val="47"/>
  </w:num>
  <w:num w:numId="6">
    <w:abstractNumId w:val="42"/>
  </w:num>
  <w:num w:numId="7">
    <w:abstractNumId w:val="46"/>
  </w:num>
  <w:num w:numId="8">
    <w:abstractNumId w:val="16"/>
  </w:num>
  <w:num w:numId="9">
    <w:abstractNumId w:val="17"/>
  </w:num>
  <w:num w:numId="10">
    <w:abstractNumId w:val="33"/>
  </w:num>
  <w:num w:numId="11">
    <w:abstractNumId w:val="37"/>
  </w:num>
  <w:num w:numId="12">
    <w:abstractNumId w:val="13"/>
  </w:num>
  <w:num w:numId="13">
    <w:abstractNumId w:val="45"/>
  </w:num>
  <w:num w:numId="14">
    <w:abstractNumId w:val="19"/>
  </w:num>
  <w:num w:numId="15">
    <w:abstractNumId w:val="35"/>
  </w:num>
  <w:num w:numId="16">
    <w:abstractNumId w:val="40"/>
  </w:num>
  <w:num w:numId="17">
    <w:abstractNumId w:val="22"/>
  </w:num>
  <w:num w:numId="18">
    <w:abstractNumId w:val="23"/>
  </w:num>
  <w:num w:numId="19">
    <w:abstractNumId w:val="28"/>
  </w:num>
  <w:num w:numId="20">
    <w:abstractNumId w:val="20"/>
  </w:num>
  <w:num w:numId="21">
    <w:abstractNumId w:val="32"/>
  </w:num>
  <w:num w:numId="22">
    <w:abstractNumId w:val="43"/>
  </w:num>
  <w:num w:numId="23">
    <w:abstractNumId w:val="26"/>
  </w:num>
  <w:num w:numId="24">
    <w:abstractNumId w:val="36"/>
  </w:num>
  <w:num w:numId="25">
    <w:abstractNumId w:val="21"/>
  </w:num>
  <w:num w:numId="26">
    <w:abstractNumId w:val="9"/>
  </w:num>
  <w:num w:numId="27">
    <w:abstractNumId w:val="8"/>
  </w:num>
  <w:num w:numId="28">
    <w:abstractNumId w:val="7"/>
  </w:num>
  <w:num w:numId="29">
    <w:abstractNumId w:val="6"/>
  </w:num>
  <w:num w:numId="30">
    <w:abstractNumId w:val="5"/>
  </w:num>
  <w:num w:numId="31">
    <w:abstractNumId w:val="4"/>
  </w:num>
  <w:num w:numId="32">
    <w:abstractNumId w:val="3"/>
  </w:num>
  <w:num w:numId="33">
    <w:abstractNumId w:val="2"/>
  </w:num>
  <w:num w:numId="34">
    <w:abstractNumId w:val="1"/>
  </w:num>
  <w:num w:numId="35">
    <w:abstractNumId w:val="0"/>
  </w:num>
  <w:num w:numId="36">
    <w:abstractNumId w:val="10"/>
  </w:num>
  <w:num w:numId="37">
    <w:abstractNumId w:val="49"/>
  </w:num>
  <w:num w:numId="38">
    <w:abstractNumId w:val="14"/>
  </w:num>
  <w:num w:numId="39">
    <w:abstractNumId w:val="24"/>
  </w:num>
  <w:num w:numId="40">
    <w:abstractNumId w:val="25"/>
  </w:num>
  <w:num w:numId="41">
    <w:abstractNumId w:val="29"/>
  </w:num>
  <w:num w:numId="42">
    <w:abstractNumId w:val="15"/>
  </w:num>
  <w:num w:numId="43">
    <w:abstractNumId w:val="39"/>
  </w:num>
  <w:num w:numId="44">
    <w:abstractNumId w:val="48"/>
  </w:num>
  <w:num w:numId="45">
    <w:abstractNumId w:val="34"/>
  </w:num>
  <w:num w:numId="46">
    <w:abstractNumId w:val="41"/>
  </w:num>
  <w:num w:numId="47">
    <w:abstractNumId w:val="30"/>
  </w:num>
  <w:num w:numId="48">
    <w:abstractNumId w:val="38"/>
  </w:num>
  <w:num w:numId="49">
    <w:abstractNumId w:val="18"/>
  </w:num>
  <w:num w:numId="50">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9E9"/>
    <w:rsid w:val="00000849"/>
    <w:rsid w:val="000011E2"/>
    <w:rsid w:val="00001CDB"/>
    <w:rsid w:val="00001E8E"/>
    <w:rsid w:val="00003668"/>
    <w:rsid w:val="00005A5A"/>
    <w:rsid w:val="000134EB"/>
    <w:rsid w:val="00017543"/>
    <w:rsid w:val="000238D4"/>
    <w:rsid w:val="00025A11"/>
    <w:rsid w:val="00026752"/>
    <w:rsid w:val="000322AD"/>
    <w:rsid w:val="00034561"/>
    <w:rsid w:val="000410DC"/>
    <w:rsid w:val="00042E0C"/>
    <w:rsid w:val="00044831"/>
    <w:rsid w:val="000537D1"/>
    <w:rsid w:val="00053C0A"/>
    <w:rsid w:val="000610A1"/>
    <w:rsid w:val="00061569"/>
    <w:rsid w:val="00063F52"/>
    <w:rsid w:val="00065BEE"/>
    <w:rsid w:val="00066D07"/>
    <w:rsid w:val="00066D78"/>
    <w:rsid w:val="00067B09"/>
    <w:rsid w:val="00072BCA"/>
    <w:rsid w:val="000762A6"/>
    <w:rsid w:val="00080809"/>
    <w:rsid w:val="00081E47"/>
    <w:rsid w:val="00082683"/>
    <w:rsid w:val="00082DA6"/>
    <w:rsid w:val="00083151"/>
    <w:rsid w:val="0008422C"/>
    <w:rsid w:val="000847FB"/>
    <w:rsid w:val="00085D63"/>
    <w:rsid w:val="00087123"/>
    <w:rsid w:val="00090567"/>
    <w:rsid w:val="00091AE4"/>
    <w:rsid w:val="00092134"/>
    <w:rsid w:val="00093677"/>
    <w:rsid w:val="000946CC"/>
    <w:rsid w:val="00094EDF"/>
    <w:rsid w:val="00096403"/>
    <w:rsid w:val="0009677D"/>
    <w:rsid w:val="00096835"/>
    <w:rsid w:val="000968DF"/>
    <w:rsid w:val="00097AF4"/>
    <w:rsid w:val="000A1268"/>
    <w:rsid w:val="000A12D1"/>
    <w:rsid w:val="000A1F06"/>
    <w:rsid w:val="000A3B7B"/>
    <w:rsid w:val="000A3E16"/>
    <w:rsid w:val="000A51CD"/>
    <w:rsid w:val="000B16E5"/>
    <w:rsid w:val="000B33F3"/>
    <w:rsid w:val="000B7332"/>
    <w:rsid w:val="000B7ED9"/>
    <w:rsid w:val="000C0FD8"/>
    <w:rsid w:val="000C1E02"/>
    <w:rsid w:val="000C2EAC"/>
    <w:rsid w:val="000D125F"/>
    <w:rsid w:val="000D23A8"/>
    <w:rsid w:val="000D3F21"/>
    <w:rsid w:val="000D53E0"/>
    <w:rsid w:val="000D57D2"/>
    <w:rsid w:val="000E041A"/>
    <w:rsid w:val="000E109D"/>
    <w:rsid w:val="000E15A2"/>
    <w:rsid w:val="000E191D"/>
    <w:rsid w:val="000E2F34"/>
    <w:rsid w:val="000E4831"/>
    <w:rsid w:val="000E5089"/>
    <w:rsid w:val="000E709A"/>
    <w:rsid w:val="000F38C9"/>
    <w:rsid w:val="000F680B"/>
    <w:rsid w:val="00100FA0"/>
    <w:rsid w:val="00101C94"/>
    <w:rsid w:val="00102E81"/>
    <w:rsid w:val="00103FDA"/>
    <w:rsid w:val="001138EE"/>
    <w:rsid w:val="00114995"/>
    <w:rsid w:val="00117815"/>
    <w:rsid w:val="0012000C"/>
    <w:rsid w:val="00120FB2"/>
    <w:rsid w:val="00121552"/>
    <w:rsid w:val="00122060"/>
    <w:rsid w:val="001245A7"/>
    <w:rsid w:val="00125F1A"/>
    <w:rsid w:val="00126CAB"/>
    <w:rsid w:val="00136959"/>
    <w:rsid w:val="001372DC"/>
    <w:rsid w:val="0014059C"/>
    <w:rsid w:val="00141710"/>
    <w:rsid w:val="00142DAE"/>
    <w:rsid w:val="00146822"/>
    <w:rsid w:val="00146C3B"/>
    <w:rsid w:val="00147410"/>
    <w:rsid w:val="001477DC"/>
    <w:rsid w:val="00152E6C"/>
    <w:rsid w:val="00153AF4"/>
    <w:rsid w:val="001556D5"/>
    <w:rsid w:val="00155B1B"/>
    <w:rsid w:val="001572C6"/>
    <w:rsid w:val="001600DE"/>
    <w:rsid w:val="00160645"/>
    <w:rsid w:val="00160B0C"/>
    <w:rsid w:val="0016250B"/>
    <w:rsid w:val="00162BFA"/>
    <w:rsid w:val="001633CD"/>
    <w:rsid w:val="0016468E"/>
    <w:rsid w:val="001709AB"/>
    <w:rsid w:val="001717D1"/>
    <w:rsid w:val="00172264"/>
    <w:rsid w:val="00173FA7"/>
    <w:rsid w:val="00174821"/>
    <w:rsid w:val="00175385"/>
    <w:rsid w:val="00180599"/>
    <w:rsid w:val="00181707"/>
    <w:rsid w:val="00182489"/>
    <w:rsid w:val="00182F04"/>
    <w:rsid w:val="001845B1"/>
    <w:rsid w:val="00184A32"/>
    <w:rsid w:val="0018779A"/>
    <w:rsid w:val="001916CB"/>
    <w:rsid w:val="001916F4"/>
    <w:rsid w:val="00192436"/>
    <w:rsid w:val="001927F3"/>
    <w:rsid w:val="00193FB8"/>
    <w:rsid w:val="001968EC"/>
    <w:rsid w:val="001972C4"/>
    <w:rsid w:val="001977F3"/>
    <w:rsid w:val="001A1F7D"/>
    <w:rsid w:val="001A225C"/>
    <w:rsid w:val="001A4168"/>
    <w:rsid w:val="001A4EAC"/>
    <w:rsid w:val="001A5613"/>
    <w:rsid w:val="001A5D4B"/>
    <w:rsid w:val="001A674C"/>
    <w:rsid w:val="001B4387"/>
    <w:rsid w:val="001B5A86"/>
    <w:rsid w:val="001B712E"/>
    <w:rsid w:val="001C27B4"/>
    <w:rsid w:val="001C5516"/>
    <w:rsid w:val="001C6B26"/>
    <w:rsid w:val="001D0BC0"/>
    <w:rsid w:val="001D1670"/>
    <w:rsid w:val="001D2B6E"/>
    <w:rsid w:val="001D3AB9"/>
    <w:rsid w:val="001D7C46"/>
    <w:rsid w:val="001E3CA5"/>
    <w:rsid w:val="001E6796"/>
    <w:rsid w:val="001E7293"/>
    <w:rsid w:val="001F016F"/>
    <w:rsid w:val="001F17ED"/>
    <w:rsid w:val="001F3048"/>
    <w:rsid w:val="001F4204"/>
    <w:rsid w:val="001F52E6"/>
    <w:rsid w:val="001F5B62"/>
    <w:rsid w:val="001F6411"/>
    <w:rsid w:val="001F7136"/>
    <w:rsid w:val="002007A6"/>
    <w:rsid w:val="0020399E"/>
    <w:rsid w:val="00204EB4"/>
    <w:rsid w:val="0020705E"/>
    <w:rsid w:val="0020721B"/>
    <w:rsid w:val="00207CE9"/>
    <w:rsid w:val="00207DB4"/>
    <w:rsid w:val="00210C0F"/>
    <w:rsid w:val="00211ABB"/>
    <w:rsid w:val="00215C17"/>
    <w:rsid w:val="0021619F"/>
    <w:rsid w:val="002173AE"/>
    <w:rsid w:val="0021749E"/>
    <w:rsid w:val="00217D1F"/>
    <w:rsid w:val="00220A3F"/>
    <w:rsid w:val="00223F42"/>
    <w:rsid w:val="002246BF"/>
    <w:rsid w:val="002310C0"/>
    <w:rsid w:val="00231942"/>
    <w:rsid w:val="00231994"/>
    <w:rsid w:val="00231F2B"/>
    <w:rsid w:val="00234ECD"/>
    <w:rsid w:val="0023589B"/>
    <w:rsid w:val="002372D0"/>
    <w:rsid w:val="00243C55"/>
    <w:rsid w:val="00246044"/>
    <w:rsid w:val="00246336"/>
    <w:rsid w:val="00246A8E"/>
    <w:rsid w:val="002501DA"/>
    <w:rsid w:val="0025266D"/>
    <w:rsid w:val="00255B94"/>
    <w:rsid w:val="002666A6"/>
    <w:rsid w:val="0026720E"/>
    <w:rsid w:val="0027008B"/>
    <w:rsid w:val="00270E98"/>
    <w:rsid w:val="00271BCB"/>
    <w:rsid w:val="0027214A"/>
    <w:rsid w:val="00272A00"/>
    <w:rsid w:val="002764FA"/>
    <w:rsid w:val="0027754B"/>
    <w:rsid w:val="002807F2"/>
    <w:rsid w:val="00281243"/>
    <w:rsid w:val="0028126D"/>
    <w:rsid w:val="00281D27"/>
    <w:rsid w:val="00284A03"/>
    <w:rsid w:val="00287030"/>
    <w:rsid w:val="00287CF3"/>
    <w:rsid w:val="00290174"/>
    <w:rsid w:val="0029150E"/>
    <w:rsid w:val="00291B62"/>
    <w:rsid w:val="00292938"/>
    <w:rsid w:val="00294D99"/>
    <w:rsid w:val="002977F1"/>
    <w:rsid w:val="002A04F5"/>
    <w:rsid w:val="002A21DF"/>
    <w:rsid w:val="002A60E8"/>
    <w:rsid w:val="002A6597"/>
    <w:rsid w:val="002A7A41"/>
    <w:rsid w:val="002B03ED"/>
    <w:rsid w:val="002B5410"/>
    <w:rsid w:val="002C110B"/>
    <w:rsid w:val="002C41DB"/>
    <w:rsid w:val="002C4808"/>
    <w:rsid w:val="002C5BB4"/>
    <w:rsid w:val="002C761B"/>
    <w:rsid w:val="002D0366"/>
    <w:rsid w:val="002D0DC4"/>
    <w:rsid w:val="002D6055"/>
    <w:rsid w:val="002D62E0"/>
    <w:rsid w:val="002E093A"/>
    <w:rsid w:val="002E1091"/>
    <w:rsid w:val="002E1275"/>
    <w:rsid w:val="002E3716"/>
    <w:rsid w:val="002E704E"/>
    <w:rsid w:val="002E709E"/>
    <w:rsid w:val="002E759F"/>
    <w:rsid w:val="002E7AA3"/>
    <w:rsid w:val="002F310F"/>
    <w:rsid w:val="002F50FC"/>
    <w:rsid w:val="00300C3A"/>
    <w:rsid w:val="00303806"/>
    <w:rsid w:val="00303BC2"/>
    <w:rsid w:val="003055B2"/>
    <w:rsid w:val="00305714"/>
    <w:rsid w:val="0030680B"/>
    <w:rsid w:val="00307D45"/>
    <w:rsid w:val="00311A3A"/>
    <w:rsid w:val="003126B1"/>
    <w:rsid w:val="003155CA"/>
    <w:rsid w:val="00315BE7"/>
    <w:rsid w:val="00315EA2"/>
    <w:rsid w:val="003255EB"/>
    <w:rsid w:val="00332C3D"/>
    <w:rsid w:val="003331EC"/>
    <w:rsid w:val="003359BE"/>
    <w:rsid w:val="00335E4B"/>
    <w:rsid w:val="003403ED"/>
    <w:rsid w:val="00341680"/>
    <w:rsid w:val="00343417"/>
    <w:rsid w:val="00343B4A"/>
    <w:rsid w:val="00346B29"/>
    <w:rsid w:val="0035082A"/>
    <w:rsid w:val="00352C88"/>
    <w:rsid w:val="00353977"/>
    <w:rsid w:val="003556E7"/>
    <w:rsid w:val="00357431"/>
    <w:rsid w:val="00357597"/>
    <w:rsid w:val="00357DB9"/>
    <w:rsid w:val="00361E53"/>
    <w:rsid w:val="003624DE"/>
    <w:rsid w:val="0036255B"/>
    <w:rsid w:val="0036387B"/>
    <w:rsid w:val="00364114"/>
    <w:rsid w:val="003651BF"/>
    <w:rsid w:val="003654BB"/>
    <w:rsid w:val="0036638F"/>
    <w:rsid w:val="003672E4"/>
    <w:rsid w:val="00367647"/>
    <w:rsid w:val="0037100F"/>
    <w:rsid w:val="00372F32"/>
    <w:rsid w:val="00373135"/>
    <w:rsid w:val="003744C9"/>
    <w:rsid w:val="0037715E"/>
    <w:rsid w:val="00377952"/>
    <w:rsid w:val="00382330"/>
    <w:rsid w:val="0038583E"/>
    <w:rsid w:val="00386FD7"/>
    <w:rsid w:val="00390F6C"/>
    <w:rsid w:val="00396BF2"/>
    <w:rsid w:val="00397B36"/>
    <w:rsid w:val="003A361D"/>
    <w:rsid w:val="003A47AF"/>
    <w:rsid w:val="003A542D"/>
    <w:rsid w:val="003A5BC3"/>
    <w:rsid w:val="003A5C62"/>
    <w:rsid w:val="003A5D69"/>
    <w:rsid w:val="003A60CA"/>
    <w:rsid w:val="003A6CEB"/>
    <w:rsid w:val="003A7F9F"/>
    <w:rsid w:val="003B52FE"/>
    <w:rsid w:val="003B7299"/>
    <w:rsid w:val="003B797A"/>
    <w:rsid w:val="003C20FD"/>
    <w:rsid w:val="003C23E7"/>
    <w:rsid w:val="003C305C"/>
    <w:rsid w:val="003C58A0"/>
    <w:rsid w:val="003D1A6D"/>
    <w:rsid w:val="003D265E"/>
    <w:rsid w:val="003D3A95"/>
    <w:rsid w:val="003D4411"/>
    <w:rsid w:val="003D470D"/>
    <w:rsid w:val="003D4E1D"/>
    <w:rsid w:val="003D5A02"/>
    <w:rsid w:val="003D5F01"/>
    <w:rsid w:val="003D5F15"/>
    <w:rsid w:val="003E0112"/>
    <w:rsid w:val="003E2D14"/>
    <w:rsid w:val="003E2F87"/>
    <w:rsid w:val="003E3828"/>
    <w:rsid w:val="003E3AEA"/>
    <w:rsid w:val="003E4DAE"/>
    <w:rsid w:val="003E5C33"/>
    <w:rsid w:val="003E669D"/>
    <w:rsid w:val="003E6823"/>
    <w:rsid w:val="003E78E8"/>
    <w:rsid w:val="003E7F2B"/>
    <w:rsid w:val="003F2515"/>
    <w:rsid w:val="003F32CF"/>
    <w:rsid w:val="003F4166"/>
    <w:rsid w:val="003F5DB0"/>
    <w:rsid w:val="003F5F2E"/>
    <w:rsid w:val="004012CA"/>
    <w:rsid w:val="00401596"/>
    <w:rsid w:val="00401BE9"/>
    <w:rsid w:val="00403B02"/>
    <w:rsid w:val="004044D1"/>
    <w:rsid w:val="00405309"/>
    <w:rsid w:val="0040638D"/>
    <w:rsid w:val="00406E51"/>
    <w:rsid w:val="004078A8"/>
    <w:rsid w:val="00407A67"/>
    <w:rsid w:val="004106CD"/>
    <w:rsid w:val="004140F6"/>
    <w:rsid w:val="00414723"/>
    <w:rsid w:val="0042103B"/>
    <w:rsid w:val="00422254"/>
    <w:rsid w:val="0042270A"/>
    <w:rsid w:val="00422B15"/>
    <w:rsid w:val="00422C72"/>
    <w:rsid w:val="00422D45"/>
    <w:rsid w:val="00424125"/>
    <w:rsid w:val="004241FF"/>
    <w:rsid w:val="00425896"/>
    <w:rsid w:val="004274A8"/>
    <w:rsid w:val="00431624"/>
    <w:rsid w:val="00431F16"/>
    <w:rsid w:val="00432C1F"/>
    <w:rsid w:val="00435359"/>
    <w:rsid w:val="0043558D"/>
    <w:rsid w:val="00437D77"/>
    <w:rsid w:val="004401E8"/>
    <w:rsid w:val="004417ED"/>
    <w:rsid w:val="00441B1E"/>
    <w:rsid w:val="004426F9"/>
    <w:rsid w:val="00443EA1"/>
    <w:rsid w:val="00446048"/>
    <w:rsid w:val="00447302"/>
    <w:rsid w:val="00453B92"/>
    <w:rsid w:val="0045746A"/>
    <w:rsid w:val="00461BEB"/>
    <w:rsid w:val="00461E3D"/>
    <w:rsid w:val="004654AB"/>
    <w:rsid w:val="00465D61"/>
    <w:rsid w:val="00466D7B"/>
    <w:rsid w:val="00466FAE"/>
    <w:rsid w:val="00471928"/>
    <w:rsid w:val="00471EC5"/>
    <w:rsid w:val="00471F00"/>
    <w:rsid w:val="00472FC5"/>
    <w:rsid w:val="0047405D"/>
    <w:rsid w:val="00475351"/>
    <w:rsid w:val="00482CFB"/>
    <w:rsid w:val="00486D09"/>
    <w:rsid w:val="00487273"/>
    <w:rsid w:val="004900ED"/>
    <w:rsid w:val="004917B6"/>
    <w:rsid w:val="00491B3A"/>
    <w:rsid w:val="0049287E"/>
    <w:rsid w:val="00494636"/>
    <w:rsid w:val="00495E8D"/>
    <w:rsid w:val="004A0436"/>
    <w:rsid w:val="004A0BCB"/>
    <w:rsid w:val="004A0F33"/>
    <w:rsid w:val="004A67FB"/>
    <w:rsid w:val="004A7505"/>
    <w:rsid w:val="004B1CAB"/>
    <w:rsid w:val="004B1DCF"/>
    <w:rsid w:val="004C1918"/>
    <w:rsid w:val="004C5765"/>
    <w:rsid w:val="004C6986"/>
    <w:rsid w:val="004D112A"/>
    <w:rsid w:val="004D2602"/>
    <w:rsid w:val="004D2B7A"/>
    <w:rsid w:val="004D463F"/>
    <w:rsid w:val="004D4B0C"/>
    <w:rsid w:val="004D534B"/>
    <w:rsid w:val="004D6A35"/>
    <w:rsid w:val="004E169F"/>
    <w:rsid w:val="004E25C2"/>
    <w:rsid w:val="004E2B8B"/>
    <w:rsid w:val="004E32BA"/>
    <w:rsid w:val="004E4563"/>
    <w:rsid w:val="004E68FC"/>
    <w:rsid w:val="004F07D4"/>
    <w:rsid w:val="004F268B"/>
    <w:rsid w:val="004F2B80"/>
    <w:rsid w:val="004F2DE6"/>
    <w:rsid w:val="004F453E"/>
    <w:rsid w:val="004F65C2"/>
    <w:rsid w:val="004F69C8"/>
    <w:rsid w:val="005007ED"/>
    <w:rsid w:val="00501419"/>
    <w:rsid w:val="005015FE"/>
    <w:rsid w:val="00501CF9"/>
    <w:rsid w:val="005025E5"/>
    <w:rsid w:val="0050325F"/>
    <w:rsid w:val="00503DA8"/>
    <w:rsid w:val="0050621F"/>
    <w:rsid w:val="00507CD6"/>
    <w:rsid w:val="00513700"/>
    <w:rsid w:val="00514E11"/>
    <w:rsid w:val="00514F4D"/>
    <w:rsid w:val="00516EE3"/>
    <w:rsid w:val="00517C81"/>
    <w:rsid w:val="00521A97"/>
    <w:rsid w:val="00521E95"/>
    <w:rsid w:val="005227B9"/>
    <w:rsid w:val="00531564"/>
    <w:rsid w:val="00531A66"/>
    <w:rsid w:val="00531C02"/>
    <w:rsid w:val="00540E4C"/>
    <w:rsid w:val="00541D30"/>
    <w:rsid w:val="00542555"/>
    <w:rsid w:val="00543D73"/>
    <w:rsid w:val="00545D64"/>
    <w:rsid w:val="005465AF"/>
    <w:rsid w:val="005477A8"/>
    <w:rsid w:val="005534BB"/>
    <w:rsid w:val="005557A4"/>
    <w:rsid w:val="00556BB0"/>
    <w:rsid w:val="00556C04"/>
    <w:rsid w:val="00556F9E"/>
    <w:rsid w:val="00557812"/>
    <w:rsid w:val="00557889"/>
    <w:rsid w:val="00560C3F"/>
    <w:rsid w:val="00560F3B"/>
    <w:rsid w:val="0056150B"/>
    <w:rsid w:val="005624FE"/>
    <w:rsid w:val="005629E4"/>
    <w:rsid w:val="00562C93"/>
    <w:rsid w:val="005637C1"/>
    <w:rsid w:val="00563B1D"/>
    <w:rsid w:val="00563FB4"/>
    <w:rsid w:val="0056570A"/>
    <w:rsid w:val="00566704"/>
    <w:rsid w:val="00566BEF"/>
    <w:rsid w:val="00573894"/>
    <w:rsid w:val="00582B3A"/>
    <w:rsid w:val="00585A90"/>
    <w:rsid w:val="0058687D"/>
    <w:rsid w:val="00593A2C"/>
    <w:rsid w:val="00593EF0"/>
    <w:rsid w:val="00597EC3"/>
    <w:rsid w:val="005A1124"/>
    <w:rsid w:val="005A3760"/>
    <w:rsid w:val="005A5C52"/>
    <w:rsid w:val="005A7B7B"/>
    <w:rsid w:val="005B19B1"/>
    <w:rsid w:val="005B208B"/>
    <w:rsid w:val="005B2D7B"/>
    <w:rsid w:val="005B3EC6"/>
    <w:rsid w:val="005B58EB"/>
    <w:rsid w:val="005C37B4"/>
    <w:rsid w:val="005C4B2F"/>
    <w:rsid w:val="005C644F"/>
    <w:rsid w:val="005C6569"/>
    <w:rsid w:val="005D7765"/>
    <w:rsid w:val="005D7B51"/>
    <w:rsid w:val="005E05B7"/>
    <w:rsid w:val="005E34D6"/>
    <w:rsid w:val="005E45FC"/>
    <w:rsid w:val="005E5787"/>
    <w:rsid w:val="005F09A1"/>
    <w:rsid w:val="005F112D"/>
    <w:rsid w:val="005F371A"/>
    <w:rsid w:val="005F38FA"/>
    <w:rsid w:val="00601399"/>
    <w:rsid w:val="00601A8D"/>
    <w:rsid w:val="006028C3"/>
    <w:rsid w:val="00602D2F"/>
    <w:rsid w:val="00607AE9"/>
    <w:rsid w:val="00610E32"/>
    <w:rsid w:val="0061118F"/>
    <w:rsid w:val="006115C8"/>
    <w:rsid w:val="006118E4"/>
    <w:rsid w:val="00616CE2"/>
    <w:rsid w:val="00617C8F"/>
    <w:rsid w:val="00620838"/>
    <w:rsid w:val="00623398"/>
    <w:rsid w:val="006233FC"/>
    <w:rsid w:val="00625CB8"/>
    <w:rsid w:val="0063034D"/>
    <w:rsid w:val="00630C5C"/>
    <w:rsid w:val="0063357D"/>
    <w:rsid w:val="006347FE"/>
    <w:rsid w:val="00637359"/>
    <w:rsid w:val="006402BA"/>
    <w:rsid w:val="00641959"/>
    <w:rsid w:val="006459D4"/>
    <w:rsid w:val="0065059F"/>
    <w:rsid w:val="0065171B"/>
    <w:rsid w:val="006535E7"/>
    <w:rsid w:val="006566A0"/>
    <w:rsid w:val="006622C1"/>
    <w:rsid w:val="006625F8"/>
    <w:rsid w:val="00662687"/>
    <w:rsid w:val="00664721"/>
    <w:rsid w:val="0067181D"/>
    <w:rsid w:val="0067386F"/>
    <w:rsid w:val="00673A44"/>
    <w:rsid w:val="006751D7"/>
    <w:rsid w:val="00682076"/>
    <w:rsid w:val="00682556"/>
    <w:rsid w:val="00684561"/>
    <w:rsid w:val="00686F9F"/>
    <w:rsid w:val="00686FC0"/>
    <w:rsid w:val="006912D1"/>
    <w:rsid w:val="006914A8"/>
    <w:rsid w:val="00692E07"/>
    <w:rsid w:val="00693B7B"/>
    <w:rsid w:val="00696ED1"/>
    <w:rsid w:val="006A01BF"/>
    <w:rsid w:val="006A0AF8"/>
    <w:rsid w:val="006A10D9"/>
    <w:rsid w:val="006A3321"/>
    <w:rsid w:val="006A3A69"/>
    <w:rsid w:val="006A4A20"/>
    <w:rsid w:val="006B04D4"/>
    <w:rsid w:val="006B3D12"/>
    <w:rsid w:val="006B7B6C"/>
    <w:rsid w:val="006C1D88"/>
    <w:rsid w:val="006C5730"/>
    <w:rsid w:val="006C5F9B"/>
    <w:rsid w:val="006C6065"/>
    <w:rsid w:val="006C6B36"/>
    <w:rsid w:val="006C6FCE"/>
    <w:rsid w:val="006D0952"/>
    <w:rsid w:val="006D4AFD"/>
    <w:rsid w:val="006E1F5C"/>
    <w:rsid w:val="006E430E"/>
    <w:rsid w:val="006E4320"/>
    <w:rsid w:val="006E5230"/>
    <w:rsid w:val="006E5604"/>
    <w:rsid w:val="006F2FD1"/>
    <w:rsid w:val="006F637B"/>
    <w:rsid w:val="006F7799"/>
    <w:rsid w:val="00701306"/>
    <w:rsid w:val="00701407"/>
    <w:rsid w:val="007034AA"/>
    <w:rsid w:val="00704C52"/>
    <w:rsid w:val="00704F22"/>
    <w:rsid w:val="00705832"/>
    <w:rsid w:val="00705CED"/>
    <w:rsid w:val="007123F2"/>
    <w:rsid w:val="00712C76"/>
    <w:rsid w:val="00713CC3"/>
    <w:rsid w:val="00713D1F"/>
    <w:rsid w:val="0071708C"/>
    <w:rsid w:val="00720DE3"/>
    <w:rsid w:val="00720FE3"/>
    <w:rsid w:val="0072153F"/>
    <w:rsid w:val="007218E8"/>
    <w:rsid w:val="00723465"/>
    <w:rsid w:val="00726EB5"/>
    <w:rsid w:val="00731B0E"/>
    <w:rsid w:val="00731E84"/>
    <w:rsid w:val="007332D8"/>
    <w:rsid w:val="00740753"/>
    <w:rsid w:val="00740929"/>
    <w:rsid w:val="00743D36"/>
    <w:rsid w:val="00743E44"/>
    <w:rsid w:val="007457F4"/>
    <w:rsid w:val="00746D3E"/>
    <w:rsid w:val="00747961"/>
    <w:rsid w:val="0075149C"/>
    <w:rsid w:val="00752CBB"/>
    <w:rsid w:val="007538F2"/>
    <w:rsid w:val="007557AA"/>
    <w:rsid w:val="0075649B"/>
    <w:rsid w:val="00757646"/>
    <w:rsid w:val="0076748D"/>
    <w:rsid w:val="007700E9"/>
    <w:rsid w:val="00771647"/>
    <w:rsid w:val="00775F4C"/>
    <w:rsid w:val="00780FA1"/>
    <w:rsid w:val="00784B54"/>
    <w:rsid w:val="007912DD"/>
    <w:rsid w:val="00793E8F"/>
    <w:rsid w:val="00793FC5"/>
    <w:rsid w:val="007957DB"/>
    <w:rsid w:val="007974D4"/>
    <w:rsid w:val="007A0A86"/>
    <w:rsid w:val="007A3E37"/>
    <w:rsid w:val="007B1771"/>
    <w:rsid w:val="007B1EB3"/>
    <w:rsid w:val="007B20D2"/>
    <w:rsid w:val="007B2396"/>
    <w:rsid w:val="007B394F"/>
    <w:rsid w:val="007B5D40"/>
    <w:rsid w:val="007B5E65"/>
    <w:rsid w:val="007B605F"/>
    <w:rsid w:val="007C35BF"/>
    <w:rsid w:val="007C3E71"/>
    <w:rsid w:val="007C43E8"/>
    <w:rsid w:val="007C4CCF"/>
    <w:rsid w:val="007C5015"/>
    <w:rsid w:val="007C57E4"/>
    <w:rsid w:val="007C5BA4"/>
    <w:rsid w:val="007C6EA1"/>
    <w:rsid w:val="007D12E1"/>
    <w:rsid w:val="007D13F0"/>
    <w:rsid w:val="007D242F"/>
    <w:rsid w:val="007D3CB2"/>
    <w:rsid w:val="007D4E0F"/>
    <w:rsid w:val="007E0022"/>
    <w:rsid w:val="007E0399"/>
    <w:rsid w:val="007E3080"/>
    <w:rsid w:val="007F2B9A"/>
    <w:rsid w:val="007F5738"/>
    <w:rsid w:val="007F6401"/>
    <w:rsid w:val="007F75DD"/>
    <w:rsid w:val="007F7992"/>
    <w:rsid w:val="008044B0"/>
    <w:rsid w:val="00806510"/>
    <w:rsid w:val="00812CB5"/>
    <w:rsid w:val="0081418C"/>
    <w:rsid w:val="008158A0"/>
    <w:rsid w:val="00817207"/>
    <w:rsid w:val="0082044D"/>
    <w:rsid w:val="00821B73"/>
    <w:rsid w:val="00821BCF"/>
    <w:rsid w:val="00825DF2"/>
    <w:rsid w:val="008306B5"/>
    <w:rsid w:val="00830DD4"/>
    <w:rsid w:val="00832984"/>
    <w:rsid w:val="00832A3A"/>
    <w:rsid w:val="00833C61"/>
    <w:rsid w:val="008343F5"/>
    <w:rsid w:val="00836987"/>
    <w:rsid w:val="00840A1C"/>
    <w:rsid w:val="00840F85"/>
    <w:rsid w:val="008441EF"/>
    <w:rsid w:val="008475AA"/>
    <w:rsid w:val="0085003D"/>
    <w:rsid w:val="008614BE"/>
    <w:rsid w:val="00864BA4"/>
    <w:rsid w:val="00865129"/>
    <w:rsid w:val="00871AF0"/>
    <w:rsid w:val="00872C50"/>
    <w:rsid w:val="008733E9"/>
    <w:rsid w:val="008762ED"/>
    <w:rsid w:val="00882BFB"/>
    <w:rsid w:val="0088333E"/>
    <w:rsid w:val="0088679A"/>
    <w:rsid w:val="008871E8"/>
    <w:rsid w:val="00890207"/>
    <w:rsid w:val="00893121"/>
    <w:rsid w:val="00894490"/>
    <w:rsid w:val="00895E26"/>
    <w:rsid w:val="00896438"/>
    <w:rsid w:val="0089706A"/>
    <w:rsid w:val="00897BB1"/>
    <w:rsid w:val="008A17DA"/>
    <w:rsid w:val="008A1DDD"/>
    <w:rsid w:val="008A362B"/>
    <w:rsid w:val="008A5352"/>
    <w:rsid w:val="008A69A5"/>
    <w:rsid w:val="008A7DAF"/>
    <w:rsid w:val="008B2777"/>
    <w:rsid w:val="008B2BDC"/>
    <w:rsid w:val="008B4DA0"/>
    <w:rsid w:val="008B5D83"/>
    <w:rsid w:val="008C2FFA"/>
    <w:rsid w:val="008C590E"/>
    <w:rsid w:val="008C5DCF"/>
    <w:rsid w:val="008C7FD0"/>
    <w:rsid w:val="008D0301"/>
    <w:rsid w:val="008D0DBE"/>
    <w:rsid w:val="008D6D6D"/>
    <w:rsid w:val="008E0983"/>
    <w:rsid w:val="008E1039"/>
    <w:rsid w:val="008E39DE"/>
    <w:rsid w:val="008F7C69"/>
    <w:rsid w:val="00902496"/>
    <w:rsid w:val="00902B65"/>
    <w:rsid w:val="009044FA"/>
    <w:rsid w:val="009050F5"/>
    <w:rsid w:val="00905F12"/>
    <w:rsid w:val="009070EB"/>
    <w:rsid w:val="00907654"/>
    <w:rsid w:val="00913282"/>
    <w:rsid w:val="009144D4"/>
    <w:rsid w:val="0091690C"/>
    <w:rsid w:val="00916E34"/>
    <w:rsid w:val="00917211"/>
    <w:rsid w:val="0092005B"/>
    <w:rsid w:val="00921827"/>
    <w:rsid w:val="00922087"/>
    <w:rsid w:val="00922A11"/>
    <w:rsid w:val="00922CFA"/>
    <w:rsid w:val="00923563"/>
    <w:rsid w:val="00924F22"/>
    <w:rsid w:val="009277CD"/>
    <w:rsid w:val="009309AD"/>
    <w:rsid w:val="0093254F"/>
    <w:rsid w:val="00933E34"/>
    <w:rsid w:val="009345D5"/>
    <w:rsid w:val="009356A1"/>
    <w:rsid w:val="0093634D"/>
    <w:rsid w:val="00937300"/>
    <w:rsid w:val="009379A1"/>
    <w:rsid w:val="00940AE4"/>
    <w:rsid w:val="009426F7"/>
    <w:rsid w:val="009453F1"/>
    <w:rsid w:val="009458A8"/>
    <w:rsid w:val="0094758C"/>
    <w:rsid w:val="00950074"/>
    <w:rsid w:val="00950996"/>
    <w:rsid w:val="00951A15"/>
    <w:rsid w:val="00953532"/>
    <w:rsid w:val="009544FA"/>
    <w:rsid w:val="00960552"/>
    <w:rsid w:val="009618B3"/>
    <w:rsid w:val="00962339"/>
    <w:rsid w:val="00962AE1"/>
    <w:rsid w:val="009661E5"/>
    <w:rsid w:val="009670C6"/>
    <w:rsid w:val="00967B81"/>
    <w:rsid w:val="009706F4"/>
    <w:rsid w:val="009735A7"/>
    <w:rsid w:val="00973B9D"/>
    <w:rsid w:val="00973CA5"/>
    <w:rsid w:val="00974249"/>
    <w:rsid w:val="009765D0"/>
    <w:rsid w:val="00976F37"/>
    <w:rsid w:val="0098016A"/>
    <w:rsid w:val="0098023C"/>
    <w:rsid w:val="00986454"/>
    <w:rsid w:val="00987303"/>
    <w:rsid w:val="0098760C"/>
    <w:rsid w:val="00991C8F"/>
    <w:rsid w:val="00992FED"/>
    <w:rsid w:val="0099390B"/>
    <w:rsid w:val="00995985"/>
    <w:rsid w:val="0099637D"/>
    <w:rsid w:val="009A0FBE"/>
    <w:rsid w:val="009A19E3"/>
    <w:rsid w:val="009A6154"/>
    <w:rsid w:val="009A6E55"/>
    <w:rsid w:val="009A7BDD"/>
    <w:rsid w:val="009B0CCE"/>
    <w:rsid w:val="009B3692"/>
    <w:rsid w:val="009B7388"/>
    <w:rsid w:val="009C034D"/>
    <w:rsid w:val="009C0A59"/>
    <w:rsid w:val="009C1791"/>
    <w:rsid w:val="009C1EE1"/>
    <w:rsid w:val="009D346D"/>
    <w:rsid w:val="009D45DC"/>
    <w:rsid w:val="009D49C3"/>
    <w:rsid w:val="009D58A3"/>
    <w:rsid w:val="009D6BE9"/>
    <w:rsid w:val="009D7DD9"/>
    <w:rsid w:val="009F708C"/>
    <w:rsid w:val="00A008F1"/>
    <w:rsid w:val="00A0164D"/>
    <w:rsid w:val="00A05C6E"/>
    <w:rsid w:val="00A06C6F"/>
    <w:rsid w:val="00A10671"/>
    <w:rsid w:val="00A11171"/>
    <w:rsid w:val="00A118D3"/>
    <w:rsid w:val="00A11F11"/>
    <w:rsid w:val="00A12365"/>
    <w:rsid w:val="00A20361"/>
    <w:rsid w:val="00A231A9"/>
    <w:rsid w:val="00A234F3"/>
    <w:rsid w:val="00A23CF1"/>
    <w:rsid w:val="00A25456"/>
    <w:rsid w:val="00A262E1"/>
    <w:rsid w:val="00A26ED9"/>
    <w:rsid w:val="00A30A56"/>
    <w:rsid w:val="00A30C11"/>
    <w:rsid w:val="00A30E00"/>
    <w:rsid w:val="00A37FB0"/>
    <w:rsid w:val="00A423FE"/>
    <w:rsid w:val="00A446B1"/>
    <w:rsid w:val="00A46494"/>
    <w:rsid w:val="00A479B6"/>
    <w:rsid w:val="00A50A1F"/>
    <w:rsid w:val="00A5196B"/>
    <w:rsid w:val="00A5291A"/>
    <w:rsid w:val="00A52CCD"/>
    <w:rsid w:val="00A547CB"/>
    <w:rsid w:val="00A55A9E"/>
    <w:rsid w:val="00A57E84"/>
    <w:rsid w:val="00A64CAE"/>
    <w:rsid w:val="00A65D6D"/>
    <w:rsid w:val="00A66143"/>
    <w:rsid w:val="00A6777E"/>
    <w:rsid w:val="00A72626"/>
    <w:rsid w:val="00A72CA9"/>
    <w:rsid w:val="00A72E64"/>
    <w:rsid w:val="00A73C22"/>
    <w:rsid w:val="00A7473D"/>
    <w:rsid w:val="00A75BD2"/>
    <w:rsid w:val="00A76438"/>
    <w:rsid w:val="00A808F0"/>
    <w:rsid w:val="00A8247F"/>
    <w:rsid w:val="00A8551B"/>
    <w:rsid w:val="00A8571B"/>
    <w:rsid w:val="00A8794A"/>
    <w:rsid w:val="00A90C95"/>
    <w:rsid w:val="00A91B99"/>
    <w:rsid w:val="00A92B97"/>
    <w:rsid w:val="00A977BD"/>
    <w:rsid w:val="00AA25D2"/>
    <w:rsid w:val="00AA3BFE"/>
    <w:rsid w:val="00AA475F"/>
    <w:rsid w:val="00AA6324"/>
    <w:rsid w:val="00AB1369"/>
    <w:rsid w:val="00AB1A18"/>
    <w:rsid w:val="00AB55D9"/>
    <w:rsid w:val="00AB6609"/>
    <w:rsid w:val="00AB66A6"/>
    <w:rsid w:val="00AB77B6"/>
    <w:rsid w:val="00AB780D"/>
    <w:rsid w:val="00AC079A"/>
    <w:rsid w:val="00AC089A"/>
    <w:rsid w:val="00AC3906"/>
    <w:rsid w:val="00AC5692"/>
    <w:rsid w:val="00AD1948"/>
    <w:rsid w:val="00AD3B8F"/>
    <w:rsid w:val="00AD7497"/>
    <w:rsid w:val="00AE4AF1"/>
    <w:rsid w:val="00AE611D"/>
    <w:rsid w:val="00AE6711"/>
    <w:rsid w:val="00AF0BF8"/>
    <w:rsid w:val="00AF1B99"/>
    <w:rsid w:val="00AF2FF8"/>
    <w:rsid w:val="00AF3D6A"/>
    <w:rsid w:val="00B01042"/>
    <w:rsid w:val="00B04E12"/>
    <w:rsid w:val="00B065CF"/>
    <w:rsid w:val="00B0702F"/>
    <w:rsid w:val="00B10307"/>
    <w:rsid w:val="00B1241D"/>
    <w:rsid w:val="00B12AC9"/>
    <w:rsid w:val="00B13BBB"/>
    <w:rsid w:val="00B13C1D"/>
    <w:rsid w:val="00B13F96"/>
    <w:rsid w:val="00B17D4A"/>
    <w:rsid w:val="00B2463D"/>
    <w:rsid w:val="00B25AC6"/>
    <w:rsid w:val="00B27D88"/>
    <w:rsid w:val="00B345B4"/>
    <w:rsid w:val="00B35B9D"/>
    <w:rsid w:val="00B366F5"/>
    <w:rsid w:val="00B373B4"/>
    <w:rsid w:val="00B374CE"/>
    <w:rsid w:val="00B40642"/>
    <w:rsid w:val="00B40A37"/>
    <w:rsid w:val="00B41030"/>
    <w:rsid w:val="00B41FDD"/>
    <w:rsid w:val="00B42773"/>
    <w:rsid w:val="00B43427"/>
    <w:rsid w:val="00B44686"/>
    <w:rsid w:val="00B5182F"/>
    <w:rsid w:val="00B51D99"/>
    <w:rsid w:val="00B542D1"/>
    <w:rsid w:val="00B55C54"/>
    <w:rsid w:val="00B566B6"/>
    <w:rsid w:val="00B601C9"/>
    <w:rsid w:val="00B62FF3"/>
    <w:rsid w:val="00B635B5"/>
    <w:rsid w:val="00B63B4D"/>
    <w:rsid w:val="00B702D7"/>
    <w:rsid w:val="00B74F02"/>
    <w:rsid w:val="00B76913"/>
    <w:rsid w:val="00B77277"/>
    <w:rsid w:val="00B77778"/>
    <w:rsid w:val="00B81106"/>
    <w:rsid w:val="00B81148"/>
    <w:rsid w:val="00B811BD"/>
    <w:rsid w:val="00B8781D"/>
    <w:rsid w:val="00B87E7B"/>
    <w:rsid w:val="00B92788"/>
    <w:rsid w:val="00B948C9"/>
    <w:rsid w:val="00B966AD"/>
    <w:rsid w:val="00BA00FE"/>
    <w:rsid w:val="00BA04FD"/>
    <w:rsid w:val="00BA113C"/>
    <w:rsid w:val="00BB0375"/>
    <w:rsid w:val="00BB210A"/>
    <w:rsid w:val="00BB4A7D"/>
    <w:rsid w:val="00BB67EF"/>
    <w:rsid w:val="00BB7A38"/>
    <w:rsid w:val="00BC02ED"/>
    <w:rsid w:val="00BC3744"/>
    <w:rsid w:val="00BC3D6F"/>
    <w:rsid w:val="00BC6C3E"/>
    <w:rsid w:val="00BC6E70"/>
    <w:rsid w:val="00BD7E34"/>
    <w:rsid w:val="00BE53A8"/>
    <w:rsid w:val="00BF0EB3"/>
    <w:rsid w:val="00BF139E"/>
    <w:rsid w:val="00BF1563"/>
    <w:rsid w:val="00BF1707"/>
    <w:rsid w:val="00BF2FD5"/>
    <w:rsid w:val="00BF3DBB"/>
    <w:rsid w:val="00BF5258"/>
    <w:rsid w:val="00BF65F9"/>
    <w:rsid w:val="00BF796F"/>
    <w:rsid w:val="00C00ACC"/>
    <w:rsid w:val="00C05316"/>
    <w:rsid w:val="00C05FC9"/>
    <w:rsid w:val="00C1086D"/>
    <w:rsid w:val="00C111A1"/>
    <w:rsid w:val="00C1172B"/>
    <w:rsid w:val="00C135CC"/>
    <w:rsid w:val="00C13CEE"/>
    <w:rsid w:val="00C13FC2"/>
    <w:rsid w:val="00C1639F"/>
    <w:rsid w:val="00C16963"/>
    <w:rsid w:val="00C16EF7"/>
    <w:rsid w:val="00C17868"/>
    <w:rsid w:val="00C21C24"/>
    <w:rsid w:val="00C22354"/>
    <w:rsid w:val="00C2410F"/>
    <w:rsid w:val="00C26D20"/>
    <w:rsid w:val="00C30702"/>
    <w:rsid w:val="00C30D8E"/>
    <w:rsid w:val="00C3629B"/>
    <w:rsid w:val="00C3633D"/>
    <w:rsid w:val="00C41532"/>
    <w:rsid w:val="00C4181D"/>
    <w:rsid w:val="00C41D21"/>
    <w:rsid w:val="00C41D64"/>
    <w:rsid w:val="00C41DE1"/>
    <w:rsid w:val="00C4200F"/>
    <w:rsid w:val="00C437BF"/>
    <w:rsid w:val="00C43EDF"/>
    <w:rsid w:val="00C456B8"/>
    <w:rsid w:val="00C47319"/>
    <w:rsid w:val="00C532B7"/>
    <w:rsid w:val="00C555B8"/>
    <w:rsid w:val="00C56141"/>
    <w:rsid w:val="00C577E9"/>
    <w:rsid w:val="00C57E38"/>
    <w:rsid w:val="00C63894"/>
    <w:rsid w:val="00C64922"/>
    <w:rsid w:val="00C66F76"/>
    <w:rsid w:val="00C705EE"/>
    <w:rsid w:val="00C77437"/>
    <w:rsid w:val="00C77F5D"/>
    <w:rsid w:val="00C8044A"/>
    <w:rsid w:val="00C80E64"/>
    <w:rsid w:val="00C81EE8"/>
    <w:rsid w:val="00C84E0B"/>
    <w:rsid w:val="00C873E9"/>
    <w:rsid w:val="00C87640"/>
    <w:rsid w:val="00C87974"/>
    <w:rsid w:val="00C9064F"/>
    <w:rsid w:val="00C9070A"/>
    <w:rsid w:val="00C92877"/>
    <w:rsid w:val="00C935CA"/>
    <w:rsid w:val="00C938A1"/>
    <w:rsid w:val="00C942B0"/>
    <w:rsid w:val="00C9466B"/>
    <w:rsid w:val="00C95326"/>
    <w:rsid w:val="00C95CA3"/>
    <w:rsid w:val="00C96552"/>
    <w:rsid w:val="00C96BE9"/>
    <w:rsid w:val="00CA12EB"/>
    <w:rsid w:val="00CA3321"/>
    <w:rsid w:val="00CA47EF"/>
    <w:rsid w:val="00CA54D3"/>
    <w:rsid w:val="00CA5792"/>
    <w:rsid w:val="00CA5D51"/>
    <w:rsid w:val="00CA5E7F"/>
    <w:rsid w:val="00CA6850"/>
    <w:rsid w:val="00CA755D"/>
    <w:rsid w:val="00CB2D7D"/>
    <w:rsid w:val="00CB486B"/>
    <w:rsid w:val="00CB5281"/>
    <w:rsid w:val="00CC1B8D"/>
    <w:rsid w:val="00CC5233"/>
    <w:rsid w:val="00CC6D61"/>
    <w:rsid w:val="00CC75E9"/>
    <w:rsid w:val="00CD31E0"/>
    <w:rsid w:val="00CD3881"/>
    <w:rsid w:val="00CD5778"/>
    <w:rsid w:val="00CE27E1"/>
    <w:rsid w:val="00CE3745"/>
    <w:rsid w:val="00CE43F0"/>
    <w:rsid w:val="00CE48E5"/>
    <w:rsid w:val="00CE58DD"/>
    <w:rsid w:val="00CE6C5D"/>
    <w:rsid w:val="00CE71CA"/>
    <w:rsid w:val="00CF0982"/>
    <w:rsid w:val="00CF0C1B"/>
    <w:rsid w:val="00CF5649"/>
    <w:rsid w:val="00CF77DD"/>
    <w:rsid w:val="00D00540"/>
    <w:rsid w:val="00D007C2"/>
    <w:rsid w:val="00D00FA3"/>
    <w:rsid w:val="00D0154E"/>
    <w:rsid w:val="00D01E31"/>
    <w:rsid w:val="00D03856"/>
    <w:rsid w:val="00D04072"/>
    <w:rsid w:val="00D04924"/>
    <w:rsid w:val="00D12E14"/>
    <w:rsid w:val="00D14E40"/>
    <w:rsid w:val="00D150B7"/>
    <w:rsid w:val="00D15C33"/>
    <w:rsid w:val="00D20803"/>
    <w:rsid w:val="00D210CD"/>
    <w:rsid w:val="00D210EA"/>
    <w:rsid w:val="00D241E5"/>
    <w:rsid w:val="00D3137D"/>
    <w:rsid w:val="00D31C25"/>
    <w:rsid w:val="00D31C30"/>
    <w:rsid w:val="00D33CA5"/>
    <w:rsid w:val="00D35702"/>
    <w:rsid w:val="00D35C63"/>
    <w:rsid w:val="00D37689"/>
    <w:rsid w:val="00D40E81"/>
    <w:rsid w:val="00D4114D"/>
    <w:rsid w:val="00D41D5D"/>
    <w:rsid w:val="00D4244D"/>
    <w:rsid w:val="00D42DE0"/>
    <w:rsid w:val="00D45253"/>
    <w:rsid w:val="00D464B8"/>
    <w:rsid w:val="00D47184"/>
    <w:rsid w:val="00D540A2"/>
    <w:rsid w:val="00D54BD0"/>
    <w:rsid w:val="00D5686F"/>
    <w:rsid w:val="00D6076D"/>
    <w:rsid w:val="00D610A2"/>
    <w:rsid w:val="00D6272D"/>
    <w:rsid w:val="00D652B9"/>
    <w:rsid w:val="00D67567"/>
    <w:rsid w:val="00D72EAD"/>
    <w:rsid w:val="00D7375A"/>
    <w:rsid w:val="00D753BC"/>
    <w:rsid w:val="00D759DE"/>
    <w:rsid w:val="00D769E9"/>
    <w:rsid w:val="00D7768C"/>
    <w:rsid w:val="00D81365"/>
    <w:rsid w:val="00D82FFC"/>
    <w:rsid w:val="00D85072"/>
    <w:rsid w:val="00D85764"/>
    <w:rsid w:val="00D85AC7"/>
    <w:rsid w:val="00D86442"/>
    <w:rsid w:val="00D90CBD"/>
    <w:rsid w:val="00DA0395"/>
    <w:rsid w:val="00DA305A"/>
    <w:rsid w:val="00DA33DC"/>
    <w:rsid w:val="00DA3672"/>
    <w:rsid w:val="00DA6550"/>
    <w:rsid w:val="00DB0800"/>
    <w:rsid w:val="00DB16AD"/>
    <w:rsid w:val="00DB21A9"/>
    <w:rsid w:val="00DB252A"/>
    <w:rsid w:val="00DB44DF"/>
    <w:rsid w:val="00DB6EBF"/>
    <w:rsid w:val="00DB785D"/>
    <w:rsid w:val="00DC0CD2"/>
    <w:rsid w:val="00DC1F42"/>
    <w:rsid w:val="00DC26DB"/>
    <w:rsid w:val="00DC4309"/>
    <w:rsid w:val="00DC602C"/>
    <w:rsid w:val="00DD0277"/>
    <w:rsid w:val="00DD0510"/>
    <w:rsid w:val="00DD0DD6"/>
    <w:rsid w:val="00DD1B5A"/>
    <w:rsid w:val="00DD420D"/>
    <w:rsid w:val="00DD6C2A"/>
    <w:rsid w:val="00DE0337"/>
    <w:rsid w:val="00DE149A"/>
    <w:rsid w:val="00DE1DB5"/>
    <w:rsid w:val="00DE1DC6"/>
    <w:rsid w:val="00DE5FE7"/>
    <w:rsid w:val="00DE6D37"/>
    <w:rsid w:val="00DE7460"/>
    <w:rsid w:val="00DE7C8C"/>
    <w:rsid w:val="00DF71C1"/>
    <w:rsid w:val="00E00370"/>
    <w:rsid w:val="00E01912"/>
    <w:rsid w:val="00E04A23"/>
    <w:rsid w:val="00E07312"/>
    <w:rsid w:val="00E07E59"/>
    <w:rsid w:val="00E10BB8"/>
    <w:rsid w:val="00E13D92"/>
    <w:rsid w:val="00E14262"/>
    <w:rsid w:val="00E165BB"/>
    <w:rsid w:val="00E1795D"/>
    <w:rsid w:val="00E17CD5"/>
    <w:rsid w:val="00E2148A"/>
    <w:rsid w:val="00E24349"/>
    <w:rsid w:val="00E24CB8"/>
    <w:rsid w:val="00E270BF"/>
    <w:rsid w:val="00E3054E"/>
    <w:rsid w:val="00E316D5"/>
    <w:rsid w:val="00E33CBF"/>
    <w:rsid w:val="00E33CD5"/>
    <w:rsid w:val="00E343DF"/>
    <w:rsid w:val="00E3515E"/>
    <w:rsid w:val="00E358D1"/>
    <w:rsid w:val="00E35950"/>
    <w:rsid w:val="00E37735"/>
    <w:rsid w:val="00E40103"/>
    <w:rsid w:val="00E44968"/>
    <w:rsid w:val="00E44D92"/>
    <w:rsid w:val="00E46E9C"/>
    <w:rsid w:val="00E477EA"/>
    <w:rsid w:val="00E66375"/>
    <w:rsid w:val="00E707E9"/>
    <w:rsid w:val="00E7088F"/>
    <w:rsid w:val="00E713FE"/>
    <w:rsid w:val="00E74194"/>
    <w:rsid w:val="00E80AFA"/>
    <w:rsid w:val="00E85FFB"/>
    <w:rsid w:val="00E860DB"/>
    <w:rsid w:val="00E875A6"/>
    <w:rsid w:val="00E92294"/>
    <w:rsid w:val="00E9255F"/>
    <w:rsid w:val="00E94EA5"/>
    <w:rsid w:val="00E96CE6"/>
    <w:rsid w:val="00EA0AC2"/>
    <w:rsid w:val="00EA29E6"/>
    <w:rsid w:val="00EA2F90"/>
    <w:rsid w:val="00EA41DE"/>
    <w:rsid w:val="00EA4ADF"/>
    <w:rsid w:val="00EA510C"/>
    <w:rsid w:val="00EA6957"/>
    <w:rsid w:val="00EB35EC"/>
    <w:rsid w:val="00EB4C2A"/>
    <w:rsid w:val="00EB554A"/>
    <w:rsid w:val="00EB55B0"/>
    <w:rsid w:val="00EB64F2"/>
    <w:rsid w:val="00EB7257"/>
    <w:rsid w:val="00EB778E"/>
    <w:rsid w:val="00EC232A"/>
    <w:rsid w:val="00EC2637"/>
    <w:rsid w:val="00EC3FB6"/>
    <w:rsid w:val="00ED0BD1"/>
    <w:rsid w:val="00ED0D00"/>
    <w:rsid w:val="00ED1EBA"/>
    <w:rsid w:val="00ED37F5"/>
    <w:rsid w:val="00ED4552"/>
    <w:rsid w:val="00ED58FB"/>
    <w:rsid w:val="00ED6EAC"/>
    <w:rsid w:val="00EE1306"/>
    <w:rsid w:val="00EE1BA6"/>
    <w:rsid w:val="00EE664C"/>
    <w:rsid w:val="00EE6AF7"/>
    <w:rsid w:val="00EE7FBB"/>
    <w:rsid w:val="00EF16D0"/>
    <w:rsid w:val="00EF2F04"/>
    <w:rsid w:val="00EF3D24"/>
    <w:rsid w:val="00EF3E96"/>
    <w:rsid w:val="00EF4E5D"/>
    <w:rsid w:val="00EF61E7"/>
    <w:rsid w:val="00F0058E"/>
    <w:rsid w:val="00F02CAB"/>
    <w:rsid w:val="00F034EF"/>
    <w:rsid w:val="00F03615"/>
    <w:rsid w:val="00F03E33"/>
    <w:rsid w:val="00F0479B"/>
    <w:rsid w:val="00F04D6E"/>
    <w:rsid w:val="00F055DF"/>
    <w:rsid w:val="00F060C3"/>
    <w:rsid w:val="00F142BA"/>
    <w:rsid w:val="00F144F7"/>
    <w:rsid w:val="00F15631"/>
    <w:rsid w:val="00F16602"/>
    <w:rsid w:val="00F178B7"/>
    <w:rsid w:val="00F211F0"/>
    <w:rsid w:val="00F31384"/>
    <w:rsid w:val="00F33E9B"/>
    <w:rsid w:val="00F3415D"/>
    <w:rsid w:val="00F3602F"/>
    <w:rsid w:val="00F4024B"/>
    <w:rsid w:val="00F42BE6"/>
    <w:rsid w:val="00F44AD8"/>
    <w:rsid w:val="00F45606"/>
    <w:rsid w:val="00F456AE"/>
    <w:rsid w:val="00F4726D"/>
    <w:rsid w:val="00F552E0"/>
    <w:rsid w:val="00F57613"/>
    <w:rsid w:val="00F60E2F"/>
    <w:rsid w:val="00F63C18"/>
    <w:rsid w:val="00F64B80"/>
    <w:rsid w:val="00F71AD8"/>
    <w:rsid w:val="00F72AC4"/>
    <w:rsid w:val="00F72CF5"/>
    <w:rsid w:val="00F72E07"/>
    <w:rsid w:val="00F74E6E"/>
    <w:rsid w:val="00F75A35"/>
    <w:rsid w:val="00F826C0"/>
    <w:rsid w:val="00F84BA5"/>
    <w:rsid w:val="00F8655B"/>
    <w:rsid w:val="00F8667A"/>
    <w:rsid w:val="00F906E0"/>
    <w:rsid w:val="00F93CEA"/>
    <w:rsid w:val="00F969CB"/>
    <w:rsid w:val="00FA1A15"/>
    <w:rsid w:val="00FA49E9"/>
    <w:rsid w:val="00FB1530"/>
    <w:rsid w:val="00FB6AB7"/>
    <w:rsid w:val="00FB7471"/>
    <w:rsid w:val="00FB7F18"/>
    <w:rsid w:val="00FC0F20"/>
    <w:rsid w:val="00FC73C4"/>
    <w:rsid w:val="00FC74B3"/>
    <w:rsid w:val="00FC764F"/>
    <w:rsid w:val="00FD102F"/>
    <w:rsid w:val="00FD413D"/>
    <w:rsid w:val="00FE1738"/>
    <w:rsid w:val="00FE24A4"/>
    <w:rsid w:val="00FE406D"/>
    <w:rsid w:val="00FE4EED"/>
    <w:rsid w:val="00FE737F"/>
    <w:rsid w:val="00FE76C5"/>
    <w:rsid w:val="00FF1DBB"/>
    <w:rsid w:val="00FF31D5"/>
    <w:rsid w:val="00FF34C5"/>
    <w:rsid w:val="00FF7934"/>
    <w:rsid w:val="03F6C281"/>
    <w:rsid w:val="06D1B7C6"/>
    <w:rsid w:val="0B745AB3"/>
    <w:rsid w:val="0D354D1E"/>
    <w:rsid w:val="0E6AD53A"/>
    <w:rsid w:val="123E7297"/>
    <w:rsid w:val="1918EAF1"/>
    <w:rsid w:val="1AEBE050"/>
    <w:rsid w:val="1B18814C"/>
    <w:rsid w:val="1BBD8CF2"/>
    <w:rsid w:val="1C5202A4"/>
    <w:rsid w:val="1F83B9B1"/>
    <w:rsid w:val="1F88CE85"/>
    <w:rsid w:val="1FA8126D"/>
    <w:rsid w:val="246D2C03"/>
    <w:rsid w:val="27B6BF38"/>
    <w:rsid w:val="2AEC6ED6"/>
    <w:rsid w:val="2EAB6CC5"/>
    <w:rsid w:val="301D99A3"/>
    <w:rsid w:val="34B30443"/>
    <w:rsid w:val="42C2ADB6"/>
    <w:rsid w:val="42CD4BB5"/>
    <w:rsid w:val="433FD79E"/>
    <w:rsid w:val="4604AF0E"/>
    <w:rsid w:val="4682320A"/>
    <w:rsid w:val="6840970C"/>
    <w:rsid w:val="68EC5888"/>
    <w:rsid w:val="6D2B53F9"/>
    <w:rsid w:val="6E80D915"/>
    <w:rsid w:val="70A4D00F"/>
    <w:rsid w:val="733A7EEE"/>
    <w:rsid w:val="76F26533"/>
    <w:rsid w:val="7C88EE34"/>
    <w:rsid w:val="7E17D9DC"/>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E2BF735"/>
  <w15:docId w15:val="{DFC7C2F3-3ECE-416F-9651-F8AF89025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E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4E65"/>
    <w:pPr>
      <w:jc w:val="both"/>
    </w:pPr>
    <w:rPr>
      <w:rFonts w:ascii="Arial" w:hAnsi="Arial"/>
      <w:sz w:val="24"/>
      <w:szCs w:val="24"/>
      <w:lang w:val="es-MX" w:eastAsia="en-US"/>
    </w:rPr>
  </w:style>
  <w:style w:type="paragraph" w:styleId="Ttulo1">
    <w:name w:val="heading 1"/>
    <w:basedOn w:val="Normal"/>
    <w:next w:val="Normal"/>
    <w:link w:val="Ttulo1Car"/>
    <w:uiPriority w:val="9"/>
    <w:qFormat/>
    <w:rsid w:val="005A4E65"/>
    <w:pPr>
      <w:keepNext/>
      <w:keepLines/>
      <w:spacing w:before="240"/>
      <w:jc w:val="center"/>
      <w:outlineLvl w:val="0"/>
    </w:pPr>
    <w:rPr>
      <w:rFonts w:eastAsia="Times New Roman"/>
      <w:b/>
      <w:color w:val="000000"/>
      <w:szCs w:val="32"/>
    </w:rPr>
  </w:style>
  <w:style w:type="paragraph" w:styleId="Ttulo2">
    <w:name w:val="heading 2"/>
    <w:basedOn w:val="Normal"/>
    <w:next w:val="Normal"/>
    <w:link w:val="Ttulo2Car"/>
    <w:uiPriority w:val="9"/>
    <w:unhideWhenUsed/>
    <w:qFormat/>
    <w:rsid w:val="005A4E65"/>
    <w:pPr>
      <w:keepNext/>
      <w:keepLines/>
      <w:jc w:val="center"/>
      <w:outlineLvl w:val="1"/>
    </w:pPr>
    <w:rPr>
      <w:rFonts w:eastAsia="Times New Roman"/>
      <w:b/>
      <w:color w:val="000000"/>
      <w:szCs w:val="26"/>
    </w:rPr>
  </w:style>
  <w:style w:type="paragraph" w:styleId="Ttulo3">
    <w:name w:val="heading 3"/>
    <w:basedOn w:val="Normal"/>
    <w:next w:val="Normal"/>
    <w:link w:val="Ttulo3Car"/>
    <w:uiPriority w:val="9"/>
    <w:unhideWhenUsed/>
    <w:qFormat/>
    <w:rsid w:val="005A4E65"/>
    <w:pPr>
      <w:keepNext/>
      <w:keepLines/>
      <w:jc w:val="center"/>
      <w:outlineLvl w:val="2"/>
    </w:pPr>
    <w:rPr>
      <w:rFonts w:eastAsia="Times New Roman"/>
      <w:b/>
      <w:color w:val="000000"/>
    </w:rPr>
  </w:style>
  <w:style w:type="paragraph" w:styleId="Ttulo4">
    <w:name w:val="heading 4"/>
    <w:basedOn w:val="Normal"/>
    <w:next w:val="Normal"/>
    <w:link w:val="Ttulo4Car"/>
    <w:uiPriority w:val="9"/>
    <w:unhideWhenUsed/>
    <w:qFormat/>
    <w:rsid w:val="00F566E7"/>
    <w:pPr>
      <w:keepNext/>
      <w:keepLines/>
      <w:jc w:val="center"/>
      <w:outlineLvl w:val="3"/>
    </w:pPr>
    <w:rPr>
      <w:rFonts w:eastAsia="Times New Roman"/>
      <w:b/>
      <w:iCs/>
      <w:color w:val="000000"/>
    </w:rPr>
  </w:style>
  <w:style w:type="paragraph" w:styleId="Ttulo5">
    <w:name w:val="heading 5"/>
    <w:basedOn w:val="Normal"/>
    <w:next w:val="Normal"/>
    <w:link w:val="Ttulo5Car"/>
    <w:uiPriority w:val="9"/>
    <w:unhideWhenUsed/>
    <w:qFormat/>
    <w:rsid w:val="00062298"/>
    <w:pPr>
      <w:keepNext/>
      <w:keepLines/>
      <w:spacing w:before="40"/>
      <w:outlineLvl w:val="4"/>
    </w:pPr>
    <w:rPr>
      <w:rFonts w:ascii="Calibri Light" w:eastAsia="Times New Roman" w:hAnsi="Calibri Light"/>
      <w:color w:val="2F5496"/>
    </w:rPr>
  </w:style>
  <w:style w:type="paragraph" w:styleId="Ttulo6">
    <w:name w:val="heading 6"/>
    <w:basedOn w:val="Normal"/>
    <w:next w:val="Normal"/>
    <w:link w:val="Ttulo6Car"/>
    <w:uiPriority w:val="9"/>
    <w:unhideWhenUsed/>
    <w:qFormat/>
    <w:rsid w:val="00B82FED"/>
    <w:pPr>
      <w:pageBreakBefore/>
      <w:framePr w:wrap="around" w:vAnchor="page" w:hAnchor="text" w:y="1"/>
      <w:spacing w:before="40"/>
      <w:jc w:val="center"/>
      <w:outlineLvl w:val="5"/>
    </w:pPr>
    <w:rPr>
      <w:rFonts w:eastAsia="Times New Roman"/>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B5080"/>
    <w:pPr>
      <w:tabs>
        <w:tab w:val="center" w:pos="4419"/>
        <w:tab w:val="right" w:pos="8838"/>
      </w:tabs>
    </w:pPr>
  </w:style>
  <w:style w:type="character" w:customStyle="1" w:styleId="PiedepginaCar">
    <w:name w:val="Pie de página Car"/>
    <w:basedOn w:val="Fuentedeprrafopredeter"/>
    <w:link w:val="Piedepgina"/>
    <w:uiPriority w:val="99"/>
    <w:rsid w:val="001B5080"/>
  </w:style>
  <w:style w:type="character" w:styleId="Nmerodepgina">
    <w:name w:val="page number"/>
    <w:basedOn w:val="Fuentedeprrafopredeter"/>
    <w:uiPriority w:val="99"/>
    <w:semiHidden/>
    <w:unhideWhenUsed/>
    <w:rsid w:val="001B5080"/>
  </w:style>
  <w:style w:type="paragraph" w:styleId="Encabezado">
    <w:name w:val="header"/>
    <w:aliases w:val="Car"/>
    <w:basedOn w:val="Normal"/>
    <w:link w:val="EncabezadoCar"/>
    <w:unhideWhenUsed/>
    <w:rsid w:val="00B97640"/>
    <w:pPr>
      <w:tabs>
        <w:tab w:val="center" w:pos="4419"/>
        <w:tab w:val="right" w:pos="8838"/>
      </w:tabs>
    </w:pPr>
  </w:style>
  <w:style w:type="character" w:customStyle="1" w:styleId="EncabezadoCar">
    <w:name w:val="Encabezado Car"/>
    <w:aliases w:val="Car Car"/>
    <w:basedOn w:val="Fuentedeprrafopredeter"/>
    <w:link w:val="Encabezado"/>
    <w:rsid w:val="00B97640"/>
  </w:style>
  <w:style w:type="character" w:customStyle="1" w:styleId="Ttulo1Car">
    <w:name w:val="Título 1 Car"/>
    <w:link w:val="Ttulo1"/>
    <w:uiPriority w:val="9"/>
    <w:rsid w:val="005A4E65"/>
    <w:rPr>
      <w:rFonts w:ascii="Arial" w:eastAsia="Times New Roman" w:hAnsi="Arial" w:cs="Times New Roman"/>
      <w:b/>
      <w:color w:val="000000"/>
      <w:szCs w:val="32"/>
    </w:rPr>
  </w:style>
  <w:style w:type="paragraph" w:styleId="TtuloTDC">
    <w:name w:val="TOC Heading"/>
    <w:basedOn w:val="Ttulo1"/>
    <w:next w:val="Normal"/>
    <w:uiPriority w:val="39"/>
    <w:unhideWhenUsed/>
    <w:qFormat/>
    <w:rsid w:val="00210E32"/>
    <w:pPr>
      <w:spacing w:line="259" w:lineRule="auto"/>
      <w:outlineLvl w:val="9"/>
    </w:pPr>
    <w:rPr>
      <w:lang w:eastAsia="es-MX"/>
    </w:rPr>
  </w:style>
  <w:style w:type="paragraph" w:styleId="Prrafodelista">
    <w:name w:val="List Paragraph"/>
    <w:basedOn w:val="Normal"/>
    <w:uiPriority w:val="34"/>
    <w:qFormat/>
    <w:rsid w:val="00D14BC9"/>
    <w:pPr>
      <w:spacing w:after="200" w:line="276" w:lineRule="auto"/>
      <w:ind w:left="720"/>
      <w:contextualSpacing/>
    </w:pPr>
    <w:rPr>
      <w:rFonts w:ascii="Calibri" w:hAnsi="Calibri"/>
      <w:szCs w:val="22"/>
    </w:rPr>
  </w:style>
  <w:style w:type="paragraph" w:styleId="TDC1">
    <w:name w:val="toc 1"/>
    <w:basedOn w:val="Normal"/>
    <w:next w:val="Normal"/>
    <w:autoRedefine/>
    <w:uiPriority w:val="39"/>
    <w:unhideWhenUsed/>
    <w:rsid w:val="00395066"/>
    <w:pPr>
      <w:spacing w:after="100"/>
    </w:pPr>
  </w:style>
  <w:style w:type="character" w:styleId="Hipervnculo">
    <w:name w:val="Hyperlink"/>
    <w:uiPriority w:val="99"/>
    <w:unhideWhenUsed/>
    <w:rsid w:val="002011FF"/>
    <w:rPr>
      <w:rFonts w:ascii="Barlow" w:hAnsi="Barlow"/>
      <w:color w:val="0563C1"/>
      <w:u w:val="single"/>
    </w:rPr>
  </w:style>
  <w:style w:type="character" w:customStyle="1" w:styleId="Ttulo2Car">
    <w:name w:val="Título 2 Car"/>
    <w:link w:val="Ttulo2"/>
    <w:uiPriority w:val="9"/>
    <w:rsid w:val="005A4E65"/>
    <w:rPr>
      <w:rFonts w:ascii="Arial" w:eastAsia="Times New Roman" w:hAnsi="Arial" w:cs="Times New Roman"/>
      <w:b/>
      <w:color w:val="000000"/>
      <w:szCs w:val="26"/>
    </w:rPr>
  </w:style>
  <w:style w:type="character" w:customStyle="1" w:styleId="Ttulo3Car">
    <w:name w:val="Título 3 Car"/>
    <w:link w:val="Ttulo3"/>
    <w:uiPriority w:val="9"/>
    <w:rsid w:val="005A4E65"/>
    <w:rPr>
      <w:rFonts w:ascii="Arial" w:eastAsia="Times New Roman" w:hAnsi="Arial" w:cs="Times New Roman"/>
      <w:b/>
      <w:color w:val="000000"/>
    </w:rPr>
  </w:style>
  <w:style w:type="paragraph" w:styleId="TDC2">
    <w:name w:val="toc 2"/>
    <w:basedOn w:val="Normal"/>
    <w:next w:val="Normal"/>
    <w:autoRedefine/>
    <w:uiPriority w:val="39"/>
    <w:unhideWhenUsed/>
    <w:rsid w:val="00F864DA"/>
    <w:pPr>
      <w:spacing w:after="100"/>
      <w:ind w:left="240"/>
    </w:pPr>
  </w:style>
  <w:style w:type="paragraph" w:styleId="TDC3">
    <w:name w:val="toc 3"/>
    <w:basedOn w:val="Normal"/>
    <w:next w:val="Normal"/>
    <w:autoRedefine/>
    <w:uiPriority w:val="39"/>
    <w:unhideWhenUsed/>
    <w:rsid w:val="00F864DA"/>
    <w:pPr>
      <w:spacing w:after="100"/>
      <w:ind w:left="480"/>
    </w:pPr>
  </w:style>
  <w:style w:type="paragraph" w:styleId="Textodeglobo">
    <w:name w:val="Balloon Text"/>
    <w:basedOn w:val="Normal"/>
    <w:link w:val="TextodegloboCar"/>
    <w:uiPriority w:val="99"/>
    <w:semiHidden/>
    <w:unhideWhenUsed/>
    <w:rsid w:val="000564AC"/>
    <w:rPr>
      <w:rFonts w:ascii="Segoe UI" w:hAnsi="Segoe UI" w:cs="Segoe UI"/>
      <w:sz w:val="18"/>
      <w:szCs w:val="18"/>
    </w:rPr>
  </w:style>
  <w:style w:type="character" w:customStyle="1" w:styleId="TextodegloboCar">
    <w:name w:val="Texto de globo Car"/>
    <w:link w:val="Textodeglobo"/>
    <w:uiPriority w:val="99"/>
    <w:semiHidden/>
    <w:rsid w:val="000564AC"/>
    <w:rPr>
      <w:rFonts w:ascii="Segoe UI" w:hAnsi="Segoe UI" w:cs="Segoe UI"/>
      <w:sz w:val="18"/>
      <w:szCs w:val="18"/>
    </w:rPr>
  </w:style>
  <w:style w:type="character" w:styleId="Hipervnculovisitado">
    <w:name w:val="FollowedHyperlink"/>
    <w:uiPriority w:val="99"/>
    <w:semiHidden/>
    <w:unhideWhenUsed/>
    <w:rsid w:val="00F91495"/>
    <w:rPr>
      <w:color w:val="954F72"/>
      <w:u w:val="single"/>
    </w:rPr>
  </w:style>
  <w:style w:type="paragraph" w:customStyle="1" w:styleId="msonormal0">
    <w:name w:val="msonormal"/>
    <w:basedOn w:val="Normal"/>
    <w:rsid w:val="00F91495"/>
    <w:pPr>
      <w:spacing w:before="100" w:beforeAutospacing="1" w:after="100" w:afterAutospacing="1"/>
    </w:pPr>
    <w:rPr>
      <w:rFonts w:ascii="Times New Roman" w:eastAsia="Times New Roman" w:hAnsi="Times New Roman"/>
      <w:lang w:eastAsia="es-MX"/>
    </w:rPr>
  </w:style>
  <w:style w:type="paragraph" w:customStyle="1" w:styleId="xl66">
    <w:name w:val="xl66"/>
    <w:basedOn w:val="Normal"/>
    <w:rsid w:val="00F91495"/>
    <w:pPr>
      <w:spacing w:before="100" w:beforeAutospacing="1" w:after="100" w:afterAutospacing="1"/>
    </w:pPr>
    <w:rPr>
      <w:rFonts w:eastAsia="Times New Roman"/>
      <w:lang w:eastAsia="es-MX"/>
    </w:rPr>
  </w:style>
  <w:style w:type="paragraph" w:customStyle="1" w:styleId="xl67">
    <w:name w:val="xl67"/>
    <w:basedOn w:val="Normal"/>
    <w:rsid w:val="00F91495"/>
    <w:pPr>
      <w:pBdr>
        <w:top w:val="single" w:sz="4" w:space="0" w:color="auto"/>
        <w:bottom w:val="double" w:sz="6" w:space="0" w:color="auto"/>
      </w:pBdr>
      <w:shd w:val="clear" w:color="000000" w:fill="ACB9CA"/>
      <w:spacing w:before="100" w:beforeAutospacing="1" w:after="100" w:afterAutospacing="1"/>
      <w:textAlignment w:val="top"/>
    </w:pPr>
    <w:rPr>
      <w:rFonts w:eastAsia="Times New Roman"/>
      <w:lang w:eastAsia="es-MX"/>
    </w:rPr>
  </w:style>
  <w:style w:type="paragraph" w:customStyle="1" w:styleId="xl68">
    <w:name w:val="xl68"/>
    <w:basedOn w:val="Normal"/>
    <w:rsid w:val="00F91495"/>
    <w:pPr>
      <w:pBdr>
        <w:top w:val="single" w:sz="4" w:space="0" w:color="auto"/>
        <w:bottom w:val="double" w:sz="6"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69">
    <w:name w:val="xl69"/>
    <w:basedOn w:val="Normal"/>
    <w:rsid w:val="00F91495"/>
    <w:pPr>
      <w:pBdr>
        <w:top w:val="single" w:sz="4" w:space="0" w:color="auto"/>
        <w:bottom w:val="double" w:sz="6"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xl70">
    <w:name w:val="xl70"/>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1">
    <w:name w:val="xl71"/>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2">
    <w:name w:val="xl72"/>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3">
    <w:name w:val="xl73"/>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4">
    <w:name w:val="xl74"/>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5">
    <w:name w:val="xl75"/>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6">
    <w:name w:val="xl76"/>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7">
    <w:name w:val="xl77"/>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8">
    <w:name w:val="xl78"/>
    <w:basedOn w:val="Normal"/>
    <w:rsid w:val="00F91495"/>
    <w:pPr>
      <w:pBdr>
        <w:top w:val="single" w:sz="4" w:space="0" w:color="FFFFFF"/>
        <w:left w:val="single" w:sz="4" w:space="0" w:color="FFFFFF"/>
        <w:bottom w:val="single" w:sz="4" w:space="0" w:color="FFFFFF"/>
        <w:right w:val="single" w:sz="4" w:space="0" w:color="FFFFFF"/>
      </w:pBdr>
      <w:shd w:val="clear" w:color="000000" w:fill="FFC000"/>
      <w:spacing w:before="100" w:beforeAutospacing="1" w:after="100" w:afterAutospacing="1"/>
      <w:jc w:val="center"/>
      <w:textAlignment w:val="center"/>
    </w:pPr>
    <w:rPr>
      <w:rFonts w:ascii="Barlow Bold" w:eastAsia="Times New Roman" w:hAnsi="Barlow Bold"/>
      <w:color w:val="111B58"/>
      <w:lang w:eastAsia="es-MX"/>
    </w:rPr>
  </w:style>
  <w:style w:type="paragraph" w:customStyle="1" w:styleId="xl79">
    <w:name w:val="xl79"/>
    <w:basedOn w:val="Normal"/>
    <w:rsid w:val="00F91495"/>
    <w:pPr>
      <w:pBdr>
        <w:top w:val="single" w:sz="4" w:space="0" w:color="FFFFFF"/>
        <w:left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0">
    <w:name w:val="xl80"/>
    <w:basedOn w:val="Normal"/>
    <w:rsid w:val="00F91495"/>
    <w:pPr>
      <w:pBdr>
        <w:top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1">
    <w:name w:val="xl81"/>
    <w:basedOn w:val="Normal"/>
    <w:rsid w:val="00F91495"/>
    <w:pPr>
      <w:pBdr>
        <w:top w:val="single" w:sz="4" w:space="0" w:color="FFFFFF"/>
        <w:bottom w:val="single" w:sz="4" w:space="0" w:color="FFFFFF"/>
        <w:right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2">
    <w:name w:val="xl82"/>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textAlignment w:val="center"/>
    </w:pPr>
    <w:rPr>
      <w:rFonts w:ascii="Barlow Bold" w:eastAsia="Times New Roman" w:hAnsi="Barlow Bold"/>
      <w:color w:val="FFFFFF"/>
      <w:lang w:eastAsia="es-MX"/>
    </w:rPr>
  </w:style>
  <w:style w:type="paragraph" w:customStyle="1" w:styleId="xl83">
    <w:name w:val="xl83"/>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jc w:val="center"/>
      <w:textAlignment w:val="center"/>
    </w:pPr>
    <w:rPr>
      <w:rFonts w:ascii="Barlow Bold" w:eastAsia="Times New Roman" w:hAnsi="Barlow Bold"/>
      <w:color w:val="FFFFFF"/>
      <w:lang w:eastAsia="es-MX"/>
    </w:rPr>
  </w:style>
  <w:style w:type="paragraph" w:customStyle="1" w:styleId="xl84">
    <w:name w:val="xl84"/>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b/>
      <w:bCs/>
      <w:color w:val="203764"/>
      <w:lang w:eastAsia="es-MX"/>
    </w:rPr>
  </w:style>
  <w:style w:type="paragraph" w:customStyle="1" w:styleId="xl85">
    <w:name w:val="xl85"/>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6">
    <w:name w:val="xl86"/>
    <w:basedOn w:val="Normal"/>
    <w:rsid w:val="006C282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7">
    <w:name w:val="xl87"/>
    <w:basedOn w:val="Normal"/>
    <w:rsid w:val="00F46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font5">
    <w:name w:val="font5"/>
    <w:basedOn w:val="Normal"/>
    <w:rsid w:val="008D6DF0"/>
    <w:pPr>
      <w:spacing w:before="100" w:beforeAutospacing="1" w:after="100" w:afterAutospacing="1"/>
    </w:pPr>
    <w:rPr>
      <w:rFonts w:eastAsia="Times New Roman"/>
      <w:b/>
      <w:bCs/>
      <w:color w:val="FFFFFF"/>
      <w:szCs w:val="22"/>
      <w:lang w:eastAsia="es-MX"/>
    </w:rPr>
  </w:style>
  <w:style w:type="paragraph" w:customStyle="1" w:styleId="font6">
    <w:name w:val="font6"/>
    <w:basedOn w:val="Normal"/>
    <w:rsid w:val="008D6DF0"/>
    <w:pPr>
      <w:spacing w:before="100" w:beforeAutospacing="1" w:after="100" w:afterAutospacing="1"/>
    </w:pPr>
    <w:rPr>
      <w:rFonts w:eastAsia="Times New Roman"/>
      <w:color w:val="FFFFFF"/>
      <w:szCs w:val="22"/>
      <w:lang w:eastAsia="es-MX"/>
    </w:rPr>
  </w:style>
  <w:style w:type="paragraph" w:customStyle="1" w:styleId="xl88">
    <w:name w:val="xl88"/>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lang w:eastAsia="es-MX"/>
    </w:rPr>
  </w:style>
  <w:style w:type="paragraph" w:customStyle="1" w:styleId="xl89">
    <w:name w:val="xl89"/>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b/>
      <w:bCs/>
      <w:color w:val="002060"/>
      <w:lang w:eastAsia="es-MX"/>
    </w:rPr>
  </w:style>
  <w:style w:type="paragraph" w:customStyle="1" w:styleId="xl90">
    <w:name w:val="xl90"/>
    <w:basedOn w:val="Normal"/>
    <w:rsid w:val="008D6DF0"/>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eastAsia="Times New Roman"/>
      <w:color w:val="000000"/>
      <w:lang w:eastAsia="es-MX"/>
    </w:rPr>
  </w:style>
  <w:style w:type="paragraph" w:customStyle="1" w:styleId="xl91">
    <w:name w:val="xl91"/>
    <w:basedOn w:val="Normal"/>
    <w:rsid w:val="008D6DF0"/>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eastAsia="Times New Roman"/>
      <w:lang w:eastAsia="es-MX"/>
    </w:rPr>
  </w:style>
  <w:style w:type="paragraph" w:customStyle="1" w:styleId="xl92">
    <w:name w:val="xl92"/>
    <w:basedOn w:val="Normal"/>
    <w:rsid w:val="008D6DF0"/>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color w:val="000000"/>
      <w:lang w:eastAsia="es-MX"/>
    </w:rPr>
  </w:style>
  <w:style w:type="paragraph" w:customStyle="1" w:styleId="xl93">
    <w:name w:val="xl93"/>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94">
    <w:name w:val="xl94"/>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Default">
    <w:name w:val="Default"/>
    <w:uiPriority w:val="99"/>
    <w:rsid w:val="00764A04"/>
    <w:pPr>
      <w:widowControl w:val="0"/>
      <w:autoSpaceDE w:val="0"/>
      <w:autoSpaceDN w:val="0"/>
      <w:adjustRightInd w:val="0"/>
    </w:pPr>
    <w:rPr>
      <w:rFonts w:ascii="Soberana Titular" w:eastAsia="Times New Roman" w:hAnsi="Soberana Titular" w:cs="Soberana Titular"/>
      <w:color w:val="000000"/>
      <w:sz w:val="24"/>
      <w:szCs w:val="24"/>
      <w:lang w:eastAsia="es-ES"/>
    </w:rPr>
  </w:style>
  <w:style w:type="paragraph" w:customStyle="1" w:styleId="CM166">
    <w:name w:val="CM166"/>
    <w:basedOn w:val="Default"/>
    <w:next w:val="Default"/>
    <w:uiPriority w:val="99"/>
    <w:rsid w:val="00764A04"/>
    <w:rPr>
      <w:rFonts w:cs="Times New Roman"/>
      <w:color w:val="auto"/>
    </w:rPr>
  </w:style>
  <w:style w:type="paragraph" w:customStyle="1" w:styleId="xl63">
    <w:name w:val="xl63"/>
    <w:basedOn w:val="Normal"/>
    <w:rsid w:val="0041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Barlow Bold" w:eastAsia="Times New Roman" w:hAnsi="Barlow Bold"/>
      <w:color w:val="111B58"/>
      <w:sz w:val="18"/>
      <w:szCs w:val="18"/>
      <w:lang w:eastAsia="es-MX"/>
    </w:rPr>
  </w:style>
  <w:style w:type="paragraph" w:customStyle="1" w:styleId="xl64">
    <w:name w:val="xl64"/>
    <w:basedOn w:val="Normal"/>
    <w:rsid w:val="004133B4"/>
    <w:pPr>
      <w:pBdr>
        <w:top w:val="single" w:sz="4" w:space="0" w:color="auto"/>
        <w:left w:val="single" w:sz="4" w:space="0" w:color="auto"/>
        <w:bottom w:val="single" w:sz="4" w:space="0" w:color="auto"/>
        <w:right w:val="single" w:sz="4" w:space="0" w:color="auto"/>
      </w:pBdr>
      <w:shd w:val="clear" w:color="000000" w:fill="111B58"/>
      <w:spacing w:before="100" w:beforeAutospacing="1" w:after="100" w:afterAutospacing="1"/>
      <w:jc w:val="center"/>
      <w:textAlignment w:val="center"/>
    </w:pPr>
    <w:rPr>
      <w:rFonts w:ascii="Barlow Medium" w:eastAsia="Times New Roman" w:hAnsi="Barlow Medium"/>
      <w:color w:val="FFFFFF"/>
      <w:sz w:val="18"/>
      <w:szCs w:val="18"/>
      <w:lang w:eastAsia="es-MX"/>
    </w:rPr>
  </w:style>
  <w:style w:type="paragraph" w:customStyle="1" w:styleId="xl65">
    <w:name w:val="xl65"/>
    <w:basedOn w:val="Normal"/>
    <w:autoRedefine/>
    <w:rsid w:val="001F46CD"/>
    <w:pPr>
      <w:shd w:val="solid" w:color="2F75B5" w:fill="auto"/>
      <w:spacing w:before="100" w:beforeAutospacing="1" w:after="100" w:afterAutospacing="1" w:line="360" w:lineRule="auto"/>
      <w:jc w:val="center"/>
    </w:pPr>
    <w:rPr>
      <w:rFonts w:ascii="Barlow Medium" w:eastAsia="Times New Roman" w:hAnsi="Barlow Medium"/>
      <w:b/>
      <w:color w:val="FFFFFF"/>
      <w:szCs w:val="18"/>
      <w:lang w:eastAsia="es-MX"/>
    </w:rPr>
  </w:style>
  <w:style w:type="paragraph" w:customStyle="1" w:styleId="CM162">
    <w:name w:val="CM162"/>
    <w:basedOn w:val="Default"/>
    <w:next w:val="Default"/>
    <w:uiPriority w:val="99"/>
    <w:rsid w:val="002011FF"/>
    <w:rPr>
      <w:rFonts w:ascii="Barlow" w:hAnsi="Barlow" w:cs="Times New Roman"/>
      <w:color w:val="auto"/>
    </w:rPr>
  </w:style>
  <w:style w:type="paragraph" w:customStyle="1" w:styleId="xl95">
    <w:name w:val="xl95"/>
    <w:basedOn w:val="Normal"/>
    <w:rsid w:val="00CF5073"/>
    <w:pPr>
      <w:spacing w:before="100" w:beforeAutospacing="1" w:after="100" w:afterAutospacing="1"/>
    </w:pPr>
    <w:rPr>
      <w:rFonts w:eastAsia="Times New Roman"/>
      <w:sz w:val="20"/>
      <w:szCs w:val="20"/>
      <w:lang w:eastAsia="es-MX"/>
    </w:rPr>
  </w:style>
  <w:style w:type="paragraph" w:customStyle="1" w:styleId="xl96">
    <w:name w:val="xl96"/>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7">
    <w:name w:val="xl97"/>
    <w:basedOn w:val="Normal"/>
    <w:rsid w:val="00CF5073"/>
    <w:pPr>
      <w:pBdr>
        <w:top w:val="single" w:sz="4" w:space="0" w:color="auto"/>
        <w:left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8">
    <w:name w:val="xl98"/>
    <w:basedOn w:val="Normal"/>
    <w:rsid w:val="00CF5073"/>
    <w:pPr>
      <w:pBdr>
        <w:top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Compacto">
    <w:name w:val="Compacto"/>
    <w:basedOn w:val="Normal"/>
    <w:qFormat/>
    <w:rsid w:val="00E822A2"/>
    <w:pPr>
      <w:shd w:val="clear" w:color="000000" w:fill="FFFFFF"/>
      <w:spacing w:before="100" w:beforeAutospacing="1" w:after="100" w:afterAutospacing="1"/>
      <w:textAlignment w:val="center"/>
    </w:pPr>
    <w:rPr>
      <w:rFonts w:eastAsia="Times New Roman"/>
      <w:color w:val="000000"/>
      <w:sz w:val="16"/>
      <w:szCs w:val="20"/>
      <w:lang w:eastAsia="es-MX"/>
    </w:rPr>
  </w:style>
  <w:style w:type="paragraph" w:customStyle="1" w:styleId="xl100">
    <w:name w:val="xl100"/>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Barlow Medium" w:eastAsia="Times New Roman" w:hAnsi="Barlow Medium"/>
      <w:color w:val="FFFFFF"/>
      <w:sz w:val="20"/>
      <w:szCs w:val="20"/>
      <w:lang w:eastAsia="es-MX"/>
    </w:rPr>
  </w:style>
  <w:style w:type="paragraph" w:customStyle="1" w:styleId="xl101">
    <w:name w:val="xl101"/>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16"/>
      <w:szCs w:val="16"/>
      <w:lang w:eastAsia="es-MX"/>
    </w:rPr>
  </w:style>
  <w:style w:type="paragraph" w:customStyle="1" w:styleId="xl102">
    <w:name w:val="xl102"/>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6"/>
      <w:szCs w:val="16"/>
      <w:lang w:eastAsia="es-MX"/>
    </w:rPr>
  </w:style>
  <w:style w:type="paragraph" w:customStyle="1" w:styleId="xl103">
    <w:name w:val="xl103"/>
    <w:basedOn w:val="Normal"/>
    <w:rsid w:val="00272EFE"/>
    <w:pPr>
      <w:spacing w:before="100" w:beforeAutospacing="1" w:after="100" w:afterAutospacing="1"/>
      <w:jc w:val="right"/>
      <w:textAlignment w:val="center"/>
    </w:pPr>
    <w:rPr>
      <w:rFonts w:eastAsia="Times New Roman"/>
      <w:sz w:val="16"/>
      <w:szCs w:val="16"/>
      <w:lang w:eastAsia="es-MX"/>
    </w:rPr>
  </w:style>
  <w:style w:type="paragraph" w:customStyle="1" w:styleId="xl104">
    <w:name w:val="xl104"/>
    <w:basedOn w:val="Normal"/>
    <w:rsid w:val="00272EFE"/>
    <w:pPr>
      <w:spacing w:before="100" w:beforeAutospacing="1" w:after="100" w:afterAutospacing="1"/>
      <w:jc w:val="right"/>
    </w:pPr>
    <w:rPr>
      <w:rFonts w:eastAsia="Times New Roman"/>
      <w:b/>
      <w:bCs/>
      <w:sz w:val="16"/>
      <w:szCs w:val="16"/>
      <w:lang w:eastAsia="es-MX"/>
    </w:rPr>
  </w:style>
  <w:style w:type="paragraph" w:customStyle="1" w:styleId="xl105">
    <w:name w:val="xl105"/>
    <w:basedOn w:val="Normal"/>
    <w:rsid w:val="00272EFE"/>
    <w:pPr>
      <w:pBdr>
        <w:top w:val="single" w:sz="4" w:space="0" w:color="auto"/>
        <w:bottom w:val="single" w:sz="4" w:space="0" w:color="auto"/>
      </w:pBdr>
      <w:spacing w:before="100" w:beforeAutospacing="1" w:after="100" w:afterAutospacing="1"/>
      <w:jc w:val="right"/>
      <w:textAlignment w:val="center"/>
    </w:pPr>
    <w:rPr>
      <w:rFonts w:eastAsia="Times New Roman"/>
      <w:sz w:val="16"/>
      <w:szCs w:val="16"/>
      <w:lang w:eastAsia="es-MX"/>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7363DB"/>
    <w:pPr>
      <w:spacing w:before="100" w:beforeAutospacing="1" w:after="100" w:afterAutospacing="1"/>
    </w:pPr>
    <w:rPr>
      <w:rFonts w:ascii="Times New Roman" w:eastAsia="Times New Roman" w:hAnsi="Times New Roman"/>
      <w:lang w:eastAsia="es-MX"/>
    </w:rPr>
  </w:style>
  <w:style w:type="character" w:styleId="Refdecomentario">
    <w:name w:val="annotation reference"/>
    <w:uiPriority w:val="99"/>
    <w:semiHidden/>
    <w:unhideWhenUsed/>
    <w:rsid w:val="00B217BD"/>
    <w:rPr>
      <w:sz w:val="16"/>
      <w:szCs w:val="16"/>
    </w:rPr>
  </w:style>
  <w:style w:type="paragraph" w:styleId="Textocomentario">
    <w:name w:val="annotation text"/>
    <w:basedOn w:val="Normal"/>
    <w:link w:val="TextocomentarioCar"/>
    <w:uiPriority w:val="99"/>
    <w:unhideWhenUsed/>
    <w:rsid w:val="00B217BD"/>
    <w:rPr>
      <w:sz w:val="20"/>
      <w:szCs w:val="20"/>
    </w:rPr>
  </w:style>
  <w:style w:type="character" w:customStyle="1" w:styleId="TextocomentarioCar">
    <w:name w:val="Texto comentario Car"/>
    <w:link w:val="Textocomentario"/>
    <w:uiPriority w:val="99"/>
    <w:rsid w:val="00B217BD"/>
    <w:rPr>
      <w:sz w:val="20"/>
      <w:szCs w:val="20"/>
    </w:rPr>
  </w:style>
  <w:style w:type="paragraph" w:styleId="Asuntodelcomentario">
    <w:name w:val="annotation subject"/>
    <w:basedOn w:val="Textocomentario"/>
    <w:next w:val="Textocomentario"/>
    <w:link w:val="AsuntodelcomentarioCar"/>
    <w:uiPriority w:val="99"/>
    <w:semiHidden/>
    <w:unhideWhenUsed/>
    <w:rsid w:val="00B217BD"/>
    <w:rPr>
      <w:b/>
      <w:bCs/>
    </w:rPr>
  </w:style>
  <w:style w:type="character" w:customStyle="1" w:styleId="AsuntodelcomentarioCar">
    <w:name w:val="Asunto del comentario Car"/>
    <w:link w:val="Asuntodelcomentario"/>
    <w:uiPriority w:val="99"/>
    <w:semiHidden/>
    <w:rsid w:val="00B217BD"/>
    <w:rPr>
      <w:b/>
      <w:bCs/>
      <w:sz w:val="20"/>
      <w:szCs w:val="20"/>
    </w:rPr>
  </w:style>
  <w:style w:type="paragraph" w:styleId="Revisin">
    <w:name w:val="Revision"/>
    <w:hidden/>
    <w:uiPriority w:val="99"/>
    <w:semiHidden/>
    <w:rsid w:val="00940CF7"/>
    <w:rPr>
      <w:sz w:val="24"/>
      <w:szCs w:val="24"/>
      <w:lang w:val="es-MX" w:eastAsia="en-US"/>
    </w:rPr>
  </w:style>
  <w:style w:type="numbering" w:customStyle="1" w:styleId="Sinlista1">
    <w:name w:val="Sin lista1"/>
    <w:next w:val="Sinlista"/>
    <w:uiPriority w:val="99"/>
    <w:semiHidden/>
    <w:unhideWhenUsed/>
    <w:rsid w:val="00F6743F"/>
  </w:style>
  <w:style w:type="table" w:customStyle="1" w:styleId="NormalTable0">
    <w:name w:val="Normal Table0"/>
    <w:basedOn w:val="Tablanormal"/>
    <w:uiPriority w:val="99"/>
    <w:rsid w:val="00FD46F2"/>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styleId="Tablaconcuadrcula">
    <w:name w:val="Table Grid"/>
    <w:basedOn w:val="Tablanormal"/>
    <w:uiPriority w:val="39"/>
    <w:rsid w:val="00E24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3A45F8"/>
    <w:pPr>
      <w:contextualSpacing/>
    </w:pPr>
    <w:rPr>
      <w:rFonts w:eastAsia="Times New Roman"/>
      <w:spacing w:val="-10"/>
      <w:kern w:val="28"/>
      <w:sz w:val="56"/>
      <w:szCs w:val="56"/>
    </w:rPr>
  </w:style>
  <w:style w:type="character" w:customStyle="1" w:styleId="TtuloCar">
    <w:name w:val="Título Car"/>
    <w:link w:val="Ttulo"/>
    <w:uiPriority w:val="10"/>
    <w:rsid w:val="003A45F8"/>
    <w:rPr>
      <w:rFonts w:ascii="Barlow" w:eastAsia="Times New Roman" w:hAnsi="Barlow" w:cs="Times New Roman"/>
      <w:spacing w:val="-10"/>
      <w:kern w:val="28"/>
      <w:sz w:val="56"/>
      <w:szCs w:val="56"/>
    </w:rPr>
  </w:style>
  <w:style w:type="paragraph" w:styleId="Subttulo">
    <w:name w:val="Subtitle"/>
    <w:basedOn w:val="Normal"/>
    <w:next w:val="Normal"/>
    <w:link w:val="SubttuloCar"/>
    <w:uiPriority w:val="11"/>
    <w:qFormat/>
    <w:rsid w:val="003A45F8"/>
    <w:pPr>
      <w:numPr>
        <w:ilvl w:val="1"/>
      </w:numPr>
      <w:spacing w:after="160"/>
    </w:pPr>
    <w:rPr>
      <w:rFonts w:eastAsia="Times New Roman"/>
      <w:color w:val="5A5A5A"/>
      <w:spacing w:val="15"/>
      <w:szCs w:val="22"/>
    </w:rPr>
  </w:style>
  <w:style w:type="character" w:customStyle="1" w:styleId="SubttuloCar">
    <w:name w:val="Subtítulo Car"/>
    <w:link w:val="Subttulo"/>
    <w:uiPriority w:val="11"/>
    <w:rsid w:val="003A45F8"/>
    <w:rPr>
      <w:rFonts w:ascii="Barlow" w:eastAsia="Times New Roman" w:hAnsi="Barlow"/>
      <w:color w:val="5A5A5A"/>
      <w:spacing w:val="15"/>
      <w:sz w:val="22"/>
      <w:szCs w:val="22"/>
    </w:rPr>
  </w:style>
  <w:style w:type="character" w:styleId="nfasissutil">
    <w:name w:val="Subtle Emphasis"/>
    <w:uiPriority w:val="19"/>
    <w:qFormat/>
    <w:rsid w:val="003A45F8"/>
    <w:rPr>
      <w:rFonts w:ascii="Barlow" w:hAnsi="Barlow"/>
      <w:i/>
      <w:iCs/>
      <w:color w:val="404040"/>
    </w:rPr>
  </w:style>
  <w:style w:type="character" w:styleId="nfasisintenso">
    <w:name w:val="Intense Emphasis"/>
    <w:uiPriority w:val="21"/>
    <w:qFormat/>
    <w:rsid w:val="003A45F8"/>
    <w:rPr>
      <w:rFonts w:ascii="Barlow" w:hAnsi="Barlow"/>
      <w:i/>
      <w:iCs/>
      <w:color w:val="4472C4"/>
    </w:rPr>
  </w:style>
  <w:style w:type="character" w:styleId="Textoennegrita">
    <w:name w:val="Strong"/>
    <w:uiPriority w:val="22"/>
    <w:qFormat/>
    <w:rsid w:val="003A45F8"/>
    <w:rPr>
      <w:rFonts w:ascii="Barlow" w:hAnsi="Barlow"/>
      <w:b/>
      <w:bCs/>
    </w:rPr>
  </w:style>
  <w:style w:type="paragraph" w:styleId="Cita">
    <w:name w:val="Quote"/>
    <w:basedOn w:val="Normal"/>
    <w:next w:val="Normal"/>
    <w:link w:val="CitaCar"/>
    <w:uiPriority w:val="29"/>
    <w:qFormat/>
    <w:rsid w:val="003A45F8"/>
    <w:pPr>
      <w:spacing w:before="200" w:after="160"/>
      <w:ind w:left="864" w:right="864"/>
      <w:jc w:val="center"/>
    </w:pPr>
    <w:rPr>
      <w:i/>
      <w:iCs/>
      <w:color w:val="404040"/>
    </w:rPr>
  </w:style>
  <w:style w:type="character" w:customStyle="1" w:styleId="CitaCar">
    <w:name w:val="Cita Car"/>
    <w:link w:val="Cita"/>
    <w:uiPriority w:val="29"/>
    <w:rsid w:val="003A45F8"/>
    <w:rPr>
      <w:rFonts w:ascii="Barlow" w:hAnsi="Barlow"/>
      <w:i/>
      <w:iCs/>
      <w:color w:val="404040"/>
      <w:sz w:val="22"/>
    </w:rPr>
  </w:style>
  <w:style w:type="character" w:styleId="Referenciasutil">
    <w:name w:val="Subtle Reference"/>
    <w:uiPriority w:val="31"/>
    <w:qFormat/>
    <w:rsid w:val="003A45F8"/>
    <w:rPr>
      <w:rFonts w:ascii="Barlow" w:hAnsi="Barlow"/>
      <w:smallCaps/>
      <w:color w:val="5A5A5A"/>
    </w:rPr>
  </w:style>
  <w:style w:type="character" w:styleId="Referenciaintensa">
    <w:name w:val="Intense Reference"/>
    <w:uiPriority w:val="32"/>
    <w:qFormat/>
    <w:rsid w:val="003A45F8"/>
    <w:rPr>
      <w:rFonts w:ascii="Barlow" w:hAnsi="Barlow"/>
      <w:b/>
      <w:bCs/>
      <w:smallCaps/>
      <w:color w:val="4472C4"/>
      <w:spacing w:val="5"/>
    </w:rPr>
  </w:style>
  <w:style w:type="character" w:styleId="Ttulodellibro">
    <w:name w:val="Book Title"/>
    <w:uiPriority w:val="33"/>
    <w:qFormat/>
    <w:rsid w:val="003A45F8"/>
    <w:rPr>
      <w:rFonts w:ascii="Barlow" w:hAnsi="Barlow"/>
      <w:b/>
      <w:bCs/>
      <w:i/>
      <w:iCs/>
      <w:spacing w:val="5"/>
    </w:rPr>
  </w:style>
  <w:style w:type="character" w:customStyle="1" w:styleId="Ttulo4Car">
    <w:name w:val="Título 4 Car"/>
    <w:link w:val="Ttulo4"/>
    <w:uiPriority w:val="9"/>
    <w:rsid w:val="00F566E7"/>
    <w:rPr>
      <w:rFonts w:ascii="Arial" w:eastAsia="Times New Roman" w:hAnsi="Arial" w:cs="Times New Roman"/>
      <w:b/>
      <w:iCs/>
      <w:color w:val="000000"/>
    </w:rPr>
  </w:style>
  <w:style w:type="paragraph" w:styleId="Citadestacada">
    <w:name w:val="Intense Quote"/>
    <w:basedOn w:val="Normal"/>
    <w:next w:val="Normal"/>
    <w:link w:val="CitadestacadaCar"/>
    <w:uiPriority w:val="30"/>
    <w:qFormat/>
    <w:rsid w:val="002011FF"/>
    <w:pPr>
      <w:pBdr>
        <w:top w:val="single" w:sz="4" w:space="10" w:color="4472C4"/>
        <w:bottom w:val="single" w:sz="4" w:space="10" w:color="4472C4"/>
      </w:pBdr>
      <w:spacing w:before="360" w:after="360"/>
      <w:ind w:left="864" w:right="864"/>
      <w:jc w:val="center"/>
    </w:pPr>
    <w:rPr>
      <w:i/>
      <w:iCs/>
      <w:color w:val="4472C4"/>
    </w:rPr>
  </w:style>
  <w:style w:type="character" w:customStyle="1" w:styleId="CitadestacadaCar">
    <w:name w:val="Cita destacada Car"/>
    <w:link w:val="Citadestacada"/>
    <w:uiPriority w:val="30"/>
    <w:rsid w:val="002011FF"/>
    <w:rPr>
      <w:rFonts w:ascii="Barlow" w:hAnsi="Barlow"/>
      <w:i/>
      <w:iCs/>
      <w:color w:val="4472C4"/>
      <w:sz w:val="22"/>
    </w:rPr>
  </w:style>
  <w:style w:type="character" w:styleId="nfasis">
    <w:name w:val="Emphasis"/>
    <w:uiPriority w:val="20"/>
    <w:qFormat/>
    <w:rsid w:val="002011FF"/>
    <w:rPr>
      <w:rFonts w:ascii="Barlow" w:hAnsi="Barlow"/>
      <w:i/>
      <w:iCs/>
    </w:rPr>
  </w:style>
  <w:style w:type="paragraph" w:customStyle="1" w:styleId="EstiloJustificadoDespus6pto">
    <w:name w:val="Estilo Justificado Después:  6 pto"/>
    <w:basedOn w:val="Normal"/>
    <w:rsid w:val="002011FF"/>
    <w:pPr>
      <w:spacing w:after="120"/>
    </w:pPr>
    <w:rPr>
      <w:rFonts w:eastAsia="Times New Roman"/>
      <w:szCs w:val="20"/>
    </w:rPr>
  </w:style>
  <w:style w:type="character" w:customStyle="1" w:styleId="Ttulo5Car">
    <w:name w:val="Título 5 Car"/>
    <w:link w:val="Ttulo5"/>
    <w:uiPriority w:val="9"/>
    <w:rsid w:val="00062298"/>
    <w:rPr>
      <w:rFonts w:ascii="Calibri Light" w:eastAsia="Times New Roman" w:hAnsi="Calibri Light" w:cs="Times New Roman"/>
      <w:color w:val="2F5496"/>
    </w:rPr>
  </w:style>
  <w:style w:type="character" w:customStyle="1" w:styleId="Ttulo6Car">
    <w:name w:val="Título 6 Car"/>
    <w:link w:val="Ttulo6"/>
    <w:uiPriority w:val="9"/>
    <w:rsid w:val="00B82FED"/>
    <w:rPr>
      <w:rFonts w:ascii="Arial" w:eastAsia="Times New Roman" w:hAnsi="Arial" w:cs="Times New Roman"/>
      <w:b/>
      <w:color w:val="000000"/>
    </w:rPr>
  </w:style>
  <w:style w:type="paragraph" w:customStyle="1" w:styleId="SourceCode">
    <w:name w:val="Source Code"/>
    <w:basedOn w:val="Normal"/>
    <w:rsid w:val="00C95CA3"/>
    <w:pPr>
      <w:shd w:val="clear" w:color="auto" w:fill="F8F8F8"/>
      <w:wordWrap w:val="0"/>
    </w:pPr>
  </w:style>
  <w:style w:type="character" w:customStyle="1" w:styleId="KeywordTok">
    <w:name w:val="KeywordTok"/>
    <w:rsid w:val="00C95CA3"/>
    <w:rPr>
      <w:b/>
      <w:color w:val="204A87"/>
      <w:shd w:val="clear" w:color="auto" w:fill="F8F8F8"/>
    </w:rPr>
  </w:style>
  <w:style w:type="character" w:customStyle="1" w:styleId="DataTypeTok">
    <w:name w:val="DataTypeTok"/>
    <w:rsid w:val="00C95CA3"/>
    <w:rPr>
      <w:color w:val="204A87"/>
      <w:shd w:val="clear" w:color="auto" w:fill="F8F8F8"/>
    </w:rPr>
  </w:style>
  <w:style w:type="character" w:customStyle="1" w:styleId="DecValTok">
    <w:name w:val="DecValTok"/>
    <w:rsid w:val="00C95CA3"/>
    <w:rPr>
      <w:color w:val="0000CF"/>
      <w:shd w:val="clear" w:color="auto" w:fill="F8F8F8"/>
    </w:rPr>
  </w:style>
  <w:style w:type="character" w:customStyle="1" w:styleId="BaseNTok">
    <w:name w:val="BaseNTok"/>
    <w:rsid w:val="00C95CA3"/>
    <w:rPr>
      <w:color w:val="0000CF"/>
      <w:shd w:val="clear" w:color="auto" w:fill="F8F8F8"/>
    </w:rPr>
  </w:style>
  <w:style w:type="character" w:customStyle="1" w:styleId="FloatTok">
    <w:name w:val="FloatTok"/>
    <w:rsid w:val="00C95CA3"/>
    <w:rPr>
      <w:color w:val="0000CF"/>
      <w:shd w:val="clear" w:color="auto" w:fill="F8F8F8"/>
    </w:rPr>
  </w:style>
  <w:style w:type="character" w:customStyle="1" w:styleId="ConstantTok">
    <w:name w:val="ConstantTok"/>
    <w:rsid w:val="00C95CA3"/>
    <w:rPr>
      <w:color w:val="000000"/>
      <w:shd w:val="clear" w:color="auto" w:fill="F8F8F8"/>
    </w:rPr>
  </w:style>
  <w:style w:type="character" w:customStyle="1" w:styleId="CharTok">
    <w:name w:val="CharTok"/>
    <w:rsid w:val="00C95CA3"/>
    <w:rPr>
      <w:color w:val="4E9A06"/>
      <w:shd w:val="clear" w:color="auto" w:fill="F8F8F8"/>
    </w:rPr>
  </w:style>
  <w:style w:type="character" w:customStyle="1" w:styleId="SpecialCharTok">
    <w:name w:val="SpecialCharTok"/>
    <w:rsid w:val="00C95CA3"/>
    <w:rPr>
      <w:color w:val="000000"/>
      <w:shd w:val="clear" w:color="auto" w:fill="F8F8F8"/>
    </w:rPr>
  </w:style>
  <w:style w:type="character" w:customStyle="1" w:styleId="StringTok">
    <w:name w:val="StringTok"/>
    <w:rsid w:val="00C95CA3"/>
    <w:rPr>
      <w:color w:val="4E9A06"/>
      <w:shd w:val="clear" w:color="auto" w:fill="F8F8F8"/>
    </w:rPr>
  </w:style>
  <w:style w:type="character" w:customStyle="1" w:styleId="VerbatimStringTok">
    <w:name w:val="VerbatimStringTok"/>
    <w:rsid w:val="00C95CA3"/>
    <w:rPr>
      <w:color w:val="4E9A06"/>
      <w:shd w:val="clear" w:color="auto" w:fill="F8F8F8"/>
    </w:rPr>
  </w:style>
  <w:style w:type="character" w:customStyle="1" w:styleId="SpecialStringTok">
    <w:name w:val="SpecialStringTok"/>
    <w:rsid w:val="00C95CA3"/>
    <w:rPr>
      <w:color w:val="4E9A06"/>
      <w:shd w:val="clear" w:color="auto" w:fill="F8F8F8"/>
    </w:rPr>
  </w:style>
  <w:style w:type="character" w:customStyle="1" w:styleId="ImportTok">
    <w:name w:val="ImportTok"/>
    <w:rsid w:val="00C95CA3"/>
    <w:rPr>
      <w:shd w:val="clear" w:color="auto" w:fill="F8F8F8"/>
    </w:rPr>
  </w:style>
  <w:style w:type="character" w:customStyle="1" w:styleId="CommentTok">
    <w:name w:val="CommentTok"/>
    <w:rsid w:val="00C95CA3"/>
    <w:rPr>
      <w:i/>
      <w:color w:val="8F5902"/>
      <w:shd w:val="clear" w:color="auto" w:fill="F8F8F8"/>
    </w:rPr>
  </w:style>
  <w:style w:type="character" w:customStyle="1" w:styleId="DocumentationTok">
    <w:name w:val="DocumentationTok"/>
    <w:rsid w:val="00C95CA3"/>
    <w:rPr>
      <w:b/>
      <w:i/>
      <w:color w:val="8F5902"/>
      <w:shd w:val="clear" w:color="auto" w:fill="F8F8F8"/>
    </w:rPr>
  </w:style>
  <w:style w:type="character" w:customStyle="1" w:styleId="AnnotationTok">
    <w:name w:val="AnnotationTok"/>
    <w:rsid w:val="00C95CA3"/>
    <w:rPr>
      <w:b/>
      <w:i/>
      <w:color w:val="8F5902"/>
      <w:shd w:val="clear" w:color="auto" w:fill="F8F8F8"/>
    </w:rPr>
  </w:style>
  <w:style w:type="character" w:customStyle="1" w:styleId="CommentVarTok">
    <w:name w:val="CommentVarTok"/>
    <w:rsid w:val="00C95CA3"/>
    <w:rPr>
      <w:b/>
      <w:i/>
      <w:color w:val="8F5902"/>
      <w:shd w:val="clear" w:color="auto" w:fill="F8F8F8"/>
    </w:rPr>
  </w:style>
  <w:style w:type="character" w:customStyle="1" w:styleId="OtherTok">
    <w:name w:val="OtherTok"/>
    <w:rsid w:val="00C95CA3"/>
    <w:rPr>
      <w:color w:val="8F5902"/>
      <w:shd w:val="clear" w:color="auto" w:fill="F8F8F8"/>
    </w:rPr>
  </w:style>
  <w:style w:type="character" w:customStyle="1" w:styleId="FunctionTok">
    <w:name w:val="FunctionTok"/>
    <w:rsid w:val="00C95CA3"/>
    <w:rPr>
      <w:color w:val="000000"/>
      <w:shd w:val="clear" w:color="auto" w:fill="F8F8F8"/>
    </w:rPr>
  </w:style>
  <w:style w:type="character" w:customStyle="1" w:styleId="VariableTok">
    <w:name w:val="VariableTok"/>
    <w:rsid w:val="00C95CA3"/>
    <w:rPr>
      <w:color w:val="000000"/>
      <w:shd w:val="clear" w:color="auto" w:fill="F8F8F8"/>
    </w:rPr>
  </w:style>
  <w:style w:type="character" w:customStyle="1" w:styleId="ControlFlowTok">
    <w:name w:val="ControlFlowTok"/>
    <w:rsid w:val="00C95CA3"/>
    <w:rPr>
      <w:b/>
      <w:color w:val="204A87"/>
      <w:shd w:val="clear" w:color="auto" w:fill="F8F8F8"/>
    </w:rPr>
  </w:style>
  <w:style w:type="character" w:customStyle="1" w:styleId="OperatorTok">
    <w:name w:val="OperatorTok"/>
    <w:rsid w:val="00C95CA3"/>
    <w:rPr>
      <w:b/>
      <w:color w:val="CE5C00"/>
      <w:shd w:val="clear" w:color="auto" w:fill="F8F8F8"/>
    </w:rPr>
  </w:style>
  <w:style w:type="character" w:customStyle="1" w:styleId="BuiltInTok">
    <w:name w:val="BuiltInTok"/>
    <w:rsid w:val="00C95CA3"/>
    <w:rPr>
      <w:shd w:val="clear" w:color="auto" w:fill="F8F8F8"/>
    </w:rPr>
  </w:style>
  <w:style w:type="character" w:customStyle="1" w:styleId="ExtensionTok">
    <w:name w:val="ExtensionTok"/>
    <w:rsid w:val="00C95CA3"/>
    <w:rPr>
      <w:shd w:val="clear" w:color="auto" w:fill="F8F8F8"/>
    </w:rPr>
  </w:style>
  <w:style w:type="character" w:customStyle="1" w:styleId="PreprocessorTok">
    <w:name w:val="PreprocessorTok"/>
    <w:rsid w:val="00C95CA3"/>
    <w:rPr>
      <w:i/>
      <w:color w:val="8F5902"/>
      <w:shd w:val="clear" w:color="auto" w:fill="F8F8F8"/>
    </w:rPr>
  </w:style>
  <w:style w:type="character" w:customStyle="1" w:styleId="AttributeTok">
    <w:name w:val="AttributeTok"/>
    <w:rsid w:val="00C95CA3"/>
    <w:rPr>
      <w:color w:val="C4A000"/>
      <w:shd w:val="clear" w:color="auto" w:fill="F8F8F8"/>
    </w:rPr>
  </w:style>
  <w:style w:type="character" w:customStyle="1" w:styleId="RegionMarkerTok">
    <w:name w:val="RegionMarkerTok"/>
    <w:rsid w:val="00C95CA3"/>
    <w:rPr>
      <w:shd w:val="clear" w:color="auto" w:fill="F8F8F8"/>
    </w:rPr>
  </w:style>
  <w:style w:type="character" w:customStyle="1" w:styleId="InformationTok">
    <w:name w:val="InformationTok"/>
    <w:rsid w:val="00C95CA3"/>
    <w:rPr>
      <w:b/>
      <w:i/>
      <w:color w:val="8F5902"/>
      <w:shd w:val="clear" w:color="auto" w:fill="F8F8F8"/>
    </w:rPr>
  </w:style>
  <w:style w:type="character" w:customStyle="1" w:styleId="WarningTok">
    <w:name w:val="WarningTok"/>
    <w:rsid w:val="00C95CA3"/>
    <w:rPr>
      <w:b/>
      <w:i/>
      <w:color w:val="8F5902"/>
      <w:shd w:val="clear" w:color="auto" w:fill="F8F8F8"/>
    </w:rPr>
  </w:style>
  <w:style w:type="character" w:customStyle="1" w:styleId="AlertTok">
    <w:name w:val="AlertTok"/>
    <w:rsid w:val="00C95CA3"/>
    <w:rPr>
      <w:color w:val="EF2929"/>
      <w:shd w:val="clear" w:color="auto" w:fill="F8F8F8"/>
    </w:rPr>
  </w:style>
  <w:style w:type="character" w:customStyle="1" w:styleId="ErrorTok">
    <w:name w:val="ErrorTok"/>
    <w:rsid w:val="00C95CA3"/>
    <w:rPr>
      <w:b/>
      <w:color w:val="A40000"/>
      <w:shd w:val="clear" w:color="auto" w:fill="F8F8F8"/>
    </w:rPr>
  </w:style>
  <w:style w:type="character" w:customStyle="1" w:styleId="NormalTok">
    <w:name w:val="NormalTok"/>
    <w:rsid w:val="00C95CA3"/>
    <w:rPr>
      <w:shd w:val="clear" w:color="auto" w:fill="F8F8F8"/>
    </w:rPr>
  </w:style>
  <w:style w:type="paragraph" w:styleId="Textonotapie">
    <w:name w:val="footnote text"/>
    <w:basedOn w:val="Normal"/>
    <w:link w:val="TextonotapieCar"/>
    <w:uiPriority w:val="99"/>
    <w:unhideWhenUsed/>
    <w:rsid w:val="00EE7FBB"/>
    <w:pPr>
      <w:jc w:val="left"/>
    </w:pPr>
    <w:rPr>
      <w:rFonts w:ascii="Calibri" w:hAnsi="Calibri"/>
      <w:sz w:val="20"/>
      <w:szCs w:val="20"/>
      <w:lang w:val="en-US"/>
    </w:rPr>
  </w:style>
  <w:style w:type="character" w:customStyle="1" w:styleId="TextonotapieCar">
    <w:name w:val="Texto nota pie Car"/>
    <w:link w:val="Textonotapie"/>
    <w:uiPriority w:val="99"/>
    <w:rsid w:val="00EE7FBB"/>
    <w:rPr>
      <w:sz w:val="20"/>
      <w:szCs w:val="20"/>
      <w:lang w:val="en-US"/>
    </w:rPr>
  </w:style>
  <w:style w:type="character" w:styleId="Refdenotaalpie">
    <w:name w:val="footnote reference"/>
    <w:aliases w:val="ftref,脚注引用,16 Point,Superscript 6 Point,Fußnotenzeichen DISS,fr,Superscript 6 Point + 11 pt,BVI fnr,BVI fnr Car Car,BVI fnr Car,BVI fnr Car Car Car Car,Footnote text"/>
    <w:uiPriority w:val="99"/>
    <w:unhideWhenUsed/>
    <w:rsid w:val="00EE7FBB"/>
    <w:rPr>
      <w:vertAlign w:val="superscript"/>
    </w:rPr>
  </w:style>
  <w:style w:type="table" w:styleId="Listaclara-nfasis1">
    <w:name w:val="Light List Accent 1"/>
    <w:basedOn w:val="Tablanormal"/>
    <w:uiPriority w:val="61"/>
    <w:unhideWhenUsed/>
    <w:rsid w:val="00EE7FBB"/>
    <w:rPr>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Lines="0" w:beforeAutospacing="0" w:afterLines="0" w:afterAutospacing="0" w:line="240" w:lineRule="auto"/>
      </w:pPr>
      <w:rPr>
        <w:b/>
        <w:bCs/>
        <w:color w:val="FFFFFF"/>
      </w:rPr>
      <w:tblPr/>
      <w:tcPr>
        <w:shd w:val="clear" w:color="auto" w:fill="4472C4"/>
      </w:tcPr>
    </w:tblStylePr>
    <w:tblStylePr w:type="lastRow">
      <w:pPr>
        <w:spacing w:beforeLines="0" w:beforeAutospacing="0" w:afterLines="0" w:afterAutospacing="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styleId="Sinespaciado">
    <w:name w:val="No Spacing"/>
    <w:uiPriority w:val="1"/>
    <w:qFormat/>
    <w:rsid w:val="00EE7FBB"/>
    <w:pPr>
      <w:jc w:val="both"/>
    </w:pPr>
    <w:rPr>
      <w:rFonts w:ascii="Barlow Medium" w:eastAsia="Times New Roman" w:hAnsi="Barlow Medium" w:cs="Arial"/>
      <w:color w:val="595959"/>
      <w:sz w:val="24"/>
      <w:szCs w:val="24"/>
      <w:lang w:val="es-MX" w:eastAsia="es-ES"/>
    </w:rPr>
  </w:style>
  <w:style w:type="table" w:styleId="Sombreadoclaro-nfasis2">
    <w:name w:val="Light Shading Accent 2"/>
    <w:basedOn w:val="Tablanormal"/>
    <w:uiPriority w:val="60"/>
    <w:rsid w:val="00EE7FBB"/>
    <w:rPr>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Sombreadomedio1-nfasis5">
    <w:name w:val="Medium Shading 1 Accent 5"/>
    <w:basedOn w:val="Tablanormal"/>
    <w:uiPriority w:val="63"/>
    <w:rsid w:val="00D4244D"/>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Tablaconcuadrcula4-nfasis61">
    <w:name w:val="Tabla con cuadrícula 4 - Énfasis 61"/>
    <w:basedOn w:val="Tablanormal"/>
    <w:uiPriority w:val="49"/>
    <w:rsid w:val="00F04D6E"/>
    <w:pPr>
      <w:spacing w:before="100" w:beforeAutospacing="1" w:after="100" w:afterAutospacing="1"/>
      <w:jc w:val="both"/>
    </w:pPr>
    <w:rPr>
      <w:rFonts w:eastAsia="Times New Roman"/>
      <w:lang w:val="en-US" w:eastAsia="es-E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link w:val="NormalWeb"/>
    <w:uiPriority w:val="99"/>
    <w:rsid w:val="00F04D6E"/>
    <w:rPr>
      <w:rFonts w:ascii="Times New Roman" w:eastAsia="Times New Roman" w:hAnsi="Times New Roman" w:cs="Times New Roman"/>
      <w:lang w:eastAsia="es-MX"/>
    </w:rPr>
  </w:style>
  <w:style w:type="paragraph" w:styleId="Descripcin">
    <w:name w:val="caption"/>
    <w:basedOn w:val="Normal"/>
    <w:next w:val="Normal"/>
    <w:uiPriority w:val="35"/>
    <w:unhideWhenUsed/>
    <w:qFormat/>
    <w:rsid w:val="00F04D6E"/>
    <w:pPr>
      <w:widowControl w:val="0"/>
      <w:spacing w:before="100" w:beforeAutospacing="1" w:after="200" w:afterAutospacing="1"/>
    </w:pPr>
    <w:rPr>
      <w:rFonts w:ascii="Calibri" w:hAnsi="Calibri"/>
      <w:b/>
      <w:bCs/>
      <w:color w:val="4472C4"/>
      <w:sz w:val="18"/>
      <w:szCs w:val="18"/>
    </w:rPr>
  </w:style>
  <w:style w:type="character" w:customStyle="1" w:styleId="TextonotaalfinalCar">
    <w:name w:val="Texto nota al final Car"/>
    <w:link w:val="Textonotaalfinal"/>
    <w:uiPriority w:val="99"/>
    <w:semiHidden/>
    <w:rsid w:val="00F04D6E"/>
    <w:rPr>
      <w:sz w:val="20"/>
      <w:szCs w:val="20"/>
    </w:rPr>
  </w:style>
  <w:style w:type="paragraph" w:styleId="Textonotaalfinal">
    <w:name w:val="endnote text"/>
    <w:basedOn w:val="Normal"/>
    <w:link w:val="TextonotaalfinalCar"/>
    <w:uiPriority w:val="99"/>
    <w:semiHidden/>
    <w:unhideWhenUsed/>
    <w:rsid w:val="00F04D6E"/>
    <w:pPr>
      <w:widowControl w:val="0"/>
      <w:spacing w:before="100" w:beforeAutospacing="1" w:after="100" w:afterAutospacing="1"/>
    </w:pPr>
    <w:rPr>
      <w:rFonts w:ascii="Calibri" w:hAnsi="Calibri"/>
      <w:sz w:val="20"/>
      <w:szCs w:val="20"/>
    </w:rPr>
  </w:style>
  <w:style w:type="character" w:customStyle="1" w:styleId="TextonotaalfinalCar1">
    <w:name w:val="Texto nota al final Car1"/>
    <w:uiPriority w:val="99"/>
    <w:semiHidden/>
    <w:rsid w:val="00F04D6E"/>
    <w:rPr>
      <w:rFonts w:ascii="Arial" w:hAnsi="Arial"/>
      <w:sz w:val="20"/>
      <w:szCs w:val="20"/>
    </w:rPr>
  </w:style>
  <w:style w:type="character" w:styleId="Refdenotaalfinal">
    <w:name w:val="endnote reference"/>
    <w:uiPriority w:val="99"/>
    <w:semiHidden/>
    <w:unhideWhenUsed/>
    <w:rsid w:val="00F04D6E"/>
    <w:rPr>
      <w:vertAlign w:val="superscript"/>
    </w:rPr>
  </w:style>
  <w:style w:type="character" w:customStyle="1" w:styleId="apple-converted-space">
    <w:name w:val="apple-converted-space"/>
    <w:basedOn w:val="Fuentedeprrafopredeter"/>
    <w:rsid w:val="00F04D6E"/>
  </w:style>
  <w:style w:type="table" w:styleId="Listaclara">
    <w:name w:val="Light List"/>
    <w:basedOn w:val="Tablanormal"/>
    <w:uiPriority w:val="61"/>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1-nfasis1">
    <w:name w:val="Medium Shading 1 Accent 1"/>
    <w:basedOn w:val="Tablanormal"/>
    <w:uiPriority w:val="63"/>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cPr>
      <w:shd w:val="clear" w:color="auto" w:fill="F2F2F2"/>
    </w:tcPr>
    <w:tblStylePr w:type="firstRow">
      <w:pPr>
        <w:spacing w:beforeLines="0" w:beforeAutospacing="0" w:afterLines="0" w:afterAutospacing="0" w:line="240" w:lineRule="auto"/>
      </w:pPr>
      <w:rPr>
        <w:b/>
        <w:bCs/>
        <w:color w:val="FFFFFF"/>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9D9D9"/>
      </w:tcPr>
    </w:tblStylePr>
    <w:tblStylePr w:type="band1Horz">
      <w:tblPr/>
      <w:tcPr>
        <w:shd w:val="clear" w:color="auto" w:fill="D9D9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Lines="0" w:beforeAutospacing="0" w:afterLines="0" w:afterAutospacing="0" w:line="240" w:lineRule="auto"/>
      </w:pPr>
      <w:rPr>
        <w:b/>
        <w:bCs/>
        <w:color w:val="FFFFFF"/>
      </w:rPr>
      <w:tblPr/>
      <w:tcPr>
        <w:shd w:val="clear" w:color="auto" w:fill="FFC000"/>
      </w:tcPr>
    </w:tblStylePr>
    <w:tblStylePr w:type="lastRow">
      <w:pPr>
        <w:spacing w:beforeLines="0" w:beforeAutospacing="0" w:afterLines="0" w:afterAutospacing="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styleId="Cuadrculaclara-nfasis4">
    <w:name w:val="Light Grid Accent 4"/>
    <w:basedOn w:val="Tablanormal"/>
    <w:uiPriority w:val="62"/>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styleId="Sombreadoclaro-nfasis5">
    <w:name w:val="Light Shading Accent 5"/>
    <w:basedOn w:val="Tablanormal"/>
    <w:uiPriority w:val="60"/>
    <w:semiHidden/>
    <w:unhideWhenUsed/>
    <w:rsid w:val="00F04D6E"/>
    <w:pPr>
      <w:spacing w:before="100" w:beforeAutospacing="1" w:after="100" w:afterAutospacing="1"/>
      <w:jc w:val="both"/>
    </w:pPr>
    <w:rPr>
      <w:color w:val="2E74B5"/>
      <w:sz w:val="22"/>
      <w:szCs w:val="22"/>
    </w:rPr>
    <w:tblPr>
      <w:tblStyleRowBandSize w:val="1"/>
      <w:tblStyleColBandSize w:val="1"/>
      <w:tblBorders>
        <w:top w:val="single" w:sz="8" w:space="0" w:color="5B9BD5"/>
        <w:bottom w:val="single" w:sz="8" w:space="0" w:color="5B9BD5"/>
      </w:tblBorders>
    </w:tblPr>
    <w:tblStylePr w:type="fir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Listaclara-nfasis5">
    <w:name w:val="Light List Accent 5"/>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Cuadrculamedia1-nfasis5">
    <w:name w:val="Medium Grid 1 Accent 5"/>
    <w:basedOn w:val="Tablanormal"/>
    <w:uiPriority w:val="67"/>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Sombreadomedio1-nfasis6">
    <w:name w:val="Medium Shading 1 Accent 6"/>
    <w:basedOn w:val="Tablanormal"/>
    <w:uiPriority w:val="63"/>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Lines="0" w:beforeAutospacing="0" w:afterLines="0" w:afterAutospacing="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Lines="0" w:beforeAutospacing="0" w:afterLines="0" w:afterAutospacing="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F04D6E"/>
    <w:pPr>
      <w:spacing w:before="100" w:beforeAutospacing="1" w:after="100" w:afterAutospacing="1"/>
      <w:jc w:val="both"/>
    </w:pPr>
    <w:rPr>
      <w:sz w:val="22"/>
      <w:szCs w:val="22"/>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Lines="0" w:beforeAutospacing="0" w:afterLines="0" w:afterAutospacing="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shd w:val="clear" w:color="auto" w:fill="F2F2F2"/>
      </w:tcPr>
    </w:tblStylePr>
    <w:tblStylePr w:type="band2Horz">
      <w:tblPr/>
      <w:tcPr>
        <w:tcBorders>
          <w:insideH w:val="nil"/>
          <w:insideV w:val="nil"/>
        </w:tcBorders>
      </w:tcPr>
    </w:tblStylePr>
  </w:style>
  <w:style w:type="table" w:customStyle="1" w:styleId="Listaclara1">
    <w:name w:val="Lista clara1"/>
    <w:basedOn w:val="Tablanormal"/>
    <w:uiPriority w:val="61"/>
    <w:rsid w:val="00F04D6E"/>
    <w:pPr>
      <w:spacing w:before="100" w:beforeAutospacing="1" w:after="100" w:afterAutospacing="1"/>
      <w:jc w:val="both"/>
    </w:pPr>
    <w:rPr>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Mencinsinresolver1">
    <w:name w:val="Mención sin resolver1"/>
    <w:uiPriority w:val="99"/>
    <w:semiHidden/>
    <w:unhideWhenUsed/>
    <w:rsid w:val="00AC5692"/>
    <w:rPr>
      <w:color w:val="605E5C"/>
      <w:shd w:val="clear" w:color="auto" w:fill="E1DFDD"/>
    </w:rPr>
  </w:style>
  <w:style w:type="table" w:customStyle="1" w:styleId="TableNormal1">
    <w:name w:val="Table Normal1"/>
    <w:rsid w:val="00180599"/>
    <w:pPr>
      <w:spacing w:before="100" w:beforeAutospacing="1" w:after="100" w:afterAutospacing="1" w:line="276" w:lineRule="auto"/>
      <w:jc w:val="both"/>
    </w:pPr>
    <w:rPr>
      <w:rFonts w:ascii="Arial" w:eastAsia="Arial" w:hAnsi="Arial" w:cs="Arial"/>
      <w:sz w:val="22"/>
      <w:szCs w:val="22"/>
      <w:lang w:val="es-MX" w:eastAsia="es-MX"/>
    </w:rPr>
    <w:tblPr>
      <w:tblCellMar>
        <w:top w:w="0" w:type="dxa"/>
        <w:left w:w="0" w:type="dxa"/>
        <w:bottom w:w="0" w:type="dxa"/>
        <w:right w:w="0" w:type="dxa"/>
      </w:tblCellMar>
    </w:tblPr>
  </w:style>
  <w:style w:type="character" w:styleId="Textodelmarcadordeposicin">
    <w:name w:val="Placeholder Text"/>
    <w:uiPriority w:val="99"/>
    <w:semiHidden/>
    <w:rsid w:val="00AC5692"/>
    <w:rPr>
      <w:color w:val="808080"/>
    </w:rPr>
  </w:style>
  <w:style w:type="character" w:customStyle="1" w:styleId="Mencinsinresolver2">
    <w:name w:val="Mención sin resolver2"/>
    <w:basedOn w:val="Fuentedeprrafopredeter"/>
    <w:uiPriority w:val="99"/>
    <w:semiHidden/>
    <w:unhideWhenUsed/>
    <w:rsid w:val="00D7768C"/>
    <w:rPr>
      <w:color w:val="605E5C"/>
      <w:shd w:val="clear" w:color="auto" w:fill="E1DFDD"/>
    </w:rPr>
  </w:style>
  <w:style w:type="table" w:customStyle="1" w:styleId="NormalTable1">
    <w:name w:val="Normal Table1"/>
    <w:basedOn w:val="Tablanormal"/>
    <w:uiPriority w:val="99"/>
    <w:rsid w:val="00A30C11"/>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customStyle="1" w:styleId="TableNormal2">
    <w:name w:val="Table Normal2"/>
    <w:rsid w:val="003672E4"/>
    <w:pPr>
      <w:spacing w:before="100" w:after="100"/>
      <w:jc w:val="both"/>
    </w:pPr>
    <w:rPr>
      <w:rFonts w:ascii="Cambria" w:eastAsia="Cambria" w:hAnsi="Cambria" w:cs="Cambria"/>
      <w:sz w:val="24"/>
      <w:szCs w:val="24"/>
      <w:lang w:val="es-MX" w:eastAsia="es-MX"/>
    </w:rPr>
    <w:tblPr>
      <w:tblCellMar>
        <w:top w:w="0" w:type="dxa"/>
        <w:left w:w="0" w:type="dxa"/>
        <w:bottom w:w="0" w:type="dxa"/>
        <w:right w:w="0" w:type="dxa"/>
      </w:tblCellMar>
    </w:tblPr>
  </w:style>
  <w:style w:type="character" w:customStyle="1" w:styleId="UnresolvedMention1">
    <w:name w:val="Unresolved Mention1"/>
    <w:basedOn w:val="Fuentedeprrafopredeter"/>
    <w:uiPriority w:val="99"/>
    <w:semiHidden/>
    <w:unhideWhenUsed/>
    <w:rsid w:val="004D46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6378">
      <w:bodyDiv w:val="1"/>
      <w:marLeft w:val="0"/>
      <w:marRight w:val="0"/>
      <w:marTop w:val="0"/>
      <w:marBottom w:val="0"/>
      <w:divBdr>
        <w:top w:val="none" w:sz="0" w:space="0" w:color="auto"/>
        <w:left w:val="none" w:sz="0" w:space="0" w:color="auto"/>
        <w:bottom w:val="none" w:sz="0" w:space="0" w:color="auto"/>
        <w:right w:val="none" w:sz="0" w:space="0" w:color="auto"/>
      </w:divBdr>
    </w:div>
    <w:div w:id="14428334">
      <w:bodyDiv w:val="1"/>
      <w:marLeft w:val="0"/>
      <w:marRight w:val="0"/>
      <w:marTop w:val="0"/>
      <w:marBottom w:val="0"/>
      <w:divBdr>
        <w:top w:val="none" w:sz="0" w:space="0" w:color="auto"/>
        <w:left w:val="none" w:sz="0" w:space="0" w:color="auto"/>
        <w:bottom w:val="none" w:sz="0" w:space="0" w:color="auto"/>
        <w:right w:val="none" w:sz="0" w:space="0" w:color="auto"/>
      </w:divBdr>
    </w:div>
    <w:div w:id="17783460">
      <w:bodyDiv w:val="1"/>
      <w:marLeft w:val="0"/>
      <w:marRight w:val="0"/>
      <w:marTop w:val="0"/>
      <w:marBottom w:val="0"/>
      <w:divBdr>
        <w:top w:val="none" w:sz="0" w:space="0" w:color="auto"/>
        <w:left w:val="none" w:sz="0" w:space="0" w:color="auto"/>
        <w:bottom w:val="none" w:sz="0" w:space="0" w:color="auto"/>
        <w:right w:val="none" w:sz="0" w:space="0" w:color="auto"/>
      </w:divBdr>
    </w:div>
    <w:div w:id="21781627">
      <w:bodyDiv w:val="1"/>
      <w:marLeft w:val="0"/>
      <w:marRight w:val="0"/>
      <w:marTop w:val="0"/>
      <w:marBottom w:val="0"/>
      <w:divBdr>
        <w:top w:val="none" w:sz="0" w:space="0" w:color="auto"/>
        <w:left w:val="none" w:sz="0" w:space="0" w:color="auto"/>
        <w:bottom w:val="none" w:sz="0" w:space="0" w:color="auto"/>
        <w:right w:val="none" w:sz="0" w:space="0" w:color="auto"/>
      </w:divBdr>
    </w:div>
    <w:div w:id="35350041">
      <w:bodyDiv w:val="1"/>
      <w:marLeft w:val="0"/>
      <w:marRight w:val="0"/>
      <w:marTop w:val="0"/>
      <w:marBottom w:val="0"/>
      <w:divBdr>
        <w:top w:val="none" w:sz="0" w:space="0" w:color="auto"/>
        <w:left w:val="none" w:sz="0" w:space="0" w:color="auto"/>
        <w:bottom w:val="none" w:sz="0" w:space="0" w:color="auto"/>
        <w:right w:val="none" w:sz="0" w:space="0" w:color="auto"/>
      </w:divBdr>
    </w:div>
    <w:div w:id="35550296">
      <w:bodyDiv w:val="1"/>
      <w:marLeft w:val="0"/>
      <w:marRight w:val="0"/>
      <w:marTop w:val="0"/>
      <w:marBottom w:val="0"/>
      <w:divBdr>
        <w:top w:val="none" w:sz="0" w:space="0" w:color="auto"/>
        <w:left w:val="none" w:sz="0" w:space="0" w:color="auto"/>
        <w:bottom w:val="none" w:sz="0" w:space="0" w:color="auto"/>
        <w:right w:val="none" w:sz="0" w:space="0" w:color="auto"/>
      </w:divBdr>
    </w:div>
    <w:div w:id="39673524">
      <w:bodyDiv w:val="1"/>
      <w:marLeft w:val="0"/>
      <w:marRight w:val="0"/>
      <w:marTop w:val="0"/>
      <w:marBottom w:val="0"/>
      <w:divBdr>
        <w:top w:val="none" w:sz="0" w:space="0" w:color="auto"/>
        <w:left w:val="none" w:sz="0" w:space="0" w:color="auto"/>
        <w:bottom w:val="none" w:sz="0" w:space="0" w:color="auto"/>
        <w:right w:val="none" w:sz="0" w:space="0" w:color="auto"/>
      </w:divBdr>
    </w:div>
    <w:div w:id="44452921">
      <w:bodyDiv w:val="1"/>
      <w:marLeft w:val="0"/>
      <w:marRight w:val="0"/>
      <w:marTop w:val="0"/>
      <w:marBottom w:val="0"/>
      <w:divBdr>
        <w:top w:val="none" w:sz="0" w:space="0" w:color="auto"/>
        <w:left w:val="none" w:sz="0" w:space="0" w:color="auto"/>
        <w:bottom w:val="none" w:sz="0" w:space="0" w:color="auto"/>
        <w:right w:val="none" w:sz="0" w:space="0" w:color="auto"/>
      </w:divBdr>
    </w:div>
    <w:div w:id="49039730">
      <w:bodyDiv w:val="1"/>
      <w:marLeft w:val="0"/>
      <w:marRight w:val="0"/>
      <w:marTop w:val="0"/>
      <w:marBottom w:val="0"/>
      <w:divBdr>
        <w:top w:val="none" w:sz="0" w:space="0" w:color="auto"/>
        <w:left w:val="none" w:sz="0" w:space="0" w:color="auto"/>
        <w:bottom w:val="none" w:sz="0" w:space="0" w:color="auto"/>
        <w:right w:val="none" w:sz="0" w:space="0" w:color="auto"/>
      </w:divBdr>
    </w:div>
    <w:div w:id="54788465">
      <w:bodyDiv w:val="1"/>
      <w:marLeft w:val="0"/>
      <w:marRight w:val="0"/>
      <w:marTop w:val="0"/>
      <w:marBottom w:val="0"/>
      <w:divBdr>
        <w:top w:val="none" w:sz="0" w:space="0" w:color="auto"/>
        <w:left w:val="none" w:sz="0" w:space="0" w:color="auto"/>
        <w:bottom w:val="none" w:sz="0" w:space="0" w:color="auto"/>
        <w:right w:val="none" w:sz="0" w:space="0" w:color="auto"/>
      </w:divBdr>
    </w:div>
    <w:div w:id="58552073">
      <w:bodyDiv w:val="1"/>
      <w:marLeft w:val="0"/>
      <w:marRight w:val="0"/>
      <w:marTop w:val="0"/>
      <w:marBottom w:val="0"/>
      <w:divBdr>
        <w:top w:val="none" w:sz="0" w:space="0" w:color="auto"/>
        <w:left w:val="none" w:sz="0" w:space="0" w:color="auto"/>
        <w:bottom w:val="none" w:sz="0" w:space="0" w:color="auto"/>
        <w:right w:val="none" w:sz="0" w:space="0" w:color="auto"/>
      </w:divBdr>
    </w:div>
    <w:div w:id="77096784">
      <w:bodyDiv w:val="1"/>
      <w:marLeft w:val="0"/>
      <w:marRight w:val="0"/>
      <w:marTop w:val="0"/>
      <w:marBottom w:val="0"/>
      <w:divBdr>
        <w:top w:val="none" w:sz="0" w:space="0" w:color="auto"/>
        <w:left w:val="none" w:sz="0" w:space="0" w:color="auto"/>
        <w:bottom w:val="none" w:sz="0" w:space="0" w:color="auto"/>
        <w:right w:val="none" w:sz="0" w:space="0" w:color="auto"/>
      </w:divBdr>
    </w:div>
    <w:div w:id="80681257">
      <w:bodyDiv w:val="1"/>
      <w:marLeft w:val="0"/>
      <w:marRight w:val="0"/>
      <w:marTop w:val="0"/>
      <w:marBottom w:val="0"/>
      <w:divBdr>
        <w:top w:val="none" w:sz="0" w:space="0" w:color="auto"/>
        <w:left w:val="none" w:sz="0" w:space="0" w:color="auto"/>
        <w:bottom w:val="none" w:sz="0" w:space="0" w:color="auto"/>
        <w:right w:val="none" w:sz="0" w:space="0" w:color="auto"/>
      </w:divBdr>
    </w:div>
    <w:div w:id="87391701">
      <w:bodyDiv w:val="1"/>
      <w:marLeft w:val="0"/>
      <w:marRight w:val="0"/>
      <w:marTop w:val="0"/>
      <w:marBottom w:val="0"/>
      <w:divBdr>
        <w:top w:val="none" w:sz="0" w:space="0" w:color="auto"/>
        <w:left w:val="none" w:sz="0" w:space="0" w:color="auto"/>
        <w:bottom w:val="none" w:sz="0" w:space="0" w:color="auto"/>
        <w:right w:val="none" w:sz="0" w:space="0" w:color="auto"/>
      </w:divBdr>
    </w:div>
    <w:div w:id="91514528">
      <w:bodyDiv w:val="1"/>
      <w:marLeft w:val="0"/>
      <w:marRight w:val="0"/>
      <w:marTop w:val="0"/>
      <w:marBottom w:val="0"/>
      <w:divBdr>
        <w:top w:val="none" w:sz="0" w:space="0" w:color="auto"/>
        <w:left w:val="none" w:sz="0" w:space="0" w:color="auto"/>
        <w:bottom w:val="none" w:sz="0" w:space="0" w:color="auto"/>
        <w:right w:val="none" w:sz="0" w:space="0" w:color="auto"/>
      </w:divBdr>
    </w:div>
    <w:div w:id="101189982">
      <w:bodyDiv w:val="1"/>
      <w:marLeft w:val="0"/>
      <w:marRight w:val="0"/>
      <w:marTop w:val="0"/>
      <w:marBottom w:val="0"/>
      <w:divBdr>
        <w:top w:val="none" w:sz="0" w:space="0" w:color="auto"/>
        <w:left w:val="none" w:sz="0" w:space="0" w:color="auto"/>
        <w:bottom w:val="none" w:sz="0" w:space="0" w:color="auto"/>
        <w:right w:val="none" w:sz="0" w:space="0" w:color="auto"/>
      </w:divBdr>
    </w:div>
    <w:div w:id="116262464">
      <w:bodyDiv w:val="1"/>
      <w:marLeft w:val="0"/>
      <w:marRight w:val="0"/>
      <w:marTop w:val="0"/>
      <w:marBottom w:val="0"/>
      <w:divBdr>
        <w:top w:val="none" w:sz="0" w:space="0" w:color="auto"/>
        <w:left w:val="none" w:sz="0" w:space="0" w:color="auto"/>
        <w:bottom w:val="none" w:sz="0" w:space="0" w:color="auto"/>
        <w:right w:val="none" w:sz="0" w:space="0" w:color="auto"/>
      </w:divBdr>
    </w:div>
    <w:div w:id="133522396">
      <w:bodyDiv w:val="1"/>
      <w:marLeft w:val="0"/>
      <w:marRight w:val="0"/>
      <w:marTop w:val="0"/>
      <w:marBottom w:val="0"/>
      <w:divBdr>
        <w:top w:val="none" w:sz="0" w:space="0" w:color="auto"/>
        <w:left w:val="none" w:sz="0" w:space="0" w:color="auto"/>
        <w:bottom w:val="none" w:sz="0" w:space="0" w:color="auto"/>
        <w:right w:val="none" w:sz="0" w:space="0" w:color="auto"/>
      </w:divBdr>
    </w:div>
    <w:div w:id="133644066">
      <w:bodyDiv w:val="1"/>
      <w:marLeft w:val="0"/>
      <w:marRight w:val="0"/>
      <w:marTop w:val="0"/>
      <w:marBottom w:val="0"/>
      <w:divBdr>
        <w:top w:val="none" w:sz="0" w:space="0" w:color="auto"/>
        <w:left w:val="none" w:sz="0" w:space="0" w:color="auto"/>
        <w:bottom w:val="none" w:sz="0" w:space="0" w:color="auto"/>
        <w:right w:val="none" w:sz="0" w:space="0" w:color="auto"/>
      </w:divBdr>
    </w:div>
    <w:div w:id="136145086">
      <w:bodyDiv w:val="1"/>
      <w:marLeft w:val="0"/>
      <w:marRight w:val="0"/>
      <w:marTop w:val="0"/>
      <w:marBottom w:val="0"/>
      <w:divBdr>
        <w:top w:val="none" w:sz="0" w:space="0" w:color="auto"/>
        <w:left w:val="none" w:sz="0" w:space="0" w:color="auto"/>
        <w:bottom w:val="none" w:sz="0" w:space="0" w:color="auto"/>
        <w:right w:val="none" w:sz="0" w:space="0" w:color="auto"/>
      </w:divBdr>
    </w:div>
    <w:div w:id="136147917">
      <w:bodyDiv w:val="1"/>
      <w:marLeft w:val="0"/>
      <w:marRight w:val="0"/>
      <w:marTop w:val="0"/>
      <w:marBottom w:val="0"/>
      <w:divBdr>
        <w:top w:val="none" w:sz="0" w:space="0" w:color="auto"/>
        <w:left w:val="none" w:sz="0" w:space="0" w:color="auto"/>
        <w:bottom w:val="none" w:sz="0" w:space="0" w:color="auto"/>
        <w:right w:val="none" w:sz="0" w:space="0" w:color="auto"/>
      </w:divBdr>
    </w:div>
    <w:div w:id="148837053">
      <w:bodyDiv w:val="1"/>
      <w:marLeft w:val="0"/>
      <w:marRight w:val="0"/>
      <w:marTop w:val="0"/>
      <w:marBottom w:val="0"/>
      <w:divBdr>
        <w:top w:val="none" w:sz="0" w:space="0" w:color="auto"/>
        <w:left w:val="none" w:sz="0" w:space="0" w:color="auto"/>
        <w:bottom w:val="none" w:sz="0" w:space="0" w:color="auto"/>
        <w:right w:val="none" w:sz="0" w:space="0" w:color="auto"/>
      </w:divBdr>
    </w:div>
    <w:div w:id="150604590">
      <w:bodyDiv w:val="1"/>
      <w:marLeft w:val="0"/>
      <w:marRight w:val="0"/>
      <w:marTop w:val="0"/>
      <w:marBottom w:val="0"/>
      <w:divBdr>
        <w:top w:val="none" w:sz="0" w:space="0" w:color="auto"/>
        <w:left w:val="none" w:sz="0" w:space="0" w:color="auto"/>
        <w:bottom w:val="none" w:sz="0" w:space="0" w:color="auto"/>
        <w:right w:val="none" w:sz="0" w:space="0" w:color="auto"/>
      </w:divBdr>
    </w:div>
    <w:div w:id="157892719">
      <w:bodyDiv w:val="1"/>
      <w:marLeft w:val="0"/>
      <w:marRight w:val="0"/>
      <w:marTop w:val="0"/>
      <w:marBottom w:val="0"/>
      <w:divBdr>
        <w:top w:val="none" w:sz="0" w:space="0" w:color="auto"/>
        <w:left w:val="none" w:sz="0" w:space="0" w:color="auto"/>
        <w:bottom w:val="none" w:sz="0" w:space="0" w:color="auto"/>
        <w:right w:val="none" w:sz="0" w:space="0" w:color="auto"/>
      </w:divBdr>
    </w:div>
    <w:div w:id="159545996">
      <w:bodyDiv w:val="1"/>
      <w:marLeft w:val="0"/>
      <w:marRight w:val="0"/>
      <w:marTop w:val="0"/>
      <w:marBottom w:val="0"/>
      <w:divBdr>
        <w:top w:val="none" w:sz="0" w:space="0" w:color="auto"/>
        <w:left w:val="none" w:sz="0" w:space="0" w:color="auto"/>
        <w:bottom w:val="none" w:sz="0" w:space="0" w:color="auto"/>
        <w:right w:val="none" w:sz="0" w:space="0" w:color="auto"/>
      </w:divBdr>
    </w:div>
    <w:div w:id="161705805">
      <w:bodyDiv w:val="1"/>
      <w:marLeft w:val="0"/>
      <w:marRight w:val="0"/>
      <w:marTop w:val="0"/>
      <w:marBottom w:val="0"/>
      <w:divBdr>
        <w:top w:val="none" w:sz="0" w:space="0" w:color="auto"/>
        <w:left w:val="none" w:sz="0" w:space="0" w:color="auto"/>
        <w:bottom w:val="none" w:sz="0" w:space="0" w:color="auto"/>
        <w:right w:val="none" w:sz="0" w:space="0" w:color="auto"/>
      </w:divBdr>
    </w:div>
    <w:div w:id="164902048">
      <w:bodyDiv w:val="1"/>
      <w:marLeft w:val="0"/>
      <w:marRight w:val="0"/>
      <w:marTop w:val="0"/>
      <w:marBottom w:val="0"/>
      <w:divBdr>
        <w:top w:val="none" w:sz="0" w:space="0" w:color="auto"/>
        <w:left w:val="none" w:sz="0" w:space="0" w:color="auto"/>
        <w:bottom w:val="none" w:sz="0" w:space="0" w:color="auto"/>
        <w:right w:val="none" w:sz="0" w:space="0" w:color="auto"/>
      </w:divBdr>
    </w:div>
    <w:div w:id="166554866">
      <w:bodyDiv w:val="1"/>
      <w:marLeft w:val="0"/>
      <w:marRight w:val="0"/>
      <w:marTop w:val="0"/>
      <w:marBottom w:val="0"/>
      <w:divBdr>
        <w:top w:val="none" w:sz="0" w:space="0" w:color="auto"/>
        <w:left w:val="none" w:sz="0" w:space="0" w:color="auto"/>
        <w:bottom w:val="none" w:sz="0" w:space="0" w:color="auto"/>
        <w:right w:val="none" w:sz="0" w:space="0" w:color="auto"/>
      </w:divBdr>
    </w:div>
    <w:div w:id="181475397">
      <w:bodyDiv w:val="1"/>
      <w:marLeft w:val="0"/>
      <w:marRight w:val="0"/>
      <w:marTop w:val="0"/>
      <w:marBottom w:val="0"/>
      <w:divBdr>
        <w:top w:val="none" w:sz="0" w:space="0" w:color="auto"/>
        <w:left w:val="none" w:sz="0" w:space="0" w:color="auto"/>
        <w:bottom w:val="none" w:sz="0" w:space="0" w:color="auto"/>
        <w:right w:val="none" w:sz="0" w:space="0" w:color="auto"/>
      </w:divBdr>
    </w:div>
    <w:div w:id="189147168">
      <w:bodyDiv w:val="1"/>
      <w:marLeft w:val="0"/>
      <w:marRight w:val="0"/>
      <w:marTop w:val="0"/>
      <w:marBottom w:val="0"/>
      <w:divBdr>
        <w:top w:val="none" w:sz="0" w:space="0" w:color="auto"/>
        <w:left w:val="none" w:sz="0" w:space="0" w:color="auto"/>
        <w:bottom w:val="none" w:sz="0" w:space="0" w:color="auto"/>
        <w:right w:val="none" w:sz="0" w:space="0" w:color="auto"/>
      </w:divBdr>
    </w:div>
    <w:div w:id="192230295">
      <w:bodyDiv w:val="1"/>
      <w:marLeft w:val="0"/>
      <w:marRight w:val="0"/>
      <w:marTop w:val="0"/>
      <w:marBottom w:val="0"/>
      <w:divBdr>
        <w:top w:val="none" w:sz="0" w:space="0" w:color="auto"/>
        <w:left w:val="none" w:sz="0" w:space="0" w:color="auto"/>
        <w:bottom w:val="none" w:sz="0" w:space="0" w:color="auto"/>
        <w:right w:val="none" w:sz="0" w:space="0" w:color="auto"/>
      </w:divBdr>
    </w:div>
    <w:div w:id="201598273">
      <w:bodyDiv w:val="1"/>
      <w:marLeft w:val="0"/>
      <w:marRight w:val="0"/>
      <w:marTop w:val="0"/>
      <w:marBottom w:val="0"/>
      <w:divBdr>
        <w:top w:val="none" w:sz="0" w:space="0" w:color="auto"/>
        <w:left w:val="none" w:sz="0" w:space="0" w:color="auto"/>
        <w:bottom w:val="none" w:sz="0" w:space="0" w:color="auto"/>
        <w:right w:val="none" w:sz="0" w:space="0" w:color="auto"/>
      </w:divBdr>
    </w:div>
    <w:div w:id="204829371">
      <w:bodyDiv w:val="1"/>
      <w:marLeft w:val="0"/>
      <w:marRight w:val="0"/>
      <w:marTop w:val="0"/>
      <w:marBottom w:val="0"/>
      <w:divBdr>
        <w:top w:val="none" w:sz="0" w:space="0" w:color="auto"/>
        <w:left w:val="none" w:sz="0" w:space="0" w:color="auto"/>
        <w:bottom w:val="none" w:sz="0" w:space="0" w:color="auto"/>
        <w:right w:val="none" w:sz="0" w:space="0" w:color="auto"/>
      </w:divBdr>
    </w:div>
    <w:div w:id="211313088">
      <w:bodyDiv w:val="1"/>
      <w:marLeft w:val="0"/>
      <w:marRight w:val="0"/>
      <w:marTop w:val="0"/>
      <w:marBottom w:val="0"/>
      <w:divBdr>
        <w:top w:val="none" w:sz="0" w:space="0" w:color="auto"/>
        <w:left w:val="none" w:sz="0" w:space="0" w:color="auto"/>
        <w:bottom w:val="none" w:sz="0" w:space="0" w:color="auto"/>
        <w:right w:val="none" w:sz="0" w:space="0" w:color="auto"/>
      </w:divBdr>
    </w:div>
    <w:div w:id="235869734">
      <w:bodyDiv w:val="1"/>
      <w:marLeft w:val="0"/>
      <w:marRight w:val="0"/>
      <w:marTop w:val="0"/>
      <w:marBottom w:val="0"/>
      <w:divBdr>
        <w:top w:val="none" w:sz="0" w:space="0" w:color="auto"/>
        <w:left w:val="none" w:sz="0" w:space="0" w:color="auto"/>
        <w:bottom w:val="none" w:sz="0" w:space="0" w:color="auto"/>
        <w:right w:val="none" w:sz="0" w:space="0" w:color="auto"/>
      </w:divBdr>
    </w:div>
    <w:div w:id="242684253">
      <w:bodyDiv w:val="1"/>
      <w:marLeft w:val="0"/>
      <w:marRight w:val="0"/>
      <w:marTop w:val="0"/>
      <w:marBottom w:val="0"/>
      <w:divBdr>
        <w:top w:val="none" w:sz="0" w:space="0" w:color="auto"/>
        <w:left w:val="none" w:sz="0" w:space="0" w:color="auto"/>
        <w:bottom w:val="none" w:sz="0" w:space="0" w:color="auto"/>
        <w:right w:val="none" w:sz="0" w:space="0" w:color="auto"/>
      </w:divBdr>
    </w:div>
    <w:div w:id="246498852">
      <w:bodyDiv w:val="1"/>
      <w:marLeft w:val="0"/>
      <w:marRight w:val="0"/>
      <w:marTop w:val="0"/>
      <w:marBottom w:val="0"/>
      <w:divBdr>
        <w:top w:val="none" w:sz="0" w:space="0" w:color="auto"/>
        <w:left w:val="none" w:sz="0" w:space="0" w:color="auto"/>
        <w:bottom w:val="none" w:sz="0" w:space="0" w:color="auto"/>
        <w:right w:val="none" w:sz="0" w:space="0" w:color="auto"/>
      </w:divBdr>
    </w:div>
    <w:div w:id="247692637">
      <w:bodyDiv w:val="1"/>
      <w:marLeft w:val="0"/>
      <w:marRight w:val="0"/>
      <w:marTop w:val="0"/>
      <w:marBottom w:val="0"/>
      <w:divBdr>
        <w:top w:val="none" w:sz="0" w:space="0" w:color="auto"/>
        <w:left w:val="none" w:sz="0" w:space="0" w:color="auto"/>
        <w:bottom w:val="none" w:sz="0" w:space="0" w:color="auto"/>
        <w:right w:val="none" w:sz="0" w:space="0" w:color="auto"/>
      </w:divBdr>
    </w:div>
    <w:div w:id="247889281">
      <w:bodyDiv w:val="1"/>
      <w:marLeft w:val="0"/>
      <w:marRight w:val="0"/>
      <w:marTop w:val="0"/>
      <w:marBottom w:val="0"/>
      <w:divBdr>
        <w:top w:val="none" w:sz="0" w:space="0" w:color="auto"/>
        <w:left w:val="none" w:sz="0" w:space="0" w:color="auto"/>
        <w:bottom w:val="none" w:sz="0" w:space="0" w:color="auto"/>
        <w:right w:val="none" w:sz="0" w:space="0" w:color="auto"/>
      </w:divBdr>
    </w:div>
    <w:div w:id="253782606">
      <w:bodyDiv w:val="1"/>
      <w:marLeft w:val="0"/>
      <w:marRight w:val="0"/>
      <w:marTop w:val="0"/>
      <w:marBottom w:val="0"/>
      <w:divBdr>
        <w:top w:val="none" w:sz="0" w:space="0" w:color="auto"/>
        <w:left w:val="none" w:sz="0" w:space="0" w:color="auto"/>
        <w:bottom w:val="none" w:sz="0" w:space="0" w:color="auto"/>
        <w:right w:val="none" w:sz="0" w:space="0" w:color="auto"/>
      </w:divBdr>
    </w:div>
    <w:div w:id="266281692">
      <w:bodyDiv w:val="1"/>
      <w:marLeft w:val="0"/>
      <w:marRight w:val="0"/>
      <w:marTop w:val="0"/>
      <w:marBottom w:val="0"/>
      <w:divBdr>
        <w:top w:val="none" w:sz="0" w:space="0" w:color="auto"/>
        <w:left w:val="none" w:sz="0" w:space="0" w:color="auto"/>
        <w:bottom w:val="none" w:sz="0" w:space="0" w:color="auto"/>
        <w:right w:val="none" w:sz="0" w:space="0" w:color="auto"/>
      </w:divBdr>
    </w:div>
    <w:div w:id="274486314">
      <w:bodyDiv w:val="1"/>
      <w:marLeft w:val="0"/>
      <w:marRight w:val="0"/>
      <w:marTop w:val="0"/>
      <w:marBottom w:val="0"/>
      <w:divBdr>
        <w:top w:val="none" w:sz="0" w:space="0" w:color="auto"/>
        <w:left w:val="none" w:sz="0" w:space="0" w:color="auto"/>
        <w:bottom w:val="none" w:sz="0" w:space="0" w:color="auto"/>
        <w:right w:val="none" w:sz="0" w:space="0" w:color="auto"/>
      </w:divBdr>
    </w:div>
    <w:div w:id="289674593">
      <w:bodyDiv w:val="1"/>
      <w:marLeft w:val="0"/>
      <w:marRight w:val="0"/>
      <w:marTop w:val="0"/>
      <w:marBottom w:val="0"/>
      <w:divBdr>
        <w:top w:val="none" w:sz="0" w:space="0" w:color="auto"/>
        <w:left w:val="none" w:sz="0" w:space="0" w:color="auto"/>
        <w:bottom w:val="none" w:sz="0" w:space="0" w:color="auto"/>
        <w:right w:val="none" w:sz="0" w:space="0" w:color="auto"/>
      </w:divBdr>
    </w:div>
    <w:div w:id="322200385">
      <w:bodyDiv w:val="1"/>
      <w:marLeft w:val="0"/>
      <w:marRight w:val="0"/>
      <w:marTop w:val="0"/>
      <w:marBottom w:val="0"/>
      <w:divBdr>
        <w:top w:val="none" w:sz="0" w:space="0" w:color="auto"/>
        <w:left w:val="none" w:sz="0" w:space="0" w:color="auto"/>
        <w:bottom w:val="none" w:sz="0" w:space="0" w:color="auto"/>
        <w:right w:val="none" w:sz="0" w:space="0" w:color="auto"/>
      </w:divBdr>
    </w:div>
    <w:div w:id="323512575">
      <w:bodyDiv w:val="1"/>
      <w:marLeft w:val="0"/>
      <w:marRight w:val="0"/>
      <w:marTop w:val="0"/>
      <w:marBottom w:val="0"/>
      <w:divBdr>
        <w:top w:val="none" w:sz="0" w:space="0" w:color="auto"/>
        <w:left w:val="none" w:sz="0" w:space="0" w:color="auto"/>
        <w:bottom w:val="none" w:sz="0" w:space="0" w:color="auto"/>
        <w:right w:val="none" w:sz="0" w:space="0" w:color="auto"/>
      </w:divBdr>
    </w:div>
    <w:div w:id="340861667">
      <w:bodyDiv w:val="1"/>
      <w:marLeft w:val="0"/>
      <w:marRight w:val="0"/>
      <w:marTop w:val="0"/>
      <w:marBottom w:val="0"/>
      <w:divBdr>
        <w:top w:val="none" w:sz="0" w:space="0" w:color="auto"/>
        <w:left w:val="none" w:sz="0" w:space="0" w:color="auto"/>
        <w:bottom w:val="none" w:sz="0" w:space="0" w:color="auto"/>
        <w:right w:val="none" w:sz="0" w:space="0" w:color="auto"/>
      </w:divBdr>
    </w:div>
    <w:div w:id="345330308">
      <w:bodyDiv w:val="1"/>
      <w:marLeft w:val="0"/>
      <w:marRight w:val="0"/>
      <w:marTop w:val="0"/>
      <w:marBottom w:val="0"/>
      <w:divBdr>
        <w:top w:val="none" w:sz="0" w:space="0" w:color="auto"/>
        <w:left w:val="none" w:sz="0" w:space="0" w:color="auto"/>
        <w:bottom w:val="none" w:sz="0" w:space="0" w:color="auto"/>
        <w:right w:val="none" w:sz="0" w:space="0" w:color="auto"/>
      </w:divBdr>
    </w:div>
    <w:div w:id="352734726">
      <w:bodyDiv w:val="1"/>
      <w:marLeft w:val="0"/>
      <w:marRight w:val="0"/>
      <w:marTop w:val="0"/>
      <w:marBottom w:val="0"/>
      <w:divBdr>
        <w:top w:val="none" w:sz="0" w:space="0" w:color="auto"/>
        <w:left w:val="none" w:sz="0" w:space="0" w:color="auto"/>
        <w:bottom w:val="none" w:sz="0" w:space="0" w:color="auto"/>
        <w:right w:val="none" w:sz="0" w:space="0" w:color="auto"/>
      </w:divBdr>
    </w:div>
    <w:div w:id="365645910">
      <w:bodyDiv w:val="1"/>
      <w:marLeft w:val="0"/>
      <w:marRight w:val="0"/>
      <w:marTop w:val="0"/>
      <w:marBottom w:val="0"/>
      <w:divBdr>
        <w:top w:val="none" w:sz="0" w:space="0" w:color="auto"/>
        <w:left w:val="none" w:sz="0" w:space="0" w:color="auto"/>
        <w:bottom w:val="none" w:sz="0" w:space="0" w:color="auto"/>
        <w:right w:val="none" w:sz="0" w:space="0" w:color="auto"/>
      </w:divBdr>
    </w:div>
    <w:div w:id="373584993">
      <w:bodyDiv w:val="1"/>
      <w:marLeft w:val="0"/>
      <w:marRight w:val="0"/>
      <w:marTop w:val="0"/>
      <w:marBottom w:val="0"/>
      <w:divBdr>
        <w:top w:val="none" w:sz="0" w:space="0" w:color="auto"/>
        <w:left w:val="none" w:sz="0" w:space="0" w:color="auto"/>
        <w:bottom w:val="none" w:sz="0" w:space="0" w:color="auto"/>
        <w:right w:val="none" w:sz="0" w:space="0" w:color="auto"/>
      </w:divBdr>
    </w:div>
    <w:div w:id="375278627">
      <w:bodyDiv w:val="1"/>
      <w:marLeft w:val="0"/>
      <w:marRight w:val="0"/>
      <w:marTop w:val="0"/>
      <w:marBottom w:val="0"/>
      <w:divBdr>
        <w:top w:val="none" w:sz="0" w:space="0" w:color="auto"/>
        <w:left w:val="none" w:sz="0" w:space="0" w:color="auto"/>
        <w:bottom w:val="none" w:sz="0" w:space="0" w:color="auto"/>
        <w:right w:val="none" w:sz="0" w:space="0" w:color="auto"/>
      </w:divBdr>
    </w:div>
    <w:div w:id="391120132">
      <w:bodyDiv w:val="1"/>
      <w:marLeft w:val="0"/>
      <w:marRight w:val="0"/>
      <w:marTop w:val="0"/>
      <w:marBottom w:val="0"/>
      <w:divBdr>
        <w:top w:val="none" w:sz="0" w:space="0" w:color="auto"/>
        <w:left w:val="none" w:sz="0" w:space="0" w:color="auto"/>
        <w:bottom w:val="none" w:sz="0" w:space="0" w:color="auto"/>
        <w:right w:val="none" w:sz="0" w:space="0" w:color="auto"/>
      </w:divBdr>
    </w:div>
    <w:div w:id="391391604">
      <w:bodyDiv w:val="1"/>
      <w:marLeft w:val="0"/>
      <w:marRight w:val="0"/>
      <w:marTop w:val="0"/>
      <w:marBottom w:val="0"/>
      <w:divBdr>
        <w:top w:val="none" w:sz="0" w:space="0" w:color="auto"/>
        <w:left w:val="none" w:sz="0" w:space="0" w:color="auto"/>
        <w:bottom w:val="none" w:sz="0" w:space="0" w:color="auto"/>
        <w:right w:val="none" w:sz="0" w:space="0" w:color="auto"/>
      </w:divBdr>
    </w:div>
    <w:div w:id="396435638">
      <w:bodyDiv w:val="1"/>
      <w:marLeft w:val="0"/>
      <w:marRight w:val="0"/>
      <w:marTop w:val="0"/>
      <w:marBottom w:val="0"/>
      <w:divBdr>
        <w:top w:val="none" w:sz="0" w:space="0" w:color="auto"/>
        <w:left w:val="none" w:sz="0" w:space="0" w:color="auto"/>
        <w:bottom w:val="none" w:sz="0" w:space="0" w:color="auto"/>
        <w:right w:val="none" w:sz="0" w:space="0" w:color="auto"/>
      </w:divBdr>
    </w:div>
    <w:div w:id="418329739">
      <w:bodyDiv w:val="1"/>
      <w:marLeft w:val="0"/>
      <w:marRight w:val="0"/>
      <w:marTop w:val="0"/>
      <w:marBottom w:val="0"/>
      <w:divBdr>
        <w:top w:val="none" w:sz="0" w:space="0" w:color="auto"/>
        <w:left w:val="none" w:sz="0" w:space="0" w:color="auto"/>
        <w:bottom w:val="none" w:sz="0" w:space="0" w:color="auto"/>
        <w:right w:val="none" w:sz="0" w:space="0" w:color="auto"/>
      </w:divBdr>
    </w:div>
    <w:div w:id="438455279">
      <w:bodyDiv w:val="1"/>
      <w:marLeft w:val="0"/>
      <w:marRight w:val="0"/>
      <w:marTop w:val="0"/>
      <w:marBottom w:val="0"/>
      <w:divBdr>
        <w:top w:val="none" w:sz="0" w:space="0" w:color="auto"/>
        <w:left w:val="none" w:sz="0" w:space="0" w:color="auto"/>
        <w:bottom w:val="none" w:sz="0" w:space="0" w:color="auto"/>
        <w:right w:val="none" w:sz="0" w:space="0" w:color="auto"/>
      </w:divBdr>
    </w:div>
    <w:div w:id="442071194">
      <w:bodyDiv w:val="1"/>
      <w:marLeft w:val="0"/>
      <w:marRight w:val="0"/>
      <w:marTop w:val="0"/>
      <w:marBottom w:val="0"/>
      <w:divBdr>
        <w:top w:val="none" w:sz="0" w:space="0" w:color="auto"/>
        <w:left w:val="none" w:sz="0" w:space="0" w:color="auto"/>
        <w:bottom w:val="none" w:sz="0" w:space="0" w:color="auto"/>
        <w:right w:val="none" w:sz="0" w:space="0" w:color="auto"/>
      </w:divBdr>
    </w:div>
    <w:div w:id="447553290">
      <w:bodyDiv w:val="1"/>
      <w:marLeft w:val="0"/>
      <w:marRight w:val="0"/>
      <w:marTop w:val="0"/>
      <w:marBottom w:val="0"/>
      <w:divBdr>
        <w:top w:val="none" w:sz="0" w:space="0" w:color="auto"/>
        <w:left w:val="none" w:sz="0" w:space="0" w:color="auto"/>
        <w:bottom w:val="none" w:sz="0" w:space="0" w:color="auto"/>
        <w:right w:val="none" w:sz="0" w:space="0" w:color="auto"/>
      </w:divBdr>
    </w:div>
    <w:div w:id="453209535">
      <w:bodyDiv w:val="1"/>
      <w:marLeft w:val="0"/>
      <w:marRight w:val="0"/>
      <w:marTop w:val="0"/>
      <w:marBottom w:val="0"/>
      <w:divBdr>
        <w:top w:val="none" w:sz="0" w:space="0" w:color="auto"/>
        <w:left w:val="none" w:sz="0" w:space="0" w:color="auto"/>
        <w:bottom w:val="none" w:sz="0" w:space="0" w:color="auto"/>
        <w:right w:val="none" w:sz="0" w:space="0" w:color="auto"/>
      </w:divBdr>
    </w:div>
    <w:div w:id="456531897">
      <w:bodyDiv w:val="1"/>
      <w:marLeft w:val="0"/>
      <w:marRight w:val="0"/>
      <w:marTop w:val="0"/>
      <w:marBottom w:val="0"/>
      <w:divBdr>
        <w:top w:val="none" w:sz="0" w:space="0" w:color="auto"/>
        <w:left w:val="none" w:sz="0" w:space="0" w:color="auto"/>
        <w:bottom w:val="none" w:sz="0" w:space="0" w:color="auto"/>
        <w:right w:val="none" w:sz="0" w:space="0" w:color="auto"/>
      </w:divBdr>
    </w:div>
    <w:div w:id="458258438">
      <w:bodyDiv w:val="1"/>
      <w:marLeft w:val="0"/>
      <w:marRight w:val="0"/>
      <w:marTop w:val="0"/>
      <w:marBottom w:val="0"/>
      <w:divBdr>
        <w:top w:val="none" w:sz="0" w:space="0" w:color="auto"/>
        <w:left w:val="none" w:sz="0" w:space="0" w:color="auto"/>
        <w:bottom w:val="none" w:sz="0" w:space="0" w:color="auto"/>
        <w:right w:val="none" w:sz="0" w:space="0" w:color="auto"/>
      </w:divBdr>
    </w:div>
    <w:div w:id="460150084">
      <w:bodyDiv w:val="1"/>
      <w:marLeft w:val="0"/>
      <w:marRight w:val="0"/>
      <w:marTop w:val="0"/>
      <w:marBottom w:val="0"/>
      <w:divBdr>
        <w:top w:val="none" w:sz="0" w:space="0" w:color="auto"/>
        <w:left w:val="none" w:sz="0" w:space="0" w:color="auto"/>
        <w:bottom w:val="none" w:sz="0" w:space="0" w:color="auto"/>
        <w:right w:val="none" w:sz="0" w:space="0" w:color="auto"/>
      </w:divBdr>
    </w:div>
    <w:div w:id="482744499">
      <w:bodyDiv w:val="1"/>
      <w:marLeft w:val="0"/>
      <w:marRight w:val="0"/>
      <w:marTop w:val="0"/>
      <w:marBottom w:val="0"/>
      <w:divBdr>
        <w:top w:val="none" w:sz="0" w:space="0" w:color="auto"/>
        <w:left w:val="none" w:sz="0" w:space="0" w:color="auto"/>
        <w:bottom w:val="none" w:sz="0" w:space="0" w:color="auto"/>
        <w:right w:val="none" w:sz="0" w:space="0" w:color="auto"/>
      </w:divBdr>
    </w:div>
    <w:div w:id="485172379">
      <w:bodyDiv w:val="1"/>
      <w:marLeft w:val="0"/>
      <w:marRight w:val="0"/>
      <w:marTop w:val="0"/>
      <w:marBottom w:val="0"/>
      <w:divBdr>
        <w:top w:val="none" w:sz="0" w:space="0" w:color="auto"/>
        <w:left w:val="none" w:sz="0" w:space="0" w:color="auto"/>
        <w:bottom w:val="none" w:sz="0" w:space="0" w:color="auto"/>
        <w:right w:val="none" w:sz="0" w:space="0" w:color="auto"/>
      </w:divBdr>
    </w:div>
    <w:div w:id="485896508">
      <w:bodyDiv w:val="1"/>
      <w:marLeft w:val="0"/>
      <w:marRight w:val="0"/>
      <w:marTop w:val="0"/>
      <w:marBottom w:val="0"/>
      <w:divBdr>
        <w:top w:val="none" w:sz="0" w:space="0" w:color="auto"/>
        <w:left w:val="none" w:sz="0" w:space="0" w:color="auto"/>
        <w:bottom w:val="none" w:sz="0" w:space="0" w:color="auto"/>
        <w:right w:val="none" w:sz="0" w:space="0" w:color="auto"/>
      </w:divBdr>
    </w:div>
    <w:div w:id="498272344">
      <w:bodyDiv w:val="1"/>
      <w:marLeft w:val="0"/>
      <w:marRight w:val="0"/>
      <w:marTop w:val="0"/>
      <w:marBottom w:val="0"/>
      <w:divBdr>
        <w:top w:val="none" w:sz="0" w:space="0" w:color="auto"/>
        <w:left w:val="none" w:sz="0" w:space="0" w:color="auto"/>
        <w:bottom w:val="none" w:sz="0" w:space="0" w:color="auto"/>
        <w:right w:val="none" w:sz="0" w:space="0" w:color="auto"/>
      </w:divBdr>
    </w:div>
    <w:div w:id="500045643">
      <w:bodyDiv w:val="1"/>
      <w:marLeft w:val="0"/>
      <w:marRight w:val="0"/>
      <w:marTop w:val="0"/>
      <w:marBottom w:val="0"/>
      <w:divBdr>
        <w:top w:val="none" w:sz="0" w:space="0" w:color="auto"/>
        <w:left w:val="none" w:sz="0" w:space="0" w:color="auto"/>
        <w:bottom w:val="none" w:sz="0" w:space="0" w:color="auto"/>
        <w:right w:val="none" w:sz="0" w:space="0" w:color="auto"/>
      </w:divBdr>
    </w:div>
    <w:div w:id="514269449">
      <w:bodyDiv w:val="1"/>
      <w:marLeft w:val="0"/>
      <w:marRight w:val="0"/>
      <w:marTop w:val="0"/>
      <w:marBottom w:val="0"/>
      <w:divBdr>
        <w:top w:val="none" w:sz="0" w:space="0" w:color="auto"/>
        <w:left w:val="none" w:sz="0" w:space="0" w:color="auto"/>
        <w:bottom w:val="none" w:sz="0" w:space="0" w:color="auto"/>
        <w:right w:val="none" w:sz="0" w:space="0" w:color="auto"/>
      </w:divBdr>
    </w:div>
    <w:div w:id="525217123">
      <w:bodyDiv w:val="1"/>
      <w:marLeft w:val="0"/>
      <w:marRight w:val="0"/>
      <w:marTop w:val="0"/>
      <w:marBottom w:val="0"/>
      <w:divBdr>
        <w:top w:val="none" w:sz="0" w:space="0" w:color="auto"/>
        <w:left w:val="none" w:sz="0" w:space="0" w:color="auto"/>
        <w:bottom w:val="none" w:sz="0" w:space="0" w:color="auto"/>
        <w:right w:val="none" w:sz="0" w:space="0" w:color="auto"/>
      </w:divBdr>
    </w:div>
    <w:div w:id="534928304">
      <w:bodyDiv w:val="1"/>
      <w:marLeft w:val="0"/>
      <w:marRight w:val="0"/>
      <w:marTop w:val="0"/>
      <w:marBottom w:val="0"/>
      <w:divBdr>
        <w:top w:val="none" w:sz="0" w:space="0" w:color="auto"/>
        <w:left w:val="none" w:sz="0" w:space="0" w:color="auto"/>
        <w:bottom w:val="none" w:sz="0" w:space="0" w:color="auto"/>
        <w:right w:val="none" w:sz="0" w:space="0" w:color="auto"/>
      </w:divBdr>
    </w:div>
    <w:div w:id="539317733">
      <w:bodyDiv w:val="1"/>
      <w:marLeft w:val="0"/>
      <w:marRight w:val="0"/>
      <w:marTop w:val="0"/>
      <w:marBottom w:val="0"/>
      <w:divBdr>
        <w:top w:val="none" w:sz="0" w:space="0" w:color="auto"/>
        <w:left w:val="none" w:sz="0" w:space="0" w:color="auto"/>
        <w:bottom w:val="none" w:sz="0" w:space="0" w:color="auto"/>
        <w:right w:val="none" w:sz="0" w:space="0" w:color="auto"/>
      </w:divBdr>
    </w:div>
    <w:div w:id="544371048">
      <w:bodyDiv w:val="1"/>
      <w:marLeft w:val="0"/>
      <w:marRight w:val="0"/>
      <w:marTop w:val="0"/>
      <w:marBottom w:val="0"/>
      <w:divBdr>
        <w:top w:val="none" w:sz="0" w:space="0" w:color="auto"/>
        <w:left w:val="none" w:sz="0" w:space="0" w:color="auto"/>
        <w:bottom w:val="none" w:sz="0" w:space="0" w:color="auto"/>
        <w:right w:val="none" w:sz="0" w:space="0" w:color="auto"/>
      </w:divBdr>
    </w:div>
    <w:div w:id="547180010">
      <w:bodyDiv w:val="1"/>
      <w:marLeft w:val="0"/>
      <w:marRight w:val="0"/>
      <w:marTop w:val="0"/>
      <w:marBottom w:val="0"/>
      <w:divBdr>
        <w:top w:val="none" w:sz="0" w:space="0" w:color="auto"/>
        <w:left w:val="none" w:sz="0" w:space="0" w:color="auto"/>
        <w:bottom w:val="none" w:sz="0" w:space="0" w:color="auto"/>
        <w:right w:val="none" w:sz="0" w:space="0" w:color="auto"/>
      </w:divBdr>
    </w:div>
    <w:div w:id="552888125">
      <w:bodyDiv w:val="1"/>
      <w:marLeft w:val="0"/>
      <w:marRight w:val="0"/>
      <w:marTop w:val="0"/>
      <w:marBottom w:val="0"/>
      <w:divBdr>
        <w:top w:val="none" w:sz="0" w:space="0" w:color="auto"/>
        <w:left w:val="none" w:sz="0" w:space="0" w:color="auto"/>
        <w:bottom w:val="none" w:sz="0" w:space="0" w:color="auto"/>
        <w:right w:val="none" w:sz="0" w:space="0" w:color="auto"/>
      </w:divBdr>
    </w:div>
    <w:div w:id="566644354">
      <w:bodyDiv w:val="1"/>
      <w:marLeft w:val="0"/>
      <w:marRight w:val="0"/>
      <w:marTop w:val="0"/>
      <w:marBottom w:val="0"/>
      <w:divBdr>
        <w:top w:val="none" w:sz="0" w:space="0" w:color="auto"/>
        <w:left w:val="none" w:sz="0" w:space="0" w:color="auto"/>
        <w:bottom w:val="none" w:sz="0" w:space="0" w:color="auto"/>
        <w:right w:val="none" w:sz="0" w:space="0" w:color="auto"/>
      </w:divBdr>
    </w:div>
    <w:div w:id="571425551">
      <w:bodyDiv w:val="1"/>
      <w:marLeft w:val="0"/>
      <w:marRight w:val="0"/>
      <w:marTop w:val="0"/>
      <w:marBottom w:val="0"/>
      <w:divBdr>
        <w:top w:val="none" w:sz="0" w:space="0" w:color="auto"/>
        <w:left w:val="none" w:sz="0" w:space="0" w:color="auto"/>
        <w:bottom w:val="none" w:sz="0" w:space="0" w:color="auto"/>
        <w:right w:val="none" w:sz="0" w:space="0" w:color="auto"/>
      </w:divBdr>
    </w:div>
    <w:div w:id="572619519">
      <w:bodyDiv w:val="1"/>
      <w:marLeft w:val="0"/>
      <w:marRight w:val="0"/>
      <w:marTop w:val="0"/>
      <w:marBottom w:val="0"/>
      <w:divBdr>
        <w:top w:val="none" w:sz="0" w:space="0" w:color="auto"/>
        <w:left w:val="none" w:sz="0" w:space="0" w:color="auto"/>
        <w:bottom w:val="none" w:sz="0" w:space="0" w:color="auto"/>
        <w:right w:val="none" w:sz="0" w:space="0" w:color="auto"/>
      </w:divBdr>
    </w:div>
    <w:div w:id="579171108">
      <w:bodyDiv w:val="1"/>
      <w:marLeft w:val="0"/>
      <w:marRight w:val="0"/>
      <w:marTop w:val="0"/>
      <w:marBottom w:val="0"/>
      <w:divBdr>
        <w:top w:val="none" w:sz="0" w:space="0" w:color="auto"/>
        <w:left w:val="none" w:sz="0" w:space="0" w:color="auto"/>
        <w:bottom w:val="none" w:sz="0" w:space="0" w:color="auto"/>
        <w:right w:val="none" w:sz="0" w:space="0" w:color="auto"/>
      </w:divBdr>
    </w:div>
    <w:div w:id="584219674">
      <w:bodyDiv w:val="1"/>
      <w:marLeft w:val="0"/>
      <w:marRight w:val="0"/>
      <w:marTop w:val="0"/>
      <w:marBottom w:val="0"/>
      <w:divBdr>
        <w:top w:val="none" w:sz="0" w:space="0" w:color="auto"/>
        <w:left w:val="none" w:sz="0" w:space="0" w:color="auto"/>
        <w:bottom w:val="none" w:sz="0" w:space="0" w:color="auto"/>
        <w:right w:val="none" w:sz="0" w:space="0" w:color="auto"/>
      </w:divBdr>
    </w:div>
    <w:div w:id="597756355">
      <w:bodyDiv w:val="1"/>
      <w:marLeft w:val="0"/>
      <w:marRight w:val="0"/>
      <w:marTop w:val="0"/>
      <w:marBottom w:val="0"/>
      <w:divBdr>
        <w:top w:val="none" w:sz="0" w:space="0" w:color="auto"/>
        <w:left w:val="none" w:sz="0" w:space="0" w:color="auto"/>
        <w:bottom w:val="none" w:sz="0" w:space="0" w:color="auto"/>
        <w:right w:val="none" w:sz="0" w:space="0" w:color="auto"/>
      </w:divBdr>
    </w:div>
    <w:div w:id="602373793">
      <w:bodyDiv w:val="1"/>
      <w:marLeft w:val="0"/>
      <w:marRight w:val="0"/>
      <w:marTop w:val="0"/>
      <w:marBottom w:val="0"/>
      <w:divBdr>
        <w:top w:val="none" w:sz="0" w:space="0" w:color="auto"/>
        <w:left w:val="none" w:sz="0" w:space="0" w:color="auto"/>
        <w:bottom w:val="none" w:sz="0" w:space="0" w:color="auto"/>
        <w:right w:val="none" w:sz="0" w:space="0" w:color="auto"/>
      </w:divBdr>
    </w:div>
    <w:div w:id="610474326">
      <w:bodyDiv w:val="1"/>
      <w:marLeft w:val="0"/>
      <w:marRight w:val="0"/>
      <w:marTop w:val="0"/>
      <w:marBottom w:val="0"/>
      <w:divBdr>
        <w:top w:val="none" w:sz="0" w:space="0" w:color="auto"/>
        <w:left w:val="none" w:sz="0" w:space="0" w:color="auto"/>
        <w:bottom w:val="none" w:sz="0" w:space="0" w:color="auto"/>
        <w:right w:val="none" w:sz="0" w:space="0" w:color="auto"/>
      </w:divBdr>
    </w:div>
    <w:div w:id="612589138">
      <w:bodyDiv w:val="1"/>
      <w:marLeft w:val="0"/>
      <w:marRight w:val="0"/>
      <w:marTop w:val="0"/>
      <w:marBottom w:val="0"/>
      <w:divBdr>
        <w:top w:val="none" w:sz="0" w:space="0" w:color="auto"/>
        <w:left w:val="none" w:sz="0" w:space="0" w:color="auto"/>
        <w:bottom w:val="none" w:sz="0" w:space="0" w:color="auto"/>
        <w:right w:val="none" w:sz="0" w:space="0" w:color="auto"/>
      </w:divBdr>
    </w:div>
    <w:div w:id="612783818">
      <w:bodyDiv w:val="1"/>
      <w:marLeft w:val="0"/>
      <w:marRight w:val="0"/>
      <w:marTop w:val="0"/>
      <w:marBottom w:val="0"/>
      <w:divBdr>
        <w:top w:val="none" w:sz="0" w:space="0" w:color="auto"/>
        <w:left w:val="none" w:sz="0" w:space="0" w:color="auto"/>
        <w:bottom w:val="none" w:sz="0" w:space="0" w:color="auto"/>
        <w:right w:val="none" w:sz="0" w:space="0" w:color="auto"/>
      </w:divBdr>
    </w:div>
    <w:div w:id="619265370">
      <w:bodyDiv w:val="1"/>
      <w:marLeft w:val="0"/>
      <w:marRight w:val="0"/>
      <w:marTop w:val="0"/>
      <w:marBottom w:val="0"/>
      <w:divBdr>
        <w:top w:val="none" w:sz="0" w:space="0" w:color="auto"/>
        <w:left w:val="none" w:sz="0" w:space="0" w:color="auto"/>
        <w:bottom w:val="none" w:sz="0" w:space="0" w:color="auto"/>
        <w:right w:val="none" w:sz="0" w:space="0" w:color="auto"/>
      </w:divBdr>
    </w:div>
    <w:div w:id="619453301">
      <w:bodyDiv w:val="1"/>
      <w:marLeft w:val="0"/>
      <w:marRight w:val="0"/>
      <w:marTop w:val="0"/>
      <w:marBottom w:val="0"/>
      <w:divBdr>
        <w:top w:val="none" w:sz="0" w:space="0" w:color="auto"/>
        <w:left w:val="none" w:sz="0" w:space="0" w:color="auto"/>
        <w:bottom w:val="none" w:sz="0" w:space="0" w:color="auto"/>
        <w:right w:val="none" w:sz="0" w:space="0" w:color="auto"/>
      </w:divBdr>
    </w:div>
    <w:div w:id="620260374">
      <w:bodyDiv w:val="1"/>
      <w:marLeft w:val="0"/>
      <w:marRight w:val="0"/>
      <w:marTop w:val="0"/>
      <w:marBottom w:val="0"/>
      <w:divBdr>
        <w:top w:val="none" w:sz="0" w:space="0" w:color="auto"/>
        <w:left w:val="none" w:sz="0" w:space="0" w:color="auto"/>
        <w:bottom w:val="none" w:sz="0" w:space="0" w:color="auto"/>
        <w:right w:val="none" w:sz="0" w:space="0" w:color="auto"/>
      </w:divBdr>
    </w:div>
    <w:div w:id="623078049">
      <w:bodyDiv w:val="1"/>
      <w:marLeft w:val="0"/>
      <w:marRight w:val="0"/>
      <w:marTop w:val="0"/>
      <w:marBottom w:val="0"/>
      <w:divBdr>
        <w:top w:val="none" w:sz="0" w:space="0" w:color="auto"/>
        <w:left w:val="none" w:sz="0" w:space="0" w:color="auto"/>
        <w:bottom w:val="none" w:sz="0" w:space="0" w:color="auto"/>
        <w:right w:val="none" w:sz="0" w:space="0" w:color="auto"/>
      </w:divBdr>
    </w:div>
    <w:div w:id="624000038">
      <w:bodyDiv w:val="1"/>
      <w:marLeft w:val="0"/>
      <w:marRight w:val="0"/>
      <w:marTop w:val="0"/>
      <w:marBottom w:val="0"/>
      <w:divBdr>
        <w:top w:val="none" w:sz="0" w:space="0" w:color="auto"/>
        <w:left w:val="none" w:sz="0" w:space="0" w:color="auto"/>
        <w:bottom w:val="none" w:sz="0" w:space="0" w:color="auto"/>
        <w:right w:val="none" w:sz="0" w:space="0" w:color="auto"/>
      </w:divBdr>
    </w:div>
    <w:div w:id="652107094">
      <w:bodyDiv w:val="1"/>
      <w:marLeft w:val="0"/>
      <w:marRight w:val="0"/>
      <w:marTop w:val="0"/>
      <w:marBottom w:val="0"/>
      <w:divBdr>
        <w:top w:val="none" w:sz="0" w:space="0" w:color="auto"/>
        <w:left w:val="none" w:sz="0" w:space="0" w:color="auto"/>
        <w:bottom w:val="none" w:sz="0" w:space="0" w:color="auto"/>
        <w:right w:val="none" w:sz="0" w:space="0" w:color="auto"/>
      </w:divBdr>
    </w:div>
    <w:div w:id="668484225">
      <w:bodyDiv w:val="1"/>
      <w:marLeft w:val="0"/>
      <w:marRight w:val="0"/>
      <w:marTop w:val="0"/>
      <w:marBottom w:val="0"/>
      <w:divBdr>
        <w:top w:val="none" w:sz="0" w:space="0" w:color="auto"/>
        <w:left w:val="none" w:sz="0" w:space="0" w:color="auto"/>
        <w:bottom w:val="none" w:sz="0" w:space="0" w:color="auto"/>
        <w:right w:val="none" w:sz="0" w:space="0" w:color="auto"/>
      </w:divBdr>
    </w:div>
    <w:div w:id="669255368">
      <w:bodyDiv w:val="1"/>
      <w:marLeft w:val="0"/>
      <w:marRight w:val="0"/>
      <w:marTop w:val="0"/>
      <w:marBottom w:val="0"/>
      <w:divBdr>
        <w:top w:val="none" w:sz="0" w:space="0" w:color="auto"/>
        <w:left w:val="none" w:sz="0" w:space="0" w:color="auto"/>
        <w:bottom w:val="none" w:sz="0" w:space="0" w:color="auto"/>
        <w:right w:val="none" w:sz="0" w:space="0" w:color="auto"/>
      </w:divBdr>
    </w:div>
    <w:div w:id="686751954">
      <w:bodyDiv w:val="1"/>
      <w:marLeft w:val="0"/>
      <w:marRight w:val="0"/>
      <w:marTop w:val="0"/>
      <w:marBottom w:val="0"/>
      <w:divBdr>
        <w:top w:val="none" w:sz="0" w:space="0" w:color="auto"/>
        <w:left w:val="none" w:sz="0" w:space="0" w:color="auto"/>
        <w:bottom w:val="none" w:sz="0" w:space="0" w:color="auto"/>
        <w:right w:val="none" w:sz="0" w:space="0" w:color="auto"/>
      </w:divBdr>
    </w:div>
    <w:div w:id="690421941">
      <w:bodyDiv w:val="1"/>
      <w:marLeft w:val="0"/>
      <w:marRight w:val="0"/>
      <w:marTop w:val="0"/>
      <w:marBottom w:val="0"/>
      <w:divBdr>
        <w:top w:val="none" w:sz="0" w:space="0" w:color="auto"/>
        <w:left w:val="none" w:sz="0" w:space="0" w:color="auto"/>
        <w:bottom w:val="none" w:sz="0" w:space="0" w:color="auto"/>
        <w:right w:val="none" w:sz="0" w:space="0" w:color="auto"/>
      </w:divBdr>
    </w:div>
    <w:div w:id="692151049">
      <w:bodyDiv w:val="1"/>
      <w:marLeft w:val="0"/>
      <w:marRight w:val="0"/>
      <w:marTop w:val="0"/>
      <w:marBottom w:val="0"/>
      <w:divBdr>
        <w:top w:val="none" w:sz="0" w:space="0" w:color="auto"/>
        <w:left w:val="none" w:sz="0" w:space="0" w:color="auto"/>
        <w:bottom w:val="none" w:sz="0" w:space="0" w:color="auto"/>
        <w:right w:val="none" w:sz="0" w:space="0" w:color="auto"/>
      </w:divBdr>
    </w:div>
    <w:div w:id="698699612">
      <w:bodyDiv w:val="1"/>
      <w:marLeft w:val="0"/>
      <w:marRight w:val="0"/>
      <w:marTop w:val="0"/>
      <w:marBottom w:val="0"/>
      <w:divBdr>
        <w:top w:val="none" w:sz="0" w:space="0" w:color="auto"/>
        <w:left w:val="none" w:sz="0" w:space="0" w:color="auto"/>
        <w:bottom w:val="none" w:sz="0" w:space="0" w:color="auto"/>
        <w:right w:val="none" w:sz="0" w:space="0" w:color="auto"/>
      </w:divBdr>
    </w:div>
    <w:div w:id="734283276">
      <w:bodyDiv w:val="1"/>
      <w:marLeft w:val="0"/>
      <w:marRight w:val="0"/>
      <w:marTop w:val="0"/>
      <w:marBottom w:val="0"/>
      <w:divBdr>
        <w:top w:val="none" w:sz="0" w:space="0" w:color="auto"/>
        <w:left w:val="none" w:sz="0" w:space="0" w:color="auto"/>
        <w:bottom w:val="none" w:sz="0" w:space="0" w:color="auto"/>
        <w:right w:val="none" w:sz="0" w:space="0" w:color="auto"/>
      </w:divBdr>
    </w:div>
    <w:div w:id="745955035">
      <w:bodyDiv w:val="1"/>
      <w:marLeft w:val="0"/>
      <w:marRight w:val="0"/>
      <w:marTop w:val="0"/>
      <w:marBottom w:val="0"/>
      <w:divBdr>
        <w:top w:val="none" w:sz="0" w:space="0" w:color="auto"/>
        <w:left w:val="none" w:sz="0" w:space="0" w:color="auto"/>
        <w:bottom w:val="none" w:sz="0" w:space="0" w:color="auto"/>
        <w:right w:val="none" w:sz="0" w:space="0" w:color="auto"/>
      </w:divBdr>
    </w:div>
    <w:div w:id="749734042">
      <w:bodyDiv w:val="1"/>
      <w:marLeft w:val="0"/>
      <w:marRight w:val="0"/>
      <w:marTop w:val="0"/>
      <w:marBottom w:val="0"/>
      <w:divBdr>
        <w:top w:val="none" w:sz="0" w:space="0" w:color="auto"/>
        <w:left w:val="none" w:sz="0" w:space="0" w:color="auto"/>
        <w:bottom w:val="none" w:sz="0" w:space="0" w:color="auto"/>
        <w:right w:val="none" w:sz="0" w:space="0" w:color="auto"/>
      </w:divBdr>
    </w:div>
    <w:div w:id="763107339">
      <w:bodyDiv w:val="1"/>
      <w:marLeft w:val="0"/>
      <w:marRight w:val="0"/>
      <w:marTop w:val="0"/>
      <w:marBottom w:val="0"/>
      <w:divBdr>
        <w:top w:val="none" w:sz="0" w:space="0" w:color="auto"/>
        <w:left w:val="none" w:sz="0" w:space="0" w:color="auto"/>
        <w:bottom w:val="none" w:sz="0" w:space="0" w:color="auto"/>
        <w:right w:val="none" w:sz="0" w:space="0" w:color="auto"/>
      </w:divBdr>
    </w:div>
    <w:div w:id="766534117">
      <w:bodyDiv w:val="1"/>
      <w:marLeft w:val="0"/>
      <w:marRight w:val="0"/>
      <w:marTop w:val="0"/>
      <w:marBottom w:val="0"/>
      <w:divBdr>
        <w:top w:val="none" w:sz="0" w:space="0" w:color="auto"/>
        <w:left w:val="none" w:sz="0" w:space="0" w:color="auto"/>
        <w:bottom w:val="none" w:sz="0" w:space="0" w:color="auto"/>
        <w:right w:val="none" w:sz="0" w:space="0" w:color="auto"/>
      </w:divBdr>
    </w:div>
    <w:div w:id="778262221">
      <w:bodyDiv w:val="1"/>
      <w:marLeft w:val="0"/>
      <w:marRight w:val="0"/>
      <w:marTop w:val="0"/>
      <w:marBottom w:val="0"/>
      <w:divBdr>
        <w:top w:val="none" w:sz="0" w:space="0" w:color="auto"/>
        <w:left w:val="none" w:sz="0" w:space="0" w:color="auto"/>
        <w:bottom w:val="none" w:sz="0" w:space="0" w:color="auto"/>
        <w:right w:val="none" w:sz="0" w:space="0" w:color="auto"/>
      </w:divBdr>
    </w:div>
    <w:div w:id="778796879">
      <w:bodyDiv w:val="1"/>
      <w:marLeft w:val="0"/>
      <w:marRight w:val="0"/>
      <w:marTop w:val="0"/>
      <w:marBottom w:val="0"/>
      <w:divBdr>
        <w:top w:val="none" w:sz="0" w:space="0" w:color="auto"/>
        <w:left w:val="none" w:sz="0" w:space="0" w:color="auto"/>
        <w:bottom w:val="none" w:sz="0" w:space="0" w:color="auto"/>
        <w:right w:val="none" w:sz="0" w:space="0" w:color="auto"/>
      </w:divBdr>
    </w:div>
    <w:div w:id="790244426">
      <w:bodyDiv w:val="1"/>
      <w:marLeft w:val="0"/>
      <w:marRight w:val="0"/>
      <w:marTop w:val="0"/>
      <w:marBottom w:val="0"/>
      <w:divBdr>
        <w:top w:val="none" w:sz="0" w:space="0" w:color="auto"/>
        <w:left w:val="none" w:sz="0" w:space="0" w:color="auto"/>
        <w:bottom w:val="none" w:sz="0" w:space="0" w:color="auto"/>
        <w:right w:val="none" w:sz="0" w:space="0" w:color="auto"/>
      </w:divBdr>
    </w:div>
    <w:div w:id="828638547">
      <w:bodyDiv w:val="1"/>
      <w:marLeft w:val="0"/>
      <w:marRight w:val="0"/>
      <w:marTop w:val="0"/>
      <w:marBottom w:val="0"/>
      <w:divBdr>
        <w:top w:val="none" w:sz="0" w:space="0" w:color="auto"/>
        <w:left w:val="none" w:sz="0" w:space="0" w:color="auto"/>
        <w:bottom w:val="none" w:sz="0" w:space="0" w:color="auto"/>
        <w:right w:val="none" w:sz="0" w:space="0" w:color="auto"/>
      </w:divBdr>
    </w:div>
    <w:div w:id="838302485">
      <w:bodyDiv w:val="1"/>
      <w:marLeft w:val="0"/>
      <w:marRight w:val="0"/>
      <w:marTop w:val="0"/>
      <w:marBottom w:val="0"/>
      <w:divBdr>
        <w:top w:val="none" w:sz="0" w:space="0" w:color="auto"/>
        <w:left w:val="none" w:sz="0" w:space="0" w:color="auto"/>
        <w:bottom w:val="none" w:sz="0" w:space="0" w:color="auto"/>
        <w:right w:val="none" w:sz="0" w:space="0" w:color="auto"/>
      </w:divBdr>
    </w:div>
    <w:div w:id="843856411">
      <w:bodyDiv w:val="1"/>
      <w:marLeft w:val="0"/>
      <w:marRight w:val="0"/>
      <w:marTop w:val="0"/>
      <w:marBottom w:val="0"/>
      <w:divBdr>
        <w:top w:val="none" w:sz="0" w:space="0" w:color="auto"/>
        <w:left w:val="none" w:sz="0" w:space="0" w:color="auto"/>
        <w:bottom w:val="none" w:sz="0" w:space="0" w:color="auto"/>
        <w:right w:val="none" w:sz="0" w:space="0" w:color="auto"/>
      </w:divBdr>
    </w:div>
    <w:div w:id="844327009">
      <w:bodyDiv w:val="1"/>
      <w:marLeft w:val="0"/>
      <w:marRight w:val="0"/>
      <w:marTop w:val="0"/>
      <w:marBottom w:val="0"/>
      <w:divBdr>
        <w:top w:val="none" w:sz="0" w:space="0" w:color="auto"/>
        <w:left w:val="none" w:sz="0" w:space="0" w:color="auto"/>
        <w:bottom w:val="none" w:sz="0" w:space="0" w:color="auto"/>
        <w:right w:val="none" w:sz="0" w:space="0" w:color="auto"/>
      </w:divBdr>
    </w:div>
    <w:div w:id="846166584">
      <w:bodyDiv w:val="1"/>
      <w:marLeft w:val="0"/>
      <w:marRight w:val="0"/>
      <w:marTop w:val="0"/>
      <w:marBottom w:val="0"/>
      <w:divBdr>
        <w:top w:val="none" w:sz="0" w:space="0" w:color="auto"/>
        <w:left w:val="none" w:sz="0" w:space="0" w:color="auto"/>
        <w:bottom w:val="none" w:sz="0" w:space="0" w:color="auto"/>
        <w:right w:val="none" w:sz="0" w:space="0" w:color="auto"/>
      </w:divBdr>
    </w:div>
    <w:div w:id="849611906">
      <w:bodyDiv w:val="1"/>
      <w:marLeft w:val="0"/>
      <w:marRight w:val="0"/>
      <w:marTop w:val="0"/>
      <w:marBottom w:val="0"/>
      <w:divBdr>
        <w:top w:val="none" w:sz="0" w:space="0" w:color="auto"/>
        <w:left w:val="none" w:sz="0" w:space="0" w:color="auto"/>
        <w:bottom w:val="none" w:sz="0" w:space="0" w:color="auto"/>
        <w:right w:val="none" w:sz="0" w:space="0" w:color="auto"/>
      </w:divBdr>
    </w:div>
    <w:div w:id="856621532">
      <w:bodyDiv w:val="1"/>
      <w:marLeft w:val="0"/>
      <w:marRight w:val="0"/>
      <w:marTop w:val="0"/>
      <w:marBottom w:val="0"/>
      <w:divBdr>
        <w:top w:val="none" w:sz="0" w:space="0" w:color="auto"/>
        <w:left w:val="none" w:sz="0" w:space="0" w:color="auto"/>
        <w:bottom w:val="none" w:sz="0" w:space="0" w:color="auto"/>
        <w:right w:val="none" w:sz="0" w:space="0" w:color="auto"/>
      </w:divBdr>
    </w:div>
    <w:div w:id="871725084">
      <w:bodyDiv w:val="1"/>
      <w:marLeft w:val="0"/>
      <w:marRight w:val="0"/>
      <w:marTop w:val="0"/>
      <w:marBottom w:val="0"/>
      <w:divBdr>
        <w:top w:val="none" w:sz="0" w:space="0" w:color="auto"/>
        <w:left w:val="none" w:sz="0" w:space="0" w:color="auto"/>
        <w:bottom w:val="none" w:sz="0" w:space="0" w:color="auto"/>
        <w:right w:val="none" w:sz="0" w:space="0" w:color="auto"/>
      </w:divBdr>
    </w:div>
    <w:div w:id="872814156">
      <w:bodyDiv w:val="1"/>
      <w:marLeft w:val="0"/>
      <w:marRight w:val="0"/>
      <w:marTop w:val="0"/>
      <w:marBottom w:val="0"/>
      <w:divBdr>
        <w:top w:val="none" w:sz="0" w:space="0" w:color="auto"/>
        <w:left w:val="none" w:sz="0" w:space="0" w:color="auto"/>
        <w:bottom w:val="none" w:sz="0" w:space="0" w:color="auto"/>
        <w:right w:val="none" w:sz="0" w:space="0" w:color="auto"/>
      </w:divBdr>
    </w:div>
    <w:div w:id="875241076">
      <w:bodyDiv w:val="1"/>
      <w:marLeft w:val="0"/>
      <w:marRight w:val="0"/>
      <w:marTop w:val="0"/>
      <w:marBottom w:val="0"/>
      <w:divBdr>
        <w:top w:val="none" w:sz="0" w:space="0" w:color="auto"/>
        <w:left w:val="none" w:sz="0" w:space="0" w:color="auto"/>
        <w:bottom w:val="none" w:sz="0" w:space="0" w:color="auto"/>
        <w:right w:val="none" w:sz="0" w:space="0" w:color="auto"/>
      </w:divBdr>
    </w:div>
    <w:div w:id="875584646">
      <w:bodyDiv w:val="1"/>
      <w:marLeft w:val="0"/>
      <w:marRight w:val="0"/>
      <w:marTop w:val="0"/>
      <w:marBottom w:val="0"/>
      <w:divBdr>
        <w:top w:val="none" w:sz="0" w:space="0" w:color="auto"/>
        <w:left w:val="none" w:sz="0" w:space="0" w:color="auto"/>
        <w:bottom w:val="none" w:sz="0" w:space="0" w:color="auto"/>
        <w:right w:val="none" w:sz="0" w:space="0" w:color="auto"/>
      </w:divBdr>
    </w:div>
    <w:div w:id="881746077">
      <w:bodyDiv w:val="1"/>
      <w:marLeft w:val="0"/>
      <w:marRight w:val="0"/>
      <w:marTop w:val="0"/>
      <w:marBottom w:val="0"/>
      <w:divBdr>
        <w:top w:val="none" w:sz="0" w:space="0" w:color="auto"/>
        <w:left w:val="none" w:sz="0" w:space="0" w:color="auto"/>
        <w:bottom w:val="none" w:sz="0" w:space="0" w:color="auto"/>
        <w:right w:val="none" w:sz="0" w:space="0" w:color="auto"/>
      </w:divBdr>
    </w:div>
    <w:div w:id="891355386">
      <w:bodyDiv w:val="1"/>
      <w:marLeft w:val="0"/>
      <w:marRight w:val="0"/>
      <w:marTop w:val="0"/>
      <w:marBottom w:val="0"/>
      <w:divBdr>
        <w:top w:val="none" w:sz="0" w:space="0" w:color="auto"/>
        <w:left w:val="none" w:sz="0" w:space="0" w:color="auto"/>
        <w:bottom w:val="none" w:sz="0" w:space="0" w:color="auto"/>
        <w:right w:val="none" w:sz="0" w:space="0" w:color="auto"/>
      </w:divBdr>
    </w:div>
    <w:div w:id="897588855">
      <w:bodyDiv w:val="1"/>
      <w:marLeft w:val="0"/>
      <w:marRight w:val="0"/>
      <w:marTop w:val="0"/>
      <w:marBottom w:val="0"/>
      <w:divBdr>
        <w:top w:val="none" w:sz="0" w:space="0" w:color="auto"/>
        <w:left w:val="none" w:sz="0" w:space="0" w:color="auto"/>
        <w:bottom w:val="none" w:sz="0" w:space="0" w:color="auto"/>
        <w:right w:val="none" w:sz="0" w:space="0" w:color="auto"/>
      </w:divBdr>
    </w:div>
    <w:div w:id="899244333">
      <w:bodyDiv w:val="1"/>
      <w:marLeft w:val="0"/>
      <w:marRight w:val="0"/>
      <w:marTop w:val="0"/>
      <w:marBottom w:val="0"/>
      <w:divBdr>
        <w:top w:val="none" w:sz="0" w:space="0" w:color="auto"/>
        <w:left w:val="none" w:sz="0" w:space="0" w:color="auto"/>
        <w:bottom w:val="none" w:sz="0" w:space="0" w:color="auto"/>
        <w:right w:val="none" w:sz="0" w:space="0" w:color="auto"/>
      </w:divBdr>
    </w:div>
    <w:div w:id="899750663">
      <w:bodyDiv w:val="1"/>
      <w:marLeft w:val="0"/>
      <w:marRight w:val="0"/>
      <w:marTop w:val="0"/>
      <w:marBottom w:val="0"/>
      <w:divBdr>
        <w:top w:val="none" w:sz="0" w:space="0" w:color="auto"/>
        <w:left w:val="none" w:sz="0" w:space="0" w:color="auto"/>
        <w:bottom w:val="none" w:sz="0" w:space="0" w:color="auto"/>
        <w:right w:val="none" w:sz="0" w:space="0" w:color="auto"/>
      </w:divBdr>
    </w:div>
    <w:div w:id="907303471">
      <w:bodyDiv w:val="1"/>
      <w:marLeft w:val="0"/>
      <w:marRight w:val="0"/>
      <w:marTop w:val="0"/>
      <w:marBottom w:val="0"/>
      <w:divBdr>
        <w:top w:val="none" w:sz="0" w:space="0" w:color="auto"/>
        <w:left w:val="none" w:sz="0" w:space="0" w:color="auto"/>
        <w:bottom w:val="none" w:sz="0" w:space="0" w:color="auto"/>
        <w:right w:val="none" w:sz="0" w:space="0" w:color="auto"/>
      </w:divBdr>
    </w:div>
    <w:div w:id="909120009">
      <w:bodyDiv w:val="1"/>
      <w:marLeft w:val="0"/>
      <w:marRight w:val="0"/>
      <w:marTop w:val="0"/>
      <w:marBottom w:val="0"/>
      <w:divBdr>
        <w:top w:val="none" w:sz="0" w:space="0" w:color="auto"/>
        <w:left w:val="none" w:sz="0" w:space="0" w:color="auto"/>
        <w:bottom w:val="none" w:sz="0" w:space="0" w:color="auto"/>
        <w:right w:val="none" w:sz="0" w:space="0" w:color="auto"/>
      </w:divBdr>
    </w:div>
    <w:div w:id="910777934">
      <w:bodyDiv w:val="1"/>
      <w:marLeft w:val="0"/>
      <w:marRight w:val="0"/>
      <w:marTop w:val="0"/>
      <w:marBottom w:val="0"/>
      <w:divBdr>
        <w:top w:val="none" w:sz="0" w:space="0" w:color="auto"/>
        <w:left w:val="none" w:sz="0" w:space="0" w:color="auto"/>
        <w:bottom w:val="none" w:sz="0" w:space="0" w:color="auto"/>
        <w:right w:val="none" w:sz="0" w:space="0" w:color="auto"/>
      </w:divBdr>
    </w:div>
    <w:div w:id="920257746">
      <w:bodyDiv w:val="1"/>
      <w:marLeft w:val="0"/>
      <w:marRight w:val="0"/>
      <w:marTop w:val="0"/>
      <w:marBottom w:val="0"/>
      <w:divBdr>
        <w:top w:val="none" w:sz="0" w:space="0" w:color="auto"/>
        <w:left w:val="none" w:sz="0" w:space="0" w:color="auto"/>
        <w:bottom w:val="none" w:sz="0" w:space="0" w:color="auto"/>
        <w:right w:val="none" w:sz="0" w:space="0" w:color="auto"/>
      </w:divBdr>
    </w:div>
    <w:div w:id="933169207">
      <w:bodyDiv w:val="1"/>
      <w:marLeft w:val="0"/>
      <w:marRight w:val="0"/>
      <w:marTop w:val="0"/>
      <w:marBottom w:val="0"/>
      <w:divBdr>
        <w:top w:val="none" w:sz="0" w:space="0" w:color="auto"/>
        <w:left w:val="none" w:sz="0" w:space="0" w:color="auto"/>
        <w:bottom w:val="none" w:sz="0" w:space="0" w:color="auto"/>
        <w:right w:val="none" w:sz="0" w:space="0" w:color="auto"/>
      </w:divBdr>
    </w:div>
    <w:div w:id="935404984">
      <w:bodyDiv w:val="1"/>
      <w:marLeft w:val="0"/>
      <w:marRight w:val="0"/>
      <w:marTop w:val="0"/>
      <w:marBottom w:val="0"/>
      <w:divBdr>
        <w:top w:val="none" w:sz="0" w:space="0" w:color="auto"/>
        <w:left w:val="none" w:sz="0" w:space="0" w:color="auto"/>
        <w:bottom w:val="none" w:sz="0" w:space="0" w:color="auto"/>
        <w:right w:val="none" w:sz="0" w:space="0" w:color="auto"/>
      </w:divBdr>
    </w:div>
    <w:div w:id="941574753">
      <w:bodyDiv w:val="1"/>
      <w:marLeft w:val="0"/>
      <w:marRight w:val="0"/>
      <w:marTop w:val="0"/>
      <w:marBottom w:val="0"/>
      <w:divBdr>
        <w:top w:val="none" w:sz="0" w:space="0" w:color="auto"/>
        <w:left w:val="none" w:sz="0" w:space="0" w:color="auto"/>
        <w:bottom w:val="none" w:sz="0" w:space="0" w:color="auto"/>
        <w:right w:val="none" w:sz="0" w:space="0" w:color="auto"/>
      </w:divBdr>
    </w:div>
    <w:div w:id="956912763">
      <w:bodyDiv w:val="1"/>
      <w:marLeft w:val="0"/>
      <w:marRight w:val="0"/>
      <w:marTop w:val="0"/>
      <w:marBottom w:val="0"/>
      <w:divBdr>
        <w:top w:val="none" w:sz="0" w:space="0" w:color="auto"/>
        <w:left w:val="none" w:sz="0" w:space="0" w:color="auto"/>
        <w:bottom w:val="none" w:sz="0" w:space="0" w:color="auto"/>
        <w:right w:val="none" w:sz="0" w:space="0" w:color="auto"/>
      </w:divBdr>
    </w:div>
    <w:div w:id="962543670">
      <w:bodyDiv w:val="1"/>
      <w:marLeft w:val="0"/>
      <w:marRight w:val="0"/>
      <w:marTop w:val="0"/>
      <w:marBottom w:val="0"/>
      <w:divBdr>
        <w:top w:val="none" w:sz="0" w:space="0" w:color="auto"/>
        <w:left w:val="none" w:sz="0" w:space="0" w:color="auto"/>
        <w:bottom w:val="none" w:sz="0" w:space="0" w:color="auto"/>
        <w:right w:val="none" w:sz="0" w:space="0" w:color="auto"/>
      </w:divBdr>
    </w:div>
    <w:div w:id="1004745850">
      <w:bodyDiv w:val="1"/>
      <w:marLeft w:val="0"/>
      <w:marRight w:val="0"/>
      <w:marTop w:val="0"/>
      <w:marBottom w:val="0"/>
      <w:divBdr>
        <w:top w:val="none" w:sz="0" w:space="0" w:color="auto"/>
        <w:left w:val="none" w:sz="0" w:space="0" w:color="auto"/>
        <w:bottom w:val="none" w:sz="0" w:space="0" w:color="auto"/>
        <w:right w:val="none" w:sz="0" w:space="0" w:color="auto"/>
      </w:divBdr>
    </w:div>
    <w:div w:id="1017384273">
      <w:bodyDiv w:val="1"/>
      <w:marLeft w:val="0"/>
      <w:marRight w:val="0"/>
      <w:marTop w:val="0"/>
      <w:marBottom w:val="0"/>
      <w:divBdr>
        <w:top w:val="none" w:sz="0" w:space="0" w:color="auto"/>
        <w:left w:val="none" w:sz="0" w:space="0" w:color="auto"/>
        <w:bottom w:val="none" w:sz="0" w:space="0" w:color="auto"/>
        <w:right w:val="none" w:sz="0" w:space="0" w:color="auto"/>
      </w:divBdr>
    </w:div>
    <w:div w:id="1030882760">
      <w:bodyDiv w:val="1"/>
      <w:marLeft w:val="0"/>
      <w:marRight w:val="0"/>
      <w:marTop w:val="0"/>
      <w:marBottom w:val="0"/>
      <w:divBdr>
        <w:top w:val="none" w:sz="0" w:space="0" w:color="auto"/>
        <w:left w:val="none" w:sz="0" w:space="0" w:color="auto"/>
        <w:bottom w:val="none" w:sz="0" w:space="0" w:color="auto"/>
        <w:right w:val="none" w:sz="0" w:space="0" w:color="auto"/>
      </w:divBdr>
    </w:div>
    <w:div w:id="1038511491">
      <w:bodyDiv w:val="1"/>
      <w:marLeft w:val="0"/>
      <w:marRight w:val="0"/>
      <w:marTop w:val="0"/>
      <w:marBottom w:val="0"/>
      <w:divBdr>
        <w:top w:val="none" w:sz="0" w:space="0" w:color="auto"/>
        <w:left w:val="none" w:sz="0" w:space="0" w:color="auto"/>
        <w:bottom w:val="none" w:sz="0" w:space="0" w:color="auto"/>
        <w:right w:val="none" w:sz="0" w:space="0" w:color="auto"/>
      </w:divBdr>
    </w:div>
    <w:div w:id="1046642556">
      <w:bodyDiv w:val="1"/>
      <w:marLeft w:val="0"/>
      <w:marRight w:val="0"/>
      <w:marTop w:val="0"/>
      <w:marBottom w:val="0"/>
      <w:divBdr>
        <w:top w:val="none" w:sz="0" w:space="0" w:color="auto"/>
        <w:left w:val="none" w:sz="0" w:space="0" w:color="auto"/>
        <w:bottom w:val="none" w:sz="0" w:space="0" w:color="auto"/>
        <w:right w:val="none" w:sz="0" w:space="0" w:color="auto"/>
      </w:divBdr>
    </w:div>
    <w:div w:id="1048527125">
      <w:bodyDiv w:val="1"/>
      <w:marLeft w:val="0"/>
      <w:marRight w:val="0"/>
      <w:marTop w:val="0"/>
      <w:marBottom w:val="0"/>
      <w:divBdr>
        <w:top w:val="none" w:sz="0" w:space="0" w:color="auto"/>
        <w:left w:val="none" w:sz="0" w:space="0" w:color="auto"/>
        <w:bottom w:val="none" w:sz="0" w:space="0" w:color="auto"/>
        <w:right w:val="none" w:sz="0" w:space="0" w:color="auto"/>
      </w:divBdr>
    </w:div>
    <w:div w:id="1054236748">
      <w:bodyDiv w:val="1"/>
      <w:marLeft w:val="0"/>
      <w:marRight w:val="0"/>
      <w:marTop w:val="0"/>
      <w:marBottom w:val="0"/>
      <w:divBdr>
        <w:top w:val="none" w:sz="0" w:space="0" w:color="auto"/>
        <w:left w:val="none" w:sz="0" w:space="0" w:color="auto"/>
        <w:bottom w:val="none" w:sz="0" w:space="0" w:color="auto"/>
        <w:right w:val="none" w:sz="0" w:space="0" w:color="auto"/>
      </w:divBdr>
    </w:div>
    <w:div w:id="1057439876">
      <w:bodyDiv w:val="1"/>
      <w:marLeft w:val="0"/>
      <w:marRight w:val="0"/>
      <w:marTop w:val="0"/>
      <w:marBottom w:val="0"/>
      <w:divBdr>
        <w:top w:val="none" w:sz="0" w:space="0" w:color="auto"/>
        <w:left w:val="none" w:sz="0" w:space="0" w:color="auto"/>
        <w:bottom w:val="none" w:sz="0" w:space="0" w:color="auto"/>
        <w:right w:val="none" w:sz="0" w:space="0" w:color="auto"/>
      </w:divBdr>
    </w:div>
    <w:div w:id="1060252819">
      <w:bodyDiv w:val="1"/>
      <w:marLeft w:val="0"/>
      <w:marRight w:val="0"/>
      <w:marTop w:val="0"/>
      <w:marBottom w:val="0"/>
      <w:divBdr>
        <w:top w:val="none" w:sz="0" w:space="0" w:color="auto"/>
        <w:left w:val="none" w:sz="0" w:space="0" w:color="auto"/>
        <w:bottom w:val="none" w:sz="0" w:space="0" w:color="auto"/>
        <w:right w:val="none" w:sz="0" w:space="0" w:color="auto"/>
      </w:divBdr>
    </w:div>
    <w:div w:id="1061951682">
      <w:bodyDiv w:val="1"/>
      <w:marLeft w:val="0"/>
      <w:marRight w:val="0"/>
      <w:marTop w:val="0"/>
      <w:marBottom w:val="0"/>
      <w:divBdr>
        <w:top w:val="none" w:sz="0" w:space="0" w:color="auto"/>
        <w:left w:val="none" w:sz="0" w:space="0" w:color="auto"/>
        <w:bottom w:val="none" w:sz="0" w:space="0" w:color="auto"/>
        <w:right w:val="none" w:sz="0" w:space="0" w:color="auto"/>
      </w:divBdr>
    </w:div>
    <w:div w:id="1067528898">
      <w:bodyDiv w:val="1"/>
      <w:marLeft w:val="0"/>
      <w:marRight w:val="0"/>
      <w:marTop w:val="0"/>
      <w:marBottom w:val="0"/>
      <w:divBdr>
        <w:top w:val="none" w:sz="0" w:space="0" w:color="auto"/>
        <w:left w:val="none" w:sz="0" w:space="0" w:color="auto"/>
        <w:bottom w:val="none" w:sz="0" w:space="0" w:color="auto"/>
        <w:right w:val="none" w:sz="0" w:space="0" w:color="auto"/>
      </w:divBdr>
    </w:div>
    <w:div w:id="1092316467">
      <w:bodyDiv w:val="1"/>
      <w:marLeft w:val="0"/>
      <w:marRight w:val="0"/>
      <w:marTop w:val="0"/>
      <w:marBottom w:val="0"/>
      <w:divBdr>
        <w:top w:val="none" w:sz="0" w:space="0" w:color="auto"/>
        <w:left w:val="none" w:sz="0" w:space="0" w:color="auto"/>
        <w:bottom w:val="none" w:sz="0" w:space="0" w:color="auto"/>
        <w:right w:val="none" w:sz="0" w:space="0" w:color="auto"/>
      </w:divBdr>
    </w:div>
    <w:div w:id="1094394778">
      <w:bodyDiv w:val="1"/>
      <w:marLeft w:val="0"/>
      <w:marRight w:val="0"/>
      <w:marTop w:val="0"/>
      <w:marBottom w:val="0"/>
      <w:divBdr>
        <w:top w:val="none" w:sz="0" w:space="0" w:color="auto"/>
        <w:left w:val="none" w:sz="0" w:space="0" w:color="auto"/>
        <w:bottom w:val="none" w:sz="0" w:space="0" w:color="auto"/>
        <w:right w:val="none" w:sz="0" w:space="0" w:color="auto"/>
      </w:divBdr>
    </w:div>
    <w:div w:id="1128666021">
      <w:bodyDiv w:val="1"/>
      <w:marLeft w:val="0"/>
      <w:marRight w:val="0"/>
      <w:marTop w:val="0"/>
      <w:marBottom w:val="0"/>
      <w:divBdr>
        <w:top w:val="none" w:sz="0" w:space="0" w:color="auto"/>
        <w:left w:val="none" w:sz="0" w:space="0" w:color="auto"/>
        <w:bottom w:val="none" w:sz="0" w:space="0" w:color="auto"/>
        <w:right w:val="none" w:sz="0" w:space="0" w:color="auto"/>
      </w:divBdr>
    </w:div>
    <w:div w:id="1136527856">
      <w:bodyDiv w:val="1"/>
      <w:marLeft w:val="0"/>
      <w:marRight w:val="0"/>
      <w:marTop w:val="0"/>
      <w:marBottom w:val="0"/>
      <w:divBdr>
        <w:top w:val="none" w:sz="0" w:space="0" w:color="auto"/>
        <w:left w:val="none" w:sz="0" w:space="0" w:color="auto"/>
        <w:bottom w:val="none" w:sz="0" w:space="0" w:color="auto"/>
        <w:right w:val="none" w:sz="0" w:space="0" w:color="auto"/>
      </w:divBdr>
    </w:div>
    <w:div w:id="1144396215">
      <w:bodyDiv w:val="1"/>
      <w:marLeft w:val="0"/>
      <w:marRight w:val="0"/>
      <w:marTop w:val="0"/>
      <w:marBottom w:val="0"/>
      <w:divBdr>
        <w:top w:val="none" w:sz="0" w:space="0" w:color="auto"/>
        <w:left w:val="none" w:sz="0" w:space="0" w:color="auto"/>
        <w:bottom w:val="none" w:sz="0" w:space="0" w:color="auto"/>
        <w:right w:val="none" w:sz="0" w:space="0" w:color="auto"/>
      </w:divBdr>
    </w:div>
    <w:div w:id="1148547506">
      <w:bodyDiv w:val="1"/>
      <w:marLeft w:val="0"/>
      <w:marRight w:val="0"/>
      <w:marTop w:val="0"/>
      <w:marBottom w:val="0"/>
      <w:divBdr>
        <w:top w:val="none" w:sz="0" w:space="0" w:color="auto"/>
        <w:left w:val="none" w:sz="0" w:space="0" w:color="auto"/>
        <w:bottom w:val="none" w:sz="0" w:space="0" w:color="auto"/>
        <w:right w:val="none" w:sz="0" w:space="0" w:color="auto"/>
      </w:divBdr>
    </w:div>
    <w:div w:id="1150058162">
      <w:bodyDiv w:val="1"/>
      <w:marLeft w:val="0"/>
      <w:marRight w:val="0"/>
      <w:marTop w:val="0"/>
      <w:marBottom w:val="0"/>
      <w:divBdr>
        <w:top w:val="none" w:sz="0" w:space="0" w:color="auto"/>
        <w:left w:val="none" w:sz="0" w:space="0" w:color="auto"/>
        <w:bottom w:val="none" w:sz="0" w:space="0" w:color="auto"/>
        <w:right w:val="none" w:sz="0" w:space="0" w:color="auto"/>
      </w:divBdr>
    </w:div>
    <w:div w:id="1162963439">
      <w:bodyDiv w:val="1"/>
      <w:marLeft w:val="0"/>
      <w:marRight w:val="0"/>
      <w:marTop w:val="0"/>
      <w:marBottom w:val="0"/>
      <w:divBdr>
        <w:top w:val="none" w:sz="0" w:space="0" w:color="auto"/>
        <w:left w:val="none" w:sz="0" w:space="0" w:color="auto"/>
        <w:bottom w:val="none" w:sz="0" w:space="0" w:color="auto"/>
        <w:right w:val="none" w:sz="0" w:space="0" w:color="auto"/>
      </w:divBdr>
    </w:div>
    <w:div w:id="1182086592">
      <w:bodyDiv w:val="1"/>
      <w:marLeft w:val="0"/>
      <w:marRight w:val="0"/>
      <w:marTop w:val="0"/>
      <w:marBottom w:val="0"/>
      <w:divBdr>
        <w:top w:val="none" w:sz="0" w:space="0" w:color="auto"/>
        <w:left w:val="none" w:sz="0" w:space="0" w:color="auto"/>
        <w:bottom w:val="none" w:sz="0" w:space="0" w:color="auto"/>
        <w:right w:val="none" w:sz="0" w:space="0" w:color="auto"/>
      </w:divBdr>
    </w:div>
    <w:div w:id="1186822204">
      <w:bodyDiv w:val="1"/>
      <w:marLeft w:val="0"/>
      <w:marRight w:val="0"/>
      <w:marTop w:val="0"/>
      <w:marBottom w:val="0"/>
      <w:divBdr>
        <w:top w:val="none" w:sz="0" w:space="0" w:color="auto"/>
        <w:left w:val="none" w:sz="0" w:space="0" w:color="auto"/>
        <w:bottom w:val="none" w:sz="0" w:space="0" w:color="auto"/>
        <w:right w:val="none" w:sz="0" w:space="0" w:color="auto"/>
      </w:divBdr>
    </w:div>
    <w:div w:id="1193611656">
      <w:bodyDiv w:val="1"/>
      <w:marLeft w:val="0"/>
      <w:marRight w:val="0"/>
      <w:marTop w:val="0"/>
      <w:marBottom w:val="0"/>
      <w:divBdr>
        <w:top w:val="none" w:sz="0" w:space="0" w:color="auto"/>
        <w:left w:val="none" w:sz="0" w:space="0" w:color="auto"/>
        <w:bottom w:val="none" w:sz="0" w:space="0" w:color="auto"/>
        <w:right w:val="none" w:sz="0" w:space="0" w:color="auto"/>
      </w:divBdr>
    </w:div>
    <w:div w:id="1208445350">
      <w:bodyDiv w:val="1"/>
      <w:marLeft w:val="0"/>
      <w:marRight w:val="0"/>
      <w:marTop w:val="0"/>
      <w:marBottom w:val="0"/>
      <w:divBdr>
        <w:top w:val="none" w:sz="0" w:space="0" w:color="auto"/>
        <w:left w:val="none" w:sz="0" w:space="0" w:color="auto"/>
        <w:bottom w:val="none" w:sz="0" w:space="0" w:color="auto"/>
        <w:right w:val="none" w:sz="0" w:space="0" w:color="auto"/>
      </w:divBdr>
    </w:div>
    <w:div w:id="1212038123">
      <w:bodyDiv w:val="1"/>
      <w:marLeft w:val="0"/>
      <w:marRight w:val="0"/>
      <w:marTop w:val="0"/>
      <w:marBottom w:val="0"/>
      <w:divBdr>
        <w:top w:val="none" w:sz="0" w:space="0" w:color="auto"/>
        <w:left w:val="none" w:sz="0" w:space="0" w:color="auto"/>
        <w:bottom w:val="none" w:sz="0" w:space="0" w:color="auto"/>
        <w:right w:val="none" w:sz="0" w:space="0" w:color="auto"/>
      </w:divBdr>
    </w:div>
    <w:div w:id="1217349969">
      <w:bodyDiv w:val="1"/>
      <w:marLeft w:val="0"/>
      <w:marRight w:val="0"/>
      <w:marTop w:val="0"/>
      <w:marBottom w:val="0"/>
      <w:divBdr>
        <w:top w:val="none" w:sz="0" w:space="0" w:color="auto"/>
        <w:left w:val="none" w:sz="0" w:space="0" w:color="auto"/>
        <w:bottom w:val="none" w:sz="0" w:space="0" w:color="auto"/>
        <w:right w:val="none" w:sz="0" w:space="0" w:color="auto"/>
      </w:divBdr>
    </w:div>
    <w:div w:id="1217470175">
      <w:bodyDiv w:val="1"/>
      <w:marLeft w:val="0"/>
      <w:marRight w:val="0"/>
      <w:marTop w:val="0"/>
      <w:marBottom w:val="0"/>
      <w:divBdr>
        <w:top w:val="none" w:sz="0" w:space="0" w:color="auto"/>
        <w:left w:val="none" w:sz="0" w:space="0" w:color="auto"/>
        <w:bottom w:val="none" w:sz="0" w:space="0" w:color="auto"/>
        <w:right w:val="none" w:sz="0" w:space="0" w:color="auto"/>
      </w:divBdr>
    </w:div>
    <w:div w:id="1234118565">
      <w:bodyDiv w:val="1"/>
      <w:marLeft w:val="0"/>
      <w:marRight w:val="0"/>
      <w:marTop w:val="0"/>
      <w:marBottom w:val="0"/>
      <w:divBdr>
        <w:top w:val="none" w:sz="0" w:space="0" w:color="auto"/>
        <w:left w:val="none" w:sz="0" w:space="0" w:color="auto"/>
        <w:bottom w:val="none" w:sz="0" w:space="0" w:color="auto"/>
        <w:right w:val="none" w:sz="0" w:space="0" w:color="auto"/>
      </w:divBdr>
    </w:div>
    <w:div w:id="1240797083">
      <w:bodyDiv w:val="1"/>
      <w:marLeft w:val="0"/>
      <w:marRight w:val="0"/>
      <w:marTop w:val="0"/>
      <w:marBottom w:val="0"/>
      <w:divBdr>
        <w:top w:val="none" w:sz="0" w:space="0" w:color="auto"/>
        <w:left w:val="none" w:sz="0" w:space="0" w:color="auto"/>
        <w:bottom w:val="none" w:sz="0" w:space="0" w:color="auto"/>
        <w:right w:val="none" w:sz="0" w:space="0" w:color="auto"/>
      </w:divBdr>
    </w:div>
    <w:div w:id="1248461508">
      <w:bodyDiv w:val="1"/>
      <w:marLeft w:val="0"/>
      <w:marRight w:val="0"/>
      <w:marTop w:val="0"/>
      <w:marBottom w:val="0"/>
      <w:divBdr>
        <w:top w:val="none" w:sz="0" w:space="0" w:color="auto"/>
        <w:left w:val="none" w:sz="0" w:space="0" w:color="auto"/>
        <w:bottom w:val="none" w:sz="0" w:space="0" w:color="auto"/>
        <w:right w:val="none" w:sz="0" w:space="0" w:color="auto"/>
      </w:divBdr>
    </w:div>
    <w:div w:id="1251892505">
      <w:bodyDiv w:val="1"/>
      <w:marLeft w:val="0"/>
      <w:marRight w:val="0"/>
      <w:marTop w:val="0"/>
      <w:marBottom w:val="0"/>
      <w:divBdr>
        <w:top w:val="none" w:sz="0" w:space="0" w:color="auto"/>
        <w:left w:val="none" w:sz="0" w:space="0" w:color="auto"/>
        <w:bottom w:val="none" w:sz="0" w:space="0" w:color="auto"/>
        <w:right w:val="none" w:sz="0" w:space="0" w:color="auto"/>
      </w:divBdr>
    </w:div>
    <w:div w:id="1262883257">
      <w:bodyDiv w:val="1"/>
      <w:marLeft w:val="0"/>
      <w:marRight w:val="0"/>
      <w:marTop w:val="0"/>
      <w:marBottom w:val="0"/>
      <w:divBdr>
        <w:top w:val="none" w:sz="0" w:space="0" w:color="auto"/>
        <w:left w:val="none" w:sz="0" w:space="0" w:color="auto"/>
        <w:bottom w:val="none" w:sz="0" w:space="0" w:color="auto"/>
        <w:right w:val="none" w:sz="0" w:space="0" w:color="auto"/>
      </w:divBdr>
    </w:div>
    <w:div w:id="1273854224">
      <w:bodyDiv w:val="1"/>
      <w:marLeft w:val="0"/>
      <w:marRight w:val="0"/>
      <w:marTop w:val="0"/>
      <w:marBottom w:val="0"/>
      <w:divBdr>
        <w:top w:val="none" w:sz="0" w:space="0" w:color="auto"/>
        <w:left w:val="none" w:sz="0" w:space="0" w:color="auto"/>
        <w:bottom w:val="none" w:sz="0" w:space="0" w:color="auto"/>
        <w:right w:val="none" w:sz="0" w:space="0" w:color="auto"/>
      </w:divBdr>
    </w:div>
    <w:div w:id="1279609227">
      <w:bodyDiv w:val="1"/>
      <w:marLeft w:val="0"/>
      <w:marRight w:val="0"/>
      <w:marTop w:val="0"/>
      <w:marBottom w:val="0"/>
      <w:divBdr>
        <w:top w:val="none" w:sz="0" w:space="0" w:color="auto"/>
        <w:left w:val="none" w:sz="0" w:space="0" w:color="auto"/>
        <w:bottom w:val="none" w:sz="0" w:space="0" w:color="auto"/>
        <w:right w:val="none" w:sz="0" w:space="0" w:color="auto"/>
      </w:divBdr>
    </w:div>
    <w:div w:id="1295477721">
      <w:bodyDiv w:val="1"/>
      <w:marLeft w:val="0"/>
      <w:marRight w:val="0"/>
      <w:marTop w:val="0"/>
      <w:marBottom w:val="0"/>
      <w:divBdr>
        <w:top w:val="none" w:sz="0" w:space="0" w:color="auto"/>
        <w:left w:val="none" w:sz="0" w:space="0" w:color="auto"/>
        <w:bottom w:val="none" w:sz="0" w:space="0" w:color="auto"/>
        <w:right w:val="none" w:sz="0" w:space="0" w:color="auto"/>
      </w:divBdr>
    </w:div>
    <w:div w:id="1296059866">
      <w:bodyDiv w:val="1"/>
      <w:marLeft w:val="0"/>
      <w:marRight w:val="0"/>
      <w:marTop w:val="0"/>
      <w:marBottom w:val="0"/>
      <w:divBdr>
        <w:top w:val="none" w:sz="0" w:space="0" w:color="auto"/>
        <w:left w:val="none" w:sz="0" w:space="0" w:color="auto"/>
        <w:bottom w:val="none" w:sz="0" w:space="0" w:color="auto"/>
        <w:right w:val="none" w:sz="0" w:space="0" w:color="auto"/>
      </w:divBdr>
    </w:div>
    <w:div w:id="1299602720">
      <w:bodyDiv w:val="1"/>
      <w:marLeft w:val="0"/>
      <w:marRight w:val="0"/>
      <w:marTop w:val="0"/>
      <w:marBottom w:val="0"/>
      <w:divBdr>
        <w:top w:val="none" w:sz="0" w:space="0" w:color="auto"/>
        <w:left w:val="none" w:sz="0" w:space="0" w:color="auto"/>
        <w:bottom w:val="none" w:sz="0" w:space="0" w:color="auto"/>
        <w:right w:val="none" w:sz="0" w:space="0" w:color="auto"/>
      </w:divBdr>
    </w:div>
    <w:div w:id="1300040086">
      <w:bodyDiv w:val="1"/>
      <w:marLeft w:val="0"/>
      <w:marRight w:val="0"/>
      <w:marTop w:val="0"/>
      <w:marBottom w:val="0"/>
      <w:divBdr>
        <w:top w:val="none" w:sz="0" w:space="0" w:color="auto"/>
        <w:left w:val="none" w:sz="0" w:space="0" w:color="auto"/>
        <w:bottom w:val="none" w:sz="0" w:space="0" w:color="auto"/>
        <w:right w:val="none" w:sz="0" w:space="0" w:color="auto"/>
      </w:divBdr>
    </w:div>
    <w:div w:id="1306467370">
      <w:bodyDiv w:val="1"/>
      <w:marLeft w:val="0"/>
      <w:marRight w:val="0"/>
      <w:marTop w:val="0"/>
      <w:marBottom w:val="0"/>
      <w:divBdr>
        <w:top w:val="none" w:sz="0" w:space="0" w:color="auto"/>
        <w:left w:val="none" w:sz="0" w:space="0" w:color="auto"/>
        <w:bottom w:val="none" w:sz="0" w:space="0" w:color="auto"/>
        <w:right w:val="none" w:sz="0" w:space="0" w:color="auto"/>
      </w:divBdr>
    </w:div>
    <w:div w:id="1307934222">
      <w:bodyDiv w:val="1"/>
      <w:marLeft w:val="0"/>
      <w:marRight w:val="0"/>
      <w:marTop w:val="0"/>
      <w:marBottom w:val="0"/>
      <w:divBdr>
        <w:top w:val="none" w:sz="0" w:space="0" w:color="auto"/>
        <w:left w:val="none" w:sz="0" w:space="0" w:color="auto"/>
        <w:bottom w:val="none" w:sz="0" w:space="0" w:color="auto"/>
        <w:right w:val="none" w:sz="0" w:space="0" w:color="auto"/>
      </w:divBdr>
    </w:div>
    <w:div w:id="1315453125">
      <w:bodyDiv w:val="1"/>
      <w:marLeft w:val="0"/>
      <w:marRight w:val="0"/>
      <w:marTop w:val="0"/>
      <w:marBottom w:val="0"/>
      <w:divBdr>
        <w:top w:val="none" w:sz="0" w:space="0" w:color="auto"/>
        <w:left w:val="none" w:sz="0" w:space="0" w:color="auto"/>
        <w:bottom w:val="none" w:sz="0" w:space="0" w:color="auto"/>
        <w:right w:val="none" w:sz="0" w:space="0" w:color="auto"/>
      </w:divBdr>
    </w:div>
    <w:div w:id="1315909782">
      <w:bodyDiv w:val="1"/>
      <w:marLeft w:val="0"/>
      <w:marRight w:val="0"/>
      <w:marTop w:val="0"/>
      <w:marBottom w:val="0"/>
      <w:divBdr>
        <w:top w:val="none" w:sz="0" w:space="0" w:color="auto"/>
        <w:left w:val="none" w:sz="0" w:space="0" w:color="auto"/>
        <w:bottom w:val="none" w:sz="0" w:space="0" w:color="auto"/>
        <w:right w:val="none" w:sz="0" w:space="0" w:color="auto"/>
      </w:divBdr>
    </w:div>
    <w:div w:id="1319921574">
      <w:bodyDiv w:val="1"/>
      <w:marLeft w:val="0"/>
      <w:marRight w:val="0"/>
      <w:marTop w:val="0"/>
      <w:marBottom w:val="0"/>
      <w:divBdr>
        <w:top w:val="none" w:sz="0" w:space="0" w:color="auto"/>
        <w:left w:val="none" w:sz="0" w:space="0" w:color="auto"/>
        <w:bottom w:val="none" w:sz="0" w:space="0" w:color="auto"/>
        <w:right w:val="none" w:sz="0" w:space="0" w:color="auto"/>
      </w:divBdr>
    </w:div>
    <w:div w:id="1325666820">
      <w:bodyDiv w:val="1"/>
      <w:marLeft w:val="0"/>
      <w:marRight w:val="0"/>
      <w:marTop w:val="0"/>
      <w:marBottom w:val="0"/>
      <w:divBdr>
        <w:top w:val="none" w:sz="0" w:space="0" w:color="auto"/>
        <w:left w:val="none" w:sz="0" w:space="0" w:color="auto"/>
        <w:bottom w:val="none" w:sz="0" w:space="0" w:color="auto"/>
        <w:right w:val="none" w:sz="0" w:space="0" w:color="auto"/>
      </w:divBdr>
    </w:div>
    <w:div w:id="1329334598">
      <w:bodyDiv w:val="1"/>
      <w:marLeft w:val="0"/>
      <w:marRight w:val="0"/>
      <w:marTop w:val="0"/>
      <w:marBottom w:val="0"/>
      <w:divBdr>
        <w:top w:val="none" w:sz="0" w:space="0" w:color="auto"/>
        <w:left w:val="none" w:sz="0" w:space="0" w:color="auto"/>
        <w:bottom w:val="none" w:sz="0" w:space="0" w:color="auto"/>
        <w:right w:val="none" w:sz="0" w:space="0" w:color="auto"/>
      </w:divBdr>
    </w:div>
    <w:div w:id="1337655658">
      <w:bodyDiv w:val="1"/>
      <w:marLeft w:val="0"/>
      <w:marRight w:val="0"/>
      <w:marTop w:val="0"/>
      <w:marBottom w:val="0"/>
      <w:divBdr>
        <w:top w:val="none" w:sz="0" w:space="0" w:color="auto"/>
        <w:left w:val="none" w:sz="0" w:space="0" w:color="auto"/>
        <w:bottom w:val="none" w:sz="0" w:space="0" w:color="auto"/>
        <w:right w:val="none" w:sz="0" w:space="0" w:color="auto"/>
      </w:divBdr>
    </w:div>
    <w:div w:id="1340700254">
      <w:bodyDiv w:val="1"/>
      <w:marLeft w:val="0"/>
      <w:marRight w:val="0"/>
      <w:marTop w:val="0"/>
      <w:marBottom w:val="0"/>
      <w:divBdr>
        <w:top w:val="none" w:sz="0" w:space="0" w:color="auto"/>
        <w:left w:val="none" w:sz="0" w:space="0" w:color="auto"/>
        <w:bottom w:val="none" w:sz="0" w:space="0" w:color="auto"/>
        <w:right w:val="none" w:sz="0" w:space="0" w:color="auto"/>
      </w:divBdr>
    </w:div>
    <w:div w:id="1343705118">
      <w:bodyDiv w:val="1"/>
      <w:marLeft w:val="0"/>
      <w:marRight w:val="0"/>
      <w:marTop w:val="0"/>
      <w:marBottom w:val="0"/>
      <w:divBdr>
        <w:top w:val="none" w:sz="0" w:space="0" w:color="auto"/>
        <w:left w:val="none" w:sz="0" w:space="0" w:color="auto"/>
        <w:bottom w:val="none" w:sz="0" w:space="0" w:color="auto"/>
        <w:right w:val="none" w:sz="0" w:space="0" w:color="auto"/>
      </w:divBdr>
    </w:div>
    <w:div w:id="1351177353">
      <w:bodyDiv w:val="1"/>
      <w:marLeft w:val="0"/>
      <w:marRight w:val="0"/>
      <w:marTop w:val="0"/>
      <w:marBottom w:val="0"/>
      <w:divBdr>
        <w:top w:val="none" w:sz="0" w:space="0" w:color="auto"/>
        <w:left w:val="none" w:sz="0" w:space="0" w:color="auto"/>
        <w:bottom w:val="none" w:sz="0" w:space="0" w:color="auto"/>
        <w:right w:val="none" w:sz="0" w:space="0" w:color="auto"/>
      </w:divBdr>
    </w:div>
    <w:div w:id="1381249706">
      <w:bodyDiv w:val="1"/>
      <w:marLeft w:val="0"/>
      <w:marRight w:val="0"/>
      <w:marTop w:val="0"/>
      <w:marBottom w:val="0"/>
      <w:divBdr>
        <w:top w:val="none" w:sz="0" w:space="0" w:color="auto"/>
        <w:left w:val="none" w:sz="0" w:space="0" w:color="auto"/>
        <w:bottom w:val="none" w:sz="0" w:space="0" w:color="auto"/>
        <w:right w:val="none" w:sz="0" w:space="0" w:color="auto"/>
      </w:divBdr>
    </w:div>
    <w:div w:id="1387606606">
      <w:bodyDiv w:val="1"/>
      <w:marLeft w:val="0"/>
      <w:marRight w:val="0"/>
      <w:marTop w:val="0"/>
      <w:marBottom w:val="0"/>
      <w:divBdr>
        <w:top w:val="none" w:sz="0" w:space="0" w:color="auto"/>
        <w:left w:val="none" w:sz="0" w:space="0" w:color="auto"/>
        <w:bottom w:val="none" w:sz="0" w:space="0" w:color="auto"/>
        <w:right w:val="none" w:sz="0" w:space="0" w:color="auto"/>
      </w:divBdr>
    </w:div>
    <w:div w:id="1412501675">
      <w:bodyDiv w:val="1"/>
      <w:marLeft w:val="0"/>
      <w:marRight w:val="0"/>
      <w:marTop w:val="0"/>
      <w:marBottom w:val="0"/>
      <w:divBdr>
        <w:top w:val="none" w:sz="0" w:space="0" w:color="auto"/>
        <w:left w:val="none" w:sz="0" w:space="0" w:color="auto"/>
        <w:bottom w:val="none" w:sz="0" w:space="0" w:color="auto"/>
        <w:right w:val="none" w:sz="0" w:space="0" w:color="auto"/>
      </w:divBdr>
    </w:div>
    <w:div w:id="1418480896">
      <w:bodyDiv w:val="1"/>
      <w:marLeft w:val="0"/>
      <w:marRight w:val="0"/>
      <w:marTop w:val="0"/>
      <w:marBottom w:val="0"/>
      <w:divBdr>
        <w:top w:val="none" w:sz="0" w:space="0" w:color="auto"/>
        <w:left w:val="none" w:sz="0" w:space="0" w:color="auto"/>
        <w:bottom w:val="none" w:sz="0" w:space="0" w:color="auto"/>
        <w:right w:val="none" w:sz="0" w:space="0" w:color="auto"/>
      </w:divBdr>
    </w:div>
    <w:div w:id="1443569670">
      <w:bodyDiv w:val="1"/>
      <w:marLeft w:val="0"/>
      <w:marRight w:val="0"/>
      <w:marTop w:val="0"/>
      <w:marBottom w:val="0"/>
      <w:divBdr>
        <w:top w:val="none" w:sz="0" w:space="0" w:color="auto"/>
        <w:left w:val="none" w:sz="0" w:space="0" w:color="auto"/>
        <w:bottom w:val="none" w:sz="0" w:space="0" w:color="auto"/>
        <w:right w:val="none" w:sz="0" w:space="0" w:color="auto"/>
      </w:divBdr>
    </w:div>
    <w:div w:id="1451703634">
      <w:bodyDiv w:val="1"/>
      <w:marLeft w:val="0"/>
      <w:marRight w:val="0"/>
      <w:marTop w:val="0"/>
      <w:marBottom w:val="0"/>
      <w:divBdr>
        <w:top w:val="none" w:sz="0" w:space="0" w:color="auto"/>
        <w:left w:val="none" w:sz="0" w:space="0" w:color="auto"/>
        <w:bottom w:val="none" w:sz="0" w:space="0" w:color="auto"/>
        <w:right w:val="none" w:sz="0" w:space="0" w:color="auto"/>
      </w:divBdr>
    </w:div>
    <w:div w:id="1484277568">
      <w:bodyDiv w:val="1"/>
      <w:marLeft w:val="0"/>
      <w:marRight w:val="0"/>
      <w:marTop w:val="0"/>
      <w:marBottom w:val="0"/>
      <w:divBdr>
        <w:top w:val="none" w:sz="0" w:space="0" w:color="auto"/>
        <w:left w:val="none" w:sz="0" w:space="0" w:color="auto"/>
        <w:bottom w:val="none" w:sz="0" w:space="0" w:color="auto"/>
        <w:right w:val="none" w:sz="0" w:space="0" w:color="auto"/>
      </w:divBdr>
    </w:div>
    <w:div w:id="1485928528">
      <w:bodyDiv w:val="1"/>
      <w:marLeft w:val="0"/>
      <w:marRight w:val="0"/>
      <w:marTop w:val="0"/>
      <w:marBottom w:val="0"/>
      <w:divBdr>
        <w:top w:val="none" w:sz="0" w:space="0" w:color="auto"/>
        <w:left w:val="none" w:sz="0" w:space="0" w:color="auto"/>
        <w:bottom w:val="none" w:sz="0" w:space="0" w:color="auto"/>
        <w:right w:val="none" w:sz="0" w:space="0" w:color="auto"/>
      </w:divBdr>
    </w:div>
    <w:div w:id="1486819824">
      <w:bodyDiv w:val="1"/>
      <w:marLeft w:val="0"/>
      <w:marRight w:val="0"/>
      <w:marTop w:val="0"/>
      <w:marBottom w:val="0"/>
      <w:divBdr>
        <w:top w:val="none" w:sz="0" w:space="0" w:color="auto"/>
        <w:left w:val="none" w:sz="0" w:space="0" w:color="auto"/>
        <w:bottom w:val="none" w:sz="0" w:space="0" w:color="auto"/>
        <w:right w:val="none" w:sz="0" w:space="0" w:color="auto"/>
      </w:divBdr>
    </w:div>
    <w:div w:id="1507550196">
      <w:bodyDiv w:val="1"/>
      <w:marLeft w:val="0"/>
      <w:marRight w:val="0"/>
      <w:marTop w:val="0"/>
      <w:marBottom w:val="0"/>
      <w:divBdr>
        <w:top w:val="none" w:sz="0" w:space="0" w:color="auto"/>
        <w:left w:val="none" w:sz="0" w:space="0" w:color="auto"/>
        <w:bottom w:val="none" w:sz="0" w:space="0" w:color="auto"/>
        <w:right w:val="none" w:sz="0" w:space="0" w:color="auto"/>
      </w:divBdr>
    </w:div>
    <w:div w:id="1509061882">
      <w:bodyDiv w:val="1"/>
      <w:marLeft w:val="0"/>
      <w:marRight w:val="0"/>
      <w:marTop w:val="0"/>
      <w:marBottom w:val="0"/>
      <w:divBdr>
        <w:top w:val="none" w:sz="0" w:space="0" w:color="auto"/>
        <w:left w:val="none" w:sz="0" w:space="0" w:color="auto"/>
        <w:bottom w:val="none" w:sz="0" w:space="0" w:color="auto"/>
        <w:right w:val="none" w:sz="0" w:space="0" w:color="auto"/>
      </w:divBdr>
    </w:div>
    <w:div w:id="1509951583">
      <w:bodyDiv w:val="1"/>
      <w:marLeft w:val="0"/>
      <w:marRight w:val="0"/>
      <w:marTop w:val="0"/>
      <w:marBottom w:val="0"/>
      <w:divBdr>
        <w:top w:val="none" w:sz="0" w:space="0" w:color="auto"/>
        <w:left w:val="none" w:sz="0" w:space="0" w:color="auto"/>
        <w:bottom w:val="none" w:sz="0" w:space="0" w:color="auto"/>
        <w:right w:val="none" w:sz="0" w:space="0" w:color="auto"/>
      </w:divBdr>
    </w:div>
    <w:div w:id="1516993474">
      <w:bodyDiv w:val="1"/>
      <w:marLeft w:val="0"/>
      <w:marRight w:val="0"/>
      <w:marTop w:val="0"/>
      <w:marBottom w:val="0"/>
      <w:divBdr>
        <w:top w:val="none" w:sz="0" w:space="0" w:color="auto"/>
        <w:left w:val="none" w:sz="0" w:space="0" w:color="auto"/>
        <w:bottom w:val="none" w:sz="0" w:space="0" w:color="auto"/>
        <w:right w:val="none" w:sz="0" w:space="0" w:color="auto"/>
      </w:divBdr>
    </w:div>
    <w:div w:id="1528635002">
      <w:bodyDiv w:val="1"/>
      <w:marLeft w:val="0"/>
      <w:marRight w:val="0"/>
      <w:marTop w:val="0"/>
      <w:marBottom w:val="0"/>
      <w:divBdr>
        <w:top w:val="none" w:sz="0" w:space="0" w:color="auto"/>
        <w:left w:val="none" w:sz="0" w:space="0" w:color="auto"/>
        <w:bottom w:val="none" w:sz="0" w:space="0" w:color="auto"/>
        <w:right w:val="none" w:sz="0" w:space="0" w:color="auto"/>
      </w:divBdr>
    </w:div>
    <w:div w:id="1529024918">
      <w:bodyDiv w:val="1"/>
      <w:marLeft w:val="0"/>
      <w:marRight w:val="0"/>
      <w:marTop w:val="0"/>
      <w:marBottom w:val="0"/>
      <w:divBdr>
        <w:top w:val="none" w:sz="0" w:space="0" w:color="auto"/>
        <w:left w:val="none" w:sz="0" w:space="0" w:color="auto"/>
        <w:bottom w:val="none" w:sz="0" w:space="0" w:color="auto"/>
        <w:right w:val="none" w:sz="0" w:space="0" w:color="auto"/>
      </w:divBdr>
    </w:div>
    <w:div w:id="1529487122">
      <w:bodyDiv w:val="1"/>
      <w:marLeft w:val="0"/>
      <w:marRight w:val="0"/>
      <w:marTop w:val="0"/>
      <w:marBottom w:val="0"/>
      <w:divBdr>
        <w:top w:val="none" w:sz="0" w:space="0" w:color="auto"/>
        <w:left w:val="none" w:sz="0" w:space="0" w:color="auto"/>
        <w:bottom w:val="none" w:sz="0" w:space="0" w:color="auto"/>
        <w:right w:val="none" w:sz="0" w:space="0" w:color="auto"/>
      </w:divBdr>
    </w:div>
    <w:div w:id="1530222122">
      <w:bodyDiv w:val="1"/>
      <w:marLeft w:val="0"/>
      <w:marRight w:val="0"/>
      <w:marTop w:val="0"/>
      <w:marBottom w:val="0"/>
      <w:divBdr>
        <w:top w:val="none" w:sz="0" w:space="0" w:color="auto"/>
        <w:left w:val="none" w:sz="0" w:space="0" w:color="auto"/>
        <w:bottom w:val="none" w:sz="0" w:space="0" w:color="auto"/>
        <w:right w:val="none" w:sz="0" w:space="0" w:color="auto"/>
      </w:divBdr>
    </w:div>
    <w:div w:id="1533809921">
      <w:bodyDiv w:val="1"/>
      <w:marLeft w:val="0"/>
      <w:marRight w:val="0"/>
      <w:marTop w:val="0"/>
      <w:marBottom w:val="0"/>
      <w:divBdr>
        <w:top w:val="none" w:sz="0" w:space="0" w:color="auto"/>
        <w:left w:val="none" w:sz="0" w:space="0" w:color="auto"/>
        <w:bottom w:val="none" w:sz="0" w:space="0" w:color="auto"/>
        <w:right w:val="none" w:sz="0" w:space="0" w:color="auto"/>
      </w:divBdr>
    </w:div>
    <w:div w:id="1537618003">
      <w:bodyDiv w:val="1"/>
      <w:marLeft w:val="0"/>
      <w:marRight w:val="0"/>
      <w:marTop w:val="0"/>
      <w:marBottom w:val="0"/>
      <w:divBdr>
        <w:top w:val="none" w:sz="0" w:space="0" w:color="auto"/>
        <w:left w:val="none" w:sz="0" w:space="0" w:color="auto"/>
        <w:bottom w:val="none" w:sz="0" w:space="0" w:color="auto"/>
        <w:right w:val="none" w:sz="0" w:space="0" w:color="auto"/>
      </w:divBdr>
    </w:div>
    <w:div w:id="1550066714">
      <w:bodyDiv w:val="1"/>
      <w:marLeft w:val="0"/>
      <w:marRight w:val="0"/>
      <w:marTop w:val="0"/>
      <w:marBottom w:val="0"/>
      <w:divBdr>
        <w:top w:val="none" w:sz="0" w:space="0" w:color="auto"/>
        <w:left w:val="none" w:sz="0" w:space="0" w:color="auto"/>
        <w:bottom w:val="none" w:sz="0" w:space="0" w:color="auto"/>
        <w:right w:val="none" w:sz="0" w:space="0" w:color="auto"/>
      </w:divBdr>
    </w:div>
    <w:div w:id="1553226672">
      <w:bodyDiv w:val="1"/>
      <w:marLeft w:val="0"/>
      <w:marRight w:val="0"/>
      <w:marTop w:val="0"/>
      <w:marBottom w:val="0"/>
      <w:divBdr>
        <w:top w:val="none" w:sz="0" w:space="0" w:color="auto"/>
        <w:left w:val="none" w:sz="0" w:space="0" w:color="auto"/>
        <w:bottom w:val="none" w:sz="0" w:space="0" w:color="auto"/>
        <w:right w:val="none" w:sz="0" w:space="0" w:color="auto"/>
      </w:divBdr>
    </w:div>
    <w:div w:id="1554350017">
      <w:bodyDiv w:val="1"/>
      <w:marLeft w:val="0"/>
      <w:marRight w:val="0"/>
      <w:marTop w:val="0"/>
      <w:marBottom w:val="0"/>
      <w:divBdr>
        <w:top w:val="none" w:sz="0" w:space="0" w:color="auto"/>
        <w:left w:val="none" w:sz="0" w:space="0" w:color="auto"/>
        <w:bottom w:val="none" w:sz="0" w:space="0" w:color="auto"/>
        <w:right w:val="none" w:sz="0" w:space="0" w:color="auto"/>
      </w:divBdr>
    </w:div>
    <w:div w:id="1576669288">
      <w:bodyDiv w:val="1"/>
      <w:marLeft w:val="0"/>
      <w:marRight w:val="0"/>
      <w:marTop w:val="0"/>
      <w:marBottom w:val="0"/>
      <w:divBdr>
        <w:top w:val="none" w:sz="0" w:space="0" w:color="auto"/>
        <w:left w:val="none" w:sz="0" w:space="0" w:color="auto"/>
        <w:bottom w:val="none" w:sz="0" w:space="0" w:color="auto"/>
        <w:right w:val="none" w:sz="0" w:space="0" w:color="auto"/>
      </w:divBdr>
    </w:div>
    <w:div w:id="1579092730">
      <w:bodyDiv w:val="1"/>
      <w:marLeft w:val="0"/>
      <w:marRight w:val="0"/>
      <w:marTop w:val="0"/>
      <w:marBottom w:val="0"/>
      <w:divBdr>
        <w:top w:val="none" w:sz="0" w:space="0" w:color="auto"/>
        <w:left w:val="none" w:sz="0" w:space="0" w:color="auto"/>
        <w:bottom w:val="none" w:sz="0" w:space="0" w:color="auto"/>
        <w:right w:val="none" w:sz="0" w:space="0" w:color="auto"/>
      </w:divBdr>
    </w:div>
    <w:div w:id="1582834576">
      <w:bodyDiv w:val="1"/>
      <w:marLeft w:val="0"/>
      <w:marRight w:val="0"/>
      <w:marTop w:val="0"/>
      <w:marBottom w:val="0"/>
      <w:divBdr>
        <w:top w:val="none" w:sz="0" w:space="0" w:color="auto"/>
        <w:left w:val="none" w:sz="0" w:space="0" w:color="auto"/>
        <w:bottom w:val="none" w:sz="0" w:space="0" w:color="auto"/>
        <w:right w:val="none" w:sz="0" w:space="0" w:color="auto"/>
      </w:divBdr>
    </w:div>
    <w:div w:id="1585407879">
      <w:bodyDiv w:val="1"/>
      <w:marLeft w:val="0"/>
      <w:marRight w:val="0"/>
      <w:marTop w:val="0"/>
      <w:marBottom w:val="0"/>
      <w:divBdr>
        <w:top w:val="none" w:sz="0" w:space="0" w:color="auto"/>
        <w:left w:val="none" w:sz="0" w:space="0" w:color="auto"/>
        <w:bottom w:val="none" w:sz="0" w:space="0" w:color="auto"/>
        <w:right w:val="none" w:sz="0" w:space="0" w:color="auto"/>
      </w:divBdr>
    </w:div>
    <w:div w:id="1597714911">
      <w:bodyDiv w:val="1"/>
      <w:marLeft w:val="0"/>
      <w:marRight w:val="0"/>
      <w:marTop w:val="0"/>
      <w:marBottom w:val="0"/>
      <w:divBdr>
        <w:top w:val="none" w:sz="0" w:space="0" w:color="auto"/>
        <w:left w:val="none" w:sz="0" w:space="0" w:color="auto"/>
        <w:bottom w:val="none" w:sz="0" w:space="0" w:color="auto"/>
        <w:right w:val="none" w:sz="0" w:space="0" w:color="auto"/>
      </w:divBdr>
    </w:div>
    <w:div w:id="1603806952">
      <w:bodyDiv w:val="1"/>
      <w:marLeft w:val="0"/>
      <w:marRight w:val="0"/>
      <w:marTop w:val="0"/>
      <w:marBottom w:val="0"/>
      <w:divBdr>
        <w:top w:val="none" w:sz="0" w:space="0" w:color="auto"/>
        <w:left w:val="none" w:sz="0" w:space="0" w:color="auto"/>
        <w:bottom w:val="none" w:sz="0" w:space="0" w:color="auto"/>
        <w:right w:val="none" w:sz="0" w:space="0" w:color="auto"/>
      </w:divBdr>
    </w:div>
    <w:div w:id="1607276580">
      <w:bodyDiv w:val="1"/>
      <w:marLeft w:val="0"/>
      <w:marRight w:val="0"/>
      <w:marTop w:val="0"/>
      <w:marBottom w:val="0"/>
      <w:divBdr>
        <w:top w:val="none" w:sz="0" w:space="0" w:color="auto"/>
        <w:left w:val="none" w:sz="0" w:space="0" w:color="auto"/>
        <w:bottom w:val="none" w:sz="0" w:space="0" w:color="auto"/>
        <w:right w:val="none" w:sz="0" w:space="0" w:color="auto"/>
      </w:divBdr>
    </w:div>
    <w:div w:id="1607498026">
      <w:bodyDiv w:val="1"/>
      <w:marLeft w:val="0"/>
      <w:marRight w:val="0"/>
      <w:marTop w:val="0"/>
      <w:marBottom w:val="0"/>
      <w:divBdr>
        <w:top w:val="none" w:sz="0" w:space="0" w:color="auto"/>
        <w:left w:val="none" w:sz="0" w:space="0" w:color="auto"/>
        <w:bottom w:val="none" w:sz="0" w:space="0" w:color="auto"/>
        <w:right w:val="none" w:sz="0" w:space="0" w:color="auto"/>
      </w:divBdr>
    </w:div>
    <w:div w:id="1614283322">
      <w:bodyDiv w:val="1"/>
      <w:marLeft w:val="0"/>
      <w:marRight w:val="0"/>
      <w:marTop w:val="0"/>
      <w:marBottom w:val="0"/>
      <w:divBdr>
        <w:top w:val="none" w:sz="0" w:space="0" w:color="auto"/>
        <w:left w:val="none" w:sz="0" w:space="0" w:color="auto"/>
        <w:bottom w:val="none" w:sz="0" w:space="0" w:color="auto"/>
        <w:right w:val="none" w:sz="0" w:space="0" w:color="auto"/>
      </w:divBdr>
    </w:div>
    <w:div w:id="1618482416">
      <w:bodyDiv w:val="1"/>
      <w:marLeft w:val="0"/>
      <w:marRight w:val="0"/>
      <w:marTop w:val="0"/>
      <w:marBottom w:val="0"/>
      <w:divBdr>
        <w:top w:val="none" w:sz="0" w:space="0" w:color="auto"/>
        <w:left w:val="none" w:sz="0" w:space="0" w:color="auto"/>
        <w:bottom w:val="none" w:sz="0" w:space="0" w:color="auto"/>
        <w:right w:val="none" w:sz="0" w:space="0" w:color="auto"/>
      </w:divBdr>
    </w:div>
    <w:div w:id="1628731692">
      <w:bodyDiv w:val="1"/>
      <w:marLeft w:val="0"/>
      <w:marRight w:val="0"/>
      <w:marTop w:val="0"/>
      <w:marBottom w:val="0"/>
      <w:divBdr>
        <w:top w:val="none" w:sz="0" w:space="0" w:color="auto"/>
        <w:left w:val="none" w:sz="0" w:space="0" w:color="auto"/>
        <w:bottom w:val="none" w:sz="0" w:space="0" w:color="auto"/>
        <w:right w:val="none" w:sz="0" w:space="0" w:color="auto"/>
      </w:divBdr>
    </w:div>
    <w:div w:id="1648706078">
      <w:bodyDiv w:val="1"/>
      <w:marLeft w:val="0"/>
      <w:marRight w:val="0"/>
      <w:marTop w:val="0"/>
      <w:marBottom w:val="0"/>
      <w:divBdr>
        <w:top w:val="none" w:sz="0" w:space="0" w:color="auto"/>
        <w:left w:val="none" w:sz="0" w:space="0" w:color="auto"/>
        <w:bottom w:val="none" w:sz="0" w:space="0" w:color="auto"/>
        <w:right w:val="none" w:sz="0" w:space="0" w:color="auto"/>
      </w:divBdr>
    </w:div>
    <w:div w:id="1654487527">
      <w:bodyDiv w:val="1"/>
      <w:marLeft w:val="0"/>
      <w:marRight w:val="0"/>
      <w:marTop w:val="0"/>
      <w:marBottom w:val="0"/>
      <w:divBdr>
        <w:top w:val="none" w:sz="0" w:space="0" w:color="auto"/>
        <w:left w:val="none" w:sz="0" w:space="0" w:color="auto"/>
        <w:bottom w:val="none" w:sz="0" w:space="0" w:color="auto"/>
        <w:right w:val="none" w:sz="0" w:space="0" w:color="auto"/>
      </w:divBdr>
    </w:div>
    <w:div w:id="1657342228">
      <w:bodyDiv w:val="1"/>
      <w:marLeft w:val="0"/>
      <w:marRight w:val="0"/>
      <w:marTop w:val="0"/>
      <w:marBottom w:val="0"/>
      <w:divBdr>
        <w:top w:val="none" w:sz="0" w:space="0" w:color="auto"/>
        <w:left w:val="none" w:sz="0" w:space="0" w:color="auto"/>
        <w:bottom w:val="none" w:sz="0" w:space="0" w:color="auto"/>
        <w:right w:val="none" w:sz="0" w:space="0" w:color="auto"/>
      </w:divBdr>
    </w:div>
    <w:div w:id="1659533394">
      <w:bodyDiv w:val="1"/>
      <w:marLeft w:val="0"/>
      <w:marRight w:val="0"/>
      <w:marTop w:val="0"/>
      <w:marBottom w:val="0"/>
      <w:divBdr>
        <w:top w:val="none" w:sz="0" w:space="0" w:color="auto"/>
        <w:left w:val="none" w:sz="0" w:space="0" w:color="auto"/>
        <w:bottom w:val="none" w:sz="0" w:space="0" w:color="auto"/>
        <w:right w:val="none" w:sz="0" w:space="0" w:color="auto"/>
      </w:divBdr>
    </w:div>
    <w:div w:id="1661808736">
      <w:bodyDiv w:val="1"/>
      <w:marLeft w:val="0"/>
      <w:marRight w:val="0"/>
      <w:marTop w:val="0"/>
      <w:marBottom w:val="0"/>
      <w:divBdr>
        <w:top w:val="none" w:sz="0" w:space="0" w:color="auto"/>
        <w:left w:val="none" w:sz="0" w:space="0" w:color="auto"/>
        <w:bottom w:val="none" w:sz="0" w:space="0" w:color="auto"/>
        <w:right w:val="none" w:sz="0" w:space="0" w:color="auto"/>
      </w:divBdr>
    </w:div>
    <w:div w:id="1663269107">
      <w:bodyDiv w:val="1"/>
      <w:marLeft w:val="0"/>
      <w:marRight w:val="0"/>
      <w:marTop w:val="0"/>
      <w:marBottom w:val="0"/>
      <w:divBdr>
        <w:top w:val="none" w:sz="0" w:space="0" w:color="auto"/>
        <w:left w:val="none" w:sz="0" w:space="0" w:color="auto"/>
        <w:bottom w:val="none" w:sz="0" w:space="0" w:color="auto"/>
        <w:right w:val="none" w:sz="0" w:space="0" w:color="auto"/>
      </w:divBdr>
    </w:div>
    <w:div w:id="1667632141">
      <w:bodyDiv w:val="1"/>
      <w:marLeft w:val="0"/>
      <w:marRight w:val="0"/>
      <w:marTop w:val="0"/>
      <w:marBottom w:val="0"/>
      <w:divBdr>
        <w:top w:val="none" w:sz="0" w:space="0" w:color="auto"/>
        <w:left w:val="none" w:sz="0" w:space="0" w:color="auto"/>
        <w:bottom w:val="none" w:sz="0" w:space="0" w:color="auto"/>
        <w:right w:val="none" w:sz="0" w:space="0" w:color="auto"/>
      </w:divBdr>
    </w:div>
    <w:div w:id="1670406079">
      <w:bodyDiv w:val="1"/>
      <w:marLeft w:val="0"/>
      <w:marRight w:val="0"/>
      <w:marTop w:val="0"/>
      <w:marBottom w:val="0"/>
      <w:divBdr>
        <w:top w:val="none" w:sz="0" w:space="0" w:color="auto"/>
        <w:left w:val="none" w:sz="0" w:space="0" w:color="auto"/>
        <w:bottom w:val="none" w:sz="0" w:space="0" w:color="auto"/>
        <w:right w:val="none" w:sz="0" w:space="0" w:color="auto"/>
      </w:divBdr>
    </w:div>
    <w:div w:id="1689913657">
      <w:bodyDiv w:val="1"/>
      <w:marLeft w:val="0"/>
      <w:marRight w:val="0"/>
      <w:marTop w:val="0"/>
      <w:marBottom w:val="0"/>
      <w:divBdr>
        <w:top w:val="none" w:sz="0" w:space="0" w:color="auto"/>
        <w:left w:val="none" w:sz="0" w:space="0" w:color="auto"/>
        <w:bottom w:val="none" w:sz="0" w:space="0" w:color="auto"/>
        <w:right w:val="none" w:sz="0" w:space="0" w:color="auto"/>
      </w:divBdr>
    </w:div>
    <w:div w:id="1691298895">
      <w:bodyDiv w:val="1"/>
      <w:marLeft w:val="0"/>
      <w:marRight w:val="0"/>
      <w:marTop w:val="0"/>
      <w:marBottom w:val="0"/>
      <w:divBdr>
        <w:top w:val="none" w:sz="0" w:space="0" w:color="auto"/>
        <w:left w:val="none" w:sz="0" w:space="0" w:color="auto"/>
        <w:bottom w:val="none" w:sz="0" w:space="0" w:color="auto"/>
        <w:right w:val="none" w:sz="0" w:space="0" w:color="auto"/>
      </w:divBdr>
    </w:div>
    <w:div w:id="1695225545">
      <w:bodyDiv w:val="1"/>
      <w:marLeft w:val="0"/>
      <w:marRight w:val="0"/>
      <w:marTop w:val="0"/>
      <w:marBottom w:val="0"/>
      <w:divBdr>
        <w:top w:val="none" w:sz="0" w:space="0" w:color="auto"/>
        <w:left w:val="none" w:sz="0" w:space="0" w:color="auto"/>
        <w:bottom w:val="none" w:sz="0" w:space="0" w:color="auto"/>
        <w:right w:val="none" w:sz="0" w:space="0" w:color="auto"/>
      </w:divBdr>
    </w:div>
    <w:div w:id="1701465542">
      <w:bodyDiv w:val="1"/>
      <w:marLeft w:val="0"/>
      <w:marRight w:val="0"/>
      <w:marTop w:val="0"/>
      <w:marBottom w:val="0"/>
      <w:divBdr>
        <w:top w:val="none" w:sz="0" w:space="0" w:color="auto"/>
        <w:left w:val="none" w:sz="0" w:space="0" w:color="auto"/>
        <w:bottom w:val="none" w:sz="0" w:space="0" w:color="auto"/>
        <w:right w:val="none" w:sz="0" w:space="0" w:color="auto"/>
      </w:divBdr>
    </w:div>
    <w:div w:id="1710102995">
      <w:bodyDiv w:val="1"/>
      <w:marLeft w:val="0"/>
      <w:marRight w:val="0"/>
      <w:marTop w:val="0"/>
      <w:marBottom w:val="0"/>
      <w:divBdr>
        <w:top w:val="none" w:sz="0" w:space="0" w:color="auto"/>
        <w:left w:val="none" w:sz="0" w:space="0" w:color="auto"/>
        <w:bottom w:val="none" w:sz="0" w:space="0" w:color="auto"/>
        <w:right w:val="none" w:sz="0" w:space="0" w:color="auto"/>
      </w:divBdr>
    </w:div>
    <w:div w:id="1719743702">
      <w:bodyDiv w:val="1"/>
      <w:marLeft w:val="0"/>
      <w:marRight w:val="0"/>
      <w:marTop w:val="0"/>
      <w:marBottom w:val="0"/>
      <w:divBdr>
        <w:top w:val="none" w:sz="0" w:space="0" w:color="auto"/>
        <w:left w:val="none" w:sz="0" w:space="0" w:color="auto"/>
        <w:bottom w:val="none" w:sz="0" w:space="0" w:color="auto"/>
        <w:right w:val="none" w:sz="0" w:space="0" w:color="auto"/>
      </w:divBdr>
    </w:div>
    <w:div w:id="1728648851">
      <w:bodyDiv w:val="1"/>
      <w:marLeft w:val="0"/>
      <w:marRight w:val="0"/>
      <w:marTop w:val="0"/>
      <w:marBottom w:val="0"/>
      <w:divBdr>
        <w:top w:val="none" w:sz="0" w:space="0" w:color="auto"/>
        <w:left w:val="none" w:sz="0" w:space="0" w:color="auto"/>
        <w:bottom w:val="none" w:sz="0" w:space="0" w:color="auto"/>
        <w:right w:val="none" w:sz="0" w:space="0" w:color="auto"/>
      </w:divBdr>
    </w:div>
    <w:div w:id="1734548717">
      <w:bodyDiv w:val="1"/>
      <w:marLeft w:val="0"/>
      <w:marRight w:val="0"/>
      <w:marTop w:val="0"/>
      <w:marBottom w:val="0"/>
      <w:divBdr>
        <w:top w:val="none" w:sz="0" w:space="0" w:color="auto"/>
        <w:left w:val="none" w:sz="0" w:space="0" w:color="auto"/>
        <w:bottom w:val="none" w:sz="0" w:space="0" w:color="auto"/>
        <w:right w:val="none" w:sz="0" w:space="0" w:color="auto"/>
      </w:divBdr>
    </w:div>
    <w:div w:id="1755082315">
      <w:bodyDiv w:val="1"/>
      <w:marLeft w:val="0"/>
      <w:marRight w:val="0"/>
      <w:marTop w:val="0"/>
      <w:marBottom w:val="0"/>
      <w:divBdr>
        <w:top w:val="none" w:sz="0" w:space="0" w:color="auto"/>
        <w:left w:val="none" w:sz="0" w:space="0" w:color="auto"/>
        <w:bottom w:val="none" w:sz="0" w:space="0" w:color="auto"/>
        <w:right w:val="none" w:sz="0" w:space="0" w:color="auto"/>
      </w:divBdr>
    </w:div>
    <w:div w:id="1774016040">
      <w:bodyDiv w:val="1"/>
      <w:marLeft w:val="0"/>
      <w:marRight w:val="0"/>
      <w:marTop w:val="0"/>
      <w:marBottom w:val="0"/>
      <w:divBdr>
        <w:top w:val="none" w:sz="0" w:space="0" w:color="auto"/>
        <w:left w:val="none" w:sz="0" w:space="0" w:color="auto"/>
        <w:bottom w:val="none" w:sz="0" w:space="0" w:color="auto"/>
        <w:right w:val="none" w:sz="0" w:space="0" w:color="auto"/>
      </w:divBdr>
    </w:div>
    <w:div w:id="1778717593">
      <w:bodyDiv w:val="1"/>
      <w:marLeft w:val="0"/>
      <w:marRight w:val="0"/>
      <w:marTop w:val="0"/>
      <w:marBottom w:val="0"/>
      <w:divBdr>
        <w:top w:val="none" w:sz="0" w:space="0" w:color="auto"/>
        <w:left w:val="none" w:sz="0" w:space="0" w:color="auto"/>
        <w:bottom w:val="none" w:sz="0" w:space="0" w:color="auto"/>
        <w:right w:val="none" w:sz="0" w:space="0" w:color="auto"/>
      </w:divBdr>
    </w:div>
    <w:div w:id="1792935677">
      <w:bodyDiv w:val="1"/>
      <w:marLeft w:val="0"/>
      <w:marRight w:val="0"/>
      <w:marTop w:val="0"/>
      <w:marBottom w:val="0"/>
      <w:divBdr>
        <w:top w:val="none" w:sz="0" w:space="0" w:color="auto"/>
        <w:left w:val="none" w:sz="0" w:space="0" w:color="auto"/>
        <w:bottom w:val="none" w:sz="0" w:space="0" w:color="auto"/>
        <w:right w:val="none" w:sz="0" w:space="0" w:color="auto"/>
      </w:divBdr>
    </w:div>
    <w:div w:id="1803422092">
      <w:bodyDiv w:val="1"/>
      <w:marLeft w:val="0"/>
      <w:marRight w:val="0"/>
      <w:marTop w:val="0"/>
      <w:marBottom w:val="0"/>
      <w:divBdr>
        <w:top w:val="none" w:sz="0" w:space="0" w:color="auto"/>
        <w:left w:val="none" w:sz="0" w:space="0" w:color="auto"/>
        <w:bottom w:val="none" w:sz="0" w:space="0" w:color="auto"/>
        <w:right w:val="none" w:sz="0" w:space="0" w:color="auto"/>
      </w:divBdr>
    </w:div>
    <w:div w:id="1810779767">
      <w:bodyDiv w:val="1"/>
      <w:marLeft w:val="0"/>
      <w:marRight w:val="0"/>
      <w:marTop w:val="0"/>
      <w:marBottom w:val="0"/>
      <w:divBdr>
        <w:top w:val="none" w:sz="0" w:space="0" w:color="auto"/>
        <w:left w:val="none" w:sz="0" w:space="0" w:color="auto"/>
        <w:bottom w:val="none" w:sz="0" w:space="0" w:color="auto"/>
        <w:right w:val="none" w:sz="0" w:space="0" w:color="auto"/>
      </w:divBdr>
    </w:div>
    <w:div w:id="1812016570">
      <w:bodyDiv w:val="1"/>
      <w:marLeft w:val="0"/>
      <w:marRight w:val="0"/>
      <w:marTop w:val="0"/>
      <w:marBottom w:val="0"/>
      <w:divBdr>
        <w:top w:val="none" w:sz="0" w:space="0" w:color="auto"/>
        <w:left w:val="none" w:sz="0" w:space="0" w:color="auto"/>
        <w:bottom w:val="none" w:sz="0" w:space="0" w:color="auto"/>
        <w:right w:val="none" w:sz="0" w:space="0" w:color="auto"/>
      </w:divBdr>
    </w:div>
    <w:div w:id="1851797132">
      <w:bodyDiv w:val="1"/>
      <w:marLeft w:val="0"/>
      <w:marRight w:val="0"/>
      <w:marTop w:val="0"/>
      <w:marBottom w:val="0"/>
      <w:divBdr>
        <w:top w:val="none" w:sz="0" w:space="0" w:color="auto"/>
        <w:left w:val="none" w:sz="0" w:space="0" w:color="auto"/>
        <w:bottom w:val="none" w:sz="0" w:space="0" w:color="auto"/>
        <w:right w:val="none" w:sz="0" w:space="0" w:color="auto"/>
      </w:divBdr>
    </w:div>
    <w:div w:id="1853832987">
      <w:bodyDiv w:val="1"/>
      <w:marLeft w:val="0"/>
      <w:marRight w:val="0"/>
      <w:marTop w:val="0"/>
      <w:marBottom w:val="0"/>
      <w:divBdr>
        <w:top w:val="none" w:sz="0" w:space="0" w:color="auto"/>
        <w:left w:val="none" w:sz="0" w:space="0" w:color="auto"/>
        <w:bottom w:val="none" w:sz="0" w:space="0" w:color="auto"/>
        <w:right w:val="none" w:sz="0" w:space="0" w:color="auto"/>
      </w:divBdr>
    </w:div>
    <w:div w:id="1862887699">
      <w:bodyDiv w:val="1"/>
      <w:marLeft w:val="0"/>
      <w:marRight w:val="0"/>
      <w:marTop w:val="0"/>
      <w:marBottom w:val="0"/>
      <w:divBdr>
        <w:top w:val="none" w:sz="0" w:space="0" w:color="auto"/>
        <w:left w:val="none" w:sz="0" w:space="0" w:color="auto"/>
        <w:bottom w:val="none" w:sz="0" w:space="0" w:color="auto"/>
        <w:right w:val="none" w:sz="0" w:space="0" w:color="auto"/>
      </w:divBdr>
    </w:div>
    <w:div w:id="1866677321">
      <w:bodyDiv w:val="1"/>
      <w:marLeft w:val="0"/>
      <w:marRight w:val="0"/>
      <w:marTop w:val="0"/>
      <w:marBottom w:val="0"/>
      <w:divBdr>
        <w:top w:val="none" w:sz="0" w:space="0" w:color="auto"/>
        <w:left w:val="none" w:sz="0" w:space="0" w:color="auto"/>
        <w:bottom w:val="none" w:sz="0" w:space="0" w:color="auto"/>
        <w:right w:val="none" w:sz="0" w:space="0" w:color="auto"/>
      </w:divBdr>
    </w:div>
    <w:div w:id="1867061342">
      <w:bodyDiv w:val="1"/>
      <w:marLeft w:val="0"/>
      <w:marRight w:val="0"/>
      <w:marTop w:val="0"/>
      <w:marBottom w:val="0"/>
      <w:divBdr>
        <w:top w:val="none" w:sz="0" w:space="0" w:color="auto"/>
        <w:left w:val="none" w:sz="0" w:space="0" w:color="auto"/>
        <w:bottom w:val="none" w:sz="0" w:space="0" w:color="auto"/>
        <w:right w:val="none" w:sz="0" w:space="0" w:color="auto"/>
      </w:divBdr>
    </w:div>
    <w:div w:id="1887326790">
      <w:bodyDiv w:val="1"/>
      <w:marLeft w:val="0"/>
      <w:marRight w:val="0"/>
      <w:marTop w:val="0"/>
      <w:marBottom w:val="0"/>
      <w:divBdr>
        <w:top w:val="none" w:sz="0" w:space="0" w:color="auto"/>
        <w:left w:val="none" w:sz="0" w:space="0" w:color="auto"/>
        <w:bottom w:val="none" w:sz="0" w:space="0" w:color="auto"/>
        <w:right w:val="none" w:sz="0" w:space="0" w:color="auto"/>
      </w:divBdr>
    </w:div>
    <w:div w:id="1887638875">
      <w:bodyDiv w:val="1"/>
      <w:marLeft w:val="0"/>
      <w:marRight w:val="0"/>
      <w:marTop w:val="0"/>
      <w:marBottom w:val="0"/>
      <w:divBdr>
        <w:top w:val="none" w:sz="0" w:space="0" w:color="auto"/>
        <w:left w:val="none" w:sz="0" w:space="0" w:color="auto"/>
        <w:bottom w:val="none" w:sz="0" w:space="0" w:color="auto"/>
        <w:right w:val="none" w:sz="0" w:space="0" w:color="auto"/>
      </w:divBdr>
    </w:div>
    <w:div w:id="1891113732">
      <w:bodyDiv w:val="1"/>
      <w:marLeft w:val="0"/>
      <w:marRight w:val="0"/>
      <w:marTop w:val="0"/>
      <w:marBottom w:val="0"/>
      <w:divBdr>
        <w:top w:val="none" w:sz="0" w:space="0" w:color="auto"/>
        <w:left w:val="none" w:sz="0" w:space="0" w:color="auto"/>
        <w:bottom w:val="none" w:sz="0" w:space="0" w:color="auto"/>
        <w:right w:val="none" w:sz="0" w:space="0" w:color="auto"/>
      </w:divBdr>
    </w:div>
    <w:div w:id="1897272936">
      <w:bodyDiv w:val="1"/>
      <w:marLeft w:val="0"/>
      <w:marRight w:val="0"/>
      <w:marTop w:val="0"/>
      <w:marBottom w:val="0"/>
      <w:divBdr>
        <w:top w:val="none" w:sz="0" w:space="0" w:color="auto"/>
        <w:left w:val="none" w:sz="0" w:space="0" w:color="auto"/>
        <w:bottom w:val="none" w:sz="0" w:space="0" w:color="auto"/>
        <w:right w:val="none" w:sz="0" w:space="0" w:color="auto"/>
      </w:divBdr>
    </w:div>
    <w:div w:id="1903326972">
      <w:bodyDiv w:val="1"/>
      <w:marLeft w:val="0"/>
      <w:marRight w:val="0"/>
      <w:marTop w:val="0"/>
      <w:marBottom w:val="0"/>
      <w:divBdr>
        <w:top w:val="none" w:sz="0" w:space="0" w:color="auto"/>
        <w:left w:val="none" w:sz="0" w:space="0" w:color="auto"/>
        <w:bottom w:val="none" w:sz="0" w:space="0" w:color="auto"/>
        <w:right w:val="none" w:sz="0" w:space="0" w:color="auto"/>
      </w:divBdr>
    </w:div>
    <w:div w:id="1909069953">
      <w:bodyDiv w:val="1"/>
      <w:marLeft w:val="0"/>
      <w:marRight w:val="0"/>
      <w:marTop w:val="0"/>
      <w:marBottom w:val="0"/>
      <w:divBdr>
        <w:top w:val="none" w:sz="0" w:space="0" w:color="auto"/>
        <w:left w:val="none" w:sz="0" w:space="0" w:color="auto"/>
        <w:bottom w:val="none" w:sz="0" w:space="0" w:color="auto"/>
        <w:right w:val="none" w:sz="0" w:space="0" w:color="auto"/>
      </w:divBdr>
    </w:div>
    <w:div w:id="1935164816">
      <w:bodyDiv w:val="1"/>
      <w:marLeft w:val="0"/>
      <w:marRight w:val="0"/>
      <w:marTop w:val="0"/>
      <w:marBottom w:val="0"/>
      <w:divBdr>
        <w:top w:val="none" w:sz="0" w:space="0" w:color="auto"/>
        <w:left w:val="none" w:sz="0" w:space="0" w:color="auto"/>
        <w:bottom w:val="none" w:sz="0" w:space="0" w:color="auto"/>
        <w:right w:val="none" w:sz="0" w:space="0" w:color="auto"/>
      </w:divBdr>
    </w:div>
    <w:div w:id="1936672236">
      <w:bodyDiv w:val="1"/>
      <w:marLeft w:val="0"/>
      <w:marRight w:val="0"/>
      <w:marTop w:val="0"/>
      <w:marBottom w:val="0"/>
      <w:divBdr>
        <w:top w:val="none" w:sz="0" w:space="0" w:color="auto"/>
        <w:left w:val="none" w:sz="0" w:space="0" w:color="auto"/>
        <w:bottom w:val="none" w:sz="0" w:space="0" w:color="auto"/>
        <w:right w:val="none" w:sz="0" w:space="0" w:color="auto"/>
      </w:divBdr>
    </w:div>
    <w:div w:id="1941791113">
      <w:bodyDiv w:val="1"/>
      <w:marLeft w:val="0"/>
      <w:marRight w:val="0"/>
      <w:marTop w:val="0"/>
      <w:marBottom w:val="0"/>
      <w:divBdr>
        <w:top w:val="none" w:sz="0" w:space="0" w:color="auto"/>
        <w:left w:val="none" w:sz="0" w:space="0" w:color="auto"/>
        <w:bottom w:val="none" w:sz="0" w:space="0" w:color="auto"/>
        <w:right w:val="none" w:sz="0" w:space="0" w:color="auto"/>
      </w:divBdr>
    </w:div>
    <w:div w:id="1952079837">
      <w:bodyDiv w:val="1"/>
      <w:marLeft w:val="0"/>
      <w:marRight w:val="0"/>
      <w:marTop w:val="0"/>
      <w:marBottom w:val="0"/>
      <w:divBdr>
        <w:top w:val="none" w:sz="0" w:space="0" w:color="auto"/>
        <w:left w:val="none" w:sz="0" w:space="0" w:color="auto"/>
        <w:bottom w:val="none" w:sz="0" w:space="0" w:color="auto"/>
        <w:right w:val="none" w:sz="0" w:space="0" w:color="auto"/>
      </w:divBdr>
    </w:div>
    <w:div w:id="1952128534">
      <w:bodyDiv w:val="1"/>
      <w:marLeft w:val="0"/>
      <w:marRight w:val="0"/>
      <w:marTop w:val="0"/>
      <w:marBottom w:val="0"/>
      <w:divBdr>
        <w:top w:val="none" w:sz="0" w:space="0" w:color="auto"/>
        <w:left w:val="none" w:sz="0" w:space="0" w:color="auto"/>
        <w:bottom w:val="none" w:sz="0" w:space="0" w:color="auto"/>
        <w:right w:val="none" w:sz="0" w:space="0" w:color="auto"/>
      </w:divBdr>
    </w:div>
    <w:div w:id="1953854565">
      <w:bodyDiv w:val="1"/>
      <w:marLeft w:val="0"/>
      <w:marRight w:val="0"/>
      <w:marTop w:val="0"/>
      <w:marBottom w:val="0"/>
      <w:divBdr>
        <w:top w:val="none" w:sz="0" w:space="0" w:color="auto"/>
        <w:left w:val="none" w:sz="0" w:space="0" w:color="auto"/>
        <w:bottom w:val="none" w:sz="0" w:space="0" w:color="auto"/>
        <w:right w:val="none" w:sz="0" w:space="0" w:color="auto"/>
      </w:divBdr>
    </w:div>
    <w:div w:id="1972857933">
      <w:bodyDiv w:val="1"/>
      <w:marLeft w:val="0"/>
      <w:marRight w:val="0"/>
      <w:marTop w:val="0"/>
      <w:marBottom w:val="0"/>
      <w:divBdr>
        <w:top w:val="none" w:sz="0" w:space="0" w:color="auto"/>
        <w:left w:val="none" w:sz="0" w:space="0" w:color="auto"/>
        <w:bottom w:val="none" w:sz="0" w:space="0" w:color="auto"/>
        <w:right w:val="none" w:sz="0" w:space="0" w:color="auto"/>
      </w:divBdr>
    </w:div>
    <w:div w:id="1973973614">
      <w:bodyDiv w:val="1"/>
      <w:marLeft w:val="0"/>
      <w:marRight w:val="0"/>
      <w:marTop w:val="0"/>
      <w:marBottom w:val="0"/>
      <w:divBdr>
        <w:top w:val="none" w:sz="0" w:space="0" w:color="auto"/>
        <w:left w:val="none" w:sz="0" w:space="0" w:color="auto"/>
        <w:bottom w:val="none" w:sz="0" w:space="0" w:color="auto"/>
        <w:right w:val="none" w:sz="0" w:space="0" w:color="auto"/>
      </w:divBdr>
    </w:div>
    <w:div w:id="1975065284">
      <w:bodyDiv w:val="1"/>
      <w:marLeft w:val="0"/>
      <w:marRight w:val="0"/>
      <w:marTop w:val="0"/>
      <w:marBottom w:val="0"/>
      <w:divBdr>
        <w:top w:val="none" w:sz="0" w:space="0" w:color="auto"/>
        <w:left w:val="none" w:sz="0" w:space="0" w:color="auto"/>
        <w:bottom w:val="none" w:sz="0" w:space="0" w:color="auto"/>
        <w:right w:val="none" w:sz="0" w:space="0" w:color="auto"/>
      </w:divBdr>
    </w:div>
    <w:div w:id="1983850854">
      <w:bodyDiv w:val="1"/>
      <w:marLeft w:val="0"/>
      <w:marRight w:val="0"/>
      <w:marTop w:val="0"/>
      <w:marBottom w:val="0"/>
      <w:divBdr>
        <w:top w:val="none" w:sz="0" w:space="0" w:color="auto"/>
        <w:left w:val="none" w:sz="0" w:space="0" w:color="auto"/>
        <w:bottom w:val="none" w:sz="0" w:space="0" w:color="auto"/>
        <w:right w:val="none" w:sz="0" w:space="0" w:color="auto"/>
      </w:divBdr>
    </w:div>
    <w:div w:id="1986740866">
      <w:bodyDiv w:val="1"/>
      <w:marLeft w:val="0"/>
      <w:marRight w:val="0"/>
      <w:marTop w:val="0"/>
      <w:marBottom w:val="0"/>
      <w:divBdr>
        <w:top w:val="none" w:sz="0" w:space="0" w:color="auto"/>
        <w:left w:val="none" w:sz="0" w:space="0" w:color="auto"/>
        <w:bottom w:val="none" w:sz="0" w:space="0" w:color="auto"/>
        <w:right w:val="none" w:sz="0" w:space="0" w:color="auto"/>
      </w:divBdr>
    </w:div>
    <w:div w:id="2021539043">
      <w:bodyDiv w:val="1"/>
      <w:marLeft w:val="0"/>
      <w:marRight w:val="0"/>
      <w:marTop w:val="0"/>
      <w:marBottom w:val="0"/>
      <w:divBdr>
        <w:top w:val="none" w:sz="0" w:space="0" w:color="auto"/>
        <w:left w:val="none" w:sz="0" w:space="0" w:color="auto"/>
        <w:bottom w:val="none" w:sz="0" w:space="0" w:color="auto"/>
        <w:right w:val="none" w:sz="0" w:space="0" w:color="auto"/>
      </w:divBdr>
    </w:div>
    <w:div w:id="2026789717">
      <w:bodyDiv w:val="1"/>
      <w:marLeft w:val="0"/>
      <w:marRight w:val="0"/>
      <w:marTop w:val="0"/>
      <w:marBottom w:val="0"/>
      <w:divBdr>
        <w:top w:val="none" w:sz="0" w:space="0" w:color="auto"/>
        <w:left w:val="none" w:sz="0" w:space="0" w:color="auto"/>
        <w:bottom w:val="none" w:sz="0" w:space="0" w:color="auto"/>
        <w:right w:val="none" w:sz="0" w:space="0" w:color="auto"/>
      </w:divBdr>
    </w:div>
    <w:div w:id="2039428416">
      <w:bodyDiv w:val="1"/>
      <w:marLeft w:val="0"/>
      <w:marRight w:val="0"/>
      <w:marTop w:val="0"/>
      <w:marBottom w:val="0"/>
      <w:divBdr>
        <w:top w:val="none" w:sz="0" w:space="0" w:color="auto"/>
        <w:left w:val="none" w:sz="0" w:space="0" w:color="auto"/>
        <w:bottom w:val="none" w:sz="0" w:space="0" w:color="auto"/>
        <w:right w:val="none" w:sz="0" w:space="0" w:color="auto"/>
      </w:divBdr>
    </w:div>
    <w:div w:id="2052924290">
      <w:bodyDiv w:val="1"/>
      <w:marLeft w:val="0"/>
      <w:marRight w:val="0"/>
      <w:marTop w:val="0"/>
      <w:marBottom w:val="0"/>
      <w:divBdr>
        <w:top w:val="none" w:sz="0" w:space="0" w:color="auto"/>
        <w:left w:val="none" w:sz="0" w:space="0" w:color="auto"/>
        <w:bottom w:val="none" w:sz="0" w:space="0" w:color="auto"/>
        <w:right w:val="none" w:sz="0" w:space="0" w:color="auto"/>
      </w:divBdr>
    </w:div>
    <w:div w:id="2055277006">
      <w:bodyDiv w:val="1"/>
      <w:marLeft w:val="0"/>
      <w:marRight w:val="0"/>
      <w:marTop w:val="0"/>
      <w:marBottom w:val="0"/>
      <w:divBdr>
        <w:top w:val="none" w:sz="0" w:space="0" w:color="auto"/>
        <w:left w:val="none" w:sz="0" w:space="0" w:color="auto"/>
        <w:bottom w:val="none" w:sz="0" w:space="0" w:color="auto"/>
        <w:right w:val="none" w:sz="0" w:space="0" w:color="auto"/>
      </w:divBdr>
    </w:div>
    <w:div w:id="2059620487">
      <w:bodyDiv w:val="1"/>
      <w:marLeft w:val="0"/>
      <w:marRight w:val="0"/>
      <w:marTop w:val="0"/>
      <w:marBottom w:val="0"/>
      <w:divBdr>
        <w:top w:val="none" w:sz="0" w:space="0" w:color="auto"/>
        <w:left w:val="none" w:sz="0" w:space="0" w:color="auto"/>
        <w:bottom w:val="none" w:sz="0" w:space="0" w:color="auto"/>
        <w:right w:val="none" w:sz="0" w:space="0" w:color="auto"/>
      </w:divBdr>
    </w:div>
    <w:div w:id="2063089815">
      <w:bodyDiv w:val="1"/>
      <w:marLeft w:val="0"/>
      <w:marRight w:val="0"/>
      <w:marTop w:val="0"/>
      <w:marBottom w:val="0"/>
      <w:divBdr>
        <w:top w:val="none" w:sz="0" w:space="0" w:color="auto"/>
        <w:left w:val="none" w:sz="0" w:space="0" w:color="auto"/>
        <w:bottom w:val="none" w:sz="0" w:space="0" w:color="auto"/>
        <w:right w:val="none" w:sz="0" w:space="0" w:color="auto"/>
      </w:divBdr>
    </w:div>
    <w:div w:id="2063095397">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89226423">
      <w:bodyDiv w:val="1"/>
      <w:marLeft w:val="0"/>
      <w:marRight w:val="0"/>
      <w:marTop w:val="0"/>
      <w:marBottom w:val="0"/>
      <w:divBdr>
        <w:top w:val="none" w:sz="0" w:space="0" w:color="auto"/>
        <w:left w:val="none" w:sz="0" w:space="0" w:color="auto"/>
        <w:bottom w:val="none" w:sz="0" w:space="0" w:color="auto"/>
        <w:right w:val="none" w:sz="0" w:space="0" w:color="auto"/>
      </w:divBdr>
    </w:div>
    <w:div w:id="2089426490">
      <w:bodyDiv w:val="1"/>
      <w:marLeft w:val="0"/>
      <w:marRight w:val="0"/>
      <w:marTop w:val="0"/>
      <w:marBottom w:val="0"/>
      <w:divBdr>
        <w:top w:val="none" w:sz="0" w:space="0" w:color="auto"/>
        <w:left w:val="none" w:sz="0" w:space="0" w:color="auto"/>
        <w:bottom w:val="none" w:sz="0" w:space="0" w:color="auto"/>
        <w:right w:val="none" w:sz="0" w:space="0" w:color="auto"/>
      </w:divBdr>
    </w:div>
    <w:div w:id="2123767602">
      <w:bodyDiv w:val="1"/>
      <w:marLeft w:val="0"/>
      <w:marRight w:val="0"/>
      <w:marTop w:val="0"/>
      <w:marBottom w:val="0"/>
      <w:divBdr>
        <w:top w:val="none" w:sz="0" w:space="0" w:color="auto"/>
        <w:left w:val="none" w:sz="0" w:space="0" w:color="auto"/>
        <w:bottom w:val="none" w:sz="0" w:space="0" w:color="auto"/>
        <w:right w:val="none" w:sz="0" w:space="0" w:color="auto"/>
      </w:divBdr>
    </w:div>
    <w:div w:id="2128044122">
      <w:bodyDiv w:val="1"/>
      <w:marLeft w:val="0"/>
      <w:marRight w:val="0"/>
      <w:marTop w:val="0"/>
      <w:marBottom w:val="0"/>
      <w:divBdr>
        <w:top w:val="none" w:sz="0" w:space="0" w:color="auto"/>
        <w:left w:val="none" w:sz="0" w:space="0" w:color="auto"/>
        <w:bottom w:val="none" w:sz="0" w:space="0" w:color="auto"/>
        <w:right w:val="none" w:sz="0" w:space="0" w:color="auto"/>
      </w:divBdr>
    </w:div>
    <w:div w:id="2128504632">
      <w:bodyDiv w:val="1"/>
      <w:marLeft w:val="0"/>
      <w:marRight w:val="0"/>
      <w:marTop w:val="0"/>
      <w:marBottom w:val="0"/>
      <w:divBdr>
        <w:top w:val="none" w:sz="0" w:space="0" w:color="auto"/>
        <w:left w:val="none" w:sz="0" w:space="0" w:color="auto"/>
        <w:bottom w:val="none" w:sz="0" w:space="0" w:color="auto"/>
        <w:right w:val="none" w:sz="0" w:space="0" w:color="auto"/>
      </w:divBdr>
    </w:div>
    <w:div w:id="2134908522">
      <w:bodyDiv w:val="1"/>
      <w:marLeft w:val="0"/>
      <w:marRight w:val="0"/>
      <w:marTop w:val="0"/>
      <w:marBottom w:val="0"/>
      <w:divBdr>
        <w:top w:val="none" w:sz="0" w:space="0" w:color="auto"/>
        <w:left w:val="none" w:sz="0" w:space="0" w:color="auto"/>
        <w:bottom w:val="none" w:sz="0" w:space="0" w:color="auto"/>
        <w:right w:val="none" w:sz="0" w:space="0" w:color="auto"/>
      </w:divBdr>
    </w:div>
    <w:div w:id="214010262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4.png"/><Relationship Id="rId28"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chart" Target="charts/chart5.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cndh.org.mx/sites/default/files/doc/Programas/Indigenas/OtrasNormas/Estatal/Yucatan/Ley_PDCMYuc.pdf" TargetMode="External"/><Relationship Id="rId2" Type="http://schemas.openxmlformats.org/officeDocument/2006/relationships/hyperlink" Target="http://www.mx.undp.org/content/mexico/es/home/post-2015/sdg-overview.html" TargetMode="External"/><Relationship Id="rId1" Type="http://schemas.openxmlformats.org/officeDocument/2006/relationships/hyperlink" Target="http://www.injuve.es/sites/default/files/ConvencionIberoamericana2005.pdf" TargetMode="External"/><Relationship Id="rId4" Type="http://schemas.openxmlformats.org/officeDocument/2006/relationships/hyperlink" Target="https://www.yucatan.gob.mx/docs/transparencia/paquete_fiscal/2021/PPE/1_CGP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jandro.assy\Documents\Anexos\Infancia%20Temprana\1.0%20%20infancia%20temprana%202023-18Nov-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1%20Base%20de%20datos%20Anexo%20J&#243;venes%202023.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ariano.guridi\Documents\ANEXO%20IGUALDAD\Anexo%20Igualdad%202022\Base%20Igualdad%201%20Versi&#243;n%202022%2017%20Nov%203.35%20pm.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[1.0 infancia temprana 2022-17Nov-5.40pm.xlsx]Tabla 2!TablaDinámica6</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latin typeface="Barlow" panose="00000500000000000000" pitchFamily="2" charset="0"/>
                  </a:defRPr>
                </a:pPr>
                <a:fld id="{F7417089-A2D0-41B3-8641-43B3967BC165}" type="VALUE">
                  <a:rPr lang="en-US">
                    <a:latin typeface="Barlow" panose="00000500000000000000" pitchFamily="2" charset="0"/>
                  </a:rPr>
                  <a:pPr>
                    <a:defRPr>
                      <a:latin typeface="Barlow" panose="00000500000000000000" pitchFamily="2" charset="0"/>
                    </a:defRPr>
                  </a:pPr>
                  <a:t>[VALOR]</a:t>
                </a:fld>
                <a:endParaRPr lang="es-MX"/>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1"/>
        <c:spPr>
          <a:solidFill>
            <a:srgbClr val="1A98C0"/>
          </a:solidFill>
        </c:spPr>
        <c:marker>
          <c:symbol val="none"/>
        </c:marker>
        <c:dLbl>
          <c:idx val="0"/>
          <c:spPr>
            <a:noFill/>
            <a:ln>
              <a:noFill/>
            </a:ln>
            <a:effectLst/>
          </c:spPr>
          <c:txPr>
            <a:bodyPr wrap="square" lIns="38100" tIns="19050" rIns="38100" bIns="19050" anchor="ctr">
              <a:spAutoFit/>
            </a:bodyPr>
            <a:lstStyle/>
            <a:p>
              <a:pPr>
                <a:defRPr>
                  <a:latin typeface="Barlow" panose="00000500000000000000" pitchFamily="2" charset="0"/>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121D56"/>
          </a:solidFill>
        </c:spPr>
      </c:pivotFmt>
      <c:pivotFmt>
        <c:idx val="13"/>
      </c:pivotFmt>
      <c:pivotFmt>
        <c:idx val="14"/>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1A98C0"/>
          </a:solidFill>
        </c:spPr>
      </c:pivotFmt>
      <c:pivotFmt>
        <c:idx val="16"/>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121D56"/>
          </a:solidFill>
        </c:spPr>
      </c:pivotFmt>
      <c:pivotFmt>
        <c:idx val="18"/>
        <c:spPr>
          <a:solidFill>
            <a:srgbClr val="1A98C0"/>
          </a:solidFill>
        </c:spPr>
      </c:pivotFmt>
      <c:pivotFmt>
        <c:idx val="19"/>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0"/>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1"/>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2.6262385102065178E-2"/>
          <c:y val="8.7059754649782356E-2"/>
          <c:w val="0.94747522979586962"/>
          <c:h val="0.60259745925111163"/>
        </c:manualLayout>
      </c:layout>
      <c:barChart>
        <c:barDir val="col"/>
        <c:grouping val="clustered"/>
        <c:varyColors val="0"/>
        <c:ser>
          <c:idx val="0"/>
          <c:order val="0"/>
          <c:tx>
            <c:strRef>
              <c:f>'Tabla 2'!$B$6</c:f>
              <c:strCache>
                <c:ptCount val="1"/>
                <c:pt idx="0">
                  <c:v>Total</c:v>
                </c:pt>
              </c:strCache>
            </c:strRef>
          </c:tx>
          <c:spPr>
            <a:solidFill>
              <a:srgbClr val="002060"/>
            </a:solidFill>
          </c:spPr>
          <c:invertIfNegative val="0"/>
          <c:dPt>
            <c:idx val="0"/>
            <c:invertIfNegative val="0"/>
            <c:bubble3D val="0"/>
            <c:spPr>
              <a:solidFill>
                <a:sysClr val="windowText" lastClr="000000"/>
              </a:solidFill>
            </c:spPr>
            <c:extLst>
              <c:ext xmlns:c16="http://schemas.microsoft.com/office/drawing/2014/chart" uri="{C3380CC4-5D6E-409C-BE32-E72D297353CC}">
                <c16:uniqueId val="{00000001-6B87-4C5C-97A0-FBABA86081F6}"/>
              </c:ext>
            </c:extLst>
          </c:dPt>
          <c:dPt>
            <c:idx val="1"/>
            <c:invertIfNegative val="0"/>
            <c:bubble3D val="0"/>
            <c:spPr>
              <a:solidFill>
                <a:sysClr val="windowText" lastClr="000000">
                  <a:lumMod val="50000"/>
                  <a:lumOff val="50000"/>
                </a:sysClr>
              </a:solidFill>
            </c:spPr>
            <c:extLst>
              <c:ext xmlns:c16="http://schemas.microsoft.com/office/drawing/2014/chart" uri="{C3380CC4-5D6E-409C-BE32-E72D297353CC}">
                <c16:uniqueId val="{00000003-6B87-4C5C-97A0-FBABA86081F6}"/>
              </c:ext>
            </c:extLst>
          </c:dPt>
          <c:dPt>
            <c:idx val="3"/>
            <c:invertIfNegative val="0"/>
            <c:bubble3D val="0"/>
            <c:spPr>
              <a:solidFill>
                <a:sysClr val="window" lastClr="FFFFFF">
                  <a:lumMod val="75000"/>
                </a:sysClr>
              </a:solidFill>
            </c:spPr>
            <c:extLst>
              <c:ext xmlns:c16="http://schemas.microsoft.com/office/drawing/2014/chart" uri="{C3380CC4-5D6E-409C-BE32-E72D297353CC}">
                <c16:uniqueId val="{00000005-6B87-4C5C-97A0-FBABA86081F6}"/>
              </c:ext>
            </c:extLst>
          </c:dPt>
          <c:dLbls>
            <c:dLbl>
              <c:idx val="0"/>
              <c:layout/>
              <c:tx>
                <c:rich>
                  <a:bodyPr/>
                  <a:lstStyle/>
                  <a:p>
                    <a:r>
                      <a:rPr lang="en-US" sz="1200" b="0" i="0" u="none" strike="noStrike" baseline="0">
                        <a:effectLst/>
                      </a:rPr>
                      <a:t>1,656,549,194</a:t>
                    </a:r>
                    <a:r>
                      <a:rPr lang="en-US" sz="1200" b="0" i="0" u="none" strike="noStrike" baseline="0"/>
                      <a:t> </a:t>
                    </a:r>
                    <a:endParaRPr lang="en-US" sz="1200"/>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B87-4C5C-97A0-FBABA86081F6}"/>
                </c:ext>
              </c:extLst>
            </c:dLbl>
            <c:dLbl>
              <c:idx val="1"/>
              <c:layout/>
              <c:tx>
                <c:rich>
                  <a:bodyPr/>
                  <a:lstStyle/>
                  <a:p>
                    <a:r>
                      <a:rPr lang="en-US" sz="1200" b="0" i="0" u="none" strike="noStrike" baseline="0">
                        <a:effectLst/>
                        <a:latin typeface="Arial" panose="020B0604020202020204" pitchFamily="34" charset="0"/>
                        <a:cs typeface="Arial" panose="020B0604020202020204" pitchFamily="34" charset="0"/>
                      </a:rPr>
                      <a:t>2,654,856,612</a:t>
                    </a:r>
                    <a:r>
                      <a:rPr lang="en-US" sz="1200" b="0" i="0" u="none" strike="noStrike" baseline="0">
                        <a:latin typeface="Arial" panose="020B0604020202020204" pitchFamily="34" charset="0"/>
                        <a:cs typeface="Arial" panose="020B0604020202020204" pitchFamily="34" charset="0"/>
                      </a:rPr>
                      <a:t> </a:t>
                    </a:r>
                    <a:endParaRPr lang="en-US" sz="1200">
                      <a:latin typeface="Arial" panose="020B0604020202020204" pitchFamily="34" charset="0"/>
                      <a:cs typeface="Arial" panose="020B0604020202020204" pitchFamily="34" charset="0"/>
                    </a:endParaRP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B87-4C5C-97A0-FBABA86081F6}"/>
                </c:ext>
              </c:extLst>
            </c:dLbl>
            <c:dLbl>
              <c:idx val="2"/>
              <c:layout/>
              <c:tx>
                <c:rich>
                  <a:bodyPr/>
                  <a:lstStyle/>
                  <a:p>
                    <a:r>
                      <a:rPr lang="en-US"/>
                      <a:t>3,130,800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B87-4C5C-97A0-FBABA86081F6}"/>
                </c:ext>
              </c:extLst>
            </c:dLbl>
            <c:dLbl>
              <c:idx val="3"/>
              <c:layout/>
              <c:tx>
                <c:rich>
                  <a:bodyPr/>
                  <a:lstStyle/>
                  <a:p>
                    <a:r>
                      <a:rPr lang="en-US"/>
                      <a:t>145,441,680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B87-4C5C-97A0-FBABA86081F6}"/>
                </c:ext>
              </c:extLst>
            </c:dLbl>
            <c:numFmt formatCode="#,##0" sourceLinked="0"/>
            <c:spPr>
              <a:noFill/>
              <a:ln>
                <a:noFill/>
              </a:ln>
              <a:effectLst/>
            </c:spPr>
            <c:txPr>
              <a:bodyPr wrap="square" lIns="38100" tIns="19050" rIns="38100" bIns="19050" anchor="ctr">
                <a:spAutoFit/>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2'!$A$7:$A$11</c:f>
              <c:strCache>
                <c:ptCount val="4"/>
                <c:pt idx="0">
                  <c:v>1 - Derecho a la Supervivencia</c:v>
                </c:pt>
                <c:pt idx="1">
                  <c:v>2 - Derecho al Desarrollo</c:v>
                </c:pt>
                <c:pt idx="2">
                  <c:v>3 - Derecho a la Participación</c:v>
                </c:pt>
                <c:pt idx="3">
                  <c:v>4 - Derecho a la Protección</c:v>
                </c:pt>
              </c:strCache>
            </c:strRef>
          </c:cat>
          <c:val>
            <c:numRef>
              <c:f>'Tabla 2'!$B$7:$B$11</c:f>
              <c:numCache>
                <c:formatCode>#,##0</c:formatCode>
                <c:ptCount val="4"/>
                <c:pt idx="0">
                  <c:v>1453574414.0899999</c:v>
                </c:pt>
                <c:pt idx="1">
                  <c:v>2419561660</c:v>
                </c:pt>
                <c:pt idx="2">
                  <c:v>1930800</c:v>
                </c:pt>
                <c:pt idx="3">
                  <c:v>138432058</c:v>
                </c:pt>
              </c:numCache>
            </c:numRef>
          </c:val>
          <c:extLst>
            <c:ext xmlns:c16="http://schemas.microsoft.com/office/drawing/2014/chart" uri="{C3380CC4-5D6E-409C-BE32-E72D297353CC}">
              <c16:uniqueId val="{00000007-6B87-4C5C-97A0-FBABA86081F6}"/>
            </c:ext>
          </c:extLst>
        </c:ser>
        <c:dLbls>
          <c:dLblPos val="outEnd"/>
          <c:showLegendKey val="0"/>
          <c:showVal val="1"/>
          <c:showCatName val="0"/>
          <c:showSerName val="0"/>
          <c:showPercent val="0"/>
          <c:showBubbleSize val="0"/>
        </c:dLbls>
        <c:gapWidth val="150"/>
        <c:axId val="127865600"/>
        <c:axId val="127867136"/>
      </c:barChart>
      <c:catAx>
        <c:axId val="127865600"/>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27867136"/>
        <c:crosses val="autoZero"/>
        <c:auto val="1"/>
        <c:lblAlgn val="ctr"/>
        <c:lblOffset val="100"/>
        <c:noMultiLvlLbl val="0"/>
      </c:catAx>
      <c:valAx>
        <c:axId val="127867136"/>
        <c:scaling>
          <c:orientation val="minMax"/>
        </c:scaling>
        <c:delete val="1"/>
        <c:axPos val="l"/>
        <c:numFmt formatCode="#,##0" sourceLinked="1"/>
        <c:majorTickMark val="out"/>
        <c:minorTickMark val="none"/>
        <c:tickLblPos val="nextTo"/>
        <c:crossAx val="127865600"/>
        <c:crosses val="autoZero"/>
        <c:crossBetween val="between"/>
      </c:valAx>
    </c:plotArea>
    <c:plotVisOnly val="1"/>
    <c:dispBlanksAs val="gap"/>
    <c:showDLblsOverMax val="0"/>
  </c:chart>
  <c:spPr>
    <a:solidFill>
      <a:sysClr val="window" lastClr="FFFFFF"/>
    </a:solidFill>
    <a:ln w="12700" cap="flat" cmpd="sng" algn="ctr">
      <a:noFill/>
      <a:prstDash val="solid"/>
      <a:miter lim="800000"/>
    </a:ln>
    <a:effectLst/>
  </c:spPr>
  <c:txPr>
    <a:bodyPr/>
    <a:lstStyle/>
    <a:p>
      <a:pPr>
        <a:defRPr>
          <a:solidFill>
            <a:sysClr val="windowText" lastClr="000000"/>
          </a:solidFill>
          <a:latin typeface="+mn-lt"/>
          <a:ea typeface="+mn-ea"/>
          <a:cs typeface="+mn-cs"/>
        </a:defRPr>
      </a:pPr>
      <a:endParaRPr lang="es-MX"/>
    </a:p>
  </c:txPr>
  <c:externalData r:id="rId2">
    <c:autoUpdate val="0"/>
  </c:externalData>
  <c:extLs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32666331027809453"/>
          <c:y val="2.22543337407719E-2"/>
          <c:w val="0.67333668972190541"/>
          <c:h val="0.95549133251845619"/>
        </c:manualLayout>
      </c:layout>
      <c:barChart>
        <c:barDir val="bar"/>
        <c:grouping val="clustered"/>
        <c:varyColors val="0"/>
        <c:ser>
          <c:idx val="0"/>
          <c:order val="0"/>
          <c:spPr>
            <a:solidFill>
              <a:schemeClr val="accent3"/>
            </a:solidFill>
            <a:ln>
              <a:noFill/>
            </a:ln>
            <a:effectLst/>
          </c:spPr>
          <c:invertIfNegative val="0"/>
          <c:dPt>
            <c:idx val="1"/>
            <c:invertIfNegative val="0"/>
            <c:bubble3D val="0"/>
            <c:spPr>
              <a:solidFill>
                <a:schemeClr val="accent3"/>
              </a:solidFill>
              <a:ln>
                <a:noFill/>
              </a:ln>
              <a:effectLst/>
            </c:spPr>
            <c:extLst>
              <c:ext xmlns:c16="http://schemas.microsoft.com/office/drawing/2014/chart" uri="{C3380CC4-5D6E-409C-BE32-E72D297353CC}">
                <c16:uniqueId val="{00000001-5072-485D-9A5E-3238CBBE7E44}"/>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5072-485D-9A5E-3238CBBE7E44}"/>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5-5072-485D-9A5E-3238CBBE7E44}"/>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7-5072-485D-9A5E-3238CBBE7E44}"/>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9-5072-485D-9A5E-3238CBBE7E44}"/>
              </c:ext>
            </c:extLst>
          </c:dPt>
          <c:dPt>
            <c:idx val="6"/>
            <c:invertIfNegative val="0"/>
            <c:bubble3D val="0"/>
            <c:spPr>
              <a:solidFill>
                <a:schemeClr val="accent3"/>
              </a:solidFill>
              <a:ln>
                <a:noFill/>
              </a:ln>
              <a:effectLst/>
            </c:spPr>
            <c:extLst>
              <c:ext xmlns:c16="http://schemas.microsoft.com/office/drawing/2014/chart" uri="{C3380CC4-5D6E-409C-BE32-E72D297353CC}">
                <c16:uniqueId val="{0000000B-5072-485D-9A5E-3238CBBE7E44}"/>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D-5072-485D-9A5E-3238CBBE7E44}"/>
              </c:ext>
            </c:extLst>
          </c:dPt>
          <c:dLbls>
            <c:dLbl>
              <c:idx val="4"/>
              <c:layout/>
              <c:tx>
                <c:rich>
                  <a:bodyPr/>
                  <a:lstStyle/>
                  <a:p>
                    <a:r>
                      <a:rPr lang="en-US"/>
                      <a:t>63,053,638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072-485D-9A5E-3238CBBE7E44}"/>
                </c:ext>
              </c:extLst>
            </c:dLbl>
            <c:dLbl>
              <c:idx val="7"/>
              <c:layout>
                <c:manualLayout>
                  <c:x val="-4.6090534979423996E-2"/>
                  <c:y val="-3.5149384885764566E-3"/>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4498765432098765"/>
                      <c:h val="5.9068679683932292E-2"/>
                    </c:manualLayout>
                  </c15:layout>
                </c:ext>
                <c:ext xmlns:c16="http://schemas.microsoft.com/office/drawing/2014/chart" uri="{C3380CC4-5D6E-409C-BE32-E72D297353CC}">
                  <c16:uniqueId val="{0000000D-5072-485D-9A5E-3238CBBE7E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'Tabla 2 Derechos'!$A$15:$A$22</c:f>
              <c:strCache>
                <c:ptCount val="8"/>
                <c:pt idx="0">
                  <c:v>Derecho a la participación política</c:v>
                </c:pt>
                <c:pt idx="1">
                  <c:v>Derecho a la información</c:v>
                </c:pt>
                <c:pt idx="2">
                  <c:v>Derecho a la educación</c:v>
                </c:pt>
                <c:pt idx="3">
                  <c:v>Derechos sexuales y reproductivos</c:v>
                </c:pt>
                <c:pt idx="4">
                  <c:v>Derecho al desarrollo</c:v>
                </c:pt>
                <c:pt idx="5">
                  <c:v>Derecho al trabajo</c:v>
                </c:pt>
                <c:pt idx="6">
                  <c:v>Derecho a una vida libre de violencia</c:v>
                </c:pt>
                <c:pt idx="7">
                  <c:v>Derecho a la salud</c:v>
                </c:pt>
              </c:strCache>
            </c:strRef>
          </c:cat>
          <c:val>
            <c:numRef>
              <c:f>'Tabla 2 Derechos'!$B$15:$B$22</c:f>
              <c:numCache>
                <c:formatCode>_-* #,##0_-;\-* #,##0_-;_-* "-"??_-;_-@_-</c:formatCode>
                <c:ptCount val="8"/>
                <c:pt idx="0">
                  <c:v>29108</c:v>
                </c:pt>
                <c:pt idx="1">
                  <c:v>3827737.12</c:v>
                </c:pt>
                <c:pt idx="2">
                  <c:v>6227074.1912000002</c:v>
                </c:pt>
                <c:pt idx="3">
                  <c:v>13084859</c:v>
                </c:pt>
                <c:pt idx="4">
                  <c:v>61287263.25</c:v>
                </c:pt>
                <c:pt idx="5">
                  <c:v>71935093</c:v>
                </c:pt>
                <c:pt idx="6">
                  <c:v>204238569.03899997</c:v>
                </c:pt>
                <c:pt idx="7">
                  <c:v>566931873.7190001</c:v>
                </c:pt>
              </c:numCache>
            </c:numRef>
          </c:val>
          <c:extLst>
            <c:ext xmlns:c16="http://schemas.microsoft.com/office/drawing/2014/chart" uri="{C3380CC4-5D6E-409C-BE32-E72D297353CC}">
              <c16:uniqueId val="{0000000E-5072-485D-9A5E-3238CBBE7E44}"/>
            </c:ext>
          </c:extLst>
        </c:ser>
        <c:dLbls>
          <c:showLegendKey val="0"/>
          <c:showVal val="0"/>
          <c:showCatName val="0"/>
          <c:showSerName val="0"/>
          <c:showPercent val="0"/>
          <c:showBubbleSize val="0"/>
        </c:dLbls>
        <c:gapWidth val="182"/>
        <c:axId val="332464560"/>
        <c:axId val="332468304"/>
      </c:barChart>
      <c:catAx>
        <c:axId val="332464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332468304"/>
        <c:crosses val="autoZero"/>
        <c:auto val="1"/>
        <c:lblAlgn val="ctr"/>
        <c:lblOffset val="100"/>
        <c:noMultiLvlLbl val="0"/>
      </c:catAx>
      <c:valAx>
        <c:axId val="332468304"/>
        <c:scaling>
          <c:orientation val="minMax"/>
        </c:scaling>
        <c:delete val="1"/>
        <c:axPos val="b"/>
        <c:majorGridlines>
          <c:spPr>
            <a:ln w="9525" cap="flat" cmpd="sng" algn="ctr">
              <a:noFill/>
              <a:round/>
            </a:ln>
            <a:effectLst/>
          </c:spPr>
        </c:majorGridlines>
        <c:numFmt formatCode="_-* #,##0_-;\-* #,##0_-;_-* &quot;-&quot;??_-;_-@_-" sourceLinked="1"/>
        <c:majorTickMark val="none"/>
        <c:minorTickMark val="none"/>
        <c:tickLblPos val="nextTo"/>
        <c:crossAx val="332464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689D-4661-939B-172759E34B7D}"/>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689D-4661-939B-172759E34B7D}"/>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689D-4661-939B-172759E34B7D}"/>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7-689D-4661-939B-172759E34B7D}"/>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9-689D-4661-939B-172759E34B7D}"/>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B-689D-4661-939B-172759E34B7D}"/>
              </c:ext>
            </c:extLst>
          </c:dPt>
          <c:dLbls>
            <c:dLbl>
              <c:idx val="0"/>
              <c:layout/>
              <c:tx>
                <c:rich>
                  <a:bodyPr/>
                  <a:lstStyle/>
                  <a:p>
                    <a:r>
                      <a:rPr lang="en-US"/>
                      <a:t>48,838,391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89D-4661-939B-172759E34B7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Especificidad!$A$17:$A$21</c:f>
              <c:strCache>
                <c:ptCount val="5"/>
                <c:pt idx="0">
                  <c:v>Inversión específica o directa</c:v>
                </c:pt>
                <c:pt idx="1">
                  <c:v>Inversión específica para la igualdad</c:v>
                </c:pt>
                <c:pt idx="2">
                  <c:v>Inversión agéntica o indirecta</c:v>
                </c:pt>
                <c:pt idx="3">
                  <c:v>Inversión ampliada</c:v>
                </c:pt>
                <c:pt idx="4">
                  <c:v>Inversión en programas y proyectos que incluyen acciones de género</c:v>
                </c:pt>
              </c:strCache>
            </c:strRef>
          </c:cat>
          <c:val>
            <c:numRef>
              <c:f>Especificidad!$B$17:$B$21</c:f>
              <c:numCache>
                <c:formatCode>_-* #,##0_-;\-* #,##0_-;_-* "-"??_-;_-@_-</c:formatCode>
                <c:ptCount val="5"/>
                <c:pt idx="0">
                  <c:v>47072015.659000002</c:v>
                </c:pt>
                <c:pt idx="1">
                  <c:v>57532599.950000003</c:v>
                </c:pt>
                <c:pt idx="2">
                  <c:v>357476915.95000005</c:v>
                </c:pt>
                <c:pt idx="3">
                  <c:v>432788244.29119998</c:v>
                </c:pt>
                <c:pt idx="4">
                  <c:v>32691801.469000001</c:v>
                </c:pt>
              </c:numCache>
            </c:numRef>
          </c:val>
          <c:extLst>
            <c:ext xmlns:c16="http://schemas.microsoft.com/office/drawing/2014/chart" uri="{C3380CC4-5D6E-409C-BE32-E72D297353CC}">
              <c16:uniqueId val="{0000000C-689D-4661-939B-172759E34B7D}"/>
            </c:ext>
          </c:extLst>
        </c:ser>
        <c:dLbls>
          <c:showLegendKey val="0"/>
          <c:showVal val="1"/>
          <c:showCatName val="0"/>
          <c:showSerName val="0"/>
          <c:showPercent val="0"/>
          <c:showBubbleSize val="0"/>
        </c:dLbls>
        <c:gapWidth val="150"/>
        <c:axId val="254861696"/>
        <c:axId val="255402752"/>
      </c:barChart>
      <c:catAx>
        <c:axId val="254861696"/>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255402752"/>
        <c:crosses val="autoZero"/>
        <c:auto val="1"/>
        <c:lblAlgn val="ctr"/>
        <c:lblOffset val="100"/>
        <c:noMultiLvlLbl val="0"/>
      </c:catAx>
      <c:valAx>
        <c:axId val="255402752"/>
        <c:scaling>
          <c:orientation val="minMax"/>
        </c:scaling>
        <c:delete val="0"/>
        <c:axPos val="l"/>
        <c:numFmt formatCode="_-* #,##0_-;\-* #,##0_-;_-* &quot;-&quot;??_-;_-@_-"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5486169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00">
          <a:latin typeface="Barlow Medium" panose="00000600000000000000" pitchFamily="2"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infancia temprana 2023-18Nov-22.xlsx]Tabla 2!TablaDinámica7</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4F81BD"/>
          </a:solidFill>
        </c:spPr>
      </c:pivotFmt>
      <c:pivotFmt>
        <c:idx val="5"/>
        <c:spPr>
          <a:solidFill>
            <a:srgbClr val="121D56"/>
          </a:solidFill>
        </c:spPr>
      </c:pivotFmt>
      <c:pivotFmt>
        <c:idx val="6"/>
        <c:spPr>
          <a:solidFill>
            <a:srgbClr val="1A98C0"/>
          </a:solidFill>
        </c:spPr>
      </c:pivotFmt>
      <c:pivotFmt>
        <c:idx val="7"/>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121D56"/>
          </a:solidFill>
        </c:spPr>
      </c:pivotFmt>
      <c:pivotFmt>
        <c:idx val="9"/>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4F81BD"/>
          </a:solidFill>
        </c:spPr>
      </c:pivotFmt>
      <c:pivotFmt>
        <c:idx val="11"/>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 2'!$F$5</c:f>
              <c:strCache>
                <c:ptCount val="1"/>
                <c:pt idx="0">
                  <c:v>Total</c:v>
                </c:pt>
              </c:strCache>
            </c:strRef>
          </c:tx>
          <c:spPr>
            <a:solidFill>
              <a:srgbClr val="002060"/>
            </a:solidFill>
          </c:spPr>
          <c:invertIfNegative val="0"/>
          <c:dPt>
            <c:idx val="0"/>
            <c:invertIfNegative val="0"/>
            <c:bubble3D val="0"/>
            <c:spPr>
              <a:solidFill>
                <a:schemeClr val="tx1"/>
              </a:solidFill>
            </c:spPr>
            <c:extLst>
              <c:ext xmlns:c16="http://schemas.microsoft.com/office/drawing/2014/chart" uri="{C3380CC4-5D6E-409C-BE32-E72D297353CC}">
                <c16:uniqueId val="{00000001-90F3-47A6-96FD-F775A77C6811}"/>
              </c:ext>
            </c:extLst>
          </c:dPt>
          <c:dPt>
            <c:idx val="1"/>
            <c:invertIfNegative val="0"/>
            <c:bubble3D val="0"/>
            <c:spPr>
              <a:solidFill>
                <a:schemeClr val="tx1">
                  <a:lumMod val="50000"/>
                  <a:lumOff val="50000"/>
                </a:schemeClr>
              </a:solidFill>
            </c:spPr>
            <c:extLst>
              <c:ext xmlns:c16="http://schemas.microsoft.com/office/drawing/2014/chart" uri="{C3380CC4-5D6E-409C-BE32-E72D297353CC}">
                <c16:uniqueId val="{00000003-90F3-47A6-96FD-F775A77C6811}"/>
              </c:ext>
            </c:extLst>
          </c:dPt>
          <c:dPt>
            <c:idx val="2"/>
            <c:invertIfNegative val="0"/>
            <c:bubble3D val="0"/>
            <c:spPr>
              <a:solidFill>
                <a:schemeClr val="tx2">
                  <a:lumMod val="20000"/>
                  <a:lumOff val="80000"/>
                </a:schemeClr>
              </a:solidFill>
            </c:spPr>
            <c:extLst>
              <c:ext xmlns:c16="http://schemas.microsoft.com/office/drawing/2014/chart" uri="{C3380CC4-5D6E-409C-BE32-E72D297353CC}">
                <c16:uniqueId val="{00000005-90F3-47A6-96FD-F775A77C6811}"/>
              </c:ext>
            </c:extLst>
          </c:dPt>
          <c:dPt>
            <c:idx val="3"/>
            <c:invertIfNegative val="0"/>
            <c:bubble3D val="0"/>
            <c:spPr>
              <a:solidFill>
                <a:schemeClr val="bg1">
                  <a:lumMod val="85000"/>
                </a:schemeClr>
              </a:solidFill>
            </c:spPr>
            <c:extLst>
              <c:ext xmlns:c16="http://schemas.microsoft.com/office/drawing/2014/chart" uri="{C3380CC4-5D6E-409C-BE32-E72D297353CC}">
                <c16:uniqueId val="{00000007-90F3-47A6-96FD-F775A77C6811}"/>
              </c:ext>
            </c:extLst>
          </c:dPt>
          <c:dLbls>
            <c:dLbl>
              <c:idx val="0"/>
              <c:layout/>
              <c:tx>
                <c:rich>
                  <a:bodyPr/>
                  <a:lstStyle/>
                  <a:p>
                    <a:r>
                      <a:rPr lang="en-US"/>
                      <a:t>525,583,470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0F3-47A6-96FD-F775A77C6811}"/>
                </c:ext>
              </c:extLst>
            </c:dLbl>
            <c:dLbl>
              <c:idx val="1"/>
              <c:layout/>
              <c:tx>
                <c:rich>
                  <a:bodyPr/>
                  <a:lstStyle/>
                  <a:p>
                    <a:r>
                      <a:rPr lang="en-US"/>
                      <a:t>2,880,178,665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0F3-47A6-96FD-F775A77C6811}"/>
                </c:ext>
              </c:extLst>
            </c:dLbl>
            <c:dLbl>
              <c:idx val="2"/>
              <c:layout/>
              <c:tx>
                <c:rich>
                  <a:bodyPr/>
                  <a:lstStyle/>
                  <a:p>
                    <a:r>
                      <a:rPr lang="en-US"/>
                      <a:t>108,235,040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0F3-47A6-96FD-F775A77C6811}"/>
                </c:ext>
              </c:extLst>
            </c:dLbl>
            <c:dLbl>
              <c:idx val="3"/>
              <c:layout/>
              <c:tx>
                <c:rich>
                  <a:bodyPr/>
                  <a:lstStyle/>
                  <a:p>
                    <a:r>
                      <a:rPr lang="en-US" sz="1200" b="0" i="0" u="none" strike="noStrike" baseline="0">
                        <a:effectLst/>
                      </a:rPr>
                      <a:t>945,981,111</a:t>
                    </a:r>
                    <a:endParaRPr lang="en-US" sz="1200"/>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0F3-47A6-96FD-F775A77C6811}"/>
                </c:ext>
              </c:extLst>
            </c:dLbl>
            <c:spPr>
              <a:noFill/>
              <a:ln>
                <a:noFill/>
              </a:ln>
              <a:effectLst/>
            </c:spPr>
            <c:txPr>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2'!$E$6:$E$10</c:f>
              <c:strCache>
                <c:ptCount val="4"/>
                <c:pt idx="0">
                  <c:v>1 - Inversión Específica o Directa</c:v>
                </c:pt>
                <c:pt idx="1">
                  <c:v>2 - Inversión Agéntica o Indirecta</c:v>
                </c:pt>
                <c:pt idx="2">
                  <c:v>3 - Inversión en Bienes Públicos</c:v>
                </c:pt>
                <c:pt idx="3">
                  <c:v>4 - Inversión Ampliada</c:v>
                </c:pt>
              </c:strCache>
            </c:strRef>
          </c:cat>
          <c:val>
            <c:numRef>
              <c:f>'Tabla 2'!$F$6:$F$10</c:f>
              <c:numCache>
                <c:formatCode>#,##0</c:formatCode>
                <c:ptCount val="4"/>
                <c:pt idx="0">
                  <c:v>525583470</c:v>
                </c:pt>
                <c:pt idx="1">
                  <c:v>2880178665</c:v>
                </c:pt>
                <c:pt idx="2">
                  <c:v>108235040</c:v>
                </c:pt>
                <c:pt idx="3">
                  <c:v>945981111</c:v>
                </c:pt>
              </c:numCache>
            </c:numRef>
          </c:val>
          <c:extLst>
            <c:ext xmlns:c16="http://schemas.microsoft.com/office/drawing/2014/chart" uri="{C3380CC4-5D6E-409C-BE32-E72D297353CC}">
              <c16:uniqueId val="{00000008-90F3-47A6-96FD-F775A77C6811}"/>
            </c:ext>
          </c:extLst>
        </c:ser>
        <c:dLbls>
          <c:dLblPos val="outEnd"/>
          <c:showLegendKey val="0"/>
          <c:showVal val="1"/>
          <c:showCatName val="0"/>
          <c:showSerName val="0"/>
          <c:showPercent val="0"/>
          <c:showBubbleSize val="0"/>
        </c:dLbls>
        <c:gapWidth val="150"/>
        <c:axId val="127892864"/>
        <c:axId val="127899904"/>
      </c:barChart>
      <c:catAx>
        <c:axId val="127892864"/>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27899904"/>
        <c:crosses val="autoZero"/>
        <c:auto val="1"/>
        <c:lblAlgn val="ctr"/>
        <c:lblOffset val="100"/>
        <c:noMultiLvlLbl val="0"/>
      </c:catAx>
      <c:valAx>
        <c:axId val="127899904"/>
        <c:scaling>
          <c:orientation val="minMax"/>
        </c:scaling>
        <c:delete val="1"/>
        <c:axPos val="l"/>
        <c:numFmt formatCode="#,##0" sourceLinked="1"/>
        <c:majorTickMark val="out"/>
        <c:minorTickMark val="none"/>
        <c:tickLblPos val="nextTo"/>
        <c:crossAx val="127892864"/>
        <c:crosses val="autoZero"/>
        <c:crossBetween val="between"/>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s-MX"/>
    </a:p>
  </c:txPr>
  <c:externalData r:id="rId1">
    <c:autoUpdate val="0"/>
  </c:externalData>
  <c:extLs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3377398759612336"/>
              <c:y val="0.12562667047108678"/>
            </c:manualLayout>
          </c:layout>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0127606010981552"/>
                  <c:h val="0.12297258588366945"/>
                </c:manualLayout>
              </c15:layout>
            </c:ext>
          </c:extLst>
        </c:dLbl>
      </c:pivotFmt>
      <c:pivotFmt>
        <c:idx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1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1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2"/>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4"/>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5"/>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1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
        <c:idx val="1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2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dPt>
            <c:idx val="0"/>
            <c:bubble3D val="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extLst>
              <c:ext xmlns:c16="http://schemas.microsoft.com/office/drawing/2014/chart" uri="{C3380CC4-5D6E-409C-BE32-E72D297353CC}">
                <c16:uniqueId val="{00000001-B5F0-4E38-BE4D-58E3BE51CC80}"/>
              </c:ext>
            </c:extLst>
          </c:dPt>
          <c:dPt>
            <c:idx val="1"/>
            <c:bubble3D val="0"/>
            <c:spPr>
              <a:gradFill rotWithShape="1">
                <a:gsLst>
                  <a:gs pos="0">
                    <a:schemeClr val="dk1">
                      <a:tint val="55000"/>
                      <a:satMod val="103000"/>
                      <a:lumMod val="102000"/>
                      <a:tint val="94000"/>
                    </a:schemeClr>
                  </a:gs>
                  <a:gs pos="50000">
                    <a:schemeClr val="dk1">
                      <a:tint val="55000"/>
                      <a:satMod val="110000"/>
                      <a:lumMod val="100000"/>
                      <a:shade val="100000"/>
                    </a:schemeClr>
                  </a:gs>
                  <a:gs pos="100000">
                    <a:schemeClr val="dk1">
                      <a:tint val="5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5F0-4E38-BE4D-58E3BE51CC80}"/>
              </c:ext>
            </c:extLst>
          </c:dPt>
          <c:dLbls>
            <c:dLbl>
              <c:idx val="0"/>
              <c:layout>
                <c:manualLayout>
                  <c:x val="0.14781659152764209"/>
                  <c:y val="-0.2487535447465776"/>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15:layout/>
                </c:ext>
                <c:ext xmlns:c16="http://schemas.microsoft.com/office/drawing/2014/chart" uri="{C3380CC4-5D6E-409C-BE32-E72D297353CC}">
                  <c16:uniqueId val="{00000001-B5F0-4E38-BE4D-58E3BE51CC80}"/>
                </c:ext>
              </c:extLst>
            </c:dLbl>
            <c:dLbl>
              <c:idx val="1"/>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15:layout/>
                </c:ext>
                <c:ext xmlns:c16="http://schemas.microsoft.com/office/drawing/2014/chart" uri="{C3380CC4-5D6E-409C-BE32-E72D297353CC}">
                  <c16:uniqueId val="{00000003-B5F0-4E38-BE4D-58E3BE51CC80}"/>
                </c:ext>
              </c:extLst>
            </c:dLbl>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'Grafica 1'!$A$4:$A$5</c:f>
              <c:strCache>
                <c:ptCount val="2"/>
                <c:pt idx="0">
                  <c:v>Resto del Presupuesto 2023</c:v>
                </c:pt>
                <c:pt idx="1">
                  <c:v>Inversión en Infancia 2023</c:v>
                </c:pt>
              </c:strCache>
            </c:strRef>
          </c:cat>
          <c:val>
            <c:numRef>
              <c:f>'Grafica 1'!$B$4:$B$5</c:f>
              <c:numCache>
                <c:formatCode>#,##0</c:formatCode>
                <c:ptCount val="2"/>
                <c:pt idx="0">
                  <c:v>41392455888</c:v>
                </c:pt>
                <c:pt idx="1">
                  <c:v>12912737254</c:v>
                </c:pt>
              </c:numCache>
            </c:numRef>
          </c:val>
          <c:extLst>
            <c:ext xmlns:c16="http://schemas.microsoft.com/office/drawing/2014/chart" uri="{C3380CC4-5D6E-409C-BE32-E72D297353CC}">
              <c16:uniqueId val="{00000004-B5F0-4E38-BE4D-58E3BE51CC8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27891151600772857"/>
          <c:y val="0.74881342757201053"/>
          <c:w val="0.27148426235638751"/>
          <c:h val="0.116632742662194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2-Derechos!TablaDinámica2</c:name>
    <c:fmtId val="-1"/>
  </c:pivotSource>
  <c:chart>
    <c:autoTitleDeleted val="1"/>
    <c:pivotFmts>
      <c:pivotFmt>
        <c:idx val="0"/>
        <c:spPr>
          <a:solidFill>
            <a:schemeClr val="dk1">
              <a:tint val="88500"/>
            </a:schemeClr>
          </a:solidFill>
          <a:ln>
            <a:noFill/>
          </a:ln>
          <a:effectLst/>
        </c:spPr>
        <c:marker>
          <c:symbol val="none"/>
        </c:marker>
      </c:pivotFmt>
      <c:pivotFmt>
        <c:idx val="1"/>
        <c:spPr>
          <a:solidFill>
            <a:schemeClr val="dk1">
              <a:tint val="88500"/>
            </a:schemeClr>
          </a:solidFill>
          <a:ln>
            <a:noFill/>
          </a:ln>
          <a:effectLst/>
        </c:spPr>
        <c:marker>
          <c:symbol val="none"/>
        </c:marker>
      </c:pivotFmt>
      <c:pivotFmt>
        <c:idx val="2"/>
        <c:spPr>
          <a:solidFill>
            <a:schemeClr val="dk1">
              <a:tint val="88500"/>
            </a:schemeClr>
          </a:solidFill>
          <a:ln>
            <a:noFill/>
          </a:ln>
          <a:effectLst/>
        </c:spPr>
        <c:marker>
          <c:symbol val="none"/>
        </c:marker>
      </c:pivotFmt>
      <c:pivotFmt>
        <c:idx val="3"/>
        <c:spPr>
          <a:solidFill>
            <a:schemeClr val="dk1">
              <a:tint val="885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4"/>
        <c:spPr>
          <a:solidFill>
            <a:schemeClr val="dk1">
              <a:tint val="88500"/>
            </a:schemeClr>
          </a:solidFill>
          <a:ln>
            <a:noFill/>
          </a:ln>
          <a:effectLst/>
        </c:spPr>
        <c:dLbl>
          <c:idx val="0"/>
          <c:layout>
            <c:manualLayout>
              <c:x val="4.2393700787401574E-2"/>
              <c:y val="0.1180034266550013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5"/>
        <c:spPr>
          <a:solidFill>
            <a:schemeClr val="dk1">
              <a:tint val="88500"/>
            </a:schemeClr>
          </a:solidFill>
          <a:ln>
            <a:noFill/>
          </a:ln>
          <a:effectLst/>
        </c:spPr>
        <c:dLbl>
          <c:idx val="0"/>
          <c:layout>
            <c:manualLayout>
              <c:x val="7.0224956255468068E-2"/>
              <c:y val="-6.207093904928550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6"/>
        <c:spPr>
          <a:solidFill>
            <a:schemeClr val="dk1">
              <a:tint val="88500"/>
            </a:schemeClr>
          </a:solidFill>
          <a:ln>
            <a:noFill/>
          </a:ln>
          <a:effectLst/>
        </c:spPr>
        <c:dLbl>
          <c:idx val="0"/>
          <c:layout>
            <c:manualLayout>
              <c:x val="4.6860673665791774E-2"/>
              <c:y val="-7.82316272965879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7"/>
        <c:spPr>
          <a:solidFill>
            <a:schemeClr val="dk1">
              <a:tint val="88500"/>
            </a:schemeClr>
          </a:solidFill>
          <a:ln>
            <a:noFill/>
          </a:ln>
          <a:effectLst/>
        </c:spPr>
        <c:dLbl>
          <c:idx val="0"/>
          <c:layout>
            <c:manualLayout>
              <c:x val="-6.470999223688588E-2"/>
              <c:y val="-0.1196155588148017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3"/>
        <c:spPr>
          <a:solidFill>
            <a:schemeClr val="dk1">
              <a:tint val="88500"/>
            </a:schemeClr>
          </a:solidFill>
          <a:ln>
            <a:noFill/>
          </a:ln>
          <a:effectLst/>
          <a:scene3d>
            <a:camera prst="orthographicFront"/>
            <a:lightRig rig="threePt" dir="t"/>
          </a:scene3d>
          <a:sp3d>
            <a:bevelT w="63500" h="25400"/>
          </a:sp3d>
        </c:spPr>
      </c:pivotFmt>
      <c:pivotFmt>
        <c:idx val="14"/>
        <c:spPr>
          <a:solidFill>
            <a:schemeClr val="dk1">
              <a:tint val="55000"/>
            </a:schemeClr>
          </a:solidFill>
          <a:ln>
            <a:noFill/>
          </a:ln>
          <a:effectLst/>
        </c:spPr>
      </c:pivotFmt>
      <c:pivotFmt>
        <c:idx val="15"/>
        <c:spPr>
          <a:solidFill>
            <a:schemeClr val="dk1">
              <a:tint val="75000"/>
            </a:schemeClr>
          </a:solidFill>
          <a:ln>
            <a:noFill/>
          </a:ln>
          <a:effectLst/>
        </c:spPr>
      </c:pivotFmt>
      <c:pivotFmt>
        <c:idx val="16"/>
        <c:spPr>
          <a:solidFill>
            <a:schemeClr val="dk1">
              <a:tint val="98500"/>
            </a:schemeClr>
          </a:solidFill>
          <a:ln>
            <a:noFill/>
          </a:ln>
          <a:effectLst/>
        </c:spPr>
      </c:pivotFmt>
      <c:pivotFmt>
        <c:idx val="17"/>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3"/>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4"/>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5"/>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6"/>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7"/>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'Grafica 2-Derechos'!$B$4</c:f>
              <c:strCache>
                <c:ptCount val="1"/>
                <c:pt idx="0">
                  <c:v>Total</c:v>
                </c:pt>
              </c:strCache>
            </c:strRef>
          </c:tx>
          <c:dPt>
            <c:idx val="0"/>
            <c:bubble3D val="0"/>
            <c:spPr>
              <a:solidFill>
                <a:schemeClr val="dk1">
                  <a:tint val="88500"/>
                </a:schemeClr>
              </a:solidFill>
              <a:ln>
                <a:noFill/>
              </a:ln>
              <a:effectLst/>
              <a:scene3d>
                <a:camera prst="orthographicFront"/>
                <a:lightRig rig="threePt" dir="t"/>
              </a:scene3d>
              <a:sp3d>
                <a:bevelT w="63500" h="25400"/>
              </a:sp3d>
            </c:spPr>
            <c:extLst>
              <c:ext xmlns:c16="http://schemas.microsoft.com/office/drawing/2014/chart" uri="{C3380CC4-5D6E-409C-BE32-E72D297353CC}">
                <c16:uniqueId val="{00000001-DBC1-4F87-9E8A-4DDEAED62284}"/>
              </c:ext>
            </c:extLst>
          </c:dPt>
          <c:dPt>
            <c:idx val="1"/>
            <c:bubble3D val="0"/>
            <c:spPr>
              <a:solidFill>
                <a:schemeClr val="dk1">
                  <a:tint val="55000"/>
                </a:schemeClr>
              </a:solidFill>
              <a:ln>
                <a:noFill/>
              </a:ln>
              <a:effectLst/>
            </c:spPr>
            <c:extLst>
              <c:ext xmlns:c16="http://schemas.microsoft.com/office/drawing/2014/chart" uri="{C3380CC4-5D6E-409C-BE32-E72D297353CC}">
                <c16:uniqueId val="{00000003-DBC1-4F87-9E8A-4DDEAED62284}"/>
              </c:ext>
            </c:extLst>
          </c:dPt>
          <c:dPt>
            <c:idx val="2"/>
            <c:bubble3D val="0"/>
            <c:spPr>
              <a:solidFill>
                <a:schemeClr val="dk1">
                  <a:tint val="75000"/>
                </a:schemeClr>
              </a:solidFill>
              <a:ln>
                <a:noFill/>
              </a:ln>
              <a:effectLst/>
            </c:spPr>
            <c:extLst>
              <c:ext xmlns:c16="http://schemas.microsoft.com/office/drawing/2014/chart" uri="{C3380CC4-5D6E-409C-BE32-E72D297353CC}">
                <c16:uniqueId val="{00000005-DBC1-4F87-9E8A-4DDEAED62284}"/>
              </c:ext>
            </c:extLst>
          </c:dPt>
          <c:dPt>
            <c:idx val="3"/>
            <c:bubble3D val="0"/>
            <c:spPr>
              <a:solidFill>
                <a:schemeClr val="dk1">
                  <a:tint val="98500"/>
                </a:schemeClr>
              </a:solidFill>
              <a:ln>
                <a:noFill/>
              </a:ln>
              <a:effectLst/>
            </c:spPr>
            <c:extLst>
              <c:ext xmlns:c16="http://schemas.microsoft.com/office/drawing/2014/chart" uri="{C3380CC4-5D6E-409C-BE32-E72D297353CC}">
                <c16:uniqueId val="{00000007-DBC1-4F87-9E8A-4DDEAED62284}"/>
              </c:ext>
            </c:extLst>
          </c:dPt>
          <c:dLbls>
            <c:dLbl>
              <c:idx val="0"/>
              <c:layout>
                <c:manualLayout>
                  <c:x val="-6.470999223688588E-2"/>
                  <c:y val="-0.11961555881480178"/>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DBC1-4F87-9E8A-4DDEAED62284}"/>
                </c:ext>
              </c:extLst>
            </c:dLbl>
            <c:dLbl>
              <c:idx val="1"/>
              <c:layout>
                <c:manualLayout>
                  <c:x val="4.6860673665791774E-2"/>
                  <c:y val="-7.8231627296587933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DBC1-4F87-9E8A-4DDEAED62284}"/>
                </c:ext>
              </c:extLst>
            </c:dLbl>
            <c:dLbl>
              <c:idx val="2"/>
              <c:layout>
                <c:manualLayout>
                  <c:x val="7.0224956255468068E-2"/>
                  <c:y val="-6.2070939049285505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DBC1-4F87-9E8A-4DDEAED62284}"/>
                </c:ext>
              </c:extLst>
            </c:dLbl>
            <c:dLbl>
              <c:idx val="3"/>
              <c:layout>
                <c:manualLayout>
                  <c:x val="4.2393700787401574E-2"/>
                  <c:y val="0.11800342665500137"/>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DBC1-4F87-9E8A-4DDEAED62284}"/>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2-Derechos'!$A$5:$A$8</c:f>
              <c:strCache>
                <c:ptCount val="4"/>
                <c:pt idx="0">
                  <c:v>Desarrollo</c:v>
                </c:pt>
                <c:pt idx="1">
                  <c:v>Supervivencia</c:v>
                </c:pt>
                <c:pt idx="2">
                  <c:v>Protección</c:v>
                </c:pt>
                <c:pt idx="3">
                  <c:v>Participación</c:v>
                </c:pt>
              </c:strCache>
            </c:strRef>
          </c:cat>
          <c:val>
            <c:numRef>
              <c:f>'Grafica 2-Derechos'!$B$5:$B$8</c:f>
              <c:numCache>
                <c:formatCode>#,##0</c:formatCode>
                <c:ptCount val="4"/>
                <c:pt idx="0">
                  <c:v>10897998393</c:v>
                </c:pt>
                <c:pt idx="1">
                  <c:v>1780739050</c:v>
                </c:pt>
                <c:pt idx="2">
                  <c:v>216869001</c:v>
                </c:pt>
                <c:pt idx="3">
                  <c:v>17130810</c:v>
                </c:pt>
              </c:numCache>
            </c:numRef>
          </c:val>
          <c:extLst>
            <c:ext xmlns:c16="http://schemas.microsoft.com/office/drawing/2014/chart" uri="{C3380CC4-5D6E-409C-BE32-E72D297353CC}">
              <c16:uniqueId val="{00000008-DBC1-4F87-9E8A-4DDEAED62284}"/>
            </c:ext>
          </c:extLst>
        </c:ser>
        <c:dLbls>
          <c:dLblPos val="bestFit"/>
          <c:showLegendKey val="0"/>
          <c:showVal val="1"/>
          <c:showCatName val="0"/>
          <c:showSerName val="0"/>
          <c:showPercent val="0"/>
          <c:showBubbleSize val="0"/>
          <c:showLeaderLines val="1"/>
        </c:dLbls>
        <c:firstSliceAng val="96"/>
      </c:pieChart>
      <c:spPr>
        <a:noFill/>
        <a:ln w="25400">
          <a:noFill/>
        </a:ln>
        <a:effectLst/>
      </c:spPr>
    </c:plotArea>
    <c:plotVisOnly val="1"/>
    <c:dispBlanksAs val="gap"/>
    <c:showDLblsOverMax val="0"/>
  </c:chart>
  <c:spPr>
    <a:solidFill>
      <a:schemeClr val="bg1"/>
    </a:solidFill>
    <a:ln w="9525" cap="flat" cmpd="sng" algn="ctr">
      <a:noFill/>
      <a:round/>
    </a:ln>
    <a:effectLst/>
    <a:scene3d>
      <a:camera prst="orthographicFront"/>
      <a:lightRig rig="threePt" dir="t"/>
    </a:scene3d>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2023 - 18nov- 6.40.xlsx]Tabla 4- Especificidad!TablaDinámica2</c:name>
    <c:fmtId val="-1"/>
  </c:pivotSource>
  <c:chart>
    <c:autoTitleDeleted val="1"/>
    <c:pivotFmts>
      <c:pivotFmt>
        <c:idx val="0"/>
        <c:spPr>
          <a:solidFill>
            <a:schemeClr val="dk1">
              <a:tint val="88500"/>
            </a:schemeClr>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2"/>
        <c:spPr>
          <a:solidFill>
            <a:schemeClr val="dk1">
              <a:tint val="9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3"/>
        <c:spPr>
          <a:solidFill>
            <a:schemeClr val="dk1">
              <a:tint val="550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4"/>
        <c:spPr>
          <a:solidFill>
            <a:schemeClr val="dk1">
              <a:tint val="750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5"/>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6"/>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7"/>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8"/>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9"/>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0"/>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1"/>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3"/>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4"/>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5"/>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s>
    <c:plotArea>
      <c:layout/>
      <c:pieChart>
        <c:varyColors val="1"/>
        <c:ser>
          <c:idx val="0"/>
          <c:order val="0"/>
          <c:tx>
            <c:strRef>
              <c:f>'Tabla 4- Especificidad'!$B$3</c:f>
              <c:strCache>
                <c:ptCount val="1"/>
                <c:pt idx="0">
                  <c:v>Total</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A88F-4A9E-AA94-DDFA00863282}"/>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A88F-4A9E-AA94-DDFA00863282}"/>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A88F-4A9E-AA94-DDFA00863282}"/>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A88F-4A9E-AA94-DDFA00863282}"/>
              </c:ext>
            </c:extLst>
          </c:dPt>
          <c:dLbls>
            <c:dLbl>
              <c:idx val="0"/>
              <c:layout>
                <c:manualLayout>
                  <c:x val="0.159308459989013"/>
                  <c:y val="-0.11960652922279555"/>
                </c:manualLayout>
              </c:layout>
              <c:tx>
                <c:rich>
                  <a:bodyPr/>
                  <a:lstStyle/>
                  <a:p>
                    <a:fld id="{710B54EB-9B3A-43B4-8C35-B4253CBD5272}" type="CATEGORYNAME">
                      <a:rPr lang="en-US"/>
                      <a:pPr/>
                      <a:t>[NOMBRE DE CATEGORÍA]</a:t>
                    </a:fld>
                    <a:r>
                      <a:rPr lang="en-US"/>
                      <a:t>, </a:t>
                    </a:r>
                    <a:fld id="{7F29885D-4FBE-4134-B032-D316B93254F6}" type="VALUE">
                      <a:rPr lang="en-US"/>
                      <a:pPr/>
                      <a:t>[VALOR]</a:t>
                    </a:fld>
                    <a:r>
                      <a:rPr lang="en-US"/>
                      <a:t> </a:t>
                    </a:r>
                  </a:p>
                  <a:p>
                    <a:fld id="{A59C399A-C348-4D63-902A-2814E67BB895}" type="PERCENTAGE">
                      <a:rPr lang="en-US"/>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A88F-4A9E-AA94-DDFA00863282}"/>
                </c:ext>
              </c:extLst>
            </c:dLbl>
            <c:dLbl>
              <c:idx val="1"/>
              <c:layout>
                <c:manualLayout>
                  <c:x val="-0.12184929500091558"/>
                  <c:y val="0.23162364198146118"/>
                </c:manualLayout>
              </c:layout>
              <c:tx>
                <c:rich>
                  <a:bodyPr/>
                  <a:lstStyle/>
                  <a:p>
                    <a:fld id="{7983B85D-C15C-415A-9451-6162A28D3941}" type="CATEGORYNAME">
                      <a:rPr lang="en-US"/>
                      <a:pPr/>
                      <a:t>[NOMBRE DE CATEGORÍA]</a:t>
                    </a:fld>
                    <a:r>
                      <a:rPr lang="en-US" baseline="0"/>
                      <a:t>, </a:t>
                    </a:r>
                    <a:fld id="{00FC3034-F5DB-4407-BF6A-DBC8C9F4F389}" type="VALUE">
                      <a:rPr lang="en-US" baseline="0"/>
                      <a:pPr/>
                      <a:t>[VALOR]</a:t>
                    </a:fld>
                    <a:r>
                      <a:rPr lang="en-US" baseline="0"/>
                      <a:t> </a:t>
                    </a:r>
                  </a:p>
                  <a:p>
                    <a:fld id="{CCE39AEF-4D06-45B1-A2E3-0E9B03F626B2}"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A88F-4A9E-AA94-DDFA00863282}"/>
                </c:ext>
              </c:extLst>
            </c:dLbl>
            <c:dLbl>
              <c:idx val="2"/>
              <c:layout>
                <c:manualLayout>
                  <c:x val="-0.17119556857718365"/>
                  <c:y val="5.6723581412109272E-2"/>
                </c:manualLayout>
              </c:layout>
              <c:tx>
                <c:rich>
                  <a:bodyPr/>
                  <a:lstStyle/>
                  <a:p>
                    <a:fld id="{0A43E50E-AFB7-4916-9F54-B0693D8873EE}" type="CATEGORYNAME">
                      <a:rPr lang="en-US"/>
                      <a:pPr/>
                      <a:t>[NOMBRE DE CATEGORÍA]</a:t>
                    </a:fld>
                    <a:r>
                      <a:rPr lang="en-US" baseline="0"/>
                      <a:t>, </a:t>
                    </a:r>
                    <a:fld id="{BBC0D16B-F007-4889-B32E-3F4BE1C3D023}" type="VALUE">
                      <a:rPr lang="en-US" baseline="0"/>
                      <a:pPr/>
                      <a:t>[VALOR]</a:t>
                    </a:fld>
                    <a:endParaRPr lang="en-US" baseline="0"/>
                  </a:p>
                  <a:p>
                    <a:r>
                      <a:rPr lang="en-US" baseline="0"/>
                      <a:t> </a:t>
                    </a:r>
                    <a:fld id="{3EEE8510-567A-4DB4-946C-E5710ED2F4D7}"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A88F-4A9E-AA94-DDFA00863282}"/>
                </c:ext>
              </c:extLst>
            </c:dLbl>
            <c:dLbl>
              <c:idx val="3"/>
              <c:layout>
                <c:manualLayout>
                  <c:x val="0.23770370864658866"/>
                  <c:y val="3.0410995352085505E-3"/>
                </c:manualLayout>
              </c:layout>
              <c:tx>
                <c:rich>
                  <a:bodyPr/>
                  <a:lstStyle/>
                  <a:p>
                    <a:fld id="{9FD85BC4-8D0F-481F-BB04-80A588A78E5C}" type="CATEGORYNAME">
                      <a:rPr lang="en-US"/>
                      <a:pPr/>
                      <a:t>[NOMBRE DE CATEGORÍA]</a:t>
                    </a:fld>
                    <a:r>
                      <a:rPr lang="en-US" baseline="0"/>
                      <a:t>, </a:t>
                    </a:r>
                    <a:fld id="{92AF25AE-28FA-47D7-9D19-1D4DF075A1D2}" type="VALUE">
                      <a:rPr lang="en-US" baseline="0"/>
                      <a:pPr/>
                      <a:t>[VALOR]</a:t>
                    </a:fld>
                    <a:r>
                      <a:rPr lang="en-US" baseline="0"/>
                      <a:t> </a:t>
                    </a:r>
                  </a:p>
                  <a:p>
                    <a:fld id="{B7D7DB82-4121-4621-AF93-7A2853E16AB8}"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A88F-4A9E-AA94-DDFA00863282}"/>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4- Especificidad'!$A$4:$A$8</c:f>
              <c:strCache>
                <c:ptCount val="4"/>
                <c:pt idx="0">
                  <c:v>Agéntica o indirecta</c:v>
                </c:pt>
                <c:pt idx="1">
                  <c:v>Ampliada</c:v>
                </c:pt>
                <c:pt idx="2">
                  <c:v>Específica o directa</c:v>
                </c:pt>
                <c:pt idx="3">
                  <c:v>Bienes Públicos</c:v>
                </c:pt>
              </c:strCache>
            </c:strRef>
          </c:cat>
          <c:val>
            <c:numRef>
              <c:f>'Tabla 4- Especificidad'!$B$4:$B$8</c:f>
              <c:numCache>
                <c:formatCode>#,##0</c:formatCode>
                <c:ptCount val="4"/>
                <c:pt idx="0">
                  <c:v>10547123816</c:v>
                </c:pt>
                <c:pt idx="1">
                  <c:v>1167418337</c:v>
                </c:pt>
                <c:pt idx="2">
                  <c:v>817425154</c:v>
                </c:pt>
                <c:pt idx="3">
                  <c:v>380769947</c:v>
                </c:pt>
              </c:numCache>
            </c:numRef>
          </c:val>
          <c:extLst>
            <c:ext xmlns:c16="http://schemas.microsoft.com/office/drawing/2014/chart" uri="{C3380CC4-5D6E-409C-BE32-E72D297353CC}">
              <c16:uniqueId val="{00000008-A88F-4A9E-AA94-DDFA0086328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Base de datos Anexo Jóvenes 2023.xlsx]Grafica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5"/>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7"/>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8"/>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9"/>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10"/>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11"/>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spPr>
            <a:solidFill>
              <a:schemeClr val="tx1"/>
            </a:solidFill>
            <a:ln>
              <a:noFill/>
            </a:ln>
          </c:spPr>
          <c:dPt>
            <c:idx val="0"/>
            <c:bubble3D val="0"/>
            <c:spPr>
              <a:solidFill>
                <a:schemeClr val="tx1"/>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F9F-4D7C-ACBD-CBA4F2D952A3}"/>
              </c:ext>
            </c:extLst>
          </c:dPt>
          <c:dPt>
            <c:idx val="1"/>
            <c:bubble3D val="0"/>
            <c:spPr>
              <a:solidFill>
                <a:schemeClr val="bg1">
                  <a:lumMod val="6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F9F-4D7C-ACBD-CBA4F2D952A3}"/>
              </c:ext>
            </c:extLst>
          </c:dPt>
          <c:dLbls>
            <c:dLbl>
              <c:idx val="0"/>
              <c:layout>
                <c:manualLayout>
                  <c:x val="7.441302983194524E-2"/>
                  <c:y val="-0.22606194225721785"/>
                </c:manualLayout>
              </c:layout>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fld id="{B06537BC-400D-4473-A95D-A3C8C2F891C6}" type="VALUE">
                      <a:rPr lang="en-US" b="1" baseline="0">
                        <a:solidFill>
                          <a:schemeClr val="tx1"/>
                        </a:solidFill>
                      </a:rPr>
                      <a:pPr>
                        <a:defRPr b="1"/>
                      </a:pPr>
                      <a:t>[VALOR]</a:t>
                    </a:fld>
                    <a:r>
                      <a:rPr lang="en-US" b="1" baseline="0">
                        <a:solidFill>
                          <a:schemeClr val="tx1"/>
                        </a:solidFill>
                      </a:rPr>
                      <a:t> </a:t>
                    </a:r>
                  </a:p>
                  <a:p>
                    <a:pPr>
                      <a:defRPr b="1"/>
                    </a:pPr>
                    <a:fld id="{4DE746E4-64CB-412B-AE74-F9B54361D868}" type="PERCENTAGE">
                      <a:rPr lang="en-US" b="1" baseline="0">
                        <a:solidFill>
                          <a:schemeClr val="tx1"/>
                        </a:solidFill>
                      </a:rPr>
                      <a:pPr>
                        <a:defRPr b="1"/>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separator>
</c:separator>
              <c:extLst>
                <c:ext xmlns:c15="http://schemas.microsoft.com/office/drawing/2012/chart" uri="{CE6537A1-D6FC-4f65-9D91-7224C49458BB}">
                  <c15:layout>
                    <c:manualLayout>
                      <c:w val="0.29859710075445794"/>
                      <c:h val="0.23060836602700643"/>
                    </c:manualLayout>
                  </c15:layout>
                  <c15:dlblFieldTable/>
                  <c15:showDataLabelsRange val="0"/>
                </c:ext>
                <c:ext xmlns:c16="http://schemas.microsoft.com/office/drawing/2014/chart" uri="{C3380CC4-5D6E-409C-BE32-E72D297353CC}">
                  <c16:uniqueId val="{00000001-8F9F-4D7C-ACBD-CBA4F2D952A3}"/>
                </c:ext>
              </c:extLst>
            </c:dLbl>
            <c:dLbl>
              <c:idx val="1"/>
              <c:layout>
                <c:manualLayout>
                  <c:x val="-4.5926694954348611E-2"/>
                  <c:y val="7.4361664554463663E-2"/>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3997528477954341"/>
                      <c:h val="0.18629713502171066"/>
                    </c:manualLayout>
                  </c15:layout>
                </c:ext>
                <c:ext xmlns:c16="http://schemas.microsoft.com/office/drawing/2014/chart" uri="{C3380CC4-5D6E-409C-BE32-E72D297353CC}">
                  <c16:uniqueId val="{00000003-8F9F-4D7C-ACBD-CBA4F2D952A3}"/>
                </c:ext>
              </c:extLst>
            </c:dLbl>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1'!$A$4:$A$6</c:f>
              <c:strCache>
                <c:ptCount val="2"/>
                <c:pt idx="0">
                  <c:v>Resto del Presupuesto 2023</c:v>
                </c:pt>
                <c:pt idx="1">
                  <c:v>Inversión en Jóvenes 2023</c:v>
                </c:pt>
              </c:strCache>
            </c:strRef>
          </c:cat>
          <c:val>
            <c:numRef>
              <c:f>'Grafica 1'!$B$4:$B$6</c:f>
              <c:numCache>
                <c:formatCode>#,##0</c:formatCode>
                <c:ptCount val="2"/>
                <c:pt idx="0">
                  <c:v>47249758686</c:v>
                </c:pt>
                <c:pt idx="1">
                  <c:v>7055434456</c:v>
                </c:pt>
              </c:numCache>
            </c:numRef>
          </c:val>
          <c:extLst>
            <c:ext xmlns:c16="http://schemas.microsoft.com/office/drawing/2014/chart" uri="{C3380CC4-5D6E-409C-BE32-E72D297353CC}">
              <c16:uniqueId val="{00000004-8F9F-4D7C-ACBD-CBA4F2D952A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4.5667136435531767E-2"/>
          <c:y val="0.78051487087430116"/>
          <c:w val="0.78333333333333333"/>
          <c:h val="0.10477797755595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4.6315269497001529E-2"/>
          <c:y val="7.8491768501751658E-2"/>
          <c:w val="0.43834133735645647"/>
          <c:h val="0.58231020957082191"/>
        </c:manualLayout>
      </c:layout>
      <c:pieChart>
        <c:varyColors val="1"/>
        <c:ser>
          <c:idx val="0"/>
          <c:order val="0"/>
          <c:tx>
            <c:strRef>
              <c:f>'Grafica 2'!$B$15</c:f>
              <c:strCache>
                <c:ptCount val="1"/>
                <c:pt idx="0">
                  <c:v>Costo</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B764-498D-AB67-ED4B80858C3D}"/>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B764-498D-AB67-ED4B80858C3D}"/>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B764-498D-AB67-ED4B80858C3D}"/>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B764-498D-AB67-ED4B80858C3D}"/>
              </c:ext>
            </c:extLst>
          </c:dPt>
          <c:dPt>
            <c:idx val="4"/>
            <c:bubble3D val="0"/>
            <c:spPr>
              <a:solidFill>
                <a:schemeClr val="dk1">
                  <a:tint val="30000"/>
                </a:schemeClr>
              </a:solidFill>
              <a:ln w="19050">
                <a:solidFill>
                  <a:schemeClr val="lt1"/>
                </a:solidFill>
              </a:ln>
              <a:effectLst/>
            </c:spPr>
            <c:extLst>
              <c:ext xmlns:c16="http://schemas.microsoft.com/office/drawing/2014/chart" uri="{C3380CC4-5D6E-409C-BE32-E72D297353CC}">
                <c16:uniqueId val="{00000009-B764-498D-AB67-ED4B80858C3D}"/>
              </c:ext>
            </c:extLst>
          </c:dPt>
          <c:dPt>
            <c:idx val="5"/>
            <c:bubble3D val="0"/>
            <c:spPr>
              <a:solidFill>
                <a:schemeClr val="dk1">
                  <a:tint val="60000"/>
                </a:schemeClr>
              </a:solidFill>
              <a:ln w="19050">
                <a:solidFill>
                  <a:schemeClr val="lt1"/>
                </a:solidFill>
              </a:ln>
              <a:effectLst/>
            </c:spPr>
            <c:extLst>
              <c:ext xmlns:c16="http://schemas.microsoft.com/office/drawing/2014/chart" uri="{C3380CC4-5D6E-409C-BE32-E72D297353CC}">
                <c16:uniqueId val="{0000000B-B764-498D-AB67-ED4B80858C3D}"/>
              </c:ext>
            </c:extLst>
          </c:dPt>
          <c:dPt>
            <c:idx val="6"/>
            <c:bubble3D val="0"/>
            <c:spPr>
              <a:solidFill>
                <a:schemeClr val="dk1">
                  <a:tint val="80000"/>
                </a:schemeClr>
              </a:solidFill>
              <a:ln w="19050">
                <a:solidFill>
                  <a:schemeClr val="lt1"/>
                </a:solidFill>
              </a:ln>
              <a:effectLst/>
            </c:spPr>
            <c:extLst>
              <c:ext xmlns:c16="http://schemas.microsoft.com/office/drawing/2014/chart" uri="{C3380CC4-5D6E-409C-BE32-E72D297353CC}">
                <c16:uniqueId val="{0000000D-B764-498D-AB67-ED4B80858C3D}"/>
              </c:ext>
            </c:extLst>
          </c:dPt>
          <c:dLbls>
            <c:dLbl>
              <c:idx val="0"/>
              <c:layout>
                <c:manualLayout>
                  <c:x val="0.16536969756688563"/>
                  <c:y val="0.17786053405930569"/>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fld id="{F7F84A31-0E74-4075-8BD3-1BEE8DE423DD}" type="CATEGORYNAME">
                      <a:rPr lang="en-US" sz="100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[NOMBRE DE CATEGORÍA]</a:t>
                    </a:fld>
                    <a:r>
                      <a:rPr lang="en-US" sz="1000" baseline="0">
                        <a:solidFill>
                          <a:schemeClr val="bg1"/>
                        </a:solidFill>
                        <a:latin typeface="Arial" panose="020B0604020202020204" pitchFamily="34" charset="0"/>
                        <a:cs typeface="Arial" panose="020B0604020202020204" pitchFamily="34" charset="0"/>
                      </a:rPr>
                      <a:t>, </a:t>
                    </a:r>
                    <a:fld id="{30A5A0D9-EAB7-4FAA-BD80-EAB7C047F267}" type="VALU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[VALOR]</a:t>
                    </a:fld>
                    <a:r>
                      <a:rPr lang="en-US" sz="1000" baseline="0">
                        <a:solidFill>
                          <a:schemeClr val="bg1"/>
                        </a:solidFill>
                        <a:latin typeface="Arial" panose="020B0604020202020204" pitchFamily="34" charset="0"/>
                        <a:cs typeface="Arial" panose="020B0604020202020204" pitchFamily="34" charset="0"/>
                      </a:rPr>
                      <a:t> </a:t>
                    </a:r>
                    <a:fld id="{96405571-9B9F-4414-94BB-4024DF4A354E}" type="PERCENTAG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[PORCENTAJE]</a:t>
                    </a:fld>
                    <a:endParaRPr lang="en-US" sz="1000" baseline="0">
                      <a:solidFill>
                        <a:schemeClr val="bg1"/>
                      </a:solidFill>
                      <a:latin typeface="Arial" panose="020B0604020202020204" pitchFamily="34" charset="0"/>
                      <a:cs typeface="Arial" panose="020B0604020202020204" pitchFamily="34" charset="0"/>
                    </a:endParaRP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B764-498D-AB67-ED4B80858C3D}"/>
                </c:ext>
              </c:extLst>
            </c:dLbl>
            <c:dLbl>
              <c:idx val="1"/>
              <c:layout>
                <c:manualLayout>
                  <c:x val="7.8922653697130085E-2"/>
                  <c:y val="-0.34580156341462726"/>
                </c:manualLayout>
              </c:layout>
              <c:tx>
                <c:rich>
                  <a:bodyPr/>
                  <a:lstStyle/>
                  <a:p>
                    <a:fld id="{083DD622-D746-4A1B-87C0-67F4D1A2014C}" type="CATEGORYNAME">
                      <a:rPr lang="en-US"/>
                      <a:pPr/>
                      <a:t>[NOMBRE DE CATEGORÍA]</a:t>
                    </a:fld>
                    <a:r>
                      <a:rPr lang="en-US" baseline="0"/>
                      <a:t>, </a:t>
                    </a:r>
                    <a:fld id="{A87FD28F-115C-4141-A0F9-7C702E1A8DB6}" type="VALUE">
                      <a:rPr lang="en-US" baseline="0"/>
                      <a:pPr/>
                      <a:t>[VALOR]</a:t>
                    </a:fld>
                    <a:r>
                      <a:rPr lang="en-US" baseline="0"/>
                      <a:t> </a:t>
                    </a:r>
                    <a:fld id="{D35EA236-E280-48B8-A5F7-91D5F9C085EE}"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B764-498D-AB67-ED4B80858C3D}"/>
                </c:ext>
              </c:extLst>
            </c:dLbl>
            <c:dLbl>
              <c:idx val="2"/>
              <c:layout>
                <c:manualLayout>
                  <c:x val="0.14535331615217309"/>
                  <c:y val="-0.29669035133940314"/>
                </c:manualLayout>
              </c:layout>
              <c:tx>
                <c:rich>
                  <a:bodyPr/>
                  <a:lstStyle/>
                  <a:p>
                    <a:fld id="{ECCE2334-C71F-4067-B4B8-B9F7CAE1A78C}" type="CATEGORYNAME">
                      <a:rPr lang="en-US"/>
                      <a:pPr/>
                      <a:t>[NOMBRE DE CATEGORÍA]</a:t>
                    </a:fld>
                    <a:r>
                      <a:rPr lang="en-US" baseline="0"/>
                      <a:t>, </a:t>
                    </a:r>
                    <a:fld id="{AB5476D5-76B0-4BF0-B7C9-105F9FB33465}" type="VALUE">
                      <a:rPr lang="en-US" baseline="0"/>
                      <a:pPr/>
                      <a:t>[VALOR]</a:t>
                    </a:fld>
                    <a:r>
                      <a:rPr lang="en-US" baseline="0"/>
                      <a:t> </a:t>
                    </a:r>
                  </a:p>
                  <a:p>
                    <a:fld id="{26A19BE3-8548-4EBD-A8F6-89A7BE3B46A6}"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B764-498D-AB67-ED4B80858C3D}"/>
                </c:ext>
              </c:extLst>
            </c:dLbl>
            <c:dLbl>
              <c:idx val="3"/>
              <c:layout>
                <c:manualLayout>
                  <c:x val="0.28007241738174243"/>
                  <c:y val="-0.19642335982696424"/>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C741A01F-F6C4-4B67-9000-0B536B6B93BC}" type="CATEGORYNAME">
                      <a:rPr lang="en-US"/>
                      <a:pPr>
                        <a:defRPr sz="1000">
                          <a:latin typeface="Arial" panose="020B0604020202020204" pitchFamily="34" charset="0"/>
                          <a:cs typeface="Arial" panose="020B0604020202020204" pitchFamily="34" charset="0"/>
                        </a:defRPr>
                      </a:pPr>
                      <a:t>[NOMBRE DE CATEGORÍA]</a:t>
                    </a:fld>
                    <a:r>
                      <a:rPr lang="en-US"/>
                      <a:t>,</a:t>
                    </a:r>
                    <a:r>
                      <a:rPr lang="en-US" baseline="0"/>
                      <a:t> </a:t>
                    </a:r>
                    <a:fld id="{9FAC1D96-AFFE-4AA7-A114-D3877D860A51}" type="VALUE">
                      <a:rPr lang="en-US" baseline="0"/>
                      <a:pPr>
                        <a:defRPr sz="1000">
                          <a:latin typeface="Arial" panose="020B0604020202020204" pitchFamily="34" charset="0"/>
                          <a:cs typeface="Arial" panose="020B0604020202020204" pitchFamily="34" charset="0"/>
                        </a:defRPr>
                      </a:pPr>
                      <a:t>[VALOR]</a:t>
                    </a:fld>
                    <a:endParaRPr lang="en-US" baseline="0"/>
                  </a:p>
                  <a:p>
                    <a:pPr>
                      <a:defRPr sz="1000">
                        <a:latin typeface="Arial" panose="020B0604020202020204" pitchFamily="34" charset="0"/>
                        <a:cs typeface="Arial" panose="020B0604020202020204" pitchFamily="34" charset="0"/>
                      </a:defRPr>
                    </a:pPr>
                    <a:fld id="{C955D56E-CF4D-4513-B824-AE809A3E0A40}" type="PERCENTAGE">
                      <a:rPr lang="en-US" baseline="0"/>
                      <a:pPr>
                        <a:defRPr sz="1000">
                          <a:latin typeface="Arial" panose="020B0604020202020204" pitchFamily="34" charset="0"/>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layout>
                    <c:manualLayout>
                      <c:w val="0.22072016808372769"/>
                      <c:h val="0.20177183872712054"/>
                    </c:manualLayout>
                  </c15:layout>
                  <c15:dlblFieldTable/>
                  <c15:showDataLabelsRange val="0"/>
                </c:ext>
                <c:ext xmlns:c16="http://schemas.microsoft.com/office/drawing/2014/chart" uri="{C3380CC4-5D6E-409C-BE32-E72D297353CC}">
                  <c16:uniqueId val="{00000007-B764-498D-AB67-ED4B80858C3D}"/>
                </c:ext>
              </c:extLst>
            </c:dLbl>
            <c:dLbl>
              <c:idx val="4"/>
              <c:layout>
                <c:manualLayout>
                  <c:x val="0.31831190590223307"/>
                  <c:y val="-6.6707558317777998E-3"/>
                </c:manualLayout>
              </c:layout>
              <c:tx>
                <c:rich>
                  <a:bodyPr/>
                  <a:lstStyle/>
                  <a:p>
                    <a:fld id="{78F480A5-63D1-4027-AFA6-FFC2D5F7B075}" type="CATEGORYNAME">
                      <a:rPr lang="en-US"/>
                      <a:pPr/>
                      <a:t>[NOMBRE DE CATEGORÍA]</a:t>
                    </a:fld>
                    <a:r>
                      <a:rPr lang="en-US" baseline="0"/>
                      <a:t>, </a:t>
                    </a:r>
                    <a:fld id="{EFD9C3C4-959C-4E1B-99BB-DC1AB91618E5}" type="VALUE">
                      <a:rPr lang="en-US" baseline="0"/>
                      <a:pPr/>
                      <a:t>[VALOR]</a:t>
                    </a:fld>
                    <a:endParaRPr lang="en-US" baseline="0"/>
                  </a:p>
                  <a:p>
                    <a:fld id="{88523469-E119-4BBA-9D51-A783C0648520}"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9-B764-498D-AB67-ED4B80858C3D}"/>
                </c:ext>
              </c:extLst>
            </c:dLbl>
            <c:dLbl>
              <c:idx val="5"/>
              <c:layout>
                <c:manualLayout>
                  <c:x val="0.11680921726569558"/>
                  <c:y val="0.11922136257996571"/>
                </c:manualLayout>
              </c:layout>
              <c:tx>
                <c:rich>
                  <a:bodyPr/>
                  <a:lstStyle/>
                  <a:p>
                    <a:fld id="{A39760FD-9ACF-499A-BD1C-87E0E039E1AA}" type="CATEGORYNAME">
                      <a:rPr lang="en-US"/>
                      <a:pPr/>
                      <a:t>[NOMBRE DE CATEGORÍA]</a:t>
                    </a:fld>
                    <a:r>
                      <a:rPr lang="en-US" baseline="0"/>
                      <a:t>, </a:t>
                    </a:r>
                  </a:p>
                  <a:p>
                    <a:fld id="{301AD54E-F516-4AAC-AA98-30A9A5B881EC}" type="VALUE">
                      <a:rPr lang="en-US" baseline="0"/>
                      <a:pPr/>
                      <a:t>[VALOR]</a:t>
                    </a:fld>
                    <a:endParaRPr lang="en-US" baseline="0"/>
                  </a:p>
                  <a:p>
                    <a:r>
                      <a:rPr lang="en-US" baseline="0"/>
                      <a:t> </a:t>
                    </a:r>
                    <a:fld id="{F4526046-9F30-4E02-AFB1-4998342DE0FA}"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120595099592685"/>
                      <c:h val="0.20306367709181775"/>
                    </c:manualLayout>
                  </c15:layout>
                  <c15:dlblFieldTable/>
                  <c15:showDataLabelsRange val="0"/>
                </c:ext>
                <c:ext xmlns:c16="http://schemas.microsoft.com/office/drawing/2014/chart" uri="{C3380CC4-5D6E-409C-BE32-E72D297353CC}">
                  <c16:uniqueId val="{0000000B-B764-498D-AB67-ED4B80858C3D}"/>
                </c:ext>
              </c:extLst>
            </c:dLbl>
            <c:dLbl>
              <c:idx val="6"/>
              <c:layout>
                <c:manualLayout>
                  <c:x val="-0.14894944480967315"/>
                  <c:y val="0.14288923712651128"/>
                </c:manualLayout>
              </c:layout>
              <c:tx>
                <c:rich>
                  <a:bodyPr/>
                  <a:lstStyle/>
                  <a:p>
                    <a:fld id="{6DDD790B-DFA5-476C-B06B-1A8F6CE40AF5}" type="CATEGORYNAME">
                      <a:rPr lang="en-US"/>
                      <a:pPr/>
                      <a:t>[NOMBRE DE CATEGORÍA]</a:t>
                    </a:fld>
                    <a:r>
                      <a:rPr lang="en-US" baseline="0"/>
                      <a:t>, </a:t>
                    </a:r>
                    <a:fld id="{7FB7FE95-547D-4088-98D5-60924A0805F2}" type="VALUE">
                      <a:rPr lang="en-US" baseline="0"/>
                      <a:pPr/>
                      <a:t>[VALOR]</a:t>
                    </a:fld>
                    <a:r>
                      <a:rPr lang="en-US" baseline="0"/>
                      <a:t> </a:t>
                    </a:r>
                    <a:fld id="{58BD00EF-45FA-4413-ACFC-19129597E740}"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18125494437401676"/>
                      <c:h val="0.12522146869402234"/>
                    </c:manualLayout>
                  </c15:layout>
                  <c15:dlblFieldTable/>
                  <c15:showDataLabelsRange val="0"/>
                </c:ext>
                <c:ext xmlns:c16="http://schemas.microsoft.com/office/drawing/2014/chart" uri="{C3380CC4-5D6E-409C-BE32-E72D297353CC}">
                  <c16:uniqueId val="{0000000D-B764-498D-AB67-ED4B80858C3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2'!$A$16:$A$22</c:f>
              <c:strCache>
                <c:ptCount val="7"/>
                <c:pt idx="0">
                  <c:v>Educación</c:v>
                </c:pt>
                <c:pt idx="1">
                  <c:v>Salud</c:v>
                </c:pt>
                <c:pt idx="2">
                  <c:v>Vivienda</c:v>
                </c:pt>
                <c:pt idx="3">
                  <c:v>Asistencia social</c:v>
                </c:pt>
                <c:pt idx="4">
                  <c:v>Deporte, recreación y cultura</c:v>
                </c:pt>
                <c:pt idx="5">
                  <c:v>Seguridad legal</c:v>
                </c:pt>
                <c:pt idx="6">
                  <c:v>Otros</c:v>
                </c:pt>
              </c:strCache>
            </c:strRef>
          </c:cat>
          <c:val>
            <c:numRef>
              <c:f>'Grafica 2'!$B$16:$B$22</c:f>
              <c:numCache>
                <c:formatCode>#,##0</c:formatCode>
                <c:ptCount val="7"/>
                <c:pt idx="0">
                  <c:v>5938358739</c:v>
                </c:pt>
                <c:pt idx="1">
                  <c:v>369150123</c:v>
                </c:pt>
                <c:pt idx="2">
                  <c:v>357162000</c:v>
                </c:pt>
                <c:pt idx="3">
                  <c:v>192208570</c:v>
                </c:pt>
                <c:pt idx="4">
                  <c:v>96588637</c:v>
                </c:pt>
                <c:pt idx="5">
                  <c:v>77849764</c:v>
                </c:pt>
                <c:pt idx="6">
                  <c:v>24116623</c:v>
                </c:pt>
              </c:numCache>
            </c:numRef>
          </c:val>
          <c:extLst>
            <c:ext xmlns:c16="http://schemas.microsoft.com/office/drawing/2014/chart" uri="{C3380CC4-5D6E-409C-BE32-E72D297353CC}">
              <c16:uniqueId val="{0000000E-B764-498D-AB67-ED4B80858C3D}"/>
            </c:ext>
          </c:extLst>
        </c:ser>
        <c:dLbls>
          <c:dLblPos val="bestFit"/>
          <c:showLegendKey val="0"/>
          <c:showVal val="1"/>
          <c:showCatName val="0"/>
          <c:showSerName val="0"/>
          <c:showPercent val="0"/>
          <c:showBubbleSize val="0"/>
          <c:showLeaderLines val="1"/>
        </c:dLbls>
        <c:firstSliceAng val="161"/>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 3'!$A$12:$A$15</c:f>
              <c:strCache>
                <c:ptCount val="4"/>
                <c:pt idx="0">
                  <c:v>Agéntica o Indirecta</c:v>
                </c:pt>
                <c:pt idx="1">
                  <c:v>Ampliada</c:v>
                </c:pt>
                <c:pt idx="2">
                  <c:v>Específica o Directa</c:v>
                </c:pt>
                <c:pt idx="3">
                  <c:v>Bienes Públicos</c:v>
                </c:pt>
              </c:strCache>
            </c:strRef>
          </c:cat>
          <c:val>
            <c:numRef>
              <c:f>'Grafica 3'!$B$12:$B$15</c:f>
              <c:numCache>
                <c:formatCode>#,##0</c:formatCode>
                <c:ptCount val="4"/>
                <c:pt idx="0">
                  <c:v>5839869779</c:v>
                </c:pt>
                <c:pt idx="1">
                  <c:v>762945195</c:v>
                </c:pt>
                <c:pt idx="2">
                  <c:v>273830865</c:v>
                </c:pt>
                <c:pt idx="3">
                  <c:v>178788617</c:v>
                </c:pt>
              </c:numCache>
            </c:numRef>
          </c:val>
          <c:extLst>
            <c:ext xmlns:c16="http://schemas.microsoft.com/office/drawing/2014/chart" uri="{C3380CC4-5D6E-409C-BE32-E72D297353CC}">
              <c16:uniqueId val="{00000000-2FEE-47DE-B6B1-CBC971171C97}"/>
            </c:ext>
          </c:extLst>
        </c:ser>
        <c:dLbls>
          <c:showLegendKey val="0"/>
          <c:showVal val="1"/>
          <c:showCatName val="0"/>
          <c:showSerName val="0"/>
          <c:showPercent val="0"/>
          <c:showBubbleSize val="0"/>
        </c:dLbls>
        <c:gapWidth val="150"/>
        <c:overlap val="-25"/>
        <c:axId val="168341104"/>
        <c:axId val="168342352"/>
      </c:barChart>
      <c:catAx>
        <c:axId val="16834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168342352"/>
        <c:crosses val="autoZero"/>
        <c:auto val="1"/>
        <c:lblAlgn val="ctr"/>
        <c:lblOffset val="100"/>
        <c:noMultiLvlLbl val="0"/>
      </c:catAx>
      <c:valAx>
        <c:axId val="168342352"/>
        <c:scaling>
          <c:orientation val="minMax"/>
        </c:scaling>
        <c:delete val="1"/>
        <c:axPos val="l"/>
        <c:numFmt formatCode="#,##0" sourceLinked="1"/>
        <c:majorTickMark val="none"/>
        <c:minorTickMark val="none"/>
        <c:tickLblPos val="nextTo"/>
        <c:crossAx val="1683411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2954742399464381"/>
          <c:y val="0.14823493265513718"/>
          <c:w val="0.49997303422161399"/>
          <c:h val="0.76626305742153522"/>
        </c:manualLayout>
      </c:layout>
      <c:pieChart>
        <c:varyColors val="1"/>
        <c:ser>
          <c:idx val="0"/>
          <c:order val="0"/>
          <c:tx>
            <c:strRef>
              <c:f>'Tabla 1 total'!$C$10</c:f>
              <c:strCache>
                <c:ptCount val="1"/>
                <c:pt idx="0">
                  <c:v>Porcentaje</c:v>
                </c:pt>
              </c:strCache>
            </c:strRef>
          </c:tx>
          <c:dPt>
            <c:idx val="0"/>
            <c:bubble3D val="0"/>
            <c:spPr>
              <a:solidFill>
                <a:schemeClr val="accent3">
                  <a:shade val="76000"/>
                </a:schemeClr>
              </a:solidFill>
              <a:ln>
                <a:noFill/>
              </a:ln>
              <a:effectLst/>
            </c:spPr>
            <c:extLst>
              <c:ext xmlns:c16="http://schemas.microsoft.com/office/drawing/2014/chart" uri="{C3380CC4-5D6E-409C-BE32-E72D297353CC}">
                <c16:uniqueId val="{00000001-01DD-42C4-8F1C-BB8371BA35C8}"/>
              </c:ext>
            </c:extLst>
          </c:dPt>
          <c:dPt>
            <c:idx val="1"/>
            <c:bubble3D val="0"/>
            <c:spPr>
              <a:solidFill>
                <a:schemeClr val="accent3">
                  <a:tint val="77000"/>
                </a:schemeClr>
              </a:solidFill>
              <a:ln>
                <a:noFill/>
              </a:ln>
              <a:effectLst/>
            </c:spPr>
            <c:extLst>
              <c:ext xmlns:c16="http://schemas.microsoft.com/office/drawing/2014/chart" uri="{C3380CC4-5D6E-409C-BE32-E72D297353CC}">
                <c16:uniqueId val="{00000003-01DD-42C4-8F1C-BB8371BA35C8}"/>
              </c:ext>
            </c:extLst>
          </c:dPt>
          <c:dLbls>
            <c:dLbl>
              <c:idx val="0"/>
              <c:layout>
                <c:manualLayout>
                  <c:x val="-2.1074590617335127E-3"/>
                  <c:y val="5.1073337386041494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01DD-42C4-8F1C-BB8371BA35C8}"/>
                </c:ext>
              </c:extLst>
            </c:dLbl>
            <c:numFmt formatCode="0.0%" sourceLinked="0"/>
            <c:spPr>
              <a:noFill/>
              <a:ln>
                <a:noFill/>
              </a:ln>
              <a:effectLst/>
            </c:spPr>
            <c:txPr>
              <a:bodyPr rot="0" spcFirstLastPara="1" vertOverflow="ellipsis" vert="horz" wrap="square" anchor="t"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98.291946821929599</c:v>
                </c:pt>
                <c:pt idx="1">
                  <c:v>1.7080531780704</c:v>
                </c:pt>
              </c:numCache>
            </c:numRef>
          </c:val>
          <c:extLst>
            <c:ext xmlns:c16="http://schemas.microsoft.com/office/drawing/2014/chart" uri="{C3380CC4-5D6E-409C-BE32-E72D297353CC}">
              <c16:uniqueId val="{00000004-01DD-42C4-8F1C-BB8371BA35C8}"/>
            </c:ext>
          </c:extLst>
        </c:ser>
        <c:dLbls>
          <c:showLegendKey val="0"/>
          <c:showVal val="0"/>
          <c:showCatName val="1"/>
          <c:showSerName val="0"/>
          <c:showPercent val="1"/>
          <c:showBubbleSize val="0"/>
          <c:showLeaderLines val="0"/>
        </c:dLbls>
        <c:firstSliceAng val="77"/>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2000">
          <a:latin typeface="Barlow Medium" panose="00000600000000000000" pitchFamily="2"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761F2-B965-4C6C-93C8-BA095088E5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345</Pages>
  <Words>58809</Words>
  <Characters>323450</Characters>
  <Application>Microsoft Office Word</Application>
  <DocSecurity>0</DocSecurity>
  <Lines>2695</Lines>
  <Paragraphs>762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381497</CharactersWithSpaces>
  <SharedDoc>false</SharedDoc>
  <HLinks>
    <vt:vector size="24" baseType="variant">
      <vt:variant>
        <vt:i4>5636189</vt:i4>
      </vt:variant>
      <vt:variant>
        <vt:i4>9</vt:i4>
      </vt:variant>
      <vt:variant>
        <vt:i4>0</vt:i4>
      </vt:variant>
      <vt:variant>
        <vt:i4>5</vt:i4>
      </vt:variant>
      <vt:variant>
        <vt:lpwstr>https://www.yucatan.gob.mx/docs/transparencia/paquete_fiscal/2021/PPE/1_CGPE.pdf</vt:lpwstr>
      </vt:variant>
      <vt:variant>
        <vt:lpwstr/>
      </vt:variant>
      <vt:variant>
        <vt:i4>5767226</vt:i4>
      </vt:variant>
      <vt:variant>
        <vt:i4>6</vt:i4>
      </vt:variant>
      <vt:variant>
        <vt:i4>0</vt:i4>
      </vt:variant>
      <vt:variant>
        <vt:i4>5</vt:i4>
      </vt:variant>
      <vt:variant>
        <vt:lpwstr>https://www.cndh.org.mx/sites/default/files/doc/Programas/Indigenas/OtrasNormas/Estatal/Yucatan/Ley_PDCMYuc.pdf</vt:lpwstr>
      </vt:variant>
      <vt:variant>
        <vt:lpwstr/>
      </vt:variant>
      <vt:variant>
        <vt:i4>196687</vt:i4>
      </vt:variant>
      <vt:variant>
        <vt:i4>3</vt:i4>
      </vt:variant>
      <vt:variant>
        <vt:i4>0</vt:i4>
      </vt:variant>
      <vt:variant>
        <vt:i4>5</vt:i4>
      </vt:variant>
      <vt:variant>
        <vt:lpwstr>http://www.mx.undp.org/content/mexico/es/home/post-2015/sdg-overview.html</vt:lpwstr>
      </vt:variant>
      <vt:variant>
        <vt:lpwstr/>
      </vt:variant>
      <vt:variant>
        <vt:i4>5242971</vt:i4>
      </vt:variant>
      <vt:variant>
        <vt:i4>0</vt:i4>
      </vt:variant>
      <vt:variant>
        <vt:i4>0</vt:i4>
      </vt:variant>
      <vt:variant>
        <vt:i4>5</vt:i4>
      </vt:variant>
      <vt:variant>
        <vt:lpwstr>http://www.injuve.es/sites/default/files/ConvencionIberoamericana2005.pdf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Aurora Janeth Castelan Prado</dc:creator>
  <cp:keywords/>
  <cp:lastModifiedBy>Delmy Cruz</cp:lastModifiedBy>
  <cp:revision>7</cp:revision>
  <cp:lastPrinted>2022-12-03T00:27:00Z</cp:lastPrinted>
  <dcterms:created xsi:type="dcterms:W3CDTF">2022-12-03T00:25:00Z</dcterms:created>
  <dcterms:modified xsi:type="dcterms:W3CDTF">2022-12-03T01:27:00Z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