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E394" w14:textId="4414EEF2" w:rsidR="00F9155C" w:rsidRPr="00B01D48" w:rsidRDefault="00597BEB" w:rsidP="00713AF9">
      <w:pPr>
        <w:tabs>
          <w:tab w:val="left" w:pos="709"/>
          <w:tab w:val="left" w:pos="5529"/>
        </w:tabs>
        <w:spacing w:line="360" w:lineRule="auto"/>
        <w:jc w:val="both"/>
        <w:rPr>
          <w:rFonts w:ascii="Arial" w:eastAsia="Arial" w:hAnsi="Arial" w:cs="Arial"/>
          <w:b/>
          <w:lang w:val="es-MX" w:eastAsia="en-US"/>
        </w:rPr>
      </w:pPr>
      <w:r w:rsidRPr="00B01D48">
        <w:rPr>
          <w:rFonts w:ascii="Arial" w:eastAsia="Arial" w:hAnsi="Arial" w:cs="Arial"/>
          <w:b/>
          <w:color w:val="221F1F"/>
          <w:lang w:val="es-MX" w:eastAsia="en-US"/>
        </w:rPr>
        <w:t xml:space="preserve">INICIATIVA DE LA </w:t>
      </w:r>
      <w:r w:rsidR="00F9155C" w:rsidRPr="00B01D48">
        <w:rPr>
          <w:rFonts w:ascii="Arial" w:eastAsia="Arial" w:hAnsi="Arial" w:cs="Arial"/>
          <w:b/>
          <w:color w:val="221F1F"/>
          <w:lang w:val="es-MX" w:eastAsia="en-US"/>
        </w:rPr>
        <w:t xml:space="preserve">LEY DE INGRESOS DEL MUNICIPIO DE HALACHÓ, YUCATÁN, PARA EL EJERCICIO FISCAL </w:t>
      </w:r>
      <w:r w:rsidR="000640D8" w:rsidRPr="00B01D48">
        <w:rPr>
          <w:rFonts w:ascii="Arial" w:eastAsia="Arial" w:hAnsi="Arial" w:cs="Arial"/>
          <w:b/>
          <w:color w:val="221F1F"/>
          <w:lang w:val="es-MX" w:eastAsia="en-US"/>
        </w:rPr>
        <w:t>2026</w:t>
      </w:r>
      <w:r w:rsidR="00F9155C" w:rsidRPr="00B01D48">
        <w:rPr>
          <w:rFonts w:ascii="Arial" w:eastAsia="Arial" w:hAnsi="Arial" w:cs="Arial"/>
          <w:b/>
          <w:color w:val="221F1F"/>
          <w:lang w:val="es-MX" w:eastAsia="en-US"/>
        </w:rPr>
        <w:t>:</w:t>
      </w:r>
    </w:p>
    <w:p w14:paraId="07979430" w14:textId="77777777" w:rsidR="00F9155C" w:rsidRPr="00B01D48" w:rsidRDefault="00F9155C" w:rsidP="0065728D">
      <w:pPr>
        <w:tabs>
          <w:tab w:val="left" w:pos="709"/>
          <w:tab w:val="left" w:pos="5529"/>
        </w:tabs>
        <w:jc w:val="center"/>
        <w:rPr>
          <w:rFonts w:ascii="Arial" w:hAnsi="Arial" w:cs="Arial"/>
          <w:b/>
          <w:lang w:val="es-MX" w:eastAsia="en-US"/>
        </w:rPr>
      </w:pPr>
    </w:p>
    <w:p w14:paraId="5D1CACCF"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PRIMERO </w:t>
      </w:r>
    </w:p>
    <w:p w14:paraId="301E63F5"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DISPOSICIONES GENERALES</w:t>
      </w:r>
    </w:p>
    <w:p w14:paraId="18ED70EB" w14:textId="77777777" w:rsidR="00F9155C" w:rsidRPr="00B01D48" w:rsidRDefault="00F9155C" w:rsidP="0065728D">
      <w:pPr>
        <w:tabs>
          <w:tab w:val="left" w:pos="709"/>
          <w:tab w:val="left" w:pos="5529"/>
        </w:tabs>
        <w:jc w:val="center"/>
        <w:rPr>
          <w:rFonts w:ascii="Arial" w:eastAsia="Arial" w:hAnsi="Arial" w:cs="Arial"/>
          <w:b/>
          <w:color w:val="221F1F"/>
          <w:lang w:val="es-MX" w:eastAsia="en-US"/>
        </w:rPr>
      </w:pPr>
    </w:p>
    <w:p w14:paraId="6811A2B6"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CAPÍTULO I</w:t>
      </w:r>
    </w:p>
    <w:p w14:paraId="079C1AEE"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De la naturaleza y objeto de la Ley</w:t>
      </w:r>
    </w:p>
    <w:p w14:paraId="0AC1C4C7"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6A6AF21" w14:textId="32798A95"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1.- </w:t>
      </w:r>
      <w:r w:rsidRPr="00B01D48">
        <w:rPr>
          <w:rFonts w:ascii="Arial" w:eastAsia="Arial" w:hAnsi="Arial" w:cs="Arial"/>
          <w:color w:val="221F1F"/>
          <w:lang w:val="es-MX" w:eastAsia="en-US"/>
        </w:rPr>
        <w:t xml:space="preserve">La presente Ley tiene por objeto establecer los conceptos por los que la Hacienda Pública del Municipio de Halachó, Yucatán, percibirá ingresos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determinar las tasas, cuotas y tarifas aplicables para el cobro de las contribuciones; así como proponer el pronóstico de ingresos a percibir en el mismo período.</w:t>
      </w:r>
    </w:p>
    <w:p w14:paraId="03995E9B"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DCF1D14"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II</w:t>
      </w:r>
    </w:p>
    <w:p w14:paraId="7D9B47A7"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De los conceptos de Ingreso y su Pronóstico</w:t>
      </w:r>
    </w:p>
    <w:p w14:paraId="4918C522"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64F7FBE" w14:textId="7FE2E6B0"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2.- </w:t>
      </w:r>
      <w:r w:rsidRPr="00B01D48">
        <w:rPr>
          <w:rFonts w:ascii="Arial" w:eastAsia="Arial" w:hAnsi="Arial" w:cs="Arial"/>
          <w:color w:val="221F1F"/>
          <w:lang w:val="es-MX" w:eastAsia="en-US"/>
        </w:rPr>
        <w:t xml:space="preserve">De conformidad con lo establecido por el Código Fiscal y la Ley de Coordinación Fiscal, ambas del Estado de Yucatán, y la Ley de Hacienda del Municipio de Halachó; para cubrir el gasto público y demás obligaciones a su cargo, la Hacienda Pública del Municipio de Halachó, percibirá ingresos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por los siguientes conceptos:</w:t>
      </w:r>
    </w:p>
    <w:p w14:paraId="42E4866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405B460"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I.-</w:t>
      </w:r>
      <w:r w:rsidRPr="00B01D48">
        <w:rPr>
          <w:rFonts w:ascii="Arial" w:eastAsia="Arial" w:hAnsi="Arial" w:cs="Arial"/>
          <w:color w:val="221F1F"/>
          <w:lang w:val="es-MX" w:eastAsia="en-US"/>
        </w:rPr>
        <w:t xml:space="preserve"> Impuestos; </w:t>
      </w:r>
    </w:p>
    <w:p w14:paraId="79E5AA3A"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Derechos;</w:t>
      </w:r>
    </w:p>
    <w:p w14:paraId="7AC06DBA"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III.-</w:t>
      </w:r>
      <w:r w:rsidRPr="00B01D48">
        <w:rPr>
          <w:rFonts w:ascii="Arial" w:eastAsia="Arial" w:hAnsi="Arial" w:cs="Arial"/>
          <w:color w:val="221F1F"/>
          <w:lang w:val="es-MX" w:eastAsia="en-US"/>
        </w:rPr>
        <w:t xml:space="preserve"> Contribuciones de Mejoras; </w:t>
      </w:r>
    </w:p>
    <w:p w14:paraId="433E5FBF"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IV.-</w:t>
      </w:r>
      <w:r w:rsidRPr="00B01D48">
        <w:rPr>
          <w:rFonts w:ascii="Arial" w:eastAsia="Arial" w:hAnsi="Arial" w:cs="Arial"/>
          <w:color w:val="221F1F"/>
          <w:lang w:val="es-MX" w:eastAsia="en-US"/>
        </w:rPr>
        <w:t xml:space="preserve"> Productos;</w:t>
      </w:r>
    </w:p>
    <w:p w14:paraId="4AEC00DF"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 xml:space="preserve">V.- </w:t>
      </w:r>
      <w:r w:rsidRPr="00B01D48">
        <w:rPr>
          <w:rFonts w:ascii="Arial" w:eastAsia="Arial" w:hAnsi="Arial" w:cs="Arial"/>
          <w:color w:val="221F1F"/>
          <w:lang w:val="es-MX" w:eastAsia="en-US"/>
        </w:rPr>
        <w:t xml:space="preserve">Aprovechamientos; </w:t>
      </w:r>
    </w:p>
    <w:p w14:paraId="5AEA46B9"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VI.-</w:t>
      </w:r>
      <w:r w:rsidRPr="00B01D48">
        <w:rPr>
          <w:rFonts w:ascii="Arial" w:eastAsia="Arial" w:hAnsi="Arial" w:cs="Arial"/>
          <w:color w:val="221F1F"/>
          <w:lang w:val="es-MX" w:eastAsia="en-US"/>
        </w:rPr>
        <w:t xml:space="preserve"> Participaciones; </w:t>
      </w:r>
    </w:p>
    <w:p w14:paraId="68A80DA2"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VII.-</w:t>
      </w:r>
      <w:r w:rsidRPr="00B01D48">
        <w:rPr>
          <w:rFonts w:ascii="Arial" w:eastAsia="Arial" w:hAnsi="Arial" w:cs="Arial"/>
          <w:color w:val="221F1F"/>
          <w:lang w:val="es-MX" w:eastAsia="en-US"/>
        </w:rPr>
        <w:t xml:space="preserve"> Aportaciones, e</w:t>
      </w:r>
    </w:p>
    <w:p w14:paraId="121FE54F"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VIII.-</w:t>
      </w:r>
      <w:r w:rsidRPr="00B01D48">
        <w:rPr>
          <w:rFonts w:ascii="Arial" w:eastAsia="Arial" w:hAnsi="Arial" w:cs="Arial"/>
          <w:color w:val="221F1F"/>
          <w:lang w:val="es-MX" w:eastAsia="en-US"/>
        </w:rPr>
        <w:t xml:space="preserve"> Ingresos Extraordinarios.</w:t>
      </w:r>
    </w:p>
    <w:p w14:paraId="6CACB8ED"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93F42E6" w14:textId="56CB75E0"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3.- </w:t>
      </w:r>
      <w:r w:rsidRPr="00B01D48">
        <w:rPr>
          <w:rFonts w:ascii="Arial" w:eastAsia="Arial" w:hAnsi="Arial" w:cs="Arial"/>
          <w:color w:val="221F1F"/>
          <w:lang w:val="es-MX" w:eastAsia="en-US"/>
        </w:rPr>
        <w:t xml:space="preserve">El pronóstico de los ingresos que la Tesorería Municipal de Halachó calcula recaudar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Impuestos, son los siguientes:</w:t>
      </w:r>
    </w:p>
    <w:p w14:paraId="5901EB73" w14:textId="77777777" w:rsidR="001848DB" w:rsidRPr="00B01D48" w:rsidRDefault="001848DB" w:rsidP="00713AF9">
      <w:pPr>
        <w:tabs>
          <w:tab w:val="left" w:pos="709"/>
          <w:tab w:val="left" w:pos="5529"/>
        </w:tabs>
        <w:spacing w:line="360" w:lineRule="auto"/>
        <w:jc w:val="both"/>
        <w:rPr>
          <w:rFonts w:ascii="Arial" w:eastAsia="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4"/>
      </w:tblGrid>
      <w:tr w:rsidR="00F9155C" w:rsidRPr="00B01D48" w14:paraId="45EEFC5E" w14:textId="77777777" w:rsidTr="00A62205">
        <w:trPr>
          <w:trHeight w:val="20"/>
        </w:trPr>
        <w:tc>
          <w:tcPr>
            <w:tcW w:w="3791" w:type="pct"/>
            <w:tcBorders>
              <w:top w:val="single" w:sz="5" w:space="0" w:color="000000"/>
              <w:left w:val="single" w:sz="4" w:space="0" w:color="000000"/>
              <w:bottom w:val="single" w:sz="5" w:space="0" w:color="000000"/>
              <w:right w:val="single" w:sz="5" w:space="0" w:color="000000"/>
            </w:tcBorders>
          </w:tcPr>
          <w:p w14:paraId="4AF6537C" w14:textId="77777777"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lastRenderedPageBreak/>
              <w:t>Impuestos</w:t>
            </w:r>
          </w:p>
        </w:tc>
        <w:tc>
          <w:tcPr>
            <w:tcW w:w="1209" w:type="pct"/>
            <w:tcBorders>
              <w:top w:val="single" w:sz="5" w:space="0" w:color="000000"/>
              <w:left w:val="single" w:sz="5" w:space="0" w:color="000000"/>
              <w:bottom w:val="single" w:sz="5" w:space="0" w:color="000000"/>
              <w:right w:val="single" w:sz="4" w:space="0" w:color="000000"/>
            </w:tcBorders>
          </w:tcPr>
          <w:p w14:paraId="66EDA565" w14:textId="35F617D1" w:rsidR="00F9155C" w:rsidRPr="00B01D48" w:rsidRDefault="00F9155C" w:rsidP="00713AF9">
            <w:pPr>
              <w:tabs>
                <w:tab w:val="left" w:pos="709"/>
                <w:tab w:val="left" w:pos="5529"/>
              </w:tabs>
              <w:spacing w:line="360" w:lineRule="auto"/>
              <w:rPr>
                <w:rFonts w:ascii="Arial" w:eastAsia="Arial" w:hAnsi="Arial" w:cs="Arial"/>
                <w:b/>
                <w:bCs/>
                <w:lang w:val="es-MX" w:eastAsia="en-US"/>
              </w:rPr>
            </w:pPr>
            <w:r w:rsidRPr="00B01D48">
              <w:rPr>
                <w:rFonts w:ascii="Arial" w:eastAsia="Arial" w:hAnsi="Arial" w:cs="Arial"/>
                <w:b/>
                <w:bCs/>
                <w:lang w:val="es-MX" w:eastAsia="en-US"/>
              </w:rPr>
              <w:t xml:space="preserve">$   </w:t>
            </w:r>
            <w:r w:rsidR="00B42E98" w:rsidRPr="00B01D48">
              <w:rPr>
                <w:rFonts w:ascii="Arial" w:eastAsia="Arial" w:hAnsi="Arial" w:cs="Arial"/>
                <w:b/>
                <w:bCs/>
                <w:lang w:val="es-MX" w:eastAsia="en-US"/>
              </w:rPr>
              <w:t xml:space="preserve">             </w:t>
            </w:r>
            <w:r w:rsidRPr="00B01D48">
              <w:rPr>
                <w:rFonts w:ascii="Arial" w:eastAsia="Arial" w:hAnsi="Arial" w:cs="Arial"/>
                <w:b/>
                <w:bCs/>
                <w:lang w:val="es-MX" w:eastAsia="en-US"/>
              </w:rPr>
              <w:t xml:space="preserve"> </w:t>
            </w:r>
            <w:r w:rsidR="00D83D70" w:rsidRPr="00B01D48">
              <w:rPr>
                <w:rFonts w:ascii="Arial" w:eastAsia="Arial" w:hAnsi="Arial" w:cs="Arial"/>
                <w:b/>
                <w:bCs/>
                <w:lang w:val="es-MX" w:eastAsia="en-US"/>
              </w:rPr>
              <w:t>413,96</w:t>
            </w:r>
            <w:r w:rsidR="00597BEB" w:rsidRPr="00B01D48">
              <w:rPr>
                <w:rFonts w:ascii="Arial" w:eastAsia="Arial" w:hAnsi="Arial" w:cs="Arial"/>
                <w:b/>
                <w:bCs/>
                <w:lang w:val="es-MX" w:eastAsia="en-US"/>
              </w:rPr>
              <w:t>6</w:t>
            </w:r>
            <w:r w:rsidR="00D83D70" w:rsidRPr="00B01D48">
              <w:rPr>
                <w:rFonts w:ascii="Arial" w:eastAsia="Arial" w:hAnsi="Arial" w:cs="Arial"/>
                <w:b/>
                <w:bCs/>
                <w:lang w:val="es-MX" w:eastAsia="en-US"/>
              </w:rPr>
              <w:t>.</w:t>
            </w:r>
            <w:r w:rsidR="00597BEB" w:rsidRPr="00B01D48">
              <w:rPr>
                <w:rFonts w:ascii="Arial" w:eastAsia="Arial" w:hAnsi="Arial" w:cs="Arial"/>
                <w:b/>
                <w:bCs/>
                <w:lang w:val="es-MX" w:eastAsia="en-US"/>
              </w:rPr>
              <w:t>00</w:t>
            </w:r>
          </w:p>
        </w:tc>
      </w:tr>
      <w:tr w:rsidR="00F9155C" w:rsidRPr="00B01D48" w14:paraId="1188277B" w14:textId="77777777" w:rsidTr="00A62205">
        <w:trPr>
          <w:trHeight w:val="20"/>
        </w:trPr>
        <w:tc>
          <w:tcPr>
            <w:tcW w:w="3791" w:type="pct"/>
            <w:tcBorders>
              <w:top w:val="single" w:sz="5" w:space="0" w:color="000000"/>
              <w:left w:val="single" w:sz="4" w:space="0" w:color="000000"/>
              <w:bottom w:val="single" w:sz="5" w:space="0" w:color="000000"/>
              <w:right w:val="single" w:sz="5" w:space="0" w:color="000000"/>
            </w:tcBorders>
          </w:tcPr>
          <w:p w14:paraId="7C547278" w14:textId="767F1ECE"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Impuestos sobre los ingresos</w:t>
            </w:r>
          </w:p>
        </w:tc>
        <w:tc>
          <w:tcPr>
            <w:tcW w:w="1209" w:type="pct"/>
            <w:tcBorders>
              <w:top w:val="single" w:sz="5" w:space="0" w:color="000000"/>
              <w:left w:val="single" w:sz="5" w:space="0" w:color="000000"/>
              <w:bottom w:val="single" w:sz="5" w:space="0" w:color="000000"/>
              <w:right w:val="single" w:sz="4" w:space="0" w:color="000000"/>
            </w:tcBorders>
          </w:tcPr>
          <w:p w14:paraId="4EB85B01" w14:textId="27F6E949" w:rsidR="00F9155C" w:rsidRPr="00B01D48" w:rsidRDefault="00F9155C" w:rsidP="00713AF9">
            <w:pPr>
              <w:tabs>
                <w:tab w:val="left" w:pos="709"/>
                <w:tab w:val="left" w:pos="5529"/>
              </w:tabs>
              <w:spacing w:line="360" w:lineRule="auto"/>
              <w:rPr>
                <w:rFonts w:ascii="Arial" w:eastAsia="Arial" w:hAnsi="Arial" w:cs="Arial"/>
                <w:b/>
                <w:bCs/>
                <w:lang w:val="es-MX" w:eastAsia="en-US"/>
              </w:rPr>
            </w:pPr>
            <w:r w:rsidRPr="00B01D48">
              <w:rPr>
                <w:rFonts w:ascii="Arial" w:eastAsia="Arial" w:hAnsi="Arial" w:cs="Arial"/>
                <w:b/>
                <w:bCs/>
                <w:lang w:val="es-MX" w:eastAsia="en-US"/>
              </w:rPr>
              <w:t xml:space="preserve">$      </w:t>
            </w:r>
            <w:r w:rsidR="00B42E98" w:rsidRPr="00B01D48">
              <w:rPr>
                <w:rFonts w:ascii="Arial" w:eastAsia="Arial" w:hAnsi="Arial" w:cs="Arial"/>
                <w:b/>
                <w:bCs/>
                <w:lang w:val="es-MX" w:eastAsia="en-US"/>
              </w:rPr>
              <w:t xml:space="preserve">             </w:t>
            </w:r>
            <w:r w:rsidRPr="00B01D48">
              <w:rPr>
                <w:rFonts w:ascii="Arial" w:eastAsia="Arial" w:hAnsi="Arial" w:cs="Arial"/>
                <w:b/>
                <w:bCs/>
                <w:lang w:val="es-MX" w:eastAsia="en-US"/>
              </w:rPr>
              <w:t xml:space="preserve">  </w:t>
            </w:r>
            <w:r w:rsidR="00D83D70" w:rsidRPr="00B01D48">
              <w:rPr>
                <w:rFonts w:ascii="Arial" w:eastAsia="Arial" w:hAnsi="Arial" w:cs="Arial"/>
                <w:b/>
                <w:bCs/>
                <w:lang w:val="es-MX" w:eastAsia="en-US"/>
              </w:rPr>
              <w:t>2,488.</w:t>
            </w:r>
            <w:r w:rsidR="00597BEB" w:rsidRPr="00B01D48">
              <w:rPr>
                <w:rFonts w:ascii="Arial" w:eastAsia="Arial" w:hAnsi="Arial" w:cs="Arial"/>
                <w:b/>
                <w:bCs/>
                <w:lang w:val="es-MX" w:eastAsia="en-US"/>
              </w:rPr>
              <w:t>00</w:t>
            </w:r>
          </w:p>
        </w:tc>
      </w:tr>
      <w:tr w:rsidR="00F9155C" w:rsidRPr="00B01D48" w14:paraId="1E27A951" w14:textId="77777777" w:rsidTr="00A62205">
        <w:trPr>
          <w:trHeight w:val="20"/>
        </w:trPr>
        <w:tc>
          <w:tcPr>
            <w:tcW w:w="3791" w:type="pct"/>
            <w:tcBorders>
              <w:top w:val="single" w:sz="5" w:space="0" w:color="000000"/>
              <w:left w:val="single" w:sz="4" w:space="0" w:color="000000"/>
              <w:bottom w:val="single" w:sz="4" w:space="0" w:color="000000"/>
              <w:right w:val="single" w:sz="5" w:space="0" w:color="000000"/>
            </w:tcBorders>
          </w:tcPr>
          <w:p w14:paraId="2F5F65AA" w14:textId="404C768E"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Impuesto sobre Espectáculos y Diversiones Públicas</w:t>
            </w:r>
          </w:p>
        </w:tc>
        <w:tc>
          <w:tcPr>
            <w:tcW w:w="1209" w:type="pct"/>
            <w:tcBorders>
              <w:top w:val="single" w:sz="5" w:space="0" w:color="000000"/>
              <w:left w:val="single" w:sz="5" w:space="0" w:color="000000"/>
              <w:bottom w:val="single" w:sz="4" w:space="0" w:color="000000"/>
              <w:right w:val="single" w:sz="4" w:space="0" w:color="000000"/>
            </w:tcBorders>
          </w:tcPr>
          <w:p w14:paraId="79CBE546" w14:textId="4FC8E80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2,488.5</w:t>
            </w:r>
          </w:p>
        </w:tc>
      </w:tr>
      <w:tr w:rsidR="00F9155C" w:rsidRPr="00B01D48" w14:paraId="0ABDF685" w14:textId="77777777" w:rsidTr="00A62205">
        <w:trPr>
          <w:trHeight w:val="20"/>
        </w:trPr>
        <w:tc>
          <w:tcPr>
            <w:tcW w:w="3791" w:type="pct"/>
            <w:tcBorders>
              <w:top w:val="single" w:sz="4" w:space="0" w:color="000000"/>
              <w:left w:val="single" w:sz="4" w:space="0" w:color="000000"/>
              <w:bottom w:val="single" w:sz="4" w:space="0" w:color="000000"/>
              <w:right w:val="single" w:sz="5" w:space="0" w:color="000000"/>
            </w:tcBorders>
          </w:tcPr>
          <w:p w14:paraId="729737B4" w14:textId="506CFCA7"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Impuestos sobre el patrimonio</w:t>
            </w:r>
          </w:p>
        </w:tc>
        <w:tc>
          <w:tcPr>
            <w:tcW w:w="1209" w:type="pct"/>
            <w:tcBorders>
              <w:top w:val="single" w:sz="4" w:space="0" w:color="000000"/>
              <w:left w:val="single" w:sz="5" w:space="0" w:color="000000"/>
              <w:bottom w:val="single" w:sz="4" w:space="0" w:color="000000"/>
              <w:right w:val="single" w:sz="4" w:space="0" w:color="000000"/>
            </w:tcBorders>
          </w:tcPr>
          <w:p w14:paraId="2E40E5D5" w14:textId="6CBCBDCC" w:rsidR="00F9155C" w:rsidRPr="00B01D48" w:rsidRDefault="00F9155C" w:rsidP="00713AF9">
            <w:pPr>
              <w:tabs>
                <w:tab w:val="left" w:pos="709"/>
                <w:tab w:val="left" w:pos="5529"/>
              </w:tabs>
              <w:spacing w:line="360" w:lineRule="auto"/>
              <w:rPr>
                <w:rFonts w:ascii="Arial" w:eastAsia="Arial" w:hAnsi="Arial" w:cs="Arial"/>
                <w:b/>
                <w:bCs/>
                <w:lang w:val="es-MX" w:eastAsia="en-US"/>
              </w:rPr>
            </w:pPr>
            <w:r w:rsidRPr="00B01D48">
              <w:rPr>
                <w:rFonts w:ascii="Arial" w:eastAsia="Arial" w:hAnsi="Arial" w:cs="Arial"/>
                <w:b/>
                <w:bCs/>
                <w:lang w:val="es-MX" w:eastAsia="en-US"/>
              </w:rPr>
              <w:t xml:space="preserve">$ </w:t>
            </w:r>
            <w:r w:rsidR="00B42E98" w:rsidRPr="00B01D48">
              <w:rPr>
                <w:rFonts w:ascii="Arial" w:eastAsia="Arial" w:hAnsi="Arial" w:cs="Arial"/>
                <w:b/>
                <w:bCs/>
                <w:lang w:val="es-MX" w:eastAsia="en-US"/>
              </w:rPr>
              <w:t xml:space="preserve">             </w:t>
            </w:r>
            <w:r w:rsidRPr="00B01D48">
              <w:rPr>
                <w:rFonts w:ascii="Arial" w:eastAsia="Arial" w:hAnsi="Arial" w:cs="Arial"/>
                <w:b/>
                <w:bCs/>
                <w:lang w:val="es-MX" w:eastAsia="en-US"/>
              </w:rPr>
              <w:t xml:space="preserve">   </w:t>
            </w:r>
            <w:r w:rsidR="00D83D70" w:rsidRPr="00B01D48">
              <w:rPr>
                <w:rFonts w:ascii="Arial" w:eastAsia="Arial" w:hAnsi="Arial" w:cs="Arial"/>
                <w:b/>
                <w:bCs/>
                <w:lang w:val="es-MX" w:eastAsia="en-US"/>
              </w:rPr>
              <w:t>125,975.</w:t>
            </w:r>
            <w:r w:rsidR="00597BEB" w:rsidRPr="00B01D48">
              <w:rPr>
                <w:rFonts w:ascii="Arial" w:eastAsia="Arial" w:hAnsi="Arial" w:cs="Arial"/>
                <w:b/>
                <w:bCs/>
                <w:lang w:val="es-MX" w:eastAsia="en-US"/>
              </w:rPr>
              <w:t>00</w:t>
            </w:r>
          </w:p>
        </w:tc>
      </w:tr>
      <w:tr w:rsidR="00F9155C" w:rsidRPr="00B01D48" w14:paraId="11980B82" w14:textId="77777777" w:rsidTr="00A62205">
        <w:trPr>
          <w:trHeight w:val="20"/>
        </w:trPr>
        <w:tc>
          <w:tcPr>
            <w:tcW w:w="3791" w:type="pct"/>
            <w:tcBorders>
              <w:top w:val="single" w:sz="4" w:space="0" w:color="000000"/>
              <w:left w:val="single" w:sz="4" w:space="0" w:color="000000"/>
              <w:bottom w:val="single" w:sz="5" w:space="0" w:color="000000"/>
              <w:right w:val="single" w:sz="5" w:space="0" w:color="000000"/>
            </w:tcBorders>
          </w:tcPr>
          <w:p w14:paraId="34A71380" w14:textId="37224481"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Impuesto Predial</w:t>
            </w:r>
          </w:p>
        </w:tc>
        <w:tc>
          <w:tcPr>
            <w:tcW w:w="1209" w:type="pct"/>
            <w:tcBorders>
              <w:top w:val="single" w:sz="4" w:space="0" w:color="000000"/>
              <w:left w:val="single" w:sz="5" w:space="0" w:color="000000"/>
              <w:bottom w:val="single" w:sz="5" w:space="0" w:color="000000"/>
              <w:right w:val="single" w:sz="4" w:space="0" w:color="000000"/>
            </w:tcBorders>
          </w:tcPr>
          <w:p w14:paraId="08A3DE69" w14:textId="6C1150F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125,975.</w:t>
            </w:r>
            <w:r w:rsidR="00597BEB" w:rsidRPr="00B01D48">
              <w:rPr>
                <w:rFonts w:ascii="Arial" w:eastAsia="Arial" w:hAnsi="Arial" w:cs="Arial"/>
                <w:lang w:val="es-MX" w:eastAsia="en-US"/>
              </w:rPr>
              <w:t>00</w:t>
            </w:r>
          </w:p>
        </w:tc>
      </w:tr>
      <w:tr w:rsidR="00F9155C" w:rsidRPr="00B01D48" w14:paraId="07D89456" w14:textId="77777777" w:rsidTr="00A62205">
        <w:trPr>
          <w:trHeight w:val="20"/>
        </w:trPr>
        <w:tc>
          <w:tcPr>
            <w:tcW w:w="3791" w:type="pct"/>
            <w:tcBorders>
              <w:top w:val="single" w:sz="5" w:space="0" w:color="000000"/>
              <w:left w:val="single" w:sz="4" w:space="0" w:color="000000"/>
              <w:bottom w:val="single" w:sz="5" w:space="0" w:color="000000"/>
              <w:right w:val="single" w:sz="5" w:space="0" w:color="000000"/>
            </w:tcBorders>
          </w:tcPr>
          <w:p w14:paraId="10FE37E5" w14:textId="38AAC93B"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Impuestos sobre la producción, el consumo y las transacciones</w:t>
            </w:r>
          </w:p>
        </w:tc>
        <w:tc>
          <w:tcPr>
            <w:tcW w:w="1209" w:type="pct"/>
            <w:tcBorders>
              <w:top w:val="single" w:sz="5" w:space="0" w:color="000000"/>
              <w:left w:val="single" w:sz="5" w:space="0" w:color="000000"/>
              <w:bottom w:val="single" w:sz="5" w:space="0" w:color="000000"/>
              <w:right w:val="single" w:sz="4" w:space="0" w:color="000000"/>
            </w:tcBorders>
          </w:tcPr>
          <w:p w14:paraId="03B3127A" w14:textId="69034E84" w:rsidR="00F9155C" w:rsidRPr="00B01D48" w:rsidRDefault="00F9155C" w:rsidP="00713AF9">
            <w:pPr>
              <w:tabs>
                <w:tab w:val="left" w:pos="709"/>
                <w:tab w:val="left" w:pos="5529"/>
              </w:tabs>
              <w:spacing w:line="360" w:lineRule="auto"/>
              <w:rPr>
                <w:rFonts w:ascii="Arial" w:eastAsia="Arial" w:hAnsi="Arial" w:cs="Arial"/>
                <w:b/>
                <w:bCs/>
                <w:lang w:val="es-MX" w:eastAsia="en-US"/>
              </w:rPr>
            </w:pPr>
            <w:r w:rsidRPr="00B01D48">
              <w:rPr>
                <w:rFonts w:ascii="Arial" w:eastAsia="Arial" w:hAnsi="Arial" w:cs="Arial"/>
                <w:b/>
                <w:bCs/>
                <w:lang w:val="es-MX" w:eastAsia="en-US"/>
              </w:rPr>
              <w:t xml:space="preserve">$  </w:t>
            </w:r>
            <w:r w:rsidR="00B42E98" w:rsidRPr="00B01D48">
              <w:rPr>
                <w:rFonts w:ascii="Arial" w:eastAsia="Arial" w:hAnsi="Arial" w:cs="Arial"/>
                <w:b/>
                <w:bCs/>
                <w:lang w:val="es-MX" w:eastAsia="en-US"/>
              </w:rPr>
              <w:t xml:space="preserve">             </w:t>
            </w:r>
            <w:r w:rsidRPr="00B01D48">
              <w:rPr>
                <w:rFonts w:ascii="Arial" w:eastAsia="Arial" w:hAnsi="Arial" w:cs="Arial"/>
                <w:b/>
                <w:bCs/>
                <w:lang w:val="es-MX" w:eastAsia="en-US"/>
              </w:rPr>
              <w:t xml:space="preserve">  </w:t>
            </w:r>
            <w:r w:rsidR="00D83D70" w:rsidRPr="00B01D48">
              <w:rPr>
                <w:rFonts w:ascii="Arial" w:eastAsia="Arial" w:hAnsi="Arial" w:cs="Arial"/>
                <w:b/>
                <w:bCs/>
                <w:lang w:val="es-MX" w:eastAsia="en-US"/>
              </w:rPr>
              <w:t>285,503.40</w:t>
            </w:r>
          </w:p>
        </w:tc>
      </w:tr>
      <w:tr w:rsidR="00F9155C" w:rsidRPr="00B01D48" w14:paraId="7CE7FFEB" w14:textId="77777777" w:rsidTr="00A62205">
        <w:trPr>
          <w:trHeight w:val="20"/>
        </w:trPr>
        <w:tc>
          <w:tcPr>
            <w:tcW w:w="3791" w:type="pct"/>
            <w:tcBorders>
              <w:top w:val="single" w:sz="5" w:space="0" w:color="000000"/>
              <w:left w:val="single" w:sz="4" w:space="0" w:color="000000"/>
              <w:bottom w:val="single" w:sz="5" w:space="0" w:color="000000"/>
              <w:right w:val="single" w:sz="5" w:space="0" w:color="000000"/>
            </w:tcBorders>
          </w:tcPr>
          <w:p w14:paraId="1ABF5BB2" w14:textId="324EB48C"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Impuesto sobre Adquisición de Inmuebles</w:t>
            </w:r>
          </w:p>
        </w:tc>
        <w:tc>
          <w:tcPr>
            <w:tcW w:w="1209" w:type="pct"/>
            <w:tcBorders>
              <w:top w:val="single" w:sz="5" w:space="0" w:color="000000"/>
              <w:left w:val="single" w:sz="5" w:space="0" w:color="000000"/>
              <w:bottom w:val="single" w:sz="5" w:space="0" w:color="000000"/>
              <w:right w:val="single" w:sz="4" w:space="0" w:color="000000"/>
            </w:tcBorders>
          </w:tcPr>
          <w:p w14:paraId="3A2D74D6" w14:textId="29672DF2"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285,503.</w:t>
            </w:r>
            <w:r w:rsidR="00597BEB" w:rsidRPr="00B01D48">
              <w:rPr>
                <w:rFonts w:ascii="Arial" w:eastAsia="Arial" w:hAnsi="Arial" w:cs="Arial"/>
                <w:lang w:val="es-MX" w:eastAsia="en-US"/>
              </w:rPr>
              <w:t>0</w:t>
            </w:r>
            <w:r w:rsidR="00D83D70" w:rsidRPr="00B01D48">
              <w:rPr>
                <w:rFonts w:ascii="Arial" w:eastAsia="Arial" w:hAnsi="Arial" w:cs="Arial"/>
                <w:lang w:val="es-MX" w:eastAsia="en-US"/>
              </w:rPr>
              <w:t>0</w:t>
            </w:r>
          </w:p>
        </w:tc>
      </w:tr>
      <w:tr w:rsidR="00F9155C" w:rsidRPr="00B01D48" w14:paraId="35665714" w14:textId="77777777" w:rsidTr="00A62205">
        <w:trPr>
          <w:trHeight w:val="20"/>
        </w:trPr>
        <w:tc>
          <w:tcPr>
            <w:tcW w:w="3791" w:type="pct"/>
            <w:tcBorders>
              <w:top w:val="single" w:sz="5" w:space="0" w:color="000000"/>
              <w:left w:val="single" w:sz="4" w:space="0" w:color="000000"/>
              <w:bottom w:val="single" w:sz="4" w:space="0" w:color="000000"/>
              <w:right w:val="single" w:sz="5" w:space="0" w:color="000000"/>
            </w:tcBorders>
          </w:tcPr>
          <w:p w14:paraId="6B51D3D4" w14:textId="10712F30"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Accesorios de Impuestos</w:t>
            </w:r>
          </w:p>
        </w:tc>
        <w:tc>
          <w:tcPr>
            <w:tcW w:w="1209" w:type="pct"/>
            <w:tcBorders>
              <w:top w:val="single" w:sz="5" w:space="0" w:color="000000"/>
              <w:left w:val="single" w:sz="5" w:space="0" w:color="000000"/>
              <w:bottom w:val="single" w:sz="4" w:space="0" w:color="000000"/>
              <w:right w:val="single" w:sz="4" w:space="0" w:color="000000"/>
            </w:tcBorders>
          </w:tcPr>
          <w:p w14:paraId="3D3856CA" w14:textId="1EE5A29C"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4D8AE516" w14:textId="77777777" w:rsidTr="00A62205">
        <w:trPr>
          <w:trHeight w:val="20"/>
        </w:trPr>
        <w:tc>
          <w:tcPr>
            <w:tcW w:w="3791" w:type="pct"/>
            <w:tcBorders>
              <w:top w:val="single" w:sz="4" w:space="0" w:color="000000"/>
              <w:left w:val="single" w:sz="4" w:space="0" w:color="000000"/>
              <w:bottom w:val="single" w:sz="4" w:space="0" w:color="000000"/>
              <w:right w:val="single" w:sz="5" w:space="0" w:color="000000"/>
            </w:tcBorders>
          </w:tcPr>
          <w:p w14:paraId="32276FFC" w14:textId="3CED1800"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Actualizaciones y Recargos de Impuestos</w:t>
            </w:r>
          </w:p>
        </w:tc>
        <w:tc>
          <w:tcPr>
            <w:tcW w:w="1209" w:type="pct"/>
            <w:tcBorders>
              <w:top w:val="single" w:sz="4" w:space="0" w:color="000000"/>
              <w:left w:val="single" w:sz="5" w:space="0" w:color="000000"/>
              <w:bottom w:val="single" w:sz="4" w:space="0" w:color="000000"/>
              <w:right w:val="single" w:sz="4" w:space="0" w:color="000000"/>
            </w:tcBorders>
          </w:tcPr>
          <w:p w14:paraId="2DFFE898" w14:textId="6A9BFC4F"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7C87E625" w14:textId="77777777" w:rsidTr="00A62205">
        <w:trPr>
          <w:trHeight w:val="20"/>
        </w:trPr>
        <w:tc>
          <w:tcPr>
            <w:tcW w:w="3791" w:type="pct"/>
            <w:tcBorders>
              <w:top w:val="single" w:sz="4" w:space="0" w:color="000000"/>
              <w:left w:val="single" w:sz="4" w:space="0" w:color="000000"/>
              <w:bottom w:val="single" w:sz="4" w:space="0" w:color="000000"/>
              <w:right w:val="single" w:sz="5" w:space="0" w:color="000000"/>
            </w:tcBorders>
          </w:tcPr>
          <w:p w14:paraId="64835CF9" w14:textId="20DC4C0C"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Multas de Impuestos</w:t>
            </w:r>
          </w:p>
        </w:tc>
        <w:tc>
          <w:tcPr>
            <w:tcW w:w="1209" w:type="pct"/>
            <w:tcBorders>
              <w:top w:val="single" w:sz="4" w:space="0" w:color="000000"/>
              <w:left w:val="single" w:sz="5" w:space="0" w:color="000000"/>
              <w:bottom w:val="single" w:sz="4" w:space="0" w:color="000000"/>
              <w:right w:val="single" w:sz="4" w:space="0" w:color="000000"/>
            </w:tcBorders>
          </w:tcPr>
          <w:p w14:paraId="1E92B073" w14:textId="7D2B4108"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2944F244" w14:textId="77777777" w:rsidTr="00A62205">
        <w:trPr>
          <w:trHeight w:val="20"/>
        </w:trPr>
        <w:tc>
          <w:tcPr>
            <w:tcW w:w="3791" w:type="pct"/>
            <w:tcBorders>
              <w:top w:val="single" w:sz="4" w:space="0" w:color="000000"/>
              <w:left w:val="single" w:sz="4" w:space="0" w:color="000000"/>
              <w:bottom w:val="single" w:sz="5" w:space="0" w:color="000000"/>
              <w:right w:val="single" w:sz="5" w:space="0" w:color="000000"/>
            </w:tcBorders>
          </w:tcPr>
          <w:p w14:paraId="04950664" w14:textId="3BCBED80" w:rsidR="00F9155C" w:rsidRPr="00B01D48" w:rsidRDefault="00F9155C" w:rsidP="00713AF9">
            <w:pPr>
              <w:tabs>
                <w:tab w:val="left" w:pos="567"/>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Gastos de Ejecución de Impuestos</w:t>
            </w:r>
          </w:p>
        </w:tc>
        <w:tc>
          <w:tcPr>
            <w:tcW w:w="1209" w:type="pct"/>
            <w:tcBorders>
              <w:top w:val="single" w:sz="4" w:space="0" w:color="000000"/>
              <w:left w:val="single" w:sz="5" w:space="0" w:color="000000"/>
              <w:bottom w:val="single" w:sz="5" w:space="0" w:color="000000"/>
              <w:right w:val="single" w:sz="4" w:space="0" w:color="000000"/>
            </w:tcBorders>
          </w:tcPr>
          <w:p w14:paraId="6422E1FF" w14:textId="7F6AC40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12E9377B" w14:textId="77777777" w:rsidTr="00A62205">
        <w:trPr>
          <w:trHeight w:hRule="exact" w:val="301"/>
        </w:trPr>
        <w:tc>
          <w:tcPr>
            <w:tcW w:w="3791" w:type="pct"/>
            <w:tcBorders>
              <w:top w:val="single" w:sz="5" w:space="0" w:color="000000"/>
              <w:left w:val="single" w:sz="4" w:space="0" w:color="000000"/>
              <w:bottom w:val="single" w:sz="5" w:space="0" w:color="000000"/>
              <w:right w:val="single" w:sz="5" w:space="0" w:color="000000"/>
            </w:tcBorders>
          </w:tcPr>
          <w:p w14:paraId="39A00BFB"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Otros Impuestos</w:t>
            </w:r>
          </w:p>
        </w:tc>
        <w:tc>
          <w:tcPr>
            <w:tcW w:w="1209" w:type="pct"/>
            <w:tcBorders>
              <w:top w:val="single" w:sz="5" w:space="0" w:color="000000"/>
              <w:left w:val="single" w:sz="5" w:space="0" w:color="000000"/>
              <w:bottom w:val="single" w:sz="5" w:space="0" w:color="000000"/>
              <w:right w:val="single" w:sz="4" w:space="0" w:color="000000"/>
            </w:tcBorders>
          </w:tcPr>
          <w:p w14:paraId="4BF8628A" w14:textId="3DEFC8D1"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360E57A9" w14:textId="77777777" w:rsidTr="00A62205">
        <w:trPr>
          <w:trHeight w:hRule="exact" w:val="686"/>
        </w:trPr>
        <w:tc>
          <w:tcPr>
            <w:tcW w:w="3791" w:type="pct"/>
            <w:tcBorders>
              <w:top w:val="single" w:sz="5" w:space="0" w:color="000000"/>
              <w:left w:val="single" w:sz="4" w:space="0" w:color="000000"/>
              <w:bottom w:val="single" w:sz="5" w:space="0" w:color="000000"/>
              <w:right w:val="single" w:sz="5" w:space="0" w:color="000000"/>
            </w:tcBorders>
          </w:tcPr>
          <w:p w14:paraId="18021A04"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t>Impuestos no comprendidos en las fracciones de la Ley de Ingresos causadas en ejercicios fiscales anteriores pendientes de liquidación o pago</w:t>
            </w:r>
          </w:p>
        </w:tc>
        <w:tc>
          <w:tcPr>
            <w:tcW w:w="1209" w:type="pct"/>
            <w:tcBorders>
              <w:top w:val="single" w:sz="5" w:space="0" w:color="000000"/>
              <w:left w:val="single" w:sz="5" w:space="0" w:color="000000"/>
              <w:bottom w:val="single" w:sz="5" w:space="0" w:color="000000"/>
              <w:right w:val="single" w:sz="4" w:space="0" w:color="000000"/>
            </w:tcBorders>
          </w:tcPr>
          <w:p w14:paraId="32F7C647" w14:textId="77777777" w:rsidR="00B42E98" w:rsidRPr="00B01D48" w:rsidRDefault="00B42E98" w:rsidP="00713AF9">
            <w:pPr>
              <w:tabs>
                <w:tab w:val="left" w:pos="709"/>
                <w:tab w:val="left" w:pos="5529"/>
              </w:tabs>
              <w:spacing w:line="360" w:lineRule="auto"/>
              <w:rPr>
                <w:rFonts w:ascii="Arial" w:eastAsia="Arial" w:hAnsi="Arial" w:cs="Arial"/>
                <w:lang w:val="es-MX" w:eastAsia="en-US"/>
              </w:rPr>
            </w:pPr>
          </w:p>
          <w:p w14:paraId="23ACC500" w14:textId="1B7B117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B42E98"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bl>
    <w:p w14:paraId="5F45ACE2"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F0646AD" w14:textId="08EA7E01"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4.- </w:t>
      </w:r>
      <w:r w:rsidRPr="00B01D48">
        <w:rPr>
          <w:rFonts w:ascii="Arial" w:eastAsia="Arial" w:hAnsi="Arial" w:cs="Arial"/>
          <w:color w:val="221F1F"/>
          <w:lang w:val="es-MX" w:eastAsia="en-US"/>
        </w:rPr>
        <w:t xml:space="preserve">Los ingresos que la Tesorería Municipal de Halachó calcula recaudar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Derechos, son los siguientes:</w:t>
      </w:r>
    </w:p>
    <w:p w14:paraId="7ED215E3"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4"/>
      </w:tblGrid>
      <w:tr w:rsidR="00F9155C" w:rsidRPr="00B01D48" w14:paraId="6AFFDF92" w14:textId="77777777" w:rsidTr="001F212B">
        <w:tc>
          <w:tcPr>
            <w:tcW w:w="3791" w:type="pct"/>
            <w:tcBorders>
              <w:top w:val="single" w:sz="4" w:space="0" w:color="000000"/>
              <w:left w:val="single" w:sz="4" w:space="0" w:color="000000"/>
              <w:bottom w:val="single" w:sz="5" w:space="0" w:color="000000"/>
              <w:right w:val="single" w:sz="4" w:space="0" w:color="000000"/>
            </w:tcBorders>
          </w:tcPr>
          <w:p w14:paraId="5C9EAAC3"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Derechos</w:t>
            </w:r>
          </w:p>
        </w:tc>
        <w:tc>
          <w:tcPr>
            <w:tcW w:w="1209" w:type="pct"/>
            <w:tcBorders>
              <w:top w:val="single" w:sz="4" w:space="0" w:color="000000"/>
              <w:left w:val="single" w:sz="4" w:space="0" w:color="000000"/>
              <w:bottom w:val="single" w:sz="5" w:space="0" w:color="000000"/>
              <w:right w:val="single" w:sz="4" w:space="0" w:color="000000"/>
            </w:tcBorders>
          </w:tcPr>
          <w:p w14:paraId="4E09DA13" w14:textId="02BC5324" w:rsidR="00F9155C" w:rsidRPr="00B01D48" w:rsidRDefault="00F9155C" w:rsidP="00713AF9">
            <w:pPr>
              <w:tabs>
                <w:tab w:val="left" w:pos="709"/>
                <w:tab w:val="left" w:pos="5529"/>
              </w:tabs>
              <w:spacing w:line="360" w:lineRule="auto"/>
              <w:rPr>
                <w:rFonts w:ascii="Arial" w:eastAsia="Arial" w:hAnsi="Arial" w:cs="Arial"/>
                <w:b/>
                <w:lang w:val="es-MX" w:eastAsia="en-US"/>
              </w:rPr>
            </w:pPr>
            <w:r w:rsidRPr="00B01D48">
              <w:rPr>
                <w:rFonts w:ascii="Arial" w:eastAsia="Arial" w:hAnsi="Arial" w:cs="Arial"/>
                <w:b/>
                <w:lang w:val="es-MX" w:eastAsia="en-US"/>
              </w:rPr>
              <w:t xml:space="preserve">$  </w:t>
            </w:r>
            <w:r w:rsidR="00B42E98" w:rsidRPr="00B01D48">
              <w:rPr>
                <w:rFonts w:ascii="Arial" w:eastAsia="Arial" w:hAnsi="Arial" w:cs="Arial"/>
                <w:b/>
                <w:lang w:val="es-MX" w:eastAsia="en-US"/>
              </w:rPr>
              <w:t xml:space="preserve">          </w:t>
            </w:r>
            <w:r w:rsidRPr="00B01D48">
              <w:rPr>
                <w:rFonts w:ascii="Arial" w:eastAsia="Arial" w:hAnsi="Arial" w:cs="Arial"/>
                <w:b/>
                <w:lang w:val="es-MX" w:eastAsia="en-US"/>
              </w:rPr>
              <w:t xml:space="preserve">  </w:t>
            </w:r>
            <w:r w:rsidR="00D83D70" w:rsidRPr="00B01D48">
              <w:rPr>
                <w:rFonts w:ascii="Arial" w:eastAsia="Arial" w:hAnsi="Arial" w:cs="Arial"/>
                <w:b/>
                <w:lang w:val="es-MX" w:eastAsia="en-US"/>
              </w:rPr>
              <w:t>1,156,358.</w:t>
            </w:r>
            <w:r w:rsidR="00597BEB" w:rsidRPr="00B01D48">
              <w:rPr>
                <w:rFonts w:ascii="Arial" w:eastAsia="Arial" w:hAnsi="Arial" w:cs="Arial"/>
                <w:b/>
                <w:lang w:val="es-MX" w:eastAsia="en-US"/>
              </w:rPr>
              <w:t>0</w:t>
            </w:r>
            <w:r w:rsidR="00D83D70" w:rsidRPr="00B01D48">
              <w:rPr>
                <w:rFonts w:ascii="Arial" w:eastAsia="Arial" w:hAnsi="Arial" w:cs="Arial"/>
                <w:b/>
                <w:lang w:val="es-MX" w:eastAsia="en-US"/>
              </w:rPr>
              <w:t>0</w:t>
            </w:r>
          </w:p>
        </w:tc>
      </w:tr>
      <w:tr w:rsidR="00F9155C" w:rsidRPr="00B01D48" w14:paraId="64EC6544" w14:textId="77777777" w:rsidTr="001F212B">
        <w:tc>
          <w:tcPr>
            <w:tcW w:w="3791" w:type="pct"/>
            <w:tcBorders>
              <w:top w:val="single" w:sz="5" w:space="0" w:color="000000"/>
              <w:left w:val="single" w:sz="4" w:space="0" w:color="000000"/>
              <w:bottom w:val="single" w:sz="5" w:space="0" w:color="000000"/>
              <w:right w:val="single" w:sz="4" w:space="0" w:color="000000"/>
            </w:tcBorders>
          </w:tcPr>
          <w:p w14:paraId="7530C79E" w14:textId="19631DBF" w:rsidR="00F9155C" w:rsidRPr="00B01D48" w:rsidRDefault="00F9155C" w:rsidP="00713AF9">
            <w:pPr>
              <w:tabs>
                <w:tab w:val="left" w:pos="709"/>
              </w:tabs>
              <w:spacing w:line="360" w:lineRule="auto"/>
              <w:jc w:val="both"/>
              <w:rPr>
                <w:rFonts w:ascii="Arial" w:eastAsia="Arial" w:hAnsi="Arial" w:cs="Arial"/>
                <w:b/>
                <w:lang w:val="es-MX" w:eastAsia="en-US"/>
              </w:rPr>
            </w:pPr>
            <w:r w:rsidRPr="00B01D48">
              <w:rPr>
                <w:rFonts w:ascii="Arial" w:eastAsia="Arial" w:hAnsi="Arial" w:cs="Arial"/>
                <w:b/>
                <w:lang w:val="es-MX" w:eastAsia="en-US"/>
              </w:rPr>
              <w:t>Derechos por el uso, goce, aprovechamiento o explotación de bienes de dominio público</w:t>
            </w:r>
          </w:p>
        </w:tc>
        <w:tc>
          <w:tcPr>
            <w:tcW w:w="1209" w:type="pct"/>
            <w:tcBorders>
              <w:top w:val="single" w:sz="5" w:space="0" w:color="000000"/>
              <w:left w:val="single" w:sz="4" w:space="0" w:color="000000"/>
              <w:bottom w:val="single" w:sz="5" w:space="0" w:color="000000"/>
              <w:right w:val="single" w:sz="4" w:space="0" w:color="000000"/>
            </w:tcBorders>
          </w:tcPr>
          <w:p w14:paraId="30297C02" w14:textId="428730EB" w:rsidR="00F9155C" w:rsidRPr="00B01D48" w:rsidRDefault="00F9155C" w:rsidP="00713AF9">
            <w:pPr>
              <w:tabs>
                <w:tab w:val="left" w:pos="709"/>
                <w:tab w:val="left" w:pos="5529"/>
              </w:tabs>
              <w:spacing w:line="360" w:lineRule="auto"/>
              <w:rPr>
                <w:rFonts w:ascii="Arial" w:eastAsia="Arial" w:hAnsi="Arial" w:cs="Arial"/>
                <w:b/>
                <w:lang w:val="es-MX" w:eastAsia="en-US"/>
              </w:rPr>
            </w:pPr>
            <w:r w:rsidRPr="00B01D48">
              <w:rPr>
                <w:rFonts w:ascii="Arial" w:eastAsia="Arial" w:hAnsi="Arial" w:cs="Arial"/>
                <w:b/>
                <w:lang w:val="es-MX" w:eastAsia="en-US"/>
              </w:rPr>
              <w:t xml:space="preserve">$   </w:t>
            </w:r>
            <w:r w:rsidR="00B42E98" w:rsidRPr="00B01D48">
              <w:rPr>
                <w:rFonts w:ascii="Arial" w:eastAsia="Arial" w:hAnsi="Arial" w:cs="Arial"/>
                <w:b/>
                <w:lang w:val="es-MX" w:eastAsia="en-US"/>
              </w:rPr>
              <w:t xml:space="preserve">          </w:t>
            </w:r>
            <w:r w:rsidRPr="00B01D48">
              <w:rPr>
                <w:rFonts w:ascii="Arial" w:eastAsia="Arial" w:hAnsi="Arial" w:cs="Arial"/>
                <w:b/>
                <w:lang w:val="es-MX" w:eastAsia="en-US"/>
              </w:rPr>
              <w:t xml:space="preserve">        </w:t>
            </w:r>
            <w:r w:rsidR="00D83D70" w:rsidRPr="00B01D48">
              <w:rPr>
                <w:rFonts w:ascii="Arial" w:eastAsia="Arial" w:hAnsi="Arial" w:cs="Arial"/>
                <w:b/>
                <w:lang w:val="es-MX" w:eastAsia="en-US"/>
              </w:rPr>
              <w:t>7.980.00</w:t>
            </w:r>
          </w:p>
          <w:p w14:paraId="6B66E1AC" w14:textId="61C4DD7F" w:rsidR="00D83D70" w:rsidRPr="00B01D48" w:rsidRDefault="00D83D70" w:rsidP="00713AF9">
            <w:pPr>
              <w:tabs>
                <w:tab w:val="left" w:pos="709"/>
                <w:tab w:val="left" w:pos="5529"/>
              </w:tabs>
              <w:spacing w:line="360" w:lineRule="auto"/>
              <w:rPr>
                <w:rFonts w:ascii="Arial" w:eastAsia="Arial" w:hAnsi="Arial" w:cs="Arial"/>
                <w:b/>
                <w:lang w:val="es-MX" w:eastAsia="en-US"/>
              </w:rPr>
            </w:pPr>
          </w:p>
        </w:tc>
      </w:tr>
      <w:tr w:rsidR="00F9155C" w:rsidRPr="00B01D48" w14:paraId="12FC859C" w14:textId="77777777" w:rsidTr="001F212B">
        <w:tc>
          <w:tcPr>
            <w:tcW w:w="3791" w:type="pct"/>
            <w:tcBorders>
              <w:top w:val="single" w:sz="5" w:space="0" w:color="000000"/>
              <w:left w:val="single" w:sz="4" w:space="0" w:color="000000"/>
              <w:bottom w:val="single" w:sz="5" w:space="0" w:color="000000"/>
              <w:right w:val="single" w:sz="4" w:space="0" w:color="000000"/>
            </w:tcBorders>
          </w:tcPr>
          <w:p w14:paraId="5BF5BD30" w14:textId="4B218451" w:rsidR="00F9155C" w:rsidRPr="00B01D48" w:rsidRDefault="00F9155C" w:rsidP="00713AF9">
            <w:pPr>
              <w:tabs>
                <w:tab w:val="left" w:pos="709"/>
              </w:tabs>
              <w:spacing w:line="360" w:lineRule="auto"/>
              <w:jc w:val="both"/>
              <w:rPr>
                <w:rFonts w:ascii="Arial" w:eastAsia="Arial" w:hAnsi="Arial" w:cs="Arial"/>
                <w:lang w:val="es-MX" w:eastAsia="en-US"/>
              </w:rPr>
            </w:pPr>
            <w:r w:rsidRPr="00B01D48">
              <w:rPr>
                <w:rFonts w:ascii="Arial" w:eastAsia="Arial" w:hAnsi="Arial" w:cs="Arial"/>
                <w:lang w:val="es-MX" w:eastAsia="en-US"/>
              </w:rPr>
              <w:t>&gt; Por el uso de locales o pisos de m</w:t>
            </w:r>
            <w:r w:rsidR="00B42E98" w:rsidRPr="00B01D48">
              <w:rPr>
                <w:rFonts w:ascii="Arial" w:eastAsia="Arial" w:hAnsi="Arial" w:cs="Arial"/>
                <w:lang w:val="es-MX" w:eastAsia="en-US"/>
              </w:rPr>
              <w:t xml:space="preserve">ercados, espacios en la vía o </w:t>
            </w:r>
            <w:r w:rsidRPr="00B01D48">
              <w:rPr>
                <w:rFonts w:ascii="Arial" w:eastAsia="Arial" w:hAnsi="Arial" w:cs="Arial"/>
                <w:lang w:val="es-MX" w:eastAsia="en-US"/>
              </w:rPr>
              <w:t>parques públicos</w:t>
            </w:r>
          </w:p>
        </w:tc>
        <w:tc>
          <w:tcPr>
            <w:tcW w:w="1209" w:type="pct"/>
            <w:tcBorders>
              <w:top w:val="single" w:sz="5" w:space="0" w:color="000000"/>
              <w:left w:val="single" w:sz="4" w:space="0" w:color="000000"/>
              <w:bottom w:val="single" w:sz="5" w:space="0" w:color="000000"/>
              <w:right w:val="single" w:sz="4" w:space="0" w:color="000000"/>
            </w:tcBorders>
          </w:tcPr>
          <w:p w14:paraId="7D67D252" w14:textId="7FFEB53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7.980.00</w:t>
            </w:r>
          </w:p>
        </w:tc>
      </w:tr>
      <w:tr w:rsidR="00F9155C" w:rsidRPr="00B01D48" w14:paraId="601ED2AB" w14:textId="77777777" w:rsidTr="001F212B">
        <w:tc>
          <w:tcPr>
            <w:tcW w:w="3791" w:type="pct"/>
            <w:tcBorders>
              <w:top w:val="single" w:sz="5" w:space="0" w:color="000000"/>
              <w:left w:val="single" w:sz="4" w:space="0" w:color="000000"/>
              <w:bottom w:val="single" w:sz="5" w:space="0" w:color="000000"/>
              <w:right w:val="single" w:sz="4" w:space="0" w:color="000000"/>
            </w:tcBorders>
          </w:tcPr>
          <w:p w14:paraId="7C9E61D9" w14:textId="7CE42603" w:rsidR="00F9155C" w:rsidRPr="00B01D48" w:rsidRDefault="00F9155C" w:rsidP="00713AF9">
            <w:pPr>
              <w:tabs>
                <w:tab w:val="left" w:pos="709"/>
              </w:tabs>
              <w:spacing w:line="360" w:lineRule="auto"/>
              <w:jc w:val="both"/>
              <w:rPr>
                <w:rFonts w:ascii="Arial" w:eastAsia="Arial" w:hAnsi="Arial" w:cs="Arial"/>
                <w:lang w:val="es-MX" w:eastAsia="en-US"/>
              </w:rPr>
            </w:pPr>
            <w:r w:rsidRPr="00B01D48">
              <w:rPr>
                <w:rFonts w:ascii="Arial" w:eastAsia="Arial" w:hAnsi="Arial" w:cs="Arial"/>
                <w:lang w:val="es-MX" w:eastAsia="en-US"/>
              </w:rPr>
              <w:t>&gt; Por el uso y aprovechamiento de los bienes de dominio público del patrimonio municipal</w:t>
            </w:r>
          </w:p>
        </w:tc>
        <w:tc>
          <w:tcPr>
            <w:tcW w:w="1209" w:type="pct"/>
            <w:tcBorders>
              <w:top w:val="single" w:sz="5" w:space="0" w:color="000000"/>
              <w:left w:val="single" w:sz="4" w:space="0" w:color="000000"/>
              <w:bottom w:val="single" w:sz="5" w:space="0" w:color="000000"/>
              <w:right w:val="single" w:sz="4" w:space="0" w:color="000000"/>
            </w:tcBorders>
          </w:tcPr>
          <w:p w14:paraId="631CBA2A" w14:textId="651799FC"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920A1B6" w14:textId="77777777" w:rsidTr="001F212B">
        <w:tc>
          <w:tcPr>
            <w:tcW w:w="3791" w:type="pct"/>
            <w:tcBorders>
              <w:top w:val="single" w:sz="5" w:space="0" w:color="000000"/>
              <w:left w:val="single" w:sz="4" w:space="0" w:color="000000"/>
              <w:bottom w:val="single" w:sz="4" w:space="0" w:color="000000"/>
              <w:right w:val="single" w:sz="4" w:space="0" w:color="000000"/>
            </w:tcBorders>
          </w:tcPr>
          <w:p w14:paraId="1984DC2A" w14:textId="2F8E70C7"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Derechos por prestación de servicios</w:t>
            </w:r>
          </w:p>
        </w:tc>
        <w:tc>
          <w:tcPr>
            <w:tcW w:w="1209" w:type="pct"/>
            <w:tcBorders>
              <w:top w:val="single" w:sz="5" w:space="0" w:color="000000"/>
              <w:left w:val="single" w:sz="4" w:space="0" w:color="000000"/>
              <w:bottom w:val="single" w:sz="4" w:space="0" w:color="000000"/>
              <w:right w:val="single" w:sz="4" w:space="0" w:color="000000"/>
            </w:tcBorders>
          </w:tcPr>
          <w:p w14:paraId="18FEFC45" w14:textId="5C601EC0" w:rsidR="00F9155C" w:rsidRPr="00B01D48" w:rsidRDefault="00F9155C" w:rsidP="00713AF9">
            <w:pPr>
              <w:tabs>
                <w:tab w:val="left" w:pos="709"/>
                <w:tab w:val="left" w:pos="5529"/>
              </w:tabs>
              <w:spacing w:line="360" w:lineRule="auto"/>
              <w:rPr>
                <w:rFonts w:ascii="Arial" w:eastAsia="Arial" w:hAnsi="Arial" w:cs="Arial"/>
                <w:b/>
                <w:bCs/>
                <w:lang w:val="es-MX" w:eastAsia="en-US"/>
              </w:rPr>
            </w:pPr>
            <w:r w:rsidRPr="00B01D48">
              <w:rPr>
                <w:rFonts w:ascii="Arial" w:eastAsia="Arial" w:hAnsi="Arial" w:cs="Arial"/>
                <w:b/>
                <w:bCs/>
                <w:lang w:val="es-MX" w:eastAsia="en-US"/>
              </w:rPr>
              <w:t xml:space="preserve">$   </w:t>
            </w:r>
            <w:r w:rsidR="00A346EB" w:rsidRPr="00B01D48">
              <w:rPr>
                <w:rFonts w:ascii="Arial" w:eastAsia="Arial" w:hAnsi="Arial" w:cs="Arial"/>
                <w:b/>
                <w:bCs/>
                <w:lang w:val="es-MX" w:eastAsia="en-US"/>
              </w:rPr>
              <w:t xml:space="preserve">          </w:t>
            </w:r>
            <w:r w:rsidRPr="00B01D48">
              <w:rPr>
                <w:rFonts w:ascii="Arial" w:eastAsia="Arial" w:hAnsi="Arial" w:cs="Arial"/>
                <w:b/>
                <w:bCs/>
                <w:lang w:val="es-MX" w:eastAsia="en-US"/>
              </w:rPr>
              <w:t xml:space="preserve">    </w:t>
            </w:r>
            <w:r w:rsidR="00D83D70" w:rsidRPr="00B01D48">
              <w:rPr>
                <w:rFonts w:ascii="Arial" w:eastAsia="Arial" w:hAnsi="Arial" w:cs="Arial"/>
                <w:b/>
                <w:bCs/>
                <w:lang w:val="es-MX" w:eastAsia="en-US"/>
              </w:rPr>
              <w:t xml:space="preserve"> 791,427.00</w:t>
            </w:r>
          </w:p>
        </w:tc>
      </w:tr>
      <w:tr w:rsidR="00F9155C" w:rsidRPr="00B01D48" w14:paraId="7D687286" w14:textId="77777777" w:rsidTr="001F212B">
        <w:tc>
          <w:tcPr>
            <w:tcW w:w="3791" w:type="pct"/>
            <w:tcBorders>
              <w:top w:val="single" w:sz="4" w:space="0" w:color="000000"/>
              <w:left w:val="single" w:sz="4" w:space="0" w:color="000000"/>
              <w:bottom w:val="single" w:sz="4" w:space="0" w:color="000000"/>
              <w:right w:val="single" w:sz="4" w:space="0" w:color="000000"/>
            </w:tcBorders>
          </w:tcPr>
          <w:p w14:paraId="43E870E6" w14:textId="068961E8"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Servicios de Agua potable, drenaje y alcantarillado</w:t>
            </w:r>
          </w:p>
        </w:tc>
        <w:tc>
          <w:tcPr>
            <w:tcW w:w="1209" w:type="pct"/>
            <w:tcBorders>
              <w:top w:val="single" w:sz="4" w:space="0" w:color="000000"/>
              <w:left w:val="single" w:sz="4" w:space="0" w:color="000000"/>
              <w:bottom w:val="single" w:sz="4" w:space="0" w:color="000000"/>
              <w:right w:val="single" w:sz="4" w:space="0" w:color="000000"/>
            </w:tcBorders>
          </w:tcPr>
          <w:p w14:paraId="474000B8" w14:textId="3C3AFE5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A346E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210,144.</w:t>
            </w:r>
            <w:r w:rsidR="00597BEB" w:rsidRPr="00B01D48">
              <w:rPr>
                <w:rFonts w:ascii="Arial" w:eastAsia="Arial" w:hAnsi="Arial" w:cs="Arial"/>
                <w:lang w:val="es-MX" w:eastAsia="en-US"/>
              </w:rPr>
              <w:t>0</w:t>
            </w:r>
            <w:r w:rsidR="00D83D70" w:rsidRPr="00B01D48">
              <w:rPr>
                <w:rFonts w:ascii="Arial" w:eastAsia="Arial" w:hAnsi="Arial" w:cs="Arial"/>
                <w:lang w:val="es-MX" w:eastAsia="en-US"/>
              </w:rPr>
              <w:t>0</w:t>
            </w:r>
          </w:p>
        </w:tc>
      </w:tr>
      <w:tr w:rsidR="00F9155C" w:rsidRPr="00B01D48" w14:paraId="279D82D6" w14:textId="77777777" w:rsidTr="001F212B">
        <w:tc>
          <w:tcPr>
            <w:tcW w:w="3791" w:type="pct"/>
            <w:tcBorders>
              <w:top w:val="single" w:sz="4" w:space="0" w:color="000000"/>
              <w:left w:val="single" w:sz="4" w:space="0" w:color="000000"/>
              <w:bottom w:val="single" w:sz="4" w:space="0" w:color="000000"/>
              <w:right w:val="single" w:sz="4" w:space="0" w:color="000000"/>
            </w:tcBorders>
          </w:tcPr>
          <w:p w14:paraId="2AFE7D29" w14:textId="5F7DAC10"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Alumbrado público</w:t>
            </w:r>
          </w:p>
        </w:tc>
        <w:tc>
          <w:tcPr>
            <w:tcW w:w="1209" w:type="pct"/>
            <w:tcBorders>
              <w:top w:val="single" w:sz="4" w:space="0" w:color="000000"/>
              <w:left w:val="single" w:sz="4" w:space="0" w:color="000000"/>
              <w:bottom w:val="single" w:sz="4" w:space="0" w:color="000000"/>
              <w:right w:val="single" w:sz="4" w:space="0" w:color="000000"/>
            </w:tcBorders>
          </w:tcPr>
          <w:p w14:paraId="001458C1" w14:textId="081AA29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A346EB"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496,125.00</w:t>
            </w:r>
          </w:p>
        </w:tc>
      </w:tr>
      <w:tr w:rsidR="00F9155C" w:rsidRPr="00B01D48" w14:paraId="309C89D9" w14:textId="77777777" w:rsidTr="001F212B">
        <w:tc>
          <w:tcPr>
            <w:tcW w:w="3791" w:type="pct"/>
            <w:tcBorders>
              <w:top w:val="single" w:sz="4" w:space="0" w:color="000000"/>
              <w:left w:val="single" w:sz="4" w:space="0" w:color="000000"/>
              <w:bottom w:val="single" w:sz="4" w:space="0" w:color="000000"/>
              <w:right w:val="single" w:sz="4" w:space="0" w:color="000000"/>
            </w:tcBorders>
          </w:tcPr>
          <w:p w14:paraId="60B1115A" w14:textId="3524E069"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Limpia, Recolección, T</w:t>
            </w:r>
            <w:r w:rsidR="00D97226" w:rsidRPr="00B01D48">
              <w:rPr>
                <w:rFonts w:ascii="Arial" w:eastAsia="Arial" w:hAnsi="Arial" w:cs="Arial"/>
                <w:lang w:val="es-MX" w:eastAsia="en-US"/>
              </w:rPr>
              <w:t xml:space="preserve">raslado y disposición final de </w:t>
            </w:r>
            <w:r w:rsidRPr="00B01D48">
              <w:rPr>
                <w:rFonts w:ascii="Arial" w:eastAsia="Arial" w:hAnsi="Arial" w:cs="Arial"/>
                <w:lang w:val="es-MX" w:eastAsia="en-US"/>
              </w:rPr>
              <w:t>Residuos</w:t>
            </w:r>
          </w:p>
        </w:tc>
        <w:tc>
          <w:tcPr>
            <w:tcW w:w="1209" w:type="pct"/>
            <w:tcBorders>
              <w:top w:val="single" w:sz="4" w:space="0" w:color="000000"/>
              <w:left w:val="single" w:sz="4" w:space="0" w:color="000000"/>
              <w:bottom w:val="single" w:sz="4" w:space="0" w:color="000000"/>
              <w:right w:val="single" w:sz="4" w:space="0" w:color="000000"/>
            </w:tcBorders>
          </w:tcPr>
          <w:p w14:paraId="03F3875C" w14:textId="1592DE6E"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A346E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56,849.</w:t>
            </w:r>
            <w:r w:rsidR="00597BEB" w:rsidRPr="00B01D48">
              <w:rPr>
                <w:rFonts w:ascii="Arial" w:eastAsia="Arial" w:hAnsi="Arial" w:cs="Arial"/>
                <w:lang w:val="es-MX" w:eastAsia="en-US"/>
              </w:rPr>
              <w:t>0</w:t>
            </w:r>
            <w:r w:rsidR="00D83D70" w:rsidRPr="00B01D48">
              <w:rPr>
                <w:rFonts w:ascii="Arial" w:eastAsia="Arial" w:hAnsi="Arial" w:cs="Arial"/>
                <w:lang w:val="es-MX" w:eastAsia="en-US"/>
              </w:rPr>
              <w:t>0</w:t>
            </w:r>
          </w:p>
        </w:tc>
      </w:tr>
      <w:tr w:rsidR="00F9155C" w:rsidRPr="00B01D48" w14:paraId="33B9B85E" w14:textId="77777777" w:rsidTr="001F212B">
        <w:tc>
          <w:tcPr>
            <w:tcW w:w="3791" w:type="pct"/>
            <w:tcBorders>
              <w:top w:val="single" w:sz="4" w:space="0" w:color="000000"/>
              <w:left w:val="single" w:sz="4" w:space="0" w:color="000000"/>
              <w:bottom w:val="single" w:sz="5" w:space="0" w:color="000000"/>
              <w:right w:val="single" w:sz="4" w:space="0" w:color="000000"/>
            </w:tcBorders>
          </w:tcPr>
          <w:p w14:paraId="006110DE" w14:textId="62C1EC9E"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Mercados y centrales de abasto</w:t>
            </w:r>
          </w:p>
        </w:tc>
        <w:tc>
          <w:tcPr>
            <w:tcW w:w="1209" w:type="pct"/>
            <w:tcBorders>
              <w:top w:val="single" w:sz="4" w:space="0" w:color="000000"/>
              <w:left w:val="single" w:sz="4" w:space="0" w:color="000000"/>
              <w:bottom w:val="single" w:sz="5" w:space="0" w:color="000000"/>
              <w:right w:val="single" w:sz="4" w:space="0" w:color="000000"/>
            </w:tcBorders>
          </w:tcPr>
          <w:p w14:paraId="26D0CF9E" w14:textId="1519AA71"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w:t>
            </w:r>
            <w:r w:rsidR="0014292B"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10,500.00</w:t>
            </w:r>
          </w:p>
        </w:tc>
      </w:tr>
      <w:tr w:rsidR="00F9155C" w:rsidRPr="00B01D48" w14:paraId="30F01CBB" w14:textId="77777777" w:rsidTr="001F212B">
        <w:tc>
          <w:tcPr>
            <w:tcW w:w="3791" w:type="pct"/>
            <w:tcBorders>
              <w:top w:val="single" w:sz="5" w:space="0" w:color="000000"/>
              <w:left w:val="single" w:sz="4" w:space="0" w:color="000000"/>
              <w:bottom w:val="single" w:sz="5" w:space="0" w:color="000000"/>
              <w:right w:val="single" w:sz="4" w:space="0" w:color="000000"/>
            </w:tcBorders>
          </w:tcPr>
          <w:p w14:paraId="76E2B973" w14:textId="449F4662"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Panteones</w:t>
            </w:r>
          </w:p>
        </w:tc>
        <w:tc>
          <w:tcPr>
            <w:tcW w:w="1209" w:type="pct"/>
            <w:tcBorders>
              <w:top w:val="single" w:sz="5" w:space="0" w:color="000000"/>
              <w:left w:val="single" w:sz="4" w:space="0" w:color="000000"/>
              <w:bottom w:val="single" w:sz="5" w:space="0" w:color="000000"/>
              <w:right w:val="single" w:sz="4" w:space="0" w:color="000000"/>
            </w:tcBorders>
          </w:tcPr>
          <w:p w14:paraId="72F15FAB" w14:textId="4A9D1336"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7,30</w:t>
            </w:r>
            <w:r w:rsidR="00597BEB" w:rsidRPr="00B01D48">
              <w:rPr>
                <w:rFonts w:ascii="Arial" w:eastAsia="Arial" w:hAnsi="Arial" w:cs="Arial"/>
                <w:lang w:val="es-MX" w:eastAsia="en-US"/>
              </w:rPr>
              <w:t>9</w:t>
            </w:r>
            <w:r w:rsidR="00D83D70" w:rsidRPr="00B01D48">
              <w:rPr>
                <w:rFonts w:ascii="Arial" w:eastAsia="Arial" w:hAnsi="Arial" w:cs="Arial"/>
                <w:lang w:val="es-MX" w:eastAsia="en-US"/>
              </w:rPr>
              <w:t>.00</w:t>
            </w:r>
          </w:p>
        </w:tc>
      </w:tr>
      <w:tr w:rsidR="00F9155C" w:rsidRPr="00B01D48" w14:paraId="33EA9C45" w14:textId="77777777" w:rsidTr="001F212B">
        <w:tc>
          <w:tcPr>
            <w:tcW w:w="3791" w:type="pct"/>
            <w:tcBorders>
              <w:top w:val="single" w:sz="5" w:space="0" w:color="000000"/>
              <w:left w:val="single" w:sz="4" w:space="0" w:color="000000"/>
              <w:bottom w:val="single" w:sz="5" w:space="0" w:color="000000"/>
              <w:right w:val="single" w:sz="4" w:space="0" w:color="000000"/>
            </w:tcBorders>
          </w:tcPr>
          <w:p w14:paraId="068B0449" w14:textId="2D5C0767"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Rastro</w:t>
            </w:r>
          </w:p>
        </w:tc>
        <w:tc>
          <w:tcPr>
            <w:tcW w:w="1209" w:type="pct"/>
            <w:tcBorders>
              <w:top w:val="single" w:sz="5" w:space="0" w:color="000000"/>
              <w:left w:val="single" w:sz="4" w:space="0" w:color="000000"/>
              <w:bottom w:val="single" w:sz="5" w:space="0" w:color="000000"/>
              <w:right w:val="single" w:sz="4" w:space="0" w:color="000000"/>
            </w:tcBorders>
          </w:tcPr>
          <w:p w14:paraId="1E300989" w14:textId="23598B11"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75D20AB" w14:textId="77777777" w:rsidTr="001F212B">
        <w:tc>
          <w:tcPr>
            <w:tcW w:w="3791" w:type="pct"/>
            <w:tcBorders>
              <w:top w:val="single" w:sz="5" w:space="0" w:color="000000"/>
              <w:left w:val="single" w:sz="4" w:space="0" w:color="000000"/>
              <w:bottom w:val="single" w:sz="5" w:space="0" w:color="000000"/>
              <w:right w:val="single" w:sz="4" w:space="0" w:color="000000"/>
            </w:tcBorders>
          </w:tcPr>
          <w:p w14:paraId="4A79D231" w14:textId="0EEB1400"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lastRenderedPageBreak/>
              <w:t>&gt; Servicio de Seguridad pública (</w:t>
            </w:r>
            <w:r w:rsidR="00D97226" w:rsidRPr="00B01D48">
              <w:rPr>
                <w:rFonts w:ascii="Arial" w:eastAsia="Arial" w:hAnsi="Arial" w:cs="Arial"/>
                <w:lang w:val="es-MX" w:eastAsia="en-US"/>
              </w:rPr>
              <w:t xml:space="preserve">Policía Preventiva y Tránsito </w:t>
            </w:r>
            <w:r w:rsidR="00D97226" w:rsidRPr="00B01D48">
              <w:rPr>
                <w:rFonts w:ascii="Arial" w:eastAsia="Arial" w:hAnsi="Arial" w:cs="Arial"/>
                <w:lang w:val="es-MX" w:eastAsia="en-US"/>
              </w:rPr>
              <w:tab/>
            </w:r>
            <w:r w:rsidRPr="00B01D48">
              <w:rPr>
                <w:rFonts w:ascii="Arial" w:eastAsia="Arial" w:hAnsi="Arial" w:cs="Arial"/>
                <w:lang w:val="es-MX" w:eastAsia="en-US"/>
              </w:rPr>
              <w:t>Municipal)</w:t>
            </w:r>
          </w:p>
        </w:tc>
        <w:tc>
          <w:tcPr>
            <w:tcW w:w="1209" w:type="pct"/>
            <w:tcBorders>
              <w:top w:val="single" w:sz="5" w:space="0" w:color="000000"/>
              <w:left w:val="single" w:sz="4" w:space="0" w:color="000000"/>
              <w:bottom w:val="single" w:sz="5" w:space="0" w:color="000000"/>
              <w:right w:val="single" w:sz="4" w:space="0" w:color="000000"/>
            </w:tcBorders>
          </w:tcPr>
          <w:p w14:paraId="3E817472" w14:textId="3D38DA60"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AF8782A" w14:textId="77777777" w:rsidTr="001F212B">
        <w:tc>
          <w:tcPr>
            <w:tcW w:w="3791" w:type="pct"/>
            <w:tcBorders>
              <w:top w:val="single" w:sz="5" w:space="0" w:color="000000"/>
              <w:left w:val="single" w:sz="4" w:space="0" w:color="000000"/>
              <w:bottom w:val="single" w:sz="4" w:space="0" w:color="000000"/>
              <w:right w:val="single" w:sz="4" w:space="0" w:color="000000"/>
            </w:tcBorders>
          </w:tcPr>
          <w:p w14:paraId="1ABAFF23" w14:textId="6B6AFA9F"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Catastro</w:t>
            </w:r>
          </w:p>
        </w:tc>
        <w:tc>
          <w:tcPr>
            <w:tcW w:w="1209" w:type="pct"/>
            <w:tcBorders>
              <w:top w:val="single" w:sz="5" w:space="0" w:color="000000"/>
              <w:left w:val="single" w:sz="4" w:space="0" w:color="000000"/>
              <w:bottom w:val="single" w:sz="4" w:space="0" w:color="000000"/>
              <w:right w:val="single" w:sz="4" w:space="0" w:color="000000"/>
            </w:tcBorders>
          </w:tcPr>
          <w:p w14:paraId="12DAB257" w14:textId="738AAB7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10,500.00</w:t>
            </w:r>
          </w:p>
        </w:tc>
      </w:tr>
      <w:tr w:rsidR="00F9155C" w:rsidRPr="00B01D48" w14:paraId="5FDBD4FB" w14:textId="77777777" w:rsidTr="001F212B">
        <w:tc>
          <w:tcPr>
            <w:tcW w:w="3791" w:type="pct"/>
            <w:tcBorders>
              <w:top w:val="single" w:sz="4" w:space="0" w:color="000000"/>
              <w:left w:val="single" w:sz="4" w:space="0" w:color="000000"/>
              <w:bottom w:val="single" w:sz="4" w:space="0" w:color="000000"/>
              <w:right w:val="single" w:sz="4" w:space="0" w:color="000000"/>
            </w:tcBorders>
          </w:tcPr>
          <w:p w14:paraId="5926C4D0" w14:textId="021D8F91"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Otros Derechos</w:t>
            </w:r>
          </w:p>
        </w:tc>
        <w:tc>
          <w:tcPr>
            <w:tcW w:w="1209" w:type="pct"/>
            <w:tcBorders>
              <w:top w:val="single" w:sz="4" w:space="0" w:color="000000"/>
              <w:left w:val="single" w:sz="4" w:space="0" w:color="000000"/>
              <w:bottom w:val="single" w:sz="4" w:space="0" w:color="000000"/>
              <w:right w:val="single" w:sz="4" w:space="0" w:color="000000"/>
            </w:tcBorders>
          </w:tcPr>
          <w:p w14:paraId="3F594C95" w14:textId="481FA390" w:rsidR="00F9155C" w:rsidRPr="00B01D48" w:rsidRDefault="00F9155C" w:rsidP="00713AF9">
            <w:pPr>
              <w:tabs>
                <w:tab w:val="left" w:pos="709"/>
                <w:tab w:val="left" w:pos="5529"/>
              </w:tabs>
              <w:spacing w:line="360" w:lineRule="auto"/>
              <w:rPr>
                <w:rFonts w:ascii="Arial" w:eastAsia="Arial" w:hAnsi="Arial" w:cs="Arial"/>
                <w:b/>
                <w:lang w:val="es-MX" w:eastAsia="en-US"/>
              </w:rPr>
            </w:pPr>
            <w:r w:rsidRPr="00B01D48">
              <w:rPr>
                <w:rFonts w:ascii="Arial" w:eastAsia="Arial" w:hAnsi="Arial" w:cs="Arial"/>
                <w:b/>
                <w:lang w:val="es-MX" w:eastAsia="en-US"/>
              </w:rPr>
              <w:t xml:space="preserve">$      </w:t>
            </w:r>
            <w:r w:rsidR="0014292B" w:rsidRPr="00B01D48">
              <w:rPr>
                <w:rFonts w:ascii="Arial" w:eastAsia="Arial" w:hAnsi="Arial" w:cs="Arial"/>
                <w:b/>
                <w:lang w:val="es-MX" w:eastAsia="en-US"/>
              </w:rPr>
              <w:t xml:space="preserve">          </w:t>
            </w:r>
            <w:r w:rsidRPr="00B01D48">
              <w:rPr>
                <w:rFonts w:ascii="Arial" w:eastAsia="Arial" w:hAnsi="Arial" w:cs="Arial"/>
                <w:b/>
                <w:lang w:val="es-MX" w:eastAsia="en-US"/>
              </w:rPr>
              <w:t xml:space="preserve"> </w:t>
            </w:r>
            <w:r w:rsidR="00D83D70" w:rsidRPr="00B01D48">
              <w:rPr>
                <w:rFonts w:ascii="Arial" w:eastAsia="Arial" w:hAnsi="Arial" w:cs="Arial"/>
                <w:b/>
                <w:lang w:val="es-MX" w:eastAsia="en-US"/>
              </w:rPr>
              <w:t xml:space="preserve"> 356,951.</w:t>
            </w:r>
            <w:r w:rsidR="00597BEB" w:rsidRPr="00B01D48">
              <w:rPr>
                <w:rFonts w:ascii="Arial" w:eastAsia="Arial" w:hAnsi="Arial" w:cs="Arial"/>
                <w:b/>
                <w:lang w:val="es-MX" w:eastAsia="en-US"/>
              </w:rPr>
              <w:t>0</w:t>
            </w:r>
            <w:r w:rsidR="00D83D70" w:rsidRPr="00B01D48">
              <w:rPr>
                <w:rFonts w:ascii="Arial" w:eastAsia="Arial" w:hAnsi="Arial" w:cs="Arial"/>
                <w:b/>
                <w:lang w:val="es-MX" w:eastAsia="en-US"/>
              </w:rPr>
              <w:t>0</w:t>
            </w:r>
          </w:p>
        </w:tc>
      </w:tr>
      <w:tr w:rsidR="00F9155C" w:rsidRPr="00B01D48" w14:paraId="677BFB40" w14:textId="77777777" w:rsidTr="001F212B">
        <w:tc>
          <w:tcPr>
            <w:tcW w:w="3791" w:type="pct"/>
            <w:tcBorders>
              <w:top w:val="single" w:sz="4" w:space="0" w:color="000000"/>
              <w:left w:val="single" w:sz="4" w:space="0" w:color="000000"/>
              <w:bottom w:val="single" w:sz="4" w:space="0" w:color="000000"/>
              <w:right w:val="single" w:sz="4" w:space="0" w:color="000000"/>
            </w:tcBorders>
          </w:tcPr>
          <w:p w14:paraId="0F868DC2" w14:textId="43194D12"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Licencias de funcionamiento y Permisos</w:t>
            </w:r>
          </w:p>
        </w:tc>
        <w:tc>
          <w:tcPr>
            <w:tcW w:w="1209" w:type="pct"/>
            <w:tcBorders>
              <w:top w:val="single" w:sz="4" w:space="0" w:color="000000"/>
              <w:left w:val="single" w:sz="4" w:space="0" w:color="000000"/>
              <w:bottom w:val="single" w:sz="4" w:space="0" w:color="000000"/>
              <w:right w:val="single" w:sz="4" w:space="0" w:color="000000"/>
            </w:tcBorders>
          </w:tcPr>
          <w:p w14:paraId="37F90685" w14:textId="2B3944CD"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225,542.</w:t>
            </w:r>
            <w:r w:rsidR="00597BEB" w:rsidRPr="00B01D48">
              <w:rPr>
                <w:rFonts w:ascii="Arial" w:eastAsia="Arial" w:hAnsi="Arial" w:cs="Arial"/>
                <w:lang w:val="es-MX" w:eastAsia="en-US"/>
              </w:rPr>
              <w:t>0</w:t>
            </w:r>
            <w:r w:rsidR="00D83D70" w:rsidRPr="00B01D48">
              <w:rPr>
                <w:rFonts w:ascii="Arial" w:eastAsia="Arial" w:hAnsi="Arial" w:cs="Arial"/>
                <w:lang w:val="es-MX" w:eastAsia="en-US"/>
              </w:rPr>
              <w:t>0</w:t>
            </w:r>
          </w:p>
        </w:tc>
      </w:tr>
      <w:tr w:rsidR="00F9155C" w:rsidRPr="00B01D48" w14:paraId="5725982B" w14:textId="77777777" w:rsidTr="001F212B">
        <w:tc>
          <w:tcPr>
            <w:tcW w:w="3791" w:type="pct"/>
            <w:tcBorders>
              <w:top w:val="single" w:sz="4" w:space="0" w:color="000000"/>
              <w:left w:val="single" w:sz="4" w:space="0" w:color="000000"/>
              <w:bottom w:val="single" w:sz="4" w:space="0" w:color="000000"/>
              <w:right w:val="single" w:sz="4" w:space="0" w:color="000000"/>
            </w:tcBorders>
          </w:tcPr>
          <w:p w14:paraId="1A62A569" w14:textId="70461B51"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Servicios que presta la Dirección d</w:t>
            </w:r>
            <w:r w:rsidR="00D97226" w:rsidRPr="00B01D48">
              <w:rPr>
                <w:rFonts w:ascii="Arial" w:eastAsia="Arial" w:hAnsi="Arial" w:cs="Arial"/>
                <w:lang w:val="es-MX" w:eastAsia="en-US"/>
              </w:rPr>
              <w:t xml:space="preserve">e Obras Públicas y Desarrollo </w:t>
            </w:r>
            <w:r w:rsidRPr="00B01D48">
              <w:rPr>
                <w:rFonts w:ascii="Arial" w:eastAsia="Arial" w:hAnsi="Arial" w:cs="Arial"/>
                <w:lang w:val="es-MX" w:eastAsia="en-US"/>
              </w:rPr>
              <w:t>Urbano</w:t>
            </w:r>
          </w:p>
        </w:tc>
        <w:tc>
          <w:tcPr>
            <w:tcW w:w="1209" w:type="pct"/>
            <w:tcBorders>
              <w:top w:val="single" w:sz="4" w:space="0" w:color="000000"/>
              <w:left w:val="single" w:sz="4" w:space="0" w:color="000000"/>
              <w:bottom w:val="single" w:sz="4" w:space="0" w:color="000000"/>
              <w:right w:val="single" w:sz="4" w:space="0" w:color="000000"/>
            </w:tcBorders>
          </w:tcPr>
          <w:p w14:paraId="55707AD8" w14:textId="51A14C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128,497.</w:t>
            </w:r>
            <w:r w:rsidR="00597BEB" w:rsidRPr="00B01D48">
              <w:rPr>
                <w:rFonts w:ascii="Arial" w:eastAsia="Arial" w:hAnsi="Arial" w:cs="Arial"/>
                <w:lang w:val="es-MX" w:eastAsia="en-US"/>
              </w:rPr>
              <w:t>00</w:t>
            </w:r>
          </w:p>
        </w:tc>
      </w:tr>
      <w:tr w:rsidR="00F9155C" w:rsidRPr="00B01D48" w14:paraId="73399CA7" w14:textId="77777777" w:rsidTr="001F212B">
        <w:tc>
          <w:tcPr>
            <w:tcW w:w="3791" w:type="pct"/>
            <w:tcBorders>
              <w:top w:val="single" w:sz="4" w:space="0" w:color="000000"/>
              <w:left w:val="single" w:sz="4" w:space="0" w:color="000000"/>
              <w:bottom w:val="single" w:sz="4" w:space="0" w:color="auto"/>
              <w:right w:val="single" w:sz="4" w:space="0" w:color="000000"/>
            </w:tcBorders>
          </w:tcPr>
          <w:p w14:paraId="584B9272" w14:textId="7EAF11AE"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Expedición de certificados, consta</w:t>
            </w:r>
            <w:r w:rsidR="00D97226" w:rsidRPr="00B01D48">
              <w:rPr>
                <w:rFonts w:ascii="Arial" w:eastAsia="Arial" w:hAnsi="Arial" w:cs="Arial"/>
                <w:lang w:val="es-MX" w:eastAsia="en-US"/>
              </w:rPr>
              <w:t xml:space="preserve">ncias, copias, fotografías y </w:t>
            </w:r>
            <w:r w:rsidR="00D97226" w:rsidRPr="00B01D48">
              <w:rPr>
                <w:rFonts w:ascii="Arial" w:eastAsia="Arial" w:hAnsi="Arial" w:cs="Arial"/>
                <w:lang w:val="es-MX" w:eastAsia="en-US"/>
              </w:rPr>
              <w:tab/>
            </w:r>
            <w:r w:rsidRPr="00B01D48">
              <w:rPr>
                <w:rFonts w:ascii="Arial" w:eastAsia="Arial" w:hAnsi="Arial" w:cs="Arial"/>
                <w:lang w:val="es-MX" w:eastAsia="en-US"/>
              </w:rPr>
              <w:t>formas oficiales</w:t>
            </w:r>
          </w:p>
        </w:tc>
        <w:tc>
          <w:tcPr>
            <w:tcW w:w="1209" w:type="pct"/>
            <w:tcBorders>
              <w:top w:val="single" w:sz="4" w:space="0" w:color="000000"/>
              <w:left w:val="single" w:sz="4" w:space="0" w:color="000000"/>
              <w:bottom w:val="single" w:sz="4" w:space="0" w:color="auto"/>
              <w:right w:val="single" w:sz="4" w:space="0" w:color="000000"/>
            </w:tcBorders>
          </w:tcPr>
          <w:p w14:paraId="663DFDAC" w14:textId="4FF754F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D83D70" w:rsidRPr="00B01D48">
              <w:rPr>
                <w:rFonts w:ascii="Arial" w:eastAsia="Arial" w:hAnsi="Arial" w:cs="Arial"/>
                <w:lang w:val="es-MX" w:eastAsia="en-US"/>
              </w:rPr>
              <w:t xml:space="preserve"> 2,91</w:t>
            </w:r>
            <w:r w:rsidR="00597BEB" w:rsidRPr="00B01D48">
              <w:rPr>
                <w:rFonts w:ascii="Arial" w:eastAsia="Arial" w:hAnsi="Arial" w:cs="Arial"/>
                <w:lang w:val="es-MX" w:eastAsia="en-US"/>
              </w:rPr>
              <w:t>2</w:t>
            </w:r>
            <w:r w:rsidR="00D83D70" w:rsidRPr="00B01D48">
              <w:rPr>
                <w:rFonts w:ascii="Arial" w:eastAsia="Arial" w:hAnsi="Arial" w:cs="Arial"/>
                <w:lang w:val="es-MX" w:eastAsia="en-US"/>
              </w:rPr>
              <w:t>.</w:t>
            </w:r>
            <w:r w:rsidR="00597BEB" w:rsidRPr="00B01D48">
              <w:rPr>
                <w:rFonts w:ascii="Arial" w:eastAsia="Arial" w:hAnsi="Arial" w:cs="Arial"/>
                <w:lang w:val="es-MX" w:eastAsia="en-US"/>
              </w:rPr>
              <w:t>00</w:t>
            </w:r>
          </w:p>
        </w:tc>
      </w:tr>
      <w:tr w:rsidR="00F9155C" w:rsidRPr="00B01D48" w14:paraId="6FE79688" w14:textId="77777777" w:rsidTr="001F212B">
        <w:tc>
          <w:tcPr>
            <w:tcW w:w="3791" w:type="pct"/>
            <w:tcBorders>
              <w:top w:val="single" w:sz="4" w:space="0" w:color="auto"/>
              <w:left w:val="single" w:sz="4" w:space="0" w:color="auto"/>
              <w:bottom w:val="single" w:sz="4" w:space="0" w:color="auto"/>
              <w:right w:val="single" w:sz="4" w:space="0" w:color="auto"/>
            </w:tcBorders>
          </w:tcPr>
          <w:p w14:paraId="043BA576" w14:textId="1D463746"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Servicios que presta la Unidad de Acceso a la Información Pública</w:t>
            </w:r>
          </w:p>
        </w:tc>
        <w:tc>
          <w:tcPr>
            <w:tcW w:w="1209" w:type="pct"/>
            <w:tcBorders>
              <w:top w:val="single" w:sz="4" w:space="0" w:color="auto"/>
              <w:left w:val="single" w:sz="4" w:space="0" w:color="auto"/>
              <w:bottom w:val="single" w:sz="4" w:space="0" w:color="auto"/>
              <w:right w:val="single" w:sz="4" w:space="0" w:color="auto"/>
            </w:tcBorders>
          </w:tcPr>
          <w:p w14:paraId="7F475DD4" w14:textId="491E6E7D"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F9D3CDB" w14:textId="77777777" w:rsidTr="001F212B">
        <w:tc>
          <w:tcPr>
            <w:tcW w:w="3791" w:type="pct"/>
            <w:tcBorders>
              <w:top w:val="single" w:sz="4" w:space="0" w:color="auto"/>
              <w:left w:val="single" w:sz="4" w:space="0" w:color="auto"/>
              <w:bottom w:val="single" w:sz="4" w:space="0" w:color="auto"/>
              <w:right w:val="single" w:sz="4" w:space="0" w:color="auto"/>
            </w:tcBorders>
          </w:tcPr>
          <w:p w14:paraId="2286DDD0" w14:textId="29C34409"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Servicio de Supervisión Sanitaria de Matanza de Ganado</w:t>
            </w:r>
          </w:p>
        </w:tc>
        <w:tc>
          <w:tcPr>
            <w:tcW w:w="1209" w:type="pct"/>
            <w:tcBorders>
              <w:top w:val="single" w:sz="4" w:space="0" w:color="auto"/>
              <w:left w:val="single" w:sz="4" w:space="0" w:color="auto"/>
              <w:bottom w:val="single" w:sz="4" w:space="0" w:color="auto"/>
              <w:right w:val="single" w:sz="4" w:space="0" w:color="auto"/>
            </w:tcBorders>
          </w:tcPr>
          <w:p w14:paraId="2AF83886" w14:textId="2F81948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5B2DDDAE" w14:textId="77777777" w:rsidTr="00D97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1"/>
        </w:trPr>
        <w:tc>
          <w:tcPr>
            <w:tcW w:w="3791" w:type="pct"/>
          </w:tcPr>
          <w:p w14:paraId="5A20C067"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Accesorios</w:t>
            </w:r>
          </w:p>
        </w:tc>
        <w:tc>
          <w:tcPr>
            <w:tcW w:w="1209" w:type="pct"/>
          </w:tcPr>
          <w:p w14:paraId="35821A0B" w14:textId="192C57E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733DE3C" w14:textId="77777777" w:rsidTr="00D97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3791" w:type="pct"/>
          </w:tcPr>
          <w:p w14:paraId="099E3335" w14:textId="2D02F17B" w:rsidR="00F9155C" w:rsidRPr="00B01D48" w:rsidRDefault="00F9155C" w:rsidP="00713AF9">
            <w:pPr>
              <w:tabs>
                <w:tab w:val="left" w:pos="709"/>
                <w:tab w:val="left" w:pos="2896"/>
                <w:tab w:val="left" w:pos="3055"/>
              </w:tabs>
              <w:spacing w:line="360" w:lineRule="auto"/>
              <w:rPr>
                <w:rFonts w:ascii="Arial" w:eastAsia="Arial" w:hAnsi="Arial" w:cs="Arial"/>
                <w:lang w:val="es-MX" w:eastAsia="en-US"/>
              </w:rPr>
            </w:pPr>
            <w:r w:rsidRPr="00B01D48">
              <w:rPr>
                <w:rFonts w:ascii="Arial" w:eastAsia="Arial" w:hAnsi="Arial" w:cs="Arial"/>
                <w:lang w:val="es-MX" w:eastAsia="en-US"/>
              </w:rPr>
              <w:t>&gt; Actualizaciones y Recargos de Derechos</w:t>
            </w:r>
          </w:p>
        </w:tc>
        <w:tc>
          <w:tcPr>
            <w:tcW w:w="1209" w:type="pct"/>
          </w:tcPr>
          <w:p w14:paraId="151F2750" w14:textId="55346C91"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3F2D9C98" w14:textId="77777777" w:rsidTr="00D97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3791" w:type="pct"/>
          </w:tcPr>
          <w:p w14:paraId="4BE18A26" w14:textId="64F6B860" w:rsidR="00F9155C" w:rsidRPr="00B01D48" w:rsidRDefault="00F9155C" w:rsidP="00713AF9">
            <w:pPr>
              <w:tabs>
                <w:tab w:val="left" w:pos="709"/>
                <w:tab w:val="left" w:pos="2896"/>
                <w:tab w:val="left" w:pos="3055"/>
              </w:tabs>
              <w:spacing w:line="360" w:lineRule="auto"/>
              <w:rPr>
                <w:rFonts w:ascii="Arial" w:eastAsia="Arial" w:hAnsi="Arial" w:cs="Arial"/>
                <w:lang w:val="es-MX" w:eastAsia="en-US"/>
              </w:rPr>
            </w:pPr>
            <w:r w:rsidRPr="00B01D48">
              <w:rPr>
                <w:rFonts w:ascii="Arial" w:eastAsia="Arial" w:hAnsi="Arial" w:cs="Arial"/>
                <w:lang w:val="es-MX" w:eastAsia="en-US"/>
              </w:rPr>
              <w:t>&gt; Multas de Derechos</w:t>
            </w:r>
          </w:p>
        </w:tc>
        <w:tc>
          <w:tcPr>
            <w:tcW w:w="1209" w:type="pct"/>
          </w:tcPr>
          <w:p w14:paraId="267DB24B" w14:textId="06EAB4A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14292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37E09E49" w14:textId="77777777" w:rsidTr="00D97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1"/>
        </w:trPr>
        <w:tc>
          <w:tcPr>
            <w:tcW w:w="3791" w:type="pct"/>
          </w:tcPr>
          <w:p w14:paraId="53DD59A5" w14:textId="680C19A8" w:rsidR="00F9155C" w:rsidRPr="00B01D48" w:rsidRDefault="00F9155C" w:rsidP="00713AF9">
            <w:pPr>
              <w:tabs>
                <w:tab w:val="left" w:pos="709"/>
                <w:tab w:val="left" w:pos="2896"/>
                <w:tab w:val="left" w:pos="3055"/>
              </w:tabs>
              <w:spacing w:line="360" w:lineRule="auto"/>
              <w:rPr>
                <w:rFonts w:ascii="Arial" w:eastAsia="Arial" w:hAnsi="Arial" w:cs="Arial"/>
                <w:lang w:val="es-MX" w:eastAsia="en-US"/>
              </w:rPr>
            </w:pPr>
            <w:r w:rsidRPr="00B01D48">
              <w:rPr>
                <w:rFonts w:ascii="Arial" w:eastAsia="Arial" w:hAnsi="Arial" w:cs="Arial"/>
                <w:lang w:val="es-MX" w:eastAsia="en-US"/>
              </w:rPr>
              <w:t>&gt; Gastos de Ejecución de Derechos</w:t>
            </w:r>
          </w:p>
        </w:tc>
        <w:tc>
          <w:tcPr>
            <w:tcW w:w="1209" w:type="pct"/>
          </w:tcPr>
          <w:p w14:paraId="6DC4F464" w14:textId="404F6A5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2667A211" w14:textId="77777777" w:rsidTr="00D97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62"/>
        </w:trPr>
        <w:tc>
          <w:tcPr>
            <w:tcW w:w="3791" w:type="pct"/>
          </w:tcPr>
          <w:p w14:paraId="3F251708" w14:textId="4F1A488E"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t>Derechos no comprendidos en las fr</w:t>
            </w:r>
            <w:r w:rsidR="00D97226" w:rsidRPr="00B01D48">
              <w:rPr>
                <w:rFonts w:ascii="Arial" w:eastAsia="Arial" w:hAnsi="Arial" w:cs="Arial"/>
                <w:b/>
                <w:lang w:val="es-MX" w:eastAsia="en-US"/>
              </w:rPr>
              <w:t xml:space="preserve">acciones de la Ley de Ingresos </w:t>
            </w:r>
            <w:r w:rsidRPr="00B01D48">
              <w:rPr>
                <w:rFonts w:ascii="Arial" w:eastAsia="Arial" w:hAnsi="Arial" w:cs="Arial"/>
                <w:b/>
                <w:lang w:val="es-MX" w:eastAsia="en-US"/>
              </w:rPr>
              <w:t>causadas en ejercicios fiscales anteriores pendientes de liquidación o pago</w:t>
            </w:r>
          </w:p>
        </w:tc>
        <w:tc>
          <w:tcPr>
            <w:tcW w:w="1209" w:type="pct"/>
          </w:tcPr>
          <w:p w14:paraId="0CF176CF" w14:textId="41AF1798"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bl>
    <w:p w14:paraId="70C128D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D497316" w14:textId="7895683F"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5.- </w:t>
      </w:r>
      <w:r w:rsidRPr="00B01D48">
        <w:rPr>
          <w:rFonts w:ascii="Arial" w:eastAsia="Arial" w:hAnsi="Arial" w:cs="Arial"/>
          <w:color w:val="221F1F"/>
          <w:lang w:val="es-MX" w:eastAsia="en-US"/>
        </w:rPr>
        <w:t xml:space="preserve">Los ingresos que la Tesorería Municipal de Halachó calcula recibir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Productos, son los siguientes:</w:t>
      </w:r>
    </w:p>
    <w:p w14:paraId="45D0F3E0"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4"/>
      </w:tblGrid>
      <w:tr w:rsidR="00F9155C" w:rsidRPr="00B01D48" w14:paraId="51DCB6E5"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7C28ACE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Productos</w:t>
            </w:r>
          </w:p>
        </w:tc>
        <w:tc>
          <w:tcPr>
            <w:tcW w:w="1209" w:type="pct"/>
            <w:tcBorders>
              <w:top w:val="single" w:sz="4" w:space="0" w:color="000000"/>
              <w:left w:val="single" w:sz="5" w:space="0" w:color="000000"/>
              <w:bottom w:val="single" w:sz="4" w:space="0" w:color="000000"/>
              <w:right w:val="single" w:sz="4" w:space="0" w:color="000000"/>
            </w:tcBorders>
          </w:tcPr>
          <w:p w14:paraId="3F7DA2D6" w14:textId="32F02A8B" w:rsidR="00F9155C" w:rsidRPr="00B01D48" w:rsidRDefault="00F9155C" w:rsidP="00713AF9">
            <w:pPr>
              <w:tabs>
                <w:tab w:val="left" w:pos="709"/>
                <w:tab w:val="left" w:pos="5529"/>
              </w:tabs>
              <w:spacing w:line="360" w:lineRule="auto"/>
              <w:rPr>
                <w:rFonts w:ascii="Arial" w:eastAsia="Arial" w:hAnsi="Arial" w:cs="Arial"/>
                <w:b/>
                <w:lang w:val="es-MX" w:eastAsia="en-US"/>
              </w:rPr>
            </w:pPr>
            <w:r w:rsidRPr="00B01D48">
              <w:rPr>
                <w:rFonts w:ascii="Arial" w:eastAsia="Arial" w:hAnsi="Arial" w:cs="Arial"/>
                <w:b/>
                <w:lang w:val="es-MX" w:eastAsia="en-US"/>
              </w:rPr>
              <w:t xml:space="preserve">$   </w:t>
            </w:r>
            <w:r w:rsidR="008D6194" w:rsidRPr="00B01D48">
              <w:rPr>
                <w:rFonts w:ascii="Arial" w:eastAsia="Arial" w:hAnsi="Arial" w:cs="Arial"/>
                <w:b/>
                <w:lang w:val="es-MX" w:eastAsia="en-US"/>
              </w:rPr>
              <w:t xml:space="preserve">                  </w:t>
            </w:r>
            <w:r w:rsidRPr="00B01D48">
              <w:rPr>
                <w:rFonts w:ascii="Arial" w:eastAsia="Arial" w:hAnsi="Arial" w:cs="Arial"/>
                <w:b/>
                <w:lang w:val="es-MX" w:eastAsia="en-US"/>
              </w:rPr>
              <w:t xml:space="preserve">  </w:t>
            </w:r>
            <w:r w:rsidR="00597BEB" w:rsidRPr="00B01D48">
              <w:rPr>
                <w:rFonts w:ascii="Arial" w:eastAsia="Arial" w:hAnsi="Arial" w:cs="Arial"/>
                <w:b/>
                <w:lang w:val="es-MX" w:eastAsia="en-US"/>
              </w:rPr>
              <w:t>1,000</w:t>
            </w:r>
            <w:r w:rsidRPr="00B01D48">
              <w:rPr>
                <w:rFonts w:ascii="Arial" w:eastAsia="Arial" w:hAnsi="Arial" w:cs="Arial"/>
                <w:b/>
                <w:lang w:val="es-MX" w:eastAsia="en-US"/>
              </w:rPr>
              <w:t>.00</w:t>
            </w:r>
          </w:p>
        </w:tc>
      </w:tr>
      <w:tr w:rsidR="00F9155C" w:rsidRPr="00B01D48" w14:paraId="393B17C5" w14:textId="77777777" w:rsidTr="00D97226">
        <w:tc>
          <w:tcPr>
            <w:tcW w:w="3791" w:type="pct"/>
            <w:tcBorders>
              <w:top w:val="single" w:sz="4" w:space="0" w:color="000000"/>
              <w:left w:val="single" w:sz="4" w:space="0" w:color="000000"/>
              <w:bottom w:val="single" w:sz="5" w:space="0" w:color="000000"/>
              <w:right w:val="single" w:sz="5" w:space="0" w:color="000000"/>
            </w:tcBorders>
          </w:tcPr>
          <w:p w14:paraId="1B615027" w14:textId="1BF1AF4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Productos de tipo corriente</w:t>
            </w:r>
          </w:p>
        </w:tc>
        <w:tc>
          <w:tcPr>
            <w:tcW w:w="1209" w:type="pct"/>
            <w:tcBorders>
              <w:top w:val="single" w:sz="4" w:space="0" w:color="000000"/>
              <w:left w:val="single" w:sz="5" w:space="0" w:color="000000"/>
              <w:bottom w:val="single" w:sz="5" w:space="0" w:color="000000"/>
              <w:right w:val="single" w:sz="4" w:space="0" w:color="000000"/>
            </w:tcBorders>
          </w:tcPr>
          <w:p w14:paraId="7F4C9D4A" w14:textId="6C7CEF5E"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CA3C8F" w:rsidRPr="00B01D48">
              <w:rPr>
                <w:rFonts w:ascii="Arial" w:eastAsia="Arial" w:hAnsi="Arial" w:cs="Arial"/>
                <w:lang w:val="es-MX" w:eastAsia="en-US"/>
              </w:rPr>
              <w:t>1,000</w:t>
            </w:r>
            <w:r w:rsidRPr="00B01D48">
              <w:rPr>
                <w:rFonts w:ascii="Arial" w:eastAsia="Arial" w:hAnsi="Arial" w:cs="Arial"/>
                <w:lang w:val="es-MX" w:eastAsia="en-US"/>
              </w:rPr>
              <w:t>.00</w:t>
            </w:r>
          </w:p>
        </w:tc>
      </w:tr>
      <w:tr w:rsidR="00F9155C" w:rsidRPr="00B01D48" w14:paraId="31714586"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2B0BAC05" w14:textId="21DE86A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&gt;Derivados de Productos Financieros</w:t>
            </w:r>
          </w:p>
        </w:tc>
        <w:tc>
          <w:tcPr>
            <w:tcW w:w="1209" w:type="pct"/>
            <w:tcBorders>
              <w:top w:val="single" w:sz="5" w:space="0" w:color="000000"/>
              <w:left w:val="single" w:sz="5" w:space="0" w:color="000000"/>
              <w:bottom w:val="single" w:sz="5" w:space="0" w:color="000000"/>
              <w:right w:val="single" w:sz="4" w:space="0" w:color="000000"/>
            </w:tcBorders>
          </w:tcPr>
          <w:p w14:paraId="79D31248" w14:textId="5A6E5A4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CA3C8F" w:rsidRPr="00B01D48">
              <w:rPr>
                <w:rFonts w:ascii="Arial" w:eastAsia="Arial" w:hAnsi="Arial" w:cs="Arial"/>
                <w:lang w:val="es-MX" w:eastAsia="en-US"/>
              </w:rPr>
              <w:t>1,000</w:t>
            </w:r>
            <w:r w:rsidRPr="00B01D48">
              <w:rPr>
                <w:rFonts w:ascii="Arial" w:eastAsia="Arial" w:hAnsi="Arial" w:cs="Arial"/>
                <w:lang w:val="es-MX" w:eastAsia="en-US"/>
              </w:rPr>
              <w:t>.00</w:t>
            </w:r>
          </w:p>
        </w:tc>
      </w:tr>
      <w:tr w:rsidR="00F9155C" w:rsidRPr="00B01D48" w14:paraId="10602325" w14:textId="77777777" w:rsidTr="00D97226">
        <w:tc>
          <w:tcPr>
            <w:tcW w:w="3791" w:type="pct"/>
            <w:tcBorders>
              <w:top w:val="single" w:sz="5" w:space="0" w:color="000000"/>
              <w:left w:val="single" w:sz="4" w:space="0" w:color="000000"/>
              <w:bottom w:val="single" w:sz="4" w:space="0" w:color="000000"/>
              <w:right w:val="single" w:sz="5" w:space="0" w:color="000000"/>
            </w:tcBorders>
          </w:tcPr>
          <w:p w14:paraId="6184F8C6" w14:textId="70E03CD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Productos de capital</w:t>
            </w:r>
          </w:p>
        </w:tc>
        <w:tc>
          <w:tcPr>
            <w:tcW w:w="1209" w:type="pct"/>
            <w:tcBorders>
              <w:top w:val="single" w:sz="5" w:space="0" w:color="000000"/>
              <w:left w:val="single" w:sz="5" w:space="0" w:color="000000"/>
              <w:bottom w:val="single" w:sz="4" w:space="0" w:color="000000"/>
              <w:right w:val="single" w:sz="4" w:space="0" w:color="000000"/>
            </w:tcBorders>
          </w:tcPr>
          <w:p w14:paraId="4548AEA1" w14:textId="21FB504F"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4E94A98E"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5330EEF3" w14:textId="3DA42787" w:rsidR="00F9155C" w:rsidRPr="00B01D48" w:rsidRDefault="00F9155C" w:rsidP="00713AF9">
            <w:pPr>
              <w:tabs>
                <w:tab w:val="left" w:pos="709"/>
                <w:tab w:val="left" w:pos="1615"/>
              </w:tabs>
              <w:spacing w:line="360" w:lineRule="auto"/>
              <w:jc w:val="both"/>
              <w:rPr>
                <w:rFonts w:ascii="Arial" w:eastAsia="Arial" w:hAnsi="Arial" w:cs="Arial"/>
                <w:lang w:val="es-MX" w:eastAsia="en-US"/>
              </w:rPr>
            </w:pPr>
            <w:r w:rsidRPr="00B01D48">
              <w:rPr>
                <w:rFonts w:ascii="Arial" w:eastAsia="Arial" w:hAnsi="Arial" w:cs="Arial"/>
                <w:lang w:val="es-MX" w:eastAsia="en-US"/>
              </w:rPr>
              <w:t xml:space="preserve">&gt; Arrendamiento, enajenación, uso y </w:t>
            </w:r>
            <w:r w:rsidR="008D6194" w:rsidRPr="00B01D48">
              <w:rPr>
                <w:rFonts w:ascii="Arial" w:eastAsia="Arial" w:hAnsi="Arial" w:cs="Arial"/>
                <w:lang w:val="es-MX" w:eastAsia="en-US"/>
              </w:rPr>
              <w:t xml:space="preserve">explotación de bienes muebles </w:t>
            </w:r>
            <w:r w:rsidRPr="00B01D48">
              <w:rPr>
                <w:rFonts w:ascii="Arial" w:eastAsia="Arial" w:hAnsi="Arial" w:cs="Arial"/>
                <w:lang w:val="es-MX" w:eastAsia="en-US"/>
              </w:rPr>
              <w:t>del dominio privado del Municipio.</w:t>
            </w:r>
          </w:p>
        </w:tc>
        <w:tc>
          <w:tcPr>
            <w:tcW w:w="1209" w:type="pct"/>
            <w:tcBorders>
              <w:top w:val="single" w:sz="4" w:space="0" w:color="000000"/>
              <w:left w:val="single" w:sz="5" w:space="0" w:color="000000"/>
              <w:bottom w:val="single" w:sz="4" w:space="0" w:color="000000"/>
              <w:right w:val="single" w:sz="4" w:space="0" w:color="000000"/>
            </w:tcBorders>
          </w:tcPr>
          <w:p w14:paraId="00CA174A" w14:textId="77777777" w:rsidR="008D6194" w:rsidRPr="00B01D48" w:rsidRDefault="008D6194" w:rsidP="00713AF9">
            <w:pPr>
              <w:tabs>
                <w:tab w:val="left" w:pos="709"/>
                <w:tab w:val="left" w:pos="5529"/>
              </w:tabs>
              <w:spacing w:line="360" w:lineRule="auto"/>
              <w:rPr>
                <w:rFonts w:ascii="Arial" w:eastAsia="Arial" w:hAnsi="Arial" w:cs="Arial"/>
                <w:lang w:val="es-MX" w:eastAsia="en-US"/>
              </w:rPr>
            </w:pPr>
          </w:p>
          <w:p w14:paraId="174BB613" w14:textId="4144A06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59DBE543"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38397E55" w14:textId="4D7DABBA" w:rsidR="00F9155C" w:rsidRPr="00B01D48" w:rsidRDefault="00F9155C" w:rsidP="00713AF9">
            <w:pPr>
              <w:tabs>
                <w:tab w:val="left" w:pos="709"/>
                <w:tab w:val="left" w:pos="1615"/>
              </w:tabs>
              <w:spacing w:line="360" w:lineRule="auto"/>
              <w:jc w:val="both"/>
              <w:rPr>
                <w:rFonts w:ascii="Arial" w:eastAsia="Arial" w:hAnsi="Arial" w:cs="Arial"/>
                <w:lang w:val="es-MX" w:eastAsia="en-US"/>
              </w:rPr>
            </w:pPr>
            <w:r w:rsidRPr="00B01D48">
              <w:rPr>
                <w:rFonts w:ascii="Arial" w:eastAsia="Arial" w:hAnsi="Arial" w:cs="Arial"/>
                <w:lang w:val="es-MX" w:eastAsia="en-US"/>
              </w:rPr>
              <w:t>&gt; Arrendamiento, enajenación,</w:t>
            </w:r>
            <w:r w:rsidR="00D97226" w:rsidRPr="00B01D48">
              <w:rPr>
                <w:rFonts w:ascii="Arial" w:eastAsia="Arial" w:hAnsi="Arial" w:cs="Arial"/>
                <w:lang w:val="es-MX" w:eastAsia="en-US"/>
              </w:rPr>
              <w:t xml:space="preserve"> uso y explotación de bienes </w:t>
            </w:r>
            <w:r w:rsidRPr="00B01D48">
              <w:rPr>
                <w:rFonts w:ascii="Arial" w:eastAsia="Arial" w:hAnsi="Arial" w:cs="Arial"/>
                <w:lang w:val="es-MX" w:eastAsia="en-US"/>
              </w:rPr>
              <w:t>Inmuebles del dominio privado del Municipio.</w:t>
            </w:r>
          </w:p>
        </w:tc>
        <w:tc>
          <w:tcPr>
            <w:tcW w:w="1209" w:type="pct"/>
            <w:tcBorders>
              <w:top w:val="single" w:sz="4" w:space="0" w:color="000000"/>
              <w:left w:val="single" w:sz="5" w:space="0" w:color="000000"/>
              <w:bottom w:val="single" w:sz="4" w:space="0" w:color="000000"/>
              <w:right w:val="single" w:sz="4" w:space="0" w:color="000000"/>
            </w:tcBorders>
          </w:tcPr>
          <w:p w14:paraId="10B0633D" w14:textId="21114E7F"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00A346EB"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7B5854CE" w14:textId="77777777" w:rsidTr="00D97226">
        <w:tc>
          <w:tcPr>
            <w:tcW w:w="3791" w:type="pct"/>
            <w:tcBorders>
              <w:top w:val="single" w:sz="5" w:space="0" w:color="000000"/>
              <w:left w:val="single" w:sz="4" w:space="0" w:color="000000"/>
              <w:bottom w:val="single" w:sz="4" w:space="0" w:color="000000"/>
              <w:right w:val="single" w:sz="5" w:space="0" w:color="000000"/>
            </w:tcBorders>
          </w:tcPr>
          <w:p w14:paraId="2C89A836" w14:textId="38FA3DCD" w:rsidR="00F9155C" w:rsidRPr="00B01D48" w:rsidRDefault="00F9155C" w:rsidP="00713AF9">
            <w:pPr>
              <w:tabs>
                <w:tab w:val="left" w:pos="709"/>
                <w:tab w:val="left" w:pos="1615"/>
              </w:tabs>
              <w:spacing w:line="360" w:lineRule="auto"/>
              <w:rPr>
                <w:rFonts w:ascii="Arial" w:eastAsia="Arial" w:hAnsi="Arial" w:cs="Arial"/>
                <w:lang w:val="es-MX" w:eastAsia="en-US"/>
              </w:rPr>
            </w:pPr>
            <w:r w:rsidRPr="00B01D48">
              <w:rPr>
                <w:rFonts w:ascii="Arial" w:eastAsia="Arial" w:hAnsi="Arial" w:cs="Arial"/>
                <w:lang w:val="es-MX" w:eastAsia="en-US"/>
              </w:rPr>
              <w:t>&gt; Otros Productos</w:t>
            </w:r>
          </w:p>
        </w:tc>
        <w:tc>
          <w:tcPr>
            <w:tcW w:w="1209" w:type="pct"/>
            <w:tcBorders>
              <w:top w:val="single" w:sz="5" w:space="0" w:color="000000"/>
              <w:left w:val="single" w:sz="5" w:space="0" w:color="000000"/>
              <w:bottom w:val="single" w:sz="4" w:space="0" w:color="000000"/>
              <w:right w:val="single" w:sz="4" w:space="0" w:color="000000"/>
            </w:tcBorders>
          </w:tcPr>
          <w:p w14:paraId="3806E3A7" w14:textId="466B58E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A346EB"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bl>
    <w:p w14:paraId="06BA6C8F"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8E35808" w14:textId="5B6449E5"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6.- </w:t>
      </w:r>
      <w:r w:rsidRPr="00B01D48">
        <w:rPr>
          <w:rFonts w:ascii="Arial" w:eastAsia="Arial" w:hAnsi="Arial" w:cs="Arial"/>
          <w:color w:val="221F1F"/>
          <w:lang w:val="es-MX" w:eastAsia="en-US"/>
        </w:rPr>
        <w:t xml:space="preserve">Los ingresos que la Tesorería Municipal de Halachó calcula recibir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Aprovechamientos, son los siguientes:</w:t>
      </w:r>
    </w:p>
    <w:p w14:paraId="04B4F996"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Layout w:type="fixed"/>
        <w:tblCellMar>
          <w:left w:w="0" w:type="dxa"/>
          <w:right w:w="0" w:type="dxa"/>
        </w:tblCellMar>
        <w:tblLook w:val="01E0" w:firstRow="1" w:lastRow="1" w:firstColumn="1" w:lastColumn="1" w:noHBand="0" w:noVBand="0"/>
      </w:tblPr>
      <w:tblGrid>
        <w:gridCol w:w="6909"/>
        <w:gridCol w:w="2204"/>
      </w:tblGrid>
      <w:tr w:rsidR="00F9155C" w:rsidRPr="00B01D48" w14:paraId="4B6DDD1E"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2DD7985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lastRenderedPageBreak/>
              <w:t>Aprovechamientos</w:t>
            </w:r>
          </w:p>
        </w:tc>
        <w:tc>
          <w:tcPr>
            <w:tcW w:w="1209" w:type="pct"/>
            <w:tcBorders>
              <w:top w:val="single" w:sz="4" w:space="0" w:color="000000"/>
              <w:left w:val="single" w:sz="5" w:space="0" w:color="000000"/>
              <w:bottom w:val="single" w:sz="4" w:space="0" w:color="000000"/>
              <w:right w:val="single" w:sz="4" w:space="0" w:color="000000"/>
            </w:tcBorders>
          </w:tcPr>
          <w:p w14:paraId="42FBA821" w14:textId="6DFA5D55" w:rsidR="00F9155C" w:rsidRPr="00B01D48" w:rsidRDefault="00F9155C" w:rsidP="00713AF9">
            <w:pPr>
              <w:tabs>
                <w:tab w:val="left" w:pos="709"/>
                <w:tab w:val="left" w:pos="5529"/>
              </w:tabs>
              <w:spacing w:line="360" w:lineRule="auto"/>
              <w:rPr>
                <w:rFonts w:ascii="Arial" w:eastAsia="Arial" w:hAnsi="Arial" w:cs="Arial"/>
                <w:b/>
                <w:lang w:val="es-MX" w:eastAsia="en-US"/>
              </w:rPr>
            </w:pPr>
            <w:r w:rsidRPr="00B01D48">
              <w:rPr>
                <w:rFonts w:ascii="Arial" w:eastAsia="Arial" w:hAnsi="Arial" w:cs="Arial"/>
                <w:b/>
                <w:lang w:val="es-MX" w:eastAsia="en-US"/>
              </w:rPr>
              <w:t xml:space="preserve">$         </w:t>
            </w:r>
            <w:r w:rsidR="008D6194" w:rsidRPr="00B01D48">
              <w:rPr>
                <w:rFonts w:ascii="Arial" w:eastAsia="Arial" w:hAnsi="Arial" w:cs="Arial"/>
                <w:b/>
                <w:lang w:val="es-MX" w:eastAsia="en-US"/>
              </w:rPr>
              <w:t xml:space="preserve">            </w:t>
            </w:r>
            <w:r w:rsidR="00CA3C8F" w:rsidRPr="00B01D48">
              <w:rPr>
                <w:rFonts w:ascii="Arial" w:eastAsia="Arial" w:hAnsi="Arial" w:cs="Arial"/>
                <w:b/>
                <w:lang w:val="es-MX" w:eastAsia="en-US"/>
              </w:rPr>
              <w:t>2</w:t>
            </w:r>
            <w:r w:rsidR="005C5F02" w:rsidRPr="00B01D48">
              <w:rPr>
                <w:rFonts w:ascii="Arial" w:eastAsia="Arial" w:hAnsi="Arial" w:cs="Arial"/>
                <w:b/>
                <w:lang w:val="es-MX" w:eastAsia="en-US"/>
              </w:rPr>
              <w:t>,</w:t>
            </w:r>
            <w:r w:rsidR="00CA3C8F" w:rsidRPr="00B01D48">
              <w:rPr>
                <w:rFonts w:ascii="Arial" w:eastAsia="Arial" w:hAnsi="Arial" w:cs="Arial"/>
                <w:b/>
                <w:lang w:val="es-MX" w:eastAsia="en-US"/>
              </w:rPr>
              <w:t>000</w:t>
            </w:r>
            <w:r w:rsidR="00D83D70" w:rsidRPr="00B01D48">
              <w:rPr>
                <w:rFonts w:ascii="Arial" w:eastAsia="Arial" w:hAnsi="Arial" w:cs="Arial"/>
                <w:b/>
                <w:lang w:val="es-MX" w:eastAsia="en-US"/>
              </w:rPr>
              <w:t>.</w:t>
            </w:r>
            <w:r w:rsidR="00CA3C8F" w:rsidRPr="00B01D48">
              <w:rPr>
                <w:rFonts w:ascii="Arial" w:eastAsia="Arial" w:hAnsi="Arial" w:cs="Arial"/>
                <w:b/>
                <w:lang w:val="es-MX" w:eastAsia="en-US"/>
              </w:rPr>
              <w:t>00</w:t>
            </w:r>
          </w:p>
        </w:tc>
      </w:tr>
      <w:tr w:rsidR="00F9155C" w:rsidRPr="00B01D48" w14:paraId="3D82D7E2" w14:textId="77777777" w:rsidTr="00D97226">
        <w:tc>
          <w:tcPr>
            <w:tcW w:w="3791" w:type="pct"/>
            <w:tcBorders>
              <w:top w:val="single" w:sz="4" w:space="0" w:color="000000"/>
              <w:left w:val="single" w:sz="4" w:space="0" w:color="000000"/>
              <w:bottom w:val="single" w:sz="5" w:space="0" w:color="000000"/>
              <w:right w:val="single" w:sz="5" w:space="0" w:color="000000"/>
            </w:tcBorders>
          </w:tcPr>
          <w:p w14:paraId="50C8ADA6" w14:textId="4C16B66C"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Aprovechamientos de tipo corriente</w:t>
            </w:r>
          </w:p>
        </w:tc>
        <w:tc>
          <w:tcPr>
            <w:tcW w:w="1209" w:type="pct"/>
            <w:tcBorders>
              <w:top w:val="single" w:sz="4" w:space="0" w:color="000000"/>
              <w:left w:val="single" w:sz="5" w:space="0" w:color="000000"/>
              <w:bottom w:val="single" w:sz="5" w:space="0" w:color="000000"/>
              <w:right w:val="single" w:sz="4" w:space="0" w:color="000000"/>
            </w:tcBorders>
          </w:tcPr>
          <w:p w14:paraId="3DBAACC5" w14:textId="4C0B984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CA3C8F" w:rsidRPr="00B01D48">
              <w:rPr>
                <w:rFonts w:ascii="Arial" w:eastAsia="Arial" w:hAnsi="Arial" w:cs="Arial"/>
                <w:lang w:val="es-MX" w:eastAsia="en-US"/>
              </w:rPr>
              <w:t>2</w:t>
            </w:r>
            <w:r w:rsidR="00D83D70" w:rsidRPr="00B01D48">
              <w:rPr>
                <w:rFonts w:ascii="Arial" w:eastAsia="Arial" w:hAnsi="Arial" w:cs="Arial"/>
                <w:lang w:val="es-MX" w:eastAsia="en-US"/>
              </w:rPr>
              <w:t>,</w:t>
            </w:r>
            <w:r w:rsidR="00CA3C8F" w:rsidRPr="00B01D48">
              <w:rPr>
                <w:rFonts w:ascii="Arial" w:eastAsia="Arial" w:hAnsi="Arial" w:cs="Arial"/>
                <w:lang w:val="es-MX" w:eastAsia="en-US"/>
              </w:rPr>
              <w:t>000</w:t>
            </w:r>
            <w:r w:rsidR="00D83D70" w:rsidRPr="00B01D48">
              <w:rPr>
                <w:rFonts w:ascii="Arial" w:eastAsia="Arial" w:hAnsi="Arial" w:cs="Arial"/>
                <w:lang w:val="es-MX" w:eastAsia="en-US"/>
              </w:rPr>
              <w:t>.</w:t>
            </w:r>
            <w:r w:rsidR="00CA3C8F" w:rsidRPr="00B01D48">
              <w:rPr>
                <w:rFonts w:ascii="Arial" w:eastAsia="Arial" w:hAnsi="Arial" w:cs="Arial"/>
                <w:lang w:val="es-MX" w:eastAsia="en-US"/>
              </w:rPr>
              <w:t>0</w:t>
            </w:r>
            <w:r w:rsidR="00D83D70" w:rsidRPr="00B01D48">
              <w:rPr>
                <w:rFonts w:ascii="Arial" w:eastAsia="Arial" w:hAnsi="Arial" w:cs="Arial"/>
                <w:lang w:val="es-MX" w:eastAsia="en-US"/>
              </w:rPr>
              <w:t>0</w:t>
            </w:r>
          </w:p>
        </w:tc>
      </w:tr>
      <w:tr w:rsidR="00F9155C" w:rsidRPr="00B01D48" w14:paraId="60DA0B1A"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5FA0DC88" w14:textId="1E611DC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Infracciones por faltas administrativas</w:t>
            </w:r>
          </w:p>
        </w:tc>
        <w:tc>
          <w:tcPr>
            <w:tcW w:w="1209" w:type="pct"/>
            <w:tcBorders>
              <w:top w:val="single" w:sz="5" w:space="0" w:color="000000"/>
              <w:left w:val="single" w:sz="5" w:space="0" w:color="000000"/>
              <w:bottom w:val="single" w:sz="5" w:space="0" w:color="000000"/>
              <w:right w:val="single" w:sz="4" w:space="0" w:color="000000"/>
            </w:tcBorders>
          </w:tcPr>
          <w:p w14:paraId="393928AB" w14:textId="48763B9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4417AE24"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27E8BC43" w14:textId="0EC0659D"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Sanciones por faltas al reglamento de tránsito</w:t>
            </w:r>
          </w:p>
        </w:tc>
        <w:tc>
          <w:tcPr>
            <w:tcW w:w="1209" w:type="pct"/>
            <w:tcBorders>
              <w:top w:val="single" w:sz="5" w:space="0" w:color="000000"/>
              <w:left w:val="single" w:sz="5" w:space="0" w:color="000000"/>
              <w:bottom w:val="single" w:sz="5" w:space="0" w:color="000000"/>
              <w:right w:val="single" w:sz="4" w:space="0" w:color="000000"/>
            </w:tcBorders>
          </w:tcPr>
          <w:p w14:paraId="268B2BAF" w14:textId="026FAC8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CA3C8F" w:rsidRPr="00B01D48">
              <w:rPr>
                <w:rFonts w:ascii="Arial" w:eastAsia="Arial" w:hAnsi="Arial" w:cs="Arial"/>
                <w:lang w:val="es-MX" w:eastAsia="en-US"/>
              </w:rPr>
              <w:t>2</w:t>
            </w:r>
            <w:r w:rsidR="00D83D70" w:rsidRPr="00B01D48">
              <w:rPr>
                <w:rFonts w:ascii="Arial" w:eastAsia="Arial" w:hAnsi="Arial" w:cs="Arial"/>
                <w:lang w:val="es-MX" w:eastAsia="en-US"/>
              </w:rPr>
              <w:t>,</w:t>
            </w:r>
            <w:r w:rsidR="00CA3C8F" w:rsidRPr="00B01D48">
              <w:rPr>
                <w:rFonts w:ascii="Arial" w:eastAsia="Arial" w:hAnsi="Arial" w:cs="Arial"/>
                <w:lang w:val="es-MX" w:eastAsia="en-US"/>
              </w:rPr>
              <w:t>000</w:t>
            </w:r>
            <w:r w:rsidR="00D83D70" w:rsidRPr="00B01D48">
              <w:rPr>
                <w:rFonts w:ascii="Arial" w:eastAsia="Arial" w:hAnsi="Arial" w:cs="Arial"/>
                <w:lang w:val="es-MX" w:eastAsia="en-US"/>
              </w:rPr>
              <w:t>.</w:t>
            </w:r>
            <w:r w:rsidR="00CA3C8F" w:rsidRPr="00B01D48">
              <w:rPr>
                <w:rFonts w:ascii="Arial" w:eastAsia="Arial" w:hAnsi="Arial" w:cs="Arial"/>
                <w:lang w:val="es-MX" w:eastAsia="en-US"/>
              </w:rPr>
              <w:t>0</w:t>
            </w:r>
            <w:r w:rsidR="00D83D70" w:rsidRPr="00B01D48">
              <w:rPr>
                <w:rFonts w:ascii="Arial" w:eastAsia="Arial" w:hAnsi="Arial" w:cs="Arial"/>
                <w:lang w:val="es-MX" w:eastAsia="en-US"/>
              </w:rPr>
              <w:t>0</w:t>
            </w:r>
          </w:p>
        </w:tc>
      </w:tr>
      <w:tr w:rsidR="00F9155C" w:rsidRPr="00B01D48" w14:paraId="7766AC1C" w14:textId="77777777" w:rsidTr="00D97226">
        <w:tc>
          <w:tcPr>
            <w:tcW w:w="3791" w:type="pct"/>
            <w:tcBorders>
              <w:top w:val="single" w:sz="5" w:space="0" w:color="000000"/>
              <w:left w:val="single" w:sz="4" w:space="0" w:color="000000"/>
              <w:bottom w:val="single" w:sz="4" w:space="0" w:color="000000"/>
              <w:right w:val="single" w:sz="5" w:space="0" w:color="000000"/>
            </w:tcBorders>
          </w:tcPr>
          <w:p w14:paraId="5B80858D" w14:textId="0606F75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Cesiones</w:t>
            </w:r>
          </w:p>
        </w:tc>
        <w:tc>
          <w:tcPr>
            <w:tcW w:w="1209" w:type="pct"/>
            <w:tcBorders>
              <w:top w:val="single" w:sz="5" w:space="0" w:color="000000"/>
              <w:left w:val="single" w:sz="5" w:space="0" w:color="000000"/>
              <w:bottom w:val="single" w:sz="4" w:space="0" w:color="000000"/>
              <w:right w:val="single" w:sz="4" w:space="0" w:color="000000"/>
            </w:tcBorders>
          </w:tcPr>
          <w:p w14:paraId="6C905055" w14:textId="034A345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42D6158E"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38E5A948" w14:textId="544BFDD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Herencias</w:t>
            </w:r>
          </w:p>
        </w:tc>
        <w:tc>
          <w:tcPr>
            <w:tcW w:w="1209" w:type="pct"/>
            <w:tcBorders>
              <w:top w:val="single" w:sz="4" w:space="0" w:color="000000"/>
              <w:left w:val="single" w:sz="5" w:space="0" w:color="000000"/>
              <w:bottom w:val="single" w:sz="4" w:space="0" w:color="000000"/>
              <w:right w:val="single" w:sz="4" w:space="0" w:color="000000"/>
            </w:tcBorders>
          </w:tcPr>
          <w:p w14:paraId="5D9BF36A" w14:textId="50C6D9B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6C3F59C" w14:textId="77777777" w:rsidTr="00D97226">
        <w:tc>
          <w:tcPr>
            <w:tcW w:w="3791" w:type="pct"/>
            <w:tcBorders>
              <w:top w:val="single" w:sz="4" w:space="0" w:color="000000"/>
              <w:left w:val="single" w:sz="4" w:space="0" w:color="000000"/>
              <w:bottom w:val="single" w:sz="5" w:space="0" w:color="000000"/>
              <w:right w:val="single" w:sz="5" w:space="0" w:color="000000"/>
            </w:tcBorders>
          </w:tcPr>
          <w:p w14:paraId="2A05BF94" w14:textId="0255887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Legados</w:t>
            </w:r>
          </w:p>
        </w:tc>
        <w:tc>
          <w:tcPr>
            <w:tcW w:w="1209" w:type="pct"/>
            <w:tcBorders>
              <w:top w:val="single" w:sz="4" w:space="0" w:color="000000"/>
              <w:left w:val="single" w:sz="5" w:space="0" w:color="000000"/>
              <w:bottom w:val="single" w:sz="5" w:space="0" w:color="000000"/>
              <w:right w:val="single" w:sz="4" w:space="0" w:color="000000"/>
            </w:tcBorders>
          </w:tcPr>
          <w:p w14:paraId="3993662F" w14:textId="779B9288"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13611179"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06B24807" w14:textId="2660AD3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Donaciones</w:t>
            </w:r>
          </w:p>
        </w:tc>
        <w:tc>
          <w:tcPr>
            <w:tcW w:w="1209" w:type="pct"/>
            <w:tcBorders>
              <w:top w:val="single" w:sz="5" w:space="0" w:color="000000"/>
              <w:left w:val="single" w:sz="5" w:space="0" w:color="000000"/>
              <w:bottom w:val="single" w:sz="5" w:space="0" w:color="000000"/>
              <w:right w:val="single" w:sz="4" w:space="0" w:color="000000"/>
            </w:tcBorders>
          </w:tcPr>
          <w:p w14:paraId="0081ECAB" w14:textId="265153B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68A22CE"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0DE80F06" w14:textId="65E135F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Adjudicaciones Judiciales</w:t>
            </w:r>
          </w:p>
        </w:tc>
        <w:tc>
          <w:tcPr>
            <w:tcW w:w="1209" w:type="pct"/>
            <w:tcBorders>
              <w:top w:val="single" w:sz="5" w:space="0" w:color="000000"/>
              <w:left w:val="single" w:sz="5" w:space="0" w:color="000000"/>
              <w:bottom w:val="single" w:sz="5" w:space="0" w:color="000000"/>
              <w:right w:val="single" w:sz="4" w:space="0" w:color="000000"/>
            </w:tcBorders>
          </w:tcPr>
          <w:p w14:paraId="1A9523C6" w14:textId="19051A9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71ED5540" w14:textId="77777777" w:rsidTr="00D97226">
        <w:tc>
          <w:tcPr>
            <w:tcW w:w="3791" w:type="pct"/>
            <w:tcBorders>
              <w:top w:val="single" w:sz="5" w:space="0" w:color="000000"/>
              <w:left w:val="single" w:sz="4" w:space="0" w:color="000000"/>
              <w:bottom w:val="single" w:sz="4" w:space="0" w:color="000000"/>
              <w:right w:val="single" w:sz="5" w:space="0" w:color="000000"/>
            </w:tcBorders>
          </w:tcPr>
          <w:p w14:paraId="5C66200C" w14:textId="0BDF9382"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Adjudicaciones administrativas</w:t>
            </w:r>
          </w:p>
        </w:tc>
        <w:tc>
          <w:tcPr>
            <w:tcW w:w="1209" w:type="pct"/>
            <w:tcBorders>
              <w:top w:val="single" w:sz="5" w:space="0" w:color="000000"/>
              <w:left w:val="single" w:sz="5" w:space="0" w:color="000000"/>
              <w:bottom w:val="single" w:sz="4" w:space="0" w:color="000000"/>
              <w:right w:val="single" w:sz="4" w:space="0" w:color="000000"/>
            </w:tcBorders>
          </w:tcPr>
          <w:p w14:paraId="54E86165" w14:textId="73DA433C"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74258647"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38EC783A" w14:textId="1B2A88BE"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Subsidios de otro nivel de gobierno</w:t>
            </w:r>
          </w:p>
        </w:tc>
        <w:tc>
          <w:tcPr>
            <w:tcW w:w="1209" w:type="pct"/>
            <w:tcBorders>
              <w:top w:val="single" w:sz="4" w:space="0" w:color="000000"/>
              <w:left w:val="single" w:sz="5" w:space="0" w:color="000000"/>
              <w:bottom w:val="single" w:sz="4" w:space="0" w:color="000000"/>
              <w:right w:val="single" w:sz="4" w:space="0" w:color="000000"/>
            </w:tcBorders>
          </w:tcPr>
          <w:p w14:paraId="62CD2C33" w14:textId="175244F8"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3264BF8C" w14:textId="77777777" w:rsidTr="00D97226">
        <w:tc>
          <w:tcPr>
            <w:tcW w:w="3791" w:type="pct"/>
            <w:tcBorders>
              <w:top w:val="single" w:sz="4" w:space="0" w:color="000000"/>
              <w:left w:val="single" w:sz="4" w:space="0" w:color="000000"/>
              <w:bottom w:val="single" w:sz="4" w:space="0" w:color="000000"/>
              <w:right w:val="single" w:sz="5" w:space="0" w:color="000000"/>
            </w:tcBorders>
          </w:tcPr>
          <w:p w14:paraId="5E9D4542" w14:textId="49CCA270"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Subsidios de organismos públicos y privados</w:t>
            </w:r>
          </w:p>
        </w:tc>
        <w:tc>
          <w:tcPr>
            <w:tcW w:w="1209" w:type="pct"/>
            <w:tcBorders>
              <w:top w:val="single" w:sz="4" w:space="0" w:color="000000"/>
              <w:left w:val="single" w:sz="5" w:space="0" w:color="000000"/>
              <w:bottom w:val="single" w:sz="4" w:space="0" w:color="000000"/>
              <w:right w:val="single" w:sz="4" w:space="0" w:color="000000"/>
            </w:tcBorders>
          </w:tcPr>
          <w:p w14:paraId="5276CB5E" w14:textId="4A2C8E6C"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A428B5A" w14:textId="77777777" w:rsidTr="00D97226">
        <w:tc>
          <w:tcPr>
            <w:tcW w:w="3791" w:type="pct"/>
            <w:tcBorders>
              <w:top w:val="single" w:sz="4" w:space="0" w:color="000000"/>
              <w:left w:val="single" w:sz="4" w:space="0" w:color="000000"/>
              <w:bottom w:val="single" w:sz="5" w:space="0" w:color="000000"/>
              <w:right w:val="single" w:sz="5" w:space="0" w:color="000000"/>
            </w:tcBorders>
          </w:tcPr>
          <w:p w14:paraId="5E153500" w14:textId="4A806C1E"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Multas impuestas por autoridades federales, no fiscales</w:t>
            </w:r>
          </w:p>
        </w:tc>
        <w:tc>
          <w:tcPr>
            <w:tcW w:w="1209" w:type="pct"/>
            <w:tcBorders>
              <w:top w:val="single" w:sz="4" w:space="0" w:color="000000"/>
              <w:left w:val="single" w:sz="5" w:space="0" w:color="000000"/>
              <w:bottom w:val="single" w:sz="5" w:space="0" w:color="000000"/>
              <w:right w:val="single" w:sz="4" w:space="0" w:color="000000"/>
            </w:tcBorders>
          </w:tcPr>
          <w:p w14:paraId="6E9F245A" w14:textId="2A60A52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1A76FAFB"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15E8E2E0" w14:textId="3BC0950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Convenidos con la Federación y el Estado</w:t>
            </w:r>
          </w:p>
        </w:tc>
        <w:tc>
          <w:tcPr>
            <w:tcW w:w="1209" w:type="pct"/>
            <w:tcBorders>
              <w:top w:val="single" w:sz="5" w:space="0" w:color="000000"/>
              <w:left w:val="single" w:sz="5" w:space="0" w:color="000000"/>
              <w:bottom w:val="single" w:sz="5" w:space="0" w:color="000000"/>
              <w:right w:val="single" w:sz="4" w:space="0" w:color="000000"/>
            </w:tcBorders>
          </w:tcPr>
          <w:p w14:paraId="2254636C" w14:textId="32258F6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5F2C62E"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6187335E" w14:textId="662267D0"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Aprovechamientos diversos de tipo corriente</w:t>
            </w:r>
          </w:p>
        </w:tc>
        <w:tc>
          <w:tcPr>
            <w:tcW w:w="1209" w:type="pct"/>
            <w:tcBorders>
              <w:top w:val="single" w:sz="5" w:space="0" w:color="000000"/>
              <w:left w:val="single" w:sz="5" w:space="0" w:color="000000"/>
              <w:bottom w:val="single" w:sz="5" w:space="0" w:color="000000"/>
              <w:right w:val="single" w:sz="4" w:space="0" w:color="000000"/>
            </w:tcBorders>
          </w:tcPr>
          <w:p w14:paraId="1ACA823B" w14:textId="65FAF71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6DDD6F98"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2DA9CE1F" w14:textId="50F585D5"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Aprovechamientos de capital</w:t>
            </w:r>
          </w:p>
        </w:tc>
        <w:tc>
          <w:tcPr>
            <w:tcW w:w="1209" w:type="pct"/>
            <w:tcBorders>
              <w:top w:val="single" w:sz="5" w:space="0" w:color="000000"/>
              <w:left w:val="single" w:sz="5" w:space="0" w:color="000000"/>
              <w:bottom w:val="single" w:sz="5" w:space="0" w:color="000000"/>
              <w:right w:val="single" w:sz="4" w:space="0" w:color="000000"/>
            </w:tcBorders>
          </w:tcPr>
          <w:p w14:paraId="665534F4" w14:textId="67E6590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5F355A1" w14:textId="77777777" w:rsidTr="00D97226">
        <w:tc>
          <w:tcPr>
            <w:tcW w:w="3791" w:type="pct"/>
            <w:tcBorders>
              <w:top w:val="single" w:sz="5" w:space="0" w:color="000000"/>
              <w:left w:val="single" w:sz="4" w:space="0" w:color="000000"/>
              <w:bottom w:val="single" w:sz="5" w:space="0" w:color="000000"/>
              <w:right w:val="single" w:sz="5" w:space="0" w:color="000000"/>
            </w:tcBorders>
          </w:tcPr>
          <w:p w14:paraId="630F1D31" w14:textId="201A95B8"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t xml:space="preserve">Aprovechamientos no comprendidos </w:t>
            </w:r>
            <w:r w:rsidR="00D97226" w:rsidRPr="00B01D48">
              <w:rPr>
                <w:rFonts w:ascii="Arial" w:eastAsia="Arial" w:hAnsi="Arial" w:cs="Arial"/>
                <w:b/>
                <w:lang w:val="es-MX" w:eastAsia="en-US"/>
              </w:rPr>
              <w:t xml:space="preserve">en las fracciones de la Ley de </w:t>
            </w:r>
            <w:r w:rsidRPr="00B01D48">
              <w:rPr>
                <w:rFonts w:ascii="Arial" w:eastAsia="Arial" w:hAnsi="Arial" w:cs="Arial"/>
                <w:b/>
                <w:lang w:val="es-MX" w:eastAsia="en-US"/>
              </w:rPr>
              <w:t>Ingresos causadas en ejercicios fiscales ant</w:t>
            </w:r>
            <w:r w:rsidR="00D97226" w:rsidRPr="00B01D48">
              <w:rPr>
                <w:rFonts w:ascii="Arial" w:eastAsia="Arial" w:hAnsi="Arial" w:cs="Arial"/>
                <w:b/>
                <w:lang w:val="es-MX" w:eastAsia="en-US"/>
              </w:rPr>
              <w:t xml:space="preserve">eriores pendientes de </w:t>
            </w:r>
            <w:r w:rsidRPr="00B01D48">
              <w:rPr>
                <w:rFonts w:ascii="Arial" w:eastAsia="Arial" w:hAnsi="Arial" w:cs="Arial"/>
                <w:b/>
                <w:lang w:val="es-MX" w:eastAsia="en-US"/>
              </w:rPr>
              <w:t>liquidación o pago</w:t>
            </w:r>
          </w:p>
        </w:tc>
        <w:tc>
          <w:tcPr>
            <w:tcW w:w="1209" w:type="pct"/>
            <w:tcBorders>
              <w:top w:val="single" w:sz="5" w:space="0" w:color="000000"/>
              <w:left w:val="single" w:sz="5" w:space="0" w:color="000000"/>
              <w:bottom w:val="single" w:sz="5" w:space="0" w:color="000000"/>
              <w:right w:val="single" w:sz="4" w:space="0" w:color="000000"/>
            </w:tcBorders>
          </w:tcPr>
          <w:p w14:paraId="17D55CA9" w14:textId="77777777" w:rsidR="00CB5961" w:rsidRPr="00B01D48" w:rsidRDefault="00CB5961" w:rsidP="00713AF9">
            <w:pPr>
              <w:tabs>
                <w:tab w:val="left" w:pos="709"/>
                <w:tab w:val="left" w:pos="5529"/>
              </w:tabs>
              <w:spacing w:line="360" w:lineRule="auto"/>
              <w:rPr>
                <w:rFonts w:ascii="Arial" w:eastAsia="Arial" w:hAnsi="Arial" w:cs="Arial"/>
                <w:lang w:val="es-MX" w:eastAsia="en-US"/>
              </w:rPr>
            </w:pPr>
          </w:p>
          <w:p w14:paraId="6F506E4C" w14:textId="77777777" w:rsidR="00CB5961" w:rsidRPr="00B01D48" w:rsidRDefault="00CB5961" w:rsidP="00713AF9">
            <w:pPr>
              <w:tabs>
                <w:tab w:val="left" w:pos="709"/>
                <w:tab w:val="left" w:pos="5529"/>
              </w:tabs>
              <w:spacing w:line="360" w:lineRule="auto"/>
              <w:rPr>
                <w:rFonts w:ascii="Arial" w:eastAsia="Arial" w:hAnsi="Arial" w:cs="Arial"/>
                <w:lang w:val="es-MX" w:eastAsia="en-US"/>
              </w:rPr>
            </w:pPr>
          </w:p>
          <w:p w14:paraId="55DFCE1F" w14:textId="0AF1CD9E"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8D6194"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bl>
    <w:p w14:paraId="6328B736"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C097586" w14:textId="409EF8C6"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7.- </w:t>
      </w:r>
      <w:r w:rsidRPr="00B01D48">
        <w:rPr>
          <w:rFonts w:ascii="Arial" w:eastAsia="Arial" w:hAnsi="Arial" w:cs="Arial"/>
          <w:color w:val="221F1F"/>
          <w:lang w:val="es-MX" w:eastAsia="en-US"/>
        </w:rPr>
        <w:t xml:space="preserve">Los ingresos que la Tesorería Municipal de Halachó calcula recibir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Participaciones, son los siguientes:</w:t>
      </w:r>
    </w:p>
    <w:p w14:paraId="01EE6688"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4"/>
      </w:tblGrid>
      <w:tr w:rsidR="00F9155C" w:rsidRPr="00B01D48" w14:paraId="41CECFDE" w14:textId="77777777" w:rsidTr="00D97226">
        <w:trPr>
          <w:trHeight w:val="20"/>
        </w:trPr>
        <w:tc>
          <w:tcPr>
            <w:tcW w:w="3791" w:type="pct"/>
            <w:tcBorders>
              <w:top w:val="single" w:sz="4" w:space="0" w:color="000000"/>
              <w:left w:val="single" w:sz="4" w:space="0" w:color="000000"/>
              <w:bottom w:val="single" w:sz="4" w:space="0" w:color="000000"/>
              <w:right w:val="single" w:sz="5" w:space="0" w:color="000000"/>
            </w:tcBorders>
          </w:tcPr>
          <w:p w14:paraId="31E02282"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Participaciones y Aportaciones</w:t>
            </w:r>
          </w:p>
        </w:tc>
        <w:tc>
          <w:tcPr>
            <w:tcW w:w="1209" w:type="pct"/>
            <w:tcBorders>
              <w:top w:val="single" w:sz="4" w:space="0" w:color="000000"/>
              <w:left w:val="single" w:sz="5" w:space="0" w:color="000000"/>
              <w:bottom w:val="single" w:sz="4" w:space="0" w:color="000000"/>
              <w:right w:val="single" w:sz="4" w:space="0" w:color="000000"/>
            </w:tcBorders>
          </w:tcPr>
          <w:p w14:paraId="7E98AA6B" w14:textId="574C3387" w:rsidR="00F9155C" w:rsidRPr="00B01D48" w:rsidRDefault="00F9155C" w:rsidP="00713AF9">
            <w:pPr>
              <w:tabs>
                <w:tab w:val="left" w:pos="709"/>
                <w:tab w:val="left" w:pos="5529"/>
              </w:tabs>
              <w:spacing w:line="360" w:lineRule="auto"/>
              <w:rPr>
                <w:rFonts w:ascii="Arial" w:eastAsia="Arial" w:hAnsi="Arial" w:cs="Arial"/>
                <w:b/>
                <w:lang w:val="es-MX" w:eastAsia="en-US"/>
              </w:rPr>
            </w:pPr>
            <w:r w:rsidRPr="00B01D48">
              <w:rPr>
                <w:rFonts w:ascii="Arial" w:eastAsia="Arial" w:hAnsi="Arial" w:cs="Arial"/>
                <w:b/>
                <w:lang w:val="es-MX" w:eastAsia="en-US"/>
              </w:rPr>
              <w:t>$</w:t>
            </w:r>
            <w:r w:rsidR="00CB5961" w:rsidRPr="00B01D48">
              <w:rPr>
                <w:rFonts w:ascii="Arial" w:eastAsia="Arial" w:hAnsi="Arial" w:cs="Arial"/>
                <w:b/>
                <w:lang w:val="es-MX" w:eastAsia="en-US"/>
              </w:rPr>
              <w:t xml:space="preserve">           </w:t>
            </w:r>
            <w:r w:rsidRPr="00B01D48">
              <w:rPr>
                <w:rFonts w:ascii="Arial" w:eastAsia="Arial" w:hAnsi="Arial" w:cs="Arial"/>
                <w:b/>
                <w:lang w:val="es-MX" w:eastAsia="en-US"/>
              </w:rPr>
              <w:t xml:space="preserve"> </w:t>
            </w:r>
            <w:r w:rsidR="00984E2F" w:rsidRPr="00B01D48">
              <w:rPr>
                <w:rFonts w:ascii="Arial" w:eastAsia="Arial" w:hAnsi="Arial" w:cs="Arial"/>
                <w:b/>
                <w:lang w:val="es-MX" w:eastAsia="en-US"/>
              </w:rPr>
              <w:t>50,330,967.59</w:t>
            </w:r>
          </w:p>
        </w:tc>
      </w:tr>
      <w:tr w:rsidR="00F9155C" w:rsidRPr="00B01D48" w14:paraId="33E181D7" w14:textId="77777777" w:rsidTr="00D97226">
        <w:trPr>
          <w:trHeight w:val="20"/>
        </w:trPr>
        <w:tc>
          <w:tcPr>
            <w:tcW w:w="3791" w:type="pct"/>
            <w:tcBorders>
              <w:top w:val="single" w:sz="4" w:space="0" w:color="000000"/>
              <w:left w:val="single" w:sz="4" w:space="0" w:color="000000"/>
              <w:bottom w:val="single" w:sz="4" w:space="0" w:color="000000"/>
              <w:right w:val="single" w:sz="5" w:space="0" w:color="000000"/>
            </w:tcBorders>
          </w:tcPr>
          <w:p w14:paraId="36096160" w14:textId="5E497F68"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Participaciones</w:t>
            </w:r>
          </w:p>
        </w:tc>
        <w:tc>
          <w:tcPr>
            <w:tcW w:w="1209" w:type="pct"/>
            <w:tcBorders>
              <w:top w:val="single" w:sz="4" w:space="0" w:color="000000"/>
              <w:left w:val="single" w:sz="5" w:space="0" w:color="000000"/>
              <w:bottom w:val="single" w:sz="4" w:space="0" w:color="000000"/>
              <w:right w:val="single" w:sz="4" w:space="0" w:color="000000"/>
            </w:tcBorders>
          </w:tcPr>
          <w:p w14:paraId="20E95EAB" w14:textId="7BA0726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00984E2F" w:rsidRPr="00B01D48">
              <w:rPr>
                <w:rFonts w:ascii="Arial" w:eastAsia="Arial" w:hAnsi="Arial" w:cs="Arial"/>
                <w:lang w:val="es-MX" w:eastAsia="en-US"/>
              </w:rPr>
              <w:t>50,330,967.59</w:t>
            </w:r>
          </w:p>
        </w:tc>
      </w:tr>
      <w:tr w:rsidR="00F9155C" w:rsidRPr="00B01D48" w14:paraId="507999F8" w14:textId="77777777" w:rsidTr="00D97226">
        <w:trPr>
          <w:trHeight w:val="20"/>
        </w:trPr>
        <w:tc>
          <w:tcPr>
            <w:tcW w:w="3791" w:type="pct"/>
            <w:tcBorders>
              <w:top w:val="single" w:sz="4" w:space="0" w:color="000000"/>
              <w:left w:val="single" w:sz="4" w:space="0" w:color="000000"/>
              <w:bottom w:val="single" w:sz="5" w:space="0" w:color="000000"/>
              <w:right w:val="single" w:sz="5" w:space="0" w:color="000000"/>
            </w:tcBorders>
          </w:tcPr>
          <w:p w14:paraId="6D3EE607" w14:textId="44A98F8C"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Participaciones Federales y Estatales</w:t>
            </w:r>
          </w:p>
        </w:tc>
        <w:tc>
          <w:tcPr>
            <w:tcW w:w="1209" w:type="pct"/>
            <w:tcBorders>
              <w:top w:val="single" w:sz="4" w:space="0" w:color="000000"/>
              <w:left w:val="single" w:sz="5" w:space="0" w:color="000000"/>
              <w:bottom w:val="single" w:sz="5" w:space="0" w:color="000000"/>
              <w:right w:val="single" w:sz="4" w:space="0" w:color="000000"/>
            </w:tcBorders>
          </w:tcPr>
          <w:p w14:paraId="210B7AFA" w14:textId="0BDB2B1D"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00984E2F" w:rsidRPr="00B01D48">
              <w:rPr>
                <w:rFonts w:ascii="Arial" w:eastAsia="Arial" w:hAnsi="Arial" w:cs="Arial"/>
                <w:lang w:val="es-MX" w:eastAsia="en-US"/>
              </w:rPr>
              <w:t xml:space="preserve"> 50,330,967.59</w:t>
            </w:r>
          </w:p>
        </w:tc>
      </w:tr>
    </w:tbl>
    <w:p w14:paraId="64148E1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39B0D41" w14:textId="6AA54759"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8.- </w:t>
      </w:r>
      <w:r w:rsidRPr="00B01D48">
        <w:rPr>
          <w:rFonts w:ascii="Arial" w:eastAsia="Arial" w:hAnsi="Arial" w:cs="Arial"/>
          <w:color w:val="221F1F"/>
          <w:lang w:val="es-MX" w:eastAsia="en-US"/>
        </w:rPr>
        <w:t xml:space="preserve">Los ingresos que la Tesorería Municipal de Halachó calcula percibir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Aportaciones, son los siguientes:</w:t>
      </w:r>
    </w:p>
    <w:p w14:paraId="6E581961"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4"/>
      </w:tblGrid>
      <w:tr w:rsidR="00F9155C" w:rsidRPr="00B01D48" w14:paraId="444608B4" w14:textId="77777777" w:rsidTr="00D97226">
        <w:trPr>
          <w:trHeight w:hRule="exact" w:val="302"/>
        </w:trPr>
        <w:tc>
          <w:tcPr>
            <w:tcW w:w="3791" w:type="pct"/>
            <w:tcBorders>
              <w:top w:val="single" w:sz="5" w:space="0" w:color="000000"/>
              <w:left w:val="single" w:sz="4" w:space="0" w:color="000000"/>
              <w:bottom w:val="single" w:sz="5" w:space="0" w:color="000000"/>
              <w:right w:val="single" w:sz="5" w:space="0" w:color="000000"/>
            </w:tcBorders>
          </w:tcPr>
          <w:p w14:paraId="44D282DE" w14:textId="19DBBF1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Aportaciones</w:t>
            </w:r>
          </w:p>
        </w:tc>
        <w:tc>
          <w:tcPr>
            <w:tcW w:w="1209" w:type="pct"/>
            <w:tcBorders>
              <w:top w:val="single" w:sz="5" w:space="0" w:color="000000"/>
              <w:left w:val="single" w:sz="5" w:space="0" w:color="000000"/>
              <w:bottom w:val="single" w:sz="5" w:space="0" w:color="000000"/>
              <w:right w:val="single" w:sz="4" w:space="0" w:color="000000"/>
            </w:tcBorders>
          </w:tcPr>
          <w:p w14:paraId="5AF35663" w14:textId="5CDD271E" w:rsidR="00F9155C" w:rsidRPr="00B01D48" w:rsidRDefault="00F9155C" w:rsidP="00713AF9">
            <w:pPr>
              <w:tabs>
                <w:tab w:val="left" w:pos="709"/>
                <w:tab w:val="left" w:pos="5529"/>
              </w:tabs>
              <w:spacing w:line="360" w:lineRule="auto"/>
              <w:rPr>
                <w:rFonts w:ascii="Arial" w:eastAsia="Arial" w:hAnsi="Arial" w:cs="Arial"/>
                <w:b/>
                <w:bCs/>
                <w:lang w:val="es-MX" w:eastAsia="en-US"/>
              </w:rPr>
            </w:pPr>
            <w:r w:rsidRPr="00B01D48">
              <w:rPr>
                <w:rFonts w:ascii="Arial" w:eastAsia="Arial" w:hAnsi="Arial" w:cs="Arial"/>
                <w:b/>
                <w:bCs/>
                <w:lang w:val="es-MX" w:eastAsia="en-US"/>
              </w:rPr>
              <w:t xml:space="preserve">$  </w:t>
            </w:r>
            <w:r w:rsidR="00CB5961" w:rsidRPr="00B01D48">
              <w:rPr>
                <w:rFonts w:ascii="Arial" w:eastAsia="Arial" w:hAnsi="Arial" w:cs="Arial"/>
                <w:b/>
                <w:bCs/>
                <w:lang w:val="es-MX" w:eastAsia="en-US"/>
              </w:rPr>
              <w:t xml:space="preserve">          </w:t>
            </w:r>
            <w:r w:rsidR="00BF1517" w:rsidRPr="00B01D48">
              <w:rPr>
                <w:rFonts w:ascii="Arial" w:eastAsia="Arial" w:hAnsi="Arial" w:cs="Arial"/>
                <w:b/>
                <w:bCs/>
                <w:lang w:val="es-MX" w:eastAsia="en-US"/>
              </w:rPr>
              <w:t>47</w:t>
            </w:r>
            <w:r w:rsidRPr="00B01D48">
              <w:rPr>
                <w:rFonts w:ascii="Arial" w:eastAsia="Arial" w:hAnsi="Arial" w:cs="Arial"/>
                <w:b/>
                <w:bCs/>
                <w:lang w:val="es-MX" w:eastAsia="en-US"/>
              </w:rPr>
              <w:t>,</w:t>
            </w:r>
            <w:r w:rsidR="003E085E" w:rsidRPr="00B01D48">
              <w:rPr>
                <w:rFonts w:ascii="Arial" w:eastAsia="Arial" w:hAnsi="Arial" w:cs="Arial"/>
                <w:b/>
                <w:bCs/>
                <w:lang w:val="es-MX" w:eastAsia="en-US"/>
              </w:rPr>
              <w:t>861</w:t>
            </w:r>
            <w:r w:rsidRPr="00B01D48">
              <w:rPr>
                <w:rFonts w:ascii="Arial" w:eastAsia="Arial" w:hAnsi="Arial" w:cs="Arial"/>
                <w:b/>
                <w:bCs/>
                <w:lang w:val="es-MX" w:eastAsia="en-US"/>
              </w:rPr>
              <w:t>,</w:t>
            </w:r>
            <w:r w:rsidR="003E085E" w:rsidRPr="00B01D48">
              <w:rPr>
                <w:rFonts w:ascii="Arial" w:eastAsia="Arial" w:hAnsi="Arial" w:cs="Arial"/>
                <w:b/>
                <w:bCs/>
                <w:lang w:val="es-MX" w:eastAsia="en-US"/>
              </w:rPr>
              <w:t>081</w:t>
            </w:r>
            <w:r w:rsidRPr="00B01D48">
              <w:rPr>
                <w:rFonts w:ascii="Arial" w:eastAsia="Arial" w:hAnsi="Arial" w:cs="Arial"/>
                <w:b/>
                <w:bCs/>
                <w:lang w:val="es-MX" w:eastAsia="en-US"/>
              </w:rPr>
              <w:t>.</w:t>
            </w:r>
            <w:r w:rsidR="003E085E" w:rsidRPr="00B01D48">
              <w:rPr>
                <w:rFonts w:ascii="Arial" w:eastAsia="Arial" w:hAnsi="Arial" w:cs="Arial"/>
                <w:b/>
                <w:bCs/>
                <w:lang w:val="es-MX" w:eastAsia="en-US"/>
              </w:rPr>
              <w:t>1</w:t>
            </w:r>
            <w:r w:rsidRPr="00B01D48">
              <w:rPr>
                <w:rFonts w:ascii="Arial" w:eastAsia="Arial" w:hAnsi="Arial" w:cs="Arial"/>
                <w:b/>
                <w:bCs/>
                <w:lang w:val="es-MX" w:eastAsia="en-US"/>
              </w:rPr>
              <w:t>0</w:t>
            </w:r>
          </w:p>
        </w:tc>
      </w:tr>
      <w:tr w:rsidR="00F9155C" w:rsidRPr="00B01D48" w14:paraId="1622496B" w14:textId="77777777" w:rsidTr="00D97226">
        <w:trPr>
          <w:trHeight w:hRule="exact" w:val="302"/>
        </w:trPr>
        <w:tc>
          <w:tcPr>
            <w:tcW w:w="3791" w:type="pct"/>
            <w:tcBorders>
              <w:top w:val="single" w:sz="5" w:space="0" w:color="000000"/>
              <w:left w:val="single" w:sz="4" w:space="0" w:color="000000"/>
              <w:bottom w:val="single" w:sz="4" w:space="0" w:color="000000"/>
              <w:right w:val="single" w:sz="5" w:space="0" w:color="000000"/>
            </w:tcBorders>
          </w:tcPr>
          <w:p w14:paraId="4DC8BB14" w14:textId="1E3EEB9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&gt; Fondo de Aportaciones para la Infraestructura Social Municipal</w:t>
            </w:r>
          </w:p>
        </w:tc>
        <w:tc>
          <w:tcPr>
            <w:tcW w:w="1209" w:type="pct"/>
            <w:tcBorders>
              <w:top w:val="single" w:sz="5" w:space="0" w:color="000000"/>
              <w:left w:val="single" w:sz="5" w:space="0" w:color="000000"/>
              <w:bottom w:val="single" w:sz="4" w:space="0" w:color="000000"/>
              <w:right w:val="single" w:sz="4" w:space="0" w:color="000000"/>
            </w:tcBorders>
          </w:tcPr>
          <w:p w14:paraId="28BDD85E" w14:textId="10712FE1"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w:t>
            </w:r>
            <w:r w:rsidR="00FF2991" w:rsidRPr="00B01D48">
              <w:rPr>
                <w:rFonts w:ascii="Arial" w:eastAsia="Arial" w:hAnsi="Arial" w:cs="Arial"/>
                <w:lang w:val="es-MX" w:eastAsia="en-US"/>
              </w:rPr>
              <w:t>2</w:t>
            </w:r>
            <w:r w:rsidR="00CA437A" w:rsidRPr="00B01D48">
              <w:rPr>
                <w:rFonts w:ascii="Arial" w:eastAsia="Arial" w:hAnsi="Arial" w:cs="Arial"/>
                <w:lang w:val="es-MX" w:eastAsia="en-US"/>
              </w:rPr>
              <w:t>6</w:t>
            </w:r>
            <w:r w:rsidR="00FF2991" w:rsidRPr="00B01D48">
              <w:rPr>
                <w:rFonts w:ascii="Arial" w:eastAsia="Arial" w:hAnsi="Arial" w:cs="Arial"/>
                <w:lang w:val="es-MX" w:eastAsia="en-US"/>
              </w:rPr>
              <w:t>,</w:t>
            </w:r>
            <w:r w:rsidR="00CA437A" w:rsidRPr="00B01D48">
              <w:rPr>
                <w:rFonts w:ascii="Arial" w:eastAsia="Arial" w:hAnsi="Arial" w:cs="Arial"/>
                <w:lang w:val="es-MX" w:eastAsia="en-US"/>
              </w:rPr>
              <w:t>090</w:t>
            </w:r>
            <w:r w:rsidR="00FF2991" w:rsidRPr="00B01D48">
              <w:rPr>
                <w:rFonts w:ascii="Arial" w:eastAsia="Arial" w:hAnsi="Arial" w:cs="Arial"/>
                <w:lang w:val="es-MX" w:eastAsia="en-US"/>
              </w:rPr>
              <w:t>,</w:t>
            </w:r>
            <w:r w:rsidR="00CA437A" w:rsidRPr="00B01D48">
              <w:rPr>
                <w:rFonts w:ascii="Arial" w:eastAsia="Arial" w:hAnsi="Arial" w:cs="Arial"/>
                <w:lang w:val="es-MX" w:eastAsia="en-US"/>
              </w:rPr>
              <w:t>284</w:t>
            </w:r>
            <w:r w:rsidRPr="00B01D48">
              <w:rPr>
                <w:rFonts w:ascii="Arial" w:eastAsia="Arial" w:hAnsi="Arial" w:cs="Arial"/>
                <w:lang w:val="es-MX" w:eastAsia="en-US"/>
              </w:rPr>
              <w:t>.</w:t>
            </w:r>
            <w:r w:rsidR="00CA437A" w:rsidRPr="00B01D48">
              <w:rPr>
                <w:rFonts w:ascii="Arial" w:eastAsia="Arial" w:hAnsi="Arial" w:cs="Arial"/>
                <w:lang w:val="es-MX" w:eastAsia="en-US"/>
              </w:rPr>
              <w:t>5</w:t>
            </w:r>
            <w:r w:rsidRPr="00B01D48">
              <w:rPr>
                <w:rFonts w:ascii="Arial" w:eastAsia="Arial" w:hAnsi="Arial" w:cs="Arial"/>
                <w:lang w:val="es-MX" w:eastAsia="en-US"/>
              </w:rPr>
              <w:t>0</w:t>
            </w:r>
          </w:p>
        </w:tc>
      </w:tr>
      <w:tr w:rsidR="00F9155C" w:rsidRPr="00B01D48" w14:paraId="75FE18CF" w14:textId="77777777" w:rsidTr="00D97226">
        <w:trPr>
          <w:trHeight w:hRule="exact" w:val="301"/>
        </w:trPr>
        <w:tc>
          <w:tcPr>
            <w:tcW w:w="3791" w:type="pct"/>
            <w:tcBorders>
              <w:top w:val="single" w:sz="4" w:space="0" w:color="000000"/>
              <w:left w:val="single" w:sz="4" w:space="0" w:color="000000"/>
              <w:bottom w:val="single" w:sz="4" w:space="0" w:color="000000"/>
              <w:right w:val="single" w:sz="5" w:space="0" w:color="000000"/>
            </w:tcBorders>
          </w:tcPr>
          <w:p w14:paraId="3C675B59" w14:textId="6EE0BA9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lastRenderedPageBreak/>
              <w:t>&gt; Fondo de Aportaciones para el Fortalecimiento Municipal</w:t>
            </w:r>
          </w:p>
        </w:tc>
        <w:tc>
          <w:tcPr>
            <w:tcW w:w="1209" w:type="pct"/>
            <w:tcBorders>
              <w:top w:val="single" w:sz="4" w:space="0" w:color="000000"/>
              <w:left w:val="single" w:sz="5" w:space="0" w:color="000000"/>
              <w:bottom w:val="single" w:sz="4" w:space="0" w:color="000000"/>
              <w:right w:val="single" w:sz="4" w:space="0" w:color="000000"/>
            </w:tcBorders>
          </w:tcPr>
          <w:p w14:paraId="64283820" w14:textId="32C05DD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00FF2991" w:rsidRPr="00B01D48">
              <w:rPr>
                <w:rFonts w:ascii="Arial" w:eastAsia="Arial" w:hAnsi="Arial" w:cs="Arial"/>
                <w:lang w:val="es-MX" w:eastAsia="en-US"/>
              </w:rPr>
              <w:t>2</w:t>
            </w:r>
            <w:r w:rsidR="00CA437A" w:rsidRPr="00B01D48">
              <w:rPr>
                <w:rFonts w:ascii="Arial" w:eastAsia="Arial" w:hAnsi="Arial" w:cs="Arial"/>
                <w:lang w:val="es-MX" w:eastAsia="en-US"/>
              </w:rPr>
              <w:t>1</w:t>
            </w:r>
            <w:r w:rsidR="00FF2991" w:rsidRPr="00B01D48">
              <w:rPr>
                <w:rFonts w:ascii="Arial" w:eastAsia="Arial" w:hAnsi="Arial" w:cs="Arial"/>
                <w:lang w:val="es-MX" w:eastAsia="en-US"/>
              </w:rPr>
              <w:t>,</w:t>
            </w:r>
            <w:r w:rsidR="00CA437A" w:rsidRPr="00B01D48">
              <w:rPr>
                <w:rFonts w:ascii="Arial" w:eastAsia="Arial" w:hAnsi="Arial" w:cs="Arial"/>
                <w:lang w:val="es-MX" w:eastAsia="en-US"/>
              </w:rPr>
              <w:t>770</w:t>
            </w:r>
            <w:r w:rsidR="00FF2991" w:rsidRPr="00B01D48">
              <w:rPr>
                <w:rFonts w:ascii="Arial" w:eastAsia="Arial" w:hAnsi="Arial" w:cs="Arial"/>
                <w:lang w:val="es-MX" w:eastAsia="en-US"/>
              </w:rPr>
              <w:t>,</w:t>
            </w:r>
            <w:r w:rsidR="00CA437A" w:rsidRPr="00B01D48">
              <w:rPr>
                <w:rFonts w:ascii="Arial" w:eastAsia="Arial" w:hAnsi="Arial" w:cs="Arial"/>
                <w:lang w:val="es-MX" w:eastAsia="en-US"/>
              </w:rPr>
              <w:t>796</w:t>
            </w:r>
            <w:r w:rsidRPr="00B01D48">
              <w:rPr>
                <w:rFonts w:ascii="Arial" w:eastAsia="Arial" w:hAnsi="Arial" w:cs="Arial"/>
                <w:lang w:val="es-MX" w:eastAsia="en-US"/>
              </w:rPr>
              <w:t>.</w:t>
            </w:r>
            <w:r w:rsidR="00CA437A" w:rsidRPr="00B01D48">
              <w:rPr>
                <w:rFonts w:ascii="Arial" w:eastAsia="Arial" w:hAnsi="Arial" w:cs="Arial"/>
                <w:lang w:val="es-MX" w:eastAsia="en-US"/>
              </w:rPr>
              <w:t>6</w:t>
            </w:r>
            <w:r w:rsidRPr="00B01D48">
              <w:rPr>
                <w:rFonts w:ascii="Arial" w:eastAsia="Arial" w:hAnsi="Arial" w:cs="Arial"/>
                <w:lang w:val="es-MX" w:eastAsia="en-US"/>
              </w:rPr>
              <w:t>0</w:t>
            </w:r>
          </w:p>
        </w:tc>
      </w:tr>
    </w:tbl>
    <w:p w14:paraId="300AC0B3"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78F647A" w14:textId="160DFD4C"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9.- </w:t>
      </w:r>
      <w:r w:rsidRPr="00B01D48">
        <w:rPr>
          <w:rFonts w:ascii="Arial" w:eastAsia="Arial" w:hAnsi="Arial" w:cs="Arial"/>
          <w:color w:val="221F1F"/>
          <w:lang w:val="es-MX" w:eastAsia="en-US"/>
        </w:rPr>
        <w:t xml:space="preserve">Los ingresos que la Tesorería Municipal de Halachó calcula percibir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en concepto de Ingresos Extraordinarios, son los siguientes:</w:t>
      </w:r>
    </w:p>
    <w:p w14:paraId="430E60CE"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4"/>
      </w:tblGrid>
      <w:tr w:rsidR="00F9155C" w:rsidRPr="00B01D48" w14:paraId="159B489E" w14:textId="77777777" w:rsidTr="004401F5">
        <w:tc>
          <w:tcPr>
            <w:tcW w:w="3791" w:type="pct"/>
            <w:tcBorders>
              <w:top w:val="single" w:sz="5" w:space="0" w:color="000000"/>
              <w:left w:val="single" w:sz="4" w:space="0" w:color="000000"/>
              <w:bottom w:val="single" w:sz="4" w:space="0" w:color="000000"/>
              <w:right w:val="single" w:sz="5" w:space="0" w:color="000000"/>
            </w:tcBorders>
          </w:tcPr>
          <w:p w14:paraId="19A4996D" w14:textId="77777777"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Transferencias, Asignaciones, Subsidios y Otras Ayudas</w:t>
            </w:r>
          </w:p>
        </w:tc>
        <w:tc>
          <w:tcPr>
            <w:tcW w:w="1209" w:type="pct"/>
            <w:tcBorders>
              <w:top w:val="single" w:sz="5" w:space="0" w:color="000000"/>
              <w:left w:val="single" w:sz="5" w:space="0" w:color="000000"/>
              <w:bottom w:val="single" w:sz="4" w:space="0" w:color="000000"/>
              <w:right w:val="single" w:sz="4" w:space="0" w:color="000000"/>
            </w:tcBorders>
          </w:tcPr>
          <w:p w14:paraId="5A9EB53A" w14:textId="6055B38A"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170F63C" w14:textId="77777777" w:rsidTr="004401F5">
        <w:tc>
          <w:tcPr>
            <w:tcW w:w="3791" w:type="pct"/>
            <w:tcBorders>
              <w:top w:val="single" w:sz="4" w:space="0" w:color="000000"/>
              <w:left w:val="single" w:sz="4" w:space="0" w:color="000000"/>
              <w:bottom w:val="single" w:sz="4" w:space="0" w:color="000000"/>
              <w:right w:val="single" w:sz="5" w:space="0" w:color="000000"/>
            </w:tcBorders>
          </w:tcPr>
          <w:p w14:paraId="013D8103" w14:textId="0788ABA0"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Transferencias Internas y Asignaciones del Sector Público</w:t>
            </w:r>
          </w:p>
        </w:tc>
        <w:tc>
          <w:tcPr>
            <w:tcW w:w="1209" w:type="pct"/>
            <w:tcBorders>
              <w:top w:val="single" w:sz="4" w:space="0" w:color="000000"/>
              <w:left w:val="single" w:sz="5" w:space="0" w:color="000000"/>
              <w:bottom w:val="single" w:sz="4" w:space="0" w:color="000000"/>
              <w:right w:val="single" w:sz="4" w:space="0" w:color="000000"/>
            </w:tcBorders>
          </w:tcPr>
          <w:p w14:paraId="2F8AF8A1" w14:textId="52D5B170"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95F44ED" w14:textId="77777777" w:rsidTr="004401F5">
        <w:tc>
          <w:tcPr>
            <w:tcW w:w="3791" w:type="pct"/>
            <w:tcBorders>
              <w:top w:val="single" w:sz="4" w:space="0" w:color="000000"/>
              <w:left w:val="single" w:sz="4" w:space="0" w:color="000000"/>
              <w:bottom w:val="single" w:sz="4" w:space="0" w:color="000000"/>
              <w:right w:val="single" w:sz="5" w:space="0" w:color="000000"/>
            </w:tcBorders>
          </w:tcPr>
          <w:p w14:paraId="65A30E2F" w14:textId="4ADB5E3E" w:rsidR="00F9155C" w:rsidRPr="00B01D48" w:rsidRDefault="00F9155C" w:rsidP="00713AF9">
            <w:pPr>
              <w:tabs>
                <w:tab w:val="left" w:pos="709"/>
              </w:tabs>
              <w:spacing w:line="360" w:lineRule="auto"/>
              <w:jc w:val="both"/>
              <w:rPr>
                <w:rFonts w:ascii="Arial" w:eastAsia="Arial" w:hAnsi="Arial" w:cs="Arial"/>
                <w:lang w:val="es-MX" w:eastAsia="en-US"/>
              </w:rPr>
            </w:pPr>
            <w:r w:rsidRPr="00B01D48">
              <w:rPr>
                <w:rFonts w:ascii="Arial" w:eastAsia="Arial" w:hAnsi="Arial" w:cs="Arial"/>
                <w:lang w:val="es-MX" w:eastAsia="en-US"/>
              </w:rPr>
              <w:t>&gt; Las recibidas por conceptos</w:t>
            </w:r>
            <w:r w:rsidR="004401F5" w:rsidRPr="00B01D48">
              <w:rPr>
                <w:rFonts w:ascii="Arial" w:eastAsia="Arial" w:hAnsi="Arial" w:cs="Arial"/>
                <w:lang w:val="es-MX" w:eastAsia="en-US"/>
              </w:rPr>
              <w:t xml:space="preserve"> diversos a participaciones,</w:t>
            </w:r>
            <w:r w:rsidR="005F4BA8" w:rsidRPr="00B01D48">
              <w:rPr>
                <w:rFonts w:ascii="Arial" w:eastAsia="Arial" w:hAnsi="Arial" w:cs="Arial"/>
                <w:lang w:val="es-MX" w:eastAsia="en-US"/>
              </w:rPr>
              <w:t xml:space="preserve"> </w:t>
            </w:r>
            <w:r w:rsidR="004401F5" w:rsidRPr="00B01D48">
              <w:rPr>
                <w:rFonts w:ascii="Arial" w:eastAsia="Arial" w:hAnsi="Arial" w:cs="Arial"/>
                <w:lang w:val="es-MX" w:eastAsia="en-US"/>
              </w:rPr>
              <w:t xml:space="preserve">aportaciones o </w:t>
            </w:r>
            <w:r w:rsidRPr="00B01D48">
              <w:rPr>
                <w:rFonts w:ascii="Arial" w:eastAsia="Arial" w:hAnsi="Arial" w:cs="Arial"/>
                <w:lang w:val="es-MX" w:eastAsia="en-US"/>
              </w:rPr>
              <w:t>aprovechamientos</w:t>
            </w:r>
          </w:p>
        </w:tc>
        <w:tc>
          <w:tcPr>
            <w:tcW w:w="1209" w:type="pct"/>
            <w:tcBorders>
              <w:top w:val="single" w:sz="4" w:space="0" w:color="000000"/>
              <w:left w:val="single" w:sz="5" w:space="0" w:color="000000"/>
              <w:bottom w:val="single" w:sz="4" w:space="0" w:color="000000"/>
              <w:right w:val="single" w:sz="4" w:space="0" w:color="000000"/>
            </w:tcBorders>
          </w:tcPr>
          <w:p w14:paraId="3B6413FB" w14:textId="6B04FCA3"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7C93CDCA" w14:textId="77777777" w:rsidTr="004401F5">
        <w:tc>
          <w:tcPr>
            <w:tcW w:w="3791" w:type="pct"/>
            <w:tcBorders>
              <w:top w:val="single" w:sz="4" w:space="0" w:color="000000"/>
              <w:left w:val="single" w:sz="4" w:space="0" w:color="000000"/>
              <w:bottom w:val="single" w:sz="5" w:space="0" w:color="000000"/>
              <w:right w:val="single" w:sz="5" w:space="0" w:color="000000"/>
            </w:tcBorders>
          </w:tcPr>
          <w:p w14:paraId="26E3E92D" w14:textId="3273151B"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Subsidios y Subvenciones</w:t>
            </w:r>
          </w:p>
        </w:tc>
        <w:tc>
          <w:tcPr>
            <w:tcW w:w="1209" w:type="pct"/>
            <w:tcBorders>
              <w:top w:val="single" w:sz="4" w:space="0" w:color="000000"/>
              <w:left w:val="single" w:sz="5" w:space="0" w:color="000000"/>
              <w:bottom w:val="single" w:sz="5" w:space="0" w:color="000000"/>
              <w:right w:val="single" w:sz="4" w:space="0" w:color="000000"/>
            </w:tcBorders>
          </w:tcPr>
          <w:p w14:paraId="10753C37" w14:textId="395CE915"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237EA317" w14:textId="77777777" w:rsidTr="004401F5">
        <w:tc>
          <w:tcPr>
            <w:tcW w:w="3791" w:type="pct"/>
            <w:tcBorders>
              <w:top w:val="single" w:sz="5" w:space="0" w:color="000000"/>
              <w:left w:val="single" w:sz="4" w:space="0" w:color="000000"/>
              <w:bottom w:val="single" w:sz="5" w:space="0" w:color="000000"/>
              <w:right w:val="single" w:sz="5" w:space="0" w:color="000000"/>
            </w:tcBorders>
          </w:tcPr>
          <w:p w14:paraId="4D4AA6FB" w14:textId="03FD89A6"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Pensiones y Jubilaciones</w:t>
            </w:r>
          </w:p>
        </w:tc>
        <w:tc>
          <w:tcPr>
            <w:tcW w:w="1209" w:type="pct"/>
            <w:tcBorders>
              <w:top w:val="single" w:sz="5" w:space="0" w:color="000000"/>
              <w:left w:val="single" w:sz="5" w:space="0" w:color="000000"/>
              <w:bottom w:val="single" w:sz="5" w:space="0" w:color="000000"/>
              <w:right w:val="single" w:sz="4" w:space="0" w:color="000000"/>
            </w:tcBorders>
          </w:tcPr>
          <w:p w14:paraId="43F4DAE7" w14:textId="3C66ABD0"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59A43A57" w14:textId="77777777" w:rsidTr="004401F5">
        <w:tc>
          <w:tcPr>
            <w:tcW w:w="3791" w:type="pct"/>
            <w:tcBorders>
              <w:top w:val="single" w:sz="4" w:space="0" w:color="000000"/>
              <w:left w:val="single" w:sz="4" w:space="0" w:color="000000"/>
              <w:bottom w:val="single" w:sz="4" w:space="0" w:color="000000"/>
              <w:right w:val="single" w:sz="5" w:space="0" w:color="000000"/>
            </w:tcBorders>
          </w:tcPr>
          <w:p w14:paraId="4C4374A8" w14:textId="30965ACE"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Convenios</w:t>
            </w:r>
          </w:p>
        </w:tc>
        <w:tc>
          <w:tcPr>
            <w:tcW w:w="1209" w:type="pct"/>
            <w:tcBorders>
              <w:top w:val="single" w:sz="4" w:space="0" w:color="000000"/>
              <w:left w:val="single" w:sz="5" w:space="0" w:color="000000"/>
              <w:bottom w:val="single" w:sz="4" w:space="0" w:color="000000"/>
              <w:right w:val="single" w:sz="4" w:space="0" w:color="000000"/>
            </w:tcBorders>
          </w:tcPr>
          <w:p w14:paraId="52DF3FED" w14:textId="49DA1497"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CB26E73" w14:textId="77777777" w:rsidTr="004401F5">
        <w:tc>
          <w:tcPr>
            <w:tcW w:w="3791" w:type="pct"/>
            <w:tcBorders>
              <w:top w:val="single" w:sz="4" w:space="0" w:color="000000"/>
              <w:left w:val="single" w:sz="4" w:space="0" w:color="000000"/>
              <w:bottom w:val="single" w:sz="4" w:space="0" w:color="000000"/>
              <w:right w:val="single" w:sz="5" w:space="0" w:color="000000"/>
            </w:tcBorders>
          </w:tcPr>
          <w:p w14:paraId="0C5F143E" w14:textId="245DACFC"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Con la Federación o el Estado: Hab</w:t>
            </w:r>
            <w:r w:rsidR="004401F5" w:rsidRPr="00B01D48">
              <w:rPr>
                <w:rFonts w:ascii="Arial" w:eastAsia="Arial" w:hAnsi="Arial" w:cs="Arial"/>
                <w:lang w:val="es-MX" w:eastAsia="en-US"/>
              </w:rPr>
              <w:t xml:space="preserve">itat, Tu Casa, 3x1 migrantes, </w:t>
            </w:r>
            <w:r w:rsidRPr="00B01D48">
              <w:rPr>
                <w:rFonts w:ascii="Arial" w:eastAsia="Arial" w:hAnsi="Arial" w:cs="Arial"/>
                <w:lang w:val="es-MX" w:eastAsia="en-US"/>
              </w:rPr>
              <w:t>Rescate de Espacios Públicos, Subsemun, entre otros</w:t>
            </w:r>
            <w:r w:rsidRPr="00B01D48">
              <w:rPr>
                <w:rFonts w:ascii="Arial" w:eastAsia="Arial" w:hAnsi="Arial" w:cs="Arial"/>
                <w:b/>
                <w:lang w:val="es-MX" w:eastAsia="en-US"/>
              </w:rPr>
              <w:t>.</w:t>
            </w:r>
          </w:p>
        </w:tc>
        <w:tc>
          <w:tcPr>
            <w:tcW w:w="1209" w:type="pct"/>
            <w:tcBorders>
              <w:top w:val="single" w:sz="4" w:space="0" w:color="000000"/>
              <w:left w:val="single" w:sz="5" w:space="0" w:color="000000"/>
              <w:bottom w:val="single" w:sz="4" w:space="0" w:color="000000"/>
              <w:right w:val="single" w:sz="4" w:space="0" w:color="000000"/>
            </w:tcBorders>
          </w:tcPr>
          <w:p w14:paraId="369852EF" w14:textId="4E54D061"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0F2E5218" w14:textId="77777777" w:rsidTr="004401F5">
        <w:tc>
          <w:tcPr>
            <w:tcW w:w="3791" w:type="pct"/>
            <w:tcBorders>
              <w:top w:val="single" w:sz="4" w:space="0" w:color="000000"/>
              <w:left w:val="single" w:sz="4" w:space="0" w:color="000000"/>
              <w:bottom w:val="single" w:sz="4" w:space="0" w:color="000000"/>
              <w:right w:val="single" w:sz="5" w:space="0" w:color="000000"/>
            </w:tcBorders>
          </w:tcPr>
          <w:p w14:paraId="3443DA2A" w14:textId="77777777" w:rsidR="00F9155C" w:rsidRPr="00B01D48" w:rsidRDefault="00F9155C" w:rsidP="00713AF9">
            <w:pPr>
              <w:tabs>
                <w:tab w:val="left" w:pos="709"/>
              </w:tabs>
              <w:spacing w:line="360" w:lineRule="auto"/>
              <w:jc w:val="both"/>
              <w:rPr>
                <w:rFonts w:ascii="Arial" w:eastAsia="Arial" w:hAnsi="Arial" w:cs="Arial"/>
                <w:lang w:val="es-MX" w:eastAsia="en-US"/>
              </w:rPr>
            </w:pPr>
            <w:r w:rsidRPr="00B01D48">
              <w:rPr>
                <w:rFonts w:ascii="Arial" w:eastAsia="Arial" w:hAnsi="Arial" w:cs="Arial"/>
                <w:b/>
                <w:lang w:val="es-MX" w:eastAsia="en-US"/>
              </w:rPr>
              <w:t>Ingresos derivados de Financiamientos</w:t>
            </w:r>
          </w:p>
        </w:tc>
        <w:tc>
          <w:tcPr>
            <w:tcW w:w="1209" w:type="pct"/>
            <w:tcBorders>
              <w:top w:val="single" w:sz="4" w:space="0" w:color="000000"/>
              <w:left w:val="single" w:sz="5" w:space="0" w:color="000000"/>
              <w:bottom w:val="single" w:sz="4" w:space="0" w:color="000000"/>
              <w:right w:val="single" w:sz="4" w:space="0" w:color="000000"/>
            </w:tcBorders>
          </w:tcPr>
          <w:p w14:paraId="2A15536D" w14:textId="26CAE5D1" w:rsidR="00F9155C" w:rsidRPr="00B01D48" w:rsidRDefault="00CB5961" w:rsidP="00713AF9">
            <w:pPr>
              <w:tabs>
                <w:tab w:val="left" w:pos="709"/>
              </w:tabs>
              <w:spacing w:line="360" w:lineRule="auto"/>
              <w:rPr>
                <w:rFonts w:ascii="Arial" w:eastAsia="Arial" w:hAnsi="Arial" w:cs="Arial"/>
                <w:b/>
                <w:lang w:val="es-MX" w:eastAsia="en-US"/>
              </w:rPr>
            </w:pPr>
            <w:r w:rsidRPr="00B01D48">
              <w:rPr>
                <w:rFonts w:ascii="Arial" w:eastAsia="Arial" w:hAnsi="Arial" w:cs="Arial"/>
                <w:b/>
                <w:lang w:val="es-MX" w:eastAsia="en-US"/>
              </w:rPr>
              <w:t xml:space="preserve">$ </w:t>
            </w:r>
            <w:r w:rsidR="00F9155C" w:rsidRPr="00B01D48">
              <w:rPr>
                <w:rFonts w:ascii="Arial" w:eastAsia="Arial" w:hAnsi="Arial" w:cs="Arial"/>
                <w:b/>
                <w:lang w:val="es-MX" w:eastAsia="en-US"/>
              </w:rPr>
              <w:t xml:space="preserve">    </w:t>
            </w:r>
            <w:r w:rsidRPr="00B01D48">
              <w:rPr>
                <w:rFonts w:ascii="Arial" w:eastAsia="Arial" w:hAnsi="Arial" w:cs="Arial"/>
                <w:b/>
                <w:lang w:val="es-MX" w:eastAsia="en-US"/>
              </w:rPr>
              <w:t xml:space="preserve">                     </w:t>
            </w:r>
            <w:r w:rsidR="00F9155C" w:rsidRPr="00B01D48">
              <w:rPr>
                <w:rFonts w:ascii="Arial" w:eastAsia="Arial" w:hAnsi="Arial" w:cs="Arial"/>
                <w:b/>
                <w:lang w:val="es-MX" w:eastAsia="en-US"/>
              </w:rPr>
              <w:t xml:space="preserve">  0.00</w:t>
            </w:r>
          </w:p>
        </w:tc>
      </w:tr>
      <w:tr w:rsidR="00F9155C" w:rsidRPr="00B01D48" w14:paraId="14A2401B" w14:textId="77777777" w:rsidTr="004401F5">
        <w:tc>
          <w:tcPr>
            <w:tcW w:w="3791" w:type="pct"/>
            <w:tcBorders>
              <w:top w:val="single" w:sz="4" w:space="0" w:color="000000"/>
              <w:left w:val="single" w:sz="4" w:space="0" w:color="000000"/>
              <w:bottom w:val="single" w:sz="5" w:space="0" w:color="000000"/>
              <w:right w:val="single" w:sz="5" w:space="0" w:color="000000"/>
            </w:tcBorders>
          </w:tcPr>
          <w:p w14:paraId="7F101FDB" w14:textId="38C1F8F1"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b/>
                <w:lang w:val="es-MX" w:eastAsia="en-US"/>
              </w:rPr>
              <w:t>Endeudamiento interno</w:t>
            </w:r>
          </w:p>
        </w:tc>
        <w:tc>
          <w:tcPr>
            <w:tcW w:w="1209" w:type="pct"/>
            <w:tcBorders>
              <w:top w:val="single" w:sz="4" w:space="0" w:color="000000"/>
              <w:left w:val="single" w:sz="5" w:space="0" w:color="000000"/>
              <w:bottom w:val="single" w:sz="5" w:space="0" w:color="000000"/>
              <w:right w:val="single" w:sz="4" w:space="0" w:color="000000"/>
            </w:tcBorders>
          </w:tcPr>
          <w:p w14:paraId="28A31D28" w14:textId="50DF4ED4"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165D406E" w14:textId="77777777" w:rsidTr="004401F5">
        <w:tc>
          <w:tcPr>
            <w:tcW w:w="3791" w:type="pct"/>
            <w:tcBorders>
              <w:top w:val="single" w:sz="5" w:space="0" w:color="000000"/>
              <w:left w:val="single" w:sz="4" w:space="0" w:color="000000"/>
              <w:bottom w:val="single" w:sz="5" w:space="0" w:color="000000"/>
              <w:right w:val="single" w:sz="5" w:space="0" w:color="000000"/>
            </w:tcBorders>
          </w:tcPr>
          <w:p w14:paraId="2F82049B" w14:textId="047814A4"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Empréstitos o anticipos del Gobierno del Estado</w:t>
            </w:r>
          </w:p>
        </w:tc>
        <w:tc>
          <w:tcPr>
            <w:tcW w:w="1209" w:type="pct"/>
            <w:tcBorders>
              <w:top w:val="single" w:sz="5" w:space="0" w:color="000000"/>
              <w:left w:val="single" w:sz="5" w:space="0" w:color="000000"/>
              <w:bottom w:val="single" w:sz="5" w:space="0" w:color="000000"/>
              <w:right w:val="single" w:sz="4" w:space="0" w:color="000000"/>
            </w:tcBorders>
          </w:tcPr>
          <w:p w14:paraId="29F77C03" w14:textId="27C4271A"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712975F1" w14:textId="77777777" w:rsidTr="004401F5">
        <w:tc>
          <w:tcPr>
            <w:tcW w:w="3791" w:type="pct"/>
            <w:tcBorders>
              <w:top w:val="single" w:sz="5" w:space="0" w:color="000000"/>
              <w:left w:val="single" w:sz="4" w:space="0" w:color="000000"/>
              <w:bottom w:val="single" w:sz="4" w:space="0" w:color="000000"/>
              <w:right w:val="single" w:sz="5" w:space="0" w:color="000000"/>
            </w:tcBorders>
          </w:tcPr>
          <w:p w14:paraId="127D7E6D" w14:textId="0DBC77F3"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Empréstitos o financiamientos de Banca de Desarrollo</w:t>
            </w:r>
          </w:p>
        </w:tc>
        <w:tc>
          <w:tcPr>
            <w:tcW w:w="1209" w:type="pct"/>
            <w:tcBorders>
              <w:top w:val="single" w:sz="5" w:space="0" w:color="000000"/>
              <w:left w:val="single" w:sz="5" w:space="0" w:color="000000"/>
              <w:bottom w:val="single" w:sz="4" w:space="0" w:color="000000"/>
              <w:right w:val="single" w:sz="4" w:space="0" w:color="000000"/>
            </w:tcBorders>
          </w:tcPr>
          <w:p w14:paraId="7367D37E" w14:textId="0EA56C15"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r w:rsidR="00F9155C" w:rsidRPr="00B01D48" w14:paraId="459FEEBE" w14:textId="77777777" w:rsidTr="004401F5">
        <w:tc>
          <w:tcPr>
            <w:tcW w:w="3791" w:type="pct"/>
            <w:tcBorders>
              <w:top w:val="single" w:sz="4" w:space="0" w:color="000000"/>
              <w:left w:val="single" w:sz="4" w:space="0" w:color="000000"/>
              <w:bottom w:val="single" w:sz="4" w:space="0" w:color="000000"/>
              <w:right w:val="single" w:sz="4" w:space="0" w:color="auto"/>
            </w:tcBorders>
          </w:tcPr>
          <w:p w14:paraId="5E9E916A" w14:textId="12526ABD"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&gt; Empréstitos o financiamientos de Banca Comercial</w:t>
            </w:r>
          </w:p>
        </w:tc>
        <w:tc>
          <w:tcPr>
            <w:tcW w:w="1209" w:type="pct"/>
            <w:tcBorders>
              <w:top w:val="single" w:sz="4" w:space="0" w:color="000000"/>
              <w:left w:val="single" w:sz="4" w:space="0" w:color="auto"/>
              <w:bottom w:val="single" w:sz="4" w:space="0" w:color="000000"/>
              <w:right w:val="single" w:sz="4" w:space="0" w:color="auto"/>
            </w:tcBorders>
          </w:tcPr>
          <w:p w14:paraId="043D7AE2" w14:textId="7B3029DB" w:rsidR="00F9155C" w:rsidRPr="00B01D48" w:rsidRDefault="00F9155C" w:rsidP="00713AF9">
            <w:pPr>
              <w:tabs>
                <w:tab w:val="left" w:pos="70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CB5961" w:rsidRPr="00B01D48">
              <w:rPr>
                <w:rFonts w:ascii="Arial" w:eastAsia="Arial" w:hAnsi="Arial" w:cs="Arial"/>
                <w:lang w:val="es-MX" w:eastAsia="en-US"/>
              </w:rPr>
              <w:t xml:space="preserve">                 </w:t>
            </w:r>
            <w:r w:rsidRPr="00B01D48">
              <w:rPr>
                <w:rFonts w:ascii="Arial" w:eastAsia="Arial" w:hAnsi="Arial" w:cs="Arial"/>
                <w:lang w:val="es-MX" w:eastAsia="en-US"/>
              </w:rPr>
              <w:t xml:space="preserve">       0.00</w:t>
            </w:r>
          </w:p>
        </w:tc>
      </w:tr>
    </w:tbl>
    <w:p w14:paraId="71EAB8BF" w14:textId="77777777" w:rsidR="001F212B" w:rsidRPr="00B01D48" w:rsidRDefault="001F212B" w:rsidP="00713AF9">
      <w:pPr>
        <w:tabs>
          <w:tab w:val="left" w:pos="709"/>
          <w:tab w:val="left" w:pos="5529"/>
        </w:tabs>
        <w:spacing w:line="360" w:lineRule="auto"/>
        <w:jc w:val="both"/>
        <w:rPr>
          <w:rFonts w:ascii="Arial" w:eastAsia="Arial" w:hAnsi="Arial" w:cs="Arial"/>
          <w:b/>
          <w:color w:val="221F1F"/>
          <w:lang w:val="es-MX" w:eastAsia="en-US"/>
        </w:rPr>
      </w:pPr>
    </w:p>
    <w:p w14:paraId="305058B7" w14:textId="653BB103" w:rsidR="00F9155C" w:rsidRPr="00B01D48" w:rsidRDefault="00F9155C" w:rsidP="00713AF9">
      <w:pPr>
        <w:tabs>
          <w:tab w:val="left" w:pos="709"/>
          <w:tab w:val="left" w:pos="5529"/>
        </w:tabs>
        <w:spacing w:line="360" w:lineRule="auto"/>
        <w:jc w:val="both"/>
        <w:rPr>
          <w:rFonts w:ascii="Arial" w:eastAsia="Arial" w:hAnsi="Arial" w:cs="Arial"/>
          <w:b/>
          <w:color w:val="221F1F"/>
          <w:lang w:val="es-MX" w:eastAsia="en-US"/>
        </w:rPr>
      </w:pPr>
      <w:r w:rsidRPr="00B01D48">
        <w:rPr>
          <w:rFonts w:ascii="Arial" w:eastAsia="Arial" w:hAnsi="Arial" w:cs="Arial"/>
          <w:b/>
          <w:color w:val="221F1F"/>
          <w:lang w:val="es-MX" w:eastAsia="en-US"/>
        </w:rPr>
        <w:t>EL TOTAL DE INGRESOS QUE EL AYUNTAMIENTO DE HALACHÓ, YUCATÁN, CALCULA RECIBIR DURANTE EL EJERCICIO FISCAL</w:t>
      </w:r>
      <w:r w:rsidRPr="00B01D48">
        <w:rPr>
          <w:rFonts w:ascii="Arial" w:eastAsia="Arial" w:hAnsi="Arial" w:cs="Arial"/>
          <w:b/>
          <w:lang w:val="es-MX" w:eastAsia="en-US"/>
        </w:rPr>
        <w:t xml:space="preserve"> </w:t>
      </w:r>
      <w:r w:rsidR="000640D8" w:rsidRPr="00B01D48">
        <w:rPr>
          <w:rFonts w:ascii="Arial" w:eastAsia="Arial" w:hAnsi="Arial" w:cs="Arial"/>
          <w:b/>
          <w:color w:val="221F1F"/>
          <w:lang w:val="es-MX" w:eastAsia="en-US"/>
        </w:rPr>
        <w:t>2026</w:t>
      </w:r>
      <w:r w:rsidRPr="00B01D48">
        <w:rPr>
          <w:rFonts w:ascii="Arial" w:eastAsia="Arial" w:hAnsi="Arial" w:cs="Arial"/>
          <w:b/>
          <w:color w:val="221F1F"/>
          <w:lang w:val="es-MX" w:eastAsia="en-US"/>
        </w:rPr>
        <w:t>, ASCIENDE A LA SUMA DE $ 9</w:t>
      </w:r>
      <w:r w:rsidR="00BB1C56" w:rsidRPr="00B01D48">
        <w:rPr>
          <w:rFonts w:ascii="Arial" w:eastAsia="Arial" w:hAnsi="Arial" w:cs="Arial"/>
          <w:b/>
          <w:color w:val="221F1F"/>
          <w:lang w:val="es-MX" w:eastAsia="en-US"/>
        </w:rPr>
        <w:t>9</w:t>
      </w:r>
      <w:r w:rsidRPr="00B01D48">
        <w:rPr>
          <w:rFonts w:ascii="Arial" w:eastAsia="Arial" w:hAnsi="Arial" w:cs="Arial"/>
          <w:b/>
          <w:color w:val="221F1F"/>
          <w:lang w:val="es-MX" w:eastAsia="en-US"/>
        </w:rPr>
        <w:t>,</w:t>
      </w:r>
      <w:r w:rsidR="00BF1517" w:rsidRPr="00B01D48">
        <w:rPr>
          <w:rFonts w:ascii="Arial" w:eastAsia="Arial" w:hAnsi="Arial" w:cs="Arial"/>
          <w:b/>
          <w:color w:val="221F1F"/>
          <w:lang w:val="es-MX" w:eastAsia="en-US"/>
        </w:rPr>
        <w:t>7</w:t>
      </w:r>
      <w:r w:rsidR="00BB1C56" w:rsidRPr="00B01D48">
        <w:rPr>
          <w:rFonts w:ascii="Arial" w:eastAsia="Arial" w:hAnsi="Arial" w:cs="Arial"/>
          <w:b/>
          <w:color w:val="221F1F"/>
          <w:lang w:val="es-MX" w:eastAsia="en-US"/>
        </w:rPr>
        <w:t>6</w:t>
      </w:r>
      <w:r w:rsidR="00CA3C8F" w:rsidRPr="00B01D48">
        <w:rPr>
          <w:rFonts w:ascii="Arial" w:eastAsia="Arial" w:hAnsi="Arial" w:cs="Arial"/>
          <w:b/>
          <w:color w:val="221F1F"/>
          <w:lang w:val="es-MX" w:eastAsia="en-US"/>
        </w:rPr>
        <w:t>5</w:t>
      </w:r>
      <w:r w:rsidR="00BF1517" w:rsidRPr="00B01D48">
        <w:rPr>
          <w:rFonts w:ascii="Arial" w:eastAsia="Arial" w:hAnsi="Arial" w:cs="Arial"/>
          <w:b/>
          <w:color w:val="221F1F"/>
          <w:lang w:val="es-MX" w:eastAsia="en-US"/>
        </w:rPr>
        <w:t>,</w:t>
      </w:r>
      <w:r w:rsidR="00CA3C8F" w:rsidRPr="00B01D48">
        <w:rPr>
          <w:rFonts w:ascii="Arial" w:eastAsia="Arial" w:hAnsi="Arial" w:cs="Arial"/>
          <w:b/>
          <w:color w:val="221F1F"/>
          <w:lang w:val="es-MX" w:eastAsia="en-US"/>
        </w:rPr>
        <w:t>371</w:t>
      </w:r>
      <w:r w:rsidR="00BF1517" w:rsidRPr="00B01D48">
        <w:rPr>
          <w:rFonts w:ascii="Arial" w:eastAsia="Arial" w:hAnsi="Arial" w:cs="Arial"/>
          <w:b/>
          <w:color w:val="221F1F"/>
          <w:lang w:val="es-MX" w:eastAsia="en-US"/>
        </w:rPr>
        <w:t>.</w:t>
      </w:r>
      <w:r w:rsidR="00CA3C8F" w:rsidRPr="00B01D48">
        <w:rPr>
          <w:rFonts w:ascii="Arial" w:eastAsia="Arial" w:hAnsi="Arial" w:cs="Arial"/>
          <w:b/>
          <w:color w:val="221F1F"/>
          <w:lang w:val="es-MX" w:eastAsia="en-US"/>
        </w:rPr>
        <w:t>59</w:t>
      </w:r>
    </w:p>
    <w:p w14:paraId="422BFD35" w14:textId="77777777" w:rsidR="00FB7DDB" w:rsidRPr="00B01D48" w:rsidRDefault="00FB7DDB" w:rsidP="00713AF9">
      <w:pPr>
        <w:tabs>
          <w:tab w:val="left" w:pos="709"/>
          <w:tab w:val="left" w:pos="5529"/>
        </w:tabs>
        <w:spacing w:line="360" w:lineRule="auto"/>
        <w:jc w:val="both"/>
        <w:rPr>
          <w:rFonts w:ascii="Arial" w:eastAsia="Arial" w:hAnsi="Arial" w:cs="Arial"/>
          <w:b/>
          <w:lang w:val="es-MX" w:eastAsia="en-US"/>
        </w:rPr>
      </w:pPr>
    </w:p>
    <w:p w14:paraId="58238461"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SEGUNDO </w:t>
      </w:r>
    </w:p>
    <w:p w14:paraId="659A56C7"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IMPUESTOS</w:t>
      </w:r>
    </w:p>
    <w:p w14:paraId="311F0804"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CAPÍTULO I </w:t>
      </w:r>
    </w:p>
    <w:p w14:paraId="0E834E42"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Impuesto Predial</w:t>
      </w:r>
    </w:p>
    <w:p w14:paraId="5E5DF46B" w14:textId="77777777" w:rsidR="00F9155C" w:rsidRPr="00B01D48" w:rsidRDefault="00F9155C" w:rsidP="00713AF9">
      <w:pPr>
        <w:tabs>
          <w:tab w:val="left" w:pos="709"/>
          <w:tab w:val="left" w:pos="5529"/>
        </w:tabs>
        <w:spacing w:line="360" w:lineRule="auto"/>
        <w:jc w:val="both"/>
        <w:rPr>
          <w:rFonts w:ascii="Arial" w:eastAsia="Arial" w:hAnsi="Arial" w:cs="Arial"/>
          <w:b/>
          <w:color w:val="221F1F"/>
          <w:lang w:val="es-MX" w:eastAsia="en-US"/>
        </w:rPr>
      </w:pPr>
    </w:p>
    <w:p w14:paraId="5576A0C9" w14:textId="0010C2F3"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10.- </w:t>
      </w:r>
      <w:r w:rsidRPr="00B01D48">
        <w:rPr>
          <w:rFonts w:ascii="Arial" w:eastAsia="Arial" w:hAnsi="Arial" w:cs="Arial"/>
          <w:color w:val="221F1F"/>
          <w:lang w:val="es-MX" w:eastAsia="en-US"/>
        </w:rPr>
        <w:t xml:space="preserve">En términos de lo dispuesto por la Ley de Hacienda del Municipio de Halachó, las tasas, cuotas y tarifas aplicables para el cálculo de Impuestos, Derechos y Contribuciones Especiales, a percibir por la Hacienda Pública Municipal, durante el Ejercicio Fiscal </w:t>
      </w:r>
      <w:r w:rsidR="000640D8" w:rsidRPr="00B01D48">
        <w:rPr>
          <w:rFonts w:ascii="Arial" w:eastAsia="Arial" w:hAnsi="Arial" w:cs="Arial"/>
          <w:color w:val="221F1F"/>
          <w:lang w:val="es-MX" w:eastAsia="en-US"/>
        </w:rPr>
        <w:t>2026</w:t>
      </w:r>
      <w:r w:rsidRPr="00B01D48">
        <w:rPr>
          <w:rFonts w:ascii="Arial" w:eastAsia="Arial" w:hAnsi="Arial" w:cs="Arial"/>
          <w:color w:val="221F1F"/>
          <w:lang w:val="es-MX" w:eastAsia="en-US"/>
        </w:rPr>
        <w:t xml:space="preserve"> serán las determinadas en esta Ley.</w:t>
      </w:r>
    </w:p>
    <w:p w14:paraId="430318C9" w14:textId="6FD02189" w:rsidR="00F9155C" w:rsidRPr="00B01D48" w:rsidRDefault="00F9155C" w:rsidP="00713AF9">
      <w:pPr>
        <w:tabs>
          <w:tab w:val="left" w:pos="709"/>
          <w:tab w:val="left" w:pos="5529"/>
        </w:tabs>
        <w:spacing w:line="360" w:lineRule="auto"/>
        <w:rPr>
          <w:rFonts w:ascii="Arial" w:hAnsi="Arial" w:cs="Arial"/>
          <w:lang w:val="es-MX" w:eastAsia="en-US"/>
        </w:rPr>
      </w:pPr>
    </w:p>
    <w:tbl>
      <w:tblPr>
        <w:tblpPr w:leftFromText="141" w:rightFromText="141" w:vertAnchor="text" w:horzAnchor="margin" w:tblpXSpec="center" w:tblpY="862"/>
        <w:tblW w:w="5000" w:type="pct"/>
        <w:tblCellMar>
          <w:left w:w="0" w:type="dxa"/>
          <w:right w:w="0" w:type="dxa"/>
        </w:tblCellMar>
        <w:tblLook w:val="01E0" w:firstRow="1" w:lastRow="1" w:firstColumn="1" w:lastColumn="1" w:noHBand="0" w:noVBand="0"/>
      </w:tblPr>
      <w:tblGrid>
        <w:gridCol w:w="1900"/>
        <w:gridCol w:w="2183"/>
        <w:gridCol w:w="2300"/>
        <w:gridCol w:w="2728"/>
      </w:tblGrid>
      <w:tr w:rsidR="00F9155C" w:rsidRPr="00B01D48" w14:paraId="269D45C6" w14:textId="77777777" w:rsidTr="00B85BCB">
        <w:trPr>
          <w:trHeight w:hRule="exact" w:val="929"/>
        </w:trPr>
        <w:tc>
          <w:tcPr>
            <w:tcW w:w="1043" w:type="pct"/>
            <w:tcBorders>
              <w:top w:val="single" w:sz="5" w:space="0" w:color="221F1F"/>
              <w:left w:val="single" w:sz="5" w:space="0" w:color="221F1F"/>
              <w:bottom w:val="single" w:sz="5" w:space="0" w:color="221F1F"/>
              <w:right w:val="single" w:sz="4" w:space="0" w:color="221F1F"/>
            </w:tcBorders>
            <w:vAlign w:val="center"/>
          </w:tcPr>
          <w:p w14:paraId="68DAA1B9"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lastRenderedPageBreak/>
              <w:t>Límite inferior</w:t>
            </w:r>
          </w:p>
        </w:tc>
        <w:tc>
          <w:tcPr>
            <w:tcW w:w="1198" w:type="pct"/>
            <w:tcBorders>
              <w:top w:val="single" w:sz="5" w:space="0" w:color="221F1F"/>
              <w:left w:val="single" w:sz="4" w:space="0" w:color="221F1F"/>
              <w:bottom w:val="single" w:sz="5" w:space="0" w:color="221F1F"/>
              <w:right w:val="single" w:sz="5" w:space="0" w:color="221F1F"/>
            </w:tcBorders>
            <w:vAlign w:val="center"/>
          </w:tcPr>
          <w:p w14:paraId="267B13B8"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Límite superior</w:t>
            </w:r>
          </w:p>
        </w:tc>
        <w:tc>
          <w:tcPr>
            <w:tcW w:w="1262" w:type="pct"/>
            <w:tcBorders>
              <w:top w:val="single" w:sz="5" w:space="0" w:color="221F1F"/>
              <w:left w:val="single" w:sz="5" w:space="0" w:color="221F1F"/>
              <w:bottom w:val="single" w:sz="5" w:space="0" w:color="221F1F"/>
              <w:right w:val="single" w:sz="4" w:space="0" w:color="221F1F"/>
            </w:tcBorders>
            <w:vAlign w:val="center"/>
          </w:tcPr>
          <w:p w14:paraId="5AB047B1"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Cuota fija en base a la U.M.A.</w:t>
            </w:r>
          </w:p>
        </w:tc>
        <w:tc>
          <w:tcPr>
            <w:tcW w:w="1497" w:type="pct"/>
            <w:tcBorders>
              <w:top w:val="single" w:sz="5" w:space="0" w:color="221F1F"/>
              <w:left w:val="single" w:sz="4" w:space="0" w:color="221F1F"/>
              <w:bottom w:val="single" w:sz="5" w:space="0" w:color="221F1F"/>
              <w:right w:val="single" w:sz="5" w:space="0" w:color="221F1F"/>
            </w:tcBorders>
            <w:vAlign w:val="center"/>
          </w:tcPr>
          <w:p w14:paraId="37BB46F0" w14:textId="77777777" w:rsidR="00F9155C" w:rsidRPr="00B01D48" w:rsidRDefault="00F9155C" w:rsidP="00713AF9">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Factor para aplicar al excedente del Límite inferior</w:t>
            </w:r>
          </w:p>
        </w:tc>
      </w:tr>
      <w:tr w:rsidR="00F9155C" w:rsidRPr="00B01D48" w14:paraId="173461F5" w14:textId="77777777" w:rsidTr="00B85BCB">
        <w:trPr>
          <w:trHeight w:hRule="exact" w:val="322"/>
        </w:trPr>
        <w:tc>
          <w:tcPr>
            <w:tcW w:w="1043" w:type="pct"/>
            <w:tcBorders>
              <w:top w:val="single" w:sz="5" w:space="0" w:color="221F1F"/>
              <w:left w:val="single" w:sz="5" w:space="0" w:color="221F1F"/>
              <w:bottom w:val="single" w:sz="4" w:space="0" w:color="221F1F"/>
              <w:right w:val="single" w:sz="4" w:space="0" w:color="221F1F"/>
            </w:tcBorders>
            <w:vAlign w:val="center"/>
          </w:tcPr>
          <w:p w14:paraId="7A8A7592"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0.01</w:t>
            </w:r>
          </w:p>
        </w:tc>
        <w:tc>
          <w:tcPr>
            <w:tcW w:w="1198" w:type="pct"/>
            <w:tcBorders>
              <w:top w:val="single" w:sz="5" w:space="0" w:color="221F1F"/>
              <w:left w:val="single" w:sz="4" w:space="0" w:color="221F1F"/>
              <w:bottom w:val="single" w:sz="4" w:space="0" w:color="221F1F"/>
              <w:right w:val="single" w:sz="5" w:space="0" w:color="221F1F"/>
            </w:tcBorders>
            <w:vAlign w:val="center"/>
          </w:tcPr>
          <w:p w14:paraId="2CCD6E88"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5,000.00</w:t>
            </w:r>
          </w:p>
        </w:tc>
        <w:tc>
          <w:tcPr>
            <w:tcW w:w="1262" w:type="pct"/>
            <w:tcBorders>
              <w:top w:val="single" w:sz="5" w:space="0" w:color="221F1F"/>
              <w:left w:val="single" w:sz="5" w:space="0" w:color="221F1F"/>
              <w:bottom w:val="single" w:sz="4" w:space="0" w:color="221F1F"/>
              <w:right w:val="single" w:sz="4" w:space="0" w:color="221F1F"/>
            </w:tcBorders>
            <w:vAlign w:val="center"/>
          </w:tcPr>
          <w:p w14:paraId="6016210F" w14:textId="6FF534DA" w:rsidR="00F9155C" w:rsidRPr="00B01D48" w:rsidRDefault="00C57E31"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0.40</w:t>
            </w:r>
          </w:p>
        </w:tc>
        <w:tc>
          <w:tcPr>
            <w:tcW w:w="1497" w:type="pct"/>
            <w:tcBorders>
              <w:top w:val="single" w:sz="5" w:space="0" w:color="221F1F"/>
              <w:left w:val="single" w:sz="4" w:space="0" w:color="221F1F"/>
              <w:bottom w:val="single" w:sz="4" w:space="0" w:color="221F1F"/>
              <w:right w:val="single" w:sz="5" w:space="0" w:color="221F1F"/>
            </w:tcBorders>
            <w:vAlign w:val="center"/>
          </w:tcPr>
          <w:p w14:paraId="4BFF2B7E"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r w:rsidR="00F9155C" w:rsidRPr="00B01D48" w14:paraId="763AC141" w14:textId="77777777" w:rsidTr="00B85BCB">
        <w:trPr>
          <w:trHeight w:hRule="exact" w:val="324"/>
        </w:trPr>
        <w:tc>
          <w:tcPr>
            <w:tcW w:w="1043" w:type="pct"/>
            <w:tcBorders>
              <w:top w:val="single" w:sz="4" w:space="0" w:color="221F1F"/>
              <w:left w:val="single" w:sz="5" w:space="0" w:color="221F1F"/>
              <w:bottom w:val="single" w:sz="4" w:space="0" w:color="221F1F"/>
              <w:right w:val="single" w:sz="4" w:space="0" w:color="221F1F"/>
            </w:tcBorders>
            <w:vAlign w:val="center"/>
          </w:tcPr>
          <w:p w14:paraId="4F9EBE08"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5,000.01</w:t>
            </w:r>
          </w:p>
        </w:tc>
        <w:tc>
          <w:tcPr>
            <w:tcW w:w="1198" w:type="pct"/>
            <w:tcBorders>
              <w:top w:val="single" w:sz="4" w:space="0" w:color="221F1F"/>
              <w:left w:val="single" w:sz="4" w:space="0" w:color="221F1F"/>
              <w:bottom w:val="single" w:sz="4" w:space="0" w:color="221F1F"/>
              <w:right w:val="single" w:sz="5" w:space="0" w:color="221F1F"/>
            </w:tcBorders>
            <w:vAlign w:val="center"/>
          </w:tcPr>
          <w:p w14:paraId="17ED246E"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7,500.00</w:t>
            </w:r>
          </w:p>
        </w:tc>
        <w:tc>
          <w:tcPr>
            <w:tcW w:w="1262" w:type="pct"/>
            <w:tcBorders>
              <w:top w:val="single" w:sz="4" w:space="0" w:color="221F1F"/>
              <w:left w:val="single" w:sz="5" w:space="0" w:color="221F1F"/>
              <w:bottom w:val="single" w:sz="4" w:space="0" w:color="221F1F"/>
              <w:right w:val="single" w:sz="4" w:space="0" w:color="221F1F"/>
            </w:tcBorders>
            <w:vAlign w:val="center"/>
          </w:tcPr>
          <w:p w14:paraId="7F9B5C89" w14:textId="79B4D3C4" w:rsidR="00F9155C" w:rsidRPr="00B01D48" w:rsidRDefault="00C57E31"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0.40</w:t>
            </w:r>
          </w:p>
        </w:tc>
        <w:tc>
          <w:tcPr>
            <w:tcW w:w="1497" w:type="pct"/>
            <w:tcBorders>
              <w:top w:val="single" w:sz="4" w:space="0" w:color="221F1F"/>
              <w:left w:val="single" w:sz="4" w:space="0" w:color="221F1F"/>
              <w:bottom w:val="single" w:sz="4" w:space="0" w:color="221F1F"/>
              <w:right w:val="single" w:sz="5" w:space="0" w:color="221F1F"/>
            </w:tcBorders>
            <w:vAlign w:val="center"/>
          </w:tcPr>
          <w:p w14:paraId="0639E60A"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r w:rsidR="00F9155C" w:rsidRPr="00B01D48" w14:paraId="6565D1BD" w14:textId="77777777" w:rsidTr="00B85BCB">
        <w:trPr>
          <w:trHeight w:hRule="exact" w:val="322"/>
        </w:trPr>
        <w:tc>
          <w:tcPr>
            <w:tcW w:w="1043" w:type="pct"/>
            <w:tcBorders>
              <w:top w:val="single" w:sz="4" w:space="0" w:color="221F1F"/>
              <w:left w:val="single" w:sz="5" w:space="0" w:color="221F1F"/>
              <w:bottom w:val="single" w:sz="4" w:space="0" w:color="221F1F"/>
              <w:right w:val="single" w:sz="4" w:space="0" w:color="221F1F"/>
            </w:tcBorders>
            <w:vAlign w:val="center"/>
          </w:tcPr>
          <w:p w14:paraId="4714E096"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7,500.01</w:t>
            </w:r>
          </w:p>
        </w:tc>
        <w:tc>
          <w:tcPr>
            <w:tcW w:w="1198" w:type="pct"/>
            <w:tcBorders>
              <w:top w:val="single" w:sz="4" w:space="0" w:color="221F1F"/>
              <w:left w:val="single" w:sz="4" w:space="0" w:color="221F1F"/>
              <w:bottom w:val="single" w:sz="4" w:space="0" w:color="221F1F"/>
              <w:right w:val="single" w:sz="5" w:space="0" w:color="221F1F"/>
            </w:tcBorders>
            <w:vAlign w:val="center"/>
          </w:tcPr>
          <w:p w14:paraId="06F8ABA5"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10,500.00</w:t>
            </w:r>
          </w:p>
        </w:tc>
        <w:tc>
          <w:tcPr>
            <w:tcW w:w="1262" w:type="pct"/>
            <w:tcBorders>
              <w:top w:val="single" w:sz="4" w:space="0" w:color="221F1F"/>
              <w:left w:val="single" w:sz="5" w:space="0" w:color="221F1F"/>
              <w:bottom w:val="single" w:sz="4" w:space="0" w:color="221F1F"/>
              <w:right w:val="single" w:sz="4" w:space="0" w:color="221F1F"/>
            </w:tcBorders>
            <w:vAlign w:val="center"/>
          </w:tcPr>
          <w:p w14:paraId="0CDD818E"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0.40</w:t>
            </w:r>
          </w:p>
        </w:tc>
        <w:tc>
          <w:tcPr>
            <w:tcW w:w="1497" w:type="pct"/>
            <w:tcBorders>
              <w:top w:val="single" w:sz="4" w:space="0" w:color="221F1F"/>
              <w:left w:val="single" w:sz="4" w:space="0" w:color="221F1F"/>
              <w:bottom w:val="single" w:sz="4" w:space="0" w:color="221F1F"/>
              <w:right w:val="single" w:sz="5" w:space="0" w:color="221F1F"/>
            </w:tcBorders>
            <w:vAlign w:val="center"/>
          </w:tcPr>
          <w:p w14:paraId="28BFE94C"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r w:rsidR="00F9155C" w:rsidRPr="00B01D48" w14:paraId="1B10C556" w14:textId="77777777" w:rsidTr="00B85BCB">
        <w:trPr>
          <w:trHeight w:hRule="exact" w:val="323"/>
        </w:trPr>
        <w:tc>
          <w:tcPr>
            <w:tcW w:w="1043" w:type="pct"/>
            <w:tcBorders>
              <w:top w:val="single" w:sz="4" w:space="0" w:color="221F1F"/>
              <w:left w:val="single" w:sz="5" w:space="0" w:color="221F1F"/>
              <w:bottom w:val="single" w:sz="4" w:space="0" w:color="221F1F"/>
              <w:right w:val="single" w:sz="4" w:space="0" w:color="221F1F"/>
            </w:tcBorders>
            <w:vAlign w:val="center"/>
          </w:tcPr>
          <w:p w14:paraId="0E2C244B"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10,500.01</w:t>
            </w:r>
          </w:p>
        </w:tc>
        <w:tc>
          <w:tcPr>
            <w:tcW w:w="1198" w:type="pct"/>
            <w:tcBorders>
              <w:top w:val="single" w:sz="4" w:space="0" w:color="221F1F"/>
              <w:left w:val="single" w:sz="4" w:space="0" w:color="221F1F"/>
              <w:bottom w:val="single" w:sz="4" w:space="0" w:color="221F1F"/>
              <w:right w:val="single" w:sz="5" w:space="0" w:color="221F1F"/>
            </w:tcBorders>
            <w:vAlign w:val="center"/>
          </w:tcPr>
          <w:p w14:paraId="4E79028C"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12,500.00</w:t>
            </w:r>
          </w:p>
        </w:tc>
        <w:tc>
          <w:tcPr>
            <w:tcW w:w="1262" w:type="pct"/>
            <w:tcBorders>
              <w:top w:val="single" w:sz="4" w:space="0" w:color="221F1F"/>
              <w:left w:val="single" w:sz="5" w:space="0" w:color="221F1F"/>
              <w:bottom w:val="single" w:sz="4" w:space="0" w:color="221F1F"/>
              <w:right w:val="single" w:sz="4" w:space="0" w:color="221F1F"/>
            </w:tcBorders>
            <w:vAlign w:val="center"/>
          </w:tcPr>
          <w:p w14:paraId="1363A2A2"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0.50</w:t>
            </w:r>
          </w:p>
        </w:tc>
        <w:tc>
          <w:tcPr>
            <w:tcW w:w="1497" w:type="pct"/>
            <w:tcBorders>
              <w:top w:val="single" w:sz="4" w:space="0" w:color="221F1F"/>
              <w:left w:val="single" w:sz="4" w:space="0" w:color="221F1F"/>
              <w:bottom w:val="single" w:sz="4" w:space="0" w:color="221F1F"/>
              <w:right w:val="single" w:sz="5" w:space="0" w:color="221F1F"/>
            </w:tcBorders>
            <w:vAlign w:val="center"/>
          </w:tcPr>
          <w:p w14:paraId="7062D84C"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r w:rsidR="00F9155C" w:rsidRPr="00B01D48" w14:paraId="101B77CA" w14:textId="77777777" w:rsidTr="00B85BCB">
        <w:trPr>
          <w:trHeight w:hRule="exact" w:val="322"/>
        </w:trPr>
        <w:tc>
          <w:tcPr>
            <w:tcW w:w="1043" w:type="pct"/>
            <w:tcBorders>
              <w:top w:val="single" w:sz="4" w:space="0" w:color="221F1F"/>
              <w:left w:val="single" w:sz="5" w:space="0" w:color="221F1F"/>
              <w:bottom w:val="single" w:sz="4" w:space="0" w:color="221F1F"/>
              <w:right w:val="single" w:sz="4" w:space="0" w:color="221F1F"/>
            </w:tcBorders>
            <w:vAlign w:val="center"/>
          </w:tcPr>
          <w:p w14:paraId="6D6F331B"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12,500.01</w:t>
            </w:r>
          </w:p>
        </w:tc>
        <w:tc>
          <w:tcPr>
            <w:tcW w:w="1198" w:type="pct"/>
            <w:tcBorders>
              <w:top w:val="single" w:sz="4" w:space="0" w:color="221F1F"/>
              <w:left w:val="single" w:sz="4" w:space="0" w:color="221F1F"/>
              <w:bottom w:val="single" w:sz="4" w:space="0" w:color="221F1F"/>
              <w:right w:val="single" w:sz="5" w:space="0" w:color="221F1F"/>
            </w:tcBorders>
            <w:vAlign w:val="center"/>
          </w:tcPr>
          <w:p w14:paraId="5E087BDB"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15,500.00</w:t>
            </w:r>
          </w:p>
        </w:tc>
        <w:tc>
          <w:tcPr>
            <w:tcW w:w="1262" w:type="pct"/>
            <w:tcBorders>
              <w:top w:val="single" w:sz="4" w:space="0" w:color="221F1F"/>
              <w:left w:val="single" w:sz="5" w:space="0" w:color="221F1F"/>
              <w:bottom w:val="single" w:sz="4" w:space="0" w:color="221F1F"/>
              <w:right w:val="single" w:sz="4" w:space="0" w:color="221F1F"/>
            </w:tcBorders>
            <w:vAlign w:val="center"/>
          </w:tcPr>
          <w:p w14:paraId="068473E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0.60</w:t>
            </w:r>
          </w:p>
        </w:tc>
        <w:tc>
          <w:tcPr>
            <w:tcW w:w="1497" w:type="pct"/>
            <w:tcBorders>
              <w:top w:val="single" w:sz="4" w:space="0" w:color="221F1F"/>
              <w:left w:val="single" w:sz="4" w:space="0" w:color="221F1F"/>
              <w:bottom w:val="single" w:sz="4" w:space="0" w:color="221F1F"/>
              <w:right w:val="single" w:sz="5" w:space="0" w:color="221F1F"/>
            </w:tcBorders>
            <w:vAlign w:val="center"/>
          </w:tcPr>
          <w:p w14:paraId="225E20C2"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r w:rsidR="00F9155C" w:rsidRPr="00B01D48" w14:paraId="7482BBA0" w14:textId="77777777" w:rsidTr="00B85BCB">
        <w:trPr>
          <w:trHeight w:hRule="exact" w:val="324"/>
        </w:trPr>
        <w:tc>
          <w:tcPr>
            <w:tcW w:w="1043" w:type="pct"/>
            <w:tcBorders>
              <w:top w:val="single" w:sz="4" w:space="0" w:color="221F1F"/>
              <w:left w:val="single" w:sz="5" w:space="0" w:color="221F1F"/>
              <w:bottom w:val="single" w:sz="4" w:space="0" w:color="221F1F"/>
              <w:right w:val="single" w:sz="4" w:space="0" w:color="221F1F"/>
            </w:tcBorders>
            <w:vAlign w:val="center"/>
          </w:tcPr>
          <w:p w14:paraId="08CF3489"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15,500.01</w:t>
            </w:r>
          </w:p>
        </w:tc>
        <w:tc>
          <w:tcPr>
            <w:tcW w:w="1198" w:type="pct"/>
            <w:tcBorders>
              <w:top w:val="single" w:sz="4" w:space="0" w:color="221F1F"/>
              <w:left w:val="single" w:sz="4" w:space="0" w:color="221F1F"/>
              <w:bottom w:val="single" w:sz="4" w:space="0" w:color="221F1F"/>
              <w:right w:val="single" w:sz="5" w:space="0" w:color="221F1F"/>
            </w:tcBorders>
            <w:vAlign w:val="center"/>
          </w:tcPr>
          <w:p w14:paraId="101F2F6F"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20,000.00</w:t>
            </w:r>
          </w:p>
        </w:tc>
        <w:tc>
          <w:tcPr>
            <w:tcW w:w="1262" w:type="pct"/>
            <w:tcBorders>
              <w:top w:val="single" w:sz="4" w:space="0" w:color="221F1F"/>
              <w:left w:val="single" w:sz="5" w:space="0" w:color="221F1F"/>
              <w:bottom w:val="single" w:sz="4" w:space="0" w:color="221F1F"/>
              <w:right w:val="single" w:sz="4" w:space="0" w:color="221F1F"/>
            </w:tcBorders>
            <w:vAlign w:val="center"/>
          </w:tcPr>
          <w:p w14:paraId="176B69A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0.70</w:t>
            </w:r>
          </w:p>
        </w:tc>
        <w:tc>
          <w:tcPr>
            <w:tcW w:w="1497" w:type="pct"/>
            <w:tcBorders>
              <w:top w:val="single" w:sz="4" w:space="0" w:color="221F1F"/>
              <w:left w:val="single" w:sz="4" w:space="0" w:color="221F1F"/>
              <w:bottom w:val="single" w:sz="4" w:space="0" w:color="221F1F"/>
              <w:right w:val="single" w:sz="5" w:space="0" w:color="221F1F"/>
            </w:tcBorders>
            <w:vAlign w:val="center"/>
          </w:tcPr>
          <w:p w14:paraId="0EBFF0BA"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r w:rsidR="00F9155C" w:rsidRPr="00B01D48" w14:paraId="63958752" w14:textId="77777777" w:rsidTr="00B85BCB">
        <w:trPr>
          <w:trHeight w:hRule="exact" w:val="324"/>
        </w:trPr>
        <w:tc>
          <w:tcPr>
            <w:tcW w:w="1043" w:type="pct"/>
            <w:tcBorders>
              <w:top w:val="single" w:sz="4" w:space="0" w:color="221F1F"/>
              <w:left w:val="single" w:sz="5" w:space="0" w:color="221F1F"/>
              <w:bottom w:val="single" w:sz="4" w:space="0" w:color="221F1F"/>
              <w:right w:val="single" w:sz="4" w:space="0" w:color="221F1F"/>
            </w:tcBorders>
            <w:vAlign w:val="center"/>
          </w:tcPr>
          <w:p w14:paraId="5664E1D5"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20,000.01</w:t>
            </w:r>
          </w:p>
        </w:tc>
        <w:tc>
          <w:tcPr>
            <w:tcW w:w="1198" w:type="pct"/>
            <w:tcBorders>
              <w:top w:val="single" w:sz="4" w:space="0" w:color="221F1F"/>
              <w:left w:val="single" w:sz="4" w:space="0" w:color="221F1F"/>
              <w:bottom w:val="single" w:sz="4" w:space="0" w:color="221F1F"/>
              <w:right w:val="single" w:sz="5" w:space="0" w:color="221F1F"/>
            </w:tcBorders>
            <w:vAlign w:val="center"/>
          </w:tcPr>
          <w:p w14:paraId="77389A3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En adelante</w:t>
            </w:r>
          </w:p>
        </w:tc>
        <w:tc>
          <w:tcPr>
            <w:tcW w:w="1262" w:type="pct"/>
            <w:tcBorders>
              <w:top w:val="single" w:sz="4" w:space="0" w:color="221F1F"/>
              <w:left w:val="single" w:sz="5" w:space="0" w:color="221F1F"/>
              <w:bottom w:val="single" w:sz="4" w:space="0" w:color="221F1F"/>
              <w:right w:val="single" w:sz="4" w:space="0" w:color="221F1F"/>
            </w:tcBorders>
            <w:vAlign w:val="center"/>
          </w:tcPr>
          <w:p w14:paraId="518046A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0.80</w:t>
            </w:r>
          </w:p>
        </w:tc>
        <w:tc>
          <w:tcPr>
            <w:tcW w:w="1497" w:type="pct"/>
            <w:tcBorders>
              <w:top w:val="single" w:sz="4" w:space="0" w:color="221F1F"/>
              <w:left w:val="single" w:sz="4" w:space="0" w:color="221F1F"/>
              <w:bottom w:val="single" w:sz="4" w:space="0" w:color="221F1F"/>
              <w:right w:val="single" w:sz="5" w:space="0" w:color="221F1F"/>
            </w:tcBorders>
            <w:vAlign w:val="center"/>
          </w:tcPr>
          <w:p w14:paraId="4122800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0.00168</w:t>
            </w:r>
          </w:p>
        </w:tc>
      </w:tr>
    </w:tbl>
    <w:p w14:paraId="7A753046"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11.- </w:t>
      </w:r>
      <w:r w:rsidRPr="00B01D48">
        <w:rPr>
          <w:rFonts w:ascii="Arial" w:eastAsia="Arial" w:hAnsi="Arial" w:cs="Arial"/>
          <w:color w:val="221F1F"/>
          <w:lang w:val="es-MX" w:eastAsia="en-US"/>
        </w:rPr>
        <w:t>El impuesto predial calculado con base en el valor catastral de los predios urbanos o rústicos, se determinará aplicando la siguiente tarifa:</w:t>
      </w:r>
    </w:p>
    <w:p w14:paraId="7CC9E550"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p>
    <w:p w14:paraId="686F1FE0"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ab/>
        <w:t>El cálculo de la cantidad a pagar se realizará de la siguiente manera: la diferencia entre el valor catastral y el límite inferior se multiplicará por el factor aplicable, y el producto obtenido se sumará a la cuota fija.</w:t>
      </w:r>
    </w:p>
    <w:p w14:paraId="0A26D14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E378922" w14:textId="5F63CBF9"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Todo predio destinado a la producción agropecuaria 1</w:t>
      </w:r>
      <w:r w:rsidR="00CA5E1D" w:rsidRPr="00B01D48">
        <w:rPr>
          <w:rFonts w:ascii="Arial" w:eastAsia="Arial" w:hAnsi="Arial" w:cs="Arial"/>
          <w:color w:val="221F1F"/>
          <w:lang w:val="es-MX" w:eastAsia="en-US"/>
        </w:rPr>
        <w:t>0</w:t>
      </w:r>
      <w:r w:rsidRPr="00B01D48">
        <w:rPr>
          <w:rFonts w:ascii="Arial" w:eastAsia="Arial" w:hAnsi="Arial" w:cs="Arial"/>
          <w:color w:val="221F1F"/>
          <w:lang w:val="es-MX" w:eastAsia="en-US"/>
        </w:rPr>
        <w:t xml:space="preserve"> al millar anual sobre el valor registrado o catastral, sin que la cantidad a pagar resultante exceda a lo establecido por la legislación federal para terrenos ejidales.</w:t>
      </w:r>
    </w:p>
    <w:p w14:paraId="039485E4"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73E13991" w14:textId="54BE786A"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p>
    <w:tbl>
      <w:tblPr>
        <w:tblStyle w:val="Tablaconcuadrcula2"/>
        <w:tblW w:w="5000" w:type="pct"/>
        <w:tblLook w:val="04A0" w:firstRow="1" w:lastRow="0" w:firstColumn="1" w:lastColumn="0" w:noHBand="0" w:noVBand="1"/>
      </w:tblPr>
      <w:tblGrid>
        <w:gridCol w:w="4384"/>
        <w:gridCol w:w="1345"/>
        <w:gridCol w:w="1906"/>
        <w:gridCol w:w="1478"/>
      </w:tblGrid>
      <w:tr w:rsidR="00F9155C" w:rsidRPr="00B01D48" w14:paraId="304DFAD2" w14:textId="77777777" w:rsidTr="00901829">
        <w:tc>
          <w:tcPr>
            <w:tcW w:w="2405" w:type="pct"/>
            <w:vAlign w:val="center"/>
            <w:hideMark/>
          </w:tcPr>
          <w:p w14:paraId="226A634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COLONIA O CALLE</w:t>
            </w:r>
          </w:p>
        </w:tc>
        <w:tc>
          <w:tcPr>
            <w:tcW w:w="1784" w:type="pct"/>
            <w:gridSpan w:val="2"/>
            <w:vAlign w:val="center"/>
            <w:hideMark/>
          </w:tcPr>
          <w:p w14:paraId="666FF23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TRAMO ENTRE CALLE Y CALLE</w:t>
            </w:r>
          </w:p>
        </w:tc>
        <w:tc>
          <w:tcPr>
            <w:tcW w:w="811" w:type="pct"/>
            <w:vAlign w:val="center"/>
            <w:hideMark/>
          </w:tcPr>
          <w:p w14:paraId="6FABE3C5"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PRECIO POR M2</w:t>
            </w:r>
          </w:p>
        </w:tc>
      </w:tr>
      <w:tr w:rsidR="00F9155C" w:rsidRPr="00B01D48" w14:paraId="13849344" w14:textId="77777777" w:rsidTr="00901829">
        <w:tc>
          <w:tcPr>
            <w:tcW w:w="5000" w:type="pct"/>
            <w:gridSpan w:val="4"/>
            <w:shd w:val="clear" w:color="auto" w:fill="BFBFBF"/>
            <w:vAlign w:val="center"/>
            <w:hideMark/>
          </w:tcPr>
          <w:p w14:paraId="3A9C26AD"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SECCIÓN 1</w:t>
            </w:r>
          </w:p>
        </w:tc>
      </w:tr>
      <w:tr w:rsidR="00F9155C" w:rsidRPr="00B01D48" w14:paraId="2C53E4B9" w14:textId="77777777" w:rsidTr="00901829">
        <w:tc>
          <w:tcPr>
            <w:tcW w:w="2405" w:type="pct"/>
            <w:vAlign w:val="center"/>
            <w:hideMark/>
          </w:tcPr>
          <w:p w14:paraId="60125811"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17 A LA CALLE 21</w:t>
            </w:r>
          </w:p>
        </w:tc>
        <w:tc>
          <w:tcPr>
            <w:tcW w:w="738" w:type="pct"/>
            <w:vAlign w:val="center"/>
            <w:hideMark/>
          </w:tcPr>
          <w:p w14:paraId="3AC95F24"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16</w:t>
            </w:r>
          </w:p>
        </w:tc>
        <w:tc>
          <w:tcPr>
            <w:tcW w:w="1046" w:type="pct"/>
            <w:vAlign w:val="center"/>
            <w:hideMark/>
          </w:tcPr>
          <w:p w14:paraId="5A53AF2F"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811" w:type="pct"/>
            <w:vAlign w:val="center"/>
            <w:hideMark/>
          </w:tcPr>
          <w:p w14:paraId="57748660" w14:textId="03898A56"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1</w:t>
            </w:r>
            <w:r w:rsidR="000640D8" w:rsidRPr="00B01D48">
              <w:rPr>
                <w:rFonts w:ascii="Arial" w:hAnsi="Arial" w:cs="Arial"/>
                <w:bCs/>
                <w:sz w:val="20"/>
                <w:szCs w:val="20"/>
                <w:lang w:val="en-US" w:eastAsia="en-US"/>
              </w:rPr>
              <w:t>10</w:t>
            </w:r>
            <w:r w:rsidRPr="00B01D48">
              <w:rPr>
                <w:rFonts w:ascii="Arial" w:hAnsi="Arial" w:cs="Arial"/>
                <w:bCs/>
                <w:sz w:val="20"/>
                <w:szCs w:val="20"/>
                <w:lang w:val="en-US" w:eastAsia="en-US"/>
              </w:rPr>
              <w:t>.00</w:t>
            </w:r>
          </w:p>
        </w:tc>
      </w:tr>
      <w:tr w:rsidR="00F9155C" w:rsidRPr="00B01D48" w14:paraId="66D7BBE8" w14:textId="77777777" w:rsidTr="00901829">
        <w:tc>
          <w:tcPr>
            <w:tcW w:w="2405" w:type="pct"/>
            <w:vAlign w:val="center"/>
            <w:hideMark/>
          </w:tcPr>
          <w:p w14:paraId="297A4A80"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15 A LA CALLE 17</w:t>
            </w:r>
          </w:p>
        </w:tc>
        <w:tc>
          <w:tcPr>
            <w:tcW w:w="738" w:type="pct"/>
            <w:vAlign w:val="center"/>
            <w:hideMark/>
          </w:tcPr>
          <w:p w14:paraId="5388DA4E"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12</w:t>
            </w:r>
          </w:p>
        </w:tc>
        <w:tc>
          <w:tcPr>
            <w:tcW w:w="1046" w:type="pct"/>
            <w:vAlign w:val="center"/>
            <w:hideMark/>
          </w:tcPr>
          <w:p w14:paraId="442BB8F4"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811" w:type="pct"/>
            <w:vAlign w:val="center"/>
            <w:hideMark/>
          </w:tcPr>
          <w:p w14:paraId="5C634194" w14:textId="048C3F91"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0640D8" w:rsidRPr="00B01D48">
              <w:rPr>
                <w:rFonts w:ascii="Arial" w:hAnsi="Arial" w:cs="Arial"/>
                <w:bCs/>
                <w:sz w:val="20"/>
                <w:szCs w:val="20"/>
                <w:lang w:val="en-US" w:eastAsia="en-US"/>
              </w:rPr>
              <w:t>7</w:t>
            </w:r>
            <w:r w:rsidRPr="00B01D48">
              <w:rPr>
                <w:rFonts w:ascii="Arial" w:hAnsi="Arial" w:cs="Arial"/>
                <w:bCs/>
                <w:sz w:val="20"/>
                <w:szCs w:val="20"/>
                <w:lang w:val="en-US" w:eastAsia="en-US"/>
              </w:rPr>
              <w:t>0.00</w:t>
            </w:r>
          </w:p>
        </w:tc>
      </w:tr>
      <w:tr w:rsidR="00F9155C" w:rsidRPr="00B01D48" w14:paraId="20767468" w14:textId="77777777" w:rsidTr="00901829">
        <w:tc>
          <w:tcPr>
            <w:tcW w:w="2405" w:type="pct"/>
            <w:vAlign w:val="center"/>
            <w:hideMark/>
          </w:tcPr>
          <w:p w14:paraId="7D5097C2"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RESTO DE LA SECCIÓN</w:t>
            </w:r>
          </w:p>
        </w:tc>
        <w:tc>
          <w:tcPr>
            <w:tcW w:w="738" w:type="pct"/>
            <w:vAlign w:val="center"/>
            <w:hideMark/>
          </w:tcPr>
          <w:p w14:paraId="17DADD92"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1046" w:type="pct"/>
            <w:vAlign w:val="center"/>
            <w:hideMark/>
          </w:tcPr>
          <w:p w14:paraId="4272F9B0"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811" w:type="pct"/>
            <w:vAlign w:val="center"/>
            <w:hideMark/>
          </w:tcPr>
          <w:p w14:paraId="4FE1B1FF" w14:textId="79D2B8FF"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ED0876" w:rsidRPr="00B01D48">
              <w:rPr>
                <w:rFonts w:ascii="Arial" w:hAnsi="Arial" w:cs="Arial"/>
                <w:bCs/>
                <w:sz w:val="20"/>
                <w:szCs w:val="20"/>
                <w:lang w:val="en-US" w:eastAsia="en-US"/>
              </w:rPr>
              <w:t>30</w:t>
            </w:r>
            <w:r w:rsidRPr="00B01D48">
              <w:rPr>
                <w:rFonts w:ascii="Arial" w:hAnsi="Arial" w:cs="Arial"/>
                <w:bCs/>
                <w:sz w:val="20"/>
                <w:szCs w:val="20"/>
                <w:lang w:val="en-US" w:eastAsia="en-US"/>
              </w:rPr>
              <w:t>.00</w:t>
            </w:r>
          </w:p>
        </w:tc>
      </w:tr>
      <w:tr w:rsidR="00F9155C" w:rsidRPr="00B01D48" w14:paraId="25F79635" w14:textId="77777777" w:rsidTr="00901829">
        <w:tc>
          <w:tcPr>
            <w:tcW w:w="5000" w:type="pct"/>
            <w:gridSpan w:val="4"/>
            <w:shd w:val="clear" w:color="auto" w:fill="BFBFBF"/>
            <w:vAlign w:val="center"/>
            <w:hideMark/>
          </w:tcPr>
          <w:p w14:paraId="7B5C7B6A"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SECCIÓN 2</w:t>
            </w:r>
          </w:p>
        </w:tc>
      </w:tr>
      <w:tr w:rsidR="00F9155C" w:rsidRPr="00B01D48" w14:paraId="10DC0841" w14:textId="77777777" w:rsidTr="00901829">
        <w:tc>
          <w:tcPr>
            <w:tcW w:w="2405" w:type="pct"/>
            <w:vAlign w:val="center"/>
            <w:hideMark/>
          </w:tcPr>
          <w:p w14:paraId="264A3D1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21 A LA CALLE 23</w:t>
            </w:r>
          </w:p>
        </w:tc>
        <w:tc>
          <w:tcPr>
            <w:tcW w:w="738" w:type="pct"/>
            <w:vAlign w:val="center"/>
            <w:hideMark/>
          </w:tcPr>
          <w:p w14:paraId="0917041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16</w:t>
            </w:r>
          </w:p>
        </w:tc>
        <w:tc>
          <w:tcPr>
            <w:tcW w:w="1046" w:type="pct"/>
            <w:vAlign w:val="center"/>
            <w:hideMark/>
          </w:tcPr>
          <w:p w14:paraId="53047A3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811" w:type="pct"/>
            <w:vAlign w:val="center"/>
            <w:hideMark/>
          </w:tcPr>
          <w:p w14:paraId="6DD148A0" w14:textId="0E1943B5"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1</w:t>
            </w:r>
            <w:r w:rsidR="000640D8" w:rsidRPr="00B01D48">
              <w:rPr>
                <w:rFonts w:ascii="Arial" w:hAnsi="Arial" w:cs="Arial"/>
                <w:bCs/>
                <w:sz w:val="20"/>
                <w:szCs w:val="20"/>
                <w:lang w:val="en-US" w:eastAsia="en-US"/>
              </w:rPr>
              <w:t>1</w:t>
            </w:r>
            <w:r w:rsidRPr="00B01D48">
              <w:rPr>
                <w:rFonts w:ascii="Arial" w:hAnsi="Arial" w:cs="Arial"/>
                <w:bCs/>
                <w:sz w:val="20"/>
                <w:szCs w:val="20"/>
                <w:lang w:val="en-US" w:eastAsia="en-US"/>
              </w:rPr>
              <w:t>0.00</w:t>
            </w:r>
          </w:p>
        </w:tc>
      </w:tr>
      <w:tr w:rsidR="00F9155C" w:rsidRPr="00B01D48" w14:paraId="67163091" w14:textId="77777777" w:rsidTr="00901829">
        <w:tc>
          <w:tcPr>
            <w:tcW w:w="2405" w:type="pct"/>
            <w:vAlign w:val="center"/>
            <w:hideMark/>
          </w:tcPr>
          <w:p w14:paraId="64356F44"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23 A LA CALLE 27</w:t>
            </w:r>
          </w:p>
        </w:tc>
        <w:tc>
          <w:tcPr>
            <w:tcW w:w="738" w:type="pct"/>
            <w:vAlign w:val="center"/>
            <w:hideMark/>
          </w:tcPr>
          <w:p w14:paraId="70FA72BF"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12</w:t>
            </w:r>
          </w:p>
        </w:tc>
        <w:tc>
          <w:tcPr>
            <w:tcW w:w="1046" w:type="pct"/>
            <w:vAlign w:val="center"/>
            <w:hideMark/>
          </w:tcPr>
          <w:p w14:paraId="5310EA91"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811" w:type="pct"/>
            <w:vAlign w:val="center"/>
            <w:hideMark/>
          </w:tcPr>
          <w:p w14:paraId="4B03AD25" w14:textId="4606ED02"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000640D8" w:rsidRPr="00B01D48">
              <w:rPr>
                <w:rFonts w:ascii="Arial" w:hAnsi="Arial" w:cs="Arial"/>
                <w:bCs/>
                <w:sz w:val="20"/>
                <w:szCs w:val="20"/>
                <w:lang w:val="en-US" w:eastAsia="en-US"/>
              </w:rPr>
              <w:t>70</w:t>
            </w:r>
            <w:r w:rsidRPr="00B01D48">
              <w:rPr>
                <w:rFonts w:ascii="Arial" w:hAnsi="Arial" w:cs="Arial"/>
                <w:bCs/>
                <w:sz w:val="20"/>
                <w:szCs w:val="20"/>
                <w:lang w:val="en-US" w:eastAsia="en-US"/>
              </w:rPr>
              <w:t>.00</w:t>
            </w:r>
          </w:p>
        </w:tc>
      </w:tr>
      <w:tr w:rsidR="00F9155C" w:rsidRPr="00B01D48" w14:paraId="7E86A9C7" w14:textId="77777777" w:rsidTr="00901829">
        <w:tc>
          <w:tcPr>
            <w:tcW w:w="2405" w:type="pct"/>
            <w:vAlign w:val="center"/>
            <w:hideMark/>
          </w:tcPr>
          <w:p w14:paraId="5952197E"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RESTO DE LA SECCIÓN</w:t>
            </w:r>
          </w:p>
        </w:tc>
        <w:tc>
          <w:tcPr>
            <w:tcW w:w="738" w:type="pct"/>
            <w:vAlign w:val="center"/>
            <w:hideMark/>
          </w:tcPr>
          <w:p w14:paraId="3DA8E96A"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1046" w:type="pct"/>
            <w:vAlign w:val="center"/>
            <w:hideMark/>
          </w:tcPr>
          <w:p w14:paraId="140F5DE7"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811" w:type="pct"/>
            <w:vAlign w:val="center"/>
            <w:hideMark/>
          </w:tcPr>
          <w:p w14:paraId="2C922AF4" w14:textId="5D8F2974"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ED0876" w:rsidRPr="00B01D48">
              <w:rPr>
                <w:rFonts w:ascii="Arial" w:hAnsi="Arial" w:cs="Arial"/>
                <w:bCs/>
                <w:sz w:val="20"/>
                <w:szCs w:val="20"/>
                <w:lang w:val="en-US" w:eastAsia="en-US"/>
              </w:rPr>
              <w:t>30</w:t>
            </w:r>
            <w:r w:rsidRPr="00B01D48">
              <w:rPr>
                <w:rFonts w:ascii="Arial" w:hAnsi="Arial" w:cs="Arial"/>
                <w:bCs/>
                <w:sz w:val="20"/>
                <w:szCs w:val="20"/>
                <w:lang w:val="en-US" w:eastAsia="en-US"/>
              </w:rPr>
              <w:t>.00</w:t>
            </w:r>
          </w:p>
        </w:tc>
      </w:tr>
      <w:tr w:rsidR="00F9155C" w:rsidRPr="00B01D48" w14:paraId="2FC6E489" w14:textId="77777777" w:rsidTr="00901829">
        <w:tc>
          <w:tcPr>
            <w:tcW w:w="5000" w:type="pct"/>
            <w:gridSpan w:val="4"/>
            <w:shd w:val="clear" w:color="auto" w:fill="BFBFBF"/>
            <w:vAlign w:val="center"/>
            <w:hideMark/>
          </w:tcPr>
          <w:p w14:paraId="0F2C4104"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SECCIÓN 3</w:t>
            </w:r>
          </w:p>
        </w:tc>
      </w:tr>
      <w:tr w:rsidR="00F9155C" w:rsidRPr="00B01D48" w14:paraId="2B94E6F8" w14:textId="77777777" w:rsidTr="00901829">
        <w:tc>
          <w:tcPr>
            <w:tcW w:w="2405" w:type="pct"/>
            <w:vAlign w:val="center"/>
            <w:hideMark/>
          </w:tcPr>
          <w:p w14:paraId="7C3A2A71"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lastRenderedPageBreak/>
              <w:t>DE LA CALLE 21 A LA CALLE 23</w:t>
            </w:r>
          </w:p>
        </w:tc>
        <w:tc>
          <w:tcPr>
            <w:tcW w:w="738" w:type="pct"/>
            <w:vAlign w:val="center"/>
            <w:hideMark/>
          </w:tcPr>
          <w:p w14:paraId="5E7B269D"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1046" w:type="pct"/>
            <w:vAlign w:val="center"/>
            <w:hideMark/>
          </w:tcPr>
          <w:p w14:paraId="35852EBA"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22</w:t>
            </w:r>
          </w:p>
        </w:tc>
        <w:tc>
          <w:tcPr>
            <w:tcW w:w="811" w:type="pct"/>
            <w:vAlign w:val="center"/>
            <w:hideMark/>
          </w:tcPr>
          <w:p w14:paraId="515E594E" w14:textId="7C991A69"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1</w:t>
            </w:r>
            <w:r w:rsidR="000640D8" w:rsidRPr="00B01D48">
              <w:rPr>
                <w:rFonts w:ascii="Arial" w:hAnsi="Arial" w:cs="Arial"/>
                <w:bCs/>
                <w:sz w:val="20"/>
                <w:szCs w:val="20"/>
                <w:lang w:val="en-US" w:eastAsia="en-US"/>
              </w:rPr>
              <w:t>10</w:t>
            </w:r>
            <w:r w:rsidRPr="00B01D48">
              <w:rPr>
                <w:rFonts w:ascii="Arial" w:hAnsi="Arial" w:cs="Arial"/>
                <w:bCs/>
                <w:sz w:val="20"/>
                <w:szCs w:val="20"/>
                <w:lang w:val="en-US" w:eastAsia="en-US"/>
              </w:rPr>
              <w:t>.00</w:t>
            </w:r>
          </w:p>
        </w:tc>
      </w:tr>
      <w:tr w:rsidR="00F9155C" w:rsidRPr="00B01D48" w14:paraId="1134CBF0" w14:textId="77777777" w:rsidTr="00901829">
        <w:tc>
          <w:tcPr>
            <w:tcW w:w="2405" w:type="pct"/>
            <w:vAlign w:val="center"/>
            <w:hideMark/>
          </w:tcPr>
          <w:p w14:paraId="0A6D8593"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21 A LA CALLE 27</w:t>
            </w:r>
          </w:p>
        </w:tc>
        <w:tc>
          <w:tcPr>
            <w:tcW w:w="738" w:type="pct"/>
            <w:vAlign w:val="center"/>
            <w:hideMark/>
          </w:tcPr>
          <w:p w14:paraId="26AA04D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22</w:t>
            </w:r>
          </w:p>
        </w:tc>
        <w:tc>
          <w:tcPr>
            <w:tcW w:w="1046" w:type="pct"/>
            <w:vAlign w:val="center"/>
            <w:hideMark/>
          </w:tcPr>
          <w:p w14:paraId="63885491"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24</w:t>
            </w:r>
          </w:p>
        </w:tc>
        <w:tc>
          <w:tcPr>
            <w:tcW w:w="811" w:type="pct"/>
            <w:vAlign w:val="center"/>
            <w:hideMark/>
          </w:tcPr>
          <w:p w14:paraId="00211BD1" w14:textId="792211F0"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0640D8" w:rsidRPr="00B01D48">
              <w:rPr>
                <w:rFonts w:ascii="Arial" w:hAnsi="Arial" w:cs="Arial"/>
                <w:bCs/>
                <w:sz w:val="20"/>
                <w:szCs w:val="20"/>
                <w:lang w:val="en-US" w:eastAsia="en-US"/>
              </w:rPr>
              <w:t>7</w:t>
            </w:r>
            <w:r w:rsidRPr="00B01D48">
              <w:rPr>
                <w:rFonts w:ascii="Arial" w:hAnsi="Arial" w:cs="Arial"/>
                <w:bCs/>
                <w:sz w:val="20"/>
                <w:szCs w:val="20"/>
                <w:lang w:val="en-US" w:eastAsia="en-US"/>
              </w:rPr>
              <w:t>0.00</w:t>
            </w:r>
          </w:p>
        </w:tc>
      </w:tr>
      <w:tr w:rsidR="00F9155C" w:rsidRPr="00B01D48" w14:paraId="1B19614A" w14:textId="77777777" w:rsidTr="00901829">
        <w:tc>
          <w:tcPr>
            <w:tcW w:w="2405" w:type="pct"/>
            <w:vAlign w:val="center"/>
            <w:hideMark/>
          </w:tcPr>
          <w:p w14:paraId="318073B5"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23 A LA CALLE 27</w:t>
            </w:r>
          </w:p>
        </w:tc>
        <w:tc>
          <w:tcPr>
            <w:tcW w:w="738" w:type="pct"/>
            <w:vAlign w:val="center"/>
            <w:hideMark/>
          </w:tcPr>
          <w:p w14:paraId="27E3AD78"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1046" w:type="pct"/>
            <w:vAlign w:val="center"/>
            <w:hideMark/>
          </w:tcPr>
          <w:p w14:paraId="6482A1E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22</w:t>
            </w:r>
          </w:p>
        </w:tc>
        <w:tc>
          <w:tcPr>
            <w:tcW w:w="811" w:type="pct"/>
            <w:vAlign w:val="center"/>
            <w:hideMark/>
          </w:tcPr>
          <w:p w14:paraId="028A9F99" w14:textId="64B5DA12"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30.00</w:t>
            </w:r>
          </w:p>
        </w:tc>
      </w:tr>
      <w:tr w:rsidR="00F9155C" w:rsidRPr="00B01D48" w14:paraId="699FC8AF" w14:textId="77777777" w:rsidTr="00901829">
        <w:tc>
          <w:tcPr>
            <w:tcW w:w="2405" w:type="pct"/>
            <w:vAlign w:val="center"/>
            <w:hideMark/>
          </w:tcPr>
          <w:p w14:paraId="37B609E9"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RESTO DE LA SECCIÓN</w:t>
            </w:r>
          </w:p>
        </w:tc>
        <w:tc>
          <w:tcPr>
            <w:tcW w:w="2595" w:type="pct"/>
            <w:gridSpan w:val="3"/>
            <w:vAlign w:val="center"/>
            <w:hideMark/>
          </w:tcPr>
          <w:p w14:paraId="5DA6F8B3" w14:textId="78F1534F"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ED0876" w:rsidRPr="00B01D48">
              <w:rPr>
                <w:rFonts w:ascii="Arial" w:hAnsi="Arial" w:cs="Arial"/>
                <w:bCs/>
                <w:sz w:val="20"/>
                <w:szCs w:val="20"/>
                <w:lang w:val="en-US" w:eastAsia="en-US"/>
              </w:rPr>
              <w:t>30</w:t>
            </w:r>
            <w:r w:rsidRPr="00B01D48">
              <w:rPr>
                <w:rFonts w:ascii="Arial" w:hAnsi="Arial" w:cs="Arial"/>
                <w:bCs/>
                <w:sz w:val="20"/>
                <w:szCs w:val="20"/>
                <w:lang w:val="en-US" w:eastAsia="en-US"/>
              </w:rPr>
              <w:t>.00</w:t>
            </w:r>
          </w:p>
        </w:tc>
      </w:tr>
      <w:tr w:rsidR="00F9155C" w:rsidRPr="00B01D48" w14:paraId="68471D9A" w14:textId="77777777" w:rsidTr="00901829">
        <w:tc>
          <w:tcPr>
            <w:tcW w:w="5000" w:type="pct"/>
            <w:gridSpan w:val="4"/>
            <w:shd w:val="clear" w:color="auto" w:fill="BFBFBF"/>
            <w:vAlign w:val="center"/>
            <w:hideMark/>
          </w:tcPr>
          <w:p w14:paraId="31E2E3BA"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SECCIÓN 4</w:t>
            </w:r>
          </w:p>
        </w:tc>
      </w:tr>
      <w:tr w:rsidR="00F9155C" w:rsidRPr="00B01D48" w14:paraId="42EB48B2" w14:textId="77777777" w:rsidTr="00901829">
        <w:tc>
          <w:tcPr>
            <w:tcW w:w="2405" w:type="pct"/>
            <w:vAlign w:val="center"/>
            <w:hideMark/>
          </w:tcPr>
          <w:p w14:paraId="0B477E48"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17 A LA CALLE 21</w:t>
            </w:r>
          </w:p>
        </w:tc>
        <w:tc>
          <w:tcPr>
            <w:tcW w:w="738" w:type="pct"/>
            <w:vAlign w:val="center"/>
            <w:hideMark/>
          </w:tcPr>
          <w:p w14:paraId="50C441C2"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1046" w:type="pct"/>
            <w:vAlign w:val="center"/>
            <w:hideMark/>
          </w:tcPr>
          <w:p w14:paraId="141B92C2"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22</w:t>
            </w:r>
          </w:p>
        </w:tc>
        <w:tc>
          <w:tcPr>
            <w:tcW w:w="811" w:type="pct"/>
            <w:vAlign w:val="center"/>
            <w:hideMark/>
          </w:tcPr>
          <w:p w14:paraId="00D9E9CF" w14:textId="761AC35F"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100.00</w:t>
            </w:r>
          </w:p>
        </w:tc>
      </w:tr>
      <w:tr w:rsidR="00F9155C" w:rsidRPr="00B01D48" w14:paraId="0B657B63" w14:textId="77777777" w:rsidTr="00901829">
        <w:tc>
          <w:tcPr>
            <w:tcW w:w="2405" w:type="pct"/>
            <w:vAlign w:val="center"/>
            <w:hideMark/>
          </w:tcPr>
          <w:p w14:paraId="5750ABB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17 A LA 21</w:t>
            </w:r>
          </w:p>
        </w:tc>
        <w:tc>
          <w:tcPr>
            <w:tcW w:w="738" w:type="pct"/>
            <w:vAlign w:val="center"/>
            <w:hideMark/>
          </w:tcPr>
          <w:p w14:paraId="4CD90CC9"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22</w:t>
            </w:r>
          </w:p>
        </w:tc>
        <w:tc>
          <w:tcPr>
            <w:tcW w:w="1046" w:type="pct"/>
            <w:vAlign w:val="center"/>
            <w:hideMark/>
          </w:tcPr>
          <w:p w14:paraId="3DCC4B6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24</w:t>
            </w:r>
          </w:p>
        </w:tc>
        <w:tc>
          <w:tcPr>
            <w:tcW w:w="811" w:type="pct"/>
            <w:vAlign w:val="center"/>
            <w:hideMark/>
          </w:tcPr>
          <w:p w14:paraId="61761DE3" w14:textId="30A2903F"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0640D8" w:rsidRPr="00B01D48">
              <w:rPr>
                <w:rFonts w:ascii="Arial" w:hAnsi="Arial" w:cs="Arial"/>
                <w:bCs/>
                <w:sz w:val="20"/>
                <w:szCs w:val="20"/>
                <w:lang w:val="en-US" w:eastAsia="en-US"/>
              </w:rPr>
              <w:t>7</w:t>
            </w:r>
            <w:r w:rsidRPr="00B01D48">
              <w:rPr>
                <w:rFonts w:ascii="Arial" w:hAnsi="Arial" w:cs="Arial"/>
                <w:bCs/>
                <w:sz w:val="20"/>
                <w:szCs w:val="20"/>
                <w:lang w:val="en-US" w:eastAsia="en-US"/>
              </w:rPr>
              <w:t>0.00</w:t>
            </w:r>
          </w:p>
        </w:tc>
      </w:tr>
      <w:tr w:rsidR="00F9155C" w:rsidRPr="00B01D48" w14:paraId="322BEB25" w14:textId="77777777" w:rsidTr="00901829">
        <w:tc>
          <w:tcPr>
            <w:tcW w:w="2405" w:type="pct"/>
            <w:vAlign w:val="center"/>
            <w:hideMark/>
          </w:tcPr>
          <w:p w14:paraId="4F3B4A59"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s-MX" w:eastAsia="en-US"/>
              </w:rPr>
            </w:pPr>
            <w:r w:rsidRPr="00B01D48">
              <w:rPr>
                <w:rFonts w:ascii="Arial" w:hAnsi="Arial" w:cs="Arial"/>
                <w:bCs/>
                <w:sz w:val="20"/>
                <w:szCs w:val="20"/>
                <w:lang w:val="es-MX" w:eastAsia="en-US"/>
              </w:rPr>
              <w:t>DE LA CALLE 15 A LA CALLE 17</w:t>
            </w:r>
          </w:p>
        </w:tc>
        <w:tc>
          <w:tcPr>
            <w:tcW w:w="738" w:type="pct"/>
            <w:vAlign w:val="center"/>
            <w:hideMark/>
          </w:tcPr>
          <w:p w14:paraId="30A019D1"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20</w:t>
            </w:r>
          </w:p>
        </w:tc>
        <w:tc>
          <w:tcPr>
            <w:tcW w:w="1046" w:type="pct"/>
            <w:vAlign w:val="center"/>
            <w:hideMark/>
          </w:tcPr>
          <w:p w14:paraId="090B2678"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22</w:t>
            </w:r>
          </w:p>
        </w:tc>
        <w:tc>
          <w:tcPr>
            <w:tcW w:w="811" w:type="pct"/>
            <w:vAlign w:val="center"/>
            <w:hideMark/>
          </w:tcPr>
          <w:p w14:paraId="0BCF7E46" w14:textId="5921F500"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B85BCB" w:rsidRPr="00B01D48">
              <w:rPr>
                <w:rFonts w:ascii="Arial" w:hAnsi="Arial" w:cs="Arial"/>
                <w:bCs/>
                <w:sz w:val="20"/>
                <w:szCs w:val="20"/>
                <w:lang w:val="en-US" w:eastAsia="en-US"/>
              </w:rPr>
              <w:t xml:space="preserve">  </w:t>
            </w:r>
            <w:r w:rsidR="004B64F6"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17548B" w:rsidRPr="00B01D48">
              <w:rPr>
                <w:rFonts w:ascii="Arial" w:hAnsi="Arial" w:cs="Arial"/>
                <w:bCs/>
                <w:sz w:val="20"/>
                <w:szCs w:val="20"/>
                <w:lang w:val="en-US" w:eastAsia="en-US"/>
              </w:rPr>
              <w:t>30</w:t>
            </w:r>
            <w:r w:rsidRPr="00B01D48">
              <w:rPr>
                <w:rFonts w:ascii="Arial" w:hAnsi="Arial" w:cs="Arial"/>
                <w:bCs/>
                <w:sz w:val="20"/>
                <w:szCs w:val="20"/>
                <w:lang w:val="en-US" w:eastAsia="en-US"/>
              </w:rPr>
              <w:t>.00</w:t>
            </w:r>
          </w:p>
        </w:tc>
      </w:tr>
      <w:tr w:rsidR="00F9155C" w:rsidRPr="00B01D48" w14:paraId="6C5AE179" w14:textId="77777777" w:rsidTr="00901829">
        <w:tc>
          <w:tcPr>
            <w:tcW w:w="2405" w:type="pct"/>
            <w:vAlign w:val="center"/>
            <w:hideMark/>
          </w:tcPr>
          <w:p w14:paraId="59E8A842"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RESTO DE LA SECCIÓN</w:t>
            </w:r>
          </w:p>
        </w:tc>
        <w:tc>
          <w:tcPr>
            <w:tcW w:w="738" w:type="pct"/>
            <w:vAlign w:val="center"/>
            <w:hideMark/>
          </w:tcPr>
          <w:p w14:paraId="4D8BC032"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1046" w:type="pct"/>
            <w:vAlign w:val="center"/>
            <w:hideMark/>
          </w:tcPr>
          <w:p w14:paraId="05591E4D"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811" w:type="pct"/>
            <w:vAlign w:val="center"/>
            <w:hideMark/>
          </w:tcPr>
          <w:p w14:paraId="46EC252C" w14:textId="4A8D0BB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4B64F6"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17548B" w:rsidRPr="00B01D48">
              <w:rPr>
                <w:rFonts w:ascii="Arial" w:hAnsi="Arial" w:cs="Arial"/>
                <w:bCs/>
                <w:sz w:val="20"/>
                <w:szCs w:val="20"/>
                <w:lang w:val="en-US" w:eastAsia="en-US"/>
              </w:rPr>
              <w:t>30</w:t>
            </w:r>
            <w:r w:rsidRPr="00B01D48">
              <w:rPr>
                <w:rFonts w:ascii="Arial" w:hAnsi="Arial" w:cs="Arial"/>
                <w:bCs/>
                <w:sz w:val="20"/>
                <w:szCs w:val="20"/>
                <w:lang w:val="en-US" w:eastAsia="en-US"/>
              </w:rPr>
              <w:t>.00</w:t>
            </w:r>
          </w:p>
        </w:tc>
      </w:tr>
      <w:tr w:rsidR="00F9155C" w:rsidRPr="00B01D48" w14:paraId="01929BEC" w14:textId="77777777" w:rsidTr="00901829">
        <w:tc>
          <w:tcPr>
            <w:tcW w:w="2405" w:type="pct"/>
            <w:vAlign w:val="center"/>
            <w:hideMark/>
          </w:tcPr>
          <w:p w14:paraId="7588CCA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TODAS LAS COMISARÍAS</w:t>
            </w:r>
          </w:p>
        </w:tc>
        <w:tc>
          <w:tcPr>
            <w:tcW w:w="738" w:type="pct"/>
            <w:vAlign w:val="center"/>
            <w:hideMark/>
          </w:tcPr>
          <w:p w14:paraId="1C1FF983"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1046" w:type="pct"/>
            <w:vAlign w:val="center"/>
            <w:hideMark/>
          </w:tcPr>
          <w:p w14:paraId="11B3DE2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811" w:type="pct"/>
            <w:vAlign w:val="center"/>
            <w:hideMark/>
          </w:tcPr>
          <w:p w14:paraId="3C5E1D30" w14:textId="3A875EFA"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   </w:t>
            </w:r>
            <w:r w:rsidR="004B64F6" w:rsidRPr="00B01D48">
              <w:rPr>
                <w:rFonts w:ascii="Arial" w:hAnsi="Arial" w:cs="Arial"/>
                <w:bCs/>
                <w:sz w:val="20"/>
                <w:szCs w:val="20"/>
                <w:lang w:val="en-US" w:eastAsia="en-US"/>
              </w:rPr>
              <w:t xml:space="preserve">    </w:t>
            </w:r>
            <w:r w:rsidRPr="00B01D48">
              <w:rPr>
                <w:rFonts w:ascii="Arial" w:hAnsi="Arial" w:cs="Arial"/>
                <w:bCs/>
                <w:sz w:val="20"/>
                <w:szCs w:val="20"/>
                <w:lang w:val="en-US" w:eastAsia="en-US"/>
              </w:rPr>
              <w:t xml:space="preserve">   </w:t>
            </w:r>
            <w:r w:rsidR="0017548B" w:rsidRPr="00B01D48">
              <w:rPr>
                <w:rFonts w:ascii="Arial" w:hAnsi="Arial" w:cs="Arial"/>
                <w:bCs/>
                <w:sz w:val="20"/>
                <w:szCs w:val="20"/>
                <w:lang w:val="en-US" w:eastAsia="en-US"/>
              </w:rPr>
              <w:t>30</w:t>
            </w:r>
            <w:r w:rsidRPr="00B01D48">
              <w:rPr>
                <w:rFonts w:ascii="Arial" w:hAnsi="Arial" w:cs="Arial"/>
                <w:bCs/>
                <w:sz w:val="20"/>
                <w:szCs w:val="20"/>
                <w:lang w:val="en-US" w:eastAsia="en-US"/>
              </w:rPr>
              <w:t>.00</w:t>
            </w:r>
          </w:p>
        </w:tc>
      </w:tr>
      <w:tr w:rsidR="000640D8" w:rsidRPr="00B01D48" w14:paraId="6396243E" w14:textId="77777777" w:rsidTr="00901829">
        <w:tc>
          <w:tcPr>
            <w:tcW w:w="2405" w:type="pct"/>
            <w:vMerge w:val="restart"/>
            <w:vAlign w:val="center"/>
            <w:hideMark/>
          </w:tcPr>
          <w:p w14:paraId="3E1F09E9" w14:textId="77777777" w:rsidR="000640D8" w:rsidRPr="00B01D48" w:rsidRDefault="000640D8"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RÚSTICOS</w:t>
            </w:r>
          </w:p>
          <w:p w14:paraId="70746C45" w14:textId="6D0FF9F3" w:rsidR="000640D8" w:rsidRPr="00B01D48" w:rsidRDefault="000640D8"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POR HECTAREA </w:t>
            </w:r>
          </w:p>
        </w:tc>
        <w:tc>
          <w:tcPr>
            <w:tcW w:w="738" w:type="pct"/>
            <w:vAlign w:val="center"/>
            <w:hideMark/>
          </w:tcPr>
          <w:p w14:paraId="3D6A9478" w14:textId="3E076D8F" w:rsidR="000640D8" w:rsidRPr="00B01D48" w:rsidRDefault="000640D8" w:rsidP="000640D8">
            <w:pPr>
              <w:tabs>
                <w:tab w:val="left" w:pos="709"/>
                <w:tab w:val="left" w:pos="5529"/>
              </w:tabs>
              <w:spacing w:line="360" w:lineRule="auto"/>
              <w:rPr>
                <w:rFonts w:ascii="Arial" w:hAnsi="Arial" w:cs="Arial"/>
                <w:bCs/>
                <w:sz w:val="20"/>
                <w:szCs w:val="20"/>
                <w:lang w:val="en-US" w:eastAsia="en-US"/>
              </w:rPr>
            </w:pPr>
            <w:r w:rsidRPr="00B01D48">
              <w:rPr>
                <w:rFonts w:ascii="Arial" w:hAnsi="Arial" w:cs="Arial"/>
                <w:bCs/>
                <w:sz w:val="20"/>
                <w:szCs w:val="20"/>
                <w:lang w:val="en-US" w:eastAsia="en-US"/>
              </w:rPr>
              <w:t xml:space="preserve"> Por Brecha  </w:t>
            </w:r>
          </w:p>
        </w:tc>
        <w:tc>
          <w:tcPr>
            <w:tcW w:w="1046" w:type="pct"/>
            <w:vAlign w:val="center"/>
            <w:hideMark/>
          </w:tcPr>
          <w:p w14:paraId="3CCE9949" w14:textId="40FFC41B" w:rsidR="000640D8" w:rsidRPr="00B01D48" w:rsidRDefault="000640D8"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Por Camino Blanco </w:t>
            </w:r>
          </w:p>
        </w:tc>
        <w:tc>
          <w:tcPr>
            <w:tcW w:w="811" w:type="pct"/>
            <w:vAlign w:val="center"/>
            <w:hideMark/>
          </w:tcPr>
          <w:p w14:paraId="5CDB4941" w14:textId="21802312" w:rsidR="000640D8" w:rsidRPr="00B01D48" w:rsidRDefault="000640D8"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xml:space="preserve">Por Carretera  </w:t>
            </w:r>
          </w:p>
        </w:tc>
      </w:tr>
      <w:tr w:rsidR="000640D8" w:rsidRPr="00B01D48" w14:paraId="3A3FA6C6" w14:textId="77777777" w:rsidTr="00901829">
        <w:tc>
          <w:tcPr>
            <w:tcW w:w="2405" w:type="pct"/>
            <w:vMerge/>
            <w:vAlign w:val="center"/>
          </w:tcPr>
          <w:p w14:paraId="21983BCF" w14:textId="77777777" w:rsidR="000640D8" w:rsidRPr="00B01D48" w:rsidRDefault="000640D8" w:rsidP="00901829">
            <w:pPr>
              <w:tabs>
                <w:tab w:val="left" w:pos="709"/>
                <w:tab w:val="left" w:pos="5529"/>
              </w:tabs>
              <w:spacing w:line="360" w:lineRule="auto"/>
              <w:jc w:val="center"/>
              <w:rPr>
                <w:rFonts w:ascii="Arial" w:hAnsi="Arial" w:cs="Arial"/>
                <w:bCs/>
                <w:lang w:val="en-US" w:eastAsia="en-US"/>
              </w:rPr>
            </w:pPr>
          </w:p>
        </w:tc>
        <w:tc>
          <w:tcPr>
            <w:tcW w:w="738" w:type="pct"/>
            <w:vAlign w:val="center"/>
          </w:tcPr>
          <w:p w14:paraId="683B3250" w14:textId="1164A680" w:rsidR="000640D8" w:rsidRPr="00B01D48" w:rsidRDefault="000640D8" w:rsidP="00901829">
            <w:pPr>
              <w:tabs>
                <w:tab w:val="left" w:pos="709"/>
                <w:tab w:val="left" w:pos="5529"/>
              </w:tabs>
              <w:spacing w:line="360" w:lineRule="auto"/>
              <w:jc w:val="center"/>
              <w:rPr>
                <w:rFonts w:ascii="Arial" w:hAnsi="Arial" w:cs="Arial"/>
                <w:bCs/>
                <w:lang w:val="en-US" w:eastAsia="en-US"/>
              </w:rPr>
            </w:pPr>
            <w:r w:rsidRPr="00B01D48">
              <w:rPr>
                <w:rFonts w:ascii="Arial" w:hAnsi="Arial" w:cs="Arial"/>
                <w:bCs/>
                <w:lang w:val="en-US" w:eastAsia="en-US"/>
              </w:rPr>
              <w:t>$20,000.00</w:t>
            </w:r>
          </w:p>
        </w:tc>
        <w:tc>
          <w:tcPr>
            <w:tcW w:w="1046" w:type="pct"/>
            <w:vAlign w:val="center"/>
          </w:tcPr>
          <w:p w14:paraId="42061728" w14:textId="15B7CB98" w:rsidR="000640D8" w:rsidRPr="00B01D48" w:rsidRDefault="000640D8" w:rsidP="00901829">
            <w:pPr>
              <w:tabs>
                <w:tab w:val="left" w:pos="709"/>
                <w:tab w:val="left" w:pos="5529"/>
              </w:tabs>
              <w:spacing w:line="360" w:lineRule="auto"/>
              <w:jc w:val="center"/>
              <w:rPr>
                <w:rFonts w:ascii="Arial" w:hAnsi="Arial" w:cs="Arial"/>
                <w:bCs/>
                <w:lang w:val="en-US" w:eastAsia="en-US"/>
              </w:rPr>
            </w:pPr>
            <w:r w:rsidRPr="00B01D48">
              <w:rPr>
                <w:rFonts w:ascii="Arial" w:hAnsi="Arial" w:cs="Arial"/>
                <w:bCs/>
                <w:lang w:val="en-US" w:eastAsia="en-US"/>
              </w:rPr>
              <w:t>$35.000.00</w:t>
            </w:r>
          </w:p>
        </w:tc>
        <w:tc>
          <w:tcPr>
            <w:tcW w:w="811" w:type="pct"/>
            <w:vAlign w:val="center"/>
          </w:tcPr>
          <w:p w14:paraId="7EB3292D" w14:textId="349365DE" w:rsidR="000640D8" w:rsidRPr="00B01D48" w:rsidRDefault="000640D8" w:rsidP="00901829">
            <w:pPr>
              <w:tabs>
                <w:tab w:val="left" w:pos="709"/>
                <w:tab w:val="left" w:pos="5529"/>
              </w:tabs>
              <w:spacing w:line="360" w:lineRule="auto"/>
              <w:jc w:val="center"/>
              <w:rPr>
                <w:rFonts w:ascii="Arial" w:hAnsi="Arial" w:cs="Arial"/>
                <w:bCs/>
                <w:lang w:val="en-US" w:eastAsia="en-US"/>
              </w:rPr>
            </w:pPr>
            <w:r w:rsidRPr="00B01D48">
              <w:rPr>
                <w:rFonts w:ascii="Arial" w:hAnsi="Arial" w:cs="Arial"/>
                <w:bCs/>
                <w:lang w:val="en-US" w:eastAsia="en-US"/>
              </w:rPr>
              <w:t>$50,000.00</w:t>
            </w:r>
          </w:p>
        </w:tc>
      </w:tr>
    </w:tbl>
    <w:p w14:paraId="7F3198A8" w14:textId="24D3EA5C" w:rsidR="00F9155C" w:rsidRPr="00B01D48" w:rsidRDefault="00F9155C" w:rsidP="00624CD8">
      <w:pPr>
        <w:tabs>
          <w:tab w:val="left" w:pos="709"/>
          <w:tab w:val="left" w:pos="5529"/>
        </w:tabs>
        <w:rPr>
          <w:rFonts w:ascii="Arial" w:hAnsi="Arial" w:cs="Arial"/>
          <w:lang w:val="es-MX" w:eastAsia="en-US"/>
        </w:rPr>
      </w:pPr>
    </w:p>
    <w:p w14:paraId="24D98C95" w14:textId="70D28D35" w:rsidR="00F9155C" w:rsidRPr="00B01D48" w:rsidRDefault="00F9155C" w:rsidP="00713AF9">
      <w:pPr>
        <w:tabs>
          <w:tab w:val="left" w:pos="709"/>
          <w:tab w:val="left" w:pos="2970"/>
          <w:tab w:val="left" w:pos="5529"/>
        </w:tabs>
        <w:spacing w:line="360" w:lineRule="auto"/>
        <w:jc w:val="center"/>
        <w:rPr>
          <w:rFonts w:ascii="Arial" w:hAnsi="Arial" w:cs="Arial"/>
          <w:b/>
          <w:lang w:val="es-MX" w:eastAsia="en-US"/>
        </w:rPr>
      </w:pPr>
      <w:r w:rsidRPr="00B01D48">
        <w:rPr>
          <w:rFonts w:ascii="Arial" w:hAnsi="Arial" w:cs="Arial"/>
          <w:b/>
          <w:lang w:val="es-MX" w:eastAsia="en-US"/>
        </w:rPr>
        <w:t>TABLA DE VALORES UNITARIOS DE CONSTRUCCIÓN</w:t>
      </w:r>
    </w:p>
    <w:p w14:paraId="22AE16B6" w14:textId="77777777" w:rsidR="000640D8" w:rsidRPr="00B01D48" w:rsidRDefault="000640D8" w:rsidP="00713AF9">
      <w:pPr>
        <w:tabs>
          <w:tab w:val="left" w:pos="709"/>
          <w:tab w:val="left" w:pos="2970"/>
          <w:tab w:val="left" w:pos="5529"/>
        </w:tabs>
        <w:spacing w:line="360" w:lineRule="auto"/>
        <w:jc w:val="center"/>
        <w:rPr>
          <w:rFonts w:ascii="Arial" w:hAnsi="Arial" w:cs="Arial"/>
          <w:b/>
          <w:lang w:val="es-MX" w:eastAsia="en-US"/>
        </w:rPr>
      </w:pPr>
    </w:p>
    <w:tbl>
      <w:tblPr>
        <w:tblStyle w:val="Tablaconcuadrcula2"/>
        <w:tblW w:w="5000" w:type="pct"/>
        <w:tblLook w:val="04A0" w:firstRow="1" w:lastRow="0" w:firstColumn="1" w:lastColumn="0" w:noHBand="0" w:noVBand="1"/>
      </w:tblPr>
      <w:tblGrid>
        <w:gridCol w:w="3679"/>
        <w:gridCol w:w="1810"/>
        <w:gridCol w:w="1812"/>
        <w:gridCol w:w="1812"/>
      </w:tblGrid>
      <w:tr w:rsidR="00F9155C" w:rsidRPr="00B01D48" w14:paraId="24668EED" w14:textId="77777777" w:rsidTr="00901829">
        <w:trPr>
          <w:trHeight w:val="408"/>
        </w:trPr>
        <w:tc>
          <w:tcPr>
            <w:tcW w:w="2019" w:type="pct"/>
            <w:vMerge w:val="restart"/>
            <w:vAlign w:val="center"/>
            <w:hideMark/>
          </w:tcPr>
          <w:p w14:paraId="48F2FEF4"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VALORES UNITARIOS DE CONSTRUCCION</w:t>
            </w:r>
          </w:p>
        </w:tc>
        <w:tc>
          <w:tcPr>
            <w:tcW w:w="993" w:type="pct"/>
            <w:vMerge w:val="restart"/>
            <w:vAlign w:val="center"/>
            <w:hideMark/>
          </w:tcPr>
          <w:p w14:paraId="2D2BB3C7"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ÁREA CENTRO</w:t>
            </w:r>
          </w:p>
        </w:tc>
        <w:tc>
          <w:tcPr>
            <w:tcW w:w="994" w:type="pct"/>
            <w:vMerge w:val="restart"/>
            <w:vAlign w:val="center"/>
            <w:hideMark/>
          </w:tcPr>
          <w:p w14:paraId="009CAAA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ÁREA MEDIA</w:t>
            </w:r>
          </w:p>
        </w:tc>
        <w:tc>
          <w:tcPr>
            <w:tcW w:w="994" w:type="pct"/>
            <w:vMerge w:val="restart"/>
            <w:vAlign w:val="center"/>
            <w:hideMark/>
          </w:tcPr>
          <w:p w14:paraId="154C1FA4"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PERIFERIA</w:t>
            </w:r>
          </w:p>
        </w:tc>
      </w:tr>
      <w:tr w:rsidR="00F9155C" w:rsidRPr="00B01D48" w14:paraId="1C999BF6" w14:textId="77777777" w:rsidTr="00901829">
        <w:trPr>
          <w:trHeight w:val="408"/>
        </w:trPr>
        <w:tc>
          <w:tcPr>
            <w:tcW w:w="2019" w:type="pct"/>
            <w:vMerge/>
            <w:vAlign w:val="center"/>
            <w:hideMark/>
          </w:tcPr>
          <w:p w14:paraId="0D85EFDB"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993" w:type="pct"/>
            <w:vMerge/>
            <w:vAlign w:val="center"/>
            <w:hideMark/>
          </w:tcPr>
          <w:p w14:paraId="664F66E8"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994" w:type="pct"/>
            <w:vMerge/>
            <w:vAlign w:val="center"/>
            <w:hideMark/>
          </w:tcPr>
          <w:p w14:paraId="0F2BB946"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c>
          <w:tcPr>
            <w:tcW w:w="994" w:type="pct"/>
            <w:vMerge/>
            <w:vAlign w:val="center"/>
            <w:hideMark/>
          </w:tcPr>
          <w:p w14:paraId="1B6F6C47"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p>
        </w:tc>
      </w:tr>
      <w:tr w:rsidR="00F9155C" w:rsidRPr="00B01D48" w14:paraId="0BEC491C" w14:textId="77777777" w:rsidTr="00901829">
        <w:tc>
          <w:tcPr>
            <w:tcW w:w="2019" w:type="pct"/>
            <w:vAlign w:val="center"/>
            <w:hideMark/>
          </w:tcPr>
          <w:p w14:paraId="4C0100BC"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TIPO</w:t>
            </w:r>
          </w:p>
        </w:tc>
        <w:tc>
          <w:tcPr>
            <w:tcW w:w="993" w:type="pct"/>
            <w:vAlign w:val="center"/>
            <w:hideMark/>
          </w:tcPr>
          <w:p w14:paraId="5D861A5D"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POR M2</w:t>
            </w:r>
          </w:p>
        </w:tc>
        <w:tc>
          <w:tcPr>
            <w:tcW w:w="994" w:type="pct"/>
            <w:vAlign w:val="center"/>
            <w:hideMark/>
          </w:tcPr>
          <w:p w14:paraId="7CAE5B77"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POR M2</w:t>
            </w:r>
          </w:p>
        </w:tc>
        <w:tc>
          <w:tcPr>
            <w:tcW w:w="994" w:type="pct"/>
            <w:vAlign w:val="center"/>
            <w:hideMark/>
          </w:tcPr>
          <w:p w14:paraId="47F7E3D5" w14:textId="77777777" w:rsidR="00F9155C" w:rsidRPr="00B01D48" w:rsidRDefault="00F9155C" w:rsidP="00901829">
            <w:pPr>
              <w:tabs>
                <w:tab w:val="left" w:pos="709"/>
                <w:tab w:val="left" w:pos="5529"/>
              </w:tabs>
              <w:spacing w:line="360" w:lineRule="auto"/>
              <w:jc w:val="center"/>
              <w:rPr>
                <w:rFonts w:ascii="Arial" w:hAnsi="Arial" w:cs="Arial"/>
                <w:bCs/>
                <w:sz w:val="20"/>
                <w:szCs w:val="20"/>
                <w:lang w:val="en-US" w:eastAsia="en-US"/>
              </w:rPr>
            </w:pPr>
            <w:r w:rsidRPr="00B01D48">
              <w:rPr>
                <w:rFonts w:ascii="Arial" w:hAnsi="Arial" w:cs="Arial"/>
                <w:bCs/>
                <w:sz w:val="20"/>
                <w:szCs w:val="20"/>
                <w:lang w:val="en-US" w:eastAsia="en-US"/>
              </w:rPr>
              <w:t>$ POR M2</w:t>
            </w:r>
          </w:p>
        </w:tc>
      </w:tr>
      <w:tr w:rsidR="00F9155C" w:rsidRPr="00B01D48" w14:paraId="3180410E" w14:textId="77777777" w:rsidTr="00901829">
        <w:tc>
          <w:tcPr>
            <w:tcW w:w="2019" w:type="pct"/>
            <w:vAlign w:val="center"/>
            <w:hideMark/>
          </w:tcPr>
          <w:p w14:paraId="02BD6BC7" w14:textId="77777777"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CONCRETO</w:t>
            </w:r>
          </w:p>
        </w:tc>
        <w:tc>
          <w:tcPr>
            <w:tcW w:w="993" w:type="pct"/>
            <w:vAlign w:val="center"/>
            <w:hideMark/>
          </w:tcPr>
          <w:p w14:paraId="37DC520A" w14:textId="127B14AB"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000640D8" w:rsidRPr="00B01D48">
              <w:rPr>
                <w:rFonts w:ascii="Arial" w:hAnsi="Arial" w:cs="Arial"/>
                <w:sz w:val="20"/>
                <w:szCs w:val="20"/>
                <w:lang w:val="en-US" w:eastAsia="en-US"/>
              </w:rPr>
              <w:t>3</w:t>
            </w:r>
            <w:r w:rsidRPr="00B01D48">
              <w:rPr>
                <w:rFonts w:ascii="Arial" w:hAnsi="Arial" w:cs="Arial"/>
                <w:sz w:val="20"/>
                <w:szCs w:val="20"/>
                <w:lang w:val="en-US" w:eastAsia="en-US"/>
              </w:rPr>
              <w:t>,500.00</w:t>
            </w:r>
          </w:p>
        </w:tc>
        <w:tc>
          <w:tcPr>
            <w:tcW w:w="994" w:type="pct"/>
            <w:vAlign w:val="center"/>
            <w:hideMark/>
          </w:tcPr>
          <w:p w14:paraId="1A440B93" w14:textId="1231C13B"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000640D8" w:rsidRPr="00B01D48">
              <w:rPr>
                <w:rFonts w:ascii="Arial" w:hAnsi="Arial" w:cs="Arial"/>
                <w:sz w:val="20"/>
                <w:szCs w:val="20"/>
                <w:lang w:val="en-US" w:eastAsia="en-US"/>
              </w:rPr>
              <w:t>2,500</w:t>
            </w:r>
            <w:r w:rsidRPr="00B01D48">
              <w:rPr>
                <w:rFonts w:ascii="Arial" w:hAnsi="Arial" w:cs="Arial"/>
                <w:sz w:val="20"/>
                <w:szCs w:val="20"/>
                <w:lang w:val="en-US" w:eastAsia="en-US"/>
              </w:rPr>
              <w:t>.00</w:t>
            </w:r>
          </w:p>
        </w:tc>
        <w:tc>
          <w:tcPr>
            <w:tcW w:w="994" w:type="pct"/>
            <w:vAlign w:val="center"/>
            <w:hideMark/>
          </w:tcPr>
          <w:p w14:paraId="3F7CCAE3" w14:textId="0903328B"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000640D8" w:rsidRPr="00B01D48">
              <w:rPr>
                <w:rFonts w:ascii="Arial" w:hAnsi="Arial" w:cs="Arial"/>
                <w:sz w:val="20"/>
                <w:szCs w:val="20"/>
                <w:lang w:val="en-US" w:eastAsia="en-US"/>
              </w:rPr>
              <w:t>1,5</w:t>
            </w:r>
            <w:r w:rsidRPr="00B01D48">
              <w:rPr>
                <w:rFonts w:ascii="Arial" w:hAnsi="Arial" w:cs="Arial"/>
                <w:sz w:val="20"/>
                <w:szCs w:val="20"/>
                <w:lang w:val="en-US" w:eastAsia="en-US"/>
              </w:rPr>
              <w:t>00.00</w:t>
            </w:r>
          </w:p>
        </w:tc>
      </w:tr>
      <w:tr w:rsidR="00F9155C" w:rsidRPr="00B01D48" w14:paraId="37536248" w14:textId="77777777" w:rsidTr="00901829">
        <w:tc>
          <w:tcPr>
            <w:tcW w:w="2019" w:type="pct"/>
            <w:vAlign w:val="center"/>
            <w:hideMark/>
          </w:tcPr>
          <w:p w14:paraId="204C80B7" w14:textId="77777777"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HIERRO Y ROLLIZOS</w:t>
            </w:r>
          </w:p>
        </w:tc>
        <w:tc>
          <w:tcPr>
            <w:tcW w:w="993" w:type="pct"/>
            <w:vAlign w:val="center"/>
            <w:hideMark/>
          </w:tcPr>
          <w:p w14:paraId="31F2C306" w14:textId="45FA7DA9"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 xml:space="preserve">$  </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 xml:space="preserve"> 700.00</w:t>
            </w:r>
          </w:p>
        </w:tc>
        <w:tc>
          <w:tcPr>
            <w:tcW w:w="994" w:type="pct"/>
            <w:vAlign w:val="center"/>
            <w:hideMark/>
          </w:tcPr>
          <w:p w14:paraId="49308F27" w14:textId="6B0D3B6F"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500.00</w:t>
            </w:r>
          </w:p>
        </w:tc>
        <w:tc>
          <w:tcPr>
            <w:tcW w:w="994" w:type="pct"/>
            <w:vAlign w:val="center"/>
            <w:hideMark/>
          </w:tcPr>
          <w:p w14:paraId="66F09A11" w14:textId="34036BA3"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350.00</w:t>
            </w:r>
          </w:p>
        </w:tc>
      </w:tr>
      <w:tr w:rsidR="00F9155C" w:rsidRPr="00B01D48" w14:paraId="5F992EE3" w14:textId="77777777" w:rsidTr="00901829">
        <w:tc>
          <w:tcPr>
            <w:tcW w:w="2019" w:type="pct"/>
            <w:vAlign w:val="center"/>
            <w:hideMark/>
          </w:tcPr>
          <w:p w14:paraId="14EE3169" w14:textId="77777777"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ZINC, ASBESTO O TEJA</w:t>
            </w:r>
          </w:p>
        </w:tc>
        <w:tc>
          <w:tcPr>
            <w:tcW w:w="993" w:type="pct"/>
            <w:vAlign w:val="center"/>
            <w:hideMark/>
          </w:tcPr>
          <w:p w14:paraId="10EA470A" w14:textId="35B3A838"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 xml:space="preserve">$  </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 xml:space="preserve"> 350.00</w:t>
            </w:r>
          </w:p>
        </w:tc>
        <w:tc>
          <w:tcPr>
            <w:tcW w:w="994" w:type="pct"/>
            <w:vAlign w:val="center"/>
            <w:hideMark/>
          </w:tcPr>
          <w:p w14:paraId="06B3FF76" w14:textId="75AE023D"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300.00</w:t>
            </w:r>
          </w:p>
        </w:tc>
        <w:tc>
          <w:tcPr>
            <w:tcW w:w="994" w:type="pct"/>
            <w:vAlign w:val="center"/>
            <w:hideMark/>
          </w:tcPr>
          <w:p w14:paraId="425C0784" w14:textId="024509BC"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200.00</w:t>
            </w:r>
          </w:p>
        </w:tc>
      </w:tr>
      <w:tr w:rsidR="00F9155C" w:rsidRPr="00B01D48" w14:paraId="4338D252" w14:textId="77777777" w:rsidTr="00901829">
        <w:tc>
          <w:tcPr>
            <w:tcW w:w="2019" w:type="pct"/>
            <w:vAlign w:val="center"/>
            <w:hideMark/>
          </w:tcPr>
          <w:p w14:paraId="12A8B5CD" w14:textId="77777777"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CARTÓN Y PAJA</w:t>
            </w:r>
          </w:p>
        </w:tc>
        <w:tc>
          <w:tcPr>
            <w:tcW w:w="993" w:type="pct"/>
            <w:vAlign w:val="center"/>
            <w:hideMark/>
          </w:tcPr>
          <w:p w14:paraId="6D532C32" w14:textId="48492E6E"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 xml:space="preserve">$ </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 xml:space="preserve">  200.00</w:t>
            </w:r>
          </w:p>
        </w:tc>
        <w:tc>
          <w:tcPr>
            <w:tcW w:w="994" w:type="pct"/>
            <w:vAlign w:val="center"/>
            <w:hideMark/>
          </w:tcPr>
          <w:p w14:paraId="2AD3793E" w14:textId="2F98D42C"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150.00</w:t>
            </w:r>
          </w:p>
        </w:tc>
        <w:tc>
          <w:tcPr>
            <w:tcW w:w="994" w:type="pct"/>
            <w:vAlign w:val="center"/>
            <w:hideMark/>
          </w:tcPr>
          <w:p w14:paraId="0DDF1BC3" w14:textId="2D9329A5" w:rsidR="00F9155C" w:rsidRPr="00B01D48" w:rsidRDefault="00F9155C" w:rsidP="00901829">
            <w:pPr>
              <w:tabs>
                <w:tab w:val="left" w:pos="709"/>
                <w:tab w:val="left" w:pos="5529"/>
              </w:tabs>
              <w:spacing w:line="360" w:lineRule="auto"/>
              <w:jc w:val="center"/>
              <w:rPr>
                <w:rFonts w:ascii="Arial" w:hAnsi="Arial" w:cs="Arial"/>
                <w:sz w:val="20"/>
                <w:szCs w:val="20"/>
                <w:lang w:val="en-US" w:eastAsia="en-US"/>
              </w:rPr>
            </w:pPr>
            <w:r w:rsidRPr="00B01D48">
              <w:rPr>
                <w:rFonts w:ascii="Arial" w:hAnsi="Arial" w:cs="Arial"/>
                <w:sz w:val="20"/>
                <w:szCs w:val="20"/>
                <w:lang w:val="en-US" w:eastAsia="en-US"/>
              </w:rPr>
              <w:t>$</w:t>
            </w:r>
            <w:r w:rsidR="004B64F6" w:rsidRPr="00B01D48">
              <w:rPr>
                <w:rFonts w:ascii="Arial" w:hAnsi="Arial" w:cs="Arial"/>
                <w:sz w:val="20"/>
                <w:szCs w:val="20"/>
                <w:lang w:val="en-US" w:eastAsia="en-US"/>
              </w:rPr>
              <w:t xml:space="preserve">              </w:t>
            </w:r>
            <w:r w:rsidRPr="00B01D48">
              <w:rPr>
                <w:rFonts w:ascii="Arial" w:hAnsi="Arial" w:cs="Arial"/>
                <w:sz w:val="20"/>
                <w:szCs w:val="20"/>
                <w:lang w:val="en-US" w:eastAsia="en-US"/>
              </w:rPr>
              <w:t>100.00</w:t>
            </w:r>
          </w:p>
        </w:tc>
      </w:tr>
    </w:tbl>
    <w:p w14:paraId="75E95C64" w14:textId="77777777" w:rsidR="00F9155C" w:rsidRPr="00B01D48" w:rsidRDefault="00F9155C" w:rsidP="00624CD8">
      <w:pPr>
        <w:tabs>
          <w:tab w:val="left" w:pos="709"/>
          <w:tab w:val="left" w:pos="5529"/>
        </w:tabs>
        <w:rPr>
          <w:rFonts w:ascii="Arial" w:hAnsi="Arial" w:cs="Arial"/>
          <w:lang w:val="es-MX" w:eastAsia="en-US"/>
        </w:rPr>
      </w:pPr>
    </w:p>
    <w:p w14:paraId="148A68E8" w14:textId="7E0567CC"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12.- </w:t>
      </w:r>
      <w:r w:rsidRPr="00B01D48">
        <w:rPr>
          <w:rFonts w:ascii="Arial" w:eastAsia="Arial" w:hAnsi="Arial" w:cs="Arial"/>
          <w:color w:val="221F1F"/>
          <w:lang w:val="es-MX" w:eastAsia="en-US"/>
        </w:rPr>
        <w:t xml:space="preserve">Cuando se pague el impuesto predial durante los meses de enero y febrero del año, el contribuyente gozará de un descuento </w:t>
      </w:r>
      <w:r w:rsidR="00632742" w:rsidRPr="00B01D48">
        <w:rPr>
          <w:rFonts w:ascii="Arial" w:eastAsia="Arial" w:hAnsi="Arial" w:cs="Arial"/>
          <w:color w:val="221F1F"/>
          <w:lang w:val="es-MX" w:eastAsia="en-US"/>
        </w:rPr>
        <w:t>establecido en la Ley de Hacienda del municipio de Halachó, Yucatán.</w:t>
      </w:r>
    </w:p>
    <w:p w14:paraId="1CE75A6F" w14:textId="77777777" w:rsidR="00F9155C" w:rsidRPr="00B01D48" w:rsidRDefault="00F9155C" w:rsidP="00624CD8">
      <w:pPr>
        <w:tabs>
          <w:tab w:val="left" w:pos="709"/>
          <w:tab w:val="left" w:pos="5529"/>
        </w:tabs>
        <w:rPr>
          <w:rFonts w:ascii="Arial" w:hAnsi="Arial" w:cs="Arial"/>
          <w:lang w:val="es-MX" w:eastAsia="en-US"/>
        </w:rPr>
      </w:pPr>
    </w:p>
    <w:p w14:paraId="7285191B"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13.- </w:t>
      </w:r>
      <w:r w:rsidRPr="00B01D48">
        <w:rPr>
          <w:rFonts w:ascii="Arial" w:eastAsia="Arial" w:hAnsi="Arial" w:cs="Arial"/>
          <w:color w:val="221F1F"/>
          <w:lang w:val="es-MX" w:eastAsia="en-US"/>
        </w:rPr>
        <w:t>Cuando el impuesto predial se cause sobre la base de rentas o frutos civiles, se pagará mensualmente, conforme a la siguiente tasa:</w:t>
      </w:r>
    </w:p>
    <w:p w14:paraId="77211744" w14:textId="77777777" w:rsidR="00F9155C" w:rsidRPr="00B01D48" w:rsidRDefault="00F9155C" w:rsidP="00624CD8">
      <w:pPr>
        <w:tabs>
          <w:tab w:val="left" w:pos="709"/>
          <w:tab w:val="left" w:pos="5529"/>
        </w:tabs>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4294"/>
        <w:gridCol w:w="4818"/>
      </w:tblGrid>
      <w:tr w:rsidR="00F9155C" w:rsidRPr="00B01D48" w14:paraId="269EC810" w14:textId="77777777" w:rsidTr="00901829">
        <w:trPr>
          <w:trHeight w:hRule="exact" w:val="324"/>
        </w:trPr>
        <w:tc>
          <w:tcPr>
            <w:tcW w:w="2356" w:type="pct"/>
            <w:tcBorders>
              <w:top w:val="single" w:sz="5" w:space="0" w:color="221F1F"/>
              <w:left w:val="single" w:sz="4" w:space="0" w:color="221F1F"/>
              <w:bottom w:val="single" w:sz="5" w:space="0" w:color="221F1F"/>
              <w:right w:val="single" w:sz="5" w:space="0" w:color="221F1F"/>
            </w:tcBorders>
            <w:vAlign w:val="center"/>
          </w:tcPr>
          <w:p w14:paraId="4B8692A6" w14:textId="77777777" w:rsidR="00F9155C" w:rsidRPr="00B01D48" w:rsidRDefault="00F9155C" w:rsidP="0090182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Predio</w:t>
            </w:r>
          </w:p>
        </w:tc>
        <w:tc>
          <w:tcPr>
            <w:tcW w:w="2644" w:type="pct"/>
            <w:tcBorders>
              <w:top w:val="single" w:sz="5" w:space="0" w:color="221F1F"/>
              <w:left w:val="single" w:sz="5" w:space="0" w:color="221F1F"/>
              <w:bottom w:val="single" w:sz="5" w:space="0" w:color="221F1F"/>
              <w:right w:val="single" w:sz="5" w:space="0" w:color="221F1F"/>
            </w:tcBorders>
            <w:vAlign w:val="center"/>
          </w:tcPr>
          <w:p w14:paraId="04B4C965" w14:textId="77777777" w:rsidR="00F9155C" w:rsidRPr="00B01D48" w:rsidRDefault="00F9155C" w:rsidP="0090182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Tasa</w:t>
            </w:r>
          </w:p>
        </w:tc>
      </w:tr>
      <w:tr w:rsidR="00F9155C" w:rsidRPr="00B01D48" w14:paraId="11EE37BD" w14:textId="77777777" w:rsidTr="004B64F6">
        <w:trPr>
          <w:trHeight w:hRule="exact" w:val="322"/>
        </w:trPr>
        <w:tc>
          <w:tcPr>
            <w:tcW w:w="2356" w:type="pct"/>
            <w:tcBorders>
              <w:top w:val="single" w:sz="5" w:space="0" w:color="221F1F"/>
              <w:left w:val="single" w:sz="4" w:space="0" w:color="221F1F"/>
              <w:bottom w:val="single" w:sz="5" w:space="0" w:color="221F1F"/>
              <w:right w:val="single" w:sz="5" w:space="0" w:color="221F1F"/>
            </w:tcBorders>
          </w:tcPr>
          <w:p w14:paraId="346DD346" w14:textId="77777777" w:rsidR="00F9155C" w:rsidRPr="00B01D48" w:rsidRDefault="00F9155C" w:rsidP="00632742">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I.- </w:t>
            </w:r>
            <w:r w:rsidRPr="00B01D48">
              <w:rPr>
                <w:rFonts w:ascii="Arial" w:eastAsia="Arial" w:hAnsi="Arial" w:cs="Arial"/>
                <w:color w:val="221F1F"/>
                <w:lang w:val="es-MX" w:eastAsia="en-US"/>
              </w:rPr>
              <w:t>Habitacional</w:t>
            </w:r>
          </w:p>
        </w:tc>
        <w:tc>
          <w:tcPr>
            <w:tcW w:w="2644" w:type="pct"/>
            <w:tcBorders>
              <w:top w:val="single" w:sz="5" w:space="0" w:color="221F1F"/>
              <w:left w:val="single" w:sz="5" w:space="0" w:color="221F1F"/>
              <w:bottom w:val="single" w:sz="5" w:space="0" w:color="221F1F"/>
              <w:right w:val="single" w:sz="5" w:space="0" w:color="221F1F"/>
            </w:tcBorders>
          </w:tcPr>
          <w:p w14:paraId="744EE683" w14:textId="77777777" w:rsidR="00F9155C" w:rsidRPr="00B01D48" w:rsidRDefault="00F9155C" w:rsidP="00632742">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2 % sobre el monto de la contraprestación</w:t>
            </w:r>
          </w:p>
        </w:tc>
      </w:tr>
      <w:tr w:rsidR="00F9155C" w:rsidRPr="00B01D48" w14:paraId="795B61F2" w14:textId="77777777" w:rsidTr="004B64F6">
        <w:trPr>
          <w:trHeight w:hRule="exact" w:val="324"/>
        </w:trPr>
        <w:tc>
          <w:tcPr>
            <w:tcW w:w="2356" w:type="pct"/>
            <w:tcBorders>
              <w:top w:val="single" w:sz="5" w:space="0" w:color="221F1F"/>
              <w:left w:val="single" w:sz="4" w:space="0" w:color="221F1F"/>
              <w:bottom w:val="single" w:sz="5" w:space="0" w:color="221F1F"/>
              <w:right w:val="single" w:sz="5" w:space="0" w:color="221F1F"/>
            </w:tcBorders>
          </w:tcPr>
          <w:p w14:paraId="7ADD02C8" w14:textId="77777777" w:rsidR="00F9155C" w:rsidRPr="00B01D48" w:rsidRDefault="00F9155C" w:rsidP="00632742">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lastRenderedPageBreak/>
              <w:t>II.-</w:t>
            </w:r>
            <w:r w:rsidRPr="00B01D48">
              <w:rPr>
                <w:rFonts w:ascii="Arial" w:eastAsia="Arial" w:hAnsi="Arial" w:cs="Arial"/>
                <w:color w:val="221F1F"/>
                <w:lang w:val="es-MX" w:eastAsia="en-US"/>
              </w:rPr>
              <w:t xml:space="preserve"> Comercial</w:t>
            </w:r>
          </w:p>
        </w:tc>
        <w:tc>
          <w:tcPr>
            <w:tcW w:w="2644" w:type="pct"/>
            <w:tcBorders>
              <w:top w:val="single" w:sz="5" w:space="0" w:color="221F1F"/>
              <w:left w:val="single" w:sz="5" w:space="0" w:color="221F1F"/>
              <w:bottom w:val="single" w:sz="5" w:space="0" w:color="221F1F"/>
              <w:right w:val="single" w:sz="5" w:space="0" w:color="221F1F"/>
            </w:tcBorders>
          </w:tcPr>
          <w:p w14:paraId="0BC0AA8C" w14:textId="77777777" w:rsidR="00F9155C" w:rsidRPr="00B01D48" w:rsidRDefault="00F9155C" w:rsidP="00632742">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3 % sobre el monto de la contraprestación</w:t>
            </w:r>
          </w:p>
        </w:tc>
      </w:tr>
    </w:tbl>
    <w:p w14:paraId="41C97DBF" w14:textId="6FB4BBE8" w:rsidR="00713AF9" w:rsidRPr="00B01D48" w:rsidRDefault="00713AF9" w:rsidP="00713AF9">
      <w:pPr>
        <w:tabs>
          <w:tab w:val="left" w:pos="709"/>
          <w:tab w:val="left" w:pos="5529"/>
        </w:tabs>
        <w:spacing w:line="360" w:lineRule="auto"/>
        <w:rPr>
          <w:rFonts w:ascii="Arial" w:hAnsi="Arial" w:cs="Arial"/>
          <w:lang w:val="es-MX" w:eastAsia="en-US"/>
        </w:rPr>
      </w:pPr>
    </w:p>
    <w:p w14:paraId="69E9D38A"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II</w:t>
      </w:r>
    </w:p>
    <w:p w14:paraId="4A653617"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Del Impuesto Sobre Adquisición de Inmuebles</w:t>
      </w:r>
    </w:p>
    <w:p w14:paraId="27D8EBD8"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7DC8EFE" w14:textId="4DE76F3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Artículo 14.- </w:t>
      </w:r>
      <w:r w:rsidRPr="00B01D48">
        <w:rPr>
          <w:rFonts w:ascii="Arial" w:eastAsia="Arial" w:hAnsi="Arial" w:cs="Arial"/>
          <w:color w:val="221F1F"/>
          <w:lang w:val="es-MX" w:eastAsia="en-US"/>
        </w:rPr>
        <w:t xml:space="preserve">El Impuesto sobre Adquisición de Inmuebles se calculará aplicando a la base señalada en la Ley de Hacienda del Municipio de Halachó, la tasa del </w:t>
      </w:r>
      <w:r w:rsidR="00CA5E1D" w:rsidRPr="00B01D48">
        <w:rPr>
          <w:rFonts w:ascii="Arial" w:eastAsia="Arial" w:hAnsi="Arial" w:cs="Arial"/>
          <w:color w:val="221F1F"/>
          <w:lang w:val="es-MX" w:eastAsia="en-US"/>
        </w:rPr>
        <w:t>3</w:t>
      </w:r>
      <w:r w:rsidR="00201DD2" w:rsidRPr="00B01D48">
        <w:rPr>
          <w:rFonts w:ascii="Arial" w:eastAsia="Arial" w:hAnsi="Arial" w:cs="Arial"/>
          <w:color w:val="221F1F"/>
          <w:lang w:val="es-MX" w:eastAsia="en-US"/>
        </w:rPr>
        <w:t>.5</w:t>
      </w:r>
      <w:r w:rsidRPr="00B01D48">
        <w:rPr>
          <w:rFonts w:ascii="Arial" w:eastAsia="Arial" w:hAnsi="Arial" w:cs="Arial"/>
          <w:color w:val="221F1F"/>
          <w:lang w:val="es-MX" w:eastAsia="en-US"/>
        </w:rPr>
        <w:t>%.</w:t>
      </w:r>
    </w:p>
    <w:p w14:paraId="736671B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C25C30A"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III</w:t>
      </w:r>
    </w:p>
    <w:p w14:paraId="0FB821CA"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Impuesto Sobre Diversiones y Espectáculos Públicos</w:t>
      </w:r>
    </w:p>
    <w:p w14:paraId="25F4FCFB"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299DE4F"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15.- </w:t>
      </w:r>
      <w:r w:rsidRPr="00B01D48">
        <w:rPr>
          <w:rFonts w:ascii="Arial" w:eastAsia="Arial" w:hAnsi="Arial" w:cs="Arial"/>
          <w:color w:val="221F1F"/>
          <w:lang w:val="es-MX" w:eastAsia="en-US"/>
        </w:rPr>
        <w:t>El Impuesto a los Espectáculos y Diversiones Públicas se calculará aplicando a la base establecida en la Ley de Hacienda del Municipio de Halachó, las siguientes tasas:</w:t>
      </w:r>
    </w:p>
    <w:p w14:paraId="23F24E39"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p>
    <w:tbl>
      <w:tblPr>
        <w:tblpPr w:leftFromText="180" w:rightFromText="180" w:vertAnchor="text" w:horzAnchor="margin" w:tblpXSpec="center" w:tblpY="60"/>
        <w:tblW w:w="5000" w:type="pct"/>
        <w:tblLook w:val="04A0" w:firstRow="1" w:lastRow="0" w:firstColumn="1" w:lastColumn="0" w:noHBand="0" w:noVBand="1"/>
      </w:tblPr>
      <w:tblGrid>
        <w:gridCol w:w="5225"/>
        <w:gridCol w:w="3878"/>
      </w:tblGrid>
      <w:tr w:rsidR="00F9155C" w:rsidRPr="00B01D48" w14:paraId="3B2BF5CA" w14:textId="77777777" w:rsidTr="004B64F6">
        <w:tc>
          <w:tcPr>
            <w:tcW w:w="2870" w:type="pct"/>
            <w:tcBorders>
              <w:top w:val="single" w:sz="8" w:space="0" w:color="221F1F"/>
              <w:left w:val="single" w:sz="8" w:space="0" w:color="221F1F"/>
              <w:bottom w:val="single" w:sz="8" w:space="0" w:color="221F1F"/>
              <w:right w:val="single" w:sz="8" w:space="0" w:color="221F1F"/>
            </w:tcBorders>
            <w:vAlign w:val="center"/>
            <w:hideMark/>
          </w:tcPr>
          <w:p w14:paraId="21AFAC29"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hAnsi="Arial" w:cs="Arial"/>
                <w:b/>
                <w:color w:val="221F1F"/>
                <w:lang w:val="es-MX" w:eastAsia="en-US"/>
              </w:rPr>
              <w:t xml:space="preserve">I.- </w:t>
            </w:r>
            <w:r w:rsidRPr="00B01D48">
              <w:rPr>
                <w:rFonts w:ascii="Arial" w:hAnsi="Arial" w:cs="Arial"/>
                <w:color w:val="221F1F"/>
                <w:lang w:val="es-MX" w:eastAsia="en-US"/>
              </w:rPr>
              <w:t>Conciertos</w:t>
            </w:r>
          </w:p>
        </w:tc>
        <w:tc>
          <w:tcPr>
            <w:tcW w:w="2130" w:type="pct"/>
            <w:tcBorders>
              <w:top w:val="single" w:sz="8" w:space="0" w:color="221F1F"/>
              <w:left w:val="nil"/>
              <w:bottom w:val="single" w:sz="8" w:space="0" w:color="221F1F"/>
              <w:right w:val="single" w:sz="8" w:space="0" w:color="221F1F"/>
            </w:tcBorders>
            <w:vAlign w:val="center"/>
            <w:hideMark/>
          </w:tcPr>
          <w:p w14:paraId="6B6C775C"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12C6B479"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2081197B"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hAnsi="Arial" w:cs="Arial"/>
                <w:b/>
                <w:color w:val="221F1F"/>
                <w:lang w:val="es-MX" w:eastAsia="en-US"/>
              </w:rPr>
              <w:t>II.-</w:t>
            </w:r>
            <w:r w:rsidRPr="00B01D48">
              <w:rPr>
                <w:rFonts w:ascii="Arial" w:hAnsi="Arial" w:cs="Arial"/>
                <w:color w:val="221F1F"/>
                <w:lang w:val="es-MX" w:eastAsia="en-US"/>
              </w:rPr>
              <w:t xml:space="preserve"> Fútbol y basquetbol</w:t>
            </w:r>
          </w:p>
        </w:tc>
        <w:tc>
          <w:tcPr>
            <w:tcW w:w="2130" w:type="pct"/>
            <w:tcBorders>
              <w:top w:val="nil"/>
              <w:left w:val="nil"/>
              <w:bottom w:val="single" w:sz="8" w:space="0" w:color="221F1F"/>
              <w:right w:val="single" w:sz="8" w:space="0" w:color="221F1F"/>
            </w:tcBorders>
            <w:vAlign w:val="center"/>
            <w:hideMark/>
          </w:tcPr>
          <w:p w14:paraId="13BB4805"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345B2045"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6C063276"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hAnsi="Arial" w:cs="Arial"/>
                <w:b/>
                <w:color w:val="221F1F"/>
                <w:lang w:val="es-MX" w:eastAsia="en-US"/>
              </w:rPr>
              <w:t>III.-</w:t>
            </w:r>
            <w:r w:rsidRPr="00B01D48">
              <w:rPr>
                <w:rFonts w:ascii="Arial" w:hAnsi="Arial" w:cs="Arial"/>
                <w:color w:val="221F1F"/>
                <w:lang w:val="es-MX" w:eastAsia="en-US"/>
              </w:rPr>
              <w:t xml:space="preserve"> Funciones de lucha libre</w:t>
            </w:r>
          </w:p>
        </w:tc>
        <w:tc>
          <w:tcPr>
            <w:tcW w:w="2130" w:type="pct"/>
            <w:tcBorders>
              <w:top w:val="nil"/>
              <w:left w:val="nil"/>
              <w:bottom w:val="single" w:sz="8" w:space="0" w:color="221F1F"/>
              <w:right w:val="single" w:sz="8" w:space="0" w:color="221F1F"/>
            </w:tcBorders>
            <w:vAlign w:val="center"/>
            <w:hideMark/>
          </w:tcPr>
          <w:p w14:paraId="44CAD506"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5FE4A6AB"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26F1CFC9"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hAnsi="Arial" w:cs="Arial"/>
                <w:b/>
                <w:color w:val="221F1F"/>
                <w:lang w:val="es-MX" w:eastAsia="en-US"/>
              </w:rPr>
              <w:t>IV.-</w:t>
            </w:r>
            <w:r w:rsidRPr="00B01D48">
              <w:rPr>
                <w:rFonts w:ascii="Arial" w:hAnsi="Arial" w:cs="Arial"/>
                <w:color w:val="221F1F"/>
                <w:lang w:val="es-MX" w:eastAsia="en-US"/>
              </w:rPr>
              <w:t xml:space="preserve"> Espectáculos taurinos</w:t>
            </w:r>
          </w:p>
        </w:tc>
        <w:tc>
          <w:tcPr>
            <w:tcW w:w="2130" w:type="pct"/>
            <w:tcBorders>
              <w:top w:val="nil"/>
              <w:left w:val="nil"/>
              <w:bottom w:val="single" w:sz="8" w:space="0" w:color="221F1F"/>
              <w:right w:val="single" w:sz="8" w:space="0" w:color="221F1F"/>
            </w:tcBorders>
            <w:vAlign w:val="center"/>
            <w:hideMark/>
          </w:tcPr>
          <w:p w14:paraId="25BD07E5"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2856D031"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61DADD17"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eastAsia="Arial" w:hAnsi="Arial" w:cs="Arial"/>
                <w:b/>
                <w:color w:val="221F1F"/>
                <w:lang w:val="es-MX" w:eastAsia="en-US"/>
              </w:rPr>
              <w:t xml:space="preserve">V.- </w:t>
            </w:r>
            <w:r w:rsidRPr="00B01D48">
              <w:rPr>
                <w:rFonts w:ascii="Arial" w:eastAsia="Arial" w:hAnsi="Arial" w:cs="Arial"/>
                <w:color w:val="221F1F"/>
                <w:lang w:val="es-MX" w:eastAsia="en-US"/>
              </w:rPr>
              <w:t>Box</w:t>
            </w:r>
          </w:p>
        </w:tc>
        <w:tc>
          <w:tcPr>
            <w:tcW w:w="2130" w:type="pct"/>
            <w:tcBorders>
              <w:top w:val="nil"/>
              <w:left w:val="nil"/>
              <w:bottom w:val="single" w:sz="8" w:space="0" w:color="221F1F"/>
              <w:right w:val="single" w:sz="8" w:space="0" w:color="221F1F"/>
            </w:tcBorders>
            <w:vAlign w:val="center"/>
            <w:hideMark/>
          </w:tcPr>
          <w:p w14:paraId="24609592"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3F996F5D"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257DAC96" w14:textId="3525FCEB"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eastAsia="Arial" w:hAnsi="Arial" w:cs="Arial"/>
                <w:b/>
                <w:color w:val="221F1F"/>
                <w:lang w:val="es-MX" w:eastAsia="en-US"/>
              </w:rPr>
              <w:t>VI.-</w:t>
            </w:r>
            <w:r w:rsidRPr="00B01D48">
              <w:rPr>
                <w:rFonts w:ascii="Arial" w:eastAsia="Arial" w:hAnsi="Arial" w:cs="Arial"/>
                <w:color w:val="221F1F"/>
                <w:lang w:val="es-MX" w:eastAsia="en-US"/>
              </w:rPr>
              <w:t xml:space="preserve"> Béisbol</w:t>
            </w:r>
          </w:p>
        </w:tc>
        <w:tc>
          <w:tcPr>
            <w:tcW w:w="2130" w:type="pct"/>
            <w:tcBorders>
              <w:top w:val="nil"/>
              <w:left w:val="nil"/>
              <w:bottom w:val="single" w:sz="8" w:space="0" w:color="221F1F"/>
              <w:right w:val="single" w:sz="8" w:space="0" w:color="221F1F"/>
            </w:tcBorders>
            <w:vAlign w:val="center"/>
            <w:hideMark/>
          </w:tcPr>
          <w:p w14:paraId="6152C697"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36353946"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7C521AD3"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eastAsia="Arial" w:hAnsi="Arial" w:cs="Arial"/>
                <w:b/>
                <w:color w:val="221F1F"/>
                <w:lang w:val="es-MX" w:eastAsia="en-US"/>
              </w:rPr>
              <w:t>VII.-</w:t>
            </w:r>
            <w:r w:rsidRPr="00B01D48">
              <w:rPr>
                <w:rFonts w:ascii="Arial" w:eastAsia="Arial" w:hAnsi="Arial" w:cs="Arial"/>
                <w:color w:val="221F1F"/>
                <w:lang w:val="es-MX" w:eastAsia="en-US"/>
              </w:rPr>
              <w:t xml:space="preserve"> Bailes populares</w:t>
            </w:r>
          </w:p>
        </w:tc>
        <w:tc>
          <w:tcPr>
            <w:tcW w:w="2130" w:type="pct"/>
            <w:tcBorders>
              <w:top w:val="nil"/>
              <w:left w:val="nil"/>
              <w:bottom w:val="single" w:sz="8" w:space="0" w:color="221F1F"/>
              <w:right w:val="single" w:sz="8" w:space="0" w:color="221F1F"/>
            </w:tcBorders>
            <w:vAlign w:val="center"/>
            <w:hideMark/>
          </w:tcPr>
          <w:p w14:paraId="74DBFAE6"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r w:rsidR="00F9155C" w:rsidRPr="00B01D48" w14:paraId="026EB9AD"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32E305AD"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eastAsia="Arial" w:hAnsi="Arial" w:cs="Arial"/>
                <w:b/>
                <w:color w:val="221F1F"/>
                <w:lang w:val="es-MX" w:eastAsia="en-US"/>
              </w:rPr>
              <w:t>VIII.-</w:t>
            </w:r>
            <w:r w:rsidRPr="00B01D48">
              <w:rPr>
                <w:rFonts w:ascii="Arial" w:eastAsia="Arial" w:hAnsi="Arial" w:cs="Arial"/>
                <w:color w:val="221F1F"/>
                <w:lang w:val="es-MX" w:eastAsia="en-US"/>
              </w:rPr>
              <w:t xml:space="preserve"> Funciones de circo</w:t>
            </w:r>
          </w:p>
        </w:tc>
        <w:tc>
          <w:tcPr>
            <w:tcW w:w="2130" w:type="pct"/>
            <w:tcBorders>
              <w:top w:val="nil"/>
              <w:left w:val="nil"/>
              <w:bottom w:val="single" w:sz="8" w:space="0" w:color="221F1F"/>
              <w:right w:val="single" w:sz="8" w:space="0" w:color="221F1F"/>
            </w:tcBorders>
            <w:vAlign w:val="center"/>
            <w:hideMark/>
          </w:tcPr>
          <w:p w14:paraId="4A5D901E" w14:textId="1CD8122E" w:rsidR="00F9155C" w:rsidRPr="00B01D48" w:rsidRDefault="0062707E"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r w:rsidR="00F9155C" w:rsidRPr="00B01D48">
              <w:rPr>
                <w:rFonts w:ascii="Arial" w:eastAsia="Arial" w:hAnsi="Arial" w:cs="Arial"/>
                <w:color w:val="221F1F"/>
                <w:lang w:val="es-MX" w:eastAsia="en-US"/>
              </w:rPr>
              <w:t>%</w:t>
            </w:r>
          </w:p>
        </w:tc>
      </w:tr>
      <w:tr w:rsidR="00F9155C" w:rsidRPr="00B01D48" w14:paraId="2F50141F" w14:textId="77777777" w:rsidTr="004B64F6">
        <w:tc>
          <w:tcPr>
            <w:tcW w:w="2870" w:type="pct"/>
            <w:tcBorders>
              <w:top w:val="nil"/>
              <w:left w:val="single" w:sz="8" w:space="0" w:color="221F1F"/>
              <w:bottom w:val="single" w:sz="8" w:space="0" w:color="221F1F"/>
              <w:right w:val="single" w:sz="8" w:space="0" w:color="221F1F"/>
            </w:tcBorders>
            <w:vAlign w:val="center"/>
            <w:hideMark/>
          </w:tcPr>
          <w:p w14:paraId="6CD5CF1A" w14:textId="77777777" w:rsidR="00F9155C" w:rsidRPr="00B01D48" w:rsidRDefault="00F9155C" w:rsidP="00713AF9">
            <w:pPr>
              <w:tabs>
                <w:tab w:val="left" w:pos="709"/>
                <w:tab w:val="left" w:pos="5529"/>
              </w:tabs>
              <w:spacing w:line="360" w:lineRule="auto"/>
              <w:rPr>
                <w:rFonts w:ascii="Arial" w:hAnsi="Arial" w:cs="Arial"/>
                <w:color w:val="221F1F"/>
                <w:lang w:val="es-MX" w:eastAsia="en-US"/>
              </w:rPr>
            </w:pPr>
            <w:r w:rsidRPr="00B01D48">
              <w:rPr>
                <w:rFonts w:ascii="Arial" w:hAnsi="Arial" w:cs="Arial"/>
                <w:b/>
                <w:color w:val="221F1F"/>
                <w:lang w:val="es-MX" w:eastAsia="en-US"/>
              </w:rPr>
              <w:t xml:space="preserve">IX.- </w:t>
            </w:r>
            <w:r w:rsidRPr="00B01D48">
              <w:rPr>
                <w:rFonts w:ascii="Arial" w:hAnsi="Arial" w:cs="Arial"/>
                <w:color w:val="221F1F"/>
                <w:lang w:val="es-MX" w:eastAsia="en-US"/>
              </w:rPr>
              <w:t>Otros permitidos por la ley de la materia</w:t>
            </w:r>
          </w:p>
        </w:tc>
        <w:tc>
          <w:tcPr>
            <w:tcW w:w="2130" w:type="pct"/>
            <w:tcBorders>
              <w:top w:val="nil"/>
              <w:left w:val="nil"/>
              <w:bottom w:val="single" w:sz="8" w:space="0" w:color="221F1F"/>
              <w:right w:val="single" w:sz="8" w:space="0" w:color="221F1F"/>
            </w:tcBorders>
            <w:vAlign w:val="center"/>
            <w:hideMark/>
          </w:tcPr>
          <w:p w14:paraId="61770D8F" w14:textId="77777777" w:rsidR="00F9155C" w:rsidRPr="00B01D48" w:rsidRDefault="00F9155C" w:rsidP="00713AF9">
            <w:pPr>
              <w:tabs>
                <w:tab w:val="left" w:pos="709"/>
                <w:tab w:val="left" w:pos="5529"/>
              </w:tabs>
              <w:spacing w:line="360" w:lineRule="auto"/>
              <w:jc w:val="center"/>
              <w:rPr>
                <w:rFonts w:ascii="Arial" w:hAnsi="Arial" w:cs="Arial"/>
                <w:color w:val="221F1F"/>
                <w:lang w:val="es-MX" w:eastAsia="en-US"/>
              </w:rPr>
            </w:pPr>
            <w:r w:rsidRPr="00B01D48">
              <w:rPr>
                <w:rFonts w:ascii="Arial" w:eastAsia="Arial" w:hAnsi="Arial" w:cs="Arial"/>
                <w:color w:val="221F1F"/>
                <w:lang w:val="es-MX" w:eastAsia="en-US"/>
              </w:rPr>
              <w:t>5%</w:t>
            </w:r>
          </w:p>
        </w:tc>
      </w:tr>
    </w:tbl>
    <w:p w14:paraId="2E20B5B1"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p>
    <w:p w14:paraId="37E7054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No causarán este impuesto las funciones de teatro, ballet, ópera y otros eventos culturales.</w:t>
      </w:r>
    </w:p>
    <w:p w14:paraId="34C1E3DC" w14:textId="77777777" w:rsidR="00F9155C" w:rsidRPr="00B01D48" w:rsidRDefault="00F9155C" w:rsidP="00624CD8">
      <w:pPr>
        <w:tabs>
          <w:tab w:val="left" w:pos="709"/>
          <w:tab w:val="left" w:pos="5529"/>
        </w:tabs>
        <w:rPr>
          <w:rFonts w:ascii="Arial" w:hAnsi="Arial" w:cs="Arial"/>
          <w:lang w:val="es-MX" w:eastAsia="en-US"/>
        </w:rPr>
      </w:pPr>
    </w:p>
    <w:p w14:paraId="0D4F46D1"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TERCERO </w:t>
      </w:r>
    </w:p>
    <w:p w14:paraId="355C75E0" w14:textId="77777777" w:rsidR="00F9155C" w:rsidRPr="00B01D48" w:rsidRDefault="00F9155C" w:rsidP="00624CD8">
      <w:pPr>
        <w:tabs>
          <w:tab w:val="left" w:pos="709"/>
          <w:tab w:val="left" w:pos="5529"/>
        </w:tabs>
        <w:jc w:val="center"/>
        <w:rPr>
          <w:rFonts w:ascii="Arial" w:eastAsia="Arial" w:hAnsi="Arial" w:cs="Arial"/>
          <w:lang w:val="es-MX" w:eastAsia="en-US"/>
        </w:rPr>
      </w:pPr>
      <w:r w:rsidRPr="00B01D48">
        <w:rPr>
          <w:rFonts w:ascii="Arial" w:eastAsia="Arial" w:hAnsi="Arial" w:cs="Arial"/>
          <w:b/>
          <w:color w:val="221F1F"/>
          <w:lang w:val="es-MX" w:eastAsia="en-US"/>
        </w:rPr>
        <w:t>DERECHOS</w:t>
      </w:r>
    </w:p>
    <w:p w14:paraId="3B1CE712" w14:textId="77777777" w:rsidR="00713AF9" w:rsidRPr="00B01D48" w:rsidRDefault="00713AF9" w:rsidP="00624CD8">
      <w:pPr>
        <w:tabs>
          <w:tab w:val="left" w:pos="709"/>
          <w:tab w:val="left" w:pos="5529"/>
        </w:tabs>
        <w:jc w:val="center"/>
        <w:rPr>
          <w:rFonts w:ascii="Arial" w:eastAsia="Arial" w:hAnsi="Arial" w:cs="Arial"/>
          <w:b/>
          <w:color w:val="221F1F"/>
          <w:lang w:val="es-MX" w:eastAsia="en-US"/>
        </w:rPr>
      </w:pPr>
    </w:p>
    <w:p w14:paraId="508ADA23" w14:textId="0399B762"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I</w:t>
      </w:r>
    </w:p>
    <w:p w14:paraId="79DF4B4D" w14:textId="77777777" w:rsidR="00F9155C" w:rsidRPr="00B01D48" w:rsidRDefault="00F9155C" w:rsidP="00624CD8">
      <w:pPr>
        <w:tabs>
          <w:tab w:val="left" w:pos="709"/>
          <w:tab w:val="left" w:pos="5529"/>
        </w:tabs>
        <w:jc w:val="center"/>
        <w:rPr>
          <w:rFonts w:ascii="Arial" w:eastAsia="Arial" w:hAnsi="Arial" w:cs="Arial"/>
          <w:b/>
          <w:color w:val="221F1F"/>
          <w:lang w:val="es-MX" w:eastAsia="en-US"/>
        </w:rPr>
      </w:pPr>
      <w:r w:rsidRPr="00B01D48">
        <w:rPr>
          <w:rFonts w:ascii="Arial" w:eastAsia="Arial" w:hAnsi="Arial" w:cs="Arial"/>
          <w:b/>
          <w:color w:val="221F1F"/>
          <w:lang w:val="es-MX" w:eastAsia="en-US"/>
        </w:rPr>
        <w:t>Derechos por Servicios de Licencias y Permisos</w:t>
      </w:r>
    </w:p>
    <w:p w14:paraId="0658B9F8"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14E30F47"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lastRenderedPageBreak/>
        <w:t xml:space="preserve">Artículo 16.- </w:t>
      </w:r>
      <w:r w:rsidRPr="00B01D48">
        <w:rPr>
          <w:rFonts w:ascii="Arial" w:eastAsia="Arial" w:hAnsi="Arial" w:cs="Arial"/>
          <w:color w:val="221F1F"/>
          <w:lang w:val="es-MX" w:eastAsia="en-US"/>
        </w:rPr>
        <w:t>El cobro de derechos por el otorgamiento de licencias o permisos para el funcionamiento de establecimientos o locales, que vendan bebidas alcohólicas, se realizará con base en las siguientes tarifas:</w:t>
      </w:r>
    </w:p>
    <w:p w14:paraId="65CDC266"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1A7B852"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w:t>
      </w:r>
      <w:r w:rsidRPr="00B01D48">
        <w:rPr>
          <w:rFonts w:ascii="Arial" w:eastAsia="Arial" w:hAnsi="Arial" w:cs="Arial"/>
          <w:color w:val="221F1F"/>
          <w:lang w:val="es-MX" w:eastAsia="en-US"/>
        </w:rPr>
        <w:t xml:space="preserve"> Por el otorgamiento de licencias de funcionamiento a establecimientos cuyo giro sea la venta de bebidas alcohólicas:</w:t>
      </w:r>
    </w:p>
    <w:p w14:paraId="3A56DF88"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721"/>
        <w:gridCol w:w="2391"/>
      </w:tblGrid>
      <w:tr w:rsidR="00F9155C" w:rsidRPr="00B01D48" w14:paraId="0B5F71B6" w14:textId="77777777" w:rsidTr="004B64F6">
        <w:tc>
          <w:tcPr>
            <w:tcW w:w="3688" w:type="pct"/>
            <w:tcBorders>
              <w:top w:val="single" w:sz="5" w:space="0" w:color="221F1F"/>
              <w:left w:val="single" w:sz="5" w:space="0" w:color="221F1F"/>
              <w:bottom w:val="single" w:sz="5" w:space="0" w:color="221F1F"/>
              <w:right w:val="single" w:sz="5" w:space="0" w:color="221F1F"/>
            </w:tcBorders>
          </w:tcPr>
          <w:p w14:paraId="31CA31A9"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a)</w:t>
            </w:r>
            <w:r w:rsidRPr="00B01D48">
              <w:rPr>
                <w:rFonts w:ascii="Arial" w:eastAsia="Arial" w:hAnsi="Arial" w:cs="Arial"/>
                <w:color w:val="221F1F"/>
                <w:lang w:val="es-MX" w:eastAsia="en-US"/>
              </w:rPr>
              <w:t xml:space="preserve"> Vinaterías y licorerías</w:t>
            </w:r>
          </w:p>
        </w:tc>
        <w:tc>
          <w:tcPr>
            <w:tcW w:w="1312" w:type="pct"/>
            <w:tcBorders>
              <w:top w:val="single" w:sz="5" w:space="0" w:color="221F1F"/>
              <w:left w:val="single" w:sz="5" w:space="0" w:color="221F1F"/>
              <w:bottom w:val="single" w:sz="5" w:space="0" w:color="221F1F"/>
              <w:right w:val="single" w:sz="4" w:space="0" w:color="221F1F"/>
            </w:tcBorders>
          </w:tcPr>
          <w:p w14:paraId="34DFDE49" w14:textId="519F119F"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00AC22F1" w:rsidRPr="00B01D48">
              <w:rPr>
                <w:rFonts w:ascii="Arial" w:eastAsia="Arial" w:hAnsi="Arial" w:cs="Arial"/>
                <w:color w:val="221F1F"/>
                <w:lang w:val="es-MX" w:eastAsia="en-US"/>
              </w:rPr>
              <w:t>5</w:t>
            </w:r>
            <w:r w:rsidR="00476648" w:rsidRPr="00B01D48">
              <w:rPr>
                <w:rFonts w:ascii="Arial" w:eastAsia="Arial" w:hAnsi="Arial" w:cs="Arial"/>
                <w:color w:val="221F1F"/>
                <w:lang w:val="es-MX" w:eastAsia="en-US"/>
              </w:rPr>
              <w:t>7</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750</w:t>
            </w:r>
            <w:r w:rsidRPr="00B01D48">
              <w:rPr>
                <w:rFonts w:ascii="Arial" w:eastAsia="Arial" w:hAnsi="Arial" w:cs="Arial"/>
                <w:color w:val="221F1F"/>
                <w:lang w:val="es-MX" w:eastAsia="en-US"/>
              </w:rPr>
              <w:t>.00</w:t>
            </w:r>
          </w:p>
        </w:tc>
      </w:tr>
      <w:tr w:rsidR="00F9155C" w:rsidRPr="00B01D48" w14:paraId="4603F10C" w14:textId="77777777" w:rsidTr="004B64F6">
        <w:tc>
          <w:tcPr>
            <w:tcW w:w="3688" w:type="pct"/>
            <w:tcBorders>
              <w:top w:val="single" w:sz="5" w:space="0" w:color="221F1F"/>
              <w:left w:val="single" w:sz="5" w:space="0" w:color="221F1F"/>
              <w:bottom w:val="single" w:sz="4" w:space="0" w:color="221F1F"/>
              <w:right w:val="single" w:sz="5" w:space="0" w:color="221F1F"/>
            </w:tcBorders>
          </w:tcPr>
          <w:p w14:paraId="679A08C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b)</w:t>
            </w:r>
            <w:r w:rsidRPr="00B01D48">
              <w:rPr>
                <w:rFonts w:ascii="Arial" w:eastAsia="Arial" w:hAnsi="Arial" w:cs="Arial"/>
                <w:color w:val="221F1F"/>
                <w:lang w:val="es-MX" w:eastAsia="en-US"/>
              </w:rPr>
              <w:t xml:space="preserve"> Expendios de cerveza</w:t>
            </w:r>
          </w:p>
        </w:tc>
        <w:tc>
          <w:tcPr>
            <w:tcW w:w="1312" w:type="pct"/>
            <w:tcBorders>
              <w:top w:val="single" w:sz="5" w:space="0" w:color="221F1F"/>
              <w:left w:val="single" w:sz="5" w:space="0" w:color="221F1F"/>
              <w:bottom w:val="single" w:sz="4" w:space="0" w:color="221F1F"/>
              <w:right w:val="single" w:sz="4" w:space="0" w:color="221F1F"/>
            </w:tcBorders>
          </w:tcPr>
          <w:p w14:paraId="1B4F2325" w14:textId="42A3F9D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00AC22F1" w:rsidRPr="00B01D48">
              <w:rPr>
                <w:rFonts w:ascii="Arial" w:eastAsia="Arial" w:hAnsi="Arial" w:cs="Arial"/>
                <w:color w:val="221F1F"/>
                <w:lang w:val="es-MX" w:eastAsia="en-US"/>
              </w:rPr>
              <w:t>7</w:t>
            </w:r>
            <w:r w:rsidR="00476648" w:rsidRPr="00B01D48">
              <w:rPr>
                <w:rFonts w:ascii="Arial" w:eastAsia="Arial" w:hAnsi="Arial" w:cs="Arial"/>
                <w:color w:val="221F1F"/>
                <w:lang w:val="es-MX" w:eastAsia="en-US"/>
              </w:rPr>
              <w:t>8</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750</w:t>
            </w:r>
            <w:r w:rsidRPr="00B01D48">
              <w:rPr>
                <w:rFonts w:ascii="Arial" w:eastAsia="Arial" w:hAnsi="Arial" w:cs="Arial"/>
                <w:color w:val="221F1F"/>
                <w:lang w:val="es-MX" w:eastAsia="en-US"/>
              </w:rPr>
              <w:t>.00</w:t>
            </w:r>
          </w:p>
        </w:tc>
      </w:tr>
      <w:tr w:rsidR="00F9155C" w:rsidRPr="00B01D48" w14:paraId="2AB14403" w14:textId="77777777" w:rsidTr="004B64F6">
        <w:tc>
          <w:tcPr>
            <w:tcW w:w="3688" w:type="pct"/>
            <w:tcBorders>
              <w:top w:val="single" w:sz="4" w:space="0" w:color="221F1F"/>
              <w:left w:val="single" w:sz="5" w:space="0" w:color="221F1F"/>
              <w:bottom w:val="single" w:sz="5" w:space="0" w:color="221F1F"/>
              <w:right w:val="single" w:sz="5" w:space="0" w:color="221F1F"/>
            </w:tcBorders>
          </w:tcPr>
          <w:p w14:paraId="2043327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c)</w:t>
            </w:r>
            <w:r w:rsidRPr="00B01D48">
              <w:rPr>
                <w:rFonts w:ascii="Arial" w:eastAsia="Arial" w:hAnsi="Arial" w:cs="Arial"/>
                <w:color w:val="221F1F"/>
                <w:lang w:val="es-MX" w:eastAsia="en-US"/>
              </w:rPr>
              <w:t xml:space="preserve"> Supermercados y minisúper con departamento de licores</w:t>
            </w:r>
          </w:p>
        </w:tc>
        <w:tc>
          <w:tcPr>
            <w:tcW w:w="1312" w:type="pct"/>
            <w:tcBorders>
              <w:top w:val="single" w:sz="4" w:space="0" w:color="221F1F"/>
              <w:left w:val="single" w:sz="5" w:space="0" w:color="221F1F"/>
              <w:bottom w:val="single" w:sz="5" w:space="0" w:color="221F1F"/>
              <w:right w:val="single" w:sz="4" w:space="0" w:color="221F1F"/>
            </w:tcBorders>
          </w:tcPr>
          <w:p w14:paraId="4CF33E7E" w14:textId="33970D2B"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00AC22F1" w:rsidRPr="00B01D48">
              <w:rPr>
                <w:rFonts w:ascii="Arial" w:eastAsia="Arial" w:hAnsi="Arial" w:cs="Arial"/>
                <w:color w:val="221F1F"/>
                <w:lang w:val="es-MX" w:eastAsia="en-US"/>
              </w:rPr>
              <w:t>8</w:t>
            </w:r>
            <w:r w:rsidR="00476648" w:rsidRPr="00B01D48">
              <w:rPr>
                <w:rFonts w:ascii="Arial" w:eastAsia="Arial" w:hAnsi="Arial" w:cs="Arial"/>
                <w:color w:val="221F1F"/>
                <w:lang w:val="es-MX" w:eastAsia="en-US"/>
              </w:rPr>
              <w:t>9</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250</w:t>
            </w:r>
            <w:r w:rsidRPr="00B01D48">
              <w:rPr>
                <w:rFonts w:ascii="Arial" w:eastAsia="Arial" w:hAnsi="Arial" w:cs="Arial"/>
                <w:color w:val="221F1F"/>
                <w:lang w:val="es-MX" w:eastAsia="en-US"/>
              </w:rPr>
              <w:t>.00</w:t>
            </w:r>
          </w:p>
        </w:tc>
      </w:tr>
    </w:tbl>
    <w:p w14:paraId="6D8AF19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66236A6" w14:textId="746F4309"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II.-</w:t>
      </w:r>
      <w:r w:rsidRPr="00B01D48">
        <w:rPr>
          <w:rFonts w:ascii="Arial" w:eastAsia="Arial" w:hAnsi="Arial" w:cs="Arial"/>
          <w:color w:val="221F1F"/>
          <w:lang w:val="es-MX" w:eastAsia="en-US"/>
        </w:rPr>
        <w:t xml:space="preserve"> Por permisos eventuales para el funcionamiento de establecimientos cuyo giro sea la venta de bebidas alcohólicas se pagará una cuota de $ </w:t>
      </w:r>
      <w:r w:rsidR="00AC22F1" w:rsidRPr="00B01D48">
        <w:rPr>
          <w:rFonts w:ascii="Arial" w:eastAsia="Arial" w:hAnsi="Arial" w:cs="Arial"/>
          <w:color w:val="221F1F"/>
          <w:lang w:val="es-MX" w:eastAsia="en-US"/>
        </w:rPr>
        <w:t>2</w:t>
      </w:r>
      <w:r w:rsidRPr="00B01D48">
        <w:rPr>
          <w:rFonts w:ascii="Arial" w:eastAsia="Arial" w:hAnsi="Arial" w:cs="Arial"/>
          <w:color w:val="221F1F"/>
          <w:lang w:val="es-MX" w:eastAsia="en-US"/>
        </w:rPr>
        <w:t>,800.00 de forma mensual.</w:t>
      </w:r>
    </w:p>
    <w:p w14:paraId="00D7323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AAED68D"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III.-</w:t>
      </w:r>
      <w:r w:rsidRPr="00B01D48">
        <w:rPr>
          <w:rFonts w:ascii="Arial" w:eastAsia="Arial" w:hAnsi="Arial" w:cs="Arial"/>
          <w:color w:val="221F1F"/>
          <w:lang w:val="es-MX" w:eastAsia="en-US"/>
        </w:rPr>
        <w:t xml:space="preserve"> Por el otorgamiento de licencias de funcionamiento a establecimientos cuyo giro sea la prestación de servicios, que incluyan la venta de bebidas alcohólicas:</w:t>
      </w:r>
    </w:p>
    <w:p w14:paraId="0069C641"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721"/>
        <w:gridCol w:w="2391"/>
      </w:tblGrid>
      <w:tr w:rsidR="00F9155C" w:rsidRPr="00B01D48" w14:paraId="658ED441" w14:textId="77777777" w:rsidTr="004B64F6">
        <w:tc>
          <w:tcPr>
            <w:tcW w:w="3688" w:type="pct"/>
            <w:tcBorders>
              <w:top w:val="single" w:sz="5" w:space="0" w:color="221F1F"/>
              <w:left w:val="single" w:sz="5" w:space="0" w:color="221F1F"/>
              <w:bottom w:val="single" w:sz="5" w:space="0" w:color="221F1F"/>
              <w:right w:val="single" w:sz="5" w:space="0" w:color="221F1F"/>
            </w:tcBorders>
          </w:tcPr>
          <w:p w14:paraId="74E7612F"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a) </w:t>
            </w:r>
            <w:r w:rsidRPr="00B01D48">
              <w:rPr>
                <w:rFonts w:ascii="Arial" w:eastAsia="Arial" w:hAnsi="Arial" w:cs="Arial"/>
                <w:color w:val="221F1F"/>
                <w:lang w:val="es-MX" w:eastAsia="en-US"/>
              </w:rPr>
              <w:t>Cantinas y bares</w:t>
            </w:r>
          </w:p>
        </w:tc>
        <w:tc>
          <w:tcPr>
            <w:tcW w:w="1312" w:type="pct"/>
            <w:tcBorders>
              <w:top w:val="single" w:sz="5" w:space="0" w:color="221F1F"/>
              <w:left w:val="single" w:sz="5" w:space="0" w:color="221F1F"/>
              <w:bottom w:val="single" w:sz="5" w:space="0" w:color="221F1F"/>
              <w:right w:val="single" w:sz="4" w:space="0" w:color="221F1F"/>
            </w:tcBorders>
          </w:tcPr>
          <w:p w14:paraId="6B884368" w14:textId="407BE4E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003C4CF1">
              <w:rPr>
                <w:rFonts w:ascii="Arial" w:eastAsia="Arial" w:hAnsi="Arial" w:cs="Arial"/>
                <w:color w:val="221F1F"/>
                <w:lang w:val="es-MX" w:eastAsia="en-US"/>
              </w:rPr>
              <w:t>21</w:t>
            </w:r>
            <w:r w:rsidRPr="00B01D48">
              <w:rPr>
                <w:rFonts w:ascii="Arial" w:eastAsia="Arial" w:hAnsi="Arial" w:cs="Arial"/>
                <w:color w:val="221F1F"/>
                <w:lang w:val="es-MX" w:eastAsia="en-US"/>
              </w:rPr>
              <w:t>,</w:t>
            </w:r>
            <w:r w:rsidR="003C4CF1">
              <w:rPr>
                <w:rFonts w:ascii="Arial" w:eastAsia="Arial" w:hAnsi="Arial" w:cs="Arial"/>
                <w:color w:val="221F1F"/>
                <w:lang w:val="es-MX" w:eastAsia="en-US"/>
              </w:rPr>
              <w:t>000</w:t>
            </w:r>
            <w:r w:rsidRPr="00B01D48">
              <w:rPr>
                <w:rFonts w:ascii="Arial" w:eastAsia="Arial" w:hAnsi="Arial" w:cs="Arial"/>
                <w:color w:val="221F1F"/>
                <w:lang w:val="es-MX" w:eastAsia="en-US"/>
              </w:rPr>
              <w:t>.00</w:t>
            </w:r>
          </w:p>
        </w:tc>
      </w:tr>
      <w:tr w:rsidR="00F9155C" w:rsidRPr="00B01D48" w14:paraId="4CB7C380" w14:textId="77777777" w:rsidTr="004B64F6">
        <w:tc>
          <w:tcPr>
            <w:tcW w:w="3688" w:type="pct"/>
            <w:tcBorders>
              <w:top w:val="single" w:sz="5" w:space="0" w:color="221F1F"/>
              <w:left w:val="single" w:sz="5" w:space="0" w:color="221F1F"/>
              <w:bottom w:val="single" w:sz="5" w:space="0" w:color="221F1F"/>
              <w:right w:val="single" w:sz="5" w:space="0" w:color="221F1F"/>
            </w:tcBorders>
          </w:tcPr>
          <w:p w14:paraId="3371BBF9" w14:textId="023A6C9B" w:rsidR="00F9155C" w:rsidRPr="00B01D48" w:rsidRDefault="00F9155C" w:rsidP="00632742">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b) </w:t>
            </w:r>
            <w:r w:rsidR="00632742" w:rsidRPr="00B01D48">
              <w:rPr>
                <w:rFonts w:ascii="Arial" w:eastAsia="Arial" w:hAnsi="Arial" w:cs="Arial"/>
                <w:color w:val="221F1F"/>
                <w:lang w:val="es-MX" w:eastAsia="en-US"/>
              </w:rPr>
              <w:t>Restaurantes</w:t>
            </w:r>
            <w:r w:rsidRPr="00B01D48">
              <w:rPr>
                <w:rFonts w:ascii="Arial" w:eastAsia="Arial" w:hAnsi="Arial" w:cs="Arial"/>
                <w:color w:val="221F1F"/>
                <w:lang w:val="es-MX" w:eastAsia="en-US"/>
              </w:rPr>
              <w:t>, fondas y loncherías</w:t>
            </w:r>
          </w:p>
        </w:tc>
        <w:tc>
          <w:tcPr>
            <w:tcW w:w="1312" w:type="pct"/>
            <w:tcBorders>
              <w:top w:val="single" w:sz="5" w:space="0" w:color="221F1F"/>
              <w:left w:val="single" w:sz="5" w:space="0" w:color="221F1F"/>
              <w:bottom w:val="single" w:sz="5" w:space="0" w:color="221F1F"/>
              <w:right w:val="single" w:sz="4" w:space="0" w:color="221F1F"/>
            </w:tcBorders>
          </w:tcPr>
          <w:p w14:paraId="2D450AB0" w14:textId="06ABFF0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w:t>
            </w:r>
            <w:r w:rsidR="00476648" w:rsidRPr="00B01D48">
              <w:rPr>
                <w:rFonts w:ascii="Arial" w:eastAsia="Arial" w:hAnsi="Arial" w:cs="Arial"/>
                <w:color w:val="221F1F"/>
                <w:lang w:val="es-MX" w:eastAsia="en-US"/>
              </w:rPr>
              <w:t>750</w:t>
            </w:r>
            <w:r w:rsidRPr="00B01D48">
              <w:rPr>
                <w:rFonts w:ascii="Arial" w:eastAsia="Arial" w:hAnsi="Arial" w:cs="Arial"/>
                <w:color w:val="221F1F"/>
                <w:lang w:val="es-MX" w:eastAsia="en-US"/>
              </w:rPr>
              <w:t>.00</w:t>
            </w:r>
          </w:p>
        </w:tc>
      </w:tr>
      <w:tr w:rsidR="00F9155C" w:rsidRPr="00B01D48" w14:paraId="45E77CCA" w14:textId="77777777" w:rsidTr="004B64F6">
        <w:tc>
          <w:tcPr>
            <w:tcW w:w="3688" w:type="pct"/>
            <w:tcBorders>
              <w:top w:val="single" w:sz="5" w:space="0" w:color="221F1F"/>
              <w:left w:val="single" w:sz="5" w:space="0" w:color="221F1F"/>
              <w:bottom w:val="single" w:sz="5" w:space="0" w:color="221F1F"/>
              <w:right w:val="single" w:sz="5" w:space="0" w:color="221F1F"/>
            </w:tcBorders>
          </w:tcPr>
          <w:p w14:paraId="40D3DCDE"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c) </w:t>
            </w:r>
            <w:r w:rsidRPr="00B01D48">
              <w:rPr>
                <w:rFonts w:ascii="Arial" w:eastAsia="Arial" w:hAnsi="Arial" w:cs="Arial"/>
                <w:color w:val="221F1F"/>
                <w:lang w:val="es-MX" w:eastAsia="en-US"/>
              </w:rPr>
              <w:t>Salones de baile, de billar o boliche</w:t>
            </w:r>
          </w:p>
        </w:tc>
        <w:tc>
          <w:tcPr>
            <w:tcW w:w="1312" w:type="pct"/>
            <w:tcBorders>
              <w:top w:val="single" w:sz="5" w:space="0" w:color="221F1F"/>
              <w:left w:val="single" w:sz="5" w:space="0" w:color="221F1F"/>
              <w:bottom w:val="single" w:sz="5" w:space="0" w:color="221F1F"/>
              <w:right w:val="single" w:sz="4" w:space="0" w:color="221F1F"/>
            </w:tcBorders>
          </w:tcPr>
          <w:p w14:paraId="1ACD028C" w14:textId="0936A354"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w:t>
            </w:r>
            <w:r w:rsidR="00476648" w:rsidRPr="00B01D48">
              <w:rPr>
                <w:rFonts w:ascii="Arial" w:eastAsia="Arial" w:hAnsi="Arial" w:cs="Arial"/>
                <w:color w:val="221F1F"/>
                <w:lang w:val="es-MX" w:eastAsia="en-US"/>
              </w:rPr>
              <w:t>750.</w:t>
            </w:r>
            <w:r w:rsidRPr="00B01D48">
              <w:rPr>
                <w:rFonts w:ascii="Arial" w:eastAsia="Arial" w:hAnsi="Arial" w:cs="Arial"/>
                <w:color w:val="221F1F"/>
                <w:lang w:val="es-MX" w:eastAsia="en-US"/>
              </w:rPr>
              <w:t>00</w:t>
            </w:r>
          </w:p>
        </w:tc>
      </w:tr>
      <w:tr w:rsidR="00F9155C" w:rsidRPr="00B01D48" w14:paraId="0878FCA4" w14:textId="77777777" w:rsidTr="004B64F6">
        <w:tc>
          <w:tcPr>
            <w:tcW w:w="3688" w:type="pct"/>
            <w:tcBorders>
              <w:top w:val="single" w:sz="5" w:space="0" w:color="221F1F"/>
              <w:left w:val="single" w:sz="5" w:space="0" w:color="221F1F"/>
              <w:bottom w:val="single" w:sz="5" w:space="0" w:color="221F1F"/>
              <w:right w:val="single" w:sz="5" w:space="0" w:color="221F1F"/>
            </w:tcBorders>
          </w:tcPr>
          <w:p w14:paraId="5CAB399B"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d) </w:t>
            </w:r>
            <w:r w:rsidRPr="00B01D48">
              <w:rPr>
                <w:rFonts w:ascii="Arial" w:eastAsia="Arial" w:hAnsi="Arial" w:cs="Arial"/>
                <w:color w:val="221F1F"/>
                <w:lang w:val="es-MX" w:eastAsia="en-US"/>
              </w:rPr>
              <w:t>Hoteles, moteles y posadas</w:t>
            </w:r>
          </w:p>
        </w:tc>
        <w:tc>
          <w:tcPr>
            <w:tcW w:w="1312" w:type="pct"/>
            <w:tcBorders>
              <w:top w:val="single" w:sz="5" w:space="0" w:color="221F1F"/>
              <w:left w:val="single" w:sz="5" w:space="0" w:color="221F1F"/>
              <w:bottom w:val="single" w:sz="5" w:space="0" w:color="221F1F"/>
              <w:right w:val="single" w:sz="4" w:space="0" w:color="221F1F"/>
            </w:tcBorders>
          </w:tcPr>
          <w:p w14:paraId="2FCDE28D" w14:textId="675D064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4B64F6" w:rsidRPr="00B01D48">
              <w:rPr>
                <w:rFonts w:ascii="Arial" w:eastAsia="Arial" w:hAnsi="Arial" w:cs="Arial"/>
                <w:color w:val="221F1F"/>
                <w:lang w:val="es-MX" w:eastAsia="en-US"/>
              </w:rPr>
              <w:t xml:space="preserve">                     </w:t>
            </w:r>
            <w:r w:rsidR="001848DB" w:rsidRPr="00B01D48">
              <w:rPr>
                <w:rFonts w:ascii="Arial" w:eastAsia="Arial" w:hAnsi="Arial" w:cs="Arial"/>
                <w:color w:val="221F1F"/>
                <w:lang w:val="es-MX" w:eastAsia="en-US"/>
              </w:rPr>
              <w:t>2</w:t>
            </w:r>
            <w:r w:rsidR="00476648" w:rsidRPr="00B01D48">
              <w:rPr>
                <w:rFonts w:ascii="Arial" w:eastAsia="Arial" w:hAnsi="Arial" w:cs="Arial"/>
                <w:color w:val="221F1F"/>
                <w:lang w:val="es-MX" w:eastAsia="en-US"/>
              </w:rPr>
              <w:t>9</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400</w:t>
            </w:r>
            <w:r w:rsidRPr="00B01D48">
              <w:rPr>
                <w:rFonts w:ascii="Arial" w:eastAsia="Arial" w:hAnsi="Arial" w:cs="Arial"/>
                <w:color w:val="221F1F"/>
                <w:lang w:val="es-MX" w:eastAsia="en-US"/>
              </w:rPr>
              <w:t>.00</w:t>
            </w:r>
          </w:p>
        </w:tc>
      </w:tr>
      <w:tr w:rsidR="00966029" w:rsidRPr="00B01D48" w14:paraId="33DF44AF" w14:textId="77777777" w:rsidTr="004B64F6">
        <w:tc>
          <w:tcPr>
            <w:tcW w:w="3688" w:type="pct"/>
            <w:tcBorders>
              <w:top w:val="single" w:sz="5" w:space="0" w:color="221F1F"/>
              <w:left w:val="single" w:sz="5" w:space="0" w:color="221F1F"/>
              <w:bottom w:val="single" w:sz="5" w:space="0" w:color="221F1F"/>
              <w:right w:val="single" w:sz="5" w:space="0" w:color="221F1F"/>
            </w:tcBorders>
          </w:tcPr>
          <w:p w14:paraId="2C25F0A2" w14:textId="33D39CDD" w:rsidR="00966029" w:rsidRPr="00B01D48" w:rsidRDefault="003A59D1" w:rsidP="00966029">
            <w:pPr>
              <w:tabs>
                <w:tab w:val="left" w:pos="709"/>
                <w:tab w:val="left" w:pos="5529"/>
              </w:tabs>
              <w:spacing w:line="360" w:lineRule="auto"/>
              <w:rPr>
                <w:rFonts w:ascii="Arial" w:eastAsia="Arial" w:hAnsi="Arial" w:cs="Arial"/>
                <w:bCs/>
                <w:color w:val="221F1F"/>
                <w:lang w:val="es-MX" w:eastAsia="en-US"/>
              </w:rPr>
            </w:pPr>
            <w:r w:rsidRPr="00B01D48">
              <w:rPr>
                <w:rFonts w:ascii="Arial" w:eastAsia="Arial" w:hAnsi="Arial" w:cs="Arial"/>
                <w:b/>
                <w:color w:val="221F1F"/>
                <w:lang w:val="es-MX" w:eastAsia="en-US"/>
              </w:rPr>
              <w:t>e</w:t>
            </w:r>
            <w:r w:rsidR="00966029" w:rsidRPr="00B01D48">
              <w:rPr>
                <w:rFonts w:ascii="Arial" w:eastAsia="Arial" w:hAnsi="Arial" w:cs="Arial"/>
                <w:b/>
                <w:color w:val="221F1F"/>
                <w:lang w:val="es-MX" w:eastAsia="en-US"/>
              </w:rPr>
              <w:t>)</w:t>
            </w:r>
            <w:r w:rsidR="00966029" w:rsidRPr="00B01D48">
              <w:rPr>
                <w:rFonts w:ascii="Arial" w:eastAsia="Arial" w:hAnsi="Arial" w:cs="Arial"/>
                <w:bCs/>
                <w:color w:val="221F1F"/>
                <w:lang w:val="es-MX" w:eastAsia="en-US"/>
              </w:rPr>
              <w:t xml:space="preserve"> Tiendas de autoservicio tipo A</w:t>
            </w:r>
          </w:p>
        </w:tc>
        <w:tc>
          <w:tcPr>
            <w:tcW w:w="1312" w:type="pct"/>
            <w:tcBorders>
              <w:top w:val="single" w:sz="5" w:space="0" w:color="221F1F"/>
              <w:left w:val="single" w:sz="5" w:space="0" w:color="221F1F"/>
              <w:bottom w:val="single" w:sz="5" w:space="0" w:color="221F1F"/>
              <w:right w:val="single" w:sz="4" w:space="0" w:color="221F1F"/>
            </w:tcBorders>
          </w:tcPr>
          <w:p w14:paraId="468D400E" w14:textId="03991F04" w:rsidR="00966029" w:rsidRPr="00B01D48" w:rsidRDefault="00966029" w:rsidP="00966029">
            <w:pPr>
              <w:tabs>
                <w:tab w:val="left" w:pos="709"/>
                <w:tab w:val="left" w:pos="5529"/>
              </w:tabs>
              <w:spacing w:line="360" w:lineRule="auto"/>
              <w:rPr>
                <w:rFonts w:ascii="Arial" w:eastAsia="Arial" w:hAnsi="Arial" w:cs="Arial"/>
                <w:bCs/>
                <w:color w:val="221F1F"/>
                <w:lang w:val="es-MX" w:eastAsia="en-US"/>
              </w:rPr>
            </w:pPr>
            <w:r w:rsidRPr="00B01D48">
              <w:rPr>
                <w:rFonts w:ascii="Arial" w:eastAsia="Arial" w:hAnsi="Arial" w:cs="Arial"/>
                <w:bCs/>
                <w:color w:val="221F1F"/>
                <w:lang w:val="es-MX" w:eastAsia="en-US"/>
              </w:rPr>
              <w:t>$                      2</w:t>
            </w:r>
            <w:r w:rsidR="003A59D1" w:rsidRPr="00B01D48">
              <w:rPr>
                <w:rFonts w:ascii="Arial" w:eastAsia="Arial" w:hAnsi="Arial" w:cs="Arial"/>
                <w:bCs/>
                <w:color w:val="221F1F"/>
                <w:lang w:val="es-MX" w:eastAsia="en-US"/>
              </w:rPr>
              <w:t>1</w:t>
            </w:r>
            <w:r w:rsidRPr="00B01D48">
              <w:rPr>
                <w:rFonts w:ascii="Arial" w:eastAsia="Arial" w:hAnsi="Arial" w:cs="Arial"/>
                <w:bCs/>
                <w:color w:val="221F1F"/>
                <w:lang w:val="es-MX" w:eastAsia="en-US"/>
              </w:rPr>
              <w:t>,</w:t>
            </w:r>
            <w:r w:rsidR="003A59D1" w:rsidRPr="00B01D48">
              <w:rPr>
                <w:rFonts w:ascii="Arial" w:eastAsia="Arial" w:hAnsi="Arial" w:cs="Arial"/>
                <w:bCs/>
                <w:color w:val="221F1F"/>
                <w:lang w:val="es-MX" w:eastAsia="en-US"/>
              </w:rPr>
              <w:t>0</w:t>
            </w:r>
            <w:r w:rsidRPr="00B01D48">
              <w:rPr>
                <w:rFonts w:ascii="Arial" w:eastAsia="Arial" w:hAnsi="Arial" w:cs="Arial"/>
                <w:bCs/>
                <w:color w:val="221F1F"/>
                <w:lang w:val="es-MX" w:eastAsia="en-US"/>
              </w:rPr>
              <w:t>00.00</w:t>
            </w:r>
          </w:p>
        </w:tc>
      </w:tr>
    </w:tbl>
    <w:p w14:paraId="2480C2A6"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7AB80E14" w14:textId="4E5C10B1"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bCs/>
          <w:color w:val="221F1F"/>
          <w:lang w:val="es-MX" w:eastAsia="en-US"/>
        </w:rPr>
        <w:t>IV.-</w:t>
      </w:r>
      <w:r w:rsidRPr="00B01D48">
        <w:rPr>
          <w:rFonts w:ascii="Arial" w:eastAsia="Arial" w:hAnsi="Arial" w:cs="Arial"/>
          <w:color w:val="221F1F"/>
          <w:lang w:val="es-MX" w:eastAsia="en-US"/>
        </w:rPr>
        <w:t xml:space="preserve"> Por revalidación anual de licencias de funcionamiento para los establecimientos señalados en los apartados I y III de este artículo, se pagará </w:t>
      </w:r>
      <w:r w:rsidR="00DF1F18" w:rsidRPr="00B01D48">
        <w:rPr>
          <w:rFonts w:ascii="Arial" w:eastAsia="Arial" w:hAnsi="Arial" w:cs="Arial"/>
          <w:color w:val="221F1F"/>
          <w:lang w:val="es-MX" w:eastAsia="en-US"/>
        </w:rPr>
        <w:t>un tercio de la tarifa establecida.</w:t>
      </w:r>
    </w:p>
    <w:p w14:paraId="020102D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7BD5AE9D" w14:textId="3DD2703A"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17.- </w:t>
      </w:r>
      <w:r w:rsidRPr="00B01D48">
        <w:rPr>
          <w:rFonts w:ascii="Arial" w:eastAsia="Arial" w:hAnsi="Arial" w:cs="Arial"/>
          <w:color w:val="221F1F"/>
          <w:lang w:val="es-MX" w:eastAsia="en-US"/>
        </w:rPr>
        <w:t xml:space="preserve">Por el otorgamiento de los permisos para cosos taurinos, se causarán y pagarán derechos de $ </w:t>
      </w:r>
      <w:r w:rsidR="003A59D1" w:rsidRPr="00B01D48">
        <w:rPr>
          <w:rFonts w:ascii="Arial" w:eastAsia="Arial" w:hAnsi="Arial" w:cs="Arial"/>
          <w:color w:val="221F1F"/>
          <w:lang w:val="es-MX" w:eastAsia="en-US"/>
        </w:rPr>
        <w:t>4</w:t>
      </w:r>
      <w:r w:rsidRPr="00B01D48">
        <w:rPr>
          <w:rFonts w:ascii="Arial" w:eastAsia="Arial" w:hAnsi="Arial" w:cs="Arial"/>
          <w:color w:val="221F1F"/>
          <w:lang w:val="es-MX" w:eastAsia="en-US"/>
        </w:rPr>
        <w:t>,0</w:t>
      </w:r>
      <w:r w:rsidR="003A59D1" w:rsidRPr="00B01D48">
        <w:rPr>
          <w:rFonts w:ascii="Arial" w:eastAsia="Arial" w:hAnsi="Arial" w:cs="Arial"/>
          <w:color w:val="221F1F"/>
          <w:lang w:val="es-MX" w:eastAsia="en-US"/>
        </w:rPr>
        <w:t>0</w:t>
      </w:r>
      <w:r w:rsidR="00476648" w:rsidRPr="00B01D48">
        <w:rPr>
          <w:rFonts w:ascii="Arial" w:eastAsia="Arial" w:hAnsi="Arial" w:cs="Arial"/>
          <w:color w:val="221F1F"/>
          <w:lang w:val="es-MX" w:eastAsia="en-US"/>
        </w:rPr>
        <w:t>0</w:t>
      </w:r>
      <w:r w:rsidRPr="00B01D48">
        <w:rPr>
          <w:rFonts w:ascii="Arial" w:eastAsia="Arial" w:hAnsi="Arial" w:cs="Arial"/>
          <w:color w:val="221F1F"/>
          <w:lang w:val="es-MX" w:eastAsia="en-US"/>
        </w:rPr>
        <w:t>.00 por evento, por cada uno de los palqueros.</w:t>
      </w:r>
    </w:p>
    <w:p w14:paraId="4F98C10F"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p>
    <w:p w14:paraId="32334F51" w14:textId="61C6E6E2"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18.- </w:t>
      </w:r>
      <w:r w:rsidRPr="00B01D48">
        <w:rPr>
          <w:rFonts w:ascii="Arial" w:eastAsia="Arial" w:hAnsi="Arial" w:cs="Arial"/>
          <w:color w:val="221F1F"/>
          <w:lang w:val="es-MX" w:eastAsia="en-US"/>
        </w:rPr>
        <w:t xml:space="preserve">Por el otorgamiento de permiso para cierre de calles, para autorizar el permiso de baile para beneficio particular en la vía pública, se pagarán derechos por la cantidad de $ </w:t>
      </w:r>
      <w:r w:rsidR="001858F7" w:rsidRPr="00B01D48">
        <w:rPr>
          <w:rFonts w:ascii="Arial" w:eastAsia="Arial" w:hAnsi="Arial" w:cs="Arial"/>
          <w:color w:val="221F1F"/>
          <w:lang w:val="es-MX" w:eastAsia="en-US"/>
        </w:rPr>
        <w:t>2,000</w:t>
      </w:r>
      <w:r w:rsidRPr="00B01D48">
        <w:rPr>
          <w:rFonts w:ascii="Arial" w:eastAsia="Arial" w:hAnsi="Arial" w:cs="Arial"/>
          <w:color w:val="221F1F"/>
          <w:lang w:val="es-MX" w:eastAsia="en-US"/>
        </w:rPr>
        <w:t>.00 por día</w:t>
      </w:r>
      <w:r w:rsidR="0045398F" w:rsidRPr="00B01D48">
        <w:rPr>
          <w:rFonts w:ascii="Arial" w:eastAsia="Arial" w:hAnsi="Arial" w:cs="Arial"/>
          <w:color w:val="221F1F"/>
          <w:lang w:val="es-MX" w:eastAsia="en-US"/>
        </w:rPr>
        <w:t>,</w:t>
      </w:r>
      <w:r w:rsidRPr="00B01D48">
        <w:rPr>
          <w:rFonts w:ascii="Arial" w:eastAsia="Arial" w:hAnsi="Arial" w:cs="Arial"/>
          <w:color w:val="221F1F"/>
          <w:lang w:val="es-MX" w:eastAsia="en-US"/>
        </w:rPr>
        <w:t xml:space="preserve"> para los eventos de cierre de calles, por baile en fecha tradicional del poblado no tendrá costo alguno.</w:t>
      </w:r>
    </w:p>
    <w:p w14:paraId="75769B5B" w14:textId="77777777" w:rsidR="00F9155C" w:rsidRPr="00B01D48" w:rsidRDefault="00F9155C" w:rsidP="00713AF9">
      <w:pPr>
        <w:tabs>
          <w:tab w:val="left" w:pos="709"/>
          <w:tab w:val="left" w:pos="5529"/>
        </w:tabs>
        <w:spacing w:line="360" w:lineRule="auto"/>
        <w:jc w:val="both"/>
        <w:rPr>
          <w:rFonts w:ascii="Arial" w:eastAsia="Arial" w:hAnsi="Arial" w:cs="Arial"/>
          <w:b/>
          <w:color w:val="221F1F"/>
          <w:lang w:val="es-MX" w:eastAsia="en-US"/>
        </w:rPr>
      </w:pPr>
    </w:p>
    <w:p w14:paraId="6232F675"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lastRenderedPageBreak/>
        <w:t>Artículo 19.-</w:t>
      </w:r>
      <w:bookmarkStart w:id="0" w:name="_Hlk183017077"/>
      <w:r w:rsidRPr="00B01D48">
        <w:rPr>
          <w:rFonts w:ascii="Arial" w:eastAsia="Arial" w:hAnsi="Arial" w:cs="Arial"/>
          <w:b/>
          <w:color w:val="221F1F"/>
          <w:lang w:val="es-MX" w:eastAsia="en-US"/>
        </w:rPr>
        <w:t xml:space="preserve"> </w:t>
      </w:r>
      <w:r w:rsidRPr="00B01D48">
        <w:rPr>
          <w:rFonts w:ascii="Arial" w:eastAsia="Arial" w:hAnsi="Arial" w:cs="Arial"/>
          <w:color w:val="221F1F"/>
          <w:lang w:val="es-MX" w:eastAsia="en-US"/>
        </w:rPr>
        <w:t>Por el otorgamiento de licencias, permisos o autorizaciones para el funcionamiento de establecimientos o locales comerciales o de servicios, se realizará con base en las siguientes tarifas:</w:t>
      </w:r>
    </w:p>
    <w:p w14:paraId="5825BED8" w14:textId="77777777" w:rsidR="00F9155C" w:rsidRPr="00B01D48" w:rsidRDefault="00F9155C" w:rsidP="00713AF9">
      <w:pPr>
        <w:tabs>
          <w:tab w:val="left" w:pos="709"/>
          <w:tab w:val="left" w:pos="5529"/>
        </w:tabs>
        <w:spacing w:line="360" w:lineRule="auto"/>
        <w:rPr>
          <w:rFonts w:ascii="Arial" w:hAnsi="Arial" w:cs="Arial"/>
          <w:lang w:val="es-MX" w:eastAsia="en-US"/>
        </w:rPr>
      </w:pPr>
      <w:bookmarkStart w:id="1" w:name="_Hlk214362564"/>
      <w:bookmarkEnd w:id="0"/>
    </w:p>
    <w:tbl>
      <w:tblPr>
        <w:tblW w:w="5000" w:type="pct"/>
        <w:tblCellMar>
          <w:left w:w="0" w:type="dxa"/>
          <w:right w:w="0" w:type="dxa"/>
        </w:tblCellMar>
        <w:tblLook w:val="01E0" w:firstRow="1" w:lastRow="1" w:firstColumn="1" w:lastColumn="1" w:noHBand="0" w:noVBand="0"/>
      </w:tblPr>
      <w:tblGrid>
        <w:gridCol w:w="5809"/>
        <w:gridCol w:w="1700"/>
        <w:gridCol w:w="1604"/>
      </w:tblGrid>
      <w:tr w:rsidR="00F9155C" w:rsidRPr="00B01D48" w14:paraId="63E62D9E"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3B17443A" w14:textId="77777777" w:rsidR="00F9155C" w:rsidRPr="00B01D48" w:rsidRDefault="00F9155C" w:rsidP="003A5C4C">
            <w:pPr>
              <w:tabs>
                <w:tab w:val="left" w:pos="709"/>
                <w:tab w:val="left" w:pos="5529"/>
              </w:tabs>
              <w:spacing w:line="360" w:lineRule="auto"/>
              <w:jc w:val="center"/>
              <w:rPr>
                <w:rFonts w:ascii="Arial" w:eastAsia="Arial" w:hAnsi="Arial" w:cs="Arial"/>
                <w:b/>
                <w:lang w:val="es-MX" w:eastAsia="en-US"/>
              </w:rPr>
            </w:pPr>
            <w:r w:rsidRPr="00B01D48">
              <w:rPr>
                <w:rFonts w:ascii="Arial" w:eastAsia="Arial" w:hAnsi="Arial" w:cs="Arial"/>
                <w:b/>
                <w:color w:val="221F1F"/>
                <w:lang w:val="es-MX" w:eastAsia="en-US"/>
              </w:rPr>
              <w:t>ESTABLECIMIENTO</w:t>
            </w:r>
          </w:p>
        </w:tc>
        <w:tc>
          <w:tcPr>
            <w:tcW w:w="933" w:type="pct"/>
            <w:tcBorders>
              <w:top w:val="single" w:sz="4" w:space="0" w:color="221F1F"/>
              <w:left w:val="single" w:sz="5" w:space="0" w:color="221F1F"/>
              <w:bottom w:val="single" w:sz="4" w:space="0" w:color="221F1F"/>
              <w:right w:val="single" w:sz="5" w:space="0" w:color="221F1F"/>
            </w:tcBorders>
            <w:vAlign w:val="center"/>
          </w:tcPr>
          <w:p w14:paraId="06A14428" w14:textId="77777777" w:rsidR="00F9155C" w:rsidRPr="00B01D48" w:rsidRDefault="00F9155C" w:rsidP="003A5C4C">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EXPEDICIÓN</w:t>
            </w:r>
          </w:p>
          <w:p w14:paraId="73C07943" w14:textId="77777777" w:rsidR="00F9155C" w:rsidRPr="00B01D48" w:rsidRDefault="00F9155C" w:rsidP="003A5C4C">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(PESOS)</w:t>
            </w:r>
          </w:p>
        </w:tc>
        <w:tc>
          <w:tcPr>
            <w:tcW w:w="880" w:type="pct"/>
            <w:tcBorders>
              <w:top w:val="single" w:sz="4" w:space="0" w:color="221F1F"/>
              <w:left w:val="single" w:sz="5" w:space="0" w:color="221F1F"/>
              <w:bottom w:val="single" w:sz="4" w:space="0" w:color="221F1F"/>
              <w:right w:val="single" w:sz="4" w:space="0" w:color="221F1F"/>
            </w:tcBorders>
            <w:vAlign w:val="center"/>
          </w:tcPr>
          <w:p w14:paraId="39F8EB2A" w14:textId="77777777" w:rsidR="00F9155C" w:rsidRPr="00B01D48" w:rsidRDefault="00F9155C" w:rsidP="003A5C4C">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RENOVACIÓN</w:t>
            </w:r>
          </w:p>
          <w:p w14:paraId="1D626C6C" w14:textId="77777777" w:rsidR="00F9155C" w:rsidRPr="00B01D48" w:rsidRDefault="00F9155C" w:rsidP="003A5C4C">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(PESOS)</w:t>
            </w:r>
          </w:p>
        </w:tc>
      </w:tr>
      <w:tr w:rsidR="00F9155C" w:rsidRPr="00B01D48" w14:paraId="2E5605B7"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1071040E"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1.-Supermercado</w:t>
            </w:r>
          </w:p>
        </w:tc>
        <w:tc>
          <w:tcPr>
            <w:tcW w:w="933" w:type="pct"/>
            <w:tcBorders>
              <w:top w:val="single" w:sz="4" w:space="0" w:color="221F1F"/>
              <w:left w:val="single" w:sz="5" w:space="0" w:color="221F1F"/>
              <w:bottom w:val="single" w:sz="4" w:space="0" w:color="221F1F"/>
              <w:right w:val="single" w:sz="5" w:space="0" w:color="221F1F"/>
            </w:tcBorders>
            <w:vAlign w:val="center"/>
          </w:tcPr>
          <w:p w14:paraId="5AB55803" w14:textId="7F17AA83"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DF1F18" w:rsidRPr="00B01D48">
              <w:rPr>
                <w:rFonts w:ascii="Arial" w:eastAsia="Arial" w:hAnsi="Arial" w:cs="Arial"/>
                <w:color w:val="221F1F"/>
                <w:lang w:val="es-MX" w:eastAsia="en-US"/>
              </w:rPr>
              <w:t>10</w:t>
            </w:r>
            <w:r w:rsidR="00476648" w:rsidRPr="00B01D48">
              <w:rPr>
                <w:rFonts w:ascii="Arial" w:eastAsia="Arial" w:hAnsi="Arial" w:cs="Arial"/>
                <w:color w:val="221F1F"/>
                <w:lang w:val="es-MX" w:eastAsia="en-US"/>
              </w:rPr>
              <w:t>5</w:t>
            </w:r>
            <w:r w:rsidR="00DF1F18" w:rsidRPr="00B01D48">
              <w:rPr>
                <w:rFonts w:ascii="Arial" w:eastAsia="Arial" w:hAnsi="Arial" w:cs="Arial"/>
                <w:color w:val="221F1F"/>
                <w:lang w:val="es-MX" w:eastAsia="en-US"/>
              </w:rPr>
              <w:t>,000.00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79FE5D81" w14:textId="50AFD230"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DF1F18" w:rsidRPr="00B01D48">
              <w:rPr>
                <w:rFonts w:ascii="Arial" w:eastAsia="Arial" w:hAnsi="Arial" w:cs="Arial"/>
                <w:color w:val="221F1F"/>
                <w:lang w:val="es-MX" w:eastAsia="en-US"/>
              </w:rPr>
              <w:t>4</w:t>
            </w:r>
            <w:r w:rsidR="00476648" w:rsidRPr="00B01D48">
              <w:rPr>
                <w:rFonts w:ascii="Arial" w:eastAsia="Arial" w:hAnsi="Arial" w:cs="Arial"/>
                <w:color w:val="221F1F"/>
                <w:lang w:val="es-MX" w:eastAsia="en-US"/>
              </w:rPr>
              <w:t>7</w:t>
            </w:r>
            <w:r w:rsidR="00DF1F18"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250</w:t>
            </w:r>
            <w:r w:rsidRPr="00B01D48">
              <w:rPr>
                <w:rFonts w:ascii="Arial" w:eastAsia="Arial" w:hAnsi="Arial" w:cs="Arial"/>
                <w:color w:val="221F1F"/>
                <w:lang w:val="es-MX" w:eastAsia="en-US"/>
              </w:rPr>
              <w:t>.00</w:t>
            </w:r>
          </w:p>
        </w:tc>
      </w:tr>
      <w:tr w:rsidR="00F9155C" w:rsidRPr="00B01D48" w14:paraId="19C2E710"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35260E08"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2.-Gasolinera</w:t>
            </w:r>
          </w:p>
        </w:tc>
        <w:tc>
          <w:tcPr>
            <w:tcW w:w="933" w:type="pct"/>
            <w:tcBorders>
              <w:top w:val="single" w:sz="4" w:space="0" w:color="221F1F"/>
              <w:left w:val="single" w:sz="5" w:space="0" w:color="221F1F"/>
              <w:bottom w:val="single" w:sz="4" w:space="0" w:color="221F1F"/>
              <w:right w:val="single" w:sz="5" w:space="0" w:color="221F1F"/>
            </w:tcBorders>
            <w:vAlign w:val="center"/>
          </w:tcPr>
          <w:p w14:paraId="0FF50680" w14:textId="2F44E7F0" w:rsidR="00F9155C" w:rsidRPr="00B01D48" w:rsidRDefault="001848DB"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w:t>
            </w:r>
            <w:r w:rsidR="00476648" w:rsidRPr="00B01D48">
              <w:rPr>
                <w:rFonts w:ascii="Arial" w:eastAsia="Arial" w:hAnsi="Arial" w:cs="Arial"/>
                <w:color w:val="221F1F"/>
                <w:lang w:val="es-MX" w:eastAsia="en-US"/>
              </w:rPr>
              <w:t>10</w:t>
            </w:r>
            <w:r w:rsidRPr="00B01D48">
              <w:rPr>
                <w:rFonts w:ascii="Arial" w:eastAsia="Arial" w:hAnsi="Arial" w:cs="Arial"/>
                <w:color w:val="221F1F"/>
                <w:lang w:val="es-MX" w:eastAsia="en-US"/>
              </w:rPr>
              <w:t>,000.00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46071BD0" w14:textId="303F9A1E"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7535F7" w:rsidRPr="00B01D48">
              <w:rPr>
                <w:rFonts w:ascii="Arial" w:eastAsia="Arial" w:hAnsi="Arial" w:cs="Arial"/>
                <w:color w:val="221F1F"/>
                <w:lang w:val="es-MX" w:eastAsia="en-US"/>
              </w:rPr>
              <w:t>7</w:t>
            </w:r>
            <w:r w:rsidR="00476648" w:rsidRPr="00B01D48">
              <w:rPr>
                <w:rFonts w:ascii="Arial" w:eastAsia="Arial" w:hAnsi="Arial" w:cs="Arial"/>
                <w:color w:val="221F1F"/>
                <w:lang w:val="es-MX" w:eastAsia="en-US"/>
              </w:rPr>
              <w:t>3</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500</w:t>
            </w:r>
            <w:r w:rsidRPr="00B01D48">
              <w:rPr>
                <w:rFonts w:ascii="Arial" w:eastAsia="Arial" w:hAnsi="Arial" w:cs="Arial"/>
                <w:color w:val="221F1F"/>
                <w:lang w:val="es-MX" w:eastAsia="en-US"/>
              </w:rPr>
              <w:t>.00</w:t>
            </w:r>
          </w:p>
        </w:tc>
      </w:tr>
      <w:tr w:rsidR="00F9155C" w:rsidRPr="00B01D48" w14:paraId="66AAA2AA"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652704E3" w14:textId="77777777" w:rsidR="00F9155C" w:rsidRPr="00B01D48" w:rsidRDefault="00F9155C" w:rsidP="003A5C4C">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3.-Negocio de venta de materiales de construcción</w:t>
            </w:r>
          </w:p>
        </w:tc>
        <w:tc>
          <w:tcPr>
            <w:tcW w:w="933" w:type="pct"/>
            <w:tcBorders>
              <w:top w:val="single" w:sz="4" w:space="0" w:color="221F1F"/>
              <w:left w:val="single" w:sz="5" w:space="0" w:color="221F1F"/>
              <w:bottom w:val="single" w:sz="4" w:space="0" w:color="221F1F"/>
              <w:right w:val="single" w:sz="5" w:space="0" w:color="221F1F"/>
            </w:tcBorders>
            <w:vAlign w:val="center"/>
          </w:tcPr>
          <w:p w14:paraId="24F35B86" w14:textId="6399308A"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4,000.00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270ADC1A" w14:textId="177FF7E4"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2,500.00</w:t>
            </w:r>
          </w:p>
        </w:tc>
      </w:tr>
      <w:tr w:rsidR="00F9155C" w:rsidRPr="00B01D48" w14:paraId="07F3C4DD"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3B2F5011"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4.-Casa de empeño</w:t>
            </w:r>
          </w:p>
        </w:tc>
        <w:tc>
          <w:tcPr>
            <w:tcW w:w="933" w:type="pct"/>
            <w:tcBorders>
              <w:top w:val="single" w:sz="4" w:space="0" w:color="221F1F"/>
              <w:left w:val="single" w:sz="5" w:space="0" w:color="221F1F"/>
              <w:bottom w:val="single" w:sz="4" w:space="0" w:color="221F1F"/>
              <w:right w:val="single" w:sz="5" w:space="0" w:color="221F1F"/>
            </w:tcBorders>
            <w:vAlign w:val="center"/>
          </w:tcPr>
          <w:p w14:paraId="211F5CC4" w14:textId="6DB11A4C"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60,000</w:t>
            </w:r>
            <w:r w:rsidRPr="00B01D48">
              <w:rPr>
                <w:rFonts w:ascii="Arial" w:eastAsia="Arial" w:hAnsi="Arial" w:cs="Arial"/>
                <w:color w:val="221F1F"/>
                <w:lang w:val="es-MX" w:eastAsia="en-US"/>
              </w:rPr>
              <w:t>.00</w:t>
            </w:r>
          </w:p>
        </w:tc>
        <w:tc>
          <w:tcPr>
            <w:tcW w:w="880" w:type="pct"/>
            <w:tcBorders>
              <w:top w:val="single" w:sz="4" w:space="0" w:color="221F1F"/>
              <w:left w:val="single" w:sz="5" w:space="0" w:color="221F1F"/>
              <w:bottom w:val="single" w:sz="4" w:space="0" w:color="221F1F"/>
              <w:right w:val="single" w:sz="4" w:space="0" w:color="221F1F"/>
            </w:tcBorders>
            <w:vAlign w:val="center"/>
          </w:tcPr>
          <w:p w14:paraId="4B3694B5" w14:textId="402F0DF6"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w:t>
            </w:r>
            <w:r w:rsidR="00476648" w:rsidRPr="00B01D48">
              <w:rPr>
                <w:rFonts w:ascii="Arial" w:eastAsia="Arial" w:hAnsi="Arial" w:cs="Arial"/>
                <w:color w:val="221F1F"/>
                <w:lang w:val="es-MX" w:eastAsia="en-US"/>
              </w:rPr>
              <w:t>0</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0</w:t>
            </w:r>
            <w:r w:rsidRPr="00B01D48">
              <w:rPr>
                <w:rFonts w:ascii="Arial" w:eastAsia="Arial" w:hAnsi="Arial" w:cs="Arial"/>
                <w:color w:val="221F1F"/>
                <w:lang w:val="es-MX" w:eastAsia="en-US"/>
              </w:rPr>
              <w:t>00.00</w:t>
            </w:r>
          </w:p>
        </w:tc>
      </w:tr>
      <w:tr w:rsidR="00F9155C" w:rsidRPr="00B01D48" w14:paraId="718BDA95"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2DD41559"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5.- Hotel</w:t>
            </w:r>
          </w:p>
        </w:tc>
        <w:tc>
          <w:tcPr>
            <w:tcW w:w="933" w:type="pct"/>
            <w:tcBorders>
              <w:top w:val="single" w:sz="4" w:space="0" w:color="221F1F"/>
              <w:left w:val="single" w:sz="5" w:space="0" w:color="221F1F"/>
              <w:bottom w:val="single" w:sz="4" w:space="0" w:color="221F1F"/>
              <w:right w:val="single" w:sz="5" w:space="0" w:color="221F1F"/>
            </w:tcBorders>
            <w:vAlign w:val="center"/>
          </w:tcPr>
          <w:p w14:paraId="3C43C09D" w14:textId="4886A6FA"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10</w:t>
            </w:r>
            <w:r w:rsidRPr="00B01D48">
              <w:rPr>
                <w:rFonts w:ascii="Arial" w:eastAsia="Arial" w:hAnsi="Arial" w:cs="Arial"/>
                <w:color w:val="221F1F"/>
                <w:lang w:val="es-MX" w:eastAsia="en-US"/>
              </w:rPr>
              <w:t>,000.00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0E41133E" w14:textId="196E6950"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3</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333</w:t>
            </w:r>
            <w:r w:rsidRPr="00B01D48">
              <w:rPr>
                <w:rFonts w:ascii="Arial" w:eastAsia="Arial" w:hAnsi="Arial" w:cs="Arial"/>
                <w:color w:val="221F1F"/>
                <w:lang w:val="es-MX" w:eastAsia="en-US"/>
              </w:rPr>
              <w:t>.00</w:t>
            </w:r>
          </w:p>
        </w:tc>
      </w:tr>
      <w:tr w:rsidR="00F9155C" w:rsidRPr="00B01D48" w14:paraId="119EBD4D" w14:textId="77777777" w:rsidTr="003A5C4C">
        <w:tc>
          <w:tcPr>
            <w:tcW w:w="3187" w:type="pct"/>
            <w:tcBorders>
              <w:top w:val="single" w:sz="4" w:space="0" w:color="221F1F"/>
              <w:left w:val="single" w:sz="4" w:space="0" w:color="221F1F"/>
              <w:bottom w:val="single" w:sz="5" w:space="0" w:color="221F1F"/>
              <w:right w:val="single" w:sz="5" w:space="0" w:color="221F1F"/>
            </w:tcBorders>
          </w:tcPr>
          <w:p w14:paraId="1D4D74A7"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6.- Farmacia</w:t>
            </w:r>
          </w:p>
        </w:tc>
        <w:tc>
          <w:tcPr>
            <w:tcW w:w="933" w:type="pct"/>
            <w:tcBorders>
              <w:top w:val="single" w:sz="4" w:space="0" w:color="221F1F"/>
              <w:left w:val="single" w:sz="5" w:space="0" w:color="221F1F"/>
              <w:bottom w:val="single" w:sz="5" w:space="0" w:color="221F1F"/>
              <w:right w:val="single" w:sz="5" w:space="0" w:color="221F1F"/>
            </w:tcBorders>
            <w:vAlign w:val="center"/>
          </w:tcPr>
          <w:p w14:paraId="3F80DB26" w14:textId="58793D97"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5,000.00</w:t>
            </w:r>
          </w:p>
        </w:tc>
        <w:tc>
          <w:tcPr>
            <w:tcW w:w="880" w:type="pct"/>
            <w:tcBorders>
              <w:top w:val="single" w:sz="4" w:space="0" w:color="221F1F"/>
              <w:left w:val="single" w:sz="5" w:space="0" w:color="221F1F"/>
              <w:bottom w:val="single" w:sz="5" w:space="0" w:color="221F1F"/>
              <w:right w:val="single" w:sz="4" w:space="0" w:color="221F1F"/>
            </w:tcBorders>
            <w:vAlign w:val="center"/>
          </w:tcPr>
          <w:p w14:paraId="4D640849" w14:textId="1AB6446B"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3,000.00</w:t>
            </w:r>
          </w:p>
        </w:tc>
      </w:tr>
      <w:tr w:rsidR="00F9155C" w:rsidRPr="00B01D48" w14:paraId="3DE1C3AE" w14:textId="77777777" w:rsidTr="003A5C4C">
        <w:tc>
          <w:tcPr>
            <w:tcW w:w="3187" w:type="pct"/>
            <w:tcBorders>
              <w:top w:val="single" w:sz="4" w:space="0" w:color="221F1F"/>
              <w:left w:val="single" w:sz="4" w:space="0" w:color="221F1F"/>
              <w:bottom w:val="single" w:sz="5" w:space="0" w:color="221F1F"/>
              <w:right w:val="single" w:sz="5" w:space="0" w:color="221F1F"/>
            </w:tcBorders>
          </w:tcPr>
          <w:p w14:paraId="11D0F237"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7.-Clinicas privadas</w:t>
            </w:r>
          </w:p>
        </w:tc>
        <w:tc>
          <w:tcPr>
            <w:tcW w:w="933" w:type="pct"/>
            <w:tcBorders>
              <w:top w:val="single" w:sz="4" w:space="0" w:color="221F1F"/>
              <w:left w:val="single" w:sz="5" w:space="0" w:color="221F1F"/>
              <w:bottom w:val="single" w:sz="5" w:space="0" w:color="221F1F"/>
              <w:right w:val="single" w:sz="5" w:space="0" w:color="221F1F"/>
            </w:tcBorders>
            <w:vAlign w:val="center"/>
          </w:tcPr>
          <w:p w14:paraId="17E8E726" w14:textId="08355640"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20</w:t>
            </w:r>
            <w:r w:rsidRPr="00B01D48">
              <w:rPr>
                <w:rFonts w:ascii="Arial" w:eastAsia="Arial" w:hAnsi="Arial" w:cs="Arial"/>
                <w:color w:val="221F1F"/>
                <w:lang w:val="es-MX" w:eastAsia="en-US"/>
              </w:rPr>
              <w:t>,000.00</w:t>
            </w:r>
          </w:p>
        </w:tc>
        <w:tc>
          <w:tcPr>
            <w:tcW w:w="880" w:type="pct"/>
            <w:tcBorders>
              <w:top w:val="single" w:sz="4" w:space="0" w:color="221F1F"/>
              <w:left w:val="single" w:sz="5" w:space="0" w:color="221F1F"/>
              <w:bottom w:val="single" w:sz="5" w:space="0" w:color="221F1F"/>
              <w:right w:val="single" w:sz="4" w:space="0" w:color="221F1F"/>
            </w:tcBorders>
            <w:vAlign w:val="center"/>
          </w:tcPr>
          <w:p w14:paraId="5CF85500" w14:textId="0228B283"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6</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333</w:t>
            </w:r>
            <w:r w:rsidRPr="00B01D48">
              <w:rPr>
                <w:rFonts w:ascii="Arial" w:eastAsia="Arial" w:hAnsi="Arial" w:cs="Arial"/>
                <w:color w:val="221F1F"/>
                <w:lang w:val="es-MX" w:eastAsia="en-US"/>
              </w:rPr>
              <w:t>.00</w:t>
            </w:r>
          </w:p>
        </w:tc>
      </w:tr>
      <w:tr w:rsidR="00F9155C" w:rsidRPr="00B01D48" w14:paraId="744D9EC4" w14:textId="77777777" w:rsidTr="003A5C4C">
        <w:tc>
          <w:tcPr>
            <w:tcW w:w="3187" w:type="pct"/>
            <w:tcBorders>
              <w:top w:val="single" w:sz="4" w:space="0" w:color="221F1F"/>
              <w:left w:val="single" w:sz="4" w:space="0" w:color="221F1F"/>
              <w:bottom w:val="single" w:sz="5" w:space="0" w:color="221F1F"/>
              <w:right w:val="single" w:sz="5" w:space="0" w:color="221F1F"/>
            </w:tcBorders>
          </w:tcPr>
          <w:p w14:paraId="191CCC85"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8.- Funeraria</w:t>
            </w:r>
          </w:p>
        </w:tc>
        <w:tc>
          <w:tcPr>
            <w:tcW w:w="933" w:type="pct"/>
            <w:tcBorders>
              <w:top w:val="single" w:sz="4" w:space="0" w:color="221F1F"/>
              <w:left w:val="single" w:sz="5" w:space="0" w:color="221F1F"/>
              <w:bottom w:val="single" w:sz="5" w:space="0" w:color="221F1F"/>
              <w:right w:val="single" w:sz="5" w:space="0" w:color="221F1F"/>
            </w:tcBorders>
            <w:vAlign w:val="center"/>
          </w:tcPr>
          <w:p w14:paraId="00DEC9C9" w14:textId="37DC4FC7"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3,000.00</w:t>
            </w:r>
          </w:p>
        </w:tc>
        <w:tc>
          <w:tcPr>
            <w:tcW w:w="880" w:type="pct"/>
            <w:tcBorders>
              <w:top w:val="single" w:sz="4" w:space="0" w:color="221F1F"/>
              <w:left w:val="single" w:sz="5" w:space="0" w:color="221F1F"/>
              <w:bottom w:val="single" w:sz="5" w:space="0" w:color="221F1F"/>
              <w:right w:val="single" w:sz="4" w:space="0" w:color="221F1F"/>
            </w:tcBorders>
            <w:vAlign w:val="center"/>
          </w:tcPr>
          <w:p w14:paraId="7DEFD1B9" w14:textId="7D435DB1"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2,000.00</w:t>
            </w:r>
          </w:p>
        </w:tc>
      </w:tr>
      <w:tr w:rsidR="00F9155C" w:rsidRPr="00B01D48" w14:paraId="74B29319"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60D0B49F"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9.-Banco </w:t>
            </w:r>
          </w:p>
        </w:tc>
        <w:tc>
          <w:tcPr>
            <w:tcW w:w="933" w:type="pct"/>
            <w:tcBorders>
              <w:top w:val="single" w:sz="5" w:space="0" w:color="221F1F"/>
              <w:left w:val="single" w:sz="5" w:space="0" w:color="221F1F"/>
              <w:bottom w:val="single" w:sz="5" w:space="0" w:color="221F1F"/>
              <w:right w:val="single" w:sz="5" w:space="0" w:color="221F1F"/>
            </w:tcBorders>
            <w:vAlign w:val="center"/>
          </w:tcPr>
          <w:p w14:paraId="41AE157F" w14:textId="26D1FB74"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50</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4E7B8BE4" w14:textId="22E32188"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16</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333</w:t>
            </w:r>
            <w:r w:rsidRPr="00B01D48">
              <w:rPr>
                <w:rFonts w:ascii="Arial" w:eastAsia="Arial" w:hAnsi="Arial" w:cs="Arial"/>
                <w:color w:val="221F1F"/>
                <w:lang w:val="es-MX" w:eastAsia="en-US"/>
              </w:rPr>
              <w:t>.00</w:t>
            </w:r>
          </w:p>
        </w:tc>
      </w:tr>
      <w:tr w:rsidR="00F9155C" w:rsidRPr="00B01D48" w14:paraId="6158FF51"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01C22E28"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10.-Caja de ahorro</w:t>
            </w:r>
          </w:p>
        </w:tc>
        <w:tc>
          <w:tcPr>
            <w:tcW w:w="933" w:type="pct"/>
            <w:tcBorders>
              <w:top w:val="single" w:sz="5" w:space="0" w:color="221F1F"/>
              <w:left w:val="single" w:sz="5" w:space="0" w:color="221F1F"/>
              <w:bottom w:val="single" w:sz="5" w:space="0" w:color="221F1F"/>
              <w:right w:val="single" w:sz="5" w:space="0" w:color="221F1F"/>
            </w:tcBorders>
            <w:vAlign w:val="center"/>
          </w:tcPr>
          <w:p w14:paraId="1171629E" w14:textId="4330D443"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40</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45E0EFB6" w14:textId="2EF41E0A"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13,333</w:t>
            </w:r>
            <w:r w:rsidRPr="00B01D48">
              <w:rPr>
                <w:rFonts w:ascii="Arial" w:eastAsia="Arial" w:hAnsi="Arial" w:cs="Arial"/>
                <w:color w:val="221F1F"/>
                <w:lang w:val="es-MX" w:eastAsia="en-US"/>
              </w:rPr>
              <w:t>.00</w:t>
            </w:r>
          </w:p>
        </w:tc>
      </w:tr>
      <w:tr w:rsidR="00F9155C" w:rsidRPr="00B01D48" w14:paraId="7A7E0B99"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2E47BD57"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11.- Sala de fiesta</w:t>
            </w:r>
          </w:p>
        </w:tc>
        <w:tc>
          <w:tcPr>
            <w:tcW w:w="933" w:type="pct"/>
            <w:tcBorders>
              <w:top w:val="single" w:sz="5" w:space="0" w:color="221F1F"/>
              <w:left w:val="single" w:sz="5" w:space="0" w:color="221F1F"/>
              <w:bottom w:val="single" w:sz="5" w:space="0" w:color="221F1F"/>
              <w:right w:val="single" w:sz="5" w:space="0" w:color="221F1F"/>
            </w:tcBorders>
            <w:vAlign w:val="center"/>
          </w:tcPr>
          <w:p w14:paraId="11377033" w14:textId="71F6BDE2"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2,500.00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6D813D8" w14:textId="0B3CB1FF"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r>
      <w:tr w:rsidR="00F9155C" w:rsidRPr="00B01D48" w14:paraId="784DCF09"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508FED62"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12.- Tlapalería, ferreterías.</w:t>
            </w:r>
          </w:p>
        </w:tc>
        <w:tc>
          <w:tcPr>
            <w:tcW w:w="933" w:type="pct"/>
            <w:tcBorders>
              <w:top w:val="single" w:sz="5" w:space="0" w:color="221F1F"/>
              <w:left w:val="single" w:sz="5" w:space="0" w:color="221F1F"/>
              <w:bottom w:val="single" w:sz="5" w:space="0" w:color="221F1F"/>
              <w:right w:val="single" w:sz="5" w:space="0" w:color="221F1F"/>
            </w:tcBorders>
            <w:vAlign w:val="center"/>
          </w:tcPr>
          <w:p w14:paraId="3C92ABBB" w14:textId="21DF75C6"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2,500.00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61D30AAF" w14:textId="32853D68"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r>
      <w:tr w:rsidR="00F9155C" w:rsidRPr="00B01D48" w14:paraId="48E2C86F"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5C0C88F3"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13.- Agencia de motos</w:t>
            </w:r>
          </w:p>
        </w:tc>
        <w:tc>
          <w:tcPr>
            <w:tcW w:w="933" w:type="pct"/>
            <w:tcBorders>
              <w:top w:val="single" w:sz="5" w:space="0" w:color="221F1F"/>
              <w:left w:val="single" w:sz="5" w:space="0" w:color="221F1F"/>
              <w:bottom w:val="single" w:sz="5" w:space="0" w:color="221F1F"/>
              <w:right w:val="single" w:sz="5" w:space="0" w:color="221F1F"/>
            </w:tcBorders>
            <w:vAlign w:val="center"/>
          </w:tcPr>
          <w:p w14:paraId="67EEB5B4" w14:textId="14B5EB59"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4BBDBC04" w14:textId="3C919A58"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2,000.00</w:t>
            </w:r>
          </w:p>
        </w:tc>
      </w:tr>
      <w:tr w:rsidR="00F9155C" w:rsidRPr="00B01D48" w14:paraId="1BF04AF3"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3F302224"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14.- Mueblería y línea blanca</w:t>
            </w:r>
          </w:p>
        </w:tc>
        <w:tc>
          <w:tcPr>
            <w:tcW w:w="933" w:type="pct"/>
            <w:tcBorders>
              <w:top w:val="single" w:sz="5" w:space="0" w:color="221F1F"/>
              <w:left w:val="single" w:sz="5" w:space="0" w:color="221F1F"/>
              <w:bottom w:val="single" w:sz="5" w:space="0" w:color="221F1F"/>
              <w:right w:val="single" w:sz="5" w:space="0" w:color="221F1F"/>
            </w:tcBorders>
            <w:vAlign w:val="center"/>
          </w:tcPr>
          <w:p w14:paraId="349A946C" w14:textId="22127493"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2,500.00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293CC8CE" w14:textId="4F29A35E"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r>
      <w:tr w:rsidR="00F9155C" w:rsidRPr="00B01D48" w14:paraId="4867BDCC"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6C780406"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15.- Tienda mini súper</w:t>
            </w:r>
          </w:p>
        </w:tc>
        <w:tc>
          <w:tcPr>
            <w:tcW w:w="933" w:type="pct"/>
            <w:tcBorders>
              <w:top w:val="single" w:sz="5" w:space="0" w:color="221F1F"/>
              <w:left w:val="single" w:sz="5" w:space="0" w:color="221F1F"/>
              <w:bottom w:val="single" w:sz="5" w:space="0" w:color="221F1F"/>
              <w:right w:val="single" w:sz="5" w:space="0" w:color="221F1F"/>
            </w:tcBorders>
            <w:vAlign w:val="center"/>
          </w:tcPr>
          <w:p w14:paraId="533F396A" w14:textId="183DEACC"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30</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3B8A6C41" w14:textId="6A5FECB0"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10,000</w:t>
            </w:r>
            <w:r w:rsidRPr="00B01D48">
              <w:rPr>
                <w:rFonts w:ascii="Arial" w:eastAsia="Arial" w:hAnsi="Arial" w:cs="Arial"/>
                <w:color w:val="221F1F"/>
                <w:lang w:val="es-MX" w:eastAsia="en-US"/>
              </w:rPr>
              <w:t>.00</w:t>
            </w:r>
          </w:p>
        </w:tc>
      </w:tr>
      <w:tr w:rsidR="00F9155C" w:rsidRPr="00B01D48" w14:paraId="10187AC4"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4EE92030" w14:textId="7777777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16.-Servicio de sistema de cable tv</w:t>
            </w:r>
          </w:p>
        </w:tc>
        <w:tc>
          <w:tcPr>
            <w:tcW w:w="933" w:type="pct"/>
            <w:tcBorders>
              <w:top w:val="single" w:sz="5" w:space="0" w:color="221F1F"/>
              <w:left w:val="single" w:sz="5" w:space="0" w:color="221F1F"/>
              <w:bottom w:val="single" w:sz="4" w:space="0" w:color="221F1F"/>
              <w:right w:val="single" w:sz="5" w:space="0" w:color="221F1F"/>
            </w:tcBorders>
            <w:vAlign w:val="center"/>
          </w:tcPr>
          <w:p w14:paraId="6084AC8C" w14:textId="0C499B3D"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1133CE" w:rsidRPr="00B01D48">
              <w:rPr>
                <w:rFonts w:ascii="Arial" w:eastAsia="Arial" w:hAnsi="Arial" w:cs="Arial"/>
                <w:color w:val="221F1F"/>
                <w:lang w:val="es-MX" w:eastAsia="en-US"/>
              </w:rPr>
              <w:t>25,0</w:t>
            </w:r>
            <w:r w:rsidRPr="00B01D48">
              <w:rPr>
                <w:rFonts w:ascii="Arial" w:eastAsia="Arial" w:hAnsi="Arial" w:cs="Arial"/>
                <w:color w:val="221F1F"/>
                <w:lang w:val="es-MX" w:eastAsia="en-US"/>
              </w:rPr>
              <w:t>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5CDC7244" w14:textId="787D070D"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w:t>
            </w:r>
            <w:r w:rsidR="001133CE" w:rsidRPr="00B01D48">
              <w:rPr>
                <w:rFonts w:ascii="Arial" w:eastAsia="Arial" w:hAnsi="Arial" w:cs="Arial"/>
                <w:color w:val="221F1F"/>
                <w:lang w:val="es-MX" w:eastAsia="en-US"/>
              </w:rPr>
              <w:t>2</w:t>
            </w:r>
            <w:r w:rsidRPr="00B01D48">
              <w:rPr>
                <w:rFonts w:ascii="Arial" w:eastAsia="Arial" w:hAnsi="Arial" w:cs="Arial"/>
                <w:color w:val="221F1F"/>
                <w:lang w:val="es-MX" w:eastAsia="en-US"/>
              </w:rPr>
              <w:t>,500.00</w:t>
            </w:r>
          </w:p>
        </w:tc>
      </w:tr>
      <w:tr w:rsidR="00F9155C" w:rsidRPr="00B01D48" w14:paraId="203534E2"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162A5F70" w14:textId="27208464"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17.-Servicio de telecomunicaciones</w:t>
            </w:r>
            <w:r w:rsidR="00565C30" w:rsidRPr="00B01D48">
              <w:rPr>
                <w:rFonts w:ascii="Arial" w:eastAsia="Arial" w:hAnsi="Arial" w:cs="Arial"/>
                <w:color w:val="221F1F"/>
                <w:lang w:val="es-MX" w:eastAsia="en-US"/>
              </w:rPr>
              <w:t xml:space="preserve"> e Internet</w:t>
            </w:r>
          </w:p>
        </w:tc>
        <w:tc>
          <w:tcPr>
            <w:tcW w:w="933" w:type="pct"/>
            <w:tcBorders>
              <w:top w:val="single" w:sz="5" w:space="0" w:color="221F1F"/>
              <w:left w:val="single" w:sz="5" w:space="0" w:color="221F1F"/>
              <w:bottom w:val="single" w:sz="4" w:space="0" w:color="221F1F"/>
              <w:right w:val="single" w:sz="5" w:space="0" w:color="221F1F"/>
            </w:tcBorders>
            <w:vAlign w:val="center"/>
          </w:tcPr>
          <w:p w14:paraId="729C01EF" w14:textId="07CC7DEA"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50</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66031B25" w14:textId="4170F7A9"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1133CE" w:rsidRPr="00B01D48">
              <w:rPr>
                <w:rFonts w:ascii="Arial" w:eastAsia="Arial" w:hAnsi="Arial" w:cs="Arial"/>
                <w:color w:val="221F1F"/>
                <w:lang w:val="es-MX" w:eastAsia="en-US"/>
              </w:rPr>
              <w:t>1</w:t>
            </w:r>
            <w:r w:rsidR="00476648" w:rsidRPr="00B01D48">
              <w:rPr>
                <w:rFonts w:ascii="Arial" w:eastAsia="Arial" w:hAnsi="Arial" w:cs="Arial"/>
                <w:color w:val="221F1F"/>
                <w:lang w:val="es-MX" w:eastAsia="en-US"/>
              </w:rPr>
              <w:t>6</w:t>
            </w:r>
            <w:r w:rsidRPr="00B01D48">
              <w:rPr>
                <w:rFonts w:ascii="Arial" w:eastAsia="Arial" w:hAnsi="Arial" w:cs="Arial"/>
                <w:color w:val="221F1F"/>
                <w:lang w:val="es-MX" w:eastAsia="en-US"/>
              </w:rPr>
              <w:t>,</w:t>
            </w:r>
            <w:r w:rsidR="00476648" w:rsidRPr="00B01D48">
              <w:rPr>
                <w:rFonts w:ascii="Arial" w:eastAsia="Arial" w:hAnsi="Arial" w:cs="Arial"/>
                <w:color w:val="221F1F"/>
                <w:lang w:val="es-MX" w:eastAsia="en-US"/>
              </w:rPr>
              <w:t>666</w:t>
            </w:r>
            <w:r w:rsidRPr="00B01D48">
              <w:rPr>
                <w:rFonts w:ascii="Arial" w:eastAsia="Arial" w:hAnsi="Arial" w:cs="Arial"/>
                <w:color w:val="221F1F"/>
                <w:lang w:val="es-MX" w:eastAsia="en-US"/>
              </w:rPr>
              <w:t>.00</w:t>
            </w:r>
          </w:p>
        </w:tc>
      </w:tr>
      <w:tr w:rsidR="00F9155C" w:rsidRPr="00B01D48" w14:paraId="75D3B06E"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343A7ECB" w14:textId="2EF97FE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18.-Maquiladora</w:t>
            </w:r>
            <w:r w:rsidR="001133CE" w:rsidRPr="00B01D48">
              <w:rPr>
                <w:rFonts w:ascii="Arial" w:eastAsia="Arial" w:hAnsi="Arial" w:cs="Arial"/>
                <w:color w:val="221F1F"/>
                <w:lang w:val="es-MX" w:eastAsia="en-US"/>
              </w:rPr>
              <w:t xml:space="preserve"> de menos de 50 empleados</w:t>
            </w:r>
          </w:p>
        </w:tc>
        <w:tc>
          <w:tcPr>
            <w:tcW w:w="933" w:type="pct"/>
            <w:tcBorders>
              <w:top w:val="single" w:sz="5" w:space="0" w:color="221F1F"/>
              <w:left w:val="single" w:sz="5" w:space="0" w:color="221F1F"/>
              <w:bottom w:val="single" w:sz="4" w:space="0" w:color="221F1F"/>
              <w:right w:val="single" w:sz="5" w:space="0" w:color="221F1F"/>
            </w:tcBorders>
            <w:vAlign w:val="center"/>
          </w:tcPr>
          <w:p w14:paraId="431F1088" w14:textId="3569C38E"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476648" w:rsidRPr="00B01D48">
              <w:rPr>
                <w:rFonts w:ascii="Arial" w:eastAsia="Arial" w:hAnsi="Arial" w:cs="Arial"/>
                <w:color w:val="221F1F"/>
                <w:lang w:val="es-MX" w:eastAsia="en-US"/>
              </w:rPr>
              <w:t>3</w:t>
            </w:r>
            <w:r w:rsidR="001133CE" w:rsidRPr="00B01D48">
              <w:rPr>
                <w:rFonts w:ascii="Arial" w:eastAsia="Arial" w:hAnsi="Arial" w:cs="Arial"/>
                <w:color w:val="221F1F"/>
                <w:lang w:val="es-MX" w:eastAsia="en-US"/>
              </w:rPr>
              <w:t>5,0000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19CA02A2" w14:textId="40CB79BF"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11,666</w:t>
            </w:r>
            <w:r w:rsidRPr="00B01D48">
              <w:rPr>
                <w:rFonts w:ascii="Arial" w:eastAsia="Arial" w:hAnsi="Arial" w:cs="Arial"/>
                <w:color w:val="221F1F"/>
                <w:lang w:val="es-MX" w:eastAsia="en-US"/>
              </w:rPr>
              <w:t>.00</w:t>
            </w:r>
          </w:p>
        </w:tc>
      </w:tr>
      <w:tr w:rsidR="001133CE" w:rsidRPr="00B01D48" w14:paraId="43C0DC39"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5C0F71BD" w14:textId="5ED2ADB9" w:rsidR="001133CE" w:rsidRPr="00B01D48" w:rsidRDefault="001133CE"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19.- Maquiladoras de más de 50 empleados</w:t>
            </w:r>
          </w:p>
        </w:tc>
        <w:tc>
          <w:tcPr>
            <w:tcW w:w="933" w:type="pct"/>
            <w:tcBorders>
              <w:top w:val="single" w:sz="5" w:space="0" w:color="221F1F"/>
              <w:left w:val="single" w:sz="5" w:space="0" w:color="221F1F"/>
              <w:bottom w:val="single" w:sz="4" w:space="0" w:color="221F1F"/>
              <w:right w:val="single" w:sz="5" w:space="0" w:color="221F1F"/>
            </w:tcBorders>
            <w:vAlign w:val="center"/>
          </w:tcPr>
          <w:p w14:paraId="578B45F0" w14:textId="283720E8" w:rsidR="001133CE" w:rsidRPr="00B01D48" w:rsidRDefault="001133CE"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85</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1506DFB5" w14:textId="5F618C6A" w:rsidR="001133CE" w:rsidRPr="00B01D48" w:rsidRDefault="001133CE"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28</w:t>
            </w:r>
            <w:r w:rsidRPr="00B01D48">
              <w:rPr>
                <w:rFonts w:ascii="Arial" w:eastAsia="Arial" w:hAnsi="Arial" w:cs="Arial"/>
                <w:color w:val="221F1F"/>
                <w:lang w:val="es-MX" w:eastAsia="en-US"/>
              </w:rPr>
              <w:t>,</w:t>
            </w:r>
            <w:r w:rsidR="007214E8" w:rsidRPr="00B01D48">
              <w:rPr>
                <w:rFonts w:ascii="Arial" w:eastAsia="Arial" w:hAnsi="Arial" w:cs="Arial"/>
                <w:color w:val="221F1F"/>
                <w:lang w:val="es-MX" w:eastAsia="en-US"/>
              </w:rPr>
              <w:t>333.00</w:t>
            </w:r>
          </w:p>
        </w:tc>
      </w:tr>
      <w:tr w:rsidR="00F9155C" w:rsidRPr="00B01D48" w14:paraId="18196806"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552452E9" w14:textId="27E128B8" w:rsidR="00F9155C" w:rsidRPr="00B01D48" w:rsidRDefault="007535F7"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20</w:t>
            </w:r>
            <w:r w:rsidR="00F9155C" w:rsidRPr="00B01D48">
              <w:rPr>
                <w:rFonts w:ascii="Arial" w:eastAsia="Arial" w:hAnsi="Arial" w:cs="Arial"/>
                <w:color w:val="221F1F"/>
                <w:lang w:val="es-MX" w:eastAsia="en-US"/>
              </w:rPr>
              <w:t>.- Joyerías</w:t>
            </w:r>
          </w:p>
        </w:tc>
        <w:tc>
          <w:tcPr>
            <w:tcW w:w="933" w:type="pct"/>
            <w:tcBorders>
              <w:top w:val="single" w:sz="5" w:space="0" w:color="221F1F"/>
              <w:left w:val="single" w:sz="5" w:space="0" w:color="221F1F"/>
              <w:bottom w:val="single" w:sz="4" w:space="0" w:color="221F1F"/>
              <w:right w:val="single" w:sz="5" w:space="0" w:color="221F1F"/>
            </w:tcBorders>
            <w:vAlign w:val="center"/>
          </w:tcPr>
          <w:p w14:paraId="6D8DA4A9" w14:textId="7E09F252"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 xml:space="preserve">$ </w:t>
            </w:r>
            <w:r w:rsidR="005807B3"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15</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6DF2D670" w14:textId="24DD7CA5"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5,000</w:t>
            </w:r>
            <w:r w:rsidRPr="00B01D48">
              <w:rPr>
                <w:rFonts w:ascii="Arial" w:eastAsia="Arial" w:hAnsi="Arial" w:cs="Arial"/>
                <w:color w:val="221F1F"/>
                <w:lang w:val="es-MX" w:eastAsia="en-US"/>
              </w:rPr>
              <w:t>.00</w:t>
            </w:r>
          </w:p>
        </w:tc>
      </w:tr>
      <w:tr w:rsidR="00F9155C" w:rsidRPr="00B01D48" w14:paraId="1962DF05"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21B85FDC" w14:textId="5B2BCF60"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1</w:t>
            </w:r>
            <w:r w:rsidRPr="00B01D48">
              <w:rPr>
                <w:rFonts w:ascii="Arial" w:eastAsia="Arial" w:hAnsi="Arial" w:cs="Arial"/>
                <w:color w:val="221F1F"/>
                <w:lang w:val="es-MX" w:eastAsia="en-US"/>
              </w:rPr>
              <w:t>.- Negocios de carnes frías</w:t>
            </w:r>
          </w:p>
        </w:tc>
        <w:tc>
          <w:tcPr>
            <w:tcW w:w="933" w:type="pct"/>
            <w:tcBorders>
              <w:top w:val="single" w:sz="4" w:space="0" w:color="221F1F"/>
              <w:left w:val="single" w:sz="5" w:space="0" w:color="221F1F"/>
              <w:bottom w:val="single" w:sz="4" w:space="0" w:color="221F1F"/>
              <w:right w:val="single" w:sz="5" w:space="0" w:color="221F1F"/>
            </w:tcBorders>
            <w:vAlign w:val="center"/>
          </w:tcPr>
          <w:p w14:paraId="39423ECF" w14:textId="6AE7B450"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3D705468" w14:textId="23853A16"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2,000.00</w:t>
            </w:r>
          </w:p>
        </w:tc>
      </w:tr>
      <w:tr w:rsidR="00F9155C" w:rsidRPr="00B01D48" w14:paraId="36BADD7F"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01127001" w14:textId="5DBA6AD0"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2</w:t>
            </w:r>
            <w:r w:rsidRPr="00B01D48">
              <w:rPr>
                <w:rFonts w:ascii="Arial" w:eastAsia="Arial" w:hAnsi="Arial" w:cs="Arial"/>
                <w:color w:val="221F1F"/>
                <w:lang w:val="es-MX" w:eastAsia="en-US"/>
              </w:rPr>
              <w:t>.- Ciber, centros de cómputo</w:t>
            </w:r>
          </w:p>
        </w:tc>
        <w:tc>
          <w:tcPr>
            <w:tcW w:w="933" w:type="pct"/>
            <w:tcBorders>
              <w:top w:val="single" w:sz="4" w:space="0" w:color="221F1F"/>
              <w:left w:val="single" w:sz="5" w:space="0" w:color="221F1F"/>
              <w:bottom w:val="single" w:sz="4" w:space="0" w:color="221F1F"/>
              <w:right w:val="single" w:sz="5" w:space="0" w:color="221F1F"/>
            </w:tcBorders>
            <w:vAlign w:val="center"/>
          </w:tcPr>
          <w:p w14:paraId="3B5F77C8" w14:textId="55FD44DE"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58830DF2" w14:textId="49121DD5"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r>
      <w:tr w:rsidR="00F9155C" w:rsidRPr="00B01D48" w14:paraId="2071007A" w14:textId="77777777" w:rsidTr="003A5C4C">
        <w:tc>
          <w:tcPr>
            <w:tcW w:w="3187" w:type="pct"/>
            <w:tcBorders>
              <w:top w:val="single" w:sz="4" w:space="0" w:color="221F1F"/>
              <w:left w:val="single" w:sz="4" w:space="0" w:color="221F1F"/>
              <w:bottom w:val="single" w:sz="5" w:space="0" w:color="221F1F"/>
              <w:right w:val="single" w:sz="5" w:space="0" w:color="221F1F"/>
            </w:tcBorders>
          </w:tcPr>
          <w:p w14:paraId="39D03026" w14:textId="54A1BC1C"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3</w:t>
            </w:r>
            <w:r w:rsidRPr="00B01D48">
              <w:rPr>
                <w:rFonts w:ascii="Arial" w:eastAsia="Arial" w:hAnsi="Arial" w:cs="Arial"/>
                <w:color w:val="221F1F"/>
                <w:lang w:val="es-MX" w:eastAsia="en-US"/>
              </w:rPr>
              <w:t>.- Negocios de telefonía celular</w:t>
            </w:r>
          </w:p>
        </w:tc>
        <w:tc>
          <w:tcPr>
            <w:tcW w:w="933" w:type="pct"/>
            <w:tcBorders>
              <w:top w:val="single" w:sz="4" w:space="0" w:color="221F1F"/>
              <w:left w:val="single" w:sz="5" w:space="0" w:color="221F1F"/>
              <w:bottom w:val="single" w:sz="5" w:space="0" w:color="221F1F"/>
              <w:right w:val="single" w:sz="5" w:space="0" w:color="221F1F"/>
            </w:tcBorders>
            <w:vAlign w:val="center"/>
          </w:tcPr>
          <w:p w14:paraId="02D3E193" w14:textId="0C6A8026"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3,000</w:t>
            </w:r>
            <w:r w:rsidRPr="00B01D48">
              <w:rPr>
                <w:rFonts w:ascii="Arial" w:eastAsia="Arial" w:hAnsi="Arial" w:cs="Arial"/>
                <w:color w:val="221F1F"/>
                <w:lang w:val="es-MX" w:eastAsia="en-US"/>
              </w:rPr>
              <w:t>.00</w:t>
            </w:r>
          </w:p>
        </w:tc>
        <w:tc>
          <w:tcPr>
            <w:tcW w:w="880" w:type="pct"/>
            <w:tcBorders>
              <w:top w:val="single" w:sz="4" w:space="0" w:color="221F1F"/>
              <w:left w:val="single" w:sz="5" w:space="0" w:color="221F1F"/>
              <w:bottom w:val="single" w:sz="5" w:space="0" w:color="221F1F"/>
              <w:right w:val="single" w:sz="4" w:space="0" w:color="221F1F"/>
            </w:tcBorders>
            <w:vAlign w:val="center"/>
          </w:tcPr>
          <w:p w14:paraId="1581679F" w14:textId="570F44ED"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r>
      <w:tr w:rsidR="00F9155C" w:rsidRPr="00B01D48" w14:paraId="0C04A3EF"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2A2C1E44" w14:textId="179593D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4</w:t>
            </w:r>
            <w:r w:rsidRPr="00B01D48">
              <w:rPr>
                <w:rFonts w:ascii="Arial" w:eastAsia="Arial" w:hAnsi="Arial" w:cs="Arial"/>
                <w:color w:val="221F1F"/>
                <w:lang w:val="es-MX" w:eastAsia="en-US"/>
              </w:rPr>
              <w:t>.-Tienda de ropa</w:t>
            </w:r>
          </w:p>
        </w:tc>
        <w:tc>
          <w:tcPr>
            <w:tcW w:w="933" w:type="pct"/>
            <w:tcBorders>
              <w:top w:val="single" w:sz="5" w:space="0" w:color="221F1F"/>
              <w:left w:val="single" w:sz="5" w:space="0" w:color="221F1F"/>
              <w:bottom w:val="single" w:sz="5" w:space="0" w:color="221F1F"/>
              <w:right w:val="single" w:sz="5" w:space="0" w:color="221F1F"/>
            </w:tcBorders>
            <w:vAlign w:val="center"/>
          </w:tcPr>
          <w:p w14:paraId="7991D74A" w14:textId="0E125AB5"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6AFD21C0" w14:textId="7FD41C0C"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r>
      <w:tr w:rsidR="00F9155C" w:rsidRPr="00B01D48" w14:paraId="5E57A957"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2911D1EE" w14:textId="479DE9A6"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5</w:t>
            </w:r>
            <w:r w:rsidRPr="00B01D48">
              <w:rPr>
                <w:rFonts w:ascii="Arial" w:eastAsia="Arial" w:hAnsi="Arial" w:cs="Arial"/>
                <w:color w:val="221F1F"/>
                <w:lang w:val="es-MX" w:eastAsia="en-US"/>
              </w:rPr>
              <w:t>.-Gasera</w:t>
            </w:r>
          </w:p>
        </w:tc>
        <w:tc>
          <w:tcPr>
            <w:tcW w:w="933" w:type="pct"/>
            <w:tcBorders>
              <w:top w:val="single" w:sz="5" w:space="0" w:color="221F1F"/>
              <w:left w:val="single" w:sz="5" w:space="0" w:color="221F1F"/>
              <w:bottom w:val="single" w:sz="5" w:space="0" w:color="221F1F"/>
              <w:right w:val="single" w:sz="5" w:space="0" w:color="221F1F"/>
            </w:tcBorders>
            <w:vAlign w:val="center"/>
          </w:tcPr>
          <w:p w14:paraId="2BAF6397" w14:textId="5361398B"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45</w:t>
            </w:r>
            <w:r w:rsidRPr="00B01D48">
              <w:rPr>
                <w:rFonts w:ascii="Arial" w:eastAsia="Arial" w:hAnsi="Arial" w:cs="Arial"/>
                <w:color w:val="221F1F"/>
                <w:lang w:val="es-MX" w:eastAsia="en-US"/>
              </w:rPr>
              <w:t>,</w:t>
            </w:r>
            <w:r w:rsidR="001133CE" w:rsidRPr="00B01D48">
              <w:rPr>
                <w:rFonts w:ascii="Arial" w:eastAsia="Arial" w:hAnsi="Arial" w:cs="Arial"/>
                <w:color w:val="221F1F"/>
                <w:lang w:val="es-MX" w:eastAsia="en-US"/>
              </w:rPr>
              <w:t>0</w:t>
            </w:r>
            <w:r w:rsidRPr="00B01D48">
              <w:rPr>
                <w:rFonts w:ascii="Arial" w:eastAsia="Arial" w:hAnsi="Arial" w:cs="Arial"/>
                <w:color w:val="221F1F"/>
                <w:lang w:val="es-MX" w:eastAsia="en-US"/>
              </w:rPr>
              <w:t>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028C6051" w14:textId="3F26C2CA"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w:t>
            </w:r>
            <w:r w:rsidR="007214E8" w:rsidRPr="00B01D48">
              <w:rPr>
                <w:rFonts w:ascii="Arial" w:eastAsia="Arial" w:hAnsi="Arial" w:cs="Arial"/>
                <w:color w:val="221F1F"/>
                <w:lang w:val="es-MX" w:eastAsia="en-US"/>
              </w:rPr>
              <w:t>5</w:t>
            </w:r>
            <w:r w:rsidRPr="00B01D48">
              <w:rPr>
                <w:rFonts w:ascii="Arial" w:eastAsia="Arial" w:hAnsi="Arial" w:cs="Arial"/>
                <w:color w:val="221F1F"/>
                <w:lang w:val="es-MX" w:eastAsia="en-US"/>
              </w:rPr>
              <w:t>,000.00</w:t>
            </w:r>
          </w:p>
        </w:tc>
      </w:tr>
      <w:tr w:rsidR="00F9155C" w:rsidRPr="00B01D48" w14:paraId="77A048EE"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64084500" w14:textId="3A1BAC54"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6</w:t>
            </w:r>
            <w:r w:rsidRPr="00B01D48">
              <w:rPr>
                <w:rFonts w:ascii="Arial" w:eastAsia="Arial" w:hAnsi="Arial" w:cs="Arial"/>
                <w:color w:val="221F1F"/>
                <w:lang w:val="es-MX" w:eastAsia="en-US"/>
              </w:rPr>
              <w:t>.-Articulos de limpieza</w:t>
            </w:r>
          </w:p>
        </w:tc>
        <w:tc>
          <w:tcPr>
            <w:tcW w:w="933" w:type="pct"/>
            <w:tcBorders>
              <w:top w:val="single" w:sz="5" w:space="0" w:color="221F1F"/>
              <w:left w:val="single" w:sz="5" w:space="0" w:color="221F1F"/>
              <w:bottom w:val="single" w:sz="5" w:space="0" w:color="221F1F"/>
              <w:right w:val="single" w:sz="5" w:space="0" w:color="221F1F"/>
            </w:tcBorders>
            <w:vAlign w:val="center"/>
          </w:tcPr>
          <w:p w14:paraId="2C4BEC0A" w14:textId="20B9FA1C"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77AB09B4" w14:textId="7DC6A99F"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r>
      <w:tr w:rsidR="00F9155C" w:rsidRPr="00B01D48" w14:paraId="269D63CF"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5B1ACD1E" w14:textId="191BEE59"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7</w:t>
            </w:r>
            <w:r w:rsidRPr="00B01D48">
              <w:rPr>
                <w:rFonts w:ascii="Arial" w:eastAsia="Arial" w:hAnsi="Arial" w:cs="Arial"/>
                <w:color w:val="221F1F"/>
                <w:lang w:val="es-MX" w:eastAsia="en-US"/>
              </w:rPr>
              <w:t>.-Tienda de pinturas</w:t>
            </w:r>
          </w:p>
        </w:tc>
        <w:tc>
          <w:tcPr>
            <w:tcW w:w="933" w:type="pct"/>
            <w:tcBorders>
              <w:top w:val="single" w:sz="5" w:space="0" w:color="221F1F"/>
              <w:left w:val="single" w:sz="5" w:space="0" w:color="221F1F"/>
              <w:bottom w:val="single" w:sz="5" w:space="0" w:color="221F1F"/>
              <w:right w:val="single" w:sz="5" w:space="0" w:color="221F1F"/>
            </w:tcBorders>
            <w:vAlign w:val="center"/>
          </w:tcPr>
          <w:p w14:paraId="2E3BDF13" w14:textId="19BCB75A"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49E9BA50" w14:textId="49664088"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71B58F10"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7F0AC061" w14:textId="3BFC32F2"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lastRenderedPageBreak/>
              <w:t>2</w:t>
            </w:r>
            <w:r w:rsidR="007535F7" w:rsidRPr="00B01D48">
              <w:rPr>
                <w:rFonts w:ascii="Arial" w:eastAsia="Arial" w:hAnsi="Arial" w:cs="Arial"/>
                <w:color w:val="221F1F"/>
                <w:lang w:val="es-MX" w:eastAsia="en-US"/>
              </w:rPr>
              <w:t>8</w:t>
            </w:r>
            <w:r w:rsidRPr="00B01D48">
              <w:rPr>
                <w:rFonts w:ascii="Arial" w:eastAsia="Arial" w:hAnsi="Arial" w:cs="Arial"/>
                <w:color w:val="221F1F"/>
                <w:lang w:val="es-MX" w:eastAsia="en-US"/>
              </w:rPr>
              <w:t>.- Taller de Vidrios y aluminios</w:t>
            </w:r>
          </w:p>
        </w:tc>
        <w:tc>
          <w:tcPr>
            <w:tcW w:w="933" w:type="pct"/>
            <w:tcBorders>
              <w:top w:val="single" w:sz="5" w:space="0" w:color="221F1F"/>
              <w:left w:val="single" w:sz="5" w:space="0" w:color="221F1F"/>
              <w:bottom w:val="single" w:sz="5" w:space="0" w:color="221F1F"/>
              <w:right w:val="single" w:sz="5" w:space="0" w:color="221F1F"/>
            </w:tcBorders>
            <w:vAlign w:val="center"/>
          </w:tcPr>
          <w:p w14:paraId="5A8354AE" w14:textId="77D2AD7E"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7B547265" w14:textId="72C68056"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36DB483F"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5D3E5B1D" w14:textId="5C3FBFAD"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2</w:t>
            </w:r>
            <w:r w:rsidR="007535F7" w:rsidRPr="00B01D48">
              <w:rPr>
                <w:rFonts w:ascii="Arial" w:eastAsia="Arial" w:hAnsi="Arial" w:cs="Arial"/>
                <w:color w:val="221F1F"/>
                <w:lang w:val="es-MX" w:eastAsia="en-US"/>
              </w:rPr>
              <w:t>9</w:t>
            </w:r>
            <w:r w:rsidRPr="00B01D48">
              <w:rPr>
                <w:rFonts w:ascii="Arial" w:eastAsia="Arial" w:hAnsi="Arial" w:cs="Arial"/>
                <w:color w:val="221F1F"/>
                <w:lang w:val="es-MX" w:eastAsia="en-US"/>
              </w:rPr>
              <w:t>.-Herreria</w:t>
            </w:r>
          </w:p>
        </w:tc>
        <w:tc>
          <w:tcPr>
            <w:tcW w:w="933" w:type="pct"/>
            <w:tcBorders>
              <w:top w:val="single" w:sz="5" w:space="0" w:color="221F1F"/>
              <w:left w:val="single" w:sz="5" w:space="0" w:color="221F1F"/>
              <w:bottom w:val="single" w:sz="5" w:space="0" w:color="221F1F"/>
              <w:right w:val="single" w:sz="5" w:space="0" w:color="221F1F"/>
            </w:tcBorders>
            <w:vAlign w:val="center"/>
          </w:tcPr>
          <w:p w14:paraId="3C3A3C94" w14:textId="6856A4A5"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2132D9D3" w14:textId="443668C4"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145160E3"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156F7580" w14:textId="0568DC3F" w:rsidR="00F9155C" w:rsidRPr="00B01D48" w:rsidRDefault="007535F7"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30</w:t>
            </w:r>
            <w:r w:rsidR="00F9155C" w:rsidRPr="00B01D48">
              <w:rPr>
                <w:rFonts w:ascii="Arial" w:eastAsia="Arial" w:hAnsi="Arial" w:cs="Arial"/>
                <w:color w:val="221F1F"/>
                <w:lang w:val="es-MX" w:eastAsia="en-US"/>
              </w:rPr>
              <w:t>.- Tienda de alimentos balanceados.</w:t>
            </w:r>
          </w:p>
        </w:tc>
        <w:tc>
          <w:tcPr>
            <w:tcW w:w="933" w:type="pct"/>
            <w:tcBorders>
              <w:top w:val="single" w:sz="5" w:space="0" w:color="221F1F"/>
              <w:left w:val="single" w:sz="5" w:space="0" w:color="221F1F"/>
              <w:bottom w:val="single" w:sz="5" w:space="0" w:color="221F1F"/>
              <w:right w:val="single" w:sz="5" w:space="0" w:color="221F1F"/>
            </w:tcBorders>
            <w:vAlign w:val="center"/>
          </w:tcPr>
          <w:p w14:paraId="6FFB7674" w14:textId="6FDA551E"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w:t>
            </w:r>
            <w:r w:rsidR="001B0707" w:rsidRPr="00B01D48">
              <w:rPr>
                <w:rFonts w:ascii="Arial" w:eastAsia="Arial" w:hAnsi="Arial" w:cs="Arial"/>
                <w:color w:val="221F1F"/>
                <w:lang w:val="es-MX" w:eastAsia="en-US"/>
              </w:rPr>
              <w:t>,</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CFC40DF" w14:textId="765DF50D"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0E01A98F"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10FEAEF2" w14:textId="069DEFB9"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1</w:t>
            </w:r>
            <w:r w:rsidRPr="00B01D48">
              <w:rPr>
                <w:rFonts w:ascii="Arial" w:eastAsia="Arial" w:hAnsi="Arial" w:cs="Arial"/>
                <w:color w:val="221F1F"/>
                <w:lang w:val="es-MX" w:eastAsia="en-US"/>
              </w:rPr>
              <w:t>.- Zapaterías</w:t>
            </w:r>
          </w:p>
        </w:tc>
        <w:tc>
          <w:tcPr>
            <w:tcW w:w="933" w:type="pct"/>
            <w:tcBorders>
              <w:top w:val="single" w:sz="5" w:space="0" w:color="221F1F"/>
              <w:left w:val="single" w:sz="5" w:space="0" w:color="221F1F"/>
              <w:bottom w:val="single" w:sz="5" w:space="0" w:color="221F1F"/>
              <w:right w:val="single" w:sz="5" w:space="0" w:color="221F1F"/>
            </w:tcBorders>
            <w:vAlign w:val="center"/>
          </w:tcPr>
          <w:p w14:paraId="158A4286" w14:textId="4E89899E"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7426C287" w14:textId="0D8EE95D"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68547283"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70D297CE" w14:textId="1609E5F9"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2</w:t>
            </w:r>
            <w:r w:rsidRPr="00B01D48">
              <w:rPr>
                <w:rFonts w:ascii="Arial" w:eastAsia="Arial" w:hAnsi="Arial" w:cs="Arial"/>
                <w:color w:val="221F1F"/>
                <w:lang w:val="es-MX" w:eastAsia="en-US"/>
              </w:rPr>
              <w:t>.- Expendio de refrescos</w:t>
            </w:r>
          </w:p>
        </w:tc>
        <w:tc>
          <w:tcPr>
            <w:tcW w:w="933" w:type="pct"/>
            <w:tcBorders>
              <w:top w:val="single" w:sz="5" w:space="0" w:color="221F1F"/>
              <w:left w:val="single" w:sz="5" w:space="0" w:color="221F1F"/>
              <w:bottom w:val="single" w:sz="4" w:space="0" w:color="221F1F"/>
              <w:right w:val="single" w:sz="5" w:space="0" w:color="221F1F"/>
            </w:tcBorders>
            <w:vAlign w:val="center"/>
          </w:tcPr>
          <w:p w14:paraId="5A16B744" w14:textId="0D713FF4"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3481883E" w14:textId="3E9B4F28"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700.00</w:t>
            </w:r>
          </w:p>
        </w:tc>
      </w:tr>
      <w:tr w:rsidR="00F9155C" w:rsidRPr="00B01D48" w14:paraId="55321352"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0AB9EA14" w14:textId="604FFEBC"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3</w:t>
            </w:r>
            <w:r w:rsidRPr="00B01D48">
              <w:rPr>
                <w:rFonts w:ascii="Arial" w:eastAsia="Arial" w:hAnsi="Arial" w:cs="Arial"/>
                <w:color w:val="221F1F"/>
                <w:lang w:val="es-MX" w:eastAsia="en-US"/>
              </w:rPr>
              <w:t>.- Refaccionaria y taller de motos y accesorios.</w:t>
            </w:r>
          </w:p>
        </w:tc>
        <w:tc>
          <w:tcPr>
            <w:tcW w:w="933" w:type="pct"/>
            <w:tcBorders>
              <w:top w:val="single" w:sz="4" w:space="0" w:color="221F1F"/>
              <w:left w:val="single" w:sz="5" w:space="0" w:color="221F1F"/>
              <w:bottom w:val="single" w:sz="4" w:space="0" w:color="221F1F"/>
              <w:right w:val="single" w:sz="5" w:space="0" w:color="221F1F"/>
            </w:tcBorders>
            <w:vAlign w:val="center"/>
          </w:tcPr>
          <w:p w14:paraId="1955B69E" w14:textId="4CAF270A"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084B8B77" w14:textId="6738781D"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1BC8D2AA"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7D1C0860" w14:textId="4250C86F"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4</w:t>
            </w:r>
            <w:r w:rsidRPr="00B01D48">
              <w:rPr>
                <w:rFonts w:ascii="Arial" w:eastAsia="Arial" w:hAnsi="Arial" w:cs="Arial"/>
                <w:color w:val="221F1F"/>
                <w:lang w:val="es-MX" w:eastAsia="en-US"/>
              </w:rPr>
              <w:t>.- Carpinterías</w:t>
            </w:r>
          </w:p>
        </w:tc>
        <w:tc>
          <w:tcPr>
            <w:tcW w:w="933" w:type="pct"/>
            <w:tcBorders>
              <w:top w:val="single" w:sz="4" w:space="0" w:color="221F1F"/>
              <w:left w:val="single" w:sz="5" w:space="0" w:color="221F1F"/>
              <w:bottom w:val="single" w:sz="4" w:space="0" w:color="221F1F"/>
              <w:right w:val="single" w:sz="5" w:space="0" w:color="221F1F"/>
            </w:tcBorders>
            <w:vAlign w:val="center"/>
          </w:tcPr>
          <w:p w14:paraId="377A580A" w14:textId="76799BB2"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6B905990" w14:textId="7C64CE6B"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18C72F55"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02468639" w14:textId="42FE28A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5</w:t>
            </w:r>
            <w:r w:rsidRPr="00B01D48">
              <w:rPr>
                <w:rFonts w:ascii="Arial" w:eastAsia="Arial" w:hAnsi="Arial" w:cs="Arial"/>
                <w:color w:val="221F1F"/>
                <w:lang w:val="es-MX" w:eastAsia="en-US"/>
              </w:rPr>
              <w:t>.- Dulcerías</w:t>
            </w:r>
          </w:p>
        </w:tc>
        <w:tc>
          <w:tcPr>
            <w:tcW w:w="933" w:type="pct"/>
            <w:tcBorders>
              <w:top w:val="single" w:sz="5" w:space="0" w:color="221F1F"/>
              <w:left w:val="single" w:sz="5" w:space="0" w:color="221F1F"/>
              <w:bottom w:val="single" w:sz="5" w:space="0" w:color="221F1F"/>
              <w:right w:val="single" w:sz="5" w:space="0" w:color="221F1F"/>
            </w:tcBorders>
            <w:vAlign w:val="center"/>
          </w:tcPr>
          <w:p w14:paraId="6697F09A" w14:textId="3256FF8A"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6DF6311E" w14:textId="424FCF90"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1CF1286F"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2C6F84DB" w14:textId="1665376D"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6</w:t>
            </w:r>
            <w:r w:rsidRPr="00B01D48">
              <w:rPr>
                <w:rFonts w:ascii="Arial" w:eastAsia="Arial" w:hAnsi="Arial" w:cs="Arial"/>
                <w:color w:val="221F1F"/>
                <w:lang w:val="es-MX" w:eastAsia="en-US"/>
              </w:rPr>
              <w:t xml:space="preserve">.- Videoclub </w:t>
            </w:r>
          </w:p>
        </w:tc>
        <w:tc>
          <w:tcPr>
            <w:tcW w:w="933" w:type="pct"/>
            <w:tcBorders>
              <w:top w:val="single" w:sz="5" w:space="0" w:color="221F1F"/>
              <w:left w:val="single" w:sz="5" w:space="0" w:color="221F1F"/>
              <w:bottom w:val="single" w:sz="4" w:space="0" w:color="221F1F"/>
              <w:right w:val="single" w:sz="5" w:space="0" w:color="221F1F"/>
            </w:tcBorders>
            <w:vAlign w:val="center"/>
          </w:tcPr>
          <w:p w14:paraId="4D488925" w14:textId="4E961EFC"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72C22422" w14:textId="0ADAA859"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06588B69"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6AA8FC5E" w14:textId="4B5701E6"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7</w:t>
            </w:r>
            <w:r w:rsidRPr="00B01D48">
              <w:rPr>
                <w:rFonts w:ascii="Arial" w:eastAsia="Arial" w:hAnsi="Arial" w:cs="Arial"/>
                <w:color w:val="221F1F"/>
                <w:lang w:val="es-MX" w:eastAsia="en-US"/>
              </w:rPr>
              <w:t>.- Tortillería y Molinos</w:t>
            </w:r>
          </w:p>
        </w:tc>
        <w:tc>
          <w:tcPr>
            <w:tcW w:w="933" w:type="pct"/>
            <w:tcBorders>
              <w:top w:val="single" w:sz="4" w:space="0" w:color="221F1F"/>
              <w:left w:val="single" w:sz="5" w:space="0" w:color="221F1F"/>
              <w:bottom w:val="single" w:sz="4" w:space="0" w:color="221F1F"/>
              <w:right w:val="single" w:sz="5" w:space="0" w:color="221F1F"/>
            </w:tcBorders>
            <w:vAlign w:val="center"/>
          </w:tcPr>
          <w:p w14:paraId="6FE69E60" w14:textId="702F78D2"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7D56CF38" w14:textId="01791A6E"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850.00</w:t>
            </w:r>
          </w:p>
        </w:tc>
      </w:tr>
      <w:tr w:rsidR="00F9155C" w:rsidRPr="00B01D48" w14:paraId="1CA5626C"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0DE8FC8F" w14:textId="252B15AC"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8</w:t>
            </w:r>
            <w:r w:rsidRPr="00B01D48">
              <w:rPr>
                <w:rFonts w:ascii="Arial" w:eastAsia="Arial" w:hAnsi="Arial" w:cs="Arial"/>
                <w:color w:val="221F1F"/>
                <w:lang w:val="es-MX" w:eastAsia="en-US"/>
              </w:rPr>
              <w:t>.-Salon de belleza, estética</w:t>
            </w:r>
          </w:p>
        </w:tc>
        <w:tc>
          <w:tcPr>
            <w:tcW w:w="933" w:type="pct"/>
            <w:tcBorders>
              <w:top w:val="single" w:sz="4" w:space="0" w:color="221F1F"/>
              <w:left w:val="single" w:sz="5" w:space="0" w:color="221F1F"/>
              <w:bottom w:val="single" w:sz="4" w:space="0" w:color="221F1F"/>
              <w:right w:val="single" w:sz="5" w:space="0" w:color="221F1F"/>
            </w:tcBorders>
            <w:vAlign w:val="center"/>
          </w:tcPr>
          <w:p w14:paraId="3E2DC361" w14:textId="683AF0DF"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5807B3"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7CAD3A60" w14:textId="1DF79500"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A346EB"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362B15A1"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0FBD924B" w14:textId="10CF7102"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3</w:t>
            </w:r>
            <w:r w:rsidR="007535F7" w:rsidRPr="00B01D48">
              <w:rPr>
                <w:rFonts w:ascii="Arial" w:eastAsia="Arial" w:hAnsi="Arial" w:cs="Arial"/>
                <w:color w:val="221F1F"/>
                <w:lang w:val="es-MX" w:eastAsia="en-US"/>
              </w:rPr>
              <w:t>9</w:t>
            </w:r>
            <w:r w:rsidRPr="00B01D48">
              <w:rPr>
                <w:rFonts w:ascii="Arial" w:eastAsia="Arial" w:hAnsi="Arial" w:cs="Arial"/>
                <w:color w:val="221F1F"/>
                <w:lang w:val="es-MX" w:eastAsia="en-US"/>
              </w:rPr>
              <w:t>.-Taller automotriz</w:t>
            </w:r>
          </w:p>
        </w:tc>
        <w:tc>
          <w:tcPr>
            <w:tcW w:w="933" w:type="pct"/>
            <w:tcBorders>
              <w:top w:val="single" w:sz="4" w:space="0" w:color="221F1F"/>
              <w:left w:val="single" w:sz="5" w:space="0" w:color="221F1F"/>
              <w:bottom w:val="single" w:sz="4" w:space="0" w:color="221F1F"/>
              <w:right w:val="single" w:sz="5" w:space="0" w:color="221F1F"/>
            </w:tcBorders>
            <w:vAlign w:val="center"/>
          </w:tcPr>
          <w:p w14:paraId="76A1FE8A" w14:textId="6CE0F96C" w:rsidR="00F9155C" w:rsidRPr="00B01D48" w:rsidRDefault="00F9155C" w:rsidP="003C4CF1">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3C4CF1" w:rsidRPr="00B01D48">
              <w:rPr>
                <w:rFonts w:ascii="Arial" w:eastAsia="Arial" w:hAnsi="Arial" w:cs="Arial"/>
                <w:color w:val="221F1F"/>
                <w:lang w:val="es-MX" w:eastAsia="en-US"/>
              </w:rPr>
              <w:tab/>
              <w:t xml:space="preserve"> 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3FAEF649" w14:textId="19ED2175"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173AF3B6"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2DE9836D" w14:textId="08C70304" w:rsidR="00F9155C" w:rsidRPr="00B01D48" w:rsidRDefault="007535F7"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40</w:t>
            </w:r>
            <w:r w:rsidR="00F9155C" w:rsidRPr="00B01D48">
              <w:rPr>
                <w:rFonts w:ascii="Arial" w:eastAsia="Arial" w:hAnsi="Arial" w:cs="Arial"/>
                <w:color w:val="221F1F"/>
                <w:lang w:val="es-MX" w:eastAsia="en-US"/>
              </w:rPr>
              <w:t>.-Papeleria</w:t>
            </w:r>
          </w:p>
        </w:tc>
        <w:tc>
          <w:tcPr>
            <w:tcW w:w="933" w:type="pct"/>
            <w:tcBorders>
              <w:top w:val="single" w:sz="4" w:space="0" w:color="221F1F"/>
              <w:left w:val="single" w:sz="5" w:space="0" w:color="221F1F"/>
              <w:bottom w:val="single" w:sz="4" w:space="0" w:color="221F1F"/>
              <w:right w:val="single" w:sz="5" w:space="0" w:color="221F1F"/>
            </w:tcBorders>
            <w:vAlign w:val="center"/>
          </w:tcPr>
          <w:p w14:paraId="7263C071" w14:textId="75156E9E"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77DA92B4" w14:textId="39293F20"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5B0E5BD7"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4BA44B62" w14:textId="75BFDEE6"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1</w:t>
            </w:r>
            <w:r w:rsidRPr="00B01D48">
              <w:rPr>
                <w:rFonts w:ascii="Arial" w:eastAsia="Arial" w:hAnsi="Arial" w:cs="Arial"/>
                <w:color w:val="221F1F"/>
                <w:lang w:val="es-MX" w:eastAsia="en-US"/>
              </w:rPr>
              <w:t>-Abarrotes</w:t>
            </w:r>
          </w:p>
        </w:tc>
        <w:tc>
          <w:tcPr>
            <w:tcW w:w="933" w:type="pct"/>
            <w:tcBorders>
              <w:top w:val="single" w:sz="4" w:space="0" w:color="221F1F"/>
              <w:left w:val="single" w:sz="5" w:space="0" w:color="221F1F"/>
              <w:bottom w:val="single" w:sz="4" w:space="0" w:color="221F1F"/>
              <w:right w:val="single" w:sz="5" w:space="0" w:color="221F1F"/>
            </w:tcBorders>
            <w:vAlign w:val="center"/>
          </w:tcPr>
          <w:p w14:paraId="78ECC644" w14:textId="3A48270A"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2E7F0C79" w14:textId="7E677C3F"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21CA7E2C"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50E637CC" w14:textId="42419CF2"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2</w:t>
            </w:r>
            <w:r w:rsidRPr="00B01D48">
              <w:rPr>
                <w:rFonts w:ascii="Arial" w:eastAsia="Arial" w:hAnsi="Arial" w:cs="Arial"/>
                <w:color w:val="221F1F"/>
                <w:lang w:val="es-MX" w:eastAsia="en-US"/>
              </w:rPr>
              <w:t>.-Carniceria</w:t>
            </w:r>
          </w:p>
        </w:tc>
        <w:tc>
          <w:tcPr>
            <w:tcW w:w="933" w:type="pct"/>
            <w:tcBorders>
              <w:top w:val="single" w:sz="4" w:space="0" w:color="221F1F"/>
              <w:left w:val="single" w:sz="5" w:space="0" w:color="221F1F"/>
              <w:bottom w:val="single" w:sz="4" w:space="0" w:color="221F1F"/>
              <w:right w:val="single" w:sz="5" w:space="0" w:color="221F1F"/>
            </w:tcBorders>
            <w:vAlign w:val="center"/>
          </w:tcPr>
          <w:p w14:paraId="2AF76E25" w14:textId="2FA11747"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71493D88" w14:textId="631683FB"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2CF4E502"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705729E2" w14:textId="22014BA3"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3</w:t>
            </w:r>
            <w:r w:rsidRPr="00B01D48">
              <w:rPr>
                <w:rFonts w:ascii="Arial" w:eastAsia="Arial" w:hAnsi="Arial" w:cs="Arial"/>
                <w:color w:val="221F1F"/>
                <w:lang w:val="es-MX" w:eastAsia="en-US"/>
              </w:rPr>
              <w:t>.-Juegos de pronostico</w:t>
            </w:r>
          </w:p>
        </w:tc>
        <w:tc>
          <w:tcPr>
            <w:tcW w:w="933" w:type="pct"/>
            <w:tcBorders>
              <w:top w:val="single" w:sz="4" w:space="0" w:color="221F1F"/>
              <w:left w:val="single" w:sz="5" w:space="0" w:color="221F1F"/>
              <w:bottom w:val="single" w:sz="4" w:space="0" w:color="221F1F"/>
              <w:right w:val="single" w:sz="5" w:space="0" w:color="221F1F"/>
            </w:tcBorders>
            <w:vAlign w:val="center"/>
          </w:tcPr>
          <w:p w14:paraId="5AEEC361" w14:textId="6BA0514C"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14CA38E2" w14:textId="71D22134"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266E3B05"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4A024C53" w14:textId="1B2508AB"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4</w:t>
            </w:r>
            <w:r w:rsidRPr="00B01D48">
              <w:rPr>
                <w:rFonts w:ascii="Arial" w:eastAsia="Arial" w:hAnsi="Arial" w:cs="Arial"/>
                <w:color w:val="221F1F"/>
                <w:lang w:val="es-MX" w:eastAsia="en-US"/>
              </w:rPr>
              <w:t>.-Panadería</w:t>
            </w:r>
          </w:p>
        </w:tc>
        <w:tc>
          <w:tcPr>
            <w:tcW w:w="933" w:type="pct"/>
            <w:tcBorders>
              <w:top w:val="single" w:sz="4" w:space="0" w:color="221F1F"/>
              <w:left w:val="single" w:sz="5" w:space="0" w:color="221F1F"/>
              <w:bottom w:val="single" w:sz="4" w:space="0" w:color="221F1F"/>
              <w:right w:val="single" w:sz="5" w:space="0" w:color="221F1F"/>
            </w:tcBorders>
            <w:vAlign w:val="center"/>
          </w:tcPr>
          <w:p w14:paraId="5536FABF" w14:textId="5B4A259F"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393E4F1F" w14:textId="2550ACBF"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2B77C8D6"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6DDAF1BA" w14:textId="488540EF"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5</w:t>
            </w:r>
            <w:r w:rsidRPr="00B01D48">
              <w:rPr>
                <w:rFonts w:ascii="Arial" w:eastAsia="Arial" w:hAnsi="Arial" w:cs="Arial"/>
                <w:color w:val="221F1F"/>
                <w:lang w:val="es-MX" w:eastAsia="en-US"/>
              </w:rPr>
              <w:t>.- Negocios de agua purificada</w:t>
            </w:r>
          </w:p>
        </w:tc>
        <w:tc>
          <w:tcPr>
            <w:tcW w:w="933" w:type="pct"/>
            <w:tcBorders>
              <w:top w:val="single" w:sz="4" w:space="0" w:color="221F1F"/>
              <w:left w:val="single" w:sz="5" w:space="0" w:color="221F1F"/>
              <w:bottom w:val="single" w:sz="4" w:space="0" w:color="221F1F"/>
              <w:right w:val="single" w:sz="5" w:space="0" w:color="221F1F"/>
            </w:tcBorders>
            <w:vAlign w:val="center"/>
          </w:tcPr>
          <w:p w14:paraId="03784E48" w14:textId="783D1AB1" w:rsidR="00F9155C" w:rsidRPr="00B01D48" w:rsidRDefault="00F9155C" w:rsidP="003A5C4C">
            <w:pPr>
              <w:tabs>
                <w:tab w:val="left" w:pos="709"/>
                <w:tab w:val="left" w:pos="5529"/>
              </w:tabs>
              <w:spacing w:line="360" w:lineRule="auto"/>
              <w:jc w:val="right"/>
              <w:rPr>
                <w:rFonts w:ascii="Arial" w:eastAsia="Arial" w:hAnsi="Arial" w:cs="Arial"/>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395FCE3D" w14:textId="22FFE1BF"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77D708CA"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2D6088F1" w14:textId="45821258"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6</w:t>
            </w:r>
            <w:r w:rsidRPr="00B01D48">
              <w:rPr>
                <w:rFonts w:ascii="Arial" w:eastAsia="Arial" w:hAnsi="Arial" w:cs="Arial"/>
                <w:color w:val="221F1F"/>
                <w:lang w:val="es-MX" w:eastAsia="en-US"/>
              </w:rPr>
              <w:t>.-Neveria y aguas frías</w:t>
            </w:r>
          </w:p>
        </w:tc>
        <w:tc>
          <w:tcPr>
            <w:tcW w:w="933" w:type="pct"/>
            <w:tcBorders>
              <w:top w:val="single" w:sz="4" w:space="0" w:color="221F1F"/>
              <w:left w:val="single" w:sz="5" w:space="0" w:color="221F1F"/>
              <w:bottom w:val="single" w:sz="4" w:space="0" w:color="221F1F"/>
              <w:right w:val="single" w:sz="5" w:space="0" w:color="221F1F"/>
            </w:tcBorders>
            <w:vAlign w:val="center"/>
          </w:tcPr>
          <w:p w14:paraId="6B725F2A" w14:textId="3E8E80F7"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1DB9B164" w14:textId="1CAFB235"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486303B3"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0F7927D2" w14:textId="1B221FCC"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4</w:t>
            </w:r>
            <w:r w:rsidR="007535F7" w:rsidRPr="00B01D48">
              <w:rPr>
                <w:rFonts w:ascii="Arial" w:eastAsia="Arial" w:hAnsi="Arial" w:cs="Arial"/>
                <w:lang w:val="es-MX" w:eastAsia="en-US"/>
              </w:rPr>
              <w:t>7</w:t>
            </w:r>
            <w:r w:rsidRPr="00B01D48">
              <w:rPr>
                <w:rFonts w:ascii="Arial" w:eastAsia="Arial" w:hAnsi="Arial" w:cs="Arial"/>
                <w:lang w:val="es-MX" w:eastAsia="en-US"/>
              </w:rPr>
              <w:t xml:space="preserve">.-Pizzería, hamburguesas </w:t>
            </w:r>
          </w:p>
        </w:tc>
        <w:tc>
          <w:tcPr>
            <w:tcW w:w="933" w:type="pct"/>
            <w:tcBorders>
              <w:top w:val="single" w:sz="4" w:space="0" w:color="221F1F"/>
              <w:left w:val="single" w:sz="5" w:space="0" w:color="221F1F"/>
              <w:bottom w:val="single" w:sz="4" w:space="0" w:color="221F1F"/>
              <w:right w:val="single" w:sz="5" w:space="0" w:color="221F1F"/>
            </w:tcBorders>
            <w:vAlign w:val="center"/>
          </w:tcPr>
          <w:p w14:paraId="35F94F46" w14:textId="1DB36E01" w:rsidR="00F9155C" w:rsidRPr="00B01D48" w:rsidRDefault="00F9155C" w:rsidP="003A5C4C">
            <w:pPr>
              <w:tabs>
                <w:tab w:val="left" w:pos="709"/>
                <w:tab w:val="left" w:pos="5529"/>
              </w:tabs>
              <w:spacing w:line="360" w:lineRule="auto"/>
              <w:jc w:val="right"/>
              <w:rPr>
                <w:rFonts w:ascii="Arial" w:eastAsia="Arial" w:hAnsi="Arial" w:cs="Arial"/>
                <w:lang w:val="es-MX" w:eastAsia="en-US"/>
              </w:rPr>
            </w:pPr>
            <w:r w:rsidRPr="00B01D48">
              <w:rPr>
                <w:rFonts w:ascii="Arial" w:eastAsia="Arial" w:hAnsi="Arial" w:cs="Arial"/>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lang w:val="es-MX" w:eastAsia="en-US"/>
              </w:rPr>
              <w:t>800.00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3862FBCF" w14:textId="1B546D01"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lang w:val="es-MX" w:eastAsia="en-US"/>
              </w:rPr>
              <w:t>$</w:t>
            </w:r>
            <w:r w:rsidR="00E76D69" w:rsidRPr="00B01D48">
              <w:rPr>
                <w:rFonts w:ascii="Arial" w:eastAsia="Arial" w:hAnsi="Arial" w:cs="Arial"/>
                <w:lang w:val="es-MX" w:eastAsia="en-US"/>
              </w:rPr>
              <w:t xml:space="preserve">             </w:t>
            </w:r>
            <w:r w:rsidRPr="00B01D48">
              <w:rPr>
                <w:rFonts w:ascii="Arial" w:eastAsia="Arial" w:hAnsi="Arial" w:cs="Arial"/>
                <w:lang w:val="es-MX" w:eastAsia="en-US"/>
              </w:rPr>
              <w:t>500.00</w:t>
            </w:r>
          </w:p>
        </w:tc>
      </w:tr>
      <w:tr w:rsidR="00F9155C" w:rsidRPr="00B01D48" w14:paraId="3764B1F1" w14:textId="77777777" w:rsidTr="003A5C4C">
        <w:tc>
          <w:tcPr>
            <w:tcW w:w="3187" w:type="pct"/>
            <w:tcBorders>
              <w:top w:val="single" w:sz="4" w:space="0" w:color="221F1F"/>
              <w:left w:val="single" w:sz="4" w:space="0" w:color="221F1F"/>
              <w:bottom w:val="single" w:sz="4" w:space="0" w:color="221F1F"/>
              <w:right w:val="single" w:sz="5" w:space="0" w:color="221F1F"/>
            </w:tcBorders>
          </w:tcPr>
          <w:p w14:paraId="1991B927" w14:textId="440BFE28"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4</w:t>
            </w:r>
            <w:r w:rsidR="007535F7" w:rsidRPr="00B01D48">
              <w:rPr>
                <w:rFonts w:ascii="Arial" w:eastAsia="Arial" w:hAnsi="Arial" w:cs="Arial"/>
                <w:lang w:val="es-MX" w:eastAsia="en-US"/>
              </w:rPr>
              <w:t>8</w:t>
            </w:r>
            <w:r w:rsidRPr="00B01D48">
              <w:rPr>
                <w:rFonts w:ascii="Arial" w:eastAsia="Arial" w:hAnsi="Arial" w:cs="Arial"/>
                <w:lang w:val="es-MX" w:eastAsia="en-US"/>
              </w:rPr>
              <w:t xml:space="preserve">.-Loncherias </w:t>
            </w:r>
          </w:p>
        </w:tc>
        <w:tc>
          <w:tcPr>
            <w:tcW w:w="933" w:type="pct"/>
            <w:tcBorders>
              <w:top w:val="single" w:sz="4" w:space="0" w:color="221F1F"/>
              <w:left w:val="single" w:sz="5" w:space="0" w:color="221F1F"/>
              <w:bottom w:val="single" w:sz="4" w:space="0" w:color="221F1F"/>
              <w:right w:val="single" w:sz="5" w:space="0" w:color="221F1F"/>
            </w:tcBorders>
            <w:vAlign w:val="center"/>
          </w:tcPr>
          <w:p w14:paraId="0678DFD1" w14:textId="078FECB1" w:rsidR="00F9155C" w:rsidRPr="00B01D48" w:rsidRDefault="00F9155C" w:rsidP="003A5C4C">
            <w:pPr>
              <w:tabs>
                <w:tab w:val="left" w:pos="709"/>
                <w:tab w:val="left" w:pos="5529"/>
              </w:tabs>
              <w:spacing w:line="360" w:lineRule="auto"/>
              <w:jc w:val="right"/>
              <w:rPr>
                <w:rFonts w:ascii="Arial" w:eastAsia="Arial" w:hAnsi="Arial" w:cs="Arial"/>
                <w:lang w:val="es-MX" w:eastAsia="en-US"/>
              </w:rPr>
            </w:pPr>
            <w:r w:rsidRPr="00B01D48">
              <w:rPr>
                <w:rFonts w:ascii="Arial" w:eastAsia="Arial" w:hAnsi="Arial" w:cs="Arial"/>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lang w:val="es-MX" w:eastAsia="en-US"/>
              </w:rPr>
              <w:t>800.00</w:t>
            </w:r>
          </w:p>
        </w:tc>
        <w:tc>
          <w:tcPr>
            <w:tcW w:w="880" w:type="pct"/>
            <w:tcBorders>
              <w:top w:val="single" w:sz="4" w:space="0" w:color="221F1F"/>
              <w:left w:val="single" w:sz="5" w:space="0" w:color="221F1F"/>
              <w:bottom w:val="single" w:sz="4" w:space="0" w:color="221F1F"/>
              <w:right w:val="single" w:sz="4" w:space="0" w:color="221F1F"/>
            </w:tcBorders>
            <w:vAlign w:val="center"/>
          </w:tcPr>
          <w:p w14:paraId="662F15D0" w14:textId="10E6795C"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lang w:val="es-MX" w:eastAsia="en-US"/>
              </w:rPr>
              <w:t>$</w:t>
            </w:r>
            <w:r w:rsidR="00E76D69" w:rsidRPr="00B01D48">
              <w:rPr>
                <w:rFonts w:ascii="Arial" w:eastAsia="Arial" w:hAnsi="Arial" w:cs="Arial"/>
                <w:lang w:val="es-MX" w:eastAsia="en-US"/>
              </w:rPr>
              <w:t xml:space="preserve">             </w:t>
            </w:r>
            <w:r w:rsidRPr="00B01D48">
              <w:rPr>
                <w:rFonts w:ascii="Arial" w:eastAsia="Arial" w:hAnsi="Arial" w:cs="Arial"/>
                <w:lang w:val="es-MX" w:eastAsia="en-US"/>
              </w:rPr>
              <w:t>500.00</w:t>
            </w:r>
          </w:p>
        </w:tc>
      </w:tr>
      <w:tr w:rsidR="00F9155C" w:rsidRPr="00B01D48" w14:paraId="7D95289C" w14:textId="77777777" w:rsidTr="003A5C4C">
        <w:tc>
          <w:tcPr>
            <w:tcW w:w="3187" w:type="pct"/>
            <w:tcBorders>
              <w:top w:val="single" w:sz="4" w:space="0" w:color="221F1F"/>
              <w:left w:val="single" w:sz="4" w:space="0" w:color="221F1F"/>
              <w:bottom w:val="single" w:sz="5" w:space="0" w:color="221F1F"/>
              <w:right w:val="single" w:sz="5" w:space="0" w:color="221F1F"/>
            </w:tcBorders>
          </w:tcPr>
          <w:p w14:paraId="2D0B3B2D" w14:textId="4E123846"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4</w:t>
            </w:r>
            <w:r w:rsidR="007535F7" w:rsidRPr="00B01D48">
              <w:rPr>
                <w:rFonts w:ascii="Arial" w:eastAsia="Arial" w:hAnsi="Arial" w:cs="Arial"/>
                <w:color w:val="221F1F"/>
                <w:lang w:val="es-MX" w:eastAsia="en-US"/>
              </w:rPr>
              <w:t>9</w:t>
            </w:r>
            <w:r w:rsidRPr="00B01D48">
              <w:rPr>
                <w:rFonts w:ascii="Arial" w:eastAsia="Arial" w:hAnsi="Arial" w:cs="Arial"/>
                <w:color w:val="221F1F"/>
                <w:lang w:val="es-MX" w:eastAsia="en-US"/>
              </w:rPr>
              <w:t>.- Fruterías</w:t>
            </w:r>
          </w:p>
        </w:tc>
        <w:tc>
          <w:tcPr>
            <w:tcW w:w="933" w:type="pct"/>
            <w:tcBorders>
              <w:top w:val="single" w:sz="4" w:space="0" w:color="221F1F"/>
              <w:left w:val="single" w:sz="5" w:space="0" w:color="221F1F"/>
              <w:bottom w:val="single" w:sz="5" w:space="0" w:color="221F1F"/>
              <w:right w:val="single" w:sz="5" w:space="0" w:color="221F1F"/>
            </w:tcBorders>
            <w:vAlign w:val="center"/>
          </w:tcPr>
          <w:p w14:paraId="22E9F1E9" w14:textId="3777EAFD" w:rsidR="00F9155C" w:rsidRPr="00B01D48" w:rsidRDefault="00F9155C" w:rsidP="003A5C4C">
            <w:pPr>
              <w:tabs>
                <w:tab w:val="left" w:pos="709"/>
                <w:tab w:val="left" w:pos="5529"/>
              </w:tabs>
              <w:spacing w:line="360" w:lineRule="auto"/>
              <w:jc w:val="right"/>
              <w:rPr>
                <w:rFonts w:ascii="Arial" w:eastAsia="Arial" w:hAnsi="Arial" w:cs="Arial"/>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4" w:space="0" w:color="221F1F"/>
              <w:left w:val="single" w:sz="5" w:space="0" w:color="221F1F"/>
              <w:bottom w:val="single" w:sz="5" w:space="0" w:color="221F1F"/>
              <w:right w:val="single" w:sz="4" w:space="0" w:color="221F1F"/>
            </w:tcBorders>
            <w:vAlign w:val="center"/>
          </w:tcPr>
          <w:p w14:paraId="03F232D8" w14:textId="74CA8886"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2B6F9038"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5E43E5F3" w14:textId="722529F0" w:rsidR="00F9155C" w:rsidRPr="00B01D48" w:rsidRDefault="007535F7"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50</w:t>
            </w:r>
            <w:r w:rsidR="00F9155C" w:rsidRPr="00B01D48">
              <w:rPr>
                <w:rFonts w:ascii="Arial" w:eastAsia="Arial" w:hAnsi="Arial" w:cs="Arial"/>
                <w:color w:val="221F1F"/>
                <w:lang w:val="es-MX" w:eastAsia="en-US"/>
              </w:rPr>
              <w:t>.-Merceria</w:t>
            </w:r>
          </w:p>
        </w:tc>
        <w:tc>
          <w:tcPr>
            <w:tcW w:w="933" w:type="pct"/>
            <w:tcBorders>
              <w:top w:val="single" w:sz="5" w:space="0" w:color="221F1F"/>
              <w:left w:val="single" w:sz="5" w:space="0" w:color="221F1F"/>
              <w:bottom w:val="single" w:sz="4" w:space="0" w:color="221F1F"/>
              <w:right w:val="single" w:sz="5" w:space="0" w:color="221F1F"/>
            </w:tcBorders>
            <w:vAlign w:val="center"/>
          </w:tcPr>
          <w:p w14:paraId="6DD99017" w14:textId="0E7EB797"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4E79A303" w14:textId="18E46F2C"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78409E76"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71FC7DEC" w14:textId="638676BB"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1</w:t>
            </w:r>
            <w:r w:rsidRPr="00B01D48">
              <w:rPr>
                <w:rFonts w:ascii="Arial" w:eastAsia="Arial" w:hAnsi="Arial" w:cs="Arial"/>
                <w:color w:val="221F1F"/>
                <w:lang w:val="es-MX" w:eastAsia="en-US"/>
              </w:rPr>
              <w:t>.-Tienda de bisutería</w:t>
            </w:r>
          </w:p>
        </w:tc>
        <w:tc>
          <w:tcPr>
            <w:tcW w:w="933" w:type="pct"/>
            <w:tcBorders>
              <w:top w:val="single" w:sz="5" w:space="0" w:color="221F1F"/>
              <w:left w:val="single" w:sz="5" w:space="0" w:color="221F1F"/>
              <w:bottom w:val="single" w:sz="4" w:space="0" w:color="221F1F"/>
              <w:right w:val="single" w:sz="5" w:space="0" w:color="221F1F"/>
            </w:tcBorders>
            <w:vAlign w:val="center"/>
          </w:tcPr>
          <w:p w14:paraId="7E77AECE" w14:textId="2E55E0DE"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507A2094" w14:textId="0E89B372"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70C5DE39"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620C06C2" w14:textId="7E554085"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2</w:t>
            </w:r>
            <w:r w:rsidRPr="00B01D48">
              <w:rPr>
                <w:rFonts w:ascii="Arial" w:eastAsia="Arial" w:hAnsi="Arial" w:cs="Arial"/>
                <w:color w:val="221F1F"/>
                <w:lang w:val="es-MX" w:eastAsia="en-US"/>
              </w:rPr>
              <w:t>.-Jugueteria</w:t>
            </w:r>
          </w:p>
        </w:tc>
        <w:tc>
          <w:tcPr>
            <w:tcW w:w="933" w:type="pct"/>
            <w:tcBorders>
              <w:top w:val="single" w:sz="5" w:space="0" w:color="221F1F"/>
              <w:left w:val="single" w:sz="5" w:space="0" w:color="221F1F"/>
              <w:bottom w:val="single" w:sz="4" w:space="0" w:color="221F1F"/>
              <w:right w:val="single" w:sz="5" w:space="0" w:color="221F1F"/>
            </w:tcBorders>
            <w:vAlign w:val="center"/>
          </w:tcPr>
          <w:p w14:paraId="026C1DEB" w14:textId="2FA0634A"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800.00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08C460E5" w14:textId="53B5C254"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72C5F7D8"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71EB27E8" w14:textId="3A4159FF"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3</w:t>
            </w:r>
            <w:r w:rsidRPr="00B01D48">
              <w:rPr>
                <w:rFonts w:ascii="Arial" w:eastAsia="Arial" w:hAnsi="Arial" w:cs="Arial"/>
                <w:color w:val="221F1F"/>
                <w:lang w:val="es-MX" w:eastAsia="en-US"/>
              </w:rPr>
              <w:t>.-Estudio fotográfico</w:t>
            </w:r>
          </w:p>
        </w:tc>
        <w:tc>
          <w:tcPr>
            <w:tcW w:w="933" w:type="pct"/>
            <w:tcBorders>
              <w:top w:val="single" w:sz="5" w:space="0" w:color="221F1F"/>
              <w:left w:val="single" w:sz="5" w:space="0" w:color="221F1F"/>
              <w:bottom w:val="single" w:sz="4" w:space="0" w:color="221F1F"/>
              <w:right w:val="single" w:sz="5" w:space="0" w:color="221F1F"/>
            </w:tcBorders>
            <w:vAlign w:val="center"/>
          </w:tcPr>
          <w:p w14:paraId="6566DFE6" w14:textId="370DE207"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700.00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36A854B2" w14:textId="7EECE6E8"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500.00</w:t>
            </w:r>
          </w:p>
        </w:tc>
      </w:tr>
      <w:tr w:rsidR="00F9155C" w:rsidRPr="00B01D48" w14:paraId="26B1B807"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2FC208BD" w14:textId="75E455E9"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4</w:t>
            </w:r>
            <w:r w:rsidRPr="00B01D48">
              <w:rPr>
                <w:rFonts w:ascii="Arial" w:eastAsia="Arial" w:hAnsi="Arial" w:cs="Arial"/>
                <w:color w:val="221F1F"/>
                <w:lang w:val="es-MX" w:eastAsia="en-US"/>
              </w:rPr>
              <w:t>.- Pastelería</w:t>
            </w:r>
          </w:p>
        </w:tc>
        <w:tc>
          <w:tcPr>
            <w:tcW w:w="933" w:type="pct"/>
            <w:tcBorders>
              <w:top w:val="single" w:sz="5" w:space="0" w:color="221F1F"/>
              <w:left w:val="single" w:sz="5" w:space="0" w:color="221F1F"/>
              <w:bottom w:val="single" w:sz="4" w:space="0" w:color="221F1F"/>
              <w:right w:val="single" w:sz="5" w:space="0" w:color="221F1F"/>
            </w:tcBorders>
            <w:vAlign w:val="center"/>
          </w:tcPr>
          <w:p w14:paraId="41D60A76" w14:textId="2AA4FFB6"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600.00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4B5C1580" w14:textId="61633CAD"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300.00</w:t>
            </w:r>
          </w:p>
        </w:tc>
      </w:tr>
      <w:tr w:rsidR="00F9155C" w:rsidRPr="00B01D48" w14:paraId="4406740C"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0AEDA6EF" w14:textId="235C77FB"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5</w:t>
            </w:r>
            <w:r w:rsidRPr="00B01D48">
              <w:rPr>
                <w:rFonts w:ascii="Arial" w:eastAsia="Arial" w:hAnsi="Arial" w:cs="Arial"/>
                <w:color w:val="221F1F"/>
                <w:lang w:val="es-MX" w:eastAsia="en-US"/>
              </w:rPr>
              <w:t>.- Florería</w:t>
            </w:r>
          </w:p>
        </w:tc>
        <w:tc>
          <w:tcPr>
            <w:tcW w:w="933" w:type="pct"/>
            <w:tcBorders>
              <w:top w:val="single" w:sz="5" w:space="0" w:color="221F1F"/>
              <w:left w:val="single" w:sz="5" w:space="0" w:color="221F1F"/>
              <w:bottom w:val="single" w:sz="4" w:space="0" w:color="221F1F"/>
              <w:right w:val="single" w:sz="5" w:space="0" w:color="221F1F"/>
            </w:tcBorders>
            <w:vAlign w:val="center"/>
          </w:tcPr>
          <w:p w14:paraId="5A29CFC0" w14:textId="16F2A271"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600.00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1113EA0B" w14:textId="371BB65A"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300.00</w:t>
            </w:r>
          </w:p>
        </w:tc>
      </w:tr>
      <w:tr w:rsidR="00F9155C" w:rsidRPr="00B01D48" w14:paraId="3A069C84"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469ED836" w14:textId="4908D2CB"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bookmarkStart w:id="2" w:name="_Hlk151553673"/>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6</w:t>
            </w:r>
            <w:r w:rsidRPr="00B01D48">
              <w:rPr>
                <w:rFonts w:ascii="Arial" w:eastAsia="Arial" w:hAnsi="Arial" w:cs="Arial"/>
                <w:color w:val="221F1F"/>
                <w:lang w:val="es-MX" w:eastAsia="en-US"/>
              </w:rPr>
              <w:t>.-Novedades</w:t>
            </w:r>
          </w:p>
        </w:tc>
        <w:tc>
          <w:tcPr>
            <w:tcW w:w="933" w:type="pct"/>
            <w:tcBorders>
              <w:top w:val="single" w:sz="5" w:space="0" w:color="221F1F"/>
              <w:left w:val="single" w:sz="5" w:space="0" w:color="221F1F"/>
              <w:bottom w:val="single" w:sz="4" w:space="0" w:color="221F1F"/>
              <w:right w:val="single" w:sz="5" w:space="0" w:color="221F1F"/>
            </w:tcBorders>
            <w:vAlign w:val="center"/>
          </w:tcPr>
          <w:p w14:paraId="56D96004" w14:textId="05C97A77"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1,500.00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6C454F78" w14:textId="36EC5407"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r>
      <w:bookmarkEnd w:id="2"/>
      <w:tr w:rsidR="00F9155C" w:rsidRPr="00B01D48" w14:paraId="419C216A"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2AAF396A" w14:textId="6F695B27"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7</w:t>
            </w:r>
            <w:r w:rsidRPr="00B01D48">
              <w:rPr>
                <w:rFonts w:ascii="Arial" w:eastAsia="Arial" w:hAnsi="Arial" w:cs="Arial"/>
                <w:color w:val="221F1F"/>
                <w:lang w:val="es-MX" w:eastAsia="en-US"/>
              </w:rPr>
              <w:t>.-Bisuteria</w:t>
            </w:r>
          </w:p>
        </w:tc>
        <w:tc>
          <w:tcPr>
            <w:tcW w:w="933" w:type="pct"/>
            <w:tcBorders>
              <w:top w:val="single" w:sz="5" w:space="0" w:color="221F1F"/>
              <w:left w:val="single" w:sz="5" w:space="0" w:color="221F1F"/>
              <w:bottom w:val="single" w:sz="4" w:space="0" w:color="221F1F"/>
              <w:right w:val="single" w:sz="5" w:space="0" w:color="221F1F"/>
            </w:tcBorders>
            <w:vAlign w:val="center"/>
          </w:tcPr>
          <w:p w14:paraId="1F3A5999" w14:textId="0756AF58"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1,500.00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1C8BFE01" w14:textId="23606969"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r>
      <w:tr w:rsidR="00F9155C" w:rsidRPr="00B01D48" w14:paraId="1B2B78FA"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1DBAAA10" w14:textId="61F6CFC2"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bookmarkStart w:id="3" w:name="_Hlk151553690"/>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8</w:t>
            </w:r>
            <w:r w:rsidRPr="00B01D48">
              <w:rPr>
                <w:rFonts w:ascii="Arial" w:eastAsia="Arial" w:hAnsi="Arial" w:cs="Arial"/>
                <w:color w:val="221F1F"/>
                <w:lang w:val="es-MX" w:eastAsia="en-US"/>
              </w:rPr>
              <w:t>.-Lavanderia</w:t>
            </w:r>
          </w:p>
        </w:tc>
        <w:tc>
          <w:tcPr>
            <w:tcW w:w="933" w:type="pct"/>
            <w:tcBorders>
              <w:top w:val="single" w:sz="5" w:space="0" w:color="221F1F"/>
              <w:left w:val="single" w:sz="5" w:space="0" w:color="221F1F"/>
              <w:bottom w:val="single" w:sz="4" w:space="0" w:color="221F1F"/>
              <w:right w:val="single" w:sz="5" w:space="0" w:color="221F1F"/>
            </w:tcBorders>
            <w:vAlign w:val="center"/>
          </w:tcPr>
          <w:p w14:paraId="1D1AF764" w14:textId="2391753F"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1,200.00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2E91670F" w14:textId="44B8A4F4"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1,000.00</w:t>
            </w:r>
          </w:p>
        </w:tc>
      </w:tr>
      <w:bookmarkEnd w:id="3"/>
      <w:tr w:rsidR="00F9155C" w:rsidRPr="00B01D48" w14:paraId="067BCC24"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6DCCD015" w14:textId="49EADF11"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5</w:t>
            </w:r>
            <w:r w:rsidR="007535F7" w:rsidRPr="00B01D48">
              <w:rPr>
                <w:rFonts w:ascii="Arial" w:eastAsia="Arial" w:hAnsi="Arial" w:cs="Arial"/>
                <w:color w:val="221F1F"/>
                <w:lang w:val="es-MX" w:eastAsia="en-US"/>
              </w:rPr>
              <w:t>9</w:t>
            </w:r>
            <w:r w:rsidRPr="00B01D48">
              <w:rPr>
                <w:rFonts w:ascii="Arial" w:eastAsia="Arial" w:hAnsi="Arial" w:cs="Arial"/>
                <w:color w:val="221F1F"/>
                <w:lang w:val="es-MX" w:eastAsia="en-US"/>
              </w:rPr>
              <w:t>.-Financiera</w:t>
            </w:r>
          </w:p>
        </w:tc>
        <w:tc>
          <w:tcPr>
            <w:tcW w:w="933" w:type="pct"/>
            <w:tcBorders>
              <w:top w:val="single" w:sz="5" w:space="0" w:color="221F1F"/>
              <w:left w:val="single" w:sz="5" w:space="0" w:color="221F1F"/>
              <w:bottom w:val="single" w:sz="4" w:space="0" w:color="221F1F"/>
              <w:right w:val="single" w:sz="5" w:space="0" w:color="221F1F"/>
            </w:tcBorders>
            <w:vAlign w:val="center"/>
          </w:tcPr>
          <w:p w14:paraId="6557977C" w14:textId="1E4BC728"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3,500.00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6C5B5293" w14:textId="23EDA6FC"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E76D6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2,500.00</w:t>
            </w:r>
          </w:p>
        </w:tc>
      </w:tr>
      <w:tr w:rsidR="00F9155C" w:rsidRPr="00B01D48" w14:paraId="685B01B5"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56532292" w14:textId="5938B0BB" w:rsidR="00F9155C" w:rsidRPr="00B01D48" w:rsidRDefault="007535F7"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lastRenderedPageBreak/>
              <w:t>60</w:t>
            </w:r>
            <w:r w:rsidR="00F9155C" w:rsidRPr="00B01D48">
              <w:rPr>
                <w:rFonts w:ascii="Arial" w:eastAsia="Arial" w:hAnsi="Arial" w:cs="Arial"/>
                <w:color w:val="221F1F"/>
                <w:lang w:val="es-MX" w:eastAsia="en-US"/>
              </w:rPr>
              <w:t>.-Artesania</w:t>
            </w:r>
          </w:p>
        </w:tc>
        <w:tc>
          <w:tcPr>
            <w:tcW w:w="933" w:type="pct"/>
            <w:tcBorders>
              <w:top w:val="single" w:sz="5" w:space="0" w:color="221F1F"/>
              <w:left w:val="single" w:sz="5" w:space="0" w:color="221F1F"/>
              <w:bottom w:val="single" w:sz="4" w:space="0" w:color="221F1F"/>
              <w:right w:val="single" w:sz="5" w:space="0" w:color="221F1F"/>
            </w:tcBorders>
            <w:vAlign w:val="center"/>
          </w:tcPr>
          <w:p w14:paraId="4E621C4C" w14:textId="5C241821"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24E4609C" w14:textId="4EFA6E25"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42493182"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065D7013" w14:textId="45AEA124"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6</w:t>
            </w:r>
            <w:r w:rsidR="007535F7" w:rsidRPr="00B01D48">
              <w:rPr>
                <w:rFonts w:ascii="Arial" w:eastAsia="Arial" w:hAnsi="Arial" w:cs="Arial"/>
                <w:color w:val="221F1F"/>
                <w:lang w:val="es-MX" w:eastAsia="en-US"/>
              </w:rPr>
              <w:t>1</w:t>
            </w:r>
            <w:r w:rsidRPr="00B01D48">
              <w:rPr>
                <w:rFonts w:ascii="Arial" w:eastAsia="Arial" w:hAnsi="Arial" w:cs="Arial"/>
                <w:color w:val="221F1F"/>
                <w:lang w:val="es-MX" w:eastAsia="en-US"/>
              </w:rPr>
              <w:t>.-Expedio de pan</w:t>
            </w:r>
          </w:p>
        </w:tc>
        <w:tc>
          <w:tcPr>
            <w:tcW w:w="933" w:type="pct"/>
            <w:tcBorders>
              <w:top w:val="single" w:sz="5" w:space="0" w:color="221F1F"/>
              <w:left w:val="single" w:sz="5" w:space="0" w:color="221F1F"/>
              <w:bottom w:val="single" w:sz="4" w:space="0" w:color="221F1F"/>
              <w:right w:val="single" w:sz="5" w:space="0" w:color="221F1F"/>
            </w:tcBorders>
            <w:vAlign w:val="center"/>
          </w:tcPr>
          <w:p w14:paraId="49A12AEB" w14:textId="6FBE9894"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46F8650B" w14:textId="78605296"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F9155C" w:rsidRPr="00B01D48" w14:paraId="0222D9BC"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0CFD3241" w14:textId="657FD4C0" w:rsidR="00F9155C" w:rsidRPr="00B01D48" w:rsidRDefault="00F9155C"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6</w:t>
            </w:r>
            <w:r w:rsidR="007535F7" w:rsidRPr="00B01D48">
              <w:rPr>
                <w:rFonts w:ascii="Arial" w:eastAsia="Arial" w:hAnsi="Arial" w:cs="Arial"/>
                <w:color w:val="221F1F"/>
                <w:lang w:val="es-MX" w:eastAsia="en-US"/>
              </w:rPr>
              <w:t>2</w:t>
            </w:r>
            <w:r w:rsidRPr="00B01D48">
              <w:rPr>
                <w:rFonts w:ascii="Arial" w:eastAsia="Arial" w:hAnsi="Arial" w:cs="Arial"/>
                <w:color w:val="221F1F"/>
                <w:lang w:val="es-MX" w:eastAsia="en-US"/>
              </w:rPr>
              <w:t>.-Cafeteria</w:t>
            </w:r>
          </w:p>
        </w:tc>
        <w:tc>
          <w:tcPr>
            <w:tcW w:w="933" w:type="pct"/>
            <w:tcBorders>
              <w:top w:val="single" w:sz="5" w:space="0" w:color="221F1F"/>
              <w:left w:val="single" w:sz="5" w:space="0" w:color="221F1F"/>
              <w:bottom w:val="single" w:sz="5" w:space="0" w:color="221F1F"/>
              <w:right w:val="single" w:sz="5" w:space="0" w:color="221F1F"/>
            </w:tcBorders>
            <w:vAlign w:val="center"/>
          </w:tcPr>
          <w:p w14:paraId="687D9BE9" w14:textId="7DF069DC" w:rsidR="00F9155C" w:rsidRPr="00B01D48" w:rsidRDefault="00F9155C"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ab/>
              <w:t xml:space="preserve">  </w:t>
            </w:r>
            <w:r w:rsidRPr="00B01D48">
              <w:rPr>
                <w:rFonts w:ascii="Arial" w:eastAsia="Arial" w:hAnsi="Arial" w:cs="Arial"/>
                <w:color w:val="221F1F"/>
                <w:lang w:val="es-MX" w:eastAsia="en-US"/>
              </w:rPr>
              <w:t>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35D3319B" w14:textId="224D39D5" w:rsidR="00F9155C" w:rsidRPr="00B01D48" w:rsidRDefault="00F9155C"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800.00</w:t>
            </w:r>
          </w:p>
        </w:tc>
      </w:tr>
      <w:tr w:rsidR="001133CE" w:rsidRPr="00B01D48" w14:paraId="49346404"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02D00923" w14:textId="4B763CF5" w:rsidR="001133CE" w:rsidRPr="00B01D48" w:rsidRDefault="001133CE"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63.- </w:t>
            </w:r>
            <w:r w:rsidR="00E6110A" w:rsidRPr="00B01D48">
              <w:rPr>
                <w:rFonts w:ascii="Arial" w:eastAsia="Arial" w:hAnsi="Arial" w:cs="Arial"/>
                <w:color w:val="221F1F"/>
                <w:lang w:val="es-MX" w:eastAsia="en-US"/>
              </w:rPr>
              <w:t>B</w:t>
            </w:r>
            <w:r w:rsidRPr="00B01D48">
              <w:rPr>
                <w:rFonts w:ascii="Arial" w:eastAsia="Arial" w:hAnsi="Arial" w:cs="Arial"/>
                <w:color w:val="221F1F"/>
                <w:lang w:val="es-MX" w:eastAsia="en-US"/>
              </w:rPr>
              <w:t>anco de</w:t>
            </w:r>
            <w:r w:rsidR="00E6110A" w:rsidRPr="00B01D48">
              <w:rPr>
                <w:rFonts w:ascii="Arial" w:eastAsia="Arial" w:hAnsi="Arial" w:cs="Arial"/>
                <w:color w:val="221F1F"/>
                <w:lang w:val="es-MX" w:eastAsia="en-US"/>
              </w:rPr>
              <w:t xml:space="preserve"> Explotación de </w:t>
            </w:r>
            <w:r w:rsidRPr="00B01D48">
              <w:rPr>
                <w:rFonts w:ascii="Arial" w:eastAsia="Arial" w:hAnsi="Arial" w:cs="Arial"/>
                <w:color w:val="221F1F"/>
                <w:lang w:val="es-MX" w:eastAsia="en-US"/>
              </w:rPr>
              <w:t xml:space="preserve"> </w:t>
            </w:r>
            <w:r w:rsidR="00E6110A" w:rsidRPr="00B01D48">
              <w:rPr>
                <w:rFonts w:ascii="Arial" w:eastAsia="Arial" w:hAnsi="Arial" w:cs="Arial"/>
                <w:color w:val="221F1F"/>
                <w:lang w:val="es-MX" w:eastAsia="en-US"/>
              </w:rPr>
              <w:t>M</w:t>
            </w:r>
            <w:r w:rsidRPr="00B01D48">
              <w:rPr>
                <w:rFonts w:ascii="Arial" w:eastAsia="Arial" w:hAnsi="Arial" w:cs="Arial"/>
                <w:color w:val="221F1F"/>
                <w:lang w:val="es-MX" w:eastAsia="en-US"/>
              </w:rPr>
              <w:t>ateriale</w:t>
            </w:r>
            <w:r w:rsidR="007535F7" w:rsidRPr="00B01D48">
              <w:rPr>
                <w:rFonts w:ascii="Arial" w:eastAsia="Arial" w:hAnsi="Arial" w:cs="Arial"/>
                <w:color w:val="221F1F"/>
                <w:lang w:val="es-MX" w:eastAsia="en-US"/>
              </w:rPr>
              <w:t xml:space="preserve">s de </w:t>
            </w:r>
            <w:r w:rsidR="00E6110A" w:rsidRPr="00B01D48">
              <w:rPr>
                <w:rFonts w:ascii="Arial" w:eastAsia="Arial" w:hAnsi="Arial" w:cs="Arial"/>
                <w:color w:val="221F1F"/>
                <w:lang w:val="es-MX" w:eastAsia="en-US"/>
              </w:rPr>
              <w:t>C</w:t>
            </w:r>
            <w:r w:rsidR="007535F7" w:rsidRPr="00B01D48">
              <w:rPr>
                <w:rFonts w:ascii="Arial" w:eastAsia="Arial" w:hAnsi="Arial" w:cs="Arial"/>
                <w:color w:val="221F1F"/>
                <w:lang w:val="es-MX" w:eastAsia="en-US"/>
              </w:rPr>
              <w:t xml:space="preserve">onstrucción </w:t>
            </w:r>
          </w:p>
        </w:tc>
        <w:tc>
          <w:tcPr>
            <w:tcW w:w="933" w:type="pct"/>
            <w:tcBorders>
              <w:top w:val="single" w:sz="5" w:space="0" w:color="221F1F"/>
              <w:left w:val="single" w:sz="5" w:space="0" w:color="221F1F"/>
              <w:bottom w:val="single" w:sz="5" w:space="0" w:color="221F1F"/>
              <w:right w:val="single" w:sz="5" w:space="0" w:color="221F1F"/>
            </w:tcBorders>
            <w:vAlign w:val="center"/>
          </w:tcPr>
          <w:p w14:paraId="01FB376B" w14:textId="6A61893F" w:rsidR="001133CE" w:rsidRPr="00B01D48" w:rsidRDefault="001133CE"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4</w:t>
            </w:r>
            <w:r w:rsidR="007214E8" w:rsidRPr="00B01D48">
              <w:rPr>
                <w:rFonts w:ascii="Arial" w:eastAsia="Arial" w:hAnsi="Arial" w:cs="Arial"/>
                <w:color w:val="221F1F"/>
                <w:lang w:val="es-MX" w:eastAsia="en-US"/>
              </w:rPr>
              <w:t>50</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D89C417" w14:textId="07B0653E" w:rsidR="001133CE" w:rsidRPr="00B01D48" w:rsidRDefault="001133CE"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150,000.00</w:t>
            </w:r>
          </w:p>
        </w:tc>
      </w:tr>
      <w:tr w:rsidR="001133CE" w:rsidRPr="00B01D48" w14:paraId="72743AFD"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2DDEBE93" w14:textId="4AB45C83" w:rsidR="001133CE" w:rsidRPr="00B01D48" w:rsidRDefault="001133CE"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64.- </w:t>
            </w:r>
            <w:r w:rsidR="00E6110A" w:rsidRPr="00B01D48">
              <w:rPr>
                <w:rFonts w:ascii="Arial" w:eastAsia="Arial" w:hAnsi="Arial" w:cs="Arial"/>
                <w:color w:val="221F1F"/>
                <w:lang w:val="es-MX" w:eastAsia="en-US"/>
              </w:rPr>
              <w:t>P</w:t>
            </w:r>
            <w:r w:rsidRPr="00B01D48">
              <w:rPr>
                <w:rFonts w:ascii="Arial" w:eastAsia="Arial" w:hAnsi="Arial" w:cs="Arial"/>
                <w:color w:val="221F1F"/>
                <w:lang w:val="es-MX" w:eastAsia="en-US"/>
              </w:rPr>
              <w:t xml:space="preserve">arador </w:t>
            </w:r>
            <w:r w:rsidR="00E6110A" w:rsidRPr="00B01D48">
              <w:rPr>
                <w:rFonts w:ascii="Arial" w:eastAsia="Arial" w:hAnsi="Arial" w:cs="Arial"/>
                <w:color w:val="221F1F"/>
                <w:lang w:val="es-MX" w:eastAsia="en-US"/>
              </w:rPr>
              <w:t>T</w:t>
            </w:r>
            <w:r w:rsidRPr="00B01D48">
              <w:rPr>
                <w:rFonts w:ascii="Arial" w:eastAsia="Arial" w:hAnsi="Arial" w:cs="Arial"/>
                <w:color w:val="221F1F"/>
                <w:lang w:val="es-MX" w:eastAsia="en-US"/>
              </w:rPr>
              <w:t>urístico</w:t>
            </w:r>
          </w:p>
        </w:tc>
        <w:tc>
          <w:tcPr>
            <w:tcW w:w="933" w:type="pct"/>
            <w:tcBorders>
              <w:top w:val="single" w:sz="5" w:space="0" w:color="221F1F"/>
              <w:left w:val="single" w:sz="5" w:space="0" w:color="221F1F"/>
              <w:bottom w:val="single" w:sz="5" w:space="0" w:color="221F1F"/>
              <w:right w:val="single" w:sz="5" w:space="0" w:color="221F1F"/>
            </w:tcBorders>
            <w:vAlign w:val="center"/>
          </w:tcPr>
          <w:p w14:paraId="5541E6F1" w14:textId="6FDCCF72" w:rsidR="001133CE" w:rsidRPr="00B01D48" w:rsidRDefault="001133CE"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150,000.00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5C4587B6" w14:textId="1528AC3B" w:rsidR="001133CE" w:rsidRPr="00B01D48" w:rsidRDefault="001133CE"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75,000.00</w:t>
            </w:r>
          </w:p>
        </w:tc>
      </w:tr>
      <w:tr w:rsidR="001133CE" w:rsidRPr="00B01D48" w14:paraId="17A05126"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391308AE" w14:textId="037F3EFC" w:rsidR="001133CE" w:rsidRPr="00B01D48" w:rsidRDefault="00D94C06"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65.- </w:t>
            </w:r>
            <w:r w:rsidR="007535F7" w:rsidRPr="00B01D48">
              <w:rPr>
                <w:rFonts w:ascii="Arial" w:eastAsia="Arial" w:hAnsi="Arial" w:cs="Arial"/>
                <w:color w:val="221F1F"/>
                <w:lang w:val="es-MX" w:eastAsia="en-US"/>
              </w:rPr>
              <w:t>Parques eólicos</w:t>
            </w:r>
            <w:r w:rsidR="007214E8" w:rsidRPr="00B01D48">
              <w:rPr>
                <w:rFonts w:ascii="Arial" w:eastAsia="Arial" w:hAnsi="Arial" w:cs="Arial"/>
                <w:color w:val="221F1F"/>
                <w:lang w:val="es-MX" w:eastAsia="en-US"/>
              </w:rPr>
              <w:t xml:space="preserve"> y /o infraestructura para transportar energía</w:t>
            </w:r>
          </w:p>
        </w:tc>
        <w:tc>
          <w:tcPr>
            <w:tcW w:w="933" w:type="pct"/>
            <w:tcBorders>
              <w:top w:val="single" w:sz="5" w:space="0" w:color="221F1F"/>
              <w:left w:val="single" w:sz="5" w:space="0" w:color="221F1F"/>
              <w:bottom w:val="single" w:sz="5" w:space="0" w:color="221F1F"/>
              <w:right w:val="single" w:sz="5" w:space="0" w:color="221F1F"/>
            </w:tcBorders>
            <w:vAlign w:val="center"/>
          </w:tcPr>
          <w:p w14:paraId="2A40D7C0" w14:textId="55EE4138" w:rsidR="00A54495" w:rsidRPr="00B01D48" w:rsidRDefault="00D94C06" w:rsidP="003A5C4C">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color w:val="221F1F"/>
                <w:lang w:val="es-MX" w:eastAsia="en-US"/>
              </w:rPr>
              <w:t>$</w:t>
            </w:r>
            <w:r w:rsidR="003A5C4C"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750</w:t>
            </w:r>
            <w:r w:rsidR="00A54495"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4A1A0BE" w14:textId="54640975" w:rsidR="001133CE" w:rsidRPr="00B01D48" w:rsidRDefault="00A54495"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250,000.00</w:t>
            </w:r>
          </w:p>
        </w:tc>
      </w:tr>
      <w:tr w:rsidR="00A067F5" w:rsidRPr="00B01D48" w14:paraId="31F09DB8" w14:textId="77777777" w:rsidTr="003A5C4C">
        <w:tc>
          <w:tcPr>
            <w:tcW w:w="3187" w:type="pct"/>
            <w:tcBorders>
              <w:top w:val="single" w:sz="5" w:space="0" w:color="221F1F"/>
              <w:left w:val="single" w:sz="4" w:space="0" w:color="221F1F"/>
              <w:bottom w:val="single" w:sz="5" w:space="0" w:color="221F1F"/>
              <w:right w:val="single" w:sz="5" w:space="0" w:color="221F1F"/>
            </w:tcBorders>
          </w:tcPr>
          <w:p w14:paraId="72835109" w14:textId="41180935" w:rsidR="00A067F5" w:rsidRPr="00B01D48" w:rsidRDefault="00A067F5"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67.- Granjas </w:t>
            </w:r>
          </w:p>
        </w:tc>
        <w:tc>
          <w:tcPr>
            <w:tcW w:w="933" w:type="pct"/>
            <w:tcBorders>
              <w:top w:val="single" w:sz="5" w:space="0" w:color="221F1F"/>
              <w:left w:val="single" w:sz="5" w:space="0" w:color="221F1F"/>
              <w:bottom w:val="single" w:sz="5" w:space="0" w:color="221F1F"/>
              <w:right w:val="single" w:sz="5" w:space="0" w:color="221F1F"/>
            </w:tcBorders>
            <w:vAlign w:val="center"/>
          </w:tcPr>
          <w:p w14:paraId="32C8C9EB" w14:textId="06ECD449" w:rsidR="00A067F5" w:rsidRPr="00B01D48" w:rsidRDefault="00A067F5"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007214E8" w:rsidRPr="00B01D48">
              <w:rPr>
                <w:rFonts w:ascii="Arial" w:eastAsia="Arial" w:hAnsi="Arial" w:cs="Arial"/>
                <w:color w:val="221F1F"/>
                <w:lang w:val="es-MX" w:eastAsia="en-US"/>
              </w:rPr>
              <w:t>500</w:t>
            </w:r>
            <w:r w:rsidRPr="00B01D48">
              <w:rPr>
                <w:rFonts w:ascii="Arial" w:eastAsia="Arial" w:hAnsi="Arial" w:cs="Arial"/>
                <w:color w:val="221F1F"/>
                <w:lang w:val="es-MX" w:eastAsia="en-US"/>
              </w:rPr>
              <w:t>,00000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5BF71BC1" w14:textId="243EAF6F" w:rsidR="00A067F5" w:rsidRPr="00B01D48" w:rsidRDefault="00A067F5"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w:t>
            </w:r>
            <w:r w:rsidR="007214E8" w:rsidRPr="00B01D48">
              <w:rPr>
                <w:rFonts w:ascii="Arial" w:eastAsia="Arial" w:hAnsi="Arial" w:cs="Arial"/>
                <w:color w:val="221F1F"/>
                <w:lang w:val="es-MX" w:eastAsia="en-US"/>
              </w:rPr>
              <w:t>66</w:t>
            </w:r>
            <w:r w:rsidRPr="00B01D48">
              <w:rPr>
                <w:rFonts w:ascii="Arial" w:eastAsia="Arial" w:hAnsi="Arial" w:cs="Arial"/>
                <w:color w:val="221F1F"/>
                <w:lang w:val="es-MX" w:eastAsia="en-US"/>
              </w:rPr>
              <w:t>,000.00</w:t>
            </w:r>
          </w:p>
        </w:tc>
      </w:tr>
      <w:tr w:rsidR="00565C30" w:rsidRPr="00B01D48" w14:paraId="47A047B4"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38F66A94" w14:textId="4FFEF9B7" w:rsidR="00565C30" w:rsidRPr="00B01D48" w:rsidRDefault="00565C30" w:rsidP="003A5C4C">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68</w:t>
            </w:r>
            <w:r w:rsidR="00017B66" w:rsidRPr="00B01D48">
              <w:rPr>
                <w:rFonts w:ascii="Arial" w:eastAsia="Arial" w:hAnsi="Arial" w:cs="Arial"/>
                <w:color w:val="221F1F"/>
                <w:lang w:val="es-MX" w:eastAsia="en-US"/>
              </w:rPr>
              <w:t>.</w:t>
            </w:r>
            <w:r w:rsidRPr="00B01D48">
              <w:rPr>
                <w:rFonts w:ascii="Arial" w:eastAsia="Arial" w:hAnsi="Arial" w:cs="Arial"/>
                <w:color w:val="221F1F"/>
                <w:lang w:val="es-MX" w:eastAsia="en-US"/>
              </w:rPr>
              <w:t xml:space="preserve">-Veterinarias </w:t>
            </w:r>
          </w:p>
        </w:tc>
        <w:tc>
          <w:tcPr>
            <w:tcW w:w="933" w:type="pct"/>
            <w:tcBorders>
              <w:top w:val="single" w:sz="5" w:space="0" w:color="221F1F"/>
              <w:left w:val="single" w:sz="5" w:space="0" w:color="221F1F"/>
              <w:bottom w:val="single" w:sz="5" w:space="0" w:color="221F1F"/>
              <w:right w:val="single" w:sz="5" w:space="0" w:color="221F1F"/>
            </w:tcBorders>
            <w:vAlign w:val="center"/>
          </w:tcPr>
          <w:p w14:paraId="606393CB" w14:textId="0FC8A06B" w:rsidR="00565C30" w:rsidRPr="00B01D48" w:rsidRDefault="00565C30"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91043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 xml:space="preserve"> 1,</w:t>
            </w:r>
            <w:r w:rsidR="00E6110A" w:rsidRPr="00B01D48">
              <w:rPr>
                <w:rFonts w:ascii="Arial" w:eastAsia="Arial" w:hAnsi="Arial" w:cs="Arial"/>
                <w:color w:val="221F1F"/>
                <w:lang w:val="es-MX" w:eastAsia="en-US"/>
              </w:rPr>
              <w:t>0</w:t>
            </w:r>
            <w:r w:rsidRPr="00B01D48">
              <w:rPr>
                <w:rFonts w:ascii="Arial" w:eastAsia="Arial" w:hAnsi="Arial" w:cs="Arial"/>
                <w:color w:val="221F1F"/>
                <w:lang w:val="es-MX" w:eastAsia="en-US"/>
              </w:rPr>
              <w:t>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6729BF64" w14:textId="4FC24C77" w:rsidR="00565C30" w:rsidRPr="00B01D48" w:rsidRDefault="00565C30" w:rsidP="003A5C4C">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w:t>
            </w:r>
            <w:r w:rsidR="00BE77C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 xml:space="preserve"> </w:t>
            </w:r>
            <w:r w:rsidR="00E6110A" w:rsidRPr="00B01D48">
              <w:rPr>
                <w:rFonts w:ascii="Arial" w:eastAsia="Arial" w:hAnsi="Arial" w:cs="Arial"/>
                <w:color w:val="221F1F"/>
                <w:lang w:val="es-MX" w:eastAsia="en-US"/>
              </w:rPr>
              <w:t>5</w:t>
            </w:r>
            <w:r w:rsidRPr="00B01D48">
              <w:rPr>
                <w:rFonts w:ascii="Arial" w:eastAsia="Arial" w:hAnsi="Arial" w:cs="Arial"/>
                <w:color w:val="221F1F"/>
                <w:lang w:val="es-MX" w:eastAsia="en-US"/>
              </w:rPr>
              <w:t>00.00</w:t>
            </w:r>
          </w:p>
        </w:tc>
      </w:tr>
      <w:tr w:rsidR="00017B66" w:rsidRPr="00B01D48" w14:paraId="3FB4411C"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0A740720" w14:textId="2C3D9477"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69.-Barberia</w:t>
            </w:r>
          </w:p>
        </w:tc>
        <w:tc>
          <w:tcPr>
            <w:tcW w:w="933" w:type="pct"/>
            <w:tcBorders>
              <w:top w:val="single" w:sz="5" w:space="0" w:color="221F1F"/>
              <w:left w:val="single" w:sz="5" w:space="0" w:color="221F1F"/>
              <w:bottom w:val="single" w:sz="5" w:space="0" w:color="221F1F"/>
              <w:right w:val="single" w:sz="5" w:space="0" w:color="221F1F"/>
            </w:tcBorders>
            <w:vAlign w:val="center"/>
          </w:tcPr>
          <w:p w14:paraId="2041FDE4" w14:textId="24A0CAEA"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EB5CE33" w14:textId="0F439843"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tr w:rsidR="00017B66" w:rsidRPr="00B01D48" w14:paraId="730B0068"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607E24B4" w14:textId="624D76B7"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70.-Heladeria</w:t>
            </w:r>
          </w:p>
        </w:tc>
        <w:tc>
          <w:tcPr>
            <w:tcW w:w="933" w:type="pct"/>
            <w:tcBorders>
              <w:top w:val="single" w:sz="5" w:space="0" w:color="221F1F"/>
              <w:left w:val="single" w:sz="5" w:space="0" w:color="221F1F"/>
              <w:bottom w:val="single" w:sz="5" w:space="0" w:color="221F1F"/>
              <w:right w:val="single" w:sz="5" w:space="0" w:color="221F1F"/>
            </w:tcBorders>
            <w:vAlign w:val="center"/>
          </w:tcPr>
          <w:p w14:paraId="6252F996" w14:textId="7F05243A"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243DD46C" w14:textId="3095F76E"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tr w:rsidR="00017B66" w:rsidRPr="00B01D48" w14:paraId="026E4356"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0094DCBE" w14:textId="04DA24CB"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71.-Consultorios médicos</w:t>
            </w:r>
          </w:p>
        </w:tc>
        <w:tc>
          <w:tcPr>
            <w:tcW w:w="933" w:type="pct"/>
            <w:tcBorders>
              <w:top w:val="single" w:sz="5" w:space="0" w:color="221F1F"/>
              <w:left w:val="single" w:sz="5" w:space="0" w:color="221F1F"/>
              <w:bottom w:val="single" w:sz="5" w:space="0" w:color="221F1F"/>
              <w:right w:val="single" w:sz="5" w:space="0" w:color="221F1F"/>
            </w:tcBorders>
            <w:vAlign w:val="center"/>
          </w:tcPr>
          <w:p w14:paraId="69E5289B" w14:textId="1DB8859E"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753BC5F" w14:textId="60E3D884"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tr w:rsidR="00017B66" w:rsidRPr="00B01D48" w14:paraId="43E0A4E8"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399AFDB5" w14:textId="4C95DF43"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72.-Sastreria</w:t>
            </w:r>
          </w:p>
        </w:tc>
        <w:tc>
          <w:tcPr>
            <w:tcW w:w="933" w:type="pct"/>
            <w:tcBorders>
              <w:top w:val="single" w:sz="5" w:space="0" w:color="221F1F"/>
              <w:left w:val="single" w:sz="5" w:space="0" w:color="221F1F"/>
              <w:bottom w:val="single" w:sz="5" w:space="0" w:color="221F1F"/>
              <w:right w:val="single" w:sz="5" w:space="0" w:color="221F1F"/>
            </w:tcBorders>
            <w:vAlign w:val="center"/>
          </w:tcPr>
          <w:p w14:paraId="0A03E37F" w14:textId="7C57BB5B"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523B3157" w14:textId="21B21708"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tr w:rsidR="00017B66" w:rsidRPr="00B01D48" w14:paraId="03AD185D"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6C40AAF1" w14:textId="5937329A"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73.-Salon de spa</w:t>
            </w:r>
          </w:p>
        </w:tc>
        <w:tc>
          <w:tcPr>
            <w:tcW w:w="933" w:type="pct"/>
            <w:tcBorders>
              <w:top w:val="single" w:sz="5" w:space="0" w:color="221F1F"/>
              <w:left w:val="single" w:sz="5" w:space="0" w:color="221F1F"/>
              <w:bottom w:val="single" w:sz="5" w:space="0" w:color="221F1F"/>
              <w:right w:val="single" w:sz="5" w:space="0" w:color="221F1F"/>
            </w:tcBorders>
            <w:vAlign w:val="center"/>
          </w:tcPr>
          <w:p w14:paraId="07EAC708" w14:textId="3C17EB3B"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54E22B89" w14:textId="2751C521"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tr w:rsidR="00017B66" w:rsidRPr="00B01D48" w14:paraId="385018DE" w14:textId="77777777" w:rsidTr="00017B66">
        <w:tc>
          <w:tcPr>
            <w:tcW w:w="3187" w:type="pct"/>
            <w:tcBorders>
              <w:top w:val="single" w:sz="5" w:space="0" w:color="221F1F"/>
              <w:left w:val="single" w:sz="4" w:space="0" w:color="221F1F"/>
              <w:bottom w:val="single" w:sz="5" w:space="0" w:color="221F1F"/>
              <w:right w:val="single" w:sz="5" w:space="0" w:color="221F1F"/>
            </w:tcBorders>
          </w:tcPr>
          <w:p w14:paraId="727B421A" w14:textId="6D9D610D"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74.-Marisqueria</w:t>
            </w:r>
          </w:p>
        </w:tc>
        <w:tc>
          <w:tcPr>
            <w:tcW w:w="933" w:type="pct"/>
            <w:tcBorders>
              <w:top w:val="single" w:sz="5" w:space="0" w:color="221F1F"/>
              <w:left w:val="single" w:sz="5" w:space="0" w:color="221F1F"/>
              <w:bottom w:val="single" w:sz="5" w:space="0" w:color="221F1F"/>
              <w:right w:val="single" w:sz="5" w:space="0" w:color="221F1F"/>
            </w:tcBorders>
            <w:vAlign w:val="center"/>
          </w:tcPr>
          <w:p w14:paraId="7DA3CEB6" w14:textId="288118E3"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5" w:space="0" w:color="221F1F"/>
              <w:right w:val="single" w:sz="4" w:space="0" w:color="221F1F"/>
            </w:tcBorders>
            <w:vAlign w:val="center"/>
          </w:tcPr>
          <w:p w14:paraId="103E1248" w14:textId="78F3787C"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tr w:rsidR="00017B66" w:rsidRPr="00B01D48" w14:paraId="6491FF60" w14:textId="77777777" w:rsidTr="003A5C4C">
        <w:tc>
          <w:tcPr>
            <w:tcW w:w="3187" w:type="pct"/>
            <w:tcBorders>
              <w:top w:val="single" w:sz="5" w:space="0" w:color="221F1F"/>
              <w:left w:val="single" w:sz="4" w:space="0" w:color="221F1F"/>
              <w:bottom w:val="single" w:sz="4" w:space="0" w:color="221F1F"/>
              <w:right w:val="single" w:sz="5" w:space="0" w:color="221F1F"/>
            </w:tcBorders>
          </w:tcPr>
          <w:p w14:paraId="368116B2" w14:textId="4AB69321" w:rsidR="00017B66" w:rsidRPr="00B01D48" w:rsidRDefault="00017B66" w:rsidP="00017B66">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75.-Terminal de sitios de taxis y autobuses</w:t>
            </w:r>
          </w:p>
        </w:tc>
        <w:tc>
          <w:tcPr>
            <w:tcW w:w="933" w:type="pct"/>
            <w:tcBorders>
              <w:top w:val="single" w:sz="5" w:space="0" w:color="221F1F"/>
              <w:left w:val="single" w:sz="5" w:space="0" w:color="221F1F"/>
              <w:bottom w:val="single" w:sz="4" w:space="0" w:color="221F1F"/>
              <w:right w:val="single" w:sz="5" w:space="0" w:color="221F1F"/>
            </w:tcBorders>
            <w:vAlign w:val="center"/>
          </w:tcPr>
          <w:p w14:paraId="1150845B" w14:textId="096276C1"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1,000.00</w:t>
            </w:r>
          </w:p>
        </w:tc>
        <w:tc>
          <w:tcPr>
            <w:tcW w:w="880" w:type="pct"/>
            <w:tcBorders>
              <w:top w:val="single" w:sz="5" w:space="0" w:color="221F1F"/>
              <w:left w:val="single" w:sz="5" w:space="0" w:color="221F1F"/>
              <w:bottom w:val="single" w:sz="4" w:space="0" w:color="221F1F"/>
              <w:right w:val="single" w:sz="4" w:space="0" w:color="221F1F"/>
            </w:tcBorders>
            <w:vAlign w:val="center"/>
          </w:tcPr>
          <w:p w14:paraId="58F25ACB" w14:textId="42D29E56" w:rsidR="00017B66" w:rsidRPr="00B01D48" w:rsidRDefault="00017B66" w:rsidP="00017B66">
            <w:pPr>
              <w:tabs>
                <w:tab w:val="left" w:pos="709"/>
                <w:tab w:val="left" w:pos="5529"/>
              </w:tabs>
              <w:spacing w:line="360" w:lineRule="auto"/>
              <w:jc w:val="center"/>
              <w:rPr>
                <w:rFonts w:ascii="Arial" w:eastAsia="Arial" w:hAnsi="Arial" w:cs="Arial"/>
                <w:color w:val="221F1F"/>
                <w:lang w:val="es-MX" w:eastAsia="en-US"/>
              </w:rPr>
            </w:pPr>
            <w:r w:rsidRPr="00B01D48">
              <w:rPr>
                <w:rFonts w:ascii="Arial" w:eastAsia="Arial" w:hAnsi="Arial" w:cs="Arial"/>
                <w:color w:val="221F1F"/>
                <w:lang w:val="es-MX" w:eastAsia="en-US"/>
              </w:rPr>
              <w:t>$             500.00</w:t>
            </w:r>
          </w:p>
        </w:tc>
      </w:tr>
      <w:bookmarkEnd w:id="1"/>
    </w:tbl>
    <w:p w14:paraId="0E07AD48" w14:textId="77777777" w:rsidR="00F9155C" w:rsidRPr="00B01D48" w:rsidRDefault="00F9155C" w:rsidP="00713AF9">
      <w:pPr>
        <w:tabs>
          <w:tab w:val="left" w:pos="709"/>
        </w:tabs>
        <w:spacing w:line="360" w:lineRule="auto"/>
        <w:rPr>
          <w:rFonts w:ascii="Arial" w:hAnsi="Arial" w:cs="Arial"/>
          <w:lang w:val="es-MX" w:eastAsia="en-US"/>
        </w:rPr>
      </w:pPr>
    </w:p>
    <w:p w14:paraId="578F6E89" w14:textId="725628A5" w:rsidR="00F9155C" w:rsidRPr="00B01D48" w:rsidRDefault="00F9155C" w:rsidP="00713AF9">
      <w:pPr>
        <w:tabs>
          <w:tab w:val="left" w:pos="70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55615175" w14:textId="77777777" w:rsidR="00713AF9" w:rsidRPr="00B01D48" w:rsidRDefault="00713AF9" w:rsidP="00713AF9">
      <w:pPr>
        <w:tabs>
          <w:tab w:val="left" w:pos="709"/>
          <w:tab w:val="left" w:pos="5529"/>
        </w:tabs>
        <w:spacing w:line="360" w:lineRule="auto"/>
        <w:jc w:val="center"/>
        <w:rPr>
          <w:rFonts w:ascii="Arial" w:eastAsia="Arial" w:hAnsi="Arial" w:cs="Arial"/>
          <w:b/>
          <w:color w:val="221F1F"/>
          <w:lang w:val="es-MX" w:eastAsia="en-US"/>
        </w:rPr>
      </w:pPr>
    </w:p>
    <w:p w14:paraId="2263977D" w14:textId="5ED9676B"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II</w:t>
      </w:r>
    </w:p>
    <w:p w14:paraId="61B769E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Derechos de Servicios que Presta la Dirección de Obras Públicas</w:t>
      </w:r>
    </w:p>
    <w:p w14:paraId="27D20458" w14:textId="77777777" w:rsidR="008645D6" w:rsidRPr="00B01D48" w:rsidRDefault="008645D6" w:rsidP="00713AF9">
      <w:pPr>
        <w:tabs>
          <w:tab w:val="left" w:pos="709"/>
          <w:tab w:val="left" w:pos="5529"/>
        </w:tabs>
        <w:spacing w:line="360" w:lineRule="auto"/>
        <w:jc w:val="both"/>
        <w:rPr>
          <w:rFonts w:ascii="Arial" w:hAnsi="Arial" w:cs="Arial"/>
          <w:b/>
        </w:rPr>
      </w:pPr>
    </w:p>
    <w:p w14:paraId="415E57BB" w14:textId="045521BE" w:rsidR="00CF3694" w:rsidRPr="00B01D48" w:rsidRDefault="00CF3694" w:rsidP="00713AF9">
      <w:pPr>
        <w:tabs>
          <w:tab w:val="left" w:pos="709"/>
          <w:tab w:val="left" w:pos="5529"/>
        </w:tabs>
        <w:spacing w:line="360" w:lineRule="auto"/>
        <w:jc w:val="both"/>
        <w:rPr>
          <w:rFonts w:ascii="Arial" w:hAnsi="Arial" w:cs="Arial"/>
          <w:b/>
        </w:rPr>
      </w:pPr>
      <w:r w:rsidRPr="00B01D48">
        <w:rPr>
          <w:rFonts w:ascii="Arial" w:hAnsi="Arial" w:cs="Arial"/>
          <w:b/>
        </w:rPr>
        <w:t xml:space="preserve">Artículo </w:t>
      </w:r>
      <w:r w:rsidR="00F2051D" w:rsidRPr="00B01D48">
        <w:rPr>
          <w:rFonts w:ascii="Arial" w:hAnsi="Arial" w:cs="Arial"/>
          <w:b/>
        </w:rPr>
        <w:t>20</w:t>
      </w:r>
      <w:r w:rsidRPr="00B01D48">
        <w:rPr>
          <w:rFonts w:ascii="Arial" w:hAnsi="Arial" w:cs="Arial"/>
          <w:b/>
        </w:rPr>
        <w:t>.</w:t>
      </w:r>
      <w:r w:rsidR="007535F7" w:rsidRPr="00B01D48">
        <w:rPr>
          <w:rFonts w:ascii="Arial" w:hAnsi="Arial" w:cs="Arial"/>
          <w:b/>
        </w:rPr>
        <w:t xml:space="preserve">  </w:t>
      </w:r>
      <w:r w:rsidRPr="00B01D48">
        <w:rPr>
          <w:rFonts w:ascii="Arial" w:hAnsi="Arial" w:cs="Arial"/>
        </w:rPr>
        <w:t xml:space="preserve">Por los servicios que preste el ayuntamiento en materia de </w:t>
      </w:r>
      <w:r w:rsidR="007535F7" w:rsidRPr="00B01D48">
        <w:rPr>
          <w:rFonts w:ascii="Arial" w:hAnsi="Arial" w:cs="Arial"/>
        </w:rPr>
        <w:t>obra pública</w:t>
      </w:r>
      <w:r w:rsidRPr="00B01D48">
        <w:rPr>
          <w:rFonts w:ascii="Arial" w:hAnsi="Arial" w:cs="Arial"/>
        </w:rPr>
        <w:t xml:space="preserve">, por conducto de las unidades administrativas correspondientes, de conformidad con el artículo 67 de la Ley de Hacienda del Municipio de Halachó, Yucatán, se pagarán derechos conforme a las siguientes tarifas: </w:t>
      </w:r>
    </w:p>
    <w:p w14:paraId="5B58826A" w14:textId="77777777" w:rsidR="00CF3694" w:rsidRPr="00B01D48" w:rsidRDefault="00CF3694" w:rsidP="00713AF9">
      <w:pPr>
        <w:tabs>
          <w:tab w:val="left" w:pos="709"/>
          <w:tab w:val="left" w:pos="5529"/>
        </w:tabs>
        <w:spacing w:line="360" w:lineRule="auto"/>
        <w:jc w:val="both"/>
        <w:rPr>
          <w:rFonts w:ascii="Arial" w:hAnsi="Arial" w:cs="Arial"/>
          <w:b/>
        </w:rPr>
      </w:pPr>
    </w:p>
    <w:tbl>
      <w:tblPr>
        <w:tblStyle w:val="Tablaconcuadrcula"/>
        <w:tblW w:w="5000" w:type="pct"/>
        <w:tblLook w:val="04A0" w:firstRow="1" w:lastRow="0" w:firstColumn="1" w:lastColumn="0" w:noHBand="0" w:noVBand="1"/>
      </w:tblPr>
      <w:tblGrid>
        <w:gridCol w:w="7458"/>
        <w:gridCol w:w="1655"/>
      </w:tblGrid>
      <w:tr w:rsidR="00CF3694" w:rsidRPr="00B01D48" w14:paraId="086C463A" w14:textId="77777777" w:rsidTr="003A5C4C">
        <w:tc>
          <w:tcPr>
            <w:tcW w:w="4092" w:type="pct"/>
            <w:vAlign w:val="center"/>
          </w:tcPr>
          <w:p w14:paraId="6D900268" w14:textId="01AE6B7C" w:rsidR="00CF3694" w:rsidRPr="00B01D48" w:rsidRDefault="00CF3694" w:rsidP="003A5C4C">
            <w:pPr>
              <w:pStyle w:val="Prrafodelista"/>
              <w:numPr>
                <w:ilvl w:val="0"/>
                <w:numId w:val="21"/>
              </w:numPr>
              <w:tabs>
                <w:tab w:val="left" w:pos="709"/>
                <w:tab w:val="left" w:pos="5529"/>
              </w:tabs>
              <w:spacing w:line="360" w:lineRule="auto"/>
              <w:ind w:left="0" w:firstLine="0"/>
              <w:rPr>
                <w:rFonts w:ascii="Arial" w:hAnsi="Arial" w:cs="Arial"/>
                <w:b/>
              </w:rPr>
            </w:pPr>
            <w:r w:rsidRPr="00B01D48">
              <w:rPr>
                <w:rFonts w:ascii="Arial" w:hAnsi="Arial" w:cs="Arial"/>
                <w:b/>
              </w:rPr>
              <w:t xml:space="preserve">Por la expedición de </w:t>
            </w:r>
            <w:r w:rsidR="00970348" w:rsidRPr="00B01D48">
              <w:rPr>
                <w:rFonts w:ascii="Arial" w:hAnsi="Arial" w:cs="Arial"/>
                <w:b/>
              </w:rPr>
              <w:t>constancias</w:t>
            </w:r>
            <w:r w:rsidRPr="00B01D48">
              <w:rPr>
                <w:rFonts w:ascii="Arial" w:hAnsi="Arial" w:cs="Arial"/>
                <w:b/>
              </w:rPr>
              <w:t xml:space="preserve"> de uso de suelo para:</w:t>
            </w:r>
          </w:p>
        </w:tc>
        <w:tc>
          <w:tcPr>
            <w:tcW w:w="908" w:type="pct"/>
            <w:vAlign w:val="center"/>
          </w:tcPr>
          <w:p w14:paraId="48B9512F" w14:textId="77777777" w:rsidR="00CF3694" w:rsidRPr="00B01D48" w:rsidRDefault="00CF3694" w:rsidP="003A5C4C">
            <w:pPr>
              <w:tabs>
                <w:tab w:val="left" w:pos="709"/>
                <w:tab w:val="left" w:pos="5529"/>
              </w:tabs>
              <w:spacing w:line="360" w:lineRule="auto"/>
              <w:jc w:val="center"/>
              <w:rPr>
                <w:rFonts w:ascii="Arial" w:hAnsi="Arial" w:cs="Arial"/>
              </w:rPr>
            </w:pPr>
          </w:p>
        </w:tc>
      </w:tr>
      <w:tr w:rsidR="00CF3694" w:rsidRPr="00B01D48" w14:paraId="19A6C58B" w14:textId="77777777" w:rsidTr="003A5C4C">
        <w:tc>
          <w:tcPr>
            <w:tcW w:w="4092" w:type="pct"/>
            <w:vAlign w:val="center"/>
          </w:tcPr>
          <w:p w14:paraId="3CCEE3DB" w14:textId="4D3CCF51"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a)</w:t>
            </w:r>
            <w:r w:rsidRPr="00B01D48">
              <w:rPr>
                <w:rFonts w:ascii="Arial" w:hAnsi="Arial" w:cs="Arial"/>
              </w:rPr>
              <w:t xml:space="preserve"> Desarrollos inmobiliarios que por sus características físicas o su régimen de la propiedad se constituyan en fracci</w:t>
            </w:r>
            <w:r w:rsidR="0025057F" w:rsidRPr="00B01D48">
              <w:rPr>
                <w:rFonts w:ascii="Arial" w:hAnsi="Arial" w:cs="Arial"/>
              </w:rPr>
              <w:t>onamientos o división de lotes</w:t>
            </w:r>
          </w:p>
        </w:tc>
        <w:tc>
          <w:tcPr>
            <w:tcW w:w="908" w:type="pct"/>
            <w:vAlign w:val="center"/>
          </w:tcPr>
          <w:p w14:paraId="680818A8" w14:textId="313451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0.</w:t>
            </w:r>
            <w:r w:rsidR="00AF60B6" w:rsidRPr="00B01D48">
              <w:rPr>
                <w:rFonts w:ascii="Arial" w:hAnsi="Arial" w:cs="Arial"/>
              </w:rPr>
              <w:t>10</w:t>
            </w:r>
            <w:r w:rsidRPr="00B01D48">
              <w:rPr>
                <w:rFonts w:ascii="Arial" w:hAnsi="Arial" w:cs="Arial"/>
              </w:rPr>
              <w:t xml:space="preserve"> UMA por metro cuadrado</w:t>
            </w:r>
          </w:p>
        </w:tc>
      </w:tr>
      <w:tr w:rsidR="00CF3694" w:rsidRPr="00B01D48" w14:paraId="06E21001" w14:textId="77777777" w:rsidTr="003A5C4C">
        <w:tc>
          <w:tcPr>
            <w:tcW w:w="4092" w:type="pct"/>
            <w:vAlign w:val="center"/>
          </w:tcPr>
          <w:p w14:paraId="2DF5172D" w14:textId="1B7ED30D" w:rsidR="00CF3694" w:rsidRPr="00B01D48" w:rsidRDefault="00CF3694" w:rsidP="009C1C79">
            <w:pPr>
              <w:tabs>
                <w:tab w:val="left" w:pos="709"/>
                <w:tab w:val="left" w:pos="5529"/>
              </w:tabs>
              <w:spacing w:line="360" w:lineRule="auto"/>
              <w:rPr>
                <w:rFonts w:ascii="Arial" w:hAnsi="Arial" w:cs="Arial"/>
              </w:rPr>
            </w:pPr>
            <w:r w:rsidRPr="00B01D48">
              <w:rPr>
                <w:rFonts w:ascii="Arial" w:hAnsi="Arial" w:cs="Arial"/>
                <w:b/>
              </w:rPr>
              <w:lastRenderedPageBreak/>
              <w:t>b)</w:t>
            </w:r>
            <w:r w:rsidRPr="00B01D48">
              <w:rPr>
                <w:rFonts w:ascii="Arial" w:hAnsi="Arial" w:cs="Arial"/>
              </w:rPr>
              <w:t xml:space="preserve"> Industrias, locales comerciales, centros comerciales, equipamiento, bodegas e infraestructura y desarrollos que no se comprendan en los inci</w:t>
            </w:r>
            <w:r w:rsidR="0025057F" w:rsidRPr="00B01D48">
              <w:rPr>
                <w:rFonts w:ascii="Arial" w:hAnsi="Arial" w:cs="Arial"/>
              </w:rPr>
              <w:t>sos a) y c), con una superficie:</w:t>
            </w:r>
          </w:p>
        </w:tc>
        <w:tc>
          <w:tcPr>
            <w:tcW w:w="908" w:type="pct"/>
            <w:vAlign w:val="center"/>
          </w:tcPr>
          <w:p w14:paraId="2E86DD3C" w14:textId="77777777" w:rsidR="00CF3694" w:rsidRPr="00B01D48" w:rsidRDefault="00CF3694" w:rsidP="003A5C4C">
            <w:pPr>
              <w:tabs>
                <w:tab w:val="left" w:pos="709"/>
                <w:tab w:val="left" w:pos="5529"/>
              </w:tabs>
              <w:spacing w:line="360" w:lineRule="auto"/>
              <w:jc w:val="center"/>
              <w:rPr>
                <w:rFonts w:ascii="Arial" w:hAnsi="Arial" w:cs="Arial"/>
              </w:rPr>
            </w:pPr>
          </w:p>
        </w:tc>
      </w:tr>
      <w:tr w:rsidR="00CF3694" w:rsidRPr="00B01D48" w14:paraId="5042A9C5" w14:textId="77777777" w:rsidTr="003A5C4C">
        <w:tc>
          <w:tcPr>
            <w:tcW w:w="4092" w:type="pct"/>
            <w:vAlign w:val="center"/>
          </w:tcPr>
          <w:p w14:paraId="298CBB99" w14:textId="6B566CA8"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rPr>
              <w:t>1. De hasta 50 m²</w:t>
            </w:r>
          </w:p>
        </w:tc>
        <w:tc>
          <w:tcPr>
            <w:tcW w:w="908" w:type="pct"/>
            <w:vAlign w:val="center"/>
          </w:tcPr>
          <w:p w14:paraId="1705B021"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1.92 UMA</w:t>
            </w:r>
          </w:p>
        </w:tc>
      </w:tr>
      <w:tr w:rsidR="00CF3694" w:rsidRPr="00B01D48" w14:paraId="2F1D05E0" w14:textId="77777777" w:rsidTr="003A5C4C">
        <w:tc>
          <w:tcPr>
            <w:tcW w:w="4092" w:type="pct"/>
            <w:vAlign w:val="center"/>
          </w:tcPr>
          <w:p w14:paraId="2877C4DB" w14:textId="482557FB"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rPr>
              <w:t>2. De 51 hasta 200 m²</w:t>
            </w:r>
          </w:p>
        </w:tc>
        <w:tc>
          <w:tcPr>
            <w:tcW w:w="908" w:type="pct"/>
            <w:vAlign w:val="center"/>
          </w:tcPr>
          <w:p w14:paraId="15C7DAAE"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9.54 UMA</w:t>
            </w:r>
          </w:p>
        </w:tc>
      </w:tr>
      <w:tr w:rsidR="00CF3694" w:rsidRPr="00B01D48" w14:paraId="618EBAB9" w14:textId="77777777" w:rsidTr="003A5C4C">
        <w:tc>
          <w:tcPr>
            <w:tcW w:w="4092" w:type="pct"/>
            <w:vAlign w:val="center"/>
          </w:tcPr>
          <w:p w14:paraId="077732DA" w14:textId="17549BFA"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rPr>
              <w:t>3. De 201 hasta 500 m²</w:t>
            </w:r>
          </w:p>
        </w:tc>
        <w:tc>
          <w:tcPr>
            <w:tcW w:w="908" w:type="pct"/>
            <w:vAlign w:val="center"/>
          </w:tcPr>
          <w:p w14:paraId="02E68BD2"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24.38 UMA</w:t>
            </w:r>
          </w:p>
        </w:tc>
      </w:tr>
      <w:tr w:rsidR="00CF3694" w:rsidRPr="00B01D48" w14:paraId="64DCE4EA" w14:textId="77777777" w:rsidTr="003A5C4C">
        <w:tc>
          <w:tcPr>
            <w:tcW w:w="4092" w:type="pct"/>
            <w:vAlign w:val="center"/>
          </w:tcPr>
          <w:p w14:paraId="3B9E3755" w14:textId="5F5DFCC2"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4. De 501 hasta 5</w:t>
            </w:r>
            <w:r w:rsidR="0025057F" w:rsidRPr="00B01D48">
              <w:rPr>
                <w:rFonts w:ascii="Arial" w:hAnsi="Arial" w:cs="Arial"/>
              </w:rPr>
              <w:t>,000 m²</w:t>
            </w:r>
          </w:p>
        </w:tc>
        <w:tc>
          <w:tcPr>
            <w:tcW w:w="908" w:type="pct"/>
            <w:vAlign w:val="center"/>
          </w:tcPr>
          <w:p w14:paraId="3FBD867B"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47.70 UMA</w:t>
            </w:r>
          </w:p>
        </w:tc>
      </w:tr>
      <w:tr w:rsidR="00CF3694" w:rsidRPr="00B01D48" w14:paraId="607B1C91" w14:textId="77777777" w:rsidTr="003A5C4C">
        <w:tc>
          <w:tcPr>
            <w:tcW w:w="4092" w:type="pct"/>
            <w:vAlign w:val="center"/>
          </w:tcPr>
          <w:p w14:paraId="0946C2BF" w14:textId="7B354174"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rPr>
              <w:t>5. Mayor de 5,000 m²</w:t>
            </w:r>
          </w:p>
        </w:tc>
        <w:tc>
          <w:tcPr>
            <w:tcW w:w="908" w:type="pct"/>
            <w:vAlign w:val="center"/>
          </w:tcPr>
          <w:p w14:paraId="7AA9D5C7" w14:textId="33327C01" w:rsidR="00CF3694" w:rsidRPr="00B01D48" w:rsidRDefault="007214E8" w:rsidP="003A5C4C">
            <w:pPr>
              <w:tabs>
                <w:tab w:val="left" w:pos="709"/>
                <w:tab w:val="left" w:pos="5529"/>
              </w:tabs>
              <w:spacing w:line="360" w:lineRule="auto"/>
              <w:jc w:val="center"/>
              <w:rPr>
                <w:rFonts w:ascii="Arial" w:hAnsi="Arial" w:cs="Arial"/>
              </w:rPr>
            </w:pPr>
            <w:r w:rsidRPr="00B01D48">
              <w:rPr>
                <w:rFonts w:ascii="Arial" w:hAnsi="Arial" w:cs="Arial"/>
              </w:rPr>
              <w:t>10</w:t>
            </w:r>
            <w:r w:rsidR="00CF3694" w:rsidRPr="00B01D48">
              <w:rPr>
                <w:rFonts w:ascii="Arial" w:hAnsi="Arial" w:cs="Arial"/>
              </w:rPr>
              <w:t>7.52 UMA</w:t>
            </w:r>
          </w:p>
        </w:tc>
      </w:tr>
      <w:tr w:rsidR="00CF3694" w:rsidRPr="00B01D48" w14:paraId="5B8C00EC" w14:textId="77777777" w:rsidTr="003A5C4C">
        <w:tc>
          <w:tcPr>
            <w:tcW w:w="4092" w:type="pct"/>
            <w:vAlign w:val="center"/>
          </w:tcPr>
          <w:p w14:paraId="6E03C874" w14:textId="51137642"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c</w:t>
            </w:r>
            <w:r w:rsidR="0025057F" w:rsidRPr="00B01D48">
              <w:rPr>
                <w:rFonts w:ascii="Arial" w:hAnsi="Arial" w:cs="Arial"/>
                <w:b/>
              </w:rPr>
              <w:t>)</w:t>
            </w:r>
            <w:r w:rsidR="0025057F" w:rsidRPr="00B01D48">
              <w:rPr>
                <w:rFonts w:ascii="Arial" w:hAnsi="Arial" w:cs="Arial"/>
              </w:rPr>
              <w:t xml:space="preserve"> Giros comerciales específicos:</w:t>
            </w:r>
          </w:p>
        </w:tc>
        <w:tc>
          <w:tcPr>
            <w:tcW w:w="908" w:type="pct"/>
            <w:vAlign w:val="center"/>
          </w:tcPr>
          <w:p w14:paraId="222E0BEB" w14:textId="77777777" w:rsidR="00CF3694" w:rsidRPr="00B01D48" w:rsidRDefault="00CF3694" w:rsidP="003A5C4C">
            <w:pPr>
              <w:tabs>
                <w:tab w:val="left" w:pos="709"/>
                <w:tab w:val="left" w:pos="5529"/>
              </w:tabs>
              <w:spacing w:line="360" w:lineRule="auto"/>
              <w:jc w:val="center"/>
              <w:rPr>
                <w:rFonts w:ascii="Arial" w:hAnsi="Arial" w:cs="Arial"/>
              </w:rPr>
            </w:pPr>
          </w:p>
        </w:tc>
      </w:tr>
      <w:tr w:rsidR="00CF3694" w:rsidRPr="00B01D48" w14:paraId="5045D34A" w14:textId="77777777" w:rsidTr="003A5C4C">
        <w:tc>
          <w:tcPr>
            <w:tcW w:w="4092" w:type="pct"/>
            <w:vAlign w:val="center"/>
          </w:tcPr>
          <w:p w14:paraId="250C53AC" w14:textId="77ECC376"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1. Ga</w:t>
            </w:r>
            <w:r w:rsidR="0025057F" w:rsidRPr="00B01D48">
              <w:rPr>
                <w:rFonts w:ascii="Arial" w:hAnsi="Arial" w:cs="Arial"/>
              </w:rPr>
              <w:t>solinera o estación de servicio</w:t>
            </w:r>
          </w:p>
        </w:tc>
        <w:tc>
          <w:tcPr>
            <w:tcW w:w="908" w:type="pct"/>
            <w:vAlign w:val="center"/>
          </w:tcPr>
          <w:p w14:paraId="64F2C393" w14:textId="22E86822"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357.20 UMA</w:t>
            </w:r>
          </w:p>
        </w:tc>
      </w:tr>
      <w:tr w:rsidR="00CF3694" w:rsidRPr="00B01D48" w14:paraId="49315E02" w14:textId="77777777" w:rsidTr="003A5C4C">
        <w:tc>
          <w:tcPr>
            <w:tcW w:w="4092" w:type="pct"/>
            <w:vAlign w:val="center"/>
          </w:tcPr>
          <w:p w14:paraId="21C7A583" w14:textId="2E29C1E7"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2. Casino:</w:t>
            </w:r>
          </w:p>
        </w:tc>
        <w:tc>
          <w:tcPr>
            <w:tcW w:w="908" w:type="pct"/>
            <w:vAlign w:val="center"/>
          </w:tcPr>
          <w:p w14:paraId="03254E16"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1997.04 UMA</w:t>
            </w:r>
          </w:p>
        </w:tc>
      </w:tr>
      <w:tr w:rsidR="00CF3694" w:rsidRPr="00B01D48" w14:paraId="5C3FD65B" w14:textId="77777777" w:rsidTr="003A5C4C">
        <w:tc>
          <w:tcPr>
            <w:tcW w:w="4092" w:type="pct"/>
            <w:vAlign w:val="center"/>
          </w:tcPr>
          <w:p w14:paraId="05F05F87" w14:textId="15B9E649"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3. Funeraria:</w:t>
            </w:r>
          </w:p>
        </w:tc>
        <w:tc>
          <w:tcPr>
            <w:tcW w:w="908" w:type="pct"/>
            <w:vAlign w:val="center"/>
          </w:tcPr>
          <w:p w14:paraId="718D7EA1"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80.56 UMA</w:t>
            </w:r>
          </w:p>
        </w:tc>
      </w:tr>
      <w:tr w:rsidR="00CF3694" w:rsidRPr="00B01D48" w14:paraId="1ED422BF" w14:textId="77777777" w:rsidTr="003A5C4C">
        <w:tc>
          <w:tcPr>
            <w:tcW w:w="4092" w:type="pct"/>
            <w:vAlign w:val="center"/>
          </w:tcPr>
          <w:p w14:paraId="180F423E" w14:textId="2563FA31"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 xml:space="preserve">4. Expendio de cervezas, tienda </w:t>
            </w:r>
            <w:r w:rsidR="0025057F" w:rsidRPr="00B01D48">
              <w:rPr>
                <w:rFonts w:ascii="Arial" w:hAnsi="Arial" w:cs="Arial"/>
              </w:rPr>
              <w:t>de autoservicio licorería o bar</w:t>
            </w:r>
          </w:p>
        </w:tc>
        <w:tc>
          <w:tcPr>
            <w:tcW w:w="908" w:type="pct"/>
            <w:vAlign w:val="center"/>
          </w:tcPr>
          <w:p w14:paraId="1C6D0E8E" w14:textId="2A463AD8"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367.82 UMA</w:t>
            </w:r>
          </w:p>
        </w:tc>
      </w:tr>
      <w:tr w:rsidR="00CF3694" w:rsidRPr="00B01D48" w14:paraId="783000C3" w14:textId="77777777" w:rsidTr="003A5C4C">
        <w:tc>
          <w:tcPr>
            <w:tcW w:w="4092" w:type="pct"/>
            <w:vAlign w:val="center"/>
          </w:tcPr>
          <w:p w14:paraId="4B45C5F7" w14:textId="213FE2D9"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rPr>
              <w:t>5. Maquiladoras</w:t>
            </w:r>
          </w:p>
        </w:tc>
        <w:tc>
          <w:tcPr>
            <w:tcW w:w="908" w:type="pct"/>
            <w:vAlign w:val="center"/>
          </w:tcPr>
          <w:p w14:paraId="4EC860A2" w14:textId="126981B5" w:rsidR="00CF3694" w:rsidRPr="00B01D48" w:rsidRDefault="00AF60B6" w:rsidP="003A5C4C">
            <w:pPr>
              <w:tabs>
                <w:tab w:val="left" w:pos="709"/>
                <w:tab w:val="left" w:pos="5529"/>
              </w:tabs>
              <w:spacing w:line="360" w:lineRule="auto"/>
              <w:jc w:val="center"/>
              <w:rPr>
                <w:rFonts w:ascii="Arial" w:hAnsi="Arial" w:cs="Arial"/>
              </w:rPr>
            </w:pPr>
            <w:r w:rsidRPr="00B01D48">
              <w:rPr>
                <w:rFonts w:ascii="Arial" w:hAnsi="Arial" w:cs="Arial"/>
              </w:rPr>
              <w:t>4</w:t>
            </w:r>
            <w:r w:rsidR="00CF3694" w:rsidRPr="00B01D48">
              <w:rPr>
                <w:rFonts w:ascii="Arial" w:hAnsi="Arial" w:cs="Arial"/>
              </w:rPr>
              <w:t>00.34 UMA</w:t>
            </w:r>
          </w:p>
        </w:tc>
      </w:tr>
      <w:tr w:rsidR="00CF3694" w:rsidRPr="00B01D48" w14:paraId="10D9B722" w14:textId="77777777" w:rsidTr="003A5C4C">
        <w:tc>
          <w:tcPr>
            <w:tcW w:w="4092" w:type="pct"/>
            <w:vAlign w:val="center"/>
          </w:tcPr>
          <w:p w14:paraId="649A37D7" w14:textId="16877377"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6. Restaurante, bar, c</w:t>
            </w:r>
            <w:r w:rsidR="0025057F" w:rsidRPr="00B01D48">
              <w:rPr>
                <w:rFonts w:ascii="Arial" w:hAnsi="Arial" w:cs="Arial"/>
              </w:rPr>
              <w:t>abaret, centro nocturno o disco</w:t>
            </w:r>
          </w:p>
        </w:tc>
        <w:tc>
          <w:tcPr>
            <w:tcW w:w="908" w:type="pct"/>
            <w:vAlign w:val="center"/>
          </w:tcPr>
          <w:p w14:paraId="0B5D2ED1"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394.32 UMA</w:t>
            </w:r>
          </w:p>
        </w:tc>
      </w:tr>
      <w:tr w:rsidR="00CF3694" w:rsidRPr="00B01D48" w14:paraId="52BD810E" w14:textId="77777777" w:rsidTr="003A5C4C">
        <w:tc>
          <w:tcPr>
            <w:tcW w:w="4092" w:type="pct"/>
            <w:vAlign w:val="center"/>
          </w:tcPr>
          <w:p w14:paraId="0B535777" w14:textId="7C7E6F9A"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rPr>
              <w:t>7. Sala de fiestas cerrada</w:t>
            </w:r>
          </w:p>
        </w:tc>
        <w:tc>
          <w:tcPr>
            <w:tcW w:w="908" w:type="pct"/>
            <w:vAlign w:val="center"/>
          </w:tcPr>
          <w:p w14:paraId="174F27FB"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262.88 UMA</w:t>
            </w:r>
          </w:p>
        </w:tc>
      </w:tr>
      <w:tr w:rsidR="00CF3694" w:rsidRPr="00B01D48" w14:paraId="423E3C80" w14:textId="77777777" w:rsidTr="003A5C4C">
        <w:tc>
          <w:tcPr>
            <w:tcW w:w="4092" w:type="pct"/>
            <w:vAlign w:val="center"/>
          </w:tcPr>
          <w:p w14:paraId="4B0CCAC1" w14:textId="389AA2EE"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rPr>
              <w:t>8. Hot</w:t>
            </w:r>
            <w:r w:rsidR="0025057F" w:rsidRPr="00B01D48">
              <w:rPr>
                <w:rFonts w:ascii="Arial" w:hAnsi="Arial" w:cs="Arial"/>
              </w:rPr>
              <w:t>el mayor a treinta habitaciones</w:t>
            </w:r>
          </w:p>
        </w:tc>
        <w:tc>
          <w:tcPr>
            <w:tcW w:w="908" w:type="pct"/>
            <w:vAlign w:val="center"/>
          </w:tcPr>
          <w:p w14:paraId="44CB31B1"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184.44 UMA</w:t>
            </w:r>
          </w:p>
        </w:tc>
      </w:tr>
      <w:tr w:rsidR="00CF3694" w:rsidRPr="00B01D48" w14:paraId="4A2AFA51" w14:textId="77777777" w:rsidTr="003A5C4C">
        <w:trPr>
          <w:trHeight w:val="559"/>
        </w:trPr>
        <w:tc>
          <w:tcPr>
            <w:tcW w:w="4092" w:type="pct"/>
            <w:vAlign w:val="center"/>
          </w:tcPr>
          <w:p w14:paraId="1E8D1BCF" w14:textId="58E3B6BD" w:rsidR="006B0E8F" w:rsidRPr="00B01D48" w:rsidRDefault="00632742" w:rsidP="003A5C4C">
            <w:pPr>
              <w:tabs>
                <w:tab w:val="left" w:pos="709"/>
                <w:tab w:val="left" w:pos="5529"/>
              </w:tabs>
              <w:rPr>
                <w:rFonts w:ascii="Arial" w:hAnsi="Arial" w:cs="Arial"/>
              </w:rPr>
            </w:pPr>
            <w:r w:rsidRPr="00B01D48">
              <w:rPr>
                <w:rFonts w:ascii="Arial" w:hAnsi="Arial" w:cs="Arial"/>
              </w:rPr>
              <w:t>9</w:t>
            </w:r>
            <w:r w:rsidR="00CF3694" w:rsidRPr="00B01D48">
              <w:rPr>
                <w:rFonts w:ascii="Arial" w:hAnsi="Arial" w:cs="Arial"/>
              </w:rPr>
              <w:t>. Banco</w:t>
            </w:r>
            <w:r w:rsidRPr="00B01D48">
              <w:rPr>
                <w:rFonts w:ascii="Arial" w:hAnsi="Arial" w:cs="Arial"/>
              </w:rPr>
              <w:t>s de explotación de materiales</w:t>
            </w:r>
            <w:r w:rsidR="00CF3694" w:rsidRPr="00B01D48">
              <w:rPr>
                <w:rFonts w:ascii="Arial" w:hAnsi="Arial" w:cs="Arial"/>
              </w:rPr>
              <w:t xml:space="preserve">, parador turístico, </w:t>
            </w:r>
            <w:r w:rsidR="00A067F5" w:rsidRPr="00B01D48">
              <w:rPr>
                <w:rFonts w:ascii="Arial" w:hAnsi="Arial" w:cs="Arial"/>
              </w:rPr>
              <w:t>parque eólico</w:t>
            </w:r>
            <w:r w:rsidR="00AF60B6" w:rsidRPr="00B01D48">
              <w:rPr>
                <w:rFonts w:ascii="Arial" w:hAnsi="Arial" w:cs="Arial"/>
              </w:rPr>
              <w:t>,</w:t>
            </w:r>
            <w:r w:rsidR="00CF3694" w:rsidRPr="00B01D48">
              <w:rPr>
                <w:rFonts w:ascii="Arial" w:hAnsi="Arial" w:cs="Arial"/>
              </w:rPr>
              <w:t xml:space="preserve"> granjas</w:t>
            </w:r>
            <w:r w:rsidR="00AF60B6" w:rsidRPr="00B01D48">
              <w:rPr>
                <w:rFonts w:ascii="Arial" w:hAnsi="Arial" w:cs="Arial"/>
              </w:rPr>
              <w:t xml:space="preserve"> e infraestructura para transportar energía.</w:t>
            </w:r>
          </w:p>
        </w:tc>
        <w:tc>
          <w:tcPr>
            <w:tcW w:w="908" w:type="pct"/>
            <w:vAlign w:val="center"/>
          </w:tcPr>
          <w:p w14:paraId="2670A307" w14:textId="532F44C1" w:rsidR="00CF3694" w:rsidRPr="00B01D48" w:rsidRDefault="00CF3694" w:rsidP="003A5C4C">
            <w:pPr>
              <w:tabs>
                <w:tab w:val="left" w:pos="709"/>
                <w:tab w:val="left" w:pos="5529"/>
              </w:tabs>
              <w:jc w:val="center"/>
              <w:rPr>
                <w:rFonts w:ascii="Arial" w:hAnsi="Arial" w:cs="Arial"/>
              </w:rPr>
            </w:pPr>
            <w:r w:rsidRPr="00B01D48">
              <w:rPr>
                <w:rFonts w:ascii="Arial" w:hAnsi="Arial" w:cs="Arial"/>
              </w:rPr>
              <w:t>0.</w:t>
            </w:r>
            <w:r w:rsidR="00AF60B6" w:rsidRPr="00B01D48">
              <w:rPr>
                <w:rFonts w:ascii="Arial" w:hAnsi="Arial" w:cs="Arial"/>
              </w:rPr>
              <w:t>12</w:t>
            </w:r>
            <w:r w:rsidRPr="00B01D48">
              <w:rPr>
                <w:rFonts w:ascii="Arial" w:hAnsi="Arial" w:cs="Arial"/>
              </w:rPr>
              <w:t xml:space="preserve"> UMA por </w:t>
            </w:r>
            <w:r w:rsidR="00AF60B6" w:rsidRPr="00B01D48">
              <w:rPr>
                <w:rFonts w:ascii="Arial" w:hAnsi="Arial" w:cs="Arial"/>
              </w:rPr>
              <w:t>metro cuadrado</w:t>
            </w:r>
          </w:p>
        </w:tc>
      </w:tr>
      <w:tr w:rsidR="00CF3694" w:rsidRPr="00B01D48" w14:paraId="403CBFB2" w14:textId="77777777" w:rsidTr="003A5C4C">
        <w:tc>
          <w:tcPr>
            <w:tcW w:w="4092" w:type="pct"/>
            <w:vAlign w:val="center"/>
          </w:tcPr>
          <w:p w14:paraId="6DD1C6CC" w14:textId="0003D761" w:rsidR="00CF3694" w:rsidRPr="00B01D48" w:rsidRDefault="00CF3694" w:rsidP="003A5C4C">
            <w:pPr>
              <w:tabs>
                <w:tab w:val="left" w:pos="709"/>
                <w:tab w:val="left" w:pos="5529"/>
              </w:tabs>
              <w:spacing w:line="360" w:lineRule="auto"/>
              <w:rPr>
                <w:rFonts w:ascii="Arial" w:hAnsi="Arial" w:cs="Arial"/>
                <w:b/>
              </w:rPr>
            </w:pPr>
            <w:r w:rsidRPr="00B01D48">
              <w:rPr>
                <w:rFonts w:ascii="Arial" w:hAnsi="Arial" w:cs="Arial"/>
                <w:b/>
              </w:rPr>
              <w:t xml:space="preserve">II.- Por la expedición </w:t>
            </w:r>
            <w:r w:rsidR="007535F7" w:rsidRPr="00B01D48">
              <w:rPr>
                <w:rFonts w:ascii="Arial" w:hAnsi="Arial" w:cs="Arial"/>
                <w:b/>
              </w:rPr>
              <w:t xml:space="preserve">de la </w:t>
            </w:r>
            <w:r w:rsidR="00970348" w:rsidRPr="00B01D48">
              <w:rPr>
                <w:rFonts w:ascii="Arial" w:hAnsi="Arial" w:cs="Arial"/>
                <w:b/>
              </w:rPr>
              <w:t>constancia de inspección de uso de suelo</w:t>
            </w:r>
            <w:r w:rsidRPr="00B01D48">
              <w:rPr>
                <w:rFonts w:ascii="Arial" w:hAnsi="Arial" w:cs="Arial"/>
                <w:b/>
              </w:rPr>
              <w:t>:</w:t>
            </w:r>
          </w:p>
        </w:tc>
        <w:tc>
          <w:tcPr>
            <w:tcW w:w="908" w:type="pct"/>
            <w:vAlign w:val="center"/>
          </w:tcPr>
          <w:p w14:paraId="23C463FE" w14:textId="77777777" w:rsidR="00CF3694" w:rsidRPr="00B01D48" w:rsidRDefault="00CF3694" w:rsidP="003A5C4C">
            <w:pPr>
              <w:tabs>
                <w:tab w:val="left" w:pos="709"/>
                <w:tab w:val="left" w:pos="5529"/>
              </w:tabs>
              <w:spacing w:line="360" w:lineRule="auto"/>
              <w:jc w:val="center"/>
              <w:rPr>
                <w:rFonts w:ascii="Arial" w:hAnsi="Arial" w:cs="Arial"/>
              </w:rPr>
            </w:pPr>
          </w:p>
        </w:tc>
      </w:tr>
      <w:tr w:rsidR="00CF3694" w:rsidRPr="00B01D48" w14:paraId="4F2F8ECF" w14:textId="77777777" w:rsidTr="003A5C4C">
        <w:tc>
          <w:tcPr>
            <w:tcW w:w="4092" w:type="pct"/>
            <w:vAlign w:val="center"/>
          </w:tcPr>
          <w:p w14:paraId="7592E0E2" w14:textId="2992934B"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a)</w:t>
            </w:r>
            <w:r w:rsidRPr="00B01D48">
              <w:rPr>
                <w:rFonts w:ascii="Arial" w:hAnsi="Arial" w:cs="Arial"/>
              </w:rPr>
              <w:t xml:space="preserve"> Establecimientos con venta de bebida</w:t>
            </w:r>
            <w:r w:rsidR="0025057F" w:rsidRPr="00B01D48">
              <w:rPr>
                <w:rFonts w:ascii="Arial" w:hAnsi="Arial" w:cs="Arial"/>
              </w:rPr>
              <w:t>s alcohólicas en envase cerrado</w:t>
            </w:r>
          </w:p>
        </w:tc>
        <w:tc>
          <w:tcPr>
            <w:tcW w:w="908" w:type="pct"/>
            <w:vAlign w:val="center"/>
          </w:tcPr>
          <w:p w14:paraId="1ECA3A69" w14:textId="552170C3"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9 UMA</w:t>
            </w:r>
          </w:p>
        </w:tc>
      </w:tr>
      <w:tr w:rsidR="00CF3694" w:rsidRPr="00B01D48" w14:paraId="0DE31F79" w14:textId="77777777" w:rsidTr="003A5C4C">
        <w:tc>
          <w:tcPr>
            <w:tcW w:w="4092" w:type="pct"/>
            <w:vAlign w:val="center"/>
          </w:tcPr>
          <w:p w14:paraId="6E866BAB" w14:textId="0876019D"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b)</w:t>
            </w:r>
            <w:r w:rsidRPr="00B01D48">
              <w:rPr>
                <w:rFonts w:ascii="Arial" w:hAnsi="Arial" w:cs="Arial"/>
              </w:rPr>
              <w:t xml:space="preserve"> Establecimientos con venta de bebidas alcohólicas pa</w:t>
            </w:r>
            <w:r w:rsidR="0025057F" w:rsidRPr="00B01D48">
              <w:rPr>
                <w:rFonts w:ascii="Arial" w:hAnsi="Arial" w:cs="Arial"/>
              </w:rPr>
              <w:t>ra su consumo en el mismo lugar</w:t>
            </w:r>
          </w:p>
        </w:tc>
        <w:tc>
          <w:tcPr>
            <w:tcW w:w="908" w:type="pct"/>
            <w:vAlign w:val="center"/>
          </w:tcPr>
          <w:p w14:paraId="35DD8279" w14:textId="49987074" w:rsidR="00CF3694" w:rsidRPr="00B01D48" w:rsidRDefault="007535F7" w:rsidP="003A5C4C">
            <w:pPr>
              <w:tabs>
                <w:tab w:val="left" w:pos="709"/>
                <w:tab w:val="left" w:pos="5529"/>
              </w:tabs>
              <w:spacing w:line="360" w:lineRule="auto"/>
              <w:jc w:val="center"/>
              <w:rPr>
                <w:rFonts w:ascii="Arial" w:hAnsi="Arial" w:cs="Arial"/>
              </w:rPr>
            </w:pPr>
            <w:r w:rsidRPr="00B01D48">
              <w:rPr>
                <w:rFonts w:ascii="Arial" w:hAnsi="Arial" w:cs="Arial"/>
              </w:rPr>
              <w:t>10</w:t>
            </w:r>
            <w:r w:rsidR="00CF3694" w:rsidRPr="00B01D48">
              <w:rPr>
                <w:rFonts w:ascii="Arial" w:hAnsi="Arial" w:cs="Arial"/>
              </w:rPr>
              <w:t xml:space="preserve"> UMA</w:t>
            </w:r>
          </w:p>
        </w:tc>
      </w:tr>
      <w:tr w:rsidR="00CF3694" w:rsidRPr="00B01D48" w14:paraId="2DF34C29" w14:textId="77777777" w:rsidTr="003A5C4C">
        <w:tc>
          <w:tcPr>
            <w:tcW w:w="4092" w:type="pct"/>
            <w:vAlign w:val="center"/>
          </w:tcPr>
          <w:p w14:paraId="5D3B0B52" w14:textId="5CD8B0C6"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c)</w:t>
            </w:r>
            <w:r w:rsidRPr="00B01D48">
              <w:rPr>
                <w:rFonts w:ascii="Arial" w:hAnsi="Arial" w:cs="Arial"/>
              </w:rPr>
              <w:t xml:space="preserve"> Para industrias, locales comerciales, centros comerciales, equipamiento, bodegas e in</w:t>
            </w:r>
            <w:r w:rsidR="0025057F" w:rsidRPr="00B01D48">
              <w:rPr>
                <w:rFonts w:ascii="Arial" w:hAnsi="Arial" w:cs="Arial"/>
              </w:rPr>
              <w:t>fraestructura</w:t>
            </w:r>
          </w:p>
        </w:tc>
        <w:tc>
          <w:tcPr>
            <w:tcW w:w="908" w:type="pct"/>
            <w:vAlign w:val="center"/>
          </w:tcPr>
          <w:p w14:paraId="3D2E22A1" w14:textId="73DF8F48" w:rsidR="00CF3694" w:rsidRPr="00B01D48" w:rsidRDefault="007535F7" w:rsidP="003A5C4C">
            <w:pPr>
              <w:tabs>
                <w:tab w:val="left" w:pos="709"/>
                <w:tab w:val="left" w:pos="5529"/>
              </w:tabs>
              <w:spacing w:line="360" w:lineRule="auto"/>
              <w:jc w:val="center"/>
              <w:rPr>
                <w:rFonts w:ascii="Arial" w:hAnsi="Arial" w:cs="Arial"/>
              </w:rPr>
            </w:pPr>
            <w:r w:rsidRPr="00B01D48">
              <w:rPr>
                <w:rFonts w:ascii="Arial" w:hAnsi="Arial" w:cs="Arial"/>
              </w:rPr>
              <w:t>10</w:t>
            </w:r>
            <w:r w:rsidR="00CF3694" w:rsidRPr="00B01D48">
              <w:rPr>
                <w:rFonts w:ascii="Arial" w:hAnsi="Arial" w:cs="Arial"/>
              </w:rPr>
              <w:t xml:space="preserve"> UMA</w:t>
            </w:r>
          </w:p>
        </w:tc>
      </w:tr>
      <w:tr w:rsidR="00CF3694" w:rsidRPr="00B01D48" w14:paraId="5F8D5B23" w14:textId="77777777" w:rsidTr="003A5C4C">
        <w:tc>
          <w:tcPr>
            <w:tcW w:w="4092" w:type="pct"/>
            <w:vAlign w:val="center"/>
          </w:tcPr>
          <w:p w14:paraId="69BD9A48" w14:textId="7C46F763"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d)</w:t>
            </w:r>
            <w:r w:rsidRPr="00B01D48">
              <w:rPr>
                <w:rFonts w:ascii="Arial" w:hAnsi="Arial" w:cs="Arial"/>
              </w:rPr>
              <w:t xml:space="preserve"> Para casa-habitación unifamiliar ubicada en </w:t>
            </w:r>
            <w:r w:rsidR="0025057F" w:rsidRPr="00B01D48">
              <w:rPr>
                <w:rFonts w:ascii="Arial" w:hAnsi="Arial" w:cs="Arial"/>
              </w:rPr>
              <w:t>zonas de reserva de crecimiento</w:t>
            </w:r>
          </w:p>
        </w:tc>
        <w:tc>
          <w:tcPr>
            <w:tcW w:w="908" w:type="pct"/>
            <w:vAlign w:val="center"/>
          </w:tcPr>
          <w:p w14:paraId="29D4B0BF"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1.74 UMA</w:t>
            </w:r>
          </w:p>
        </w:tc>
      </w:tr>
      <w:tr w:rsidR="00CF3694" w:rsidRPr="00B01D48" w14:paraId="34E8B39D" w14:textId="77777777" w:rsidTr="003A5C4C">
        <w:tc>
          <w:tcPr>
            <w:tcW w:w="4092" w:type="pct"/>
            <w:vAlign w:val="center"/>
          </w:tcPr>
          <w:p w14:paraId="4CEE400E" w14:textId="0660355C" w:rsidR="00CF3694" w:rsidRPr="00B01D48" w:rsidRDefault="00CF3694" w:rsidP="003A5C4C">
            <w:pPr>
              <w:tabs>
                <w:tab w:val="left" w:pos="709"/>
                <w:tab w:val="left" w:pos="5529"/>
              </w:tabs>
              <w:spacing w:line="360" w:lineRule="auto"/>
              <w:rPr>
                <w:rFonts w:ascii="Arial" w:hAnsi="Arial" w:cs="Arial"/>
              </w:rPr>
            </w:pPr>
            <w:r w:rsidRPr="00B01D48">
              <w:rPr>
                <w:rFonts w:ascii="Arial" w:hAnsi="Arial" w:cs="Arial"/>
                <w:b/>
              </w:rPr>
              <w:t>e)</w:t>
            </w:r>
            <w:r w:rsidRPr="00B01D48">
              <w:rPr>
                <w:rFonts w:ascii="Arial" w:hAnsi="Arial" w:cs="Arial"/>
              </w:rPr>
              <w:t xml:space="preserve"> Para la instalación de infraestructura en bienes inmuebles propiedad del municipio o en vía pública, excepto las que se señalan en </w:t>
            </w:r>
            <w:r w:rsidR="0025057F" w:rsidRPr="00B01D48">
              <w:rPr>
                <w:rFonts w:ascii="Arial" w:hAnsi="Arial" w:cs="Arial"/>
              </w:rPr>
              <w:t>el inciso f)</w:t>
            </w:r>
          </w:p>
        </w:tc>
        <w:tc>
          <w:tcPr>
            <w:tcW w:w="908" w:type="pct"/>
            <w:vAlign w:val="center"/>
          </w:tcPr>
          <w:p w14:paraId="6B1C39F7"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7.68 UMA</w:t>
            </w:r>
          </w:p>
        </w:tc>
      </w:tr>
      <w:tr w:rsidR="00CF3694" w:rsidRPr="00B01D48" w14:paraId="1C1DD3A0" w14:textId="77777777" w:rsidTr="003A5C4C">
        <w:tc>
          <w:tcPr>
            <w:tcW w:w="4092" w:type="pct"/>
            <w:vAlign w:val="center"/>
          </w:tcPr>
          <w:p w14:paraId="6F402478" w14:textId="2C7F3FF6"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b/>
              </w:rPr>
              <w:t>f</w:t>
            </w:r>
            <w:r w:rsidR="00CF3694" w:rsidRPr="00B01D48">
              <w:rPr>
                <w:rFonts w:ascii="Arial" w:hAnsi="Arial" w:cs="Arial"/>
                <w:b/>
              </w:rPr>
              <w:t>)</w:t>
            </w:r>
            <w:r w:rsidR="00CF3694" w:rsidRPr="00B01D48">
              <w:rPr>
                <w:rFonts w:ascii="Arial" w:hAnsi="Arial" w:cs="Arial"/>
              </w:rPr>
              <w:t xml:space="preserve"> Para la instalación de ga</w:t>
            </w:r>
            <w:r w:rsidR="003A5C4C" w:rsidRPr="00B01D48">
              <w:rPr>
                <w:rFonts w:ascii="Arial" w:hAnsi="Arial" w:cs="Arial"/>
              </w:rPr>
              <w:t>solinera o estación de servicio</w:t>
            </w:r>
          </w:p>
        </w:tc>
        <w:tc>
          <w:tcPr>
            <w:tcW w:w="908" w:type="pct"/>
            <w:vAlign w:val="center"/>
          </w:tcPr>
          <w:p w14:paraId="0AC3FF17" w14:textId="1ED24CF8"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1</w:t>
            </w:r>
            <w:r w:rsidR="00AF60B6" w:rsidRPr="00B01D48">
              <w:rPr>
                <w:rFonts w:ascii="Arial" w:hAnsi="Arial" w:cs="Arial"/>
              </w:rPr>
              <w:t>2</w:t>
            </w:r>
            <w:r w:rsidRPr="00B01D48">
              <w:rPr>
                <w:rFonts w:ascii="Arial" w:hAnsi="Arial" w:cs="Arial"/>
              </w:rPr>
              <w:t>0 UMA</w:t>
            </w:r>
          </w:p>
        </w:tc>
      </w:tr>
      <w:tr w:rsidR="00CF3694" w:rsidRPr="00B01D48" w14:paraId="0624ACF6" w14:textId="77777777" w:rsidTr="003A5C4C">
        <w:tc>
          <w:tcPr>
            <w:tcW w:w="4092" w:type="pct"/>
            <w:vAlign w:val="center"/>
          </w:tcPr>
          <w:p w14:paraId="3F4C526E" w14:textId="4D0A418A"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b/>
              </w:rPr>
              <w:t>g</w:t>
            </w:r>
            <w:r w:rsidR="00CF3694" w:rsidRPr="00B01D48">
              <w:rPr>
                <w:rFonts w:ascii="Arial" w:hAnsi="Arial" w:cs="Arial"/>
                <w:b/>
              </w:rPr>
              <w:t>)</w:t>
            </w:r>
            <w:r w:rsidRPr="00B01D48">
              <w:rPr>
                <w:rFonts w:ascii="Arial" w:hAnsi="Arial" w:cs="Arial"/>
              </w:rPr>
              <w:t xml:space="preserve"> Para la instalación de circos</w:t>
            </w:r>
          </w:p>
        </w:tc>
        <w:tc>
          <w:tcPr>
            <w:tcW w:w="908" w:type="pct"/>
            <w:vAlign w:val="center"/>
          </w:tcPr>
          <w:p w14:paraId="6E030D5D" w14:textId="7777777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3.49 UMA</w:t>
            </w:r>
          </w:p>
        </w:tc>
      </w:tr>
      <w:tr w:rsidR="00CF3694" w:rsidRPr="00B01D48" w14:paraId="6C3DCB49" w14:textId="77777777" w:rsidTr="003A5C4C">
        <w:tc>
          <w:tcPr>
            <w:tcW w:w="4092" w:type="pct"/>
            <w:vAlign w:val="center"/>
          </w:tcPr>
          <w:p w14:paraId="480C1CBA" w14:textId="7EB37348" w:rsidR="00CF3694" w:rsidRPr="00B01D48" w:rsidRDefault="0025057F" w:rsidP="003A5C4C">
            <w:pPr>
              <w:tabs>
                <w:tab w:val="left" w:pos="709"/>
                <w:tab w:val="left" w:pos="5529"/>
              </w:tabs>
              <w:spacing w:line="360" w:lineRule="auto"/>
              <w:rPr>
                <w:rFonts w:ascii="Arial" w:hAnsi="Arial" w:cs="Arial"/>
              </w:rPr>
            </w:pPr>
            <w:r w:rsidRPr="00B01D48">
              <w:rPr>
                <w:rFonts w:ascii="Arial" w:hAnsi="Arial" w:cs="Arial"/>
                <w:b/>
              </w:rPr>
              <w:t>h</w:t>
            </w:r>
            <w:r w:rsidR="00CF3694" w:rsidRPr="00B01D48">
              <w:rPr>
                <w:rFonts w:ascii="Arial" w:hAnsi="Arial" w:cs="Arial"/>
                <w:b/>
              </w:rPr>
              <w:t>)</w:t>
            </w:r>
            <w:r w:rsidR="00CF3694" w:rsidRPr="00B01D48">
              <w:rPr>
                <w:rFonts w:ascii="Arial" w:hAnsi="Arial" w:cs="Arial"/>
              </w:rPr>
              <w:t xml:space="preserve"> Para el establecimiento de banc</w:t>
            </w:r>
            <w:r w:rsidRPr="00B01D48">
              <w:rPr>
                <w:rFonts w:ascii="Arial" w:hAnsi="Arial" w:cs="Arial"/>
              </w:rPr>
              <w:t>os de explotación de materiales</w:t>
            </w:r>
          </w:p>
        </w:tc>
        <w:tc>
          <w:tcPr>
            <w:tcW w:w="908" w:type="pct"/>
            <w:vAlign w:val="center"/>
          </w:tcPr>
          <w:p w14:paraId="13B6F0BA" w14:textId="6ED03E4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200 UMA</w:t>
            </w:r>
          </w:p>
        </w:tc>
      </w:tr>
      <w:tr w:rsidR="00CF3694" w:rsidRPr="00B01D48" w14:paraId="347E4548" w14:textId="77777777" w:rsidTr="003A5C4C">
        <w:tc>
          <w:tcPr>
            <w:tcW w:w="4092" w:type="pct"/>
            <w:vAlign w:val="center"/>
          </w:tcPr>
          <w:p w14:paraId="38D6EA16" w14:textId="343C9FC6" w:rsidR="00CF3694" w:rsidRPr="00B01D48" w:rsidRDefault="0025057F" w:rsidP="003A5C4C">
            <w:pPr>
              <w:tabs>
                <w:tab w:val="left" w:pos="709"/>
                <w:tab w:val="left" w:pos="5529"/>
              </w:tabs>
              <w:rPr>
                <w:rFonts w:ascii="Arial" w:hAnsi="Arial" w:cs="Arial"/>
              </w:rPr>
            </w:pPr>
            <w:r w:rsidRPr="00B01D48">
              <w:rPr>
                <w:rFonts w:ascii="Arial" w:hAnsi="Arial" w:cs="Arial"/>
                <w:b/>
              </w:rPr>
              <w:t>i</w:t>
            </w:r>
            <w:r w:rsidR="00CF3694" w:rsidRPr="00B01D48">
              <w:rPr>
                <w:rFonts w:ascii="Arial" w:hAnsi="Arial" w:cs="Arial"/>
                <w:b/>
              </w:rPr>
              <w:t>)</w:t>
            </w:r>
            <w:r w:rsidR="00CF3694" w:rsidRPr="00B01D48">
              <w:rPr>
                <w:rFonts w:ascii="Arial" w:hAnsi="Arial" w:cs="Arial"/>
              </w:rPr>
              <w:t xml:space="preserve"> Para desarrollos inmobiliarios que por sus características físicas o su régimen de la propiedad se constituyan en fracc</w:t>
            </w:r>
            <w:r w:rsidRPr="00B01D48">
              <w:rPr>
                <w:rFonts w:ascii="Arial" w:hAnsi="Arial" w:cs="Arial"/>
              </w:rPr>
              <w:t>ionamientos o división de lotes</w:t>
            </w:r>
          </w:p>
        </w:tc>
        <w:tc>
          <w:tcPr>
            <w:tcW w:w="908" w:type="pct"/>
            <w:vAlign w:val="center"/>
          </w:tcPr>
          <w:p w14:paraId="27DF16E6" w14:textId="4101DDD1" w:rsidR="00CF3694" w:rsidRPr="00B01D48" w:rsidRDefault="00CF3694" w:rsidP="003A5C4C">
            <w:pPr>
              <w:tabs>
                <w:tab w:val="left" w:pos="709"/>
                <w:tab w:val="left" w:pos="5529"/>
              </w:tabs>
              <w:jc w:val="center"/>
              <w:rPr>
                <w:rFonts w:ascii="Arial" w:hAnsi="Arial" w:cs="Arial"/>
              </w:rPr>
            </w:pPr>
            <w:r w:rsidRPr="00B01D48">
              <w:rPr>
                <w:rFonts w:ascii="Arial" w:hAnsi="Arial" w:cs="Arial"/>
              </w:rPr>
              <w:t>0.0</w:t>
            </w:r>
            <w:r w:rsidR="00F2051D" w:rsidRPr="00B01D48">
              <w:rPr>
                <w:rFonts w:ascii="Arial" w:hAnsi="Arial" w:cs="Arial"/>
              </w:rPr>
              <w:t>9</w:t>
            </w:r>
            <w:r w:rsidRPr="00B01D48">
              <w:rPr>
                <w:rFonts w:ascii="Arial" w:hAnsi="Arial" w:cs="Arial"/>
              </w:rPr>
              <w:t xml:space="preserve"> UMA por metro cuadrado</w:t>
            </w:r>
          </w:p>
        </w:tc>
      </w:tr>
      <w:tr w:rsidR="00AF60B6" w:rsidRPr="00B01D48" w14:paraId="6ADA3D6E" w14:textId="77777777" w:rsidTr="003A5C4C">
        <w:tc>
          <w:tcPr>
            <w:tcW w:w="4092" w:type="pct"/>
            <w:vAlign w:val="center"/>
          </w:tcPr>
          <w:p w14:paraId="3789586C" w14:textId="73A0B8FF" w:rsidR="00AF60B6" w:rsidRPr="00B01D48" w:rsidRDefault="00AF60B6" w:rsidP="003A5C4C">
            <w:pPr>
              <w:tabs>
                <w:tab w:val="left" w:pos="709"/>
                <w:tab w:val="left" w:pos="5529"/>
              </w:tabs>
              <w:rPr>
                <w:rFonts w:ascii="Arial" w:hAnsi="Arial" w:cs="Arial"/>
                <w:b/>
              </w:rPr>
            </w:pPr>
            <w:r w:rsidRPr="00B01D48">
              <w:rPr>
                <w:rFonts w:ascii="Arial" w:hAnsi="Arial" w:cs="Arial"/>
                <w:b/>
              </w:rPr>
              <w:lastRenderedPageBreak/>
              <w:t xml:space="preserve">j) </w:t>
            </w:r>
            <w:r w:rsidRPr="00B01D48">
              <w:rPr>
                <w:rFonts w:ascii="Arial" w:hAnsi="Arial" w:cs="Arial"/>
              </w:rPr>
              <w:t>Bancos de explotación de materiales, parador turístico, parque eólico, granjas e infraestructura para transportar energía</w:t>
            </w:r>
          </w:p>
        </w:tc>
        <w:tc>
          <w:tcPr>
            <w:tcW w:w="908" w:type="pct"/>
            <w:vAlign w:val="center"/>
          </w:tcPr>
          <w:p w14:paraId="2B11F46A" w14:textId="0D6665EA" w:rsidR="00AF60B6" w:rsidRPr="00B01D48" w:rsidRDefault="00AF60B6" w:rsidP="003A5C4C">
            <w:pPr>
              <w:tabs>
                <w:tab w:val="left" w:pos="709"/>
                <w:tab w:val="left" w:pos="5529"/>
              </w:tabs>
              <w:jc w:val="center"/>
              <w:rPr>
                <w:rFonts w:ascii="Arial" w:hAnsi="Arial" w:cs="Arial"/>
              </w:rPr>
            </w:pPr>
            <w:r w:rsidRPr="00B01D48">
              <w:rPr>
                <w:rFonts w:ascii="Arial" w:hAnsi="Arial" w:cs="Arial"/>
              </w:rPr>
              <w:t>700 UMA</w:t>
            </w:r>
          </w:p>
        </w:tc>
      </w:tr>
      <w:tr w:rsidR="00CF3694" w:rsidRPr="00B01D48" w14:paraId="79AC6559" w14:textId="77777777" w:rsidTr="003A5C4C">
        <w:tc>
          <w:tcPr>
            <w:tcW w:w="4092" w:type="pct"/>
            <w:vAlign w:val="center"/>
          </w:tcPr>
          <w:p w14:paraId="6B3498D2" w14:textId="7BD6B239" w:rsidR="00CF3694" w:rsidRPr="00B01D48" w:rsidRDefault="00CF3694" w:rsidP="003A5C4C">
            <w:pPr>
              <w:tabs>
                <w:tab w:val="left" w:pos="709"/>
                <w:tab w:val="left" w:pos="5529"/>
              </w:tabs>
              <w:spacing w:line="360" w:lineRule="auto"/>
              <w:rPr>
                <w:rFonts w:ascii="Arial" w:hAnsi="Arial" w:cs="Arial"/>
                <w:b/>
              </w:rPr>
            </w:pPr>
            <w:r w:rsidRPr="00B01D48">
              <w:rPr>
                <w:rFonts w:ascii="Arial" w:hAnsi="Arial" w:cs="Arial"/>
                <w:b/>
              </w:rPr>
              <w:t>III.- Por la expedición de la constancia de alineamiento de bienes inmuebles, por cada metro lineal:</w:t>
            </w:r>
          </w:p>
        </w:tc>
        <w:tc>
          <w:tcPr>
            <w:tcW w:w="908" w:type="pct"/>
            <w:vAlign w:val="center"/>
          </w:tcPr>
          <w:p w14:paraId="319352A8" w14:textId="77777777" w:rsidR="007535F7" w:rsidRPr="00B01D48" w:rsidRDefault="007535F7" w:rsidP="003A5C4C">
            <w:pPr>
              <w:tabs>
                <w:tab w:val="left" w:pos="709"/>
                <w:tab w:val="left" w:pos="5529"/>
              </w:tabs>
              <w:spacing w:line="360" w:lineRule="auto"/>
              <w:jc w:val="center"/>
              <w:rPr>
                <w:rFonts w:ascii="Arial" w:hAnsi="Arial" w:cs="Arial"/>
              </w:rPr>
            </w:pPr>
          </w:p>
          <w:p w14:paraId="5BD79CEF" w14:textId="3F260537" w:rsidR="00CF3694" w:rsidRPr="00B01D48" w:rsidRDefault="00CF3694" w:rsidP="003A5C4C">
            <w:pPr>
              <w:tabs>
                <w:tab w:val="left" w:pos="709"/>
                <w:tab w:val="left" w:pos="5529"/>
              </w:tabs>
              <w:spacing w:line="360" w:lineRule="auto"/>
              <w:jc w:val="center"/>
              <w:rPr>
                <w:rFonts w:ascii="Arial" w:hAnsi="Arial" w:cs="Arial"/>
              </w:rPr>
            </w:pPr>
            <w:r w:rsidRPr="00B01D48">
              <w:rPr>
                <w:rFonts w:ascii="Arial" w:hAnsi="Arial" w:cs="Arial"/>
              </w:rPr>
              <w:t>0.12 UMA</w:t>
            </w:r>
          </w:p>
        </w:tc>
      </w:tr>
    </w:tbl>
    <w:p w14:paraId="5465C3EA"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F19C66A" w14:textId="7C5BAF79" w:rsidR="00F9155C" w:rsidRPr="00B01D48" w:rsidRDefault="00970348"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IV</w:t>
      </w:r>
      <w:r w:rsidR="00F9155C" w:rsidRPr="00B01D48">
        <w:rPr>
          <w:rFonts w:ascii="Arial" w:eastAsia="Arial" w:hAnsi="Arial" w:cs="Arial"/>
          <w:b/>
          <w:color w:val="221F1F"/>
          <w:lang w:val="es-MX" w:eastAsia="en-US"/>
        </w:rPr>
        <w:t xml:space="preserve">.- </w:t>
      </w:r>
      <w:r w:rsidRPr="00B01D48">
        <w:rPr>
          <w:rFonts w:ascii="Arial" w:eastAsia="Arial" w:hAnsi="Arial" w:cs="Arial"/>
          <w:color w:val="221F1F"/>
          <w:lang w:val="es-MX" w:eastAsia="en-US"/>
        </w:rPr>
        <w:t>Por</w:t>
      </w:r>
      <w:r w:rsidRPr="00B01D48">
        <w:rPr>
          <w:rFonts w:ascii="Arial" w:eastAsia="Arial" w:hAnsi="Arial" w:cs="Arial"/>
          <w:b/>
          <w:color w:val="221F1F"/>
          <w:lang w:val="es-MX" w:eastAsia="en-US"/>
        </w:rPr>
        <w:t xml:space="preserve"> </w:t>
      </w:r>
      <w:r w:rsidRPr="00B01D48">
        <w:rPr>
          <w:rFonts w:ascii="Arial" w:eastAsia="Arial" w:hAnsi="Arial" w:cs="Arial"/>
          <w:color w:val="221F1F"/>
          <w:lang w:val="es-MX" w:eastAsia="en-US"/>
        </w:rPr>
        <w:t>e</w:t>
      </w:r>
      <w:r w:rsidR="00F9155C" w:rsidRPr="00B01D48">
        <w:rPr>
          <w:rFonts w:ascii="Arial" w:eastAsia="Arial" w:hAnsi="Arial" w:cs="Arial"/>
          <w:color w:val="221F1F"/>
          <w:lang w:val="es-MX" w:eastAsia="en-US"/>
        </w:rPr>
        <w:t xml:space="preserve">l cobro de los derechos por </w:t>
      </w:r>
      <w:r w:rsidR="00F2051D" w:rsidRPr="00B01D48">
        <w:rPr>
          <w:rFonts w:ascii="Arial" w:eastAsia="Arial" w:hAnsi="Arial" w:cs="Arial"/>
          <w:color w:val="221F1F"/>
          <w:lang w:val="es-MX" w:eastAsia="en-US"/>
        </w:rPr>
        <w:t>construcción</w:t>
      </w:r>
      <w:r w:rsidR="006B0E8F" w:rsidRPr="00B01D48">
        <w:rPr>
          <w:rFonts w:ascii="Arial" w:eastAsia="Arial" w:hAnsi="Arial" w:cs="Arial"/>
          <w:color w:val="221F1F"/>
          <w:lang w:val="es-MX" w:eastAsia="en-US"/>
        </w:rPr>
        <w:t xml:space="preserve"> previsto</w:t>
      </w:r>
      <w:r w:rsidRPr="00B01D48">
        <w:rPr>
          <w:rFonts w:ascii="Arial" w:eastAsia="Arial" w:hAnsi="Arial" w:cs="Arial"/>
          <w:color w:val="221F1F"/>
          <w:lang w:val="es-MX" w:eastAsia="en-US"/>
        </w:rPr>
        <w:t xml:space="preserve"> </w:t>
      </w:r>
      <w:r w:rsidR="00F9155C" w:rsidRPr="00B01D48">
        <w:rPr>
          <w:rFonts w:ascii="Arial" w:eastAsia="Arial" w:hAnsi="Arial" w:cs="Arial"/>
          <w:color w:val="221F1F"/>
          <w:lang w:val="es-MX" w:eastAsia="en-US"/>
        </w:rPr>
        <w:t>se realizará</w:t>
      </w:r>
      <w:r w:rsidR="006B0E8F" w:rsidRPr="00B01D48">
        <w:rPr>
          <w:rFonts w:ascii="Arial" w:eastAsia="Arial" w:hAnsi="Arial" w:cs="Arial"/>
          <w:color w:val="221F1F"/>
          <w:lang w:val="es-MX" w:eastAsia="en-US"/>
        </w:rPr>
        <w:t xml:space="preserve"> el cobro</w:t>
      </w:r>
      <w:r w:rsidR="007535F7" w:rsidRPr="00B01D48">
        <w:rPr>
          <w:rFonts w:ascii="Arial" w:eastAsia="Arial" w:hAnsi="Arial" w:cs="Arial"/>
          <w:color w:val="221F1F"/>
          <w:lang w:val="es-MX" w:eastAsia="en-US"/>
        </w:rPr>
        <w:t xml:space="preserve"> conforme al artículo 68 y 69 de la Ley de Hacienda del Municipio de Halachó, de c</w:t>
      </w:r>
      <w:r w:rsidR="00F9155C" w:rsidRPr="00B01D48">
        <w:rPr>
          <w:rFonts w:ascii="Arial" w:eastAsia="Arial" w:hAnsi="Arial" w:cs="Arial"/>
          <w:color w:val="221F1F"/>
          <w:lang w:val="es-MX" w:eastAsia="en-US"/>
        </w:rPr>
        <w:t>onformidad con lo</w:t>
      </w:r>
      <w:r w:rsidR="006B0E8F" w:rsidRPr="00B01D48">
        <w:rPr>
          <w:rFonts w:ascii="Arial" w:eastAsia="Arial" w:hAnsi="Arial" w:cs="Arial"/>
          <w:color w:val="221F1F"/>
          <w:lang w:val="es-MX" w:eastAsia="en-US"/>
        </w:rPr>
        <w:t>s</w:t>
      </w:r>
      <w:r w:rsidR="00F9155C" w:rsidRPr="00B01D48">
        <w:rPr>
          <w:rFonts w:ascii="Arial" w:eastAsia="Arial" w:hAnsi="Arial" w:cs="Arial"/>
          <w:color w:val="221F1F"/>
          <w:lang w:val="es-MX" w:eastAsia="en-US"/>
        </w:rPr>
        <w:t xml:space="preserve"> siguiente</w:t>
      </w:r>
      <w:r w:rsidR="006B0E8F" w:rsidRPr="00B01D48">
        <w:rPr>
          <w:rFonts w:ascii="Arial" w:eastAsia="Arial" w:hAnsi="Arial" w:cs="Arial"/>
          <w:color w:val="221F1F"/>
          <w:lang w:val="es-MX" w:eastAsia="en-US"/>
        </w:rPr>
        <w:t>s conceptos</w:t>
      </w:r>
      <w:r w:rsidR="00F9155C" w:rsidRPr="00B01D48">
        <w:rPr>
          <w:rFonts w:ascii="Arial" w:eastAsia="Arial" w:hAnsi="Arial" w:cs="Arial"/>
          <w:color w:val="221F1F"/>
          <w:lang w:val="es-MX" w:eastAsia="en-US"/>
        </w:rPr>
        <w:t>:</w:t>
      </w:r>
    </w:p>
    <w:p w14:paraId="0C29A95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552F11C"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Para las construcciones Tipo A:</w:t>
      </w:r>
    </w:p>
    <w:p w14:paraId="49F88BF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F1EB043"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Clase 1 --------------------- 0.50 de la Unidad de Medida de Actualización </w:t>
      </w:r>
    </w:p>
    <w:p w14:paraId="375CEE41"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Clase 2 --------------------- 0.55 de la Unidad de Medida de Actualización </w:t>
      </w:r>
    </w:p>
    <w:p w14:paraId="032D0D62"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Clase 3 --------------------- 0.60 de la Unidad de Medida de Actualización </w:t>
      </w:r>
    </w:p>
    <w:p w14:paraId="72670CF0"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Clase 4 --------------------- 0.65 de la Unidad de Medida de Actualización</w:t>
      </w:r>
    </w:p>
    <w:p w14:paraId="76685710"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p>
    <w:p w14:paraId="1BE0E5BE" w14:textId="6467BEF9"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Para las construcciones Tipo B:</w:t>
      </w:r>
    </w:p>
    <w:p w14:paraId="1DDA7747"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611E9CAF"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Clase 1 --------------------- 0.50 de la Unidad de Medida de Actualización </w:t>
      </w:r>
    </w:p>
    <w:p w14:paraId="6E6DC0C2"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Clase 2 --------------------- 0.55 de la Unidad de Medida de Actualización </w:t>
      </w:r>
    </w:p>
    <w:p w14:paraId="0388D4DB"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Clase 3 --------------------- 0.60 de la Unidad de Medida de Actualización </w:t>
      </w:r>
    </w:p>
    <w:p w14:paraId="335A8B22"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Clase 4 --------------------- 0.65 de la Unidad de Medida de Actualización</w:t>
      </w:r>
    </w:p>
    <w:p w14:paraId="1E0D73BC" w14:textId="77777777" w:rsidR="00970348" w:rsidRPr="00B01D48" w:rsidRDefault="00970348" w:rsidP="00713AF9">
      <w:pPr>
        <w:tabs>
          <w:tab w:val="left" w:pos="709"/>
          <w:tab w:val="left" w:pos="5529"/>
        </w:tabs>
        <w:spacing w:line="360" w:lineRule="auto"/>
        <w:jc w:val="both"/>
        <w:rPr>
          <w:rFonts w:ascii="Arial" w:eastAsia="Arial" w:hAnsi="Arial" w:cs="Arial"/>
          <w:b/>
          <w:bCs/>
          <w:color w:val="221F1F"/>
          <w:lang w:val="es-MX" w:eastAsia="en-US"/>
        </w:rPr>
      </w:pPr>
    </w:p>
    <w:p w14:paraId="29841EA5" w14:textId="232B6A9B"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IV.-</w:t>
      </w:r>
      <w:r w:rsidRPr="00B01D48">
        <w:rPr>
          <w:rFonts w:ascii="Arial" w:eastAsia="Arial" w:hAnsi="Arial" w:cs="Arial"/>
          <w:color w:val="221F1F"/>
          <w:lang w:val="es-MX" w:eastAsia="en-US"/>
        </w:rPr>
        <w:t xml:space="preserve"> La tarifa del derecho por los servicios mencionados en las</w:t>
      </w:r>
      <w:r w:rsidR="00601F82" w:rsidRPr="00B01D48">
        <w:rPr>
          <w:rFonts w:ascii="Arial" w:eastAsia="Arial" w:hAnsi="Arial" w:cs="Arial"/>
          <w:color w:val="221F1F"/>
          <w:lang w:val="es-MX" w:eastAsia="en-US"/>
        </w:rPr>
        <w:t xml:space="preserve"> fracciones II</w:t>
      </w:r>
      <w:r w:rsidR="006B0E8F" w:rsidRPr="00B01D48">
        <w:rPr>
          <w:rFonts w:ascii="Arial" w:eastAsia="Arial" w:hAnsi="Arial" w:cs="Arial"/>
          <w:color w:val="221F1F"/>
          <w:lang w:val="es-MX" w:eastAsia="en-US"/>
        </w:rPr>
        <w:t xml:space="preserve">, III, IV, V, VI; VII, VIII, XI Y XIII </w:t>
      </w:r>
      <w:r w:rsidRPr="00B01D48">
        <w:rPr>
          <w:rFonts w:ascii="Arial" w:eastAsia="Arial" w:hAnsi="Arial" w:cs="Arial"/>
          <w:color w:val="221F1F"/>
          <w:lang w:val="es-MX" w:eastAsia="en-US"/>
        </w:rPr>
        <w:t>del artículo 67 de la Ley de</w:t>
      </w:r>
      <w:r w:rsidR="00F2051D" w:rsidRPr="00B01D48">
        <w:rPr>
          <w:rFonts w:ascii="Arial" w:eastAsia="Arial" w:hAnsi="Arial" w:cs="Arial"/>
          <w:lang w:val="es-MX" w:eastAsia="en-US"/>
        </w:rPr>
        <w:t xml:space="preserve"> </w:t>
      </w:r>
      <w:r w:rsidRPr="00B01D48">
        <w:rPr>
          <w:rFonts w:ascii="Arial" w:eastAsia="Arial" w:hAnsi="Arial" w:cs="Arial"/>
          <w:color w:val="221F1F"/>
          <w:lang w:val="es-MX" w:eastAsia="en-US"/>
        </w:rPr>
        <w:t>Hacienda del Municipio de Halachó, Yucatán será de:</w:t>
      </w:r>
    </w:p>
    <w:p w14:paraId="4C985F08"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p>
    <w:tbl>
      <w:tblPr>
        <w:tblW w:w="5000" w:type="pct"/>
        <w:tblCellMar>
          <w:left w:w="0" w:type="dxa"/>
          <w:right w:w="0" w:type="dxa"/>
        </w:tblCellMar>
        <w:tblLook w:val="01E0" w:firstRow="1" w:lastRow="1" w:firstColumn="1" w:lastColumn="1" w:noHBand="0" w:noVBand="0"/>
      </w:tblPr>
      <w:tblGrid>
        <w:gridCol w:w="4350"/>
        <w:gridCol w:w="4762"/>
      </w:tblGrid>
      <w:tr w:rsidR="00F9155C" w:rsidRPr="00B01D48" w14:paraId="39F1F246" w14:textId="77777777" w:rsidTr="00BE77CD">
        <w:tc>
          <w:tcPr>
            <w:tcW w:w="2387" w:type="pct"/>
            <w:tcBorders>
              <w:top w:val="single" w:sz="4" w:space="0" w:color="221F1F"/>
              <w:left w:val="single" w:sz="5" w:space="0" w:color="221F1F"/>
              <w:bottom w:val="single" w:sz="5" w:space="0" w:color="221F1F"/>
              <w:right w:val="single" w:sz="5" w:space="0" w:color="221F1F"/>
            </w:tcBorders>
          </w:tcPr>
          <w:p w14:paraId="0C829901"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 xml:space="preserve">I.- </w:t>
            </w:r>
            <w:r w:rsidRPr="00B01D48">
              <w:rPr>
                <w:rFonts w:ascii="Arial" w:eastAsia="Arial" w:hAnsi="Arial" w:cs="Arial"/>
                <w:lang w:val="es-MX" w:eastAsia="en-US"/>
              </w:rPr>
              <w:t>Licencia para realización de una demolición;</w:t>
            </w:r>
          </w:p>
        </w:tc>
        <w:tc>
          <w:tcPr>
            <w:tcW w:w="2613" w:type="pct"/>
            <w:tcBorders>
              <w:top w:val="single" w:sz="4" w:space="0" w:color="221F1F"/>
              <w:left w:val="single" w:sz="5" w:space="0" w:color="221F1F"/>
              <w:bottom w:val="single" w:sz="5" w:space="0" w:color="221F1F"/>
              <w:right w:val="single" w:sz="4" w:space="0" w:color="221F1F"/>
            </w:tcBorders>
          </w:tcPr>
          <w:p w14:paraId="09346421"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0.50 de unidad de medida de actualización, por metro cuadrado.</w:t>
            </w:r>
          </w:p>
        </w:tc>
      </w:tr>
      <w:tr w:rsidR="00F9155C" w:rsidRPr="00B01D48" w14:paraId="7742FF75" w14:textId="77777777" w:rsidTr="00BE77CD">
        <w:tc>
          <w:tcPr>
            <w:tcW w:w="2387" w:type="pct"/>
            <w:tcBorders>
              <w:top w:val="single" w:sz="5" w:space="0" w:color="221F1F"/>
              <w:left w:val="single" w:sz="5" w:space="0" w:color="221F1F"/>
              <w:bottom w:val="single" w:sz="4" w:space="0" w:color="221F1F"/>
              <w:right w:val="single" w:sz="5" w:space="0" w:color="221F1F"/>
            </w:tcBorders>
          </w:tcPr>
          <w:p w14:paraId="11E82852"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 xml:space="preserve">II.- </w:t>
            </w:r>
            <w:r w:rsidRPr="00B01D48">
              <w:rPr>
                <w:rFonts w:ascii="Arial" w:eastAsia="Arial" w:hAnsi="Arial" w:cs="Arial"/>
                <w:lang w:val="es-MX" w:eastAsia="en-US"/>
              </w:rPr>
              <w:t>Constancia de Alineamiento;</w:t>
            </w:r>
          </w:p>
        </w:tc>
        <w:tc>
          <w:tcPr>
            <w:tcW w:w="2613" w:type="pct"/>
            <w:tcBorders>
              <w:top w:val="single" w:sz="5" w:space="0" w:color="221F1F"/>
              <w:left w:val="single" w:sz="5" w:space="0" w:color="221F1F"/>
              <w:bottom w:val="single" w:sz="4" w:space="0" w:color="221F1F"/>
              <w:right w:val="single" w:sz="4" w:space="0" w:color="221F1F"/>
            </w:tcBorders>
          </w:tcPr>
          <w:p w14:paraId="125F90CF"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0.50 de unidad de medida de actualización, por metro lineal.</w:t>
            </w:r>
          </w:p>
        </w:tc>
      </w:tr>
      <w:tr w:rsidR="00F9155C" w:rsidRPr="00B01D48" w14:paraId="3632E5E9" w14:textId="77777777" w:rsidTr="00BE77CD">
        <w:tc>
          <w:tcPr>
            <w:tcW w:w="2387" w:type="pct"/>
            <w:tcBorders>
              <w:top w:val="single" w:sz="4" w:space="0" w:color="221F1F"/>
              <w:left w:val="single" w:sz="5" w:space="0" w:color="221F1F"/>
              <w:bottom w:val="single" w:sz="4" w:space="0" w:color="221F1F"/>
              <w:right w:val="single" w:sz="5" w:space="0" w:color="221F1F"/>
            </w:tcBorders>
          </w:tcPr>
          <w:p w14:paraId="604F166D"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 xml:space="preserve">III.- </w:t>
            </w:r>
            <w:r w:rsidRPr="00B01D48">
              <w:rPr>
                <w:rFonts w:ascii="Arial" w:eastAsia="Arial" w:hAnsi="Arial" w:cs="Arial"/>
                <w:lang w:val="es-MX" w:eastAsia="en-US"/>
              </w:rPr>
              <w:t>Sellado de planos;</w:t>
            </w:r>
          </w:p>
        </w:tc>
        <w:tc>
          <w:tcPr>
            <w:tcW w:w="2613" w:type="pct"/>
            <w:tcBorders>
              <w:top w:val="single" w:sz="4" w:space="0" w:color="221F1F"/>
              <w:left w:val="single" w:sz="5" w:space="0" w:color="221F1F"/>
              <w:bottom w:val="single" w:sz="4" w:space="0" w:color="221F1F"/>
              <w:right w:val="single" w:sz="4" w:space="0" w:color="221F1F"/>
            </w:tcBorders>
          </w:tcPr>
          <w:p w14:paraId="551C353A"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0.50 de unidad de medida de actualización por el servicio.</w:t>
            </w:r>
          </w:p>
        </w:tc>
      </w:tr>
      <w:tr w:rsidR="00F9155C" w:rsidRPr="00B01D48" w14:paraId="09F4F584" w14:textId="77777777" w:rsidTr="00BE77CD">
        <w:tc>
          <w:tcPr>
            <w:tcW w:w="2387" w:type="pct"/>
            <w:tcBorders>
              <w:top w:val="single" w:sz="4" w:space="0" w:color="221F1F"/>
              <w:left w:val="single" w:sz="5" w:space="0" w:color="221F1F"/>
              <w:bottom w:val="single" w:sz="5" w:space="0" w:color="221F1F"/>
              <w:right w:val="single" w:sz="5" w:space="0" w:color="221F1F"/>
            </w:tcBorders>
          </w:tcPr>
          <w:p w14:paraId="59AAEE70"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t xml:space="preserve">IV.- </w:t>
            </w:r>
            <w:r w:rsidRPr="00B01D48">
              <w:rPr>
                <w:rFonts w:ascii="Arial" w:eastAsia="Arial" w:hAnsi="Arial" w:cs="Arial"/>
                <w:lang w:val="es-MX" w:eastAsia="en-US"/>
              </w:rPr>
              <w:t>Licencia para hacer cortes en banquetas, pavimento y guarniciones;</w:t>
            </w:r>
          </w:p>
        </w:tc>
        <w:tc>
          <w:tcPr>
            <w:tcW w:w="2613" w:type="pct"/>
            <w:tcBorders>
              <w:top w:val="single" w:sz="4" w:space="0" w:color="221F1F"/>
              <w:left w:val="single" w:sz="5" w:space="0" w:color="221F1F"/>
              <w:bottom w:val="single" w:sz="5" w:space="0" w:color="221F1F"/>
              <w:right w:val="single" w:sz="4" w:space="0" w:color="221F1F"/>
            </w:tcBorders>
          </w:tcPr>
          <w:p w14:paraId="0D8A33E1"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0.50 de unidad de medida de actualización, por el servicio.</w:t>
            </w:r>
          </w:p>
        </w:tc>
      </w:tr>
      <w:tr w:rsidR="00F9155C" w:rsidRPr="00B01D48" w14:paraId="2DA3B799" w14:textId="77777777" w:rsidTr="00BE77CD">
        <w:tc>
          <w:tcPr>
            <w:tcW w:w="2387" w:type="pct"/>
            <w:tcBorders>
              <w:top w:val="single" w:sz="5" w:space="0" w:color="221F1F"/>
              <w:left w:val="single" w:sz="5" w:space="0" w:color="221F1F"/>
              <w:bottom w:val="single" w:sz="4" w:space="0" w:color="221F1F"/>
              <w:right w:val="single" w:sz="5" w:space="0" w:color="221F1F"/>
            </w:tcBorders>
          </w:tcPr>
          <w:p w14:paraId="157B73F7"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lastRenderedPageBreak/>
              <w:t xml:space="preserve">V.- </w:t>
            </w:r>
            <w:r w:rsidRPr="00B01D48">
              <w:rPr>
                <w:rFonts w:ascii="Arial" w:eastAsia="Arial" w:hAnsi="Arial" w:cs="Arial"/>
                <w:lang w:val="es-MX" w:eastAsia="en-US"/>
              </w:rPr>
              <w:t>Otorgamiento de constancia a que se refiere la Ley Sobre el Régimen de Propiedad y Condominio Inmobiliario del Estado de Yucatán;</w:t>
            </w:r>
          </w:p>
        </w:tc>
        <w:tc>
          <w:tcPr>
            <w:tcW w:w="2613" w:type="pct"/>
            <w:tcBorders>
              <w:top w:val="single" w:sz="5" w:space="0" w:color="221F1F"/>
              <w:left w:val="single" w:sz="5" w:space="0" w:color="221F1F"/>
              <w:bottom w:val="single" w:sz="4" w:space="0" w:color="221F1F"/>
              <w:right w:val="single" w:sz="4" w:space="0" w:color="221F1F"/>
            </w:tcBorders>
          </w:tcPr>
          <w:p w14:paraId="3C1C883F" w14:textId="30B6253E"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 xml:space="preserve">0.50 de unidad de medida de actualización, por metro </w:t>
            </w:r>
            <w:r w:rsidR="006B0E8F" w:rsidRPr="00B01D48">
              <w:rPr>
                <w:rFonts w:ascii="Arial" w:eastAsia="Arial" w:hAnsi="Arial" w:cs="Arial"/>
                <w:lang w:val="es-MX" w:eastAsia="en-US"/>
              </w:rPr>
              <w:t>cuadrado</w:t>
            </w:r>
            <w:r w:rsidRPr="00B01D48">
              <w:rPr>
                <w:rFonts w:ascii="Arial" w:eastAsia="Arial" w:hAnsi="Arial" w:cs="Arial"/>
                <w:lang w:val="es-MX" w:eastAsia="en-US"/>
              </w:rPr>
              <w:t>.</w:t>
            </w:r>
          </w:p>
        </w:tc>
      </w:tr>
      <w:tr w:rsidR="00F9155C" w:rsidRPr="00B01D48" w14:paraId="7BAF668F" w14:textId="77777777" w:rsidTr="00BE77CD">
        <w:tc>
          <w:tcPr>
            <w:tcW w:w="2387" w:type="pct"/>
            <w:tcBorders>
              <w:top w:val="single" w:sz="4" w:space="0" w:color="221F1F"/>
              <w:left w:val="single" w:sz="5" w:space="0" w:color="221F1F"/>
              <w:bottom w:val="single" w:sz="4" w:space="0" w:color="221F1F"/>
              <w:right w:val="single" w:sz="5" w:space="0" w:color="221F1F"/>
            </w:tcBorders>
          </w:tcPr>
          <w:p w14:paraId="7CC732D5" w14:textId="5F0D7242"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 xml:space="preserve">VI.- </w:t>
            </w:r>
            <w:r w:rsidRPr="00B01D48">
              <w:rPr>
                <w:rFonts w:ascii="Arial" w:eastAsia="Arial" w:hAnsi="Arial" w:cs="Arial"/>
                <w:lang w:val="es-MX" w:eastAsia="en-US"/>
              </w:rPr>
              <w:t>Constancia para obras de urbanización</w:t>
            </w:r>
            <w:r w:rsidR="00AF60B6" w:rsidRPr="00B01D48">
              <w:rPr>
                <w:rFonts w:ascii="Arial" w:eastAsia="Arial" w:hAnsi="Arial" w:cs="Arial"/>
                <w:lang w:val="es-MX" w:eastAsia="en-US"/>
              </w:rPr>
              <w:t xml:space="preserve"> e infraestructura</w:t>
            </w:r>
            <w:r w:rsidRPr="00B01D48">
              <w:rPr>
                <w:rFonts w:ascii="Arial" w:eastAsia="Arial" w:hAnsi="Arial" w:cs="Arial"/>
                <w:lang w:val="es-MX" w:eastAsia="en-US"/>
              </w:rPr>
              <w:t>;</w:t>
            </w:r>
          </w:p>
        </w:tc>
        <w:tc>
          <w:tcPr>
            <w:tcW w:w="2613" w:type="pct"/>
            <w:tcBorders>
              <w:top w:val="single" w:sz="4" w:space="0" w:color="221F1F"/>
              <w:left w:val="single" w:sz="5" w:space="0" w:color="221F1F"/>
              <w:bottom w:val="single" w:sz="4" w:space="0" w:color="221F1F"/>
              <w:right w:val="single" w:sz="4" w:space="0" w:color="221F1F"/>
            </w:tcBorders>
          </w:tcPr>
          <w:p w14:paraId="00F615CF" w14:textId="2CEA40CA"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0.50 de unidad de medida de actualización, po</w:t>
            </w:r>
            <w:r w:rsidR="00AF60B6" w:rsidRPr="00B01D48">
              <w:rPr>
                <w:rFonts w:ascii="Arial" w:eastAsia="Arial" w:hAnsi="Arial" w:cs="Arial"/>
                <w:lang w:val="es-MX" w:eastAsia="en-US"/>
              </w:rPr>
              <w:t>r m2</w:t>
            </w:r>
            <w:r w:rsidRPr="00B01D48">
              <w:rPr>
                <w:rFonts w:ascii="Arial" w:eastAsia="Arial" w:hAnsi="Arial" w:cs="Arial"/>
                <w:lang w:val="es-MX" w:eastAsia="en-US"/>
              </w:rPr>
              <w:t>.</w:t>
            </w:r>
          </w:p>
        </w:tc>
      </w:tr>
      <w:tr w:rsidR="00F9155C" w:rsidRPr="00B01D48" w14:paraId="5A65E367" w14:textId="77777777" w:rsidTr="00BE77CD">
        <w:tc>
          <w:tcPr>
            <w:tcW w:w="2387" w:type="pct"/>
            <w:tcBorders>
              <w:top w:val="single" w:sz="5" w:space="0" w:color="221F1F"/>
              <w:left w:val="single" w:sz="5" w:space="0" w:color="221F1F"/>
              <w:bottom w:val="single" w:sz="5" w:space="0" w:color="221F1F"/>
              <w:right w:val="single" w:sz="5" w:space="0" w:color="221F1F"/>
            </w:tcBorders>
          </w:tcPr>
          <w:p w14:paraId="361D8691" w14:textId="62B4814B"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t xml:space="preserve">VII.- </w:t>
            </w:r>
            <w:r w:rsidRPr="00B01D48">
              <w:rPr>
                <w:rFonts w:ascii="Arial" w:eastAsia="Arial" w:hAnsi="Arial" w:cs="Arial"/>
                <w:lang w:val="es-MX" w:eastAsia="en-US"/>
              </w:rPr>
              <w:t>Constancia de unión y división de inmuebles;</w:t>
            </w:r>
          </w:p>
        </w:tc>
        <w:tc>
          <w:tcPr>
            <w:tcW w:w="2613" w:type="pct"/>
            <w:tcBorders>
              <w:top w:val="single" w:sz="5" w:space="0" w:color="221F1F"/>
              <w:left w:val="single" w:sz="5" w:space="0" w:color="221F1F"/>
              <w:bottom w:val="single" w:sz="5" w:space="0" w:color="221F1F"/>
              <w:right w:val="single" w:sz="4" w:space="0" w:color="221F1F"/>
            </w:tcBorders>
          </w:tcPr>
          <w:p w14:paraId="25C03960" w14:textId="705691C4" w:rsidR="00F9155C" w:rsidRPr="00B01D48" w:rsidRDefault="006B0E8F"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lang w:val="es-MX" w:eastAsia="en-US"/>
              </w:rPr>
              <w:t xml:space="preserve"> </w:t>
            </w:r>
            <w:r w:rsidR="00F9155C" w:rsidRPr="00B01D48">
              <w:rPr>
                <w:rFonts w:ascii="Arial" w:eastAsia="Arial" w:hAnsi="Arial" w:cs="Arial"/>
                <w:lang w:val="es-MX" w:eastAsia="en-US"/>
              </w:rPr>
              <w:t>0.50 de unidad de medida de actualización.</w:t>
            </w:r>
          </w:p>
        </w:tc>
      </w:tr>
      <w:tr w:rsidR="00F9155C" w:rsidRPr="00B01D48" w14:paraId="16E71573" w14:textId="77777777" w:rsidTr="00BE77CD">
        <w:tc>
          <w:tcPr>
            <w:tcW w:w="2387" w:type="pct"/>
            <w:tcBorders>
              <w:top w:val="single" w:sz="5" w:space="0" w:color="221F1F"/>
              <w:left w:val="single" w:sz="5" w:space="0" w:color="221F1F"/>
              <w:bottom w:val="single" w:sz="5" w:space="0" w:color="221F1F"/>
              <w:right w:val="single" w:sz="5" w:space="0" w:color="221F1F"/>
            </w:tcBorders>
          </w:tcPr>
          <w:p w14:paraId="11D1C3DB" w14:textId="03F43805" w:rsidR="00F9155C" w:rsidRPr="00B01D48" w:rsidRDefault="006B0E8F"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lang w:val="es-MX" w:eastAsia="en-US"/>
              </w:rPr>
              <w:t>VIII</w:t>
            </w:r>
            <w:r w:rsidR="00F9155C" w:rsidRPr="00B01D48">
              <w:rPr>
                <w:rFonts w:ascii="Arial" w:eastAsia="Arial" w:hAnsi="Arial" w:cs="Arial"/>
                <w:b/>
                <w:lang w:val="es-MX" w:eastAsia="en-US"/>
              </w:rPr>
              <w:t xml:space="preserve">.- </w:t>
            </w:r>
            <w:r w:rsidR="00F9155C" w:rsidRPr="00B01D48">
              <w:rPr>
                <w:rFonts w:ascii="Arial" w:eastAsia="Arial" w:hAnsi="Arial" w:cs="Arial"/>
                <w:lang w:val="es-MX" w:eastAsia="en-US"/>
              </w:rPr>
              <w:t>Licencia para construir bardas o colocar pisos.</w:t>
            </w:r>
          </w:p>
        </w:tc>
        <w:tc>
          <w:tcPr>
            <w:tcW w:w="2613" w:type="pct"/>
            <w:tcBorders>
              <w:top w:val="single" w:sz="5" w:space="0" w:color="221F1F"/>
              <w:left w:val="single" w:sz="5" w:space="0" w:color="221F1F"/>
              <w:bottom w:val="single" w:sz="5" w:space="0" w:color="221F1F"/>
              <w:right w:val="single" w:sz="4" w:space="0" w:color="221F1F"/>
            </w:tcBorders>
          </w:tcPr>
          <w:p w14:paraId="37536F71"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0.50 de unidad de medida de actualización, por metro cuadrado.</w:t>
            </w:r>
          </w:p>
        </w:tc>
      </w:tr>
      <w:tr w:rsidR="00EF4718" w:rsidRPr="00B01D48" w14:paraId="052E9E9C" w14:textId="77777777" w:rsidTr="00BE77CD">
        <w:tc>
          <w:tcPr>
            <w:tcW w:w="2387" w:type="pct"/>
            <w:tcBorders>
              <w:top w:val="single" w:sz="5" w:space="0" w:color="221F1F"/>
              <w:left w:val="single" w:sz="5" w:space="0" w:color="221F1F"/>
              <w:bottom w:val="single" w:sz="5" w:space="0" w:color="221F1F"/>
              <w:right w:val="single" w:sz="5" w:space="0" w:color="221F1F"/>
            </w:tcBorders>
          </w:tcPr>
          <w:p w14:paraId="2792EBC0" w14:textId="7C5FB363" w:rsidR="00EF4718" w:rsidRPr="00B01D48" w:rsidRDefault="00EF4718" w:rsidP="00713AF9">
            <w:pPr>
              <w:tabs>
                <w:tab w:val="left" w:pos="709"/>
                <w:tab w:val="left" w:pos="5529"/>
              </w:tabs>
              <w:spacing w:line="360" w:lineRule="auto"/>
              <w:jc w:val="both"/>
              <w:rPr>
                <w:rFonts w:ascii="Arial" w:eastAsia="Arial" w:hAnsi="Arial" w:cs="Arial"/>
                <w:bCs/>
                <w:lang w:val="es-MX" w:eastAsia="en-US"/>
              </w:rPr>
            </w:pPr>
            <w:r w:rsidRPr="00B01D48">
              <w:rPr>
                <w:rFonts w:ascii="Arial" w:eastAsia="Arial" w:hAnsi="Arial" w:cs="Arial"/>
                <w:bCs/>
                <w:lang w:val="es-MX" w:eastAsia="en-US"/>
              </w:rPr>
              <w:t xml:space="preserve">IX.- licencia para excavación y/o explotación </w:t>
            </w:r>
          </w:p>
        </w:tc>
        <w:tc>
          <w:tcPr>
            <w:tcW w:w="2613" w:type="pct"/>
            <w:tcBorders>
              <w:top w:val="single" w:sz="5" w:space="0" w:color="221F1F"/>
              <w:left w:val="single" w:sz="5" w:space="0" w:color="221F1F"/>
              <w:bottom w:val="single" w:sz="5" w:space="0" w:color="221F1F"/>
              <w:right w:val="single" w:sz="4" w:space="0" w:color="221F1F"/>
            </w:tcBorders>
          </w:tcPr>
          <w:p w14:paraId="4A6AFB11" w14:textId="28FEEAF2" w:rsidR="00EF4718" w:rsidRPr="00B01D48" w:rsidRDefault="00EF4718"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lang w:val="es-MX" w:eastAsia="en-US"/>
              </w:rPr>
              <w:t xml:space="preserve"> 0.12 de unidad de medida de actualización, por metro cuadrado.</w:t>
            </w:r>
          </w:p>
        </w:tc>
      </w:tr>
    </w:tbl>
    <w:p w14:paraId="67C3F59D"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63B2761A"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Los inmuebles que se encuentran catalogados como monumentos históricos por el Instituto Nacional de Antropología e Historia estarán exentos del pago de los derechos que señala el presente capítulo.</w:t>
      </w:r>
    </w:p>
    <w:p w14:paraId="5069BD21"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p>
    <w:p w14:paraId="0389743B"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Quedará exento de pago, la inspección para el otorgamiento de la licencia que se requiera, por los siguientes conceptos:</w:t>
      </w:r>
    </w:p>
    <w:p w14:paraId="4B3CBBB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73FA7C33"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a)</w:t>
      </w:r>
      <w:r w:rsidRPr="00B01D48">
        <w:rPr>
          <w:rFonts w:ascii="Arial" w:eastAsia="Arial" w:hAnsi="Arial" w:cs="Arial"/>
          <w:color w:val="221F1F"/>
          <w:lang w:val="es-MX" w:eastAsia="en-US"/>
        </w:rPr>
        <w:t xml:space="preserve"> Las construcciones que sean edificadas físicamente por sus propietarios.</w:t>
      </w:r>
    </w:p>
    <w:p w14:paraId="6B7BA21E"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b)</w:t>
      </w:r>
      <w:r w:rsidRPr="00B01D48">
        <w:rPr>
          <w:rFonts w:ascii="Arial" w:eastAsia="Arial" w:hAnsi="Arial" w:cs="Arial"/>
          <w:color w:val="221F1F"/>
          <w:lang w:val="es-MX" w:eastAsia="en-US"/>
        </w:rPr>
        <w:t xml:space="preserve"> Las construcciones de centros asistenciales y sociales, propiedad de la federación, el estado o municipio.</w:t>
      </w:r>
    </w:p>
    <w:p w14:paraId="0E4EB619" w14:textId="28C57A37" w:rsidR="00F9155C" w:rsidRPr="00B01D48" w:rsidRDefault="00F9155C" w:rsidP="003A5C4C">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c)</w:t>
      </w:r>
      <w:r w:rsidRPr="00B01D48">
        <w:rPr>
          <w:rFonts w:ascii="Arial" w:eastAsia="Arial" w:hAnsi="Arial" w:cs="Arial"/>
          <w:color w:val="221F1F"/>
          <w:lang w:val="es-MX" w:eastAsia="en-US"/>
        </w:rPr>
        <w:t xml:space="preserve"> La construcción de aceras, fosas sépticas, pozos de absorción, resanes, pintura de fachadas y obras de jardinería destinadas al mejoramiento de la vivienda.</w:t>
      </w:r>
    </w:p>
    <w:p w14:paraId="3AEE4C26" w14:textId="77777777" w:rsidR="003A5C4C" w:rsidRPr="00B01D48" w:rsidRDefault="003A5C4C" w:rsidP="003A5C4C">
      <w:pPr>
        <w:tabs>
          <w:tab w:val="left" w:pos="709"/>
          <w:tab w:val="left" w:pos="5529"/>
        </w:tabs>
        <w:spacing w:line="360" w:lineRule="auto"/>
        <w:jc w:val="both"/>
        <w:rPr>
          <w:rFonts w:ascii="Arial" w:eastAsia="Arial" w:hAnsi="Arial" w:cs="Arial"/>
          <w:lang w:val="es-MX" w:eastAsia="en-US"/>
        </w:rPr>
      </w:pPr>
    </w:p>
    <w:p w14:paraId="7CAC8F95" w14:textId="53C78C39"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Artículo 21.- </w:t>
      </w:r>
      <w:r w:rsidRPr="00B01D48">
        <w:rPr>
          <w:rFonts w:ascii="Arial" w:eastAsia="Arial" w:hAnsi="Arial" w:cs="Arial"/>
          <w:color w:val="221F1F"/>
          <w:lang w:val="es-MX" w:eastAsia="en-US"/>
        </w:rPr>
        <w:t>Por el otorgamiento de licencia para la instalación de anuncios de toda índole, se pagarán derechos de acuerdo</w:t>
      </w:r>
      <w:r w:rsidR="0063641D"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a lo siguiente:</w:t>
      </w:r>
    </w:p>
    <w:p w14:paraId="030D3CCF"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8"/>
        <w:gridCol w:w="2203"/>
      </w:tblGrid>
      <w:tr w:rsidR="00F9155C" w:rsidRPr="00B01D48" w14:paraId="2240B99D" w14:textId="77777777" w:rsidTr="002865A0">
        <w:tc>
          <w:tcPr>
            <w:tcW w:w="3791" w:type="pct"/>
            <w:tcBorders>
              <w:top w:val="single" w:sz="5" w:space="0" w:color="221F1F"/>
              <w:left w:val="single" w:sz="5" w:space="0" w:color="221F1F"/>
              <w:bottom w:val="single" w:sz="4" w:space="0" w:color="221F1F"/>
              <w:right w:val="single" w:sz="4" w:space="0" w:color="221F1F"/>
            </w:tcBorders>
          </w:tcPr>
          <w:p w14:paraId="2DE27BD6"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bCs/>
                <w:color w:val="221F1F"/>
                <w:lang w:val="es-MX" w:eastAsia="en-US"/>
              </w:rPr>
              <w:t>I.-</w:t>
            </w:r>
            <w:r w:rsidRPr="00B01D48">
              <w:rPr>
                <w:rFonts w:ascii="Arial" w:eastAsia="Arial" w:hAnsi="Arial" w:cs="Arial"/>
                <w:color w:val="221F1F"/>
                <w:lang w:val="es-MX" w:eastAsia="en-US"/>
              </w:rPr>
              <w:t xml:space="preserve"> Anuncios murales por metro cuadrado o fracción, por año</w:t>
            </w:r>
          </w:p>
        </w:tc>
        <w:tc>
          <w:tcPr>
            <w:tcW w:w="1209" w:type="pct"/>
            <w:tcBorders>
              <w:top w:val="single" w:sz="5" w:space="0" w:color="221F1F"/>
              <w:left w:val="single" w:sz="4" w:space="0" w:color="221F1F"/>
              <w:bottom w:val="single" w:sz="4" w:space="0" w:color="221F1F"/>
              <w:right w:val="single" w:sz="5" w:space="0" w:color="221F1F"/>
            </w:tcBorders>
          </w:tcPr>
          <w:p w14:paraId="64B581C8" w14:textId="794D99EF"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w:t>
            </w:r>
            <w:r w:rsidR="006A6285"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 xml:space="preserve"> </w:t>
            </w:r>
            <w:r w:rsidR="004225EF" w:rsidRPr="00B01D48">
              <w:rPr>
                <w:rFonts w:ascii="Arial" w:eastAsia="Arial" w:hAnsi="Arial" w:cs="Arial"/>
                <w:color w:val="221F1F"/>
                <w:lang w:val="es-MX" w:eastAsia="en-US"/>
              </w:rPr>
              <w:t>10</w:t>
            </w:r>
            <w:r w:rsidRPr="00B01D48">
              <w:rPr>
                <w:rFonts w:ascii="Arial" w:eastAsia="Arial" w:hAnsi="Arial" w:cs="Arial"/>
                <w:color w:val="221F1F"/>
                <w:lang w:val="es-MX" w:eastAsia="en-US"/>
              </w:rPr>
              <w:t>0.00</w:t>
            </w:r>
          </w:p>
        </w:tc>
      </w:tr>
      <w:tr w:rsidR="00F9155C" w:rsidRPr="00B01D48" w14:paraId="61772C74" w14:textId="77777777" w:rsidTr="002865A0">
        <w:tc>
          <w:tcPr>
            <w:tcW w:w="3791" w:type="pct"/>
            <w:tcBorders>
              <w:top w:val="single" w:sz="4" w:space="0" w:color="221F1F"/>
              <w:left w:val="single" w:sz="5" w:space="0" w:color="221F1F"/>
              <w:bottom w:val="single" w:sz="4" w:space="0" w:color="221F1F"/>
              <w:right w:val="single" w:sz="4" w:space="0" w:color="221F1F"/>
            </w:tcBorders>
          </w:tcPr>
          <w:p w14:paraId="281D7B5A"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bCs/>
                <w:color w:val="221F1F"/>
                <w:lang w:val="es-MX" w:eastAsia="en-US"/>
              </w:rPr>
              <w:t>II.-</w:t>
            </w:r>
            <w:r w:rsidRPr="00B01D48">
              <w:rPr>
                <w:rFonts w:ascii="Arial" w:eastAsia="Arial" w:hAnsi="Arial" w:cs="Arial"/>
                <w:color w:val="221F1F"/>
                <w:lang w:val="es-MX" w:eastAsia="en-US"/>
              </w:rPr>
              <w:t xml:space="preserve"> Anuncios estructurales por metro cuadrado o fracción, por año</w:t>
            </w:r>
          </w:p>
        </w:tc>
        <w:tc>
          <w:tcPr>
            <w:tcW w:w="1209" w:type="pct"/>
            <w:tcBorders>
              <w:top w:val="single" w:sz="4" w:space="0" w:color="221F1F"/>
              <w:left w:val="single" w:sz="4" w:space="0" w:color="221F1F"/>
              <w:bottom w:val="single" w:sz="4" w:space="0" w:color="221F1F"/>
              <w:right w:val="single" w:sz="5" w:space="0" w:color="221F1F"/>
            </w:tcBorders>
          </w:tcPr>
          <w:p w14:paraId="0E11F1D5" w14:textId="64300406"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004225EF" w:rsidRPr="00B01D48">
              <w:rPr>
                <w:rFonts w:ascii="Arial" w:eastAsia="Arial" w:hAnsi="Arial" w:cs="Arial"/>
                <w:color w:val="221F1F"/>
                <w:lang w:val="es-MX" w:eastAsia="en-US"/>
              </w:rPr>
              <w:t>10</w:t>
            </w:r>
            <w:r w:rsidRPr="00B01D48">
              <w:rPr>
                <w:rFonts w:ascii="Arial" w:eastAsia="Arial" w:hAnsi="Arial" w:cs="Arial"/>
                <w:color w:val="221F1F"/>
                <w:lang w:val="es-MX" w:eastAsia="en-US"/>
              </w:rPr>
              <w:t>0.00</w:t>
            </w:r>
          </w:p>
        </w:tc>
      </w:tr>
    </w:tbl>
    <w:p w14:paraId="33F14132"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95EF9F3"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III</w:t>
      </w:r>
    </w:p>
    <w:p w14:paraId="5BA7B080"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Derechos por Servicios de Vigilancia</w:t>
      </w:r>
    </w:p>
    <w:p w14:paraId="4B2AF47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9F07A01"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lastRenderedPageBreak/>
        <w:t xml:space="preserve">Artículo 22.- </w:t>
      </w:r>
      <w:r w:rsidRPr="00B01D48">
        <w:rPr>
          <w:rFonts w:ascii="Arial" w:eastAsia="Arial" w:hAnsi="Arial" w:cs="Arial"/>
          <w:color w:val="221F1F"/>
          <w:lang w:val="es-MX" w:eastAsia="en-US"/>
        </w:rPr>
        <w:t>El cobro de derechos por los Servicios de Vigilancia se realizará con base en la Unidad de Medida de Actualización, de acuerdo a la siguiente tarifa:</w:t>
      </w:r>
    </w:p>
    <w:p w14:paraId="298541DF" w14:textId="77777777" w:rsidR="00F9155C" w:rsidRPr="00B01D48" w:rsidRDefault="00F9155C" w:rsidP="00624CD8">
      <w:pPr>
        <w:tabs>
          <w:tab w:val="left" w:pos="709"/>
          <w:tab w:val="left" w:pos="5529"/>
        </w:tabs>
        <w:rPr>
          <w:rFonts w:ascii="Arial" w:hAnsi="Arial" w:cs="Arial"/>
          <w:lang w:val="es-MX" w:eastAsia="en-US"/>
        </w:rPr>
      </w:pPr>
    </w:p>
    <w:p w14:paraId="783CC2C1" w14:textId="7DEA13D4"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w:t>
      </w:r>
      <w:r w:rsidRPr="00B01D48">
        <w:rPr>
          <w:rFonts w:ascii="Arial" w:eastAsia="Arial" w:hAnsi="Arial" w:cs="Arial"/>
          <w:color w:val="221F1F"/>
          <w:lang w:val="es-MX" w:eastAsia="en-US"/>
        </w:rPr>
        <w:t xml:space="preserve"> En fiestas de carácter social, exposiciones y asambleas una cuota equivalente a </w:t>
      </w:r>
      <w:r w:rsidR="004D3D73" w:rsidRPr="00B01D48">
        <w:rPr>
          <w:rFonts w:ascii="Arial" w:eastAsia="Arial" w:hAnsi="Arial" w:cs="Arial"/>
          <w:color w:val="221F1F"/>
          <w:lang w:val="es-MX" w:eastAsia="en-US"/>
        </w:rPr>
        <w:t>tres</w:t>
      </w:r>
      <w:r w:rsidRPr="00B01D48">
        <w:rPr>
          <w:rFonts w:ascii="Arial" w:eastAsia="Arial" w:hAnsi="Arial" w:cs="Arial"/>
          <w:color w:val="221F1F"/>
          <w:lang w:val="es-MX" w:eastAsia="en-US"/>
        </w:rPr>
        <w:t xml:space="preserve"> veces la Unidad de Medida de Actualización, por comisionado.</w:t>
      </w:r>
    </w:p>
    <w:p w14:paraId="4E084F89" w14:textId="77777777" w:rsidR="00F9155C" w:rsidRPr="00B01D48" w:rsidRDefault="00F9155C" w:rsidP="00713AF9">
      <w:pPr>
        <w:tabs>
          <w:tab w:val="left" w:pos="709"/>
          <w:tab w:val="left" w:pos="5529"/>
        </w:tabs>
        <w:spacing w:line="360" w:lineRule="auto"/>
        <w:jc w:val="both"/>
        <w:rPr>
          <w:rFonts w:ascii="Arial" w:hAnsi="Arial" w:cs="Arial"/>
          <w:lang w:val="es-MX" w:eastAsia="en-US"/>
        </w:rPr>
      </w:pPr>
    </w:p>
    <w:p w14:paraId="2FE02A7D" w14:textId="448E40EC"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II.-</w:t>
      </w:r>
      <w:r w:rsidRPr="00B01D48">
        <w:rPr>
          <w:rFonts w:ascii="Arial" w:eastAsia="Arial" w:hAnsi="Arial" w:cs="Arial"/>
          <w:color w:val="221F1F"/>
          <w:lang w:val="es-MX" w:eastAsia="en-US"/>
        </w:rPr>
        <w:t xml:space="preserve"> En eventos y terminales de autobuses, centros deportivos, empresas, instituciones y con particulares, una cuota equivalente a </w:t>
      </w:r>
      <w:r w:rsidR="004D3D73" w:rsidRPr="00B01D48">
        <w:rPr>
          <w:rFonts w:ascii="Arial" w:eastAsia="Arial" w:hAnsi="Arial" w:cs="Arial"/>
          <w:color w:val="221F1F"/>
          <w:lang w:val="es-MX" w:eastAsia="en-US"/>
        </w:rPr>
        <w:t xml:space="preserve">tres </w:t>
      </w:r>
      <w:r w:rsidRPr="00B01D48">
        <w:rPr>
          <w:rFonts w:ascii="Arial" w:eastAsia="Arial" w:hAnsi="Arial" w:cs="Arial"/>
          <w:color w:val="221F1F"/>
          <w:lang w:val="es-MX" w:eastAsia="en-US"/>
        </w:rPr>
        <w:t>veces la Unidad de Medida de Actualización, por comisionado.</w:t>
      </w:r>
    </w:p>
    <w:p w14:paraId="6BFC5987" w14:textId="78392D33" w:rsidR="00BE77CD" w:rsidRPr="00B01D48" w:rsidRDefault="00BE77CD" w:rsidP="00624CD8">
      <w:pPr>
        <w:tabs>
          <w:tab w:val="left" w:pos="709"/>
          <w:tab w:val="left" w:pos="5529"/>
        </w:tabs>
        <w:rPr>
          <w:rFonts w:ascii="Arial" w:eastAsia="Arial" w:hAnsi="Arial" w:cs="Arial"/>
          <w:color w:val="221F1F"/>
          <w:lang w:val="es-MX" w:eastAsia="en-US"/>
        </w:rPr>
      </w:pPr>
    </w:p>
    <w:p w14:paraId="10B0AF6F"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IV</w:t>
      </w:r>
    </w:p>
    <w:p w14:paraId="6F858DCD" w14:textId="1F89D6EF" w:rsidR="00F9155C" w:rsidRPr="00B01D48" w:rsidRDefault="00F9155C" w:rsidP="00624CD8">
      <w:pPr>
        <w:tabs>
          <w:tab w:val="left" w:pos="709"/>
          <w:tab w:val="left" w:pos="5529"/>
        </w:tabs>
        <w:jc w:val="center"/>
        <w:rPr>
          <w:rFonts w:ascii="Arial" w:eastAsia="Arial" w:hAnsi="Arial" w:cs="Arial"/>
          <w:b/>
          <w:color w:val="221F1F"/>
          <w:lang w:val="es-MX" w:eastAsia="en-US"/>
        </w:rPr>
      </w:pPr>
      <w:r w:rsidRPr="00B01D48">
        <w:rPr>
          <w:rFonts w:ascii="Arial" w:eastAsia="Arial" w:hAnsi="Arial" w:cs="Arial"/>
          <w:b/>
          <w:color w:val="221F1F"/>
          <w:lang w:val="es-MX" w:eastAsia="en-US"/>
        </w:rPr>
        <w:t>Derechos por Servicios de Agua Potable</w:t>
      </w:r>
    </w:p>
    <w:p w14:paraId="62503592" w14:textId="5C1F25CC" w:rsidR="00601F82" w:rsidRPr="00B01D48" w:rsidRDefault="00601F82" w:rsidP="00624CD8">
      <w:pPr>
        <w:tabs>
          <w:tab w:val="left" w:pos="709"/>
          <w:tab w:val="left" w:pos="5529"/>
        </w:tabs>
        <w:jc w:val="center"/>
        <w:rPr>
          <w:rFonts w:ascii="Arial" w:eastAsia="Arial" w:hAnsi="Arial" w:cs="Arial"/>
          <w:b/>
          <w:color w:val="221F1F"/>
          <w:lang w:val="es-MX" w:eastAsia="en-US"/>
        </w:rPr>
      </w:pPr>
    </w:p>
    <w:tbl>
      <w:tblPr>
        <w:tblpPr w:leftFromText="180" w:rightFromText="180" w:vertAnchor="text" w:horzAnchor="margin" w:tblpXSpec="center" w:tblpY="1066"/>
        <w:tblW w:w="5000" w:type="pct"/>
        <w:tblCellMar>
          <w:left w:w="70" w:type="dxa"/>
          <w:right w:w="70" w:type="dxa"/>
        </w:tblCellMar>
        <w:tblLook w:val="04A0" w:firstRow="1" w:lastRow="0" w:firstColumn="1" w:lastColumn="0" w:noHBand="0" w:noVBand="1"/>
      </w:tblPr>
      <w:tblGrid>
        <w:gridCol w:w="4143"/>
        <w:gridCol w:w="2307"/>
        <w:gridCol w:w="2663"/>
      </w:tblGrid>
      <w:tr w:rsidR="00F9155C" w:rsidRPr="00B01D48" w14:paraId="501D2B27" w14:textId="77777777" w:rsidTr="003A5C4C">
        <w:tc>
          <w:tcPr>
            <w:tcW w:w="227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9DEA1B" w14:textId="77777777" w:rsidR="00F9155C" w:rsidRPr="00B01D48" w:rsidRDefault="00F9155C" w:rsidP="003A5C4C">
            <w:pPr>
              <w:tabs>
                <w:tab w:val="left" w:pos="709"/>
                <w:tab w:val="left" w:pos="5529"/>
              </w:tabs>
              <w:spacing w:line="360" w:lineRule="auto"/>
              <w:jc w:val="center"/>
              <w:rPr>
                <w:rFonts w:ascii="Arial" w:hAnsi="Arial" w:cs="Arial"/>
                <w:b/>
                <w:bCs/>
                <w:color w:val="000000"/>
                <w:lang w:val="es-MX" w:eastAsia="es-MX"/>
              </w:rPr>
            </w:pPr>
            <w:r w:rsidRPr="00B01D48">
              <w:rPr>
                <w:rFonts w:ascii="Arial" w:hAnsi="Arial" w:cs="Arial"/>
                <w:b/>
                <w:bCs/>
                <w:color w:val="000000"/>
                <w:lang w:val="es-MX" w:eastAsia="es-MX"/>
              </w:rPr>
              <w:t>TIPO DE TOMA DE AGUA POTABLE</w:t>
            </w:r>
          </w:p>
        </w:tc>
        <w:tc>
          <w:tcPr>
            <w:tcW w:w="1266" w:type="pct"/>
            <w:tcBorders>
              <w:top w:val="single" w:sz="4" w:space="0" w:color="auto"/>
              <w:left w:val="nil"/>
              <w:bottom w:val="single" w:sz="4" w:space="0" w:color="auto"/>
              <w:right w:val="single" w:sz="4" w:space="0" w:color="auto"/>
            </w:tcBorders>
            <w:shd w:val="clear" w:color="000000" w:fill="D9D9D9"/>
            <w:hideMark/>
          </w:tcPr>
          <w:p w14:paraId="522AF8BB" w14:textId="77777777" w:rsidR="00F9155C" w:rsidRPr="00B01D48" w:rsidRDefault="00F9155C" w:rsidP="003A5C4C">
            <w:pPr>
              <w:tabs>
                <w:tab w:val="left" w:pos="709"/>
                <w:tab w:val="left" w:pos="5529"/>
              </w:tabs>
              <w:spacing w:line="360" w:lineRule="auto"/>
              <w:jc w:val="center"/>
              <w:rPr>
                <w:rFonts w:ascii="Arial" w:hAnsi="Arial" w:cs="Arial"/>
                <w:b/>
                <w:bCs/>
                <w:color w:val="000000"/>
                <w:lang w:val="es-MX" w:eastAsia="es-MX"/>
              </w:rPr>
            </w:pPr>
            <w:r w:rsidRPr="00B01D48">
              <w:rPr>
                <w:rFonts w:ascii="Arial" w:hAnsi="Arial" w:cs="Arial"/>
                <w:b/>
                <w:bCs/>
                <w:color w:val="000000"/>
                <w:lang w:val="es-MX" w:eastAsia="es-MX"/>
              </w:rPr>
              <w:t>CUOTA</w:t>
            </w:r>
          </w:p>
        </w:tc>
        <w:tc>
          <w:tcPr>
            <w:tcW w:w="1461" w:type="pct"/>
            <w:tcBorders>
              <w:top w:val="single" w:sz="4" w:space="0" w:color="auto"/>
              <w:left w:val="nil"/>
              <w:bottom w:val="single" w:sz="4" w:space="0" w:color="auto"/>
              <w:right w:val="single" w:sz="4" w:space="0" w:color="auto"/>
            </w:tcBorders>
            <w:shd w:val="clear" w:color="000000" w:fill="D9D9D9"/>
            <w:vAlign w:val="center"/>
            <w:hideMark/>
          </w:tcPr>
          <w:p w14:paraId="5594FF90" w14:textId="77777777" w:rsidR="00F9155C" w:rsidRPr="00B01D48" w:rsidRDefault="00F9155C" w:rsidP="003A5C4C">
            <w:pPr>
              <w:tabs>
                <w:tab w:val="left" w:pos="709"/>
                <w:tab w:val="left" w:pos="5529"/>
              </w:tabs>
              <w:spacing w:line="360" w:lineRule="auto"/>
              <w:jc w:val="center"/>
              <w:rPr>
                <w:rFonts w:ascii="Arial" w:hAnsi="Arial" w:cs="Arial"/>
                <w:b/>
                <w:bCs/>
                <w:color w:val="000000"/>
                <w:lang w:val="es-MX" w:eastAsia="es-MX"/>
              </w:rPr>
            </w:pPr>
            <w:r w:rsidRPr="00B01D48">
              <w:rPr>
                <w:rFonts w:ascii="Arial" w:hAnsi="Arial" w:cs="Arial"/>
                <w:b/>
                <w:bCs/>
                <w:color w:val="000000"/>
                <w:lang w:val="es-MX" w:eastAsia="es-MX"/>
              </w:rPr>
              <w:t>PERIODO DE COBRO</w:t>
            </w:r>
          </w:p>
        </w:tc>
      </w:tr>
      <w:tr w:rsidR="00F9155C" w:rsidRPr="00B01D48" w14:paraId="1659ED95" w14:textId="77777777" w:rsidTr="003A5C4C">
        <w:tc>
          <w:tcPr>
            <w:tcW w:w="2273" w:type="pct"/>
            <w:tcBorders>
              <w:top w:val="nil"/>
              <w:left w:val="single" w:sz="4" w:space="0" w:color="auto"/>
              <w:bottom w:val="single" w:sz="4" w:space="0" w:color="auto"/>
              <w:right w:val="single" w:sz="4" w:space="0" w:color="auto"/>
            </w:tcBorders>
            <w:vAlign w:val="center"/>
            <w:hideMark/>
          </w:tcPr>
          <w:p w14:paraId="0A0D49F8" w14:textId="7777777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Toma Domestica Casa habitación</w:t>
            </w:r>
          </w:p>
        </w:tc>
        <w:tc>
          <w:tcPr>
            <w:tcW w:w="1266" w:type="pct"/>
            <w:tcBorders>
              <w:top w:val="nil"/>
              <w:left w:val="nil"/>
              <w:bottom w:val="single" w:sz="4" w:space="0" w:color="auto"/>
              <w:right w:val="single" w:sz="4" w:space="0" w:color="auto"/>
            </w:tcBorders>
            <w:hideMark/>
          </w:tcPr>
          <w:p w14:paraId="3ADB578E" w14:textId="60DD6A74"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w:t>
            </w:r>
            <w:r w:rsidR="00BE77CD" w:rsidRPr="00B01D48">
              <w:rPr>
                <w:rFonts w:ascii="Arial" w:hAnsi="Arial" w:cs="Arial"/>
                <w:color w:val="000000"/>
                <w:lang w:val="es-MX" w:eastAsia="es-MX"/>
              </w:rPr>
              <w:t xml:space="preserve">                          </w:t>
            </w:r>
            <w:r w:rsidRPr="00B01D48">
              <w:rPr>
                <w:rFonts w:ascii="Arial" w:hAnsi="Arial" w:cs="Arial"/>
                <w:color w:val="000000"/>
                <w:lang w:val="es-MX" w:eastAsia="es-MX"/>
              </w:rPr>
              <w:t>3</w:t>
            </w:r>
            <w:r w:rsidR="00DE2823" w:rsidRPr="00B01D48">
              <w:rPr>
                <w:rFonts w:ascii="Arial" w:hAnsi="Arial" w:cs="Arial"/>
                <w:color w:val="000000"/>
                <w:lang w:val="es-MX" w:eastAsia="es-MX"/>
              </w:rPr>
              <w:t>8</w:t>
            </w:r>
            <w:r w:rsidRPr="00B01D48">
              <w:rPr>
                <w:rFonts w:ascii="Arial" w:hAnsi="Arial" w:cs="Arial"/>
                <w:color w:val="000000"/>
                <w:lang w:val="es-MX" w:eastAsia="es-MX"/>
              </w:rPr>
              <w:t>.</w:t>
            </w:r>
            <w:r w:rsidR="00DE2823" w:rsidRPr="00B01D48">
              <w:rPr>
                <w:rFonts w:ascii="Arial" w:hAnsi="Arial" w:cs="Arial"/>
                <w:color w:val="000000"/>
                <w:lang w:val="es-MX" w:eastAsia="es-MX"/>
              </w:rPr>
              <w:t>5</w:t>
            </w:r>
            <w:r w:rsidRPr="00B01D48">
              <w:rPr>
                <w:rFonts w:ascii="Arial" w:hAnsi="Arial" w:cs="Arial"/>
                <w:color w:val="000000"/>
                <w:lang w:val="es-MX" w:eastAsia="es-MX"/>
              </w:rPr>
              <w:t>0</w:t>
            </w:r>
          </w:p>
        </w:tc>
        <w:tc>
          <w:tcPr>
            <w:tcW w:w="1461" w:type="pct"/>
            <w:tcBorders>
              <w:top w:val="nil"/>
              <w:left w:val="nil"/>
              <w:bottom w:val="single" w:sz="4" w:space="0" w:color="auto"/>
              <w:right w:val="single" w:sz="4" w:space="0" w:color="auto"/>
            </w:tcBorders>
            <w:vAlign w:val="center"/>
            <w:hideMark/>
          </w:tcPr>
          <w:p w14:paraId="0BBABFBA" w14:textId="7777777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Bimestral</w:t>
            </w:r>
          </w:p>
        </w:tc>
      </w:tr>
      <w:tr w:rsidR="00F9155C" w:rsidRPr="00B01D48" w14:paraId="0C45F1E0" w14:textId="77777777" w:rsidTr="003A5C4C">
        <w:tc>
          <w:tcPr>
            <w:tcW w:w="2273" w:type="pct"/>
            <w:tcBorders>
              <w:top w:val="nil"/>
              <w:left w:val="single" w:sz="4" w:space="0" w:color="auto"/>
              <w:bottom w:val="single" w:sz="4" w:space="0" w:color="auto"/>
              <w:right w:val="single" w:sz="4" w:space="0" w:color="auto"/>
            </w:tcBorders>
            <w:vAlign w:val="center"/>
            <w:hideMark/>
          </w:tcPr>
          <w:p w14:paraId="12FC2AA6" w14:textId="7777777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Toma Comercial Negocio pequeño</w:t>
            </w:r>
          </w:p>
        </w:tc>
        <w:tc>
          <w:tcPr>
            <w:tcW w:w="1266" w:type="pct"/>
            <w:tcBorders>
              <w:top w:val="nil"/>
              <w:left w:val="nil"/>
              <w:bottom w:val="single" w:sz="4" w:space="0" w:color="auto"/>
              <w:right w:val="single" w:sz="4" w:space="0" w:color="auto"/>
            </w:tcBorders>
            <w:hideMark/>
          </w:tcPr>
          <w:p w14:paraId="6EFCDAA6" w14:textId="0F31FF0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w:t>
            </w:r>
            <w:r w:rsidR="00BE77CD" w:rsidRPr="00B01D48">
              <w:rPr>
                <w:rFonts w:ascii="Arial" w:hAnsi="Arial" w:cs="Arial"/>
                <w:color w:val="000000"/>
                <w:lang w:val="es-MX" w:eastAsia="es-MX"/>
              </w:rPr>
              <w:t xml:space="preserve">                       </w:t>
            </w:r>
            <w:r w:rsidRPr="00B01D48">
              <w:rPr>
                <w:rFonts w:ascii="Arial" w:hAnsi="Arial" w:cs="Arial"/>
                <w:color w:val="000000"/>
                <w:lang w:val="es-MX" w:eastAsia="es-MX"/>
              </w:rPr>
              <w:t>1</w:t>
            </w:r>
            <w:r w:rsidR="00DE2823" w:rsidRPr="00B01D48">
              <w:rPr>
                <w:rFonts w:ascii="Arial" w:hAnsi="Arial" w:cs="Arial"/>
                <w:color w:val="000000"/>
                <w:lang w:val="es-MX" w:eastAsia="es-MX"/>
              </w:rPr>
              <w:t>1</w:t>
            </w:r>
            <w:r w:rsidRPr="00B01D48">
              <w:rPr>
                <w:rFonts w:ascii="Arial" w:hAnsi="Arial" w:cs="Arial"/>
                <w:color w:val="000000"/>
                <w:lang w:val="es-MX" w:eastAsia="es-MX"/>
              </w:rPr>
              <w:t>0.00</w:t>
            </w:r>
          </w:p>
        </w:tc>
        <w:tc>
          <w:tcPr>
            <w:tcW w:w="1461" w:type="pct"/>
            <w:tcBorders>
              <w:top w:val="nil"/>
              <w:left w:val="nil"/>
              <w:bottom w:val="single" w:sz="4" w:space="0" w:color="auto"/>
              <w:right w:val="single" w:sz="4" w:space="0" w:color="auto"/>
            </w:tcBorders>
            <w:vAlign w:val="center"/>
            <w:hideMark/>
          </w:tcPr>
          <w:p w14:paraId="755D02EB" w14:textId="17E7E00F"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Bimestral</w:t>
            </w:r>
          </w:p>
        </w:tc>
      </w:tr>
      <w:tr w:rsidR="00F9155C" w:rsidRPr="00B01D48" w14:paraId="2B561A35" w14:textId="77777777" w:rsidTr="003A5C4C">
        <w:tc>
          <w:tcPr>
            <w:tcW w:w="2273" w:type="pct"/>
            <w:tcBorders>
              <w:top w:val="nil"/>
              <w:left w:val="single" w:sz="4" w:space="0" w:color="auto"/>
              <w:bottom w:val="single" w:sz="4" w:space="0" w:color="auto"/>
              <w:right w:val="single" w:sz="4" w:space="0" w:color="auto"/>
            </w:tcBorders>
            <w:vAlign w:val="center"/>
            <w:hideMark/>
          </w:tcPr>
          <w:p w14:paraId="725CE5A1" w14:textId="7777777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Toma Comercial Negocio Mediano</w:t>
            </w:r>
          </w:p>
        </w:tc>
        <w:tc>
          <w:tcPr>
            <w:tcW w:w="1266" w:type="pct"/>
            <w:tcBorders>
              <w:top w:val="nil"/>
              <w:left w:val="nil"/>
              <w:bottom w:val="single" w:sz="4" w:space="0" w:color="auto"/>
              <w:right w:val="single" w:sz="4" w:space="0" w:color="auto"/>
            </w:tcBorders>
            <w:hideMark/>
          </w:tcPr>
          <w:p w14:paraId="70E247B9" w14:textId="14273070"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w:t>
            </w:r>
            <w:r w:rsidR="00BE77CD" w:rsidRPr="00B01D48">
              <w:rPr>
                <w:rFonts w:ascii="Arial" w:hAnsi="Arial" w:cs="Arial"/>
                <w:color w:val="000000"/>
                <w:lang w:val="es-MX" w:eastAsia="es-MX"/>
              </w:rPr>
              <w:t xml:space="preserve">                       </w:t>
            </w:r>
            <w:r w:rsidRPr="00B01D48">
              <w:rPr>
                <w:rFonts w:ascii="Arial" w:hAnsi="Arial" w:cs="Arial"/>
                <w:color w:val="000000"/>
                <w:lang w:val="es-MX" w:eastAsia="es-MX"/>
              </w:rPr>
              <w:t>2</w:t>
            </w:r>
            <w:r w:rsidR="00DE2823" w:rsidRPr="00B01D48">
              <w:rPr>
                <w:rFonts w:ascii="Arial" w:hAnsi="Arial" w:cs="Arial"/>
                <w:color w:val="000000"/>
                <w:lang w:val="es-MX" w:eastAsia="es-MX"/>
              </w:rPr>
              <w:t>2</w:t>
            </w:r>
            <w:r w:rsidRPr="00B01D48">
              <w:rPr>
                <w:rFonts w:ascii="Arial" w:hAnsi="Arial" w:cs="Arial"/>
                <w:color w:val="000000"/>
                <w:lang w:val="es-MX" w:eastAsia="es-MX"/>
              </w:rPr>
              <w:t>0.00</w:t>
            </w:r>
          </w:p>
        </w:tc>
        <w:tc>
          <w:tcPr>
            <w:tcW w:w="1461" w:type="pct"/>
            <w:tcBorders>
              <w:top w:val="nil"/>
              <w:left w:val="nil"/>
              <w:bottom w:val="single" w:sz="4" w:space="0" w:color="auto"/>
              <w:right w:val="single" w:sz="4" w:space="0" w:color="auto"/>
            </w:tcBorders>
            <w:vAlign w:val="center"/>
            <w:hideMark/>
          </w:tcPr>
          <w:p w14:paraId="33E67653" w14:textId="3BFF0B05"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Bimestral</w:t>
            </w:r>
          </w:p>
        </w:tc>
      </w:tr>
      <w:tr w:rsidR="00F9155C" w:rsidRPr="00B01D48" w14:paraId="36E75B2C" w14:textId="77777777" w:rsidTr="003A5C4C">
        <w:tc>
          <w:tcPr>
            <w:tcW w:w="2273" w:type="pct"/>
            <w:tcBorders>
              <w:top w:val="nil"/>
              <w:left w:val="single" w:sz="4" w:space="0" w:color="auto"/>
              <w:bottom w:val="single" w:sz="4" w:space="0" w:color="auto"/>
              <w:right w:val="single" w:sz="4" w:space="0" w:color="auto"/>
            </w:tcBorders>
            <w:vAlign w:val="center"/>
          </w:tcPr>
          <w:p w14:paraId="213824BE" w14:textId="7777777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Toma Comercial Negocio Grande</w:t>
            </w:r>
          </w:p>
        </w:tc>
        <w:tc>
          <w:tcPr>
            <w:tcW w:w="1266" w:type="pct"/>
            <w:tcBorders>
              <w:top w:val="nil"/>
              <w:left w:val="nil"/>
              <w:bottom w:val="single" w:sz="4" w:space="0" w:color="auto"/>
              <w:right w:val="single" w:sz="4" w:space="0" w:color="auto"/>
            </w:tcBorders>
          </w:tcPr>
          <w:p w14:paraId="01E65D6D" w14:textId="66715869"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w:t>
            </w:r>
            <w:r w:rsidR="00BE77CD" w:rsidRPr="00B01D48">
              <w:rPr>
                <w:rFonts w:ascii="Arial" w:hAnsi="Arial" w:cs="Arial"/>
                <w:color w:val="000000"/>
                <w:lang w:val="es-MX" w:eastAsia="es-MX"/>
              </w:rPr>
              <w:t xml:space="preserve">                       </w:t>
            </w:r>
            <w:r w:rsidRPr="00B01D48">
              <w:rPr>
                <w:rFonts w:ascii="Arial" w:hAnsi="Arial" w:cs="Arial"/>
                <w:color w:val="000000"/>
                <w:lang w:val="es-MX" w:eastAsia="es-MX"/>
              </w:rPr>
              <w:t>5</w:t>
            </w:r>
            <w:r w:rsidR="00DE2823" w:rsidRPr="00B01D48">
              <w:rPr>
                <w:rFonts w:ascii="Arial" w:hAnsi="Arial" w:cs="Arial"/>
                <w:color w:val="000000"/>
                <w:lang w:val="es-MX" w:eastAsia="es-MX"/>
              </w:rPr>
              <w:t>5</w:t>
            </w:r>
            <w:r w:rsidRPr="00B01D48">
              <w:rPr>
                <w:rFonts w:ascii="Arial" w:hAnsi="Arial" w:cs="Arial"/>
                <w:color w:val="000000"/>
                <w:lang w:val="es-MX" w:eastAsia="es-MX"/>
              </w:rPr>
              <w:t>0.00</w:t>
            </w:r>
          </w:p>
        </w:tc>
        <w:tc>
          <w:tcPr>
            <w:tcW w:w="1461" w:type="pct"/>
            <w:tcBorders>
              <w:top w:val="nil"/>
              <w:left w:val="nil"/>
              <w:bottom w:val="single" w:sz="4" w:space="0" w:color="auto"/>
              <w:right w:val="single" w:sz="4" w:space="0" w:color="auto"/>
            </w:tcBorders>
            <w:vAlign w:val="center"/>
          </w:tcPr>
          <w:p w14:paraId="7D9ACE40" w14:textId="1116C097" w:rsidR="00F9155C" w:rsidRPr="00B01D48" w:rsidRDefault="00F9155C" w:rsidP="003A5C4C">
            <w:pPr>
              <w:tabs>
                <w:tab w:val="left" w:pos="709"/>
                <w:tab w:val="left" w:pos="5529"/>
              </w:tabs>
              <w:spacing w:line="360" w:lineRule="auto"/>
              <w:jc w:val="center"/>
              <w:rPr>
                <w:rFonts w:ascii="Arial" w:hAnsi="Arial" w:cs="Arial"/>
                <w:color w:val="000000"/>
                <w:lang w:val="es-MX" w:eastAsia="es-MX"/>
              </w:rPr>
            </w:pPr>
            <w:r w:rsidRPr="00B01D48">
              <w:rPr>
                <w:rFonts w:ascii="Arial" w:hAnsi="Arial" w:cs="Arial"/>
                <w:color w:val="000000"/>
                <w:lang w:val="es-MX" w:eastAsia="es-MX"/>
              </w:rPr>
              <w:t>Bimestral</w:t>
            </w:r>
          </w:p>
        </w:tc>
      </w:tr>
    </w:tbl>
    <w:p w14:paraId="64A1835E"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23.- </w:t>
      </w:r>
      <w:r w:rsidRPr="00B01D48">
        <w:rPr>
          <w:rFonts w:ascii="Arial" w:eastAsia="Arial" w:hAnsi="Arial" w:cs="Arial"/>
          <w:color w:val="221F1F"/>
          <w:lang w:val="es-MX" w:eastAsia="en-US"/>
        </w:rPr>
        <w:t>El derecho por el servicio de agua potable que proporcione el Ayuntamiento se pagará   de acuerdo a la siguiente tabla:</w:t>
      </w:r>
    </w:p>
    <w:p w14:paraId="2339ABEE"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p>
    <w:p w14:paraId="768589D2"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p>
    <w:p w14:paraId="7C053E9D" w14:textId="4C7967F0" w:rsidR="00F9155C" w:rsidRPr="00B01D48" w:rsidRDefault="00F9155C" w:rsidP="00713AF9">
      <w:pPr>
        <w:tabs>
          <w:tab w:val="left" w:pos="709"/>
          <w:tab w:val="left" w:pos="5529"/>
        </w:tabs>
        <w:spacing w:line="360" w:lineRule="auto"/>
        <w:jc w:val="both"/>
        <w:rPr>
          <w:rFonts w:ascii="Arial" w:eastAsia="Arial" w:hAnsi="Arial" w:cs="Arial"/>
          <w:bCs/>
          <w:color w:val="221F1F"/>
          <w:lang w:val="es-MX" w:eastAsia="en-US"/>
        </w:rPr>
      </w:pPr>
      <w:r w:rsidRPr="00B01D48">
        <w:rPr>
          <w:rFonts w:ascii="Arial" w:eastAsia="Arial" w:hAnsi="Arial" w:cs="Arial"/>
          <w:bCs/>
          <w:color w:val="221F1F"/>
          <w:lang w:val="es-MX" w:eastAsia="en-US"/>
        </w:rPr>
        <w:t>El contrato por instalación de toma de agua potable domestica será con un costo de $4</w:t>
      </w:r>
      <w:r w:rsidR="00B213EF" w:rsidRPr="00B01D48">
        <w:rPr>
          <w:rFonts w:ascii="Arial" w:eastAsia="Arial" w:hAnsi="Arial" w:cs="Arial"/>
          <w:bCs/>
          <w:color w:val="221F1F"/>
          <w:lang w:val="es-MX" w:eastAsia="en-US"/>
        </w:rPr>
        <w:t>5</w:t>
      </w:r>
      <w:r w:rsidRPr="00B01D48">
        <w:rPr>
          <w:rFonts w:ascii="Arial" w:eastAsia="Arial" w:hAnsi="Arial" w:cs="Arial"/>
          <w:bCs/>
          <w:color w:val="221F1F"/>
          <w:lang w:val="es-MX" w:eastAsia="en-US"/>
        </w:rPr>
        <w:t>0.00.</w:t>
      </w:r>
    </w:p>
    <w:p w14:paraId="703FFAA7" w14:textId="40046C07" w:rsidR="00F9155C" w:rsidRPr="00B01D48" w:rsidRDefault="00F9155C" w:rsidP="00713AF9">
      <w:pPr>
        <w:tabs>
          <w:tab w:val="left" w:pos="709"/>
          <w:tab w:val="left" w:pos="5529"/>
        </w:tabs>
        <w:spacing w:line="360" w:lineRule="auto"/>
        <w:jc w:val="both"/>
        <w:rPr>
          <w:rFonts w:ascii="Arial" w:eastAsia="Arial" w:hAnsi="Arial" w:cs="Arial"/>
          <w:bCs/>
          <w:color w:val="221F1F"/>
          <w:lang w:val="es-MX" w:eastAsia="en-US"/>
        </w:rPr>
      </w:pPr>
      <w:r w:rsidRPr="00B01D48">
        <w:rPr>
          <w:rFonts w:ascii="Arial" w:eastAsia="Arial" w:hAnsi="Arial" w:cs="Arial"/>
          <w:bCs/>
          <w:color w:val="221F1F"/>
          <w:lang w:val="es-MX" w:eastAsia="en-US"/>
        </w:rPr>
        <w:t>El contrato por instalación de toma de agua potable comercial será con un costo de $1,</w:t>
      </w:r>
      <w:r w:rsidR="00B213EF" w:rsidRPr="00B01D48">
        <w:rPr>
          <w:rFonts w:ascii="Arial" w:eastAsia="Arial" w:hAnsi="Arial" w:cs="Arial"/>
          <w:bCs/>
          <w:color w:val="221F1F"/>
          <w:lang w:val="es-MX" w:eastAsia="en-US"/>
        </w:rPr>
        <w:t>4</w:t>
      </w:r>
      <w:r w:rsidRPr="00B01D48">
        <w:rPr>
          <w:rFonts w:ascii="Arial" w:eastAsia="Arial" w:hAnsi="Arial" w:cs="Arial"/>
          <w:bCs/>
          <w:color w:val="221F1F"/>
          <w:lang w:val="es-MX" w:eastAsia="en-US"/>
        </w:rPr>
        <w:t>00.00.</w:t>
      </w:r>
    </w:p>
    <w:p w14:paraId="617FCEFA" w14:textId="369208C6" w:rsidR="00F9155C" w:rsidRPr="00B01D48" w:rsidRDefault="00F9155C" w:rsidP="0065728D">
      <w:pPr>
        <w:tabs>
          <w:tab w:val="left" w:pos="709"/>
          <w:tab w:val="left" w:pos="5529"/>
        </w:tabs>
        <w:rPr>
          <w:rFonts w:ascii="Arial" w:eastAsia="Arial" w:hAnsi="Arial" w:cs="Arial"/>
          <w:lang w:val="es-MX" w:eastAsia="en-US"/>
        </w:rPr>
      </w:pPr>
    </w:p>
    <w:p w14:paraId="7F3445D3"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V</w:t>
      </w:r>
    </w:p>
    <w:p w14:paraId="1367BD45" w14:textId="77777777" w:rsidR="00F9155C" w:rsidRPr="00B01D48" w:rsidRDefault="00F9155C" w:rsidP="0065728D">
      <w:pPr>
        <w:tabs>
          <w:tab w:val="left" w:pos="709"/>
          <w:tab w:val="left" w:pos="5529"/>
        </w:tabs>
        <w:jc w:val="center"/>
        <w:rPr>
          <w:rFonts w:ascii="Arial" w:eastAsia="Arial" w:hAnsi="Arial" w:cs="Arial"/>
          <w:b/>
          <w:color w:val="221F1F"/>
          <w:lang w:val="es-MX" w:eastAsia="en-US"/>
        </w:rPr>
      </w:pPr>
      <w:r w:rsidRPr="00B01D48">
        <w:rPr>
          <w:rFonts w:ascii="Arial" w:eastAsia="Arial" w:hAnsi="Arial" w:cs="Arial"/>
          <w:b/>
          <w:color w:val="221F1F"/>
          <w:lang w:val="es-MX" w:eastAsia="en-US"/>
        </w:rPr>
        <w:t>Derechos por Servicio de Rastro</w:t>
      </w:r>
    </w:p>
    <w:p w14:paraId="0DD4BF3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5B918FE"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Artículo 24.- </w:t>
      </w:r>
      <w:r w:rsidRPr="00B01D48">
        <w:rPr>
          <w:rFonts w:ascii="Arial" w:eastAsia="Arial" w:hAnsi="Arial" w:cs="Arial"/>
          <w:color w:val="221F1F"/>
          <w:lang w:val="es-MX" w:eastAsia="en-US"/>
        </w:rPr>
        <w:t>Los derechos por el servicio que proporciona el rastro municipal son los siguientes:</w:t>
      </w:r>
    </w:p>
    <w:p w14:paraId="1900AAF5" w14:textId="77777777" w:rsidR="00F9155C" w:rsidRPr="00B01D48" w:rsidRDefault="00F9155C" w:rsidP="0065728D">
      <w:pPr>
        <w:tabs>
          <w:tab w:val="left" w:pos="709"/>
          <w:tab w:val="left" w:pos="5529"/>
        </w:tabs>
        <w:rPr>
          <w:rFonts w:ascii="Arial" w:hAnsi="Arial" w:cs="Arial"/>
          <w:lang w:val="es-MX" w:eastAsia="en-US"/>
        </w:rPr>
      </w:pPr>
    </w:p>
    <w:tbl>
      <w:tblPr>
        <w:tblW w:w="5000" w:type="pct"/>
        <w:tblLook w:val="04A0" w:firstRow="1" w:lastRow="0" w:firstColumn="1" w:lastColumn="0" w:noHBand="0" w:noVBand="1"/>
      </w:tblPr>
      <w:tblGrid>
        <w:gridCol w:w="3667"/>
        <w:gridCol w:w="5436"/>
      </w:tblGrid>
      <w:tr w:rsidR="00F9155C" w:rsidRPr="00B01D48" w14:paraId="50EB0618" w14:textId="77777777" w:rsidTr="003A5C4C">
        <w:tc>
          <w:tcPr>
            <w:tcW w:w="2014" w:type="pct"/>
            <w:tcBorders>
              <w:top w:val="single" w:sz="8" w:space="0" w:color="221F1F"/>
              <w:left w:val="single" w:sz="8" w:space="0" w:color="221F1F"/>
              <w:bottom w:val="single" w:sz="8" w:space="0" w:color="221F1F"/>
              <w:right w:val="single" w:sz="8" w:space="0" w:color="221F1F"/>
            </w:tcBorders>
            <w:vAlign w:val="center"/>
            <w:hideMark/>
          </w:tcPr>
          <w:p w14:paraId="49AB34F2"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b/>
                <w:color w:val="221F1F"/>
                <w:lang w:val="es-MX" w:eastAsia="en-US"/>
              </w:rPr>
              <w:t xml:space="preserve">I.- </w:t>
            </w:r>
            <w:r w:rsidRPr="00B01D48">
              <w:rPr>
                <w:rFonts w:ascii="Arial" w:hAnsi="Arial" w:cs="Arial"/>
                <w:color w:val="221F1F"/>
                <w:lang w:val="es-MX" w:eastAsia="en-US"/>
              </w:rPr>
              <w:t>Ganado vacuno</w:t>
            </w:r>
          </w:p>
        </w:tc>
        <w:tc>
          <w:tcPr>
            <w:tcW w:w="2986" w:type="pct"/>
            <w:tcBorders>
              <w:top w:val="single" w:sz="8" w:space="0" w:color="221F1F"/>
              <w:left w:val="nil"/>
              <w:bottom w:val="single" w:sz="8" w:space="0" w:color="221F1F"/>
              <w:right w:val="single" w:sz="8" w:space="0" w:color="221F1F"/>
            </w:tcBorders>
            <w:vAlign w:val="center"/>
            <w:hideMark/>
          </w:tcPr>
          <w:p w14:paraId="481B0DBE"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color w:val="221F1F"/>
                <w:lang w:val="es-MX" w:eastAsia="en-US"/>
              </w:rPr>
              <w:t>0.50 la Unidad de Medida de Actualización, por cabeza</w:t>
            </w:r>
          </w:p>
        </w:tc>
      </w:tr>
      <w:tr w:rsidR="00F9155C" w:rsidRPr="00B01D48" w14:paraId="313BFF4E" w14:textId="77777777" w:rsidTr="003A5C4C">
        <w:tc>
          <w:tcPr>
            <w:tcW w:w="2014" w:type="pct"/>
            <w:tcBorders>
              <w:top w:val="nil"/>
              <w:left w:val="single" w:sz="8" w:space="0" w:color="221F1F"/>
              <w:bottom w:val="single" w:sz="8" w:space="0" w:color="221F1F"/>
              <w:right w:val="single" w:sz="8" w:space="0" w:color="221F1F"/>
            </w:tcBorders>
            <w:vAlign w:val="center"/>
            <w:hideMark/>
          </w:tcPr>
          <w:p w14:paraId="635598EA"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b/>
                <w:color w:val="221F1F"/>
                <w:lang w:val="es-MX" w:eastAsia="en-US"/>
              </w:rPr>
              <w:t>II.-</w:t>
            </w:r>
            <w:r w:rsidRPr="00B01D48">
              <w:rPr>
                <w:rFonts w:ascii="Arial" w:hAnsi="Arial" w:cs="Arial"/>
                <w:color w:val="221F1F"/>
                <w:lang w:val="es-MX" w:eastAsia="en-US"/>
              </w:rPr>
              <w:t xml:space="preserve"> Ganado porcino</w:t>
            </w:r>
          </w:p>
        </w:tc>
        <w:tc>
          <w:tcPr>
            <w:tcW w:w="2986" w:type="pct"/>
            <w:tcBorders>
              <w:top w:val="nil"/>
              <w:left w:val="nil"/>
              <w:bottom w:val="single" w:sz="8" w:space="0" w:color="221F1F"/>
              <w:right w:val="single" w:sz="8" w:space="0" w:color="221F1F"/>
            </w:tcBorders>
            <w:vAlign w:val="center"/>
            <w:hideMark/>
          </w:tcPr>
          <w:p w14:paraId="65D82CCF"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color w:val="221F1F"/>
                <w:lang w:val="es-MX" w:eastAsia="en-US"/>
              </w:rPr>
              <w:t>0.50 la Unidad de Medida de Actualización, por cabeza</w:t>
            </w:r>
          </w:p>
        </w:tc>
      </w:tr>
      <w:tr w:rsidR="00F9155C" w:rsidRPr="00B01D48" w14:paraId="4CFDF4EF" w14:textId="77777777" w:rsidTr="003A5C4C">
        <w:tc>
          <w:tcPr>
            <w:tcW w:w="2014" w:type="pct"/>
            <w:tcBorders>
              <w:top w:val="nil"/>
              <w:left w:val="single" w:sz="8" w:space="0" w:color="221F1F"/>
              <w:bottom w:val="single" w:sz="8" w:space="0" w:color="221F1F"/>
              <w:right w:val="single" w:sz="8" w:space="0" w:color="221F1F"/>
            </w:tcBorders>
            <w:vAlign w:val="center"/>
            <w:hideMark/>
          </w:tcPr>
          <w:p w14:paraId="65BE21B5"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b/>
                <w:color w:val="221F1F"/>
                <w:lang w:val="es-MX" w:eastAsia="en-US"/>
              </w:rPr>
              <w:t>III.-</w:t>
            </w:r>
            <w:r w:rsidRPr="00B01D48">
              <w:rPr>
                <w:rFonts w:ascii="Arial" w:hAnsi="Arial" w:cs="Arial"/>
                <w:color w:val="221F1F"/>
                <w:lang w:val="es-MX" w:eastAsia="en-US"/>
              </w:rPr>
              <w:t xml:space="preserve"> Ganado caprino</w:t>
            </w:r>
          </w:p>
        </w:tc>
        <w:tc>
          <w:tcPr>
            <w:tcW w:w="2986" w:type="pct"/>
            <w:tcBorders>
              <w:top w:val="nil"/>
              <w:left w:val="nil"/>
              <w:bottom w:val="single" w:sz="8" w:space="0" w:color="221F1F"/>
              <w:right w:val="single" w:sz="8" w:space="0" w:color="221F1F"/>
            </w:tcBorders>
            <w:vAlign w:val="center"/>
            <w:hideMark/>
          </w:tcPr>
          <w:p w14:paraId="4A201CCE"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color w:val="221F1F"/>
                <w:lang w:val="es-MX" w:eastAsia="en-US"/>
              </w:rPr>
              <w:t>0.50 la Unidad de Medida de Actualización, por cabeza</w:t>
            </w:r>
          </w:p>
        </w:tc>
      </w:tr>
      <w:tr w:rsidR="00F9155C" w:rsidRPr="00B01D48" w14:paraId="1410D6FB" w14:textId="77777777" w:rsidTr="003A5C4C">
        <w:tc>
          <w:tcPr>
            <w:tcW w:w="2014" w:type="pct"/>
            <w:tcBorders>
              <w:top w:val="nil"/>
              <w:left w:val="single" w:sz="8" w:space="0" w:color="221F1F"/>
              <w:bottom w:val="single" w:sz="8" w:space="0" w:color="221F1F"/>
              <w:right w:val="single" w:sz="8" w:space="0" w:color="221F1F"/>
            </w:tcBorders>
            <w:vAlign w:val="center"/>
            <w:hideMark/>
          </w:tcPr>
          <w:p w14:paraId="45AA5675"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b/>
                <w:color w:val="221F1F"/>
                <w:lang w:val="es-MX" w:eastAsia="en-US"/>
              </w:rPr>
              <w:t>IV.-</w:t>
            </w:r>
            <w:r w:rsidRPr="00B01D48">
              <w:rPr>
                <w:rFonts w:ascii="Arial" w:hAnsi="Arial" w:cs="Arial"/>
                <w:color w:val="221F1F"/>
                <w:lang w:val="es-MX" w:eastAsia="en-US"/>
              </w:rPr>
              <w:t xml:space="preserve"> Por guarda en corral</w:t>
            </w:r>
          </w:p>
        </w:tc>
        <w:tc>
          <w:tcPr>
            <w:tcW w:w="2986" w:type="pct"/>
            <w:tcBorders>
              <w:top w:val="nil"/>
              <w:left w:val="nil"/>
              <w:bottom w:val="single" w:sz="8" w:space="0" w:color="221F1F"/>
              <w:right w:val="single" w:sz="8" w:space="0" w:color="221F1F"/>
            </w:tcBorders>
            <w:vAlign w:val="center"/>
            <w:hideMark/>
          </w:tcPr>
          <w:p w14:paraId="32C393FB" w14:textId="77777777" w:rsidR="00F9155C" w:rsidRPr="00B01D48" w:rsidRDefault="00F9155C" w:rsidP="003A5C4C">
            <w:pPr>
              <w:tabs>
                <w:tab w:val="left" w:pos="709"/>
                <w:tab w:val="left" w:pos="5529"/>
              </w:tabs>
              <w:spacing w:line="360" w:lineRule="auto"/>
              <w:jc w:val="center"/>
              <w:rPr>
                <w:rFonts w:ascii="Arial" w:hAnsi="Arial" w:cs="Arial"/>
                <w:color w:val="221F1F"/>
                <w:lang w:val="es-MX" w:eastAsia="en-US"/>
              </w:rPr>
            </w:pPr>
            <w:r w:rsidRPr="00B01D48">
              <w:rPr>
                <w:rFonts w:ascii="Arial" w:hAnsi="Arial" w:cs="Arial"/>
                <w:color w:val="221F1F"/>
                <w:lang w:val="es-MX" w:eastAsia="en-US"/>
              </w:rPr>
              <w:t>0.50 la Unidad de Medida de Actualización, por cabeza</w:t>
            </w:r>
          </w:p>
        </w:tc>
      </w:tr>
    </w:tbl>
    <w:p w14:paraId="65142A02"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p>
    <w:p w14:paraId="519C6BDD"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VI</w:t>
      </w:r>
    </w:p>
    <w:p w14:paraId="78E2CEA7"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lastRenderedPageBreak/>
        <w:t>Derechos por Servicio de Limpia y Recolección de basura</w:t>
      </w:r>
    </w:p>
    <w:p w14:paraId="301EE6E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C8D576E" w14:textId="0EEE13A0" w:rsidR="00F9155C" w:rsidRPr="00B01D48" w:rsidRDefault="00F9155C" w:rsidP="00B01D48">
      <w:pPr>
        <w:tabs>
          <w:tab w:val="left" w:pos="709"/>
          <w:tab w:val="left" w:pos="5529"/>
        </w:tabs>
        <w:spacing w:line="360" w:lineRule="auto"/>
        <w:jc w:val="right"/>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25.- </w:t>
      </w:r>
      <w:r w:rsidRPr="00B01D48">
        <w:rPr>
          <w:rFonts w:ascii="Arial" w:eastAsia="Arial" w:hAnsi="Arial" w:cs="Arial"/>
          <w:color w:val="221F1F"/>
          <w:lang w:val="es-MX" w:eastAsia="en-US"/>
        </w:rPr>
        <w:t>Por los derechos correspondientes al servicio de limpia, la tarifa será mensualmente a razón de la Unidad de Medida y Actualización por cada predio comercial.</w:t>
      </w:r>
    </w:p>
    <w:p w14:paraId="455FE82F" w14:textId="77777777" w:rsidR="00F9155C" w:rsidRPr="00B01D48" w:rsidRDefault="00F9155C" w:rsidP="0065728D">
      <w:pPr>
        <w:tabs>
          <w:tab w:val="left" w:pos="709"/>
          <w:tab w:val="left" w:pos="5529"/>
        </w:tabs>
        <w:jc w:val="both"/>
        <w:rPr>
          <w:rFonts w:ascii="Arial" w:eastAsia="Arial" w:hAnsi="Arial" w:cs="Arial"/>
          <w:lang w:val="es-MX" w:eastAsia="en-US"/>
        </w:rPr>
      </w:pPr>
    </w:p>
    <w:tbl>
      <w:tblPr>
        <w:tblStyle w:val="Tablaconcuadrcula2"/>
        <w:tblW w:w="5000" w:type="pct"/>
        <w:tblLook w:val="04A0" w:firstRow="1" w:lastRow="0" w:firstColumn="1" w:lastColumn="0" w:noHBand="0" w:noVBand="1"/>
      </w:tblPr>
      <w:tblGrid>
        <w:gridCol w:w="4248"/>
        <w:gridCol w:w="4865"/>
      </w:tblGrid>
      <w:tr w:rsidR="00F9155C" w:rsidRPr="00B01D48" w14:paraId="3EDC1049" w14:textId="77777777" w:rsidTr="0065728D">
        <w:tc>
          <w:tcPr>
            <w:tcW w:w="2331" w:type="pct"/>
            <w:vAlign w:val="center"/>
          </w:tcPr>
          <w:p w14:paraId="0B5B2905" w14:textId="77777777" w:rsidR="00F9155C" w:rsidRPr="00B01D48" w:rsidRDefault="00F9155C" w:rsidP="003A5C4C">
            <w:pPr>
              <w:numPr>
                <w:ilvl w:val="0"/>
                <w:numId w:val="17"/>
              </w:numPr>
              <w:tabs>
                <w:tab w:val="left" w:pos="709"/>
              </w:tabs>
              <w:spacing w:line="360" w:lineRule="auto"/>
              <w:ind w:left="0" w:firstLine="0"/>
              <w:contextualSpacing/>
              <w:rPr>
                <w:rFonts w:ascii="Arial" w:hAnsi="Arial" w:cs="Arial"/>
                <w:sz w:val="20"/>
                <w:szCs w:val="20"/>
                <w:lang w:val="es-MX" w:eastAsia="en-US"/>
              </w:rPr>
            </w:pPr>
            <w:r w:rsidRPr="00B01D48">
              <w:rPr>
                <w:rFonts w:ascii="Arial" w:hAnsi="Arial" w:cs="Arial"/>
                <w:sz w:val="20"/>
                <w:szCs w:val="20"/>
                <w:lang w:val="es-MX" w:eastAsia="en-US"/>
              </w:rPr>
              <w:t>Casa habitación</w:t>
            </w:r>
          </w:p>
        </w:tc>
        <w:tc>
          <w:tcPr>
            <w:tcW w:w="2669" w:type="pct"/>
            <w:vAlign w:val="center"/>
          </w:tcPr>
          <w:p w14:paraId="43416568" w14:textId="2AFCDB55" w:rsidR="00F9155C" w:rsidRPr="00B01D48" w:rsidRDefault="00F9155C" w:rsidP="003A5C4C">
            <w:pPr>
              <w:tabs>
                <w:tab w:val="left" w:pos="709"/>
                <w:tab w:val="left" w:pos="5529"/>
              </w:tabs>
              <w:spacing w:line="360" w:lineRule="auto"/>
              <w:jc w:val="center"/>
              <w:rPr>
                <w:rFonts w:ascii="Arial" w:hAnsi="Arial" w:cs="Arial"/>
                <w:sz w:val="20"/>
                <w:szCs w:val="20"/>
                <w:lang w:val="es-MX" w:eastAsia="en-US"/>
              </w:rPr>
            </w:pPr>
            <w:r w:rsidRPr="00B01D48">
              <w:rPr>
                <w:rFonts w:ascii="Arial" w:hAnsi="Arial" w:cs="Arial"/>
                <w:sz w:val="20"/>
                <w:szCs w:val="20"/>
                <w:lang w:val="es-MX" w:eastAsia="en-US"/>
              </w:rPr>
              <w:t>0.</w:t>
            </w:r>
            <w:r w:rsidR="005E3F51" w:rsidRPr="00B01D48">
              <w:rPr>
                <w:rFonts w:ascii="Arial" w:hAnsi="Arial" w:cs="Arial"/>
                <w:sz w:val="20"/>
                <w:szCs w:val="20"/>
                <w:lang w:val="es-MX" w:eastAsia="en-US"/>
              </w:rPr>
              <w:t>2 unidades de medida y actualización</w:t>
            </w:r>
          </w:p>
        </w:tc>
      </w:tr>
      <w:tr w:rsidR="00F9155C" w:rsidRPr="00B01D48" w14:paraId="1206CA81" w14:textId="77777777" w:rsidTr="0065728D">
        <w:tc>
          <w:tcPr>
            <w:tcW w:w="2331" w:type="pct"/>
            <w:vAlign w:val="center"/>
          </w:tcPr>
          <w:p w14:paraId="1B69A1A1" w14:textId="77777777" w:rsidR="00F9155C" w:rsidRPr="00B01D48" w:rsidRDefault="00F9155C" w:rsidP="003A5C4C">
            <w:pPr>
              <w:numPr>
                <w:ilvl w:val="0"/>
                <w:numId w:val="17"/>
              </w:numPr>
              <w:tabs>
                <w:tab w:val="left" w:pos="709"/>
              </w:tabs>
              <w:spacing w:line="360" w:lineRule="auto"/>
              <w:ind w:left="0" w:firstLine="0"/>
              <w:contextualSpacing/>
              <w:rPr>
                <w:rFonts w:ascii="Arial" w:hAnsi="Arial" w:cs="Arial"/>
                <w:sz w:val="20"/>
                <w:szCs w:val="20"/>
                <w:lang w:val="es-MX" w:eastAsia="en-US"/>
              </w:rPr>
            </w:pPr>
            <w:r w:rsidRPr="00B01D48">
              <w:rPr>
                <w:rFonts w:ascii="Arial" w:hAnsi="Arial" w:cs="Arial"/>
                <w:sz w:val="20"/>
                <w:szCs w:val="20"/>
                <w:lang w:val="es-MX" w:eastAsia="en-US"/>
              </w:rPr>
              <w:t>Comercio pequeño</w:t>
            </w:r>
          </w:p>
        </w:tc>
        <w:tc>
          <w:tcPr>
            <w:tcW w:w="2669" w:type="pct"/>
            <w:vAlign w:val="center"/>
          </w:tcPr>
          <w:p w14:paraId="3E6A608D" w14:textId="77777777" w:rsidR="00F9155C" w:rsidRPr="00B01D48" w:rsidRDefault="00F9155C" w:rsidP="003A5C4C">
            <w:pPr>
              <w:tabs>
                <w:tab w:val="left" w:pos="709"/>
                <w:tab w:val="left" w:pos="5529"/>
              </w:tabs>
              <w:spacing w:line="360" w:lineRule="auto"/>
              <w:jc w:val="center"/>
              <w:rPr>
                <w:rFonts w:ascii="Arial" w:hAnsi="Arial" w:cs="Arial"/>
                <w:sz w:val="20"/>
                <w:szCs w:val="20"/>
                <w:lang w:val="es-MX" w:eastAsia="en-US"/>
              </w:rPr>
            </w:pPr>
            <w:r w:rsidRPr="00B01D48">
              <w:rPr>
                <w:rFonts w:ascii="Arial" w:hAnsi="Arial" w:cs="Arial"/>
                <w:sz w:val="20"/>
                <w:szCs w:val="20"/>
                <w:lang w:val="es-MX" w:eastAsia="en-US"/>
              </w:rPr>
              <w:t>2 unidades de medida y actualización</w:t>
            </w:r>
          </w:p>
        </w:tc>
      </w:tr>
      <w:tr w:rsidR="00F9155C" w:rsidRPr="00B01D48" w14:paraId="00C2C61B" w14:textId="77777777" w:rsidTr="0065728D">
        <w:tc>
          <w:tcPr>
            <w:tcW w:w="2331" w:type="pct"/>
            <w:vAlign w:val="center"/>
          </w:tcPr>
          <w:p w14:paraId="29938311" w14:textId="77777777" w:rsidR="00F9155C" w:rsidRPr="00B01D48" w:rsidRDefault="00F9155C" w:rsidP="003A5C4C">
            <w:pPr>
              <w:numPr>
                <w:ilvl w:val="0"/>
                <w:numId w:val="17"/>
              </w:numPr>
              <w:tabs>
                <w:tab w:val="left" w:pos="709"/>
              </w:tabs>
              <w:spacing w:line="360" w:lineRule="auto"/>
              <w:ind w:left="0" w:firstLine="0"/>
              <w:contextualSpacing/>
              <w:rPr>
                <w:rFonts w:ascii="Arial" w:hAnsi="Arial" w:cs="Arial"/>
                <w:sz w:val="20"/>
                <w:szCs w:val="20"/>
                <w:lang w:val="es-MX" w:eastAsia="en-US"/>
              </w:rPr>
            </w:pPr>
            <w:r w:rsidRPr="00B01D48">
              <w:rPr>
                <w:rFonts w:ascii="Arial" w:hAnsi="Arial" w:cs="Arial"/>
                <w:sz w:val="20"/>
                <w:szCs w:val="20"/>
                <w:lang w:val="es-MX" w:eastAsia="en-US"/>
              </w:rPr>
              <w:t>Comercio mediano</w:t>
            </w:r>
          </w:p>
        </w:tc>
        <w:tc>
          <w:tcPr>
            <w:tcW w:w="2669" w:type="pct"/>
            <w:vAlign w:val="center"/>
          </w:tcPr>
          <w:p w14:paraId="1B17F29A" w14:textId="77777777" w:rsidR="00F9155C" w:rsidRPr="00B01D48" w:rsidRDefault="00F9155C" w:rsidP="003A5C4C">
            <w:pPr>
              <w:tabs>
                <w:tab w:val="left" w:pos="709"/>
                <w:tab w:val="left" w:pos="5529"/>
              </w:tabs>
              <w:spacing w:line="360" w:lineRule="auto"/>
              <w:jc w:val="center"/>
              <w:rPr>
                <w:rFonts w:ascii="Arial" w:hAnsi="Arial" w:cs="Arial"/>
                <w:sz w:val="20"/>
                <w:szCs w:val="20"/>
                <w:lang w:val="es-MX" w:eastAsia="en-US"/>
              </w:rPr>
            </w:pPr>
            <w:r w:rsidRPr="00B01D48">
              <w:rPr>
                <w:rFonts w:ascii="Arial" w:hAnsi="Arial" w:cs="Arial"/>
                <w:sz w:val="20"/>
                <w:szCs w:val="20"/>
                <w:lang w:val="es-MX" w:eastAsia="en-US"/>
              </w:rPr>
              <w:t>4 unidades de medida y actualización</w:t>
            </w:r>
          </w:p>
        </w:tc>
      </w:tr>
      <w:tr w:rsidR="00F9155C" w:rsidRPr="00B01D48" w14:paraId="4EE19623" w14:textId="77777777" w:rsidTr="0065728D">
        <w:tc>
          <w:tcPr>
            <w:tcW w:w="2331" w:type="pct"/>
            <w:vAlign w:val="center"/>
          </w:tcPr>
          <w:p w14:paraId="4B36AA36" w14:textId="77777777" w:rsidR="00F9155C" w:rsidRPr="00B01D48" w:rsidRDefault="00F9155C" w:rsidP="003A5C4C">
            <w:pPr>
              <w:numPr>
                <w:ilvl w:val="0"/>
                <w:numId w:val="17"/>
              </w:numPr>
              <w:tabs>
                <w:tab w:val="left" w:pos="709"/>
              </w:tabs>
              <w:spacing w:line="360" w:lineRule="auto"/>
              <w:ind w:left="0" w:firstLine="0"/>
              <w:contextualSpacing/>
              <w:rPr>
                <w:rFonts w:ascii="Arial" w:hAnsi="Arial" w:cs="Arial"/>
                <w:sz w:val="20"/>
                <w:szCs w:val="20"/>
                <w:lang w:val="es-MX" w:eastAsia="en-US"/>
              </w:rPr>
            </w:pPr>
            <w:r w:rsidRPr="00B01D48">
              <w:rPr>
                <w:rFonts w:ascii="Arial" w:hAnsi="Arial" w:cs="Arial"/>
                <w:sz w:val="20"/>
                <w:szCs w:val="20"/>
                <w:lang w:val="es-MX" w:eastAsia="en-US"/>
              </w:rPr>
              <w:t>Comercio grande</w:t>
            </w:r>
          </w:p>
        </w:tc>
        <w:tc>
          <w:tcPr>
            <w:tcW w:w="2669" w:type="pct"/>
            <w:vAlign w:val="center"/>
          </w:tcPr>
          <w:p w14:paraId="0B2CC080" w14:textId="71E9D7A0" w:rsidR="00F9155C" w:rsidRPr="00B01D48" w:rsidRDefault="00F9155C" w:rsidP="003A5C4C">
            <w:pPr>
              <w:tabs>
                <w:tab w:val="left" w:pos="709"/>
                <w:tab w:val="left" w:pos="5529"/>
              </w:tabs>
              <w:spacing w:line="360" w:lineRule="auto"/>
              <w:jc w:val="center"/>
              <w:rPr>
                <w:rFonts w:ascii="Arial" w:hAnsi="Arial" w:cs="Arial"/>
                <w:sz w:val="20"/>
                <w:szCs w:val="20"/>
                <w:lang w:val="es-MX" w:eastAsia="en-US"/>
              </w:rPr>
            </w:pPr>
            <w:r w:rsidRPr="00B01D48">
              <w:rPr>
                <w:rFonts w:ascii="Arial" w:hAnsi="Arial" w:cs="Arial"/>
                <w:sz w:val="20"/>
                <w:szCs w:val="20"/>
                <w:lang w:val="es-MX" w:eastAsia="en-US"/>
              </w:rPr>
              <w:t>7</w:t>
            </w:r>
            <w:r w:rsidR="00745ADA" w:rsidRPr="00B01D48">
              <w:rPr>
                <w:rFonts w:ascii="Arial" w:hAnsi="Arial" w:cs="Arial"/>
                <w:sz w:val="20"/>
                <w:szCs w:val="20"/>
                <w:lang w:val="es-MX" w:eastAsia="en-US"/>
              </w:rPr>
              <w:t>0</w:t>
            </w:r>
            <w:r w:rsidRPr="00B01D48">
              <w:rPr>
                <w:rFonts w:ascii="Arial" w:hAnsi="Arial" w:cs="Arial"/>
                <w:sz w:val="20"/>
                <w:szCs w:val="20"/>
                <w:lang w:val="es-MX" w:eastAsia="en-US"/>
              </w:rPr>
              <w:t xml:space="preserve"> unidades de medida y actualización</w:t>
            </w:r>
          </w:p>
        </w:tc>
      </w:tr>
    </w:tbl>
    <w:p w14:paraId="3F4999ED"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5A2F17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VII</w:t>
      </w:r>
    </w:p>
    <w:p w14:paraId="57153572"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Derechos por servicios de Certificados y Constancias</w:t>
      </w:r>
    </w:p>
    <w:p w14:paraId="63B0357F"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7A01363B"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26.- </w:t>
      </w:r>
      <w:r w:rsidRPr="00B01D48">
        <w:rPr>
          <w:rFonts w:ascii="Arial" w:eastAsia="Arial" w:hAnsi="Arial" w:cs="Arial"/>
          <w:color w:val="221F1F"/>
          <w:lang w:val="es-MX" w:eastAsia="en-US"/>
        </w:rPr>
        <w:t>El cobro de derechos por la expedición el Certificados y Constancias se realizará con base en las siguientes tarifas:</w:t>
      </w:r>
    </w:p>
    <w:p w14:paraId="1B8A6142"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909"/>
        <w:gridCol w:w="2203"/>
      </w:tblGrid>
      <w:tr w:rsidR="00F9155C" w:rsidRPr="00B01D48" w14:paraId="12531286" w14:textId="77777777" w:rsidTr="00AA2FC4">
        <w:tc>
          <w:tcPr>
            <w:tcW w:w="3791" w:type="pct"/>
            <w:tcBorders>
              <w:top w:val="single" w:sz="5" w:space="0" w:color="221F1F"/>
              <w:left w:val="single" w:sz="5" w:space="0" w:color="221F1F"/>
              <w:bottom w:val="single" w:sz="5" w:space="0" w:color="221F1F"/>
              <w:right w:val="single" w:sz="5" w:space="0" w:color="221F1F"/>
            </w:tcBorders>
          </w:tcPr>
          <w:p w14:paraId="26C1E32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I.- </w:t>
            </w:r>
            <w:r w:rsidRPr="00B01D48">
              <w:rPr>
                <w:rFonts w:ascii="Arial" w:eastAsia="Arial" w:hAnsi="Arial" w:cs="Arial"/>
                <w:color w:val="221F1F"/>
                <w:lang w:val="es-MX" w:eastAsia="en-US"/>
              </w:rPr>
              <w:t>Por cada certificado que expida el Ayuntamiento</w:t>
            </w:r>
          </w:p>
        </w:tc>
        <w:tc>
          <w:tcPr>
            <w:tcW w:w="1209" w:type="pct"/>
            <w:tcBorders>
              <w:top w:val="single" w:sz="5" w:space="0" w:color="221F1F"/>
              <w:left w:val="single" w:sz="5" w:space="0" w:color="221F1F"/>
              <w:bottom w:val="single" w:sz="5" w:space="0" w:color="221F1F"/>
              <w:right w:val="single" w:sz="4" w:space="0" w:color="221F1F"/>
            </w:tcBorders>
          </w:tcPr>
          <w:p w14:paraId="77339E76" w14:textId="3F310E31"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50.00</w:t>
            </w:r>
          </w:p>
        </w:tc>
      </w:tr>
      <w:tr w:rsidR="00F9155C" w:rsidRPr="00B01D48" w14:paraId="4E3C77F3" w14:textId="77777777" w:rsidTr="00AA2FC4">
        <w:tc>
          <w:tcPr>
            <w:tcW w:w="3791" w:type="pct"/>
            <w:tcBorders>
              <w:top w:val="single" w:sz="5" w:space="0" w:color="221F1F"/>
              <w:left w:val="single" w:sz="5" w:space="0" w:color="221F1F"/>
              <w:bottom w:val="single" w:sz="4" w:space="0" w:color="221F1F"/>
              <w:right w:val="single" w:sz="5" w:space="0" w:color="221F1F"/>
            </w:tcBorders>
          </w:tcPr>
          <w:p w14:paraId="17FA69B0"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Por cada copia certificada que expida el Ayuntamiento</w:t>
            </w:r>
          </w:p>
        </w:tc>
        <w:tc>
          <w:tcPr>
            <w:tcW w:w="1209" w:type="pct"/>
            <w:tcBorders>
              <w:top w:val="single" w:sz="5" w:space="0" w:color="221F1F"/>
              <w:left w:val="single" w:sz="5" w:space="0" w:color="221F1F"/>
              <w:bottom w:val="single" w:sz="4" w:space="0" w:color="221F1F"/>
              <w:right w:val="single" w:sz="4" w:space="0" w:color="221F1F"/>
            </w:tcBorders>
          </w:tcPr>
          <w:p w14:paraId="7CB53197" w14:textId="27E887D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003503DA" w:rsidRPr="00B01D48">
              <w:rPr>
                <w:rFonts w:ascii="Arial" w:eastAsia="Arial" w:hAnsi="Arial" w:cs="Arial"/>
                <w:color w:val="221F1F"/>
                <w:lang w:val="es-MX" w:eastAsia="en-US"/>
              </w:rPr>
              <w:t>10</w:t>
            </w:r>
            <w:r w:rsidRPr="00B01D48">
              <w:rPr>
                <w:rFonts w:ascii="Arial" w:eastAsia="Arial" w:hAnsi="Arial" w:cs="Arial"/>
                <w:color w:val="221F1F"/>
                <w:lang w:val="es-MX" w:eastAsia="en-US"/>
              </w:rPr>
              <w:t>.00</w:t>
            </w:r>
          </w:p>
        </w:tc>
      </w:tr>
      <w:tr w:rsidR="00F9155C" w:rsidRPr="00B01D48" w14:paraId="1F53DE8D" w14:textId="77777777" w:rsidTr="00AA2FC4">
        <w:tc>
          <w:tcPr>
            <w:tcW w:w="3791" w:type="pct"/>
            <w:tcBorders>
              <w:top w:val="single" w:sz="4" w:space="0" w:color="221F1F"/>
              <w:left w:val="single" w:sz="5" w:space="0" w:color="221F1F"/>
              <w:bottom w:val="single" w:sz="4" w:space="0" w:color="221F1F"/>
              <w:right w:val="single" w:sz="5" w:space="0" w:color="221F1F"/>
            </w:tcBorders>
          </w:tcPr>
          <w:p w14:paraId="00D27621"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lang w:val="es-MX" w:eastAsia="en-US"/>
              </w:rPr>
              <w:t>III.-</w:t>
            </w:r>
            <w:r w:rsidRPr="00B01D48">
              <w:rPr>
                <w:rFonts w:ascii="Arial" w:eastAsia="Arial" w:hAnsi="Arial" w:cs="Arial"/>
                <w:lang w:val="es-MX" w:eastAsia="en-US"/>
              </w:rPr>
              <w:t xml:space="preserve"> Por cada copia simple que expida el Ayuntamiento</w:t>
            </w:r>
          </w:p>
        </w:tc>
        <w:tc>
          <w:tcPr>
            <w:tcW w:w="1209" w:type="pct"/>
            <w:tcBorders>
              <w:top w:val="single" w:sz="4" w:space="0" w:color="221F1F"/>
              <w:left w:val="single" w:sz="5" w:space="0" w:color="221F1F"/>
              <w:bottom w:val="single" w:sz="4" w:space="0" w:color="221F1F"/>
              <w:right w:val="single" w:sz="4" w:space="0" w:color="221F1F"/>
            </w:tcBorders>
          </w:tcPr>
          <w:p w14:paraId="250A8317" w14:textId="6284A1E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003503DA" w:rsidRPr="00B01D48">
              <w:rPr>
                <w:rFonts w:ascii="Arial" w:eastAsia="Arial" w:hAnsi="Arial" w:cs="Arial"/>
                <w:color w:val="221F1F"/>
                <w:lang w:val="es-MX" w:eastAsia="en-US"/>
              </w:rPr>
              <w:t>3</w:t>
            </w:r>
            <w:r w:rsidRPr="00B01D48">
              <w:rPr>
                <w:rFonts w:ascii="Arial" w:eastAsia="Arial" w:hAnsi="Arial" w:cs="Arial"/>
                <w:color w:val="221F1F"/>
                <w:lang w:val="es-MX" w:eastAsia="en-US"/>
              </w:rPr>
              <w:t>.00</w:t>
            </w:r>
          </w:p>
        </w:tc>
      </w:tr>
      <w:tr w:rsidR="00F9155C" w:rsidRPr="00B01D48" w14:paraId="6942CD55" w14:textId="77777777" w:rsidTr="00AA2FC4">
        <w:tc>
          <w:tcPr>
            <w:tcW w:w="3791" w:type="pct"/>
            <w:tcBorders>
              <w:top w:val="single" w:sz="4" w:space="0" w:color="221F1F"/>
              <w:left w:val="single" w:sz="5" w:space="0" w:color="221F1F"/>
              <w:bottom w:val="single" w:sz="5" w:space="0" w:color="221F1F"/>
              <w:right w:val="single" w:sz="5" w:space="0" w:color="221F1F"/>
            </w:tcBorders>
          </w:tcPr>
          <w:p w14:paraId="6F8D9A5A"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III.- </w:t>
            </w:r>
            <w:r w:rsidRPr="00B01D48">
              <w:rPr>
                <w:rFonts w:ascii="Arial" w:eastAsia="Arial" w:hAnsi="Arial" w:cs="Arial"/>
                <w:color w:val="221F1F"/>
                <w:lang w:val="es-MX" w:eastAsia="en-US"/>
              </w:rPr>
              <w:t>Por cada constancia que expida el Ayuntamiento</w:t>
            </w:r>
          </w:p>
        </w:tc>
        <w:tc>
          <w:tcPr>
            <w:tcW w:w="1209" w:type="pct"/>
            <w:tcBorders>
              <w:top w:val="single" w:sz="4" w:space="0" w:color="221F1F"/>
              <w:left w:val="single" w:sz="5" w:space="0" w:color="221F1F"/>
              <w:bottom w:val="single" w:sz="5" w:space="0" w:color="221F1F"/>
              <w:right w:val="single" w:sz="4" w:space="0" w:color="221F1F"/>
            </w:tcBorders>
          </w:tcPr>
          <w:p w14:paraId="26677010" w14:textId="57EEFC05"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 $  </w:t>
            </w:r>
            <w:r w:rsidR="006A6285"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 xml:space="preserve"> </w:t>
            </w:r>
            <w:r w:rsidR="003503DA" w:rsidRPr="00B01D48">
              <w:rPr>
                <w:rFonts w:ascii="Arial" w:eastAsia="Arial" w:hAnsi="Arial" w:cs="Arial"/>
                <w:color w:val="221F1F"/>
                <w:lang w:val="es-MX" w:eastAsia="en-US"/>
              </w:rPr>
              <w:t>10</w:t>
            </w:r>
            <w:r w:rsidRPr="00B01D48">
              <w:rPr>
                <w:rFonts w:ascii="Arial" w:eastAsia="Arial" w:hAnsi="Arial" w:cs="Arial"/>
                <w:color w:val="221F1F"/>
                <w:lang w:val="es-MX" w:eastAsia="en-US"/>
              </w:rPr>
              <w:t>.00</w:t>
            </w:r>
          </w:p>
        </w:tc>
      </w:tr>
    </w:tbl>
    <w:p w14:paraId="42CC2692" w14:textId="2040D06F" w:rsidR="00624CD8" w:rsidRPr="00B01D48" w:rsidRDefault="00624CD8" w:rsidP="00624CD8">
      <w:pPr>
        <w:tabs>
          <w:tab w:val="left" w:pos="709"/>
          <w:tab w:val="left" w:pos="5529"/>
        </w:tabs>
        <w:rPr>
          <w:rFonts w:ascii="Arial" w:hAnsi="Arial" w:cs="Arial"/>
          <w:lang w:val="es-MX" w:eastAsia="en-US"/>
        </w:rPr>
      </w:pPr>
    </w:p>
    <w:p w14:paraId="2CF09013"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VIII</w:t>
      </w:r>
    </w:p>
    <w:p w14:paraId="23D3E4FF"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Derechos por el Uso y Aprovechamiento de los Bienes de Dominio Púbico Municipal</w:t>
      </w:r>
    </w:p>
    <w:p w14:paraId="1304D80A" w14:textId="77777777" w:rsidR="00F9155C" w:rsidRPr="00B01D48" w:rsidRDefault="00F9155C" w:rsidP="00624CD8">
      <w:pPr>
        <w:tabs>
          <w:tab w:val="left" w:pos="709"/>
          <w:tab w:val="left" w:pos="5529"/>
        </w:tabs>
        <w:rPr>
          <w:rFonts w:ascii="Arial" w:hAnsi="Arial" w:cs="Arial"/>
          <w:lang w:val="es-MX" w:eastAsia="en-US"/>
        </w:rPr>
      </w:pPr>
    </w:p>
    <w:p w14:paraId="3BE0C376"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Artículo 27.- </w:t>
      </w:r>
      <w:r w:rsidRPr="00B01D48">
        <w:rPr>
          <w:rFonts w:ascii="Arial" w:eastAsia="Arial" w:hAnsi="Arial" w:cs="Arial"/>
          <w:color w:val="221F1F"/>
          <w:lang w:val="es-MX" w:eastAsia="en-US"/>
        </w:rPr>
        <w:t>Los derechos por el servicio de mercados se pagarán mensualmente, de conformidad con las siguientes tarifas:</w:t>
      </w:r>
    </w:p>
    <w:p w14:paraId="38B758D0" w14:textId="77777777" w:rsidR="00F9155C" w:rsidRPr="00B01D48" w:rsidRDefault="00F9155C" w:rsidP="00624CD8">
      <w:pPr>
        <w:tabs>
          <w:tab w:val="left" w:pos="709"/>
          <w:tab w:val="left" w:pos="5529"/>
        </w:tabs>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4479"/>
        <w:gridCol w:w="4633"/>
      </w:tblGrid>
      <w:tr w:rsidR="00F9155C" w:rsidRPr="00B01D48" w14:paraId="6349AF8E" w14:textId="77777777" w:rsidTr="003A5C4C">
        <w:tc>
          <w:tcPr>
            <w:tcW w:w="2458" w:type="pct"/>
            <w:tcBorders>
              <w:top w:val="single" w:sz="5" w:space="0" w:color="221F1F"/>
              <w:left w:val="single" w:sz="5" w:space="0" w:color="221F1F"/>
              <w:bottom w:val="single" w:sz="4" w:space="0" w:color="221F1F"/>
              <w:right w:val="single" w:sz="4" w:space="0" w:color="221F1F"/>
            </w:tcBorders>
            <w:vAlign w:val="center"/>
          </w:tcPr>
          <w:p w14:paraId="6CD70052"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w:t>
            </w:r>
            <w:r w:rsidRPr="00B01D48">
              <w:rPr>
                <w:rFonts w:ascii="Arial" w:eastAsia="Arial" w:hAnsi="Arial" w:cs="Arial"/>
                <w:color w:val="221F1F"/>
                <w:lang w:val="es-MX" w:eastAsia="en-US"/>
              </w:rPr>
              <w:t xml:space="preserve"> Locales comerciales</w:t>
            </w:r>
          </w:p>
        </w:tc>
        <w:tc>
          <w:tcPr>
            <w:tcW w:w="2542" w:type="pct"/>
            <w:tcBorders>
              <w:top w:val="single" w:sz="5" w:space="0" w:color="221F1F"/>
              <w:left w:val="single" w:sz="4" w:space="0" w:color="221F1F"/>
              <w:bottom w:val="single" w:sz="4" w:space="0" w:color="221F1F"/>
              <w:right w:val="single" w:sz="4" w:space="0" w:color="221F1F"/>
            </w:tcBorders>
            <w:vAlign w:val="center"/>
          </w:tcPr>
          <w:p w14:paraId="0F34450D" w14:textId="2D6C02DD"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w:t>
            </w:r>
            <w:r w:rsidR="001E4062" w:rsidRPr="00B01D48">
              <w:rPr>
                <w:rFonts w:ascii="Arial" w:eastAsia="Arial" w:hAnsi="Arial" w:cs="Arial"/>
                <w:color w:val="221F1F"/>
                <w:lang w:val="es-MX" w:eastAsia="en-US"/>
              </w:rPr>
              <w:t>.5</w:t>
            </w:r>
            <w:r w:rsidRPr="00B01D48">
              <w:rPr>
                <w:rFonts w:ascii="Arial" w:eastAsia="Arial" w:hAnsi="Arial" w:cs="Arial"/>
                <w:color w:val="221F1F"/>
                <w:lang w:val="es-MX" w:eastAsia="en-US"/>
              </w:rPr>
              <w:t xml:space="preserve"> Unidad de Medida y Actualización</w:t>
            </w:r>
          </w:p>
        </w:tc>
      </w:tr>
      <w:tr w:rsidR="00F9155C" w:rsidRPr="00B01D48" w14:paraId="705EB2E9" w14:textId="77777777" w:rsidTr="003A5C4C">
        <w:tc>
          <w:tcPr>
            <w:tcW w:w="2458" w:type="pct"/>
            <w:tcBorders>
              <w:top w:val="single" w:sz="4" w:space="0" w:color="221F1F"/>
              <w:left w:val="single" w:sz="5" w:space="0" w:color="221F1F"/>
              <w:bottom w:val="single" w:sz="4" w:space="0" w:color="221F1F"/>
              <w:right w:val="single" w:sz="4" w:space="0" w:color="221F1F"/>
            </w:tcBorders>
            <w:vAlign w:val="center"/>
          </w:tcPr>
          <w:p w14:paraId="1CE0BE65"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Mesetas del área de carnes</w:t>
            </w:r>
          </w:p>
        </w:tc>
        <w:tc>
          <w:tcPr>
            <w:tcW w:w="2542" w:type="pct"/>
            <w:tcBorders>
              <w:top w:val="single" w:sz="4" w:space="0" w:color="221F1F"/>
              <w:left w:val="single" w:sz="4" w:space="0" w:color="221F1F"/>
              <w:bottom w:val="single" w:sz="4" w:space="0" w:color="221F1F"/>
              <w:right w:val="single" w:sz="4" w:space="0" w:color="221F1F"/>
            </w:tcBorders>
            <w:vAlign w:val="center"/>
          </w:tcPr>
          <w:p w14:paraId="74F4DA11" w14:textId="1E9CA377" w:rsidR="00F9155C" w:rsidRPr="00B01D48" w:rsidRDefault="001E4062"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w:t>
            </w:r>
            <w:r w:rsidR="00F9155C" w:rsidRPr="00B01D48">
              <w:rPr>
                <w:rFonts w:ascii="Arial" w:eastAsia="Arial" w:hAnsi="Arial" w:cs="Arial"/>
                <w:color w:val="221F1F"/>
                <w:lang w:val="es-MX" w:eastAsia="en-US"/>
              </w:rPr>
              <w:t xml:space="preserve"> la Unidad de Medida y Actualización</w:t>
            </w:r>
          </w:p>
        </w:tc>
      </w:tr>
      <w:tr w:rsidR="00F9155C" w:rsidRPr="00B01D48" w14:paraId="66A98032" w14:textId="77777777" w:rsidTr="003A5C4C">
        <w:tc>
          <w:tcPr>
            <w:tcW w:w="2458" w:type="pct"/>
            <w:tcBorders>
              <w:top w:val="single" w:sz="4" w:space="0" w:color="221F1F"/>
              <w:left w:val="single" w:sz="5" w:space="0" w:color="221F1F"/>
              <w:bottom w:val="single" w:sz="4" w:space="0" w:color="221F1F"/>
              <w:right w:val="single" w:sz="4" w:space="0" w:color="221F1F"/>
            </w:tcBorders>
            <w:vAlign w:val="center"/>
          </w:tcPr>
          <w:p w14:paraId="7C0294D8"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III.-</w:t>
            </w:r>
            <w:r w:rsidRPr="00B01D48">
              <w:rPr>
                <w:rFonts w:ascii="Arial" w:eastAsia="Arial" w:hAnsi="Arial" w:cs="Arial"/>
                <w:color w:val="221F1F"/>
                <w:lang w:val="es-MX" w:eastAsia="en-US"/>
              </w:rPr>
              <w:t xml:space="preserve"> Mesas de frutas y verduras</w:t>
            </w:r>
          </w:p>
        </w:tc>
        <w:tc>
          <w:tcPr>
            <w:tcW w:w="2542" w:type="pct"/>
            <w:tcBorders>
              <w:top w:val="single" w:sz="4" w:space="0" w:color="221F1F"/>
              <w:left w:val="single" w:sz="4" w:space="0" w:color="221F1F"/>
              <w:bottom w:val="single" w:sz="4" w:space="0" w:color="221F1F"/>
              <w:right w:val="single" w:sz="4" w:space="0" w:color="221F1F"/>
            </w:tcBorders>
            <w:vAlign w:val="center"/>
          </w:tcPr>
          <w:p w14:paraId="0A151A95" w14:textId="583B0FB4" w:rsidR="00F9155C" w:rsidRPr="00B01D48" w:rsidRDefault="00F9155C"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0.</w:t>
            </w:r>
            <w:r w:rsidR="001E4062" w:rsidRPr="00B01D48">
              <w:rPr>
                <w:rFonts w:ascii="Arial" w:eastAsia="Arial" w:hAnsi="Arial" w:cs="Arial"/>
                <w:color w:val="221F1F"/>
                <w:lang w:val="es-MX" w:eastAsia="en-US"/>
              </w:rPr>
              <w:t>80</w:t>
            </w:r>
            <w:r w:rsidRPr="00B01D48">
              <w:rPr>
                <w:rFonts w:ascii="Arial" w:eastAsia="Arial" w:hAnsi="Arial" w:cs="Arial"/>
                <w:color w:val="221F1F"/>
                <w:lang w:val="es-MX" w:eastAsia="en-US"/>
              </w:rPr>
              <w:t xml:space="preserve"> la Unidad de Medida y Actualización</w:t>
            </w:r>
          </w:p>
        </w:tc>
      </w:tr>
      <w:tr w:rsidR="00F9155C" w:rsidRPr="00B01D48" w14:paraId="5F7A4578" w14:textId="77777777" w:rsidTr="003A5C4C">
        <w:tc>
          <w:tcPr>
            <w:tcW w:w="2458" w:type="pct"/>
            <w:tcBorders>
              <w:top w:val="single" w:sz="4" w:space="0" w:color="221F1F"/>
              <w:left w:val="single" w:sz="5" w:space="0" w:color="221F1F"/>
              <w:bottom w:val="single" w:sz="4" w:space="0" w:color="221F1F"/>
              <w:right w:val="single" w:sz="4" w:space="0" w:color="221F1F"/>
            </w:tcBorders>
            <w:vAlign w:val="center"/>
          </w:tcPr>
          <w:p w14:paraId="0FA7F59A" w14:textId="77777777" w:rsidR="00F9155C" w:rsidRPr="00B01D48" w:rsidRDefault="00F9155C" w:rsidP="003A5C4C">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IV.-</w:t>
            </w:r>
            <w:r w:rsidRPr="00B01D48">
              <w:rPr>
                <w:rFonts w:ascii="Arial" w:eastAsia="Arial" w:hAnsi="Arial" w:cs="Arial"/>
                <w:color w:val="221F1F"/>
                <w:lang w:val="es-MX" w:eastAsia="en-US"/>
              </w:rPr>
              <w:t xml:space="preserve"> Ambulantes</w:t>
            </w:r>
          </w:p>
        </w:tc>
        <w:tc>
          <w:tcPr>
            <w:tcW w:w="2542" w:type="pct"/>
            <w:tcBorders>
              <w:top w:val="single" w:sz="4" w:space="0" w:color="221F1F"/>
              <w:left w:val="single" w:sz="4" w:space="0" w:color="221F1F"/>
              <w:bottom w:val="single" w:sz="4" w:space="0" w:color="221F1F"/>
              <w:right w:val="single" w:sz="4" w:space="0" w:color="221F1F"/>
            </w:tcBorders>
            <w:vAlign w:val="center"/>
          </w:tcPr>
          <w:p w14:paraId="3985DCF4" w14:textId="26896B92" w:rsidR="00F9155C" w:rsidRPr="00B01D48" w:rsidRDefault="001E4062" w:rsidP="003A5C4C">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color w:val="221F1F"/>
                <w:lang w:val="es-MX" w:eastAsia="en-US"/>
              </w:rPr>
              <w:t>1.</w:t>
            </w:r>
            <w:r w:rsidR="00F9155C" w:rsidRPr="00B01D48">
              <w:rPr>
                <w:rFonts w:ascii="Arial" w:eastAsia="Arial" w:hAnsi="Arial" w:cs="Arial"/>
                <w:color w:val="221F1F"/>
                <w:lang w:val="es-MX" w:eastAsia="en-US"/>
              </w:rPr>
              <w:t xml:space="preserve"> la Unidad de Medida y Actualización</w:t>
            </w:r>
          </w:p>
        </w:tc>
      </w:tr>
    </w:tbl>
    <w:p w14:paraId="70C7FBB6" w14:textId="6EF46A14" w:rsidR="00541027" w:rsidRPr="00B01D48" w:rsidRDefault="00541027" w:rsidP="00713AF9">
      <w:pPr>
        <w:tabs>
          <w:tab w:val="left" w:pos="709"/>
          <w:tab w:val="left" w:pos="5529"/>
        </w:tabs>
        <w:spacing w:line="360" w:lineRule="auto"/>
        <w:rPr>
          <w:rFonts w:ascii="Arial" w:eastAsia="Arial" w:hAnsi="Arial" w:cs="Arial"/>
          <w:color w:val="221F1F"/>
          <w:lang w:val="es-MX" w:eastAsia="en-US"/>
        </w:rPr>
      </w:pPr>
    </w:p>
    <w:p w14:paraId="43105D45"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IX</w:t>
      </w:r>
    </w:p>
    <w:p w14:paraId="65D6E61F"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Derechos por Servicios en Panteones</w:t>
      </w:r>
    </w:p>
    <w:p w14:paraId="00472D1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A47AEAB" w14:textId="1E042925" w:rsidR="006A6285"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28.- </w:t>
      </w:r>
      <w:r w:rsidRPr="00B01D48">
        <w:rPr>
          <w:rFonts w:ascii="Arial" w:eastAsia="Arial" w:hAnsi="Arial" w:cs="Arial"/>
          <w:color w:val="221F1F"/>
          <w:lang w:val="es-MX" w:eastAsia="en-US"/>
        </w:rPr>
        <w:t>Los derechos por el servicio en panteones se pagarán de conformidad con las siguientes tarifas:</w:t>
      </w:r>
    </w:p>
    <w:p w14:paraId="3A22A79A"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41"/>
        <w:gridCol w:w="4072"/>
      </w:tblGrid>
      <w:tr w:rsidR="00F9155C" w:rsidRPr="00B01D48" w14:paraId="45CF3222" w14:textId="77777777" w:rsidTr="00D52F2A">
        <w:tc>
          <w:tcPr>
            <w:tcW w:w="2766" w:type="pct"/>
            <w:vAlign w:val="center"/>
          </w:tcPr>
          <w:p w14:paraId="5E84A213" w14:textId="77777777" w:rsidR="00F9155C" w:rsidRPr="00B01D48" w:rsidRDefault="00F9155C" w:rsidP="00D52F2A">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SERVICIO</w:t>
            </w:r>
          </w:p>
        </w:tc>
        <w:tc>
          <w:tcPr>
            <w:tcW w:w="2234" w:type="pct"/>
            <w:vAlign w:val="center"/>
          </w:tcPr>
          <w:p w14:paraId="214A98A8" w14:textId="77777777" w:rsidR="00F9155C" w:rsidRPr="00B01D48" w:rsidRDefault="00F9155C" w:rsidP="00D52F2A">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TARIFA</w:t>
            </w:r>
          </w:p>
        </w:tc>
      </w:tr>
      <w:tr w:rsidR="00F9155C" w:rsidRPr="00B01D48" w14:paraId="1ED1C3FD" w14:textId="77777777" w:rsidTr="00D52F2A">
        <w:tc>
          <w:tcPr>
            <w:tcW w:w="2766" w:type="pct"/>
            <w:vAlign w:val="center"/>
          </w:tcPr>
          <w:p w14:paraId="38C318AB"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I.-</w:t>
            </w:r>
            <w:r w:rsidRPr="00B01D48">
              <w:rPr>
                <w:rFonts w:ascii="Arial" w:eastAsia="Arial" w:hAnsi="Arial" w:cs="Arial"/>
                <w:color w:val="221F1F"/>
                <w:lang w:val="es-MX" w:eastAsia="en-US"/>
              </w:rPr>
              <w:t xml:space="preserve"> Inhumaciones en fosas y criptas</w:t>
            </w:r>
          </w:p>
          <w:p w14:paraId="2F963B8D" w14:textId="77777777" w:rsidR="00F9155C" w:rsidRPr="00B01D48" w:rsidRDefault="00F9155C" w:rsidP="00D52F2A">
            <w:pPr>
              <w:tabs>
                <w:tab w:val="left" w:pos="709"/>
                <w:tab w:val="left" w:pos="5529"/>
              </w:tabs>
              <w:jc w:val="both"/>
              <w:rPr>
                <w:rFonts w:ascii="Arial" w:hAnsi="Arial" w:cs="Arial"/>
                <w:lang w:val="es-MX" w:eastAsia="en-US"/>
              </w:rPr>
            </w:pPr>
          </w:p>
          <w:p w14:paraId="4D635707" w14:textId="4594B436"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color w:val="221F1F"/>
                <w:lang w:val="es-MX" w:eastAsia="en-US"/>
              </w:rPr>
              <w:t>Adultos:</w:t>
            </w:r>
          </w:p>
          <w:p w14:paraId="770E7F5B" w14:textId="77777777" w:rsidR="00F9155C" w:rsidRPr="00B01D48" w:rsidRDefault="00F9155C" w:rsidP="00D52F2A">
            <w:pPr>
              <w:tabs>
                <w:tab w:val="left" w:pos="709"/>
                <w:tab w:val="left" w:pos="5529"/>
              </w:tabs>
              <w:jc w:val="both"/>
              <w:rPr>
                <w:rFonts w:ascii="Arial" w:eastAsia="Arial" w:hAnsi="Arial" w:cs="Arial"/>
                <w:color w:val="221F1F"/>
                <w:lang w:val="es-MX" w:eastAsia="en-US"/>
              </w:rPr>
            </w:pPr>
            <w:r w:rsidRPr="00B01D48">
              <w:rPr>
                <w:rFonts w:ascii="Arial" w:eastAsia="Arial" w:hAnsi="Arial" w:cs="Arial"/>
                <w:b/>
                <w:color w:val="221F1F"/>
                <w:lang w:val="es-MX" w:eastAsia="en-US"/>
              </w:rPr>
              <w:t>a)</w:t>
            </w:r>
            <w:r w:rsidRPr="00B01D48">
              <w:rPr>
                <w:rFonts w:ascii="Arial" w:eastAsia="Arial" w:hAnsi="Arial" w:cs="Arial"/>
                <w:color w:val="221F1F"/>
                <w:lang w:val="es-MX" w:eastAsia="en-US"/>
              </w:rPr>
              <w:t xml:space="preserve"> Por temporalidad de 7 años</w:t>
            </w:r>
          </w:p>
          <w:p w14:paraId="24B42F90" w14:textId="77777777" w:rsidR="00D451D5" w:rsidRPr="00B01D48" w:rsidRDefault="00D451D5" w:rsidP="00D52F2A">
            <w:pPr>
              <w:tabs>
                <w:tab w:val="left" w:pos="709"/>
                <w:tab w:val="left" w:pos="5529"/>
              </w:tabs>
              <w:jc w:val="both"/>
              <w:rPr>
                <w:rFonts w:ascii="Arial" w:eastAsia="Arial" w:hAnsi="Arial" w:cs="Arial"/>
                <w:color w:val="221F1F"/>
                <w:lang w:val="es-MX" w:eastAsia="en-US"/>
              </w:rPr>
            </w:pPr>
          </w:p>
          <w:p w14:paraId="3C3A2F93" w14:textId="77777777" w:rsidR="003A5C4C" w:rsidRPr="00B01D48" w:rsidRDefault="003A5C4C" w:rsidP="00D52F2A">
            <w:pPr>
              <w:tabs>
                <w:tab w:val="left" w:pos="709"/>
                <w:tab w:val="left" w:pos="5529"/>
              </w:tabs>
              <w:jc w:val="both"/>
              <w:rPr>
                <w:rFonts w:ascii="Arial" w:eastAsia="Arial" w:hAnsi="Arial" w:cs="Arial"/>
                <w:lang w:val="es-MX" w:eastAsia="en-US"/>
              </w:rPr>
            </w:pPr>
          </w:p>
          <w:p w14:paraId="0238C1C5" w14:textId="77777777" w:rsidR="00F9155C" w:rsidRPr="00B01D48" w:rsidRDefault="00F9155C" w:rsidP="00D52F2A">
            <w:pPr>
              <w:tabs>
                <w:tab w:val="left" w:pos="709"/>
                <w:tab w:val="left" w:pos="5529"/>
              </w:tabs>
              <w:jc w:val="both"/>
              <w:rPr>
                <w:rFonts w:ascii="Arial" w:eastAsia="Arial" w:hAnsi="Arial" w:cs="Arial"/>
                <w:color w:val="221F1F"/>
                <w:lang w:val="es-MX" w:eastAsia="en-US"/>
              </w:rPr>
            </w:pPr>
            <w:r w:rsidRPr="00B01D48">
              <w:rPr>
                <w:rFonts w:ascii="Arial" w:eastAsia="Arial" w:hAnsi="Arial" w:cs="Arial"/>
                <w:b/>
                <w:color w:val="221F1F"/>
                <w:lang w:val="es-MX" w:eastAsia="en-US"/>
              </w:rPr>
              <w:t>b)</w:t>
            </w:r>
            <w:r w:rsidRPr="00B01D48">
              <w:rPr>
                <w:rFonts w:ascii="Arial" w:eastAsia="Arial" w:hAnsi="Arial" w:cs="Arial"/>
                <w:color w:val="221F1F"/>
                <w:lang w:val="es-MX" w:eastAsia="en-US"/>
              </w:rPr>
              <w:t xml:space="preserve"> Por adquirir a perpetuidad</w:t>
            </w:r>
          </w:p>
          <w:p w14:paraId="77A23A0D" w14:textId="77777777" w:rsidR="00D451D5" w:rsidRPr="00B01D48" w:rsidRDefault="00D451D5" w:rsidP="00D52F2A">
            <w:pPr>
              <w:tabs>
                <w:tab w:val="left" w:pos="709"/>
                <w:tab w:val="left" w:pos="5529"/>
              </w:tabs>
              <w:jc w:val="both"/>
              <w:rPr>
                <w:rFonts w:ascii="Arial" w:eastAsia="Arial" w:hAnsi="Arial" w:cs="Arial"/>
                <w:color w:val="221F1F"/>
                <w:lang w:val="es-MX" w:eastAsia="en-US"/>
              </w:rPr>
            </w:pPr>
          </w:p>
          <w:p w14:paraId="107F1282" w14:textId="77777777" w:rsidR="003A5C4C" w:rsidRPr="00B01D48" w:rsidRDefault="003A5C4C" w:rsidP="00D52F2A">
            <w:pPr>
              <w:tabs>
                <w:tab w:val="left" w:pos="709"/>
                <w:tab w:val="left" w:pos="5529"/>
              </w:tabs>
              <w:jc w:val="both"/>
              <w:rPr>
                <w:rFonts w:ascii="Arial" w:eastAsia="Arial" w:hAnsi="Arial" w:cs="Arial"/>
                <w:lang w:val="es-MX" w:eastAsia="en-US"/>
              </w:rPr>
            </w:pPr>
          </w:p>
          <w:p w14:paraId="566E51D8" w14:textId="18B9A323" w:rsidR="00F9155C" w:rsidRPr="00B01D48" w:rsidRDefault="00F9155C" w:rsidP="00D52F2A">
            <w:pPr>
              <w:tabs>
                <w:tab w:val="left" w:pos="709"/>
                <w:tab w:val="left" w:pos="5529"/>
              </w:tabs>
              <w:jc w:val="both"/>
              <w:rPr>
                <w:rFonts w:ascii="Arial" w:eastAsia="Arial" w:hAnsi="Arial" w:cs="Arial"/>
                <w:color w:val="221F1F"/>
                <w:lang w:val="es-MX" w:eastAsia="en-US"/>
              </w:rPr>
            </w:pPr>
            <w:r w:rsidRPr="00B01D48">
              <w:rPr>
                <w:rFonts w:ascii="Arial" w:eastAsia="Arial" w:hAnsi="Arial" w:cs="Arial"/>
                <w:b/>
                <w:color w:val="221F1F"/>
                <w:lang w:val="es-MX" w:eastAsia="en-US"/>
              </w:rPr>
              <w:t>c)</w:t>
            </w:r>
            <w:r w:rsidRPr="00B01D48">
              <w:rPr>
                <w:rFonts w:ascii="Arial" w:eastAsia="Arial" w:hAnsi="Arial" w:cs="Arial"/>
                <w:color w:val="221F1F"/>
                <w:lang w:val="es-MX" w:eastAsia="en-US"/>
              </w:rPr>
              <w:t xml:space="preserve"> Refrendos por depósitos de restos.</w:t>
            </w:r>
          </w:p>
          <w:p w14:paraId="6146BCE9" w14:textId="77777777" w:rsidR="00F9155C" w:rsidRPr="00B01D48" w:rsidRDefault="00F9155C" w:rsidP="00D52F2A">
            <w:pPr>
              <w:tabs>
                <w:tab w:val="left" w:pos="709"/>
                <w:tab w:val="left" w:pos="5529"/>
              </w:tabs>
              <w:jc w:val="both"/>
              <w:rPr>
                <w:rFonts w:ascii="Arial" w:eastAsia="Arial" w:hAnsi="Arial" w:cs="Arial"/>
                <w:color w:val="221F1F"/>
                <w:lang w:val="es-MX" w:eastAsia="en-US"/>
              </w:rPr>
            </w:pPr>
          </w:p>
          <w:p w14:paraId="75F5B747" w14:textId="77777777" w:rsidR="003A5C4C" w:rsidRPr="00B01D48" w:rsidRDefault="003A5C4C" w:rsidP="00D52F2A">
            <w:pPr>
              <w:tabs>
                <w:tab w:val="left" w:pos="709"/>
                <w:tab w:val="left" w:pos="5529"/>
              </w:tabs>
              <w:jc w:val="both"/>
              <w:rPr>
                <w:rFonts w:ascii="Arial" w:eastAsia="Arial" w:hAnsi="Arial" w:cs="Arial"/>
                <w:color w:val="221F1F"/>
                <w:lang w:val="es-MX" w:eastAsia="en-US"/>
              </w:rPr>
            </w:pPr>
          </w:p>
          <w:p w14:paraId="71CA27A2"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color w:val="221F1F"/>
                <w:lang w:val="es-MX" w:eastAsia="en-US"/>
              </w:rPr>
              <w:t>En fosas para niños, la tarifa será de 50% en cada uno de los conceptos.</w:t>
            </w:r>
          </w:p>
        </w:tc>
        <w:tc>
          <w:tcPr>
            <w:tcW w:w="2234" w:type="pct"/>
            <w:vAlign w:val="center"/>
          </w:tcPr>
          <w:p w14:paraId="48AD2186" w14:textId="77777777" w:rsidR="00461542" w:rsidRPr="00B01D48" w:rsidRDefault="00461542" w:rsidP="00D52F2A">
            <w:pPr>
              <w:tabs>
                <w:tab w:val="left" w:pos="709"/>
                <w:tab w:val="left" w:pos="5529"/>
              </w:tabs>
              <w:spacing w:line="360" w:lineRule="auto"/>
              <w:rPr>
                <w:rFonts w:ascii="Arial" w:eastAsia="Arial" w:hAnsi="Arial" w:cs="Arial"/>
                <w:color w:val="221F1F"/>
                <w:lang w:val="es-MX" w:eastAsia="en-US"/>
              </w:rPr>
            </w:pPr>
          </w:p>
          <w:p w14:paraId="2F91637B" w14:textId="34EBE959" w:rsidR="00D451D5" w:rsidRPr="00B01D48" w:rsidRDefault="009F5694" w:rsidP="00D52F2A">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9</w:t>
            </w:r>
            <w:r w:rsidR="00F9155C"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 xml:space="preserve">veces </w:t>
            </w:r>
            <w:r w:rsidR="00F9155C" w:rsidRPr="00B01D48">
              <w:rPr>
                <w:rFonts w:ascii="Arial" w:eastAsia="Arial" w:hAnsi="Arial" w:cs="Arial"/>
                <w:color w:val="221F1F"/>
                <w:lang w:val="es-MX" w:eastAsia="en-US"/>
              </w:rPr>
              <w:t>Unidad de Medida de Actualización</w:t>
            </w:r>
          </w:p>
          <w:p w14:paraId="05B46CA6" w14:textId="77777777" w:rsidR="00D52F2A" w:rsidRPr="00B01D48" w:rsidRDefault="00D52F2A" w:rsidP="00D52F2A">
            <w:pPr>
              <w:tabs>
                <w:tab w:val="left" w:pos="709"/>
                <w:tab w:val="left" w:pos="5529"/>
              </w:tabs>
              <w:spacing w:line="360" w:lineRule="auto"/>
              <w:jc w:val="center"/>
              <w:rPr>
                <w:rFonts w:ascii="Arial" w:eastAsia="Arial" w:hAnsi="Arial" w:cs="Arial"/>
                <w:color w:val="221F1F"/>
                <w:lang w:val="es-MX" w:eastAsia="en-US"/>
              </w:rPr>
            </w:pPr>
          </w:p>
          <w:p w14:paraId="2599F2CB" w14:textId="4A04247B" w:rsidR="00D451D5" w:rsidRPr="00B01D48" w:rsidRDefault="009F5694" w:rsidP="00D52F2A">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61</w:t>
            </w:r>
            <w:r w:rsidR="00F9155C" w:rsidRPr="00B01D48">
              <w:rPr>
                <w:rFonts w:ascii="Arial" w:eastAsia="Arial" w:hAnsi="Arial" w:cs="Arial"/>
                <w:color w:val="221F1F"/>
                <w:lang w:val="es-MX" w:eastAsia="en-US"/>
              </w:rPr>
              <w:t>.0 veces la Unidad de Medida de Actualización</w:t>
            </w:r>
          </w:p>
          <w:p w14:paraId="12DB64BD" w14:textId="77777777" w:rsidR="00D52F2A" w:rsidRPr="00B01D48" w:rsidRDefault="00D52F2A" w:rsidP="00D52F2A">
            <w:pPr>
              <w:tabs>
                <w:tab w:val="left" w:pos="709"/>
                <w:tab w:val="left" w:pos="5529"/>
              </w:tabs>
              <w:spacing w:line="360" w:lineRule="auto"/>
              <w:jc w:val="center"/>
              <w:rPr>
                <w:rFonts w:ascii="Arial" w:eastAsia="Arial" w:hAnsi="Arial" w:cs="Arial"/>
                <w:color w:val="221F1F"/>
                <w:lang w:val="es-MX" w:eastAsia="en-US"/>
              </w:rPr>
            </w:pPr>
          </w:p>
          <w:p w14:paraId="2EDAE6B7" w14:textId="0CE507B0" w:rsidR="00F9155C" w:rsidRPr="00B01D48" w:rsidRDefault="009F5694" w:rsidP="009F5694">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9 veces</w:t>
            </w:r>
            <w:r w:rsidR="00F9155C" w:rsidRPr="00B01D48">
              <w:rPr>
                <w:rFonts w:ascii="Arial" w:eastAsia="Arial" w:hAnsi="Arial" w:cs="Arial"/>
                <w:color w:val="221F1F"/>
                <w:lang w:val="es-MX" w:eastAsia="en-US"/>
              </w:rPr>
              <w:t xml:space="preserve"> la Unidad de Medida de Actualización</w:t>
            </w:r>
          </w:p>
        </w:tc>
      </w:tr>
      <w:tr w:rsidR="00F9155C" w:rsidRPr="00B01D48" w14:paraId="66C02512" w14:textId="77777777" w:rsidTr="00D52F2A">
        <w:tc>
          <w:tcPr>
            <w:tcW w:w="2766" w:type="pct"/>
            <w:vAlign w:val="center"/>
          </w:tcPr>
          <w:p w14:paraId="70587BA7"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Permisos de construcción de cripta o gaveta en cualquiera de las clases de los panteones municipales.</w:t>
            </w:r>
          </w:p>
        </w:tc>
        <w:tc>
          <w:tcPr>
            <w:tcW w:w="2234" w:type="pct"/>
            <w:vAlign w:val="center"/>
          </w:tcPr>
          <w:p w14:paraId="0D8C9F18" w14:textId="4CE1D3DC" w:rsidR="00F9155C" w:rsidRPr="00B01D48" w:rsidRDefault="001706D0" w:rsidP="00D52F2A">
            <w:pPr>
              <w:tabs>
                <w:tab w:val="left" w:pos="709"/>
                <w:tab w:val="left" w:pos="5529"/>
              </w:tabs>
              <w:jc w:val="center"/>
              <w:rPr>
                <w:rFonts w:ascii="Arial" w:eastAsia="Arial" w:hAnsi="Arial" w:cs="Arial"/>
                <w:lang w:val="es-MX" w:eastAsia="en-US"/>
              </w:rPr>
            </w:pPr>
            <w:r w:rsidRPr="00B01D48">
              <w:rPr>
                <w:rFonts w:ascii="Arial" w:eastAsia="Arial" w:hAnsi="Arial" w:cs="Arial"/>
                <w:color w:val="221F1F"/>
                <w:lang w:val="es-MX" w:eastAsia="en-US"/>
              </w:rPr>
              <w:t>6</w:t>
            </w:r>
            <w:r w:rsidR="00F9155C" w:rsidRPr="00B01D48">
              <w:rPr>
                <w:rFonts w:ascii="Arial" w:eastAsia="Arial" w:hAnsi="Arial" w:cs="Arial"/>
                <w:color w:val="221F1F"/>
                <w:lang w:val="es-MX" w:eastAsia="en-US"/>
              </w:rPr>
              <w:t xml:space="preserve"> veces la Unidad de Medida de Actualización</w:t>
            </w:r>
          </w:p>
        </w:tc>
      </w:tr>
      <w:tr w:rsidR="00F9155C" w:rsidRPr="00B01D48" w14:paraId="050E12DD" w14:textId="77777777" w:rsidTr="00D52F2A">
        <w:tc>
          <w:tcPr>
            <w:tcW w:w="2766" w:type="pct"/>
            <w:vAlign w:val="center"/>
          </w:tcPr>
          <w:p w14:paraId="745B1D12"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III.-</w:t>
            </w:r>
            <w:r w:rsidRPr="00B01D48">
              <w:rPr>
                <w:rFonts w:ascii="Arial" w:eastAsia="Arial" w:hAnsi="Arial" w:cs="Arial"/>
                <w:color w:val="221F1F"/>
                <w:lang w:val="es-MX" w:eastAsia="en-US"/>
              </w:rPr>
              <w:t xml:space="preserve"> Servicios de exhumación en secciones.</w:t>
            </w:r>
          </w:p>
        </w:tc>
        <w:tc>
          <w:tcPr>
            <w:tcW w:w="2234" w:type="pct"/>
            <w:vAlign w:val="center"/>
          </w:tcPr>
          <w:p w14:paraId="66772D34" w14:textId="4BADED38" w:rsidR="00F9155C" w:rsidRPr="00B01D48" w:rsidRDefault="001706D0" w:rsidP="00D52F2A">
            <w:pPr>
              <w:tabs>
                <w:tab w:val="left" w:pos="709"/>
                <w:tab w:val="left" w:pos="5529"/>
              </w:tabs>
              <w:jc w:val="center"/>
              <w:rPr>
                <w:rFonts w:ascii="Arial" w:eastAsia="Arial" w:hAnsi="Arial" w:cs="Arial"/>
                <w:lang w:val="es-MX" w:eastAsia="en-US"/>
              </w:rPr>
            </w:pPr>
            <w:r w:rsidRPr="00B01D48">
              <w:rPr>
                <w:rFonts w:ascii="Arial" w:eastAsia="Arial" w:hAnsi="Arial" w:cs="Arial"/>
                <w:color w:val="221F1F"/>
                <w:lang w:val="es-MX" w:eastAsia="en-US"/>
              </w:rPr>
              <w:t>3</w:t>
            </w:r>
            <w:r w:rsidR="00F9155C" w:rsidRPr="00B01D48">
              <w:rPr>
                <w:rFonts w:ascii="Arial" w:eastAsia="Arial" w:hAnsi="Arial" w:cs="Arial"/>
                <w:color w:val="221F1F"/>
                <w:lang w:val="es-MX" w:eastAsia="en-US"/>
              </w:rPr>
              <w:t xml:space="preserve"> veces la Unidad de Medida de Actualización</w:t>
            </w:r>
          </w:p>
        </w:tc>
      </w:tr>
      <w:tr w:rsidR="00F9155C" w:rsidRPr="00B01D48" w14:paraId="64DEA16E" w14:textId="77777777" w:rsidTr="00D52F2A">
        <w:tc>
          <w:tcPr>
            <w:tcW w:w="2766" w:type="pct"/>
            <w:vAlign w:val="center"/>
          </w:tcPr>
          <w:p w14:paraId="07F65C24"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IV.-</w:t>
            </w:r>
            <w:r w:rsidRPr="00B01D48">
              <w:rPr>
                <w:rFonts w:ascii="Arial" w:eastAsia="Arial" w:hAnsi="Arial" w:cs="Arial"/>
                <w:color w:val="221F1F"/>
                <w:lang w:val="es-MX" w:eastAsia="en-US"/>
              </w:rPr>
              <w:t xml:space="preserve"> Servicios de exhumación en fosa común.</w:t>
            </w:r>
          </w:p>
        </w:tc>
        <w:tc>
          <w:tcPr>
            <w:tcW w:w="2234" w:type="pct"/>
            <w:vAlign w:val="center"/>
          </w:tcPr>
          <w:p w14:paraId="113978DE" w14:textId="77777777" w:rsidR="00F9155C" w:rsidRPr="00B01D48" w:rsidRDefault="00F9155C" w:rsidP="00D52F2A">
            <w:pPr>
              <w:tabs>
                <w:tab w:val="left" w:pos="709"/>
                <w:tab w:val="left" w:pos="5529"/>
              </w:tabs>
              <w:jc w:val="center"/>
              <w:rPr>
                <w:rFonts w:ascii="Arial" w:eastAsia="Arial" w:hAnsi="Arial" w:cs="Arial"/>
                <w:lang w:val="es-MX" w:eastAsia="en-US"/>
              </w:rPr>
            </w:pPr>
            <w:r w:rsidRPr="00B01D48">
              <w:rPr>
                <w:rFonts w:ascii="Arial" w:eastAsia="Arial" w:hAnsi="Arial" w:cs="Arial"/>
                <w:color w:val="221F1F"/>
                <w:lang w:val="es-MX" w:eastAsia="en-US"/>
              </w:rPr>
              <w:t>1.50 veces la Unidad de Medida de Actualización</w:t>
            </w:r>
          </w:p>
        </w:tc>
      </w:tr>
      <w:tr w:rsidR="00F9155C" w:rsidRPr="00B01D48" w14:paraId="735B6B10" w14:textId="77777777" w:rsidTr="00D52F2A">
        <w:tc>
          <w:tcPr>
            <w:tcW w:w="2766" w:type="pct"/>
            <w:vAlign w:val="center"/>
          </w:tcPr>
          <w:p w14:paraId="4BE3EF6C"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V.-</w:t>
            </w:r>
            <w:r w:rsidRPr="00B01D48">
              <w:rPr>
                <w:rFonts w:ascii="Arial" w:eastAsia="Arial" w:hAnsi="Arial" w:cs="Arial"/>
                <w:color w:val="221F1F"/>
                <w:lang w:val="es-MX" w:eastAsia="en-US"/>
              </w:rPr>
              <w:t xml:space="preserve"> Actualización de documentos por concesiones a perpetuidad</w:t>
            </w:r>
          </w:p>
        </w:tc>
        <w:tc>
          <w:tcPr>
            <w:tcW w:w="2234" w:type="pct"/>
            <w:vAlign w:val="center"/>
          </w:tcPr>
          <w:p w14:paraId="0264E2BF" w14:textId="77777777" w:rsidR="00F9155C" w:rsidRPr="00B01D48" w:rsidRDefault="00F9155C" w:rsidP="00D52F2A">
            <w:pPr>
              <w:tabs>
                <w:tab w:val="left" w:pos="709"/>
                <w:tab w:val="left" w:pos="5529"/>
              </w:tabs>
              <w:jc w:val="center"/>
              <w:rPr>
                <w:rFonts w:ascii="Arial" w:eastAsia="Arial" w:hAnsi="Arial" w:cs="Arial"/>
                <w:lang w:val="es-MX" w:eastAsia="en-US"/>
              </w:rPr>
            </w:pPr>
            <w:r w:rsidRPr="00B01D48">
              <w:rPr>
                <w:rFonts w:ascii="Arial" w:eastAsia="Arial" w:hAnsi="Arial" w:cs="Arial"/>
                <w:color w:val="221F1F"/>
                <w:lang w:val="es-MX" w:eastAsia="en-US"/>
              </w:rPr>
              <w:t>3.0 veces la Unidad de Medida de Actualización</w:t>
            </w:r>
          </w:p>
        </w:tc>
      </w:tr>
      <w:tr w:rsidR="00F9155C" w:rsidRPr="00B01D48" w14:paraId="4E77D738" w14:textId="77777777" w:rsidTr="00D52F2A">
        <w:tc>
          <w:tcPr>
            <w:tcW w:w="2766" w:type="pct"/>
            <w:vAlign w:val="center"/>
          </w:tcPr>
          <w:p w14:paraId="15272F11"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VI.-</w:t>
            </w:r>
            <w:r w:rsidRPr="00B01D48">
              <w:rPr>
                <w:rFonts w:ascii="Arial" w:eastAsia="Arial" w:hAnsi="Arial" w:cs="Arial"/>
                <w:color w:val="221F1F"/>
                <w:lang w:val="es-MX" w:eastAsia="en-US"/>
              </w:rPr>
              <w:t xml:space="preserve"> Expedición de duplicados por documentos de concesiones.</w:t>
            </w:r>
          </w:p>
        </w:tc>
        <w:tc>
          <w:tcPr>
            <w:tcW w:w="2234" w:type="pct"/>
            <w:vAlign w:val="center"/>
          </w:tcPr>
          <w:p w14:paraId="1B455919" w14:textId="77777777" w:rsidR="00F9155C" w:rsidRPr="00B01D48" w:rsidRDefault="00F9155C" w:rsidP="00D52F2A">
            <w:pPr>
              <w:tabs>
                <w:tab w:val="left" w:pos="709"/>
                <w:tab w:val="left" w:pos="5529"/>
              </w:tabs>
              <w:jc w:val="center"/>
              <w:rPr>
                <w:rFonts w:ascii="Arial" w:eastAsia="Arial" w:hAnsi="Arial" w:cs="Arial"/>
                <w:lang w:val="es-MX" w:eastAsia="en-US"/>
              </w:rPr>
            </w:pPr>
            <w:r w:rsidRPr="00B01D48">
              <w:rPr>
                <w:rFonts w:ascii="Arial" w:eastAsia="Arial" w:hAnsi="Arial" w:cs="Arial"/>
                <w:color w:val="221F1F"/>
                <w:lang w:val="es-MX" w:eastAsia="en-US"/>
              </w:rPr>
              <w:t>1.50 veces la Unidad de Medida de Actualización</w:t>
            </w:r>
          </w:p>
        </w:tc>
      </w:tr>
      <w:tr w:rsidR="00F9155C" w:rsidRPr="00B01D48" w14:paraId="529653C5" w14:textId="77777777" w:rsidTr="00D52F2A">
        <w:tc>
          <w:tcPr>
            <w:tcW w:w="2766" w:type="pct"/>
            <w:vAlign w:val="center"/>
          </w:tcPr>
          <w:p w14:paraId="66884F97" w14:textId="77777777" w:rsidR="00F9155C" w:rsidRPr="00B01D48" w:rsidRDefault="00F9155C" w:rsidP="00D52F2A">
            <w:pPr>
              <w:tabs>
                <w:tab w:val="left" w:pos="709"/>
                <w:tab w:val="left" w:pos="5529"/>
              </w:tabs>
              <w:jc w:val="both"/>
              <w:rPr>
                <w:rFonts w:ascii="Arial" w:eastAsia="Arial" w:hAnsi="Arial" w:cs="Arial"/>
                <w:lang w:val="es-MX" w:eastAsia="en-US"/>
              </w:rPr>
            </w:pPr>
            <w:r w:rsidRPr="00B01D48">
              <w:rPr>
                <w:rFonts w:ascii="Arial" w:eastAsia="Arial" w:hAnsi="Arial" w:cs="Arial"/>
                <w:b/>
                <w:color w:val="221F1F"/>
                <w:lang w:val="es-MX" w:eastAsia="en-US"/>
              </w:rPr>
              <w:t>VII.-</w:t>
            </w:r>
            <w:r w:rsidRPr="00B01D48">
              <w:rPr>
                <w:rFonts w:ascii="Arial" w:eastAsia="Arial" w:hAnsi="Arial" w:cs="Arial"/>
                <w:color w:val="221F1F"/>
                <w:lang w:val="es-MX" w:eastAsia="en-US"/>
              </w:rPr>
              <w:t xml:space="preserve"> Por permisos para realizar trabajos de      restauración e instalación de monumentos en cementerios</w:t>
            </w:r>
          </w:p>
        </w:tc>
        <w:tc>
          <w:tcPr>
            <w:tcW w:w="2234" w:type="pct"/>
            <w:vAlign w:val="center"/>
          </w:tcPr>
          <w:p w14:paraId="1662424D" w14:textId="574D442B" w:rsidR="00F9155C" w:rsidRPr="00B01D48" w:rsidRDefault="001706D0" w:rsidP="00D52F2A">
            <w:pPr>
              <w:tabs>
                <w:tab w:val="left" w:pos="709"/>
                <w:tab w:val="left" w:pos="5529"/>
              </w:tabs>
              <w:jc w:val="center"/>
              <w:rPr>
                <w:rFonts w:ascii="Arial" w:eastAsia="Arial" w:hAnsi="Arial" w:cs="Arial"/>
                <w:lang w:val="es-MX" w:eastAsia="en-US"/>
              </w:rPr>
            </w:pPr>
            <w:r w:rsidRPr="00B01D48">
              <w:rPr>
                <w:rFonts w:ascii="Arial" w:eastAsia="Arial" w:hAnsi="Arial" w:cs="Arial"/>
                <w:color w:val="221F1F"/>
                <w:lang w:val="es-MX" w:eastAsia="en-US"/>
              </w:rPr>
              <w:t>3</w:t>
            </w:r>
            <w:r w:rsidR="00F9155C" w:rsidRPr="00B01D48">
              <w:rPr>
                <w:rFonts w:ascii="Arial" w:eastAsia="Arial" w:hAnsi="Arial" w:cs="Arial"/>
                <w:color w:val="221F1F"/>
                <w:lang w:val="es-MX" w:eastAsia="en-US"/>
              </w:rPr>
              <w:t xml:space="preserve"> veces la Unidad de Medida de Actualización</w:t>
            </w:r>
          </w:p>
        </w:tc>
      </w:tr>
    </w:tbl>
    <w:p w14:paraId="6C189790"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67B57D7"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X</w:t>
      </w:r>
    </w:p>
    <w:p w14:paraId="44E59591"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Derechos por Servicios de la Unidad de Acceso a la Información Pública</w:t>
      </w:r>
    </w:p>
    <w:p w14:paraId="36A7B9F0"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B94F2FE"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29.- </w:t>
      </w:r>
      <w:r w:rsidRPr="00B01D48">
        <w:rPr>
          <w:rFonts w:ascii="Arial" w:eastAsia="Arial" w:hAnsi="Arial" w:cs="Arial"/>
          <w:bCs/>
          <w:color w:val="221F1F"/>
          <w:lang w:val="es-MX" w:eastAsia="en-US"/>
        </w:rPr>
        <w:t>El derecho</w:t>
      </w:r>
      <w:r w:rsidRPr="00B01D48">
        <w:rPr>
          <w:rFonts w:ascii="Arial" w:eastAsia="Arial" w:hAnsi="Arial" w:cs="Arial"/>
          <w:color w:val="221F1F"/>
          <w:lang w:val="es-MX" w:eastAsia="en-US"/>
        </w:rPr>
        <w:t xml:space="preserve"> por Acceso a la Información pública que proporciona la Unidad de Transparencia municipal será gratuita.</w:t>
      </w:r>
    </w:p>
    <w:p w14:paraId="7C3AED0F" w14:textId="77777777" w:rsidR="00F9155C" w:rsidRPr="00B01D48" w:rsidRDefault="00F9155C" w:rsidP="00D451D5">
      <w:pPr>
        <w:tabs>
          <w:tab w:val="left" w:pos="709"/>
          <w:tab w:val="left" w:pos="5529"/>
        </w:tabs>
        <w:jc w:val="both"/>
        <w:rPr>
          <w:rFonts w:ascii="Arial" w:eastAsia="Arial" w:hAnsi="Arial" w:cs="Arial"/>
          <w:color w:val="221F1F"/>
          <w:lang w:val="es-MX" w:eastAsia="en-US"/>
        </w:rPr>
      </w:pPr>
    </w:p>
    <w:p w14:paraId="7BA56323"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La Unidad de Transparencia municipal únicamente podrá requerir pago por concepto de costo de recuperación cuando la información requerida sea entregada en documento impreso proporcionado por </w:t>
      </w:r>
      <w:r w:rsidRPr="00B01D48">
        <w:rPr>
          <w:rFonts w:ascii="Arial" w:eastAsia="Arial" w:hAnsi="Arial" w:cs="Arial"/>
          <w:color w:val="221F1F"/>
          <w:lang w:val="es-MX" w:eastAsia="en-US"/>
        </w:rPr>
        <w:lastRenderedPageBreak/>
        <w:t>el Ayuntamiento y sea mayor a 20 hojas simples o certificadas, o cuando el solicitante no proporcione el medio físico, electrónico o magnético a través del cual se le haga llegar dicha información.</w:t>
      </w:r>
    </w:p>
    <w:p w14:paraId="12D93E50" w14:textId="77777777" w:rsidR="00F9155C" w:rsidRPr="00B01D48" w:rsidRDefault="00F9155C" w:rsidP="00D451D5">
      <w:pPr>
        <w:tabs>
          <w:tab w:val="left" w:pos="709"/>
          <w:tab w:val="left" w:pos="5529"/>
        </w:tabs>
        <w:jc w:val="both"/>
        <w:rPr>
          <w:rFonts w:ascii="Arial" w:eastAsia="Arial" w:hAnsi="Arial" w:cs="Arial"/>
          <w:color w:val="221F1F"/>
          <w:lang w:val="es-MX" w:eastAsia="en-US"/>
        </w:rPr>
      </w:pPr>
    </w:p>
    <w:p w14:paraId="33383BA2"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0F549504" w14:textId="77777777" w:rsidR="00F9155C" w:rsidRPr="00B01D48" w:rsidRDefault="00F9155C" w:rsidP="00713AF9">
      <w:pPr>
        <w:tabs>
          <w:tab w:val="left" w:pos="709"/>
          <w:tab w:val="left" w:pos="5529"/>
        </w:tabs>
        <w:spacing w:line="360" w:lineRule="auto"/>
        <w:rPr>
          <w:rFonts w:ascii="Arial" w:hAnsi="Arial" w:cs="Arial"/>
          <w:lang w:val="es-MX" w:eastAsia="en-US"/>
        </w:rPr>
      </w:pPr>
    </w:p>
    <w:tbl>
      <w:tblPr>
        <w:tblW w:w="5000" w:type="pct"/>
        <w:tblCellMar>
          <w:left w:w="0" w:type="dxa"/>
          <w:right w:w="0" w:type="dxa"/>
        </w:tblCellMar>
        <w:tblLook w:val="01E0" w:firstRow="1" w:lastRow="1" w:firstColumn="1" w:lastColumn="1" w:noHBand="0" w:noVBand="0"/>
      </w:tblPr>
      <w:tblGrid>
        <w:gridCol w:w="6721"/>
        <w:gridCol w:w="2391"/>
      </w:tblGrid>
      <w:tr w:rsidR="00F9155C" w:rsidRPr="00B01D48" w14:paraId="58239074" w14:textId="77777777" w:rsidTr="00D52F2A">
        <w:tc>
          <w:tcPr>
            <w:tcW w:w="3688" w:type="pct"/>
            <w:tcBorders>
              <w:top w:val="single" w:sz="5" w:space="0" w:color="221F1F"/>
              <w:left w:val="single" w:sz="5" w:space="0" w:color="221F1F"/>
              <w:bottom w:val="single" w:sz="4" w:space="0" w:color="221F1F"/>
              <w:right w:val="single" w:sz="5" w:space="0" w:color="221F1F"/>
            </w:tcBorders>
            <w:vAlign w:val="center"/>
          </w:tcPr>
          <w:p w14:paraId="3AE561CB" w14:textId="77777777" w:rsidR="00F9155C" w:rsidRPr="00B01D48" w:rsidRDefault="00F9155C" w:rsidP="00D52F2A">
            <w:pPr>
              <w:tabs>
                <w:tab w:val="left" w:pos="709"/>
                <w:tab w:val="left" w:pos="5529"/>
              </w:tabs>
              <w:spacing w:line="360" w:lineRule="auto"/>
              <w:jc w:val="center"/>
              <w:rPr>
                <w:rFonts w:ascii="Arial" w:eastAsia="Arial" w:hAnsi="Arial" w:cs="Arial"/>
                <w:b/>
                <w:bCs/>
                <w:color w:val="221F1F"/>
                <w:lang w:val="es-MX" w:eastAsia="en-US"/>
              </w:rPr>
            </w:pPr>
            <w:r w:rsidRPr="00B01D48">
              <w:rPr>
                <w:rFonts w:ascii="Arial" w:eastAsia="Arial" w:hAnsi="Arial" w:cs="Arial"/>
                <w:b/>
                <w:bCs/>
                <w:color w:val="221F1F"/>
                <w:lang w:val="es-MX" w:eastAsia="en-US"/>
              </w:rPr>
              <w:t>Medio de reproducción</w:t>
            </w:r>
          </w:p>
        </w:tc>
        <w:tc>
          <w:tcPr>
            <w:tcW w:w="1312" w:type="pct"/>
            <w:tcBorders>
              <w:top w:val="single" w:sz="5" w:space="0" w:color="221F1F"/>
              <w:left w:val="single" w:sz="5" w:space="0" w:color="221F1F"/>
              <w:bottom w:val="single" w:sz="4" w:space="0" w:color="221F1F"/>
              <w:right w:val="single" w:sz="4" w:space="0" w:color="221F1F"/>
            </w:tcBorders>
            <w:vAlign w:val="center"/>
          </w:tcPr>
          <w:p w14:paraId="0CE56A16" w14:textId="77777777" w:rsidR="00F9155C" w:rsidRPr="00B01D48" w:rsidRDefault="00F9155C" w:rsidP="00D52F2A">
            <w:pPr>
              <w:tabs>
                <w:tab w:val="left" w:pos="709"/>
                <w:tab w:val="left" w:pos="5529"/>
              </w:tabs>
              <w:spacing w:line="360" w:lineRule="auto"/>
              <w:jc w:val="center"/>
              <w:rPr>
                <w:rFonts w:ascii="Arial" w:eastAsia="Arial" w:hAnsi="Arial" w:cs="Arial"/>
                <w:b/>
                <w:bCs/>
                <w:color w:val="221F1F"/>
                <w:lang w:val="es-MX" w:eastAsia="en-US"/>
              </w:rPr>
            </w:pPr>
            <w:r w:rsidRPr="00B01D48">
              <w:rPr>
                <w:rFonts w:ascii="Arial" w:eastAsia="Arial" w:hAnsi="Arial" w:cs="Arial"/>
                <w:b/>
                <w:bCs/>
                <w:color w:val="221F1F"/>
                <w:lang w:val="es-MX" w:eastAsia="en-US"/>
              </w:rPr>
              <w:t>Costo aplicable</w:t>
            </w:r>
          </w:p>
        </w:tc>
      </w:tr>
      <w:tr w:rsidR="00F9155C" w:rsidRPr="00B01D48" w14:paraId="358B2B80" w14:textId="77777777" w:rsidTr="00D52F2A">
        <w:tc>
          <w:tcPr>
            <w:tcW w:w="3688" w:type="pct"/>
            <w:tcBorders>
              <w:top w:val="single" w:sz="5" w:space="0" w:color="221F1F"/>
              <w:left w:val="single" w:sz="5" w:space="0" w:color="221F1F"/>
              <w:bottom w:val="single" w:sz="4" w:space="0" w:color="221F1F"/>
              <w:right w:val="single" w:sz="5" w:space="0" w:color="221F1F"/>
            </w:tcBorders>
            <w:vAlign w:val="center"/>
          </w:tcPr>
          <w:p w14:paraId="67699066" w14:textId="77777777" w:rsidR="00F9155C" w:rsidRPr="00B01D48" w:rsidRDefault="00F9155C" w:rsidP="00D52F2A">
            <w:pPr>
              <w:tabs>
                <w:tab w:val="left" w:pos="709"/>
                <w:tab w:val="left" w:pos="5529"/>
              </w:tabs>
              <w:rPr>
                <w:rFonts w:ascii="Arial" w:eastAsia="Arial" w:hAnsi="Arial" w:cs="Arial"/>
                <w:lang w:val="es-MX" w:eastAsia="en-US"/>
              </w:rPr>
            </w:pPr>
            <w:r w:rsidRPr="00B01D48">
              <w:rPr>
                <w:rFonts w:ascii="Arial" w:eastAsia="Arial" w:hAnsi="Arial" w:cs="Arial"/>
                <w:b/>
                <w:color w:val="221F1F"/>
                <w:lang w:val="es-MX" w:eastAsia="en-US"/>
              </w:rPr>
              <w:t>I.-</w:t>
            </w:r>
            <w:r w:rsidRPr="00B01D48">
              <w:rPr>
                <w:rFonts w:ascii="Arial" w:eastAsia="Arial" w:hAnsi="Arial" w:cs="Arial"/>
                <w:color w:val="221F1F"/>
                <w:lang w:val="es-MX" w:eastAsia="en-US"/>
              </w:rPr>
              <w:t xml:space="preserve"> Copia simple o impresa a partir de la vigesimoprimera hoja proporcionada por la Unidad de Transparencia.</w:t>
            </w:r>
          </w:p>
        </w:tc>
        <w:tc>
          <w:tcPr>
            <w:tcW w:w="1312" w:type="pct"/>
            <w:tcBorders>
              <w:top w:val="single" w:sz="5" w:space="0" w:color="221F1F"/>
              <w:left w:val="single" w:sz="5" w:space="0" w:color="221F1F"/>
              <w:bottom w:val="single" w:sz="4" w:space="0" w:color="221F1F"/>
              <w:right w:val="single" w:sz="4" w:space="0" w:color="221F1F"/>
            </w:tcBorders>
            <w:vAlign w:val="center"/>
          </w:tcPr>
          <w:p w14:paraId="57D58639" w14:textId="6B04A6BE" w:rsidR="00F9155C" w:rsidRPr="00B01D48" w:rsidRDefault="00F9155C" w:rsidP="00D52F2A">
            <w:pPr>
              <w:tabs>
                <w:tab w:val="left" w:pos="709"/>
                <w:tab w:val="left" w:pos="5529"/>
              </w:tabs>
              <w:jc w:val="right"/>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w:t>
            </w:r>
          </w:p>
        </w:tc>
      </w:tr>
      <w:tr w:rsidR="00F9155C" w:rsidRPr="00B01D48" w14:paraId="2C0A4BDB" w14:textId="77777777" w:rsidTr="00D52F2A">
        <w:tc>
          <w:tcPr>
            <w:tcW w:w="3688" w:type="pct"/>
            <w:tcBorders>
              <w:top w:val="single" w:sz="4" w:space="0" w:color="221F1F"/>
              <w:left w:val="single" w:sz="5" w:space="0" w:color="221F1F"/>
              <w:bottom w:val="single" w:sz="5" w:space="0" w:color="221F1F"/>
              <w:right w:val="single" w:sz="5" w:space="0" w:color="221F1F"/>
            </w:tcBorders>
            <w:vAlign w:val="center"/>
          </w:tcPr>
          <w:p w14:paraId="37108B77" w14:textId="77777777" w:rsidR="00F9155C" w:rsidRPr="00B01D48" w:rsidRDefault="00F9155C" w:rsidP="00D52F2A">
            <w:pPr>
              <w:tabs>
                <w:tab w:val="left" w:pos="709"/>
                <w:tab w:val="left" w:pos="5529"/>
              </w:tabs>
              <w:rPr>
                <w:rFonts w:ascii="Arial" w:eastAsia="Arial" w:hAnsi="Arial" w:cs="Arial"/>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Copia certificada a partir de la vigesimoprimera hoja proporcionada por la Unidad de Transparencia.</w:t>
            </w:r>
          </w:p>
        </w:tc>
        <w:tc>
          <w:tcPr>
            <w:tcW w:w="1312" w:type="pct"/>
            <w:tcBorders>
              <w:top w:val="single" w:sz="4" w:space="0" w:color="221F1F"/>
              <w:left w:val="single" w:sz="5" w:space="0" w:color="221F1F"/>
              <w:bottom w:val="single" w:sz="5" w:space="0" w:color="221F1F"/>
              <w:right w:val="single" w:sz="4" w:space="0" w:color="221F1F"/>
            </w:tcBorders>
            <w:vAlign w:val="center"/>
          </w:tcPr>
          <w:p w14:paraId="10C33664" w14:textId="10D73257" w:rsidR="00F9155C" w:rsidRPr="00B01D48" w:rsidRDefault="00F9155C" w:rsidP="00D52F2A">
            <w:pPr>
              <w:tabs>
                <w:tab w:val="left" w:pos="709"/>
                <w:tab w:val="left" w:pos="5529"/>
              </w:tabs>
              <w:jc w:val="right"/>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3.00</w:t>
            </w:r>
          </w:p>
        </w:tc>
      </w:tr>
      <w:tr w:rsidR="00F9155C" w:rsidRPr="00B01D48" w14:paraId="32338B5A" w14:textId="77777777" w:rsidTr="00D52F2A">
        <w:tc>
          <w:tcPr>
            <w:tcW w:w="3688" w:type="pct"/>
            <w:tcBorders>
              <w:top w:val="single" w:sz="5" w:space="0" w:color="221F1F"/>
              <w:left w:val="single" w:sz="5" w:space="0" w:color="221F1F"/>
              <w:bottom w:val="single" w:sz="4" w:space="0" w:color="221F1F"/>
              <w:right w:val="single" w:sz="5" w:space="0" w:color="221F1F"/>
            </w:tcBorders>
            <w:vAlign w:val="center"/>
          </w:tcPr>
          <w:p w14:paraId="220CECDF" w14:textId="77777777" w:rsidR="00F9155C" w:rsidRPr="00B01D48" w:rsidRDefault="00F9155C" w:rsidP="00D52F2A">
            <w:pPr>
              <w:tabs>
                <w:tab w:val="left" w:pos="709"/>
                <w:tab w:val="left" w:pos="5529"/>
              </w:tabs>
              <w:rPr>
                <w:rFonts w:ascii="Arial" w:eastAsia="Arial" w:hAnsi="Arial" w:cs="Arial"/>
                <w:lang w:val="es-MX" w:eastAsia="en-US"/>
              </w:rPr>
            </w:pPr>
            <w:r w:rsidRPr="00B01D48">
              <w:rPr>
                <w:rFonts w:ascii="Arial" w:eastAsia="Arial" w:hAnsi="Arial" w:cs="Arial"/>
                <w:b/>
                <w:color w:val="221F1F"/>
                <w:lang w:val="es-MX" w:eastAsia="en-US"/>
              </w:rPr>
              <w:t>III.-</w:t>
            </w:r>
            <w:r w:rsidRPr="00B01D48">
              <w:rPr>
                <w:rFonts w:ascii="Arial" w:eastAsia="Arial" w:hAnsi="Arial" w:cs="Arial"/>
                <w:color w:val="221F1F"/>
                <w:lang w:val="es-MX" w:eastAsia="en-US"/>
              </w:rPr>
              <w:t xml:space="preserve"> Disco compacto o multimedia (CD o DVD) proporcionada por la Unidad de Transparencia.</w:t>
            </w:r>
          </w:p>
        </w:tc>
        <w:tc>
          <w:tcPr>
            <w:tcW w:w="1312" w:type="pct"/>
            <w:tcBorders>
              <w:top w:val="single" w:sz="5" w:space="0" w:color="221F1F"/>
              <w:left w:val="single" w:sz="5" w:space="0" w:color="221F1F"/>
              <w:bottom w:val="single" w:sz="4" w:space="0" w:color="221F1F"/>
              <w:right w:val="single" w:sz="4" w:space="0" w:color="221F1F"/>
            </w:tcBorders>
            <w:vAlign w:val="center"/>
          </w:tcPr>
          <w:p w14:paraId="64E7F875" w14:textId="6D20728B" w:rsidR="00F9155C" w:rsidRPr="00B01D48" w:rsidRDefault="00F9155C" w:rsidP="00D52F2A">
            <w:pPr>
              <w:tabs>
                <w:tab w:val="left" w:pos="709"/>
                <w:tab w:val="left" w:pos="5529"/>
              </w:tabs>
              <w:jc w:val="right"/>
              <w:rPr>
                <w:rFonts w:ascii="Arial" w:eastAsia="Arial" w:hAnsi="Arial" w:cs="Arial"/>
                <w:lang w:val="es-MX" w:eastAsia="en-US"/>
              </w:rPr>
            </w:pPr>
            <w:r w:rsidRPr="00B01D48">
              <w:rPr>
                <w:rFonts w:ascii="Arial" w:eastAsia="Arial" w:hAnsi="Arial" w:cs="Arial"/>
                <w:color w:val="221F1F"/>
                <w:lang w:val="es-MX" w:eastAsia="en-US"/>
              </w:rPr>
              <w:t xml:space="preserve">$ </w:t>
            </w:r>
            <w:r w:rsidR="006A6285"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10.00</w:t>
            </w:r>
          </w:p>
        </w:tc>
      </w:tr>
    </w:tbl>
    <w:p w14:paraId="7E75D648"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9AA7927"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XI</w:t>
      </w:r>
    </w:p>
    <w:p w14:paraId="6BF67D58"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Derechos por Servicio de Alumbrado Público</w:t>
      </w:r>
    </w:p>
    <w:p w14:paraId="6A33914D"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75A2C62"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30.- </w:t>
      </w:r>
      <w:r w:rsidRPr="00B01D48">
        <w:rPr>
          <w:rFonts w:ascii="Arial" w:eastAsia="Arial" w:hAnsi="Arial" w:cs="Arial"/>
          <w:color w:val="221F1F"/>
          <w:lang w:val="es-MX" w:eastAsia="en-US"/>
        </w:rPr>
        <w:t>El derecho por Servicio de Alumbrado Público será el que resulte de aplicar la tarifa que se describe en la Ley de Hacienda del Municipio de Halachó, Yucatán.</w:t>
      </w:r>
    </w:p>
    <w:p w14:paraId="39659DA5" w14:textId="5B3554CD" w:rsidR="00F9155C" w:rsidRPr="00B01D48" w:rsidRDefault="00F9155C" w:rsidP="0065728D">
      <w:pPr>
        <w:tabs>
          <w:tab w:val="left" w:pos="709"/>
          <w:tab w:val="left" w:pos="5529"/>
        </w:tabs>
        <w:rPr>
          <w:rFonts w:ascii="Arial" w:hAnsi="Arial" w:cs="Arial"/>
          <w:lang w:val="es-MX" w:eastAsia="en-US"/>
        </w:rPr>
      </w:pPr>
    </w:p>
    <w:p w14:paraId="0A5D87F4"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XII</w:t>
      </w:r>
    </w:p>
    <w:p w14:paraId="41355A48" w14:textId="77777777" w:rsidR="00F9155C" w:rsidRPr="00B01D48" w:rsidRDefault="00F9155C" w:rsidP="0065728D">
      <w:pPr>
        <w:tabs>
          <w:tab w:val="left" w:pos="709"/>
          <w:tab w:val="left" w:pos="5529"/>
        </w:tabs>
        <w:jc w:val="center"/>
        <w:rPr>
          <w:rFonts w:ascii="Arial" w:eastAsia="Arial" w:hAnsi="Arial" w:cs="Arial"/>
          <w:lang w:val="es-MX" w:eastAsia="en-US"/>
        </w:rPr>
      </w:pPr>
      <w:r w:rsidRPr="00B01D48">
        <w:rPr>
          <w:rFonts w:ascii="Arial" w:eastAsia="Arial" w:hAnsi="Arial" w:cs="Arial"/>
          <w:b/>
          <w:color w:val="221F1F"/>
          <w:lang w:val="es-MX" w:eastAsia="en-US"/>
        </w:rPr>
        <w:t>Derechos por Servicios de Catastro</w:t>
      </w:r>
    </w:p>
    <w:p w14:paraId="36D5504D" w14:textId="77777777" w:rsidR="00F9155C" w:rsidRPr="00B01D48" w:rsidRDefault="00F9155C" w:rsidP="0065728D">
      <w:pPr>
        <w:tabs>
          <w:tab w:val="left" w:pos="709"/>
          <w:tab w:val="left" w:pos="5529"/>
        </w:tabs>
        <w:rPr>
          <w:rFonts w:ascii="Arial" w:hAnsi="Arial" w:cs="Arial"/>
          <w:lang w:val="es-MX" w:eastAsia="en-US"/>
        </w:rPr>
      </w:pPr>
    </w:p>
    <w:p w14:paraId="30767323"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31.- </w:t>
      </w:r>
      <w:r w:rsidRPr="00B01D48">
        <w:rPr>
          <w:rFonts w:ascii="Arial" w:eastAsia="Arial" w:hAnsi="Arial" w:cs="Arial"/>
          <w:color w:val="221F1F"/>
          <w:lang w:val="es-MX" w:eastAsia="en-US"/>
        </w:rPr>
        <w:t>Los derechos por el servicio que proporciona el Catastro Municipal se pagarán de conformidad con las siguientes tarifas:</w:t>
      </w:r>
    </w:p>
    <w:p w14:paraId="4B2BE566" w14:textId="77777777" w:rsidR="00F9155C" w:rsidRPr="00B01D48" w:rsidRDefault="00F9155C" w:rsidP="00713AF9">
      <w:pPr>
        <w:tabs>
          <w:tab w:val="left" w:pos="709"/>
          <w:tab w:val="left" w:pos="5529"/>
        </w:tabs>
        <w:spacing w:line="360" w:lineRule="auto"/>
        <w:jc w:val="both"/>
        <w:rPr>
          <w:rFonts w:ascii="Arial" w:hAnsi="Arial" w:cs="Arial"/>
          <w:lang w:val="es-MX" w:eastAsia="en-US"/>
        </w:rPr>
      </w:pPr>
    </w:p>
    <w:p w14:paraId="6E0C522B"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Los servicios que presta la Dirección del Catastro Municipal causarán derechos de conformidad con la siguiente tarifa, aplicándole como base a la Unidad de Medida y Actualización:</w:t>
      </w:r>
    </w:p>
    <w:p w14:paraId="69B92CD6" w14:textId="77777777" w:rsidR="00F9155C" w:rsidRPr="00B01D48" w:rsidRDefault="00F9155C" w:rsidP="00713AF9">
      <w:pPr>
        <w:tabs>
          <w:tab w:val="left" w:pos="709"/>
          <w:tab w:val="left" w:pos="5529"/>
        </w:tabs>
        <w:spacing w:line="360" w:lineRule="auto"/>
        <w:jc w:val="both"/>
        <w:rPr>
          <w:rFonts w:ascii="Arial" w:hAnsi="Arial" w:cs="Arial"/>
          <w:lang w:val="es-MX" w:eastAsia="en-US"/>
        </w:rPr>
      </w:pPr>
    </w:p>
    <w:p w14:paraId="7FF9F943"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bCs/>
          <w:color w:val="221F1F"/>
          <w:lang w:val="es-MX" w:eastAsia="en-US"/>
        </w:rPr>
        <w:t>I.-</w:t>
      </w:r>
      <w:r w:rsidRPr="00B01D48">
        <w:rPr>
          <w:rFonts w:ascii="Arial" w:eastAsia="Arial" w:hAnsi="Arial" w:cs="Arial"/>
          <w:color w:val="221F1F"/>
          <w:lang w:val="es-MX" w:eastAsia="en-US"/>
        </w:rPr>
        <w:t xml:space="preserve"> Por la emisión de copias fotostáticas simples:</w:t>
      </w:r>
    </w:p>
    <w:p w14:paraId="33DC7248" w14:textId="77777777" w:rsidR="00F9155C" w:rsidRPr="00B01D48" w:rsidRDefault="00F9155C" w:rsidP="00713AF9">
      <w:pPr>
        <w:tabs>
          <w:tab w:val="left" w:pos="709"/>
          <w:tab w:val="left" w:pos="5220"/>
        </w:tabs>
        <w:spacing w:line="360" w:lineRule="auto"/>
        <w:rPr>
          <w:rFonts w:ascii="Arial" w:hAnsi="Arial" w:cs="Arial"/>
          <w:lang w:val="es-MX" w:eastAsia="en-US"/>
        </w:rPr>
      </w:pPr>
    </w:p>
    <w:p w14:paraId="2B190036" w14:textId="23083B76" w:rsidR="00F9155C" w:rsidRPr="00B01D48" w:rsidRDefault="00F9155C" w:rsidP="00713AF9">
      <w:pPr>
        <w:tabs>
          <w:tab w:val="left" w:pos="709"/>
          <w:tab w:val="left" w:pos="5220"/>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a) </w:t>
      </w:r>
      <w:r w:rsidRPr="00B01D48">
        <w:rPr>
          <w:rFonts w:ascii="Arial" w:eastAsia="Arial" w:hAnsi="Arial" w:cs="Arial"/>
          <w:color w:val="221F1F"/>
          <w:lang w:val="es-MX" w:eastAsia="en-US"/>
        </w:rPr>
        <w:t>Por cada hoja simple tamaño carta de cédulas, planos, parcelas, formas de manifestación de traslación de dominio o cualquier otra manifestación</w:t>
      </w:r>
      <w:r w:rsidRPr="00B01D48">
        <w:rPr>
          <w:rFonts w:ascii="Arial" w:eastAsia="Arial" w:hAnsi="Arial" w:cs="Arial"/>
          <w:color w:val="221F1F"/>
          <w:lang w:val="es-MX" w:eastAsia="en-US"/>
        </w:rPr>
        <w:tab/>
      </w:r>
      <w:r w:rsidRPr="00B01D48">
        <w:rPr>
          <w:rFonts w:ascii="Arial" w:eastAsia="Arial" w:hAnsi="Arial" w:cs="Arial"/>
          <w:color w:val="221F1F"/>
          <w:lang w:val="es-MX" w:eastAsia="en-US"/>
        </w:rPr>
        <w:tab/>
      </w:r>
      <w:r w:rsidR="00D451D5" w:rsidRPr="00B01D48">
        <w:rPr>
          <w:rFonts w:ascii="Arial" w:eastAsia="Arial" w:hAnsi="Arial" w:cs="Arial"/>
          <w:color w:val="221F1F"/>
          <w:lang w:val="es-MX" w:eastAsia="en-US"/>
        </w:rPr>
        <w:tab/>
      </w:r>
      <w:r w:rsidRPr="00B01D48">
        <w:rPr>
          <w:rFonts w:ascii="Arial" w:eastAsia="Arial" w:hAnsi="Arial" w:cs="Arial"/>
          <w:color w:val="221F1F"/>
          <w:lang w:val="es-MX" w:eastAsia="en-US"/>
        </w:rPr>
        <w:t xml:space="preserve"> $</w:t>
      </w:r>
      <w:r w:rsidR="00EF4718" w:rsidRPr="00B01D48">
        <w:rPr>
          <w:rFonts w:ascii="Arial" w:eastAsia="Arial" w:hAnsi="Arial" w:cs="Arial"/>
          <w:color w:val="221F1F"/>
          <w:lang w:val="es-MX" w:eastAsia="en-US"/>
        </w:rPr>
        <w:t>5</w:t>
      </w:r>
      <w:r w:rsidRPr="00B01D48">
        <w:rPr>
          <w:rFonts w:ascii="Arial" w:eastAsia="Arial" w:hAnsi="Arial" w:cs="Arial"/>
          <w:color w:val="221F1F"/>
          <w:lang w:val="es-MX" w:eastAsia="en-US"/>
        </w:rPr>
        <w:t>0.00</w:t>
      </w:r>
    </w:p>
    <w:p w14:paraId="7929D91A" w14:textId="300720A4" w:rsidR="00F9155C" w:rsidRPr="00B01D48" w:rsidRDefault="00F9155C" w:rsidP="00713AF9">
      <w:pPr>
        <w:tabs>
          <w:tab w:val="left" w:pos="709"/>
          <w:tab w:val="left" w:pos="5220"/>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b) </w:t>
      </w:r>
      <w:r w:rsidRPr="00B01D48">
        <w:rPr>
          <w:rFonts w:ascii="Arial" w:eastAsia="Arial" w:hAnsi="Arial" w:cs="Arial"/>
          <w:color w:val="221F1F"/>
          <w:lang w:val="es-MX" w:eastAsia="en-US"/>
        </w:rPr>
        <w:t xml:space="preserve">Por cada copia simple tamaño oficio </w:t>
      </w:r>
      <w:r w:rsidRPr="00B01D48">
        <w:rPr>
          <w:rFonts w:ascii="Arial" w:eastAsia="Arial" w:hAnsi="Arial" w:cs="Arial"/>
          <w:color w:val="221F1F"/>
          <w:lang w:val="es-MX" w:eastAsia="en-US"/>
        </w:rPr>
        <w:tab/>
      </w:r>
      <w:r w:rsidRPr="00B01D48">
        <w:rPr>
          <w:rFonts w:ascii="Arial" w:eastAsia="Arial" w:hAnsi="Arial" w:cs="Arial"/>
          <w:color w:val="221F1F"/>
          <w:lang w:val="es-MX" w:eastAsia="en-US"/>
        </w:rPr>
        <w:tab/>
      </w:r>
      <w:r w:rsidRPr="00B01D48">
        <w:rPr>
          <w:rFonts w:ascii="Arial" w:eastAsia="Arial" w:hAnsi="Arial" w:cs="Arial"/>
          <w:color w:val="221F1F"/>
          <w:lang w:val="es-MX" w:eastAsia="en-US"/>
        </w:rPr>
        <w:tab/>
        <w:t xml:space="preserve"> $</w:t>
      </w:r>
      <w:r w:rsidR="00EF4718" w:rsidRPr="00B01D48">
        <w:rPr>
          <w:rFonts w:ascii="Arial" w:eastAsia="Arial" w:hAnsi="Arial" w:cs="Arial"/>
          <w:color w:val="221F1F"/>
          <w:lang w:val="es-MX" w:eastAsia="en-US"/>
        </w:rPr>
        <w:t>75</w:t>
      </w:r>
      <w:r w:rsidRPr="00B01D48">
        <w:rPr>
          <w:rFonts w:ascii="Arial" w:eastAsia="Arial" w:hAnsi="Arial" w:cs="Arial"/>
          <w:color w:val="221F1F"/>
          <w:lang w:val="es-MX" w:eastAsia="en-US"/>
        </w:rPr>
        <w:t>.00</w:t>
      </w:r>
    </w:p>
    <w:p w14:paraId="557AB135"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EED1458"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bCs/>
          <w:color w:val="221F1F"/>
          <w:lang w:val="es-MX" w:eastAsia="en-US"/>
        </w:rPr>
        <w:lastRenderedPageBreak/>
        <w:t>II.-</w:t>
      </w:r>
      <w:r w:rsidRPr="00B01D48">
        <w:rPr>
          <w:rFonts w:ascii="Arial" w:eastAsia="Arial" w:hAnsi="Arial" w:cs="Arial"/>
          <w:color w:val="221F1F"/>
          <w:lang w:val="es-MX" w:eastAsia="en-US"/>
        </w:rPr>
        <w:t xml:space="preserve"> Por la expedición de copias fotostáticas certificadas de:</w:t>
      </w:r>
    </w:p>
    <w:p w14:paraId="483268DB"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0ED812F" w14:textId="14762C32"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 xml:space="preserve">a) </w:t>
      </w:r>
      <w:r w:rsidRPr="00B01D48">
        <w:rPr>
          <w:rFonts w:ascii="Arial" w:eastAsia="Arial" w:hAnsi="Arial" w:cs="Arial"/>
          <w:color w:val="221F1F"/>
          <w:lang w:val="es-MX" w:eastAsia="en-US"/>
        </w:rPr>
        <w:t xml:space="preserve">Cédulas, planos, parcelas, manifestaciones (tamaño carta) cada una -------------------------$ </w:t>
      </w:r>
      <w:r w:rsidR="00EF4718" w:rsidRPr="00B01D48">
        <w:rPr>
          <w:rFonts w:ascii="Arial" w:eastAsia="Arial" w:hAnsi="Arial" w:cs="Arial"/>
          <w:color w:val="221F1F"/>
          <w:lang w:val="es-MX" w:eastAsia="en-US"/>
        </w:rPr>
        <w:t>10</w:t>
      </w:r>
      <w:r w:rsidRPr="00B01D48">
        <w:rPr>
          <w:rFonts w:ascii="Arial" w:eastAsia="Arial" w:hAnsi="Arial" w:cs="Arial"/>
          <w:color w:val="221F1F"/>
          <w:lang w:val="es-MX" w:eastAsia="en-US"/>
        </w:rPr>
        <w:t xml:space="preserve">0.00 </w:t>
      </w:r>
    </w:p>
    <w:p w14:paraId="4281C9EE" w14:textId="2C153213"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 xml:space="preserve">b) </w:t>
      </w:r>
      <w:r w:rsidRPr="00B01D48">
        <w:rPr>
          <w:rFonts w:ascii="Arial" w:eastAsia="Arial" w:hAnsi="Arial" w:cs="Arial"/>
          <w:color w:val="221F1F"/>
          <w:lang w:val="es-MX" w:eastAsia="en-US"/>
        </w:rPr>
        <w:t xml:space="preserve">Planos tamaño oficio, cada una -------------------------------------------------------------------------- $ </w:t>
      </w:r>
      <w:r w:rsidR="00EF4718" w:rsidRPr="00B01D48">
        <w:rPr>
          <w:rFonts w:ascii="Arial" w:eastAsia="Arial" w:hAnsi="Arial" w:cs="Arial"/>
          <w:color w:val="221F1F"/>
          <w:lang w:val="es-MX" w:eastAsia="en-US"/>
        </w:rPr>
        <w:t>125</w:t>
      </w:r>
      <w:r w:rsidRPr="00B01D48">
        <w:rPr>
          <w:rFonts w:ascii="Arial" w:eastAsia="Arial" w:hAnsi="Arial" w:cs="Arial"/>
          <w:color w:val="221F1F"/>
          <w:lang w:val="es-MX" w:eastAsia="en-US"/>
        </w:rPr>
        <w:t>.00</w:t>
      </w:r>
    </w:p>
    <w:p w14:paraId="082C91D8"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0E3D1E7"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bCs/>
          <w:color w:val="221F1F"/>
          <w:lang w:val="es-MX" w:eastAsia="en-US"/>
        </w:rPr>
        <w:t>III.-</w:t>
      </w:r>
      <w:r w:rsidRPr="00B01D48">
        <w:rPr>
          <w:rFonts w:ascii="Arial" w:eastAsia="Arial" w:hAnsi="Arial" w:cs="Arial"/>
          <w:color w:val="221F1F"/>
          <w:lang w:val="es-MX" w:eastAsia="en-US"/>
        </w:rPr>
        <w:t xml:space="preserve"> Por la expedición de oficios de:</w:t>
      </w:r>
    </w:p>
    <w:p w14:paraId="2EF85ADE"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p>
    <w:p w14:paraId="08C2C939" w14:textId="50B4AFDD"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a)</w:t>
      </w:r>
      <w:r w:rsidRPr="00B01D48">
        <w:rPr>
          <w:rFonts w:ascii="Arial" w:eastAsia="Arial" w:hAnsi="Arial" w:cs="Arial"/>
          <w:color w:val="221F1F"/>
          <w:lang w:val="es-MX" w:eastAsia="en-US"/>
        </w:rPr>
        <w:t xml:space="preserve"> Proyectos de División y unión de predios (Por cada parte) ---------------------------------------$ 1</w:t>
      </w:r>
      <w:r w:rsidR="00EF4718" w:rsidRPr="00B01D48">
        <w:rPr>
          <w:rFonts w:ascii="Arial" w:eastAsia="Arial" w:hAnsi="Arial" w:cs="Arial"/>
          <w:color w:val="221F1F"/>
          <w:lang w:val="es-MX" w:eastAsia="en-US"/>
        </w:rPr>
        <w:t>2</w:t>
      </w:r>
      <w:r w:rsidRPr="00B01D48">
        <w:rPr>
          <w:rFonts w:ascii="Arial" w:eastAsia="Arial" w:hAnsi="Arial" w:cs="Arial"/>
          <w:color w:val="221F1F"/>
          <w:lang w:val="es-MX" w:eastAsia="en-US"/>
        </w:rPr>
        <w:t xml:space="preserve">0.00 </w:t>
      </w:r>
    </w:p>
    <w:p w14:paraId="33AE49A1" w14:textId="0C8D45FF"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b)</w:t>
      </w:r>
      <w:r w:rsidRPr="00B01D48">
        <w:rPr>
          <w:rFonts w:ascii="Arial" w:eastAsia="Arial" w:hAnsi="Arial" w:cs="Arial"/>
          <w:color w:val="221F1F"/>
          <w:lang w:val="es-MX" w:eastAsia="en-US"/>
        </w:rPr>
        <w:t xml:space="preserve"> Proyectos de rectificación de medidas, Urbanización y cambio de nomenclatura</w:t>
      </w:r>
      <w:r w:rsidRPr="00B01D48">
        <w:rPr>
          <w:rFonts w:ascii="Arial" w:eastAsia="Arial" w:hAnsi="Arial" w:cs="Arial"/>
          <w:lang w:val="es-MX" w:eastAsia="en-US"/>
        </w:rPr>
        <w:t>----------</w:t>
      </w:r>
      <w:r w:rsidRPr="00B01D48">
        <w:rPr>
          <w:rFonts w:ascii="Arial" w:eastAsia="Arial" w:hAnsi="Arial" w:cs="Arial"/>
          <w:color w:val="221F1F"/>
          <w:lang w:val="es-MX" w:eastAsia="en-US"/>
        </w:rPr>
        <w:t xml:space="preserve">$ </w:t>
      </w:r>
      <w:r w:rsidR="00745ADA" w:rsidRPr="00B01D48">
        <w:rPr>
          <w:rFonts w:ascii="Arial" w:eastAsia="Arial" w:hAnsi="Arial" w:cs="Arial"/>
          <w:color w:val="221F1F"/>
          <w:lang w:val="es-MX" w:eastAsia="en-US"/>
        </w:rPr>
        <w:t>20</w:t>
      </w:r>
      <w:r w:rsidRPr="00B01D48">
        <w:rPr>
          <w:rFonts w:ascii="Arial" w:eastAsia="Arial" w:hAnsi="Arial" w:cs="Arial"/>
          <w:color w:val="221F1F"/>
          <w:lang w:val="es-MX" w:eastAsia="en-US"/>
        </w:rPr>
        <w:t>0.00</w:t>
      </w:r>
    </w:p>
    <w:p w14:paraId="404B68A0" w14:textId="7881B309"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c)</w:t>
      </w:r>
      <w:r w:rsidRPr="00B01D48">
        <w:rPr>
          <w:rFonts w:ascii="Arial" w:eastAsia="Arial" w:hAnsi="Arial" w:cs="Arial"/>
          <w:color w:val="221F1F"/>
          <w:lang w:val="es-MX" w:eastAsia="en-US"/>
        </w:rPr>
        <w:t xml:space="preserve"> Cédulas catastrales ------------------------------------------------------------------------------------------$1</w:t>
      </w:r>
      <w:r w:rsidR="00EF4718" w:rsidRPr="00B01D48">
        <w:rPr>
          <w:rFonts w:ascii="Arial" w:eastAsia="Arial" w:hAnsi="Arial" w:cs="Arial"/>
          <w:color w:val="221F1F"/>
          <w:lang w:val="es-MX" w:eastAsia="en-US"/>
        </w:rPr>
        <w:t>6</w:t>
      </w:r>
      <w:r w:rsidRPr="00B01D48">
        <w:rPr>
          <w:rFonts w:ascii="Arial" w:eastAsia="Arial" w:hAnsi="Arial" w:cs="Arial"/>
          <w:color w:val="221F1F"/>
          <w:lang w:val="es-MX" w:eastAsia="en-US"/>
        </w:rPr>
        <w:t xml:space="preserve">0.00 </w:t>
      </w:r>
    </w:p>
    <w:p w14:paraId="27F99260"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d)</w:t>
      </w:r>
      <w:r w:rsidRPr="00B01D48">
        <w:rPr>
          <w:rFonts w:ascii="Arial" w:eastAsia="Arial" w:hAnsi="Arial" w:cs="Arial"/>
          <w:color w:val="221F1F"/>
          <w:lang w:val="es-MX" w:eastAsia="en-US"/>
        </w:rPr>
        <w:t xml:space="preserve"> Constancias de no propiedad, única propiedad</w:t>
      </w:r>
      <w:r w:rsidRPr="00B01D48">
        <w:rPr>
          <w:rFonts w:ascii="Arial" w:eastAsia="Arial" w:hAnsi="Arial" w:cs="Arial"/>
          <w:lang w:val="es-MX" w:eastAsia="en-US"/>
        </w:rPr>
        <w:t xml:space="preserve"> </w:t>
      </w:r>
      <w:r w:rsidRPr="00B01D48">
        <w:rPr>
          <w:rFonts w:ascii="Arial" w:eastAsia="Arial" w:hAnsi="Arial" w:cs="Arial"/>
          <w:color w:val="221F1F"/>
          <w:lang w:val="es-MX" w:eastAsia="en-US"/>
        </w:rPr>
        <w:t>valor catastral, número oficial de predio, certificado</w:t>
      </w:r>
      <w:r w:rsidRPr="00B01D48">
        <w:rPr>
          <w:rFonts w:ascii="Arial" w:eastAsia="Arial" w:hAnsi="Arial" w:cs="Arial"/>
          <w:lang w:val="es-MX" w:eastAsia="en-US"/>
        </w:rPr>
        <w:t xml:space="preserve"> </w:t>
      </w:r>
      <w:r w:rsidRPr="00B01D48">
        <w:rPr>
          <w:rFonts w:ascii="Arial" w:eastAsia="Arial" w:hAnsi="Arial" w:cs="Arial"/>
          <w:color w:val="221F1F"/>
          <w:lang w:val="es-MX" w:eastAsia="en-US"/>
        </w:rPr>
        <w:t>de inscripción vigente, información de bienes inmuebles-------------------------------$ 100.00</w:t>
      </w:r>
    </w:p>
    <w:p w14:paraId="2C7134F5"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p>
    <w:p w14:paraId="0E096ACE"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IV.-</w:t>
      </w:r>
      <w:r w:rsidRPr="00B01D48">
        <w:rPr>
          <w:rFonts w:ascii="Arial" w:eastAsia="Arial" w:hAnsi="Arial" w:cs="Arial"/>
          <w:color w:val="221F1F"/>
          <w:lang w:val="es-MX" w:eastAsia="en-US"/>
        </w:rPr>
        <w:t xml:space="preserve"> Por la elaboración de planos:</w:t>
      </w:r>
    </w:p>
    <w:p w14:paraId="1A532579"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02D1551F"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color w:val="221F1F"/>
          <w:lang w:val="es-MX" w:eastAsia="en-US"/>
        </w:rPr>
        <w:t xml:space="preserve">a) </w:t>
      </w:r>
      <w:r w:rsidRPr="00B01D48">
        <w:rPr>
          <w:rFonts w:ascii="Arial" w:eastAsia="Arial" w:hAnsi="Arial" w:cs="Arial"/>
          <w:color w:val="221F1F"/>
          <w:lang w:val="es-MX" w:eastAsia="en-US"/>
        </w:rPr>
        <w:t xml:space="preserve">Catastrales a escala ---------------------------------------------------------------------------------------$ 300.00 </w:t>
      </w:r>
    </w:p>
    <w:p w14:paraId="33BB48A6"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b)</w:t>
      </w:r>
      <w:r w:rsidRPr="00B01D48">
        <w:rPr>
          <w:rFonts w:ascii="Arial" w:eastAsia="Arial" w:hAnsi="Arial" w:cs="Arial"/>
          <w:color w:val="221F1F"/>
          <w:lang w:val="es-MX" w:eastAsia="en-US"/>
        </w:rPr>
        <w:t xml:space="preserve"> Planos topográficos hasta 100 Has --------------------------------------------------------------------$ 320.00</w:t>
      </w:r>
    </w:p>
    <w:p w14:paraId="32DEDF9A"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B34D284" w14:textId="2C8F972C"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V.-</w:t>
      </w:r>
      <w:r w:rsidRPr="00B01D48">
        <w:rPr>
          <w:rFonts w:ascii="Arial" w:eastAsia="Arial" w:hAnsi="Arial" w:cs="Arial"/>
          <w:color w:val="221F1F"/>
          <w:lang w:val="es-MX" w:eastAsia="en-US"/>
        </w:rPr>
        <w:t xml:space="preserve"> Por revalidación de oficios de división unión y rectificación de medidas--------------------$ </w:t>
      </w:r>
      <w:r w:rsidR="00745ADA" w:rsidRPr="00B01D48">
        <w:rPr>
          <w:rFonts w:ascii="Arial" w:eastAsia="Arial" w:hAnsi="Arial" w:cs="Arial"/>
          <w:color w:val="221F1F"/>
          <w:lang w:val="es-MX" w:eastAsia="en-US"/>
        </w:rPr>
        <w:t>20</w:t>
      </w:r>
      <w:r w:rsidRPr="00B01D48">
        <w:rPr>
          <w:rFonts w:ascii="Arial" w:eastAsia="Arial" w:hAnsi="Arial" w:cs="Arial"/>
          <w:color w:val="221F1F"/>
          <w:lang w:val="es-MX" w:eastAsia="en-US"/>
        </w:rPr>
        <w:t xml:space="preserve">0.00 </w:t>
      </w:r>
    </w:p>
    <w:p w14:paraId="247CD4F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6401E3DC" w14:textId="62A1AB50"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VI.-</w:t>
      </w:r>
      <w:r w:rsidRPr="00B01D48">
        <w:rPr>
          <w:rFonts w:ascii="Arial" w:eastAsia="Arial" w:hAnsi="Arial" w:cs="Arial"/>
          <w:color w:val="221F1F"/>
          <w:lang w:val="es-MX" w:eastAsia="en-US"/>
        </w:rPr>
        <w:t xml:space="preserve"> Por diligencias de verificación de medidas Físicas y de colindancia de predios----------$ </w:t>
      </w:r>
      <w:r w:rsidR="00EF4718" w:rsidRPr="00B01D48">
        <w:rPr>
          <w:rFonts w:ascii="Arial" w:eastAsia="Arial" w:hAnsi="Arial" w:cs="Arial"/>
          <w:color w:val="221F1F"/>
          <w:u w:val="single"/>
          <w:lang w:val="es-MX" w:eastAsia="en-US"/>
        </w:rPr>
        <w:t>3</w:t>
      </w:r>
      <w:r w:rsidRPr="00B01D48">
        <w:rPr>
          <w:rFonts w:ascii="Arial" w:eastAsia="Arial" w:hAnsi="Arial" w:cs="Arial"/>
          <w:color w:val="221F1F"/>
          <w:u w:val="single"/>
          <w:lang w:val="es-MX" w:eastAsia="en-US"/>
        </w:rPr>
        <w:t>00.00</w:t>
      </w:r>
      <w:r w:rsidRPr="00B01D48">
        <w:rPr>
          <w:rFonts w:ascii="Arial" w:eastAsia="Arial" w:hAnsi="Arial" w:cs="Arial"/>
          <w:color w:val="221F1F"/>
          <w:lang w:val="es-MX" w:eastAsia="en-US"/>
        </w:rPr>
        <w:t xml:space="preserve"> </w:t>
      </w:r>
    </w:p>
    <w:p w14:paraId="378F659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1339E0B9"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color w:val="221F1F"/>
          <w:lang w:val="es-MX" w:eastAsia="en-US"/>
        </w:rPr>
        <w:t>VII.-</w:t>
      </w:r>
      <w:r w:rsidRPr="00B01D48">
        <w:rPr>
          <w:rFonts w:ascii="Arial" w:eastAsia="Arial" w:hAnsi="Arial" w:cs="Arial"/>
          <w:color w:val="221F1F"/>
          <w:lang w:val="es-MX" w:eastAsia="en-US"/>
        </w:rPr>
        <w:t xml:space="preserve"> Cuando la diligencia incluya trabajos de topografía, adicionalmente a la tasa de la fracción anterior, se causarán por metro cuadrado los siguientes derechos de acuerdo a la superficie:</w:t>
      </w:r>
    </w:p>
    <w:p w14:paraId="2E6EE4E3"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6F4F9D79"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1 a 10,000 ------------------------------------------------------$    500.00</w:t>
      </w:r>
    </w:p>
    <w:p w14:paraId="5C590FF5"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10,001 a 20,000 ------------------------------------------------------$ 1, 046.00</w:t>
      </w:r>
    </w:p>
    <w:p w14:paraId="5FC62483"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20,001 a 30,000 ------------------------------------------------------$ 1, 572.00</w:t>
      </w:r>
    </w:p>
    <w:p w14:paraId="4F738EC1"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30,001 a 40,000 ------------------------------------------------------$ 2, 095.00</w:t>
      </w:r>
    </w:p>
    <w:p w14:paraId="1F3861CD"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40,001 a 50,000 ------------------------------------------------------$ 2, 620.00</w:t>
      </w:r>
    </w:p>
    <w:p w14:paraId="510CA739" w14:textId="4A4FAD6A"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50,001 en adelante --------------------------------------------------$ 430.00 por Hectárea</w:t>
      </w:r>
    </w:p>
    <w:p w14:paraId="6D7826EC"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57A172F"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lastRenderedPageBreak/>
        <w:t xml:space="preserve">Artículo 32.- </w:t>
      </w:r>
      <w:r w:rsidRPr="00B01D48">
        <w:rPr>
          <w:rFonts w:ascii="Arial" w:eastAsia="Arial" w:hAnsi="Arial" w:cs="Arial"/>
          <w:color w:val="221F1F"/>
          <w:lang w:val="es-MX" w:eastAsia="en-US"/>
        </w:rPr>
        <w:t>Por la actualización de predios urbanos se causarán y pagarán los siguientes derechos en base a la Unidad de Medida y Actualización:</w:t>
      </w:r>
    </w:p>
    <w:p w14:paraId="27D82BD6" w14:textId="77777777" w:rsidR="00F9155C" w:rsidRPr="00B01D48" w:rsidRDefault="00F9155C" w:rsidP="00713AF9">
      <w:pPr>
        <w:tabs>
          <w:tab w:val="left" w:pos="709"/>
        </w:tabs>
        <w:spacing w:line="360" w:lineRule="auto"/>
        <w:rPr>
          <w:rFonts w:ascii="Arial" w:hAnsi="Arial" w:cs="Arial"/>
          <w:b/>
          <w:lang w:val="es-MX" w:eastAsia="en-US"/>
        </w:rPr>
      </w:pPr>
      <w:r w:rsidRPr="00B01D48">
        <w:rPr>
          <w:rFonts w:ascii="Arial" w:hAnsi="Arial" w:cs="Arial"/>
          <w:b/>
          <w:lang w:val="es-MX" w:eastAsia="en-US"/>
        </w:rPr>
        <w:tab/>
      </w:r>
      <w:r w:rsidRPr="00B01D48">
        <w:rPr>
          <w:rFonts w:ascii="Arial" w:hAnsi="Arial" w:cs="Arial"/>
          <w:b/>
          <w:lang w:val="es-MX" w:eastAsia="en-US"/>
        </w:rPr>
        <w:tab/>
      </w:r>
      <w:r w:rsidRPr="00B01D48">
        <w:rPr>
          <w:rFonts w:ascii="Arial" w:hAnsi="Arial" w:cs="Arial"/>
          <w:b/>
          <w:lang w:val="es-MX" w:eastAsia="en-US"/>
        </w:rPr>
        <w:tab/>
      </w:r>
      <w:r w:rsidRPr="00B01D48">
        <w:rPr>
          <w:rFonts w:ascii="Arial" w:hAnsi="Arial" w:cs="Arial"/>
          <w:b/>
          <w:lang w:val="es-MX" w:eastAsia="en-US"/>
        </w:rPr>
        <w:tab/>
      </w:r>
      <w:r w:rsidRPr="00B01D48">
        <w:rPr>
          <w:rFonts w:ascii="Arial" w:hAnsi="Arial" w:cs="Arial"/>
          <w:b/>
          <w:lang w:val="es-MX" w:eastAsia="en-US"/>
        </w:rPr>
        <w:tab/>
      </w:r>
      <w:r w:rsidRPr="00B01D48">
        <w:rPr>
          <w:rFonts w:ascii="Arial" w:hAnsi="Arial" w:cs="Arial"/>
          <w:b/>
          <w:lang w:val="es-MX" w:eastAsia="en-US"/>
        </w:rPr>
        <w:tab/>
      </w:r>
      <w:r w:rsidRPr="00B01D48">
        <w:rPr>
          <w:rFonts w:ascii="Arial" w:hAnsi="Arial" w:cs="Arial"/>
          <w:b/>
          <w:lang w:val="es-MX" w:eastAsia="en-US"/>
        </w:rPr>
        <w:tab/>
        <w:t xml:space="preserve">         </w:t>
      </w:r>
    </w:p>
    <w:p w14:paraId="2B166857"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1 a 4,000 mts----------------------------------------------------------------------------$ 115.00</w:t>
      </w:r>
    </w:p>
    <w:p w14:paraId="15ADA2E8"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4,001 a 10,000--------------------------------------------------------------------------$ 234.00</w:t>
      </w:r>
    </w:p>
    <w:p w14:paraId="414F54D4"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10,001 a 75,000------------------------------------------------------------------------$ 288.00</w:t>
      </w:r>
    </w:p>
    <w:p w14:paraId="1B762BD9"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De 75,001 en adelante -------------------------------------------------------------------$ 300.00</w:t>
      </w:r>
    </w:p>
    <w:p w14:paraId="1F7CEDB7"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16B83CB5" w14:textId="1D94F47B"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Artículo 33</w:t>
      </w:r>
      <w:r w:rsidRPr="00B01D48">
        <w:rPr>
          <w:rFonts w:ascii="Arial" w:eastAsia="Arial" w:hAnsi="Arial" w:cs="Arial"/>
          <w:color w:val="221F1F"/>
          <w:lang w:val="es-MX" w:eastAsia="en-US"/>
        </w:rPr>
        <w:t>.- No causarán derecho alguno las divisiones o fracciones de terrenos en zonas rústicas que sean destinadas plenamente a la producción agrícola o ganadera</w:t>
      </w:r>
      <w:r w:rsidR="00EF4718" w:rsidRPr="00B01D48">
        <w:rPr>
          <w:rFonts w:ascii="Arial" w:eastAsia="Arial" w:hAnsi="Arial" w:cs="Arial"/>
          <w:color w:val="221F1F"/>
          <w:lang w:val="es-MX" w:eastAsia="en-US"/>
        </w:rPr>
        <w:t xml:space="preserve">, y para este efecto deberá presentar el documento que respalde la exención. </w:t>
      </w:r>
      <w:r w:rsidRPr="00B01D48">
        <w:rPr>
          <w:rFonts w:ascii="Arial" w:eastAsia="Arial" w:hAnsi="Arial" w:cs="Arial"/>
          <w:color w:val="221F1F"/>
          <w:lang w:val="es-MX" w:eastAsia="en-US"/>
        </w:rPr>
        <w:t>.</w:t>
      </w:r>
    </w:p>
    <w:p w14:paraId="34FD9A36" w14:textId="77777777" w:rsidR="00F9155C" w:rsidRPr="00B01D48" w:rsidRDefault="00F9155C" w:rsidP="00713AF9">
      <w:pPr>
        <w:tabs>
          <w:tab w:val="left" w:pos="709"/>
          <w:tab w:val="left" w:pos="5529"/>
        </w:tabs>
        <w:spacing w:line="360" w:lineRule="auto"/>
        <w:jc w:val="both"/>
        <w:rPr>
          <w:rFonts w:ascii="Arial" w:hAnsi="Arial" w:cs="Arial"/>
          <w:lang w:val="es-MX" w:eastAsia="en-US"/>
        </w:rPr>
      </w:pPr>
    </w:p>
    <w:p w14:paraId="0011D4C6"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Artículo 34</w:t>
      </w:r>
      <w:r w:rsidRPr="00B01D48">
        <w:rPr>
          <w:rFonts w:ascii="Arial" w:eastAsia="Arial" w:hAnsi="Arial" w:cs="Arial"/>
          <w:color w:val="221F1F"/>
          <w:lang w:val="es-MX" w:eastAsia="en-US"/>
        </w:rPr>
        <w:t>.- Los fraccionamientos causarán derechos de deslindes, excepción hecha de lo dispuesto en el artículo anterior, de conformidad con lo siguiente:</w:t>
      </w:r>
    </w:p>
    <w:p w14:paraId="471C6A86"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82F722C"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color w:val="221F1F"/>
          <w:lang w:val="es-MX" w:eastAsia="en-US"/>
        </w:rPr>
        <w:t xml:space="preserve">Hasta 160,000 m2 --------$ 20 pesos por m2. </w:t>
      </w:r>
    </w:p>
    <w:p w14:paraId="3F3BBAC8"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color w:val="221F1F"/>
          <w:lang w:val="es-MX" w:eastAsia="en-US"/>
        </w:rPr>
        <w:t>Más de 160,000 m2 ----- $ 13 pesos por m2.</w:t>
      </w:r>
    </w:p>
    <w:p w14:paraId="7179585B" w14:textId="77777777" w:rsidR="00F9155C" w:rsidRPr="00B01D48" w:rsidRDefault="00F9155C" w:rsidP="00713AF9">
      <w:pPr>
        <w:tabs>
          <w:tab w:val="left" w:pos="709"/>
          <w:tab w:val="left" w:pos="5529"/>
        </w:tabs>
        <w:spacing w:line="360" w:lineRule="auto"/>
        <w:rPr>
          <w:rFonts w:ascii="Arial" w:eastAsia="Arial" w:hAnsi="Arial" w:cs="Arial"/>
          <w:b/>
          <w:color w:val="221F1F"/>
          <w:lang w:val="es-MX" w:eastAsia="en-US"/>
        </w:rPr>
      </w:pPr>
    </w:p>
    <w:p w14:paraId="573F82C2"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35.- </w:t>
      </w:r>
      <w:r w:rsidRPr="00B01D48">
        <w:rPr>
          <w:rFonts w:ascii="Arial" w:eastAsia="Arial" w:hAnsi="Arial" w:cs="Arial"/>
          <w:color w:val="221F1F"/>
          <w:lang w:val="es-MX" w:eastAsia="en-US"/>
        </w:rPr>
        <w:t>Por la revisión de la documentación de construcción en régimen de propiedad en condominio, se causarán derechos de acuerdo a su tipo:</w:t>
      </w:r>
    </w:p>
    <w:p w14:paraId="3A88354D"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1671A93C" w14:textId="77777777" w:rsidR="00F9155C" w:rsidRPr="00B01D48" w:rsidRDefault="00F9155C" w:rsidP="00713AF9">
      <w:pPr>
        <w:tabs>
          <w:tab w:val="left" w:pos="709"/>
          <w:tab w:val="left" w:pos="5529"/>
        </w:tabs>
        <w:spacing w:line="360" w:lineRule="auto"/>
        <w:rPr>
          <w:rFonts w:ascii="Arial" w:eastAsia="Arial" w:hAnsi="Arial" w:cs="Arial"/>
          <w:lang w:val="es-MX" w:eastAsia="en-US"/>
        </w:rPr>
      </w:pPr>
      <w:r w:rsidRPr="00B01D48">
        <w:rPr>
          <w:rFonts w:ascii="Arial" w:eastAsia="Arial" w:hAnsi="Arial" w:cs="Arial"/>
          <w:b/>
          <w:bCs/>
          <w:color w:val="221F1F"/>
          <w:lang w:val="es-MX" w:eastAsia="en-US"/>
        </w:rPr>
        <w:t>I.-</w:t>
      </w:r>
      <w:r w:rsidRPr="00B01D48">
        <w:rPr>
          <w:rFonts w:ascii="Arial" w:eastAsia="Arial" w:hAnsi="Arial" w:cs="Arial"/>
          <w:color w:val="221F1F"/>
          <w:lang w:val="es-MX" w:eastAsia="en-US"/>
        </w:rPr>
        <w:t xml:space="preserve"> TIPO COMERCIAL----------------- 0.80 la Unidad de Medida y Actualización, por departamento.</w:t>
      </w:r>
    </w:p>
    <w:p w14:paraId="2176299B"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r w:rsidRPr="00B01D48">
        <w:rPr>
          <w:rFonts w:ascii="Arial" w:eastAsia="Arial" w:hAnsi="Arial" w:cs="Arial"/>
          <w:b/>
          <w:bCs/>
          <w:color w:val="221F1F"/>
          <w:lang w:val="es-MX" w:eastAsia="en-US"/>
        </w:rPr>
        <w:t>II.-</w:t>
      </w:r>
      <w:r w:rsidRPr="00B01D48">
        <w:rPr>
          <w:rFonts w:ascii="Arial" w:eastAsia="Arial" w:hAnsi="Arial" w:cs="Arial"/>
          <w:color w:val="221F1F"/>
          <w:lang w:val="es-MX" w:eastAsia="en-US"/>
        </w:rPr>
        <w:t xml:space="preserve"> TIPO HABITACIONAL ----------- 0.70 la Unidad de Medida y Actualización.</w:t>
      </w:r>
    </w:p>
    <w:p w14:paraId="4D26EBBC" w14:textId="77777777" w:rsidR="00F9155C" w:rsidRPr="00B01D48" w:rsidRDefault="00F9155C" w:rsidP="00713AF9">
      <w:pPr>
        <w:tabs>
          <w:tab w:val="left" w:pos="709"/>
          <w:tab w:val="left" w:pos="5529"/>
        </w:tabs>
        <w:spacing w:line="360" w:lineRule="auto"/>
        <w:rPr>
          <w:rFonts w:ascii="Arial" w:eastAsia="Arial" w:hAnsi="Arial" w:cs="Arial"/>
          <w:color w:val="221F1F"/>
          <w:lang w:val="es-MX" w:eastAsia="en-US"/>
        </w:rPr>
      </w:pPr>
    </w:p>
    <w:p w14:paraId="692E6FA0"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Artículo 36</w:t>
      </w:r>
      <w:r w:rsidRPr="00B01D48">
        <w:rPr>
          <w:rFonts w:ascii="Arial" w:eastAsia="Arial" w:hAnsi="Arial" w:cs="Arial"/>
          <w:color w:val="221F1F"/>
          <w:lang w:val="es-MX" w:eastAsia="en-US"/>
        </w:rPr>
        <w:t>.- Quedan exentas del pago de los derechos que establecen esta sección, las instituciones públicas.</w:t>
      </w:r>
    </w:p>
    <w:p w14:paraId="357D2F48" w14:textId="77777777" w:rsidR="00F9155C" w:rsidRPr="00B01D48" w:rsidRDefault="00F9155C" w:rsidP="00D451D5">
      <w:pPr>
        <w:tabs>
          <w:tab w:val="left" w:pos="709"/>
          <w:tab w:val="left" w:pos="5529"/>
        </w:tabs>
        <w:rPr>
          <w:rFonts w:ascii="Arial" w:hAnsi="Arial" w:cs="Arial"/>
          <w:lang w:val="es-MX" w:eastAsia="en-US"/>
        </w:rPr>
      </w:pPr>
    </w:p>
    <w:p w14:paraId="1E8BB50D"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37.- </w:t>
      </w:r>
      <w:r w:rsidRPr="00B01D48">
        <w:rPr>
          <w:rFonts w:ascii="Arial" w:eastAsia="Arial" w:hAnsi="Arial" w:cs="Arial"/>
          <w:color w:val="221F1F"/>
          <w:lang w:val="es-MX" w:eastAsia="en-US"/>
        </w:rPr>
        <w:t>Por los demás servicios que proporciona el Catastro Municipal se pagarán de conformidad con las siguientes tarifas:</w:t>
      </w:r>
    </w:p>
    <w:p w14:paraId="70AD69AB" w14:textId="77777777" w:rsidR="00F9155C" w:rsidRPr="00B01D48" w:rsidRDefault="00F9155C" w:rsidP="00D451D5">
      <w:pPr>
        <w:tabs>
          <w:tab w:val="left" w:pos="709"/>
          <w:tab w:val="left" w:pos="5529"/>
        </w:tabs>
        <w:rPr>
          <w:rFonts w:ascii="Arial" w:hAnsi="Arial" w:cs="Arial"/>
          <w:lang w:val="es-MX" w:eastAsia="en-US"/>
        </w:rPr>
      </w:pPr>
    </w:p>
    <w:p w14:paraId="47BBBCEE" w14:textId="28B15B3B"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I.- </w:t>
      </w:r>
      <w:r w:rsidRPr="00B01D48">
        <w:rPr>
          <w:rFonts w:ascii="Arial" w:eastAsia="Arial" w:hAnsi="Arial" w:cs="Arial"/>
          <w:color w:val="221F1F"/>
          <w:lang w:val="es-MX" w:eastAsia="en-US"/>
        </w:rPr>
        <w:t>Manifestación Catastral --------</w:t>
      </w:r>
      <w:r w:rsidR="00D451D5" w:rsidRPr="00B01D48">
        <w:rPr>
          <w:rFonts w:ascii="Arial" w:eastAsia="Arial" w:hAnsi="Arial" w:cs="Arial"/>
          <w:color w:val="221F1F"/>
          <w:lang w:val="es-MX" w:eastAsia="en-US"/>
        </w:rPr>
        <w:t>-------------------------------</w:t>
      </w:r>
      <w:r w:rsidR="00377367" w:rsidRPr="00B01D48">
        <w:rPr>
          <w:rFonts w:ascii="Arial" w:eastAsia="Arial" w:hAnsi="Arial" w:cs="Arial"/>
          <w:color w:val="221F1F"/>
          <w:lang w:val="es-MX" w:eastAsia="en-US"/>
        </w:rPr>
        <w:t>2</w:t>
      </w:r>
      <w:r w:rsidRPr="00B01D48">
        <w:rPr>
          <w:rFonts w:ascii="Arial" w:eastAsia="Arial" w:hAnsi="Arial" w:cs="Arial"/>
          <w:color w:val="221F1F"/>
          <w:lang w:val="es-MX" w:eastAsia="en-US"/>
        </w:rPr>
        <w:t xml:space="preserve"> Unidad de Medida de Actualización. </w:t>
      </w:r>
    </w:p>
    <w:p w14:paraId="084BE163" w14:textId="7B553BC2"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II.- </w:t>
      </w:r>
      <w:r w:rsidRPr="00B01D48">
        <w:rPr>
          <w:rFonts w:ascii="Arial" w:eastAsia="Arial" w:hAnsi="Arial" w:cs="Arial"/>
          <w:color w:val="221F1F"/>
          <w:lang w:val="es-MX" w:eastAsia="en-US"/>
        </w:rPr>
        <w:t>Certificado de no inscripción Predial ---------------------</w:t>
      </w:r>
      <w:r w:rsidR="00EF4718" w:rsidRPr="00B01D48">
        <w:rPr>
          <w:rFonts w:ascii="Arial" w:eastAsia="Arial" w:hAnsi="Arial" w:cs="Arial"/>
          <w:color w:val="221F1F"/>
          <w:lang w:val="es-MX" w:eastAsia="en-US"/>
        </w:rPr>
        <w:t>4</w:t>
      </w:r>
      <w:r w:rsidRPr="00B01D48">
        <w:rPr>
          <w:rFonts w:ascii="Arial" w:eastAsia="Arial" w:hAnsi="Arial" w:cs="Arial"/>
          <w:color w:val="221F1F"/>
          <w:lang w:val="es-MX" w:eastAsia="en-US"/>
        </w:rPr>
        <w:t xml:space="preserve"> Unidad</w:t>
      </w:r>
      <w:r w:rsidR="00EF4718" w:rsidRPr="00B01D48">
        <w:rPr>
          <w:rFonts w:ascii="Arial" w:eastAsia="Arial" w:hAnsi="Arial" w:cs="Arial"/>
          <w:color w:val="221F1F"/>
          <w:lang w:val="es-MX" w:eastAsia="en-US"/>
        </w:rPr>
        <w:t>es</w:t>
      </w:r>
      <w:r w:rsidRPr="00B01D48">
        <w:rPr>
          <w:rFonts w:ascii="Arial" w:eastAsia="Arial" w:hAnsi="Arial" w:cs="Arial"/>
          <w:color w:val="221F1F"/>
          <w:lang w:val="es-MX" w:eastAsia="en-US"/>
        </w:rPr>
        <w:t xml:space="preserve"> de Medida de Actualización. </w:t>
      </w:r>
    </w:p>
    <w:p w14:paraId="62124E28" w14:textId="2D555FA6"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III.- </w:t>
      </w:r>
      <w:r w:rsidRPr="00B01D48">
        <w:rPr>
          <w:rFonts w:ascii="Arial" w:eastAsia="Arial" w:hAnsi="Arial" w:cs="Arial"/>
          <w:color w:val="221F1F"/>
          <w:lang w:val="es-MX" w:eastAsia="en-US"/>
        </w:rPr>
        <w:t>Definitiva de división -----------</w:t>
      </w:r>
      <w:r w:rsidR="00D451D5" w:rsidRPr="00B01D48">
        <w:rPr>
          <w:rFonts w:ascii="Arial" w:eastAsia="Arial" w:hAnsi="Arial" w:cs="Arial"/>
          <w:color w:val="221F1F"/>
          <w:lang w:val="es-MX" w:eastAsia="en-US"/>
        </w:rPr>
        <w:t xml:space="preserve">----------------------------- </w:t>
      </w:r>
      <w:r w:rsidR="00EF4718" w:rsidRPr="00B01D48">
        <w:rPr>
          <w:rFonts w:ascii="Arial" w:eastAsia="Arial" w:hAnsi="Arial" w:cs="Arial"/>
          <w:color w:val="221F1F"/>
          <w:lang w:val="es-MX" w:eastAsia="en-US"/>
        </w:rPr>
        <w:t>2</w:t>
      </w:r>
      <w:r w:rsidRPr="00B01D48">
        <w:rPr>
          <w:rFonts w:ascii="Arial" w:eastAsia="Arial" w:hAnsi="Arial" w:cs="Arial"/>
          <w:color w:val="221F1F"/>
          <w:lang w:val="es-MX" w:eastAsia="en-US"/>
        </w:rPr>
        <w:t xml:space="preserve"> Unidad</w:t>
      </w:r>
      <w:r w:rsidR="00EF4718" w:rsidRPr="00B01D48">
        <w:rPr>
          <w:rFonts w:ascii="Arial" w:eastAsia="Arial" w:hAnsi="Arial" w:cs="Arial"/>
          <w:color w:val="221F1F"/>
          <w:lang w:val="es-MX" w:eastAsia="en-US"/>
        </w:rPr>
        <w:t>es</w:t>
      </w:r>
      <w:r w:rsidRPr="00B01D48">
        <w:rPr>
          <w:rFonts w:ascii="Arial" w:eastAsia="Arial" w:hAnsi="Arial" w:cs="Arial"/>
          <w:color w:val="221F1F"/>
          <w:lang w:val="es-MX" w:eastAsia="en-US"/>
        </w:rPr>
        <w:t xml:space="preserve"> de Medida de Actualización. </w:t>
      </w:r>
    </w:p>
    <w:p w14:paraId="734D4166" w14:textId="434DCC48"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IV.- </w:t>
      </w:r>
      <w:r w:rsidRPr="00B01D48">
        <w:rPr>
          <w:rFonts w:ascii="Arial" w:eastAsia="Arial" w:hAnsi="Arial" w:cs="Arial"/>
          <w:color w:val="221F1F"/>
          <w:lang w:val="es-MX" w:eastAsia="en-US"/>
        </w:rPr>
        <w:t>Definitiva de unión ------------</w:t>
      </w:r>
      <w:r w:rsidR="00D451D5" w:rsidRPr="00B01D48">
        <w:rPr>
          <w:rFonts w:ascii="Arial" w:eastAsia="Arial" w:hAnsi="Arial" w:cs="Arial"/>
          <w:color w:val="221F1F"/>
          <w:lang w:val="es-MX" w:eastAsia="en-US"/>
        </w:rPr>
        <w:t>-------------------------------</w:t>
      </w:r>
      <w:r w:rsidR="00EF4718" w:rsidRPr="00B01D48">
        <w:rPr>
          <w:rFonts w:ascii="Arial" w:eastAsia="Arial" w:hAnsi="Arial" w:cs="Arial"/>
          <w:color w:val="221F1F"/>
          <w:lang w:val="es-MX" w:eastAsia="en-US"/>
        </w:rPr>
        <w:t>3</w:t>
      </w:r>
      <w:r w:rsidRPr="00B01D48">
        <w:rPr>
          <w:rFonts w:ascii="Arial" w:eastAsia="Arial" w:hAnsi="Arial" w:cs="Arial"/>
          <w:color w:val="221F1F"/>
          <w:lang w:val="es-MX" w:eastAsia="en-US"/>
        </w:rPr>
        <w:t xml:space="preserve"> Unidad</w:t>
      </w:r>
      <w:r w:rsidR="00EF4718" w:rsidRPr="00B01D48">
        <w:rPr>
          <w:rFonts w:ascii="Arial" w:eastAsia="Arial" w:hAnsi="Arial" w:cs="Arial"/>
          <w:color w:val="221F1F"/>
          <w:lang w:val="es-MX" w:eastAsia="en-US"/>
        </w:rPr>
        <w:t>es</w:t>
      </w:r>
      <w:r w:rsidRPr="00B01D48">
        <w:rPr>
          <w:rFonts w:ascii="Arial" w:eastAsia="Arial" w:hAnsi="Arial" w:cs="Arial"/>
          <w:color w:val="221F1F"/>
          <w:lang w:val="es-MX" w:eastAsia="en-US"/>
        </w:rPr>
        <w:t xml:space="preserve"> de Medida de Actualización. </w:t>
      </w:r>
    </w:p>
    <w:p w14:paraId="366828B1" w14:textId="1F61CF93"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lastRenderedPageBreak/>
        <w:t xml:space="preserve">V.- </w:t>
      </w:r>
      <w:r w:rsidRPr="00B01D48">
        <w:rPr>
          <w:rFonts w:ascii="Arial" w:eastAsia="Arial" w:hAnsi="Arial" w:cs="Arial"/>
          <w:color w:val="221F1F"/>
          <w:lang w:val="es-MX" w:eastAsia="en-US"/>
        </w:rPr>
        <w:t>Definitiva de rectificación ------------------------------------</w:t>
      </w:r>
      <w:r w:rsidR="00EF4718" w:rsidRPr="00B01D48">
        <w:rPr>
          <w:rFonts w:ascii="Arial" w:eastAsia="Arial" w:hAnsi="Arial" w:cs="Arial"/>
          <w:color w:val="221F1F"/>
          <w:lang w:val="es-MX" w:eastAsia="en-US"/>
        </w:rPr>
        <w:t>4</w:t>
      </w:r>
      <w:r w:rsidRPr="00B01D48">
        <w:rPr>
          <w:rFonts w:ascii="Arial" w:eastAsia="Arial" w:hAnsi="Arial" w:cs="Arial"/>
          <w:color w:val="221F1F"/>
          <w:lang w:val="es-MX" w:eastAsia="en-US"/>
        </w:rPr>
        <w:t xml:space="preserve"> Unidad</w:t>
      </w:r>
      <w:r w:rsidR="00EF4718" w:rsidRPr="00B01D48">
        <w:rPr>
          <w:rFonts w:ascii="Arial" w:eastAsia="Arial" w:hAnsi="Arial" w:cs="Arial"/>
          <w:color w:val="221F1F"/>
          <w:lang w:val="es-MX" w:eastAsia="en-US"/>
        </w:rPr>
        <w:t>es</w:t>
      </w:r>
      <w:r w:rsidRPr="00B01D48">
        <w:rPr>
          <w:rFonts w:ascii="Arial" w:eastAsia="Arial" w:hAnsi="Arial" w:cs="Arial"/>
          <w:color w:val="221F1F"/>
          <w:lang w:val="es-MX" w:eastAsia="en-US"/>
        </w:rPr>
        <w:t xml:space="preserve"> de Medida de Actualización.</w:t>
      </w:r>
    </w:p>
    <w:p w14:paraId="570DCE95" w14:textId="319666DF" w:rsidR="00624CD8" w:rsidRPr="00B01D48" w:rsidRDefault="00624CD8" w:rsidP="0065728D">
      <w:pPr>
        <w:tabs>
          <w:tab w:val="left" w:pos="709"/>
          <w:tab w:val="left" w:pos="5529"/>
        </w:tabs>
        <w:jc w:val="center"/>
        <w:rPr>
          <w:rFonts w:ascii="Arial" w:eastAsia="Arial" w:hAnsi="Arial" w:cs="Arial"/>
          <w:b/>
          <w:color w:val="221F1F"/>
          <w:lang w:val="es-MX" w:eastAsia="en-US"/>
        </w:rPr>
      </w:pPr>
    </w:p>
    <w:p w14:paraId="54EDEF08" w14:textId="4940D3E5"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CUARTO </w:t>
      </w:r>
    </w:p>
    <w:p w14:paraId="46F7F2DA" w14:textId="77777777" w:rsidR="00F9155C" w:rsidRPr="00B01D48" w:rsidRDefault="00F9155C" w:rsidP="0065728D">
      <w:pPr>
        <w:tabs>
          <w:tab w:val="left" w:pos="709"/>
          <w:tab w:val="left" w:pos="5529"/>
        </w:tabs>
        <w:jc w:val="center"/>
        <w:rPr>
          <w:rFonts w:ascii="Arial" w:eastAsia="Arial" w:hAnsi="Arial" w:cs="Arial"/>
          <w:lang w:val="es-MX" w:eastAsia="en-US"/>
        </w:rPr>
      </w:pPr>
      <w:r w:rsidRPr="00B01D48">
        <w:rPr>
          <w:rFonts w:ascii="Arial" w:eastAsia="Arial" w:hAnsi="Arial" w:cs="Arial"/>
          <w:b/>
          <w:color w:val="221F1F"/>
          <w:lang w:val="es-MX" w:eastAsia="en-US"/>
        </w:rPr>
        <w:t>CONTRIBUCIONES DE MEJORAS</w:t>
      </w:r>
    </w:p>
    <w:p w14:paraId="312C7315" w14:textId="77777777" w:rsidR="00F9155C" w:rsidRPr="00B01D48" w:rsidRDefault="00F9155C" w:rsidP="0065728D">
      <w:pPr>
        <w:tabs>
          <w:tab w:val="left" w:pos="709"/>
          <w:tab w:val="left" w:pos="5529"/>
        </w:tabs>
        <w:jc w:val="center"/>
        <w:rPr>
          <w:rFonts w:ascii="Arial" w:hAnsi="Arial" w:cs="Arial"/>
          <w:lang w:val="es-MX" w:eastAsia="en-US"/>
        </w:rPr>
      </w:pPr>
    </w:p>
    <w:p w14:paraId="1147B6F6"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UNICO</w:t>
      </w:r>
    </w:p>
    <w:p w14:paraId="0742B60A" w14:textId="77777777" w:rsidR="00F9155C" w:rsidRPr="00B01D48" w:rsidRDefault="00F9155C" w:rsidP="0065728D">
      <w:pPr>
        <w:tabs>
          <w:tab w:val="left" w:pos="709"/>
          <w:tab w:val="left" w:pos="5529"/>
        </w:tabs>
        <w:jc w:val="center"/>
        <w:rPr>
          <w:rFonts w:ascii="Arial" w:eastAsia="Arial" w:hAnsi="Arial" w:cs="Arial"/>
          <w:b/>
          <w:color w:val="221F1F"/>
          <w:lang w:val="es-MX" w:eastAsia="en-US"/>
        </w:rPr>
      </w:pPr>
      <w:r w:rsidRPr="00B01D48">
        <w:rPr>
          <w:rFonts w:ascii="Arial" w:eastAsia="Arial" w:hAnsi="Arial" w:cs="Arial"/>
          <w:b/>
          <w:color w:val="221F1F"/>
          <w:lang w:val="es-MX" w:eastAsia="en-US"/>
        </w:rPr>
        <w:t>Contribuciones Especiales por Mejoras</w:t>
      </w:r>
    </w:p>
    <w:p w14:paraId="254E59BA" w14:textId="77777777" w:rsidR="00F9155C" w:rsidRPr="00B01D48" w:rsidRDefault="00F9155C" w:rsidP="0065728D">
      <w:pPr>
        <w:tabs>
          <w:tab w:val="left" w:pos="709"/>
          <w:tab w:val="left" w:pos="5529"/>
        </w:tabs>
        <w:jc w:val="center"/>
        <w:rPr>
          <w:rFonts w:ascii="Arial" w:eastAsia="Arial" w:hAnsi="Arial" w:cs="Arial"/>
          <w:b/>
          <w:color w:val="221F1F"/>
          <w:lang w:val="es-MX" w:eastAsia="en-US"/>
        </w:rPr>
      </w:pPr>
    </w:p>
    <w:p w14:paraId="49D501F9"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38.- </w:t>
      </w:r>
      <w:r w:rsidRPr="00B01D48">
        <w:rPr>
          <w:rFonts w:ascii="Arial" w:eastAsia="Arial" w:hAnsi="Arial" w:cs="Arial"/>
          <w:color w:val="221F1F"/>
          <w:lang w:val="es-MX" w:eastAsia="en-US"/>
        </w:rPr>
        <w:t>Una vez determinado el costo de la obra, en términos de lo dispuesto por la Ley de Hacienda del Municipio de Halachó,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0BB9794A" w14:textId="77777777" w:rsidR="00F9155C" w:rsidRPr="00B01D48" w:rsidRDefault="00F9155C" w:rsidP="0065728D">
      <w:pPr>
        <w:tabs>
          <w:tab w:val="left" w:pos="709"/>
          <w:tab w:val="left" w:pos="5529"/>
        </w:tabs>
        <w:jc w:val="both"/>
        <w:rPr>
          <w:rFonts w:ascii="Arial" w:eastAsia="Arial" w:hAnsi="Arial" w:cs="Arial"/>
          <w:lang w:val="es-MX" w:eastAsia="en-US"/>
        </w:rPr>
      </w:pPr>
    </w:p>
    <w:p w14:paraId="656EB877"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QUINTO </w:t>
      </w:r>
    </w:p>
    <w:p w14:paraId="63A789FD"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PRODUCTOS</w:t>
      </w:r>
    </w:p>
    <w:p w14:paraId="2D65AA2B"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03E05BE"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I</w:t>
      </w:r>
    </w:p>
    <w:p w14:paraId="566F26DC" w14:textId="77777777" w:rsidR="00F9155C" w:rsidRPr="00B01D48" w:rsidRDefault="00F9155C" w:rsidP="0065728D">
      <w:pPr>
        <w:tabs>
          <w:tab w:val="left" w:pos="709"/>
          <w:tab w:val="left" w:pos="5529"/>
        </w:tabs>
        <w:jc w:val="center"/>
        <w:rPr>
          <w:rFonts w:ascii="Arial" w:eastAsia="Arial" w:hAnsi="Arial" w:cs="Arial"/>
          <w:lang w:val="es-MX" w:eastAsia="en-US"/>
        </w:rPr>
      </w:pPr>
      <w:r w:rsidRPr="00B01D48">
        <w:rPr>
          <w:rFonts w:ascii="Arial" w:eastAsia="Arial" w:hAnsi="Arial" w:cs="Arial"/>
          <w:b/>
          <w:color w:val="221F1F"/>
          <w:lang w:val="es-MX" w:eastAsia="en-US"/>
        </w:rPr>
        <w:t>Productos Derivados de Bienes Inmuebles</w:t>
      </w:r>
    </w:p>
    <w:p w14:paraId="0132A1CA" w14:textId="77777777" w:rsidR="00F9155C" w:rsidRPr="00B01D48" w:rsidRDefault="00F9155C" w:rsidP="0065728D">
      <w:pPr>
        <w:tabs>
          <w:tab w:val="left" w:pos="709"/>
          <w:tab w:val="left" w:pos="5529"/>
        </w:tabs>
        <w:rPr>
          <w:rFonts w:ascii="Arial" w:hAnsi="Arial" w:cs="Arial"/>
          <w:lang w:val="es-MX" w:eastAsia="en-US"/>
        </w:rPr>
      </w:pPr>
    </w:p>
    <w:p w14:paraId="0E756A06"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39.- </w:t>
      </w:r>
      <w:r w:rsidRPr="00B01D48">
        <w:rPr>
          <w:rFonts w:ascii="Arial" w:eastAsia="Arial" w:hAnsi="Arial" w:cs="Arial"/>
          <w:color w:val="221F1F"/>
          <w:lang w:val="es-MX" w:eastAsia="en-US"/>
        </w:rPr>
        <w:t>El Ayuntamiento percibirá productos derivados de sus bienes inmuebles por los siguientes conceptos:</w:t>
      </w:r>
    </w:p>
    <w:p w14:paraId="4F80250C" w14:textId="3A662AF3"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I.- </w:t>
      </w:r>
      <w:r w:rsidRPr="00B01D48">
        <w:rPr>
          <w:rFonts w:ascii="Arial" w:eastAsia="Arial" w:hAnsi="Arial" w:cs="Arial"/>
          <w:color w:val="221F1F"/>
          <w:lang w:val="es-MX" w:eastAsia="en-US"/>
        </w:rPr>
        <w:t>Arrendamiento o enajenación de bienes inmuebles. La cantidad a percibir será la acordada por el</w:t>
      </w:r>
      <w:r w:rsidR="00713AF9" w:rsidRPr="00B01D48">
        <w:rPr>
          <w:rFonts w:ascii="Arial" w:eastAsia="Arial" w:hAnsi="Arial" w:cs="Arial"/>
          <w:color w:val="221F1F"/>
          <w:lang w:val="es-MX" w:eastAsia="en-US"/>
        </w:rPr>
        <w:t xml:space="preserve"> </w:t>
      </w:r>
      <w:r w:rsidRPr="00B01D48">
        <w:rPr>
          <w:rFonts w:ascii="Arial" w:eastAsia="Arial" w:hAnsi="Arial" w:cs="Arial"/>
          <w:color w:val="221F1F"/>
          <w:lang w:val="es-MX" w:eastAsia="en-US"/>
        </w:rPr>
        <w:t>Cabildo en cada caso,</w:t>
      </w:r>
    </w:p>
    <w:p w14:paraId="021A0D2A"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Arrendamiento temporal o concesión de locales ubicados en bienes del dominio público. La cantidad a percibir será la acordada por el Cabildo en cada caso, y</w:t>
      </w:r>
    </w:p>
    <w:p w14:paraId="3C77A288"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III.-</w:t>
      </w:r>
      <w:r w:rsidRPr="00B01D48">
        <w:rPr>
          <w:rFonts w:ascii="Arial" w:eastAsia="Arial" w:hAnsi="Arial" w:cs="Arial"/>
          <w:color w:val="221F1F"/>
          <w:lang w:val="es-MX" w:eastAsia="en-US"/>
        </w:rPr>
        <w:t xml:space="preserve"> Por permitir el uso del piso en la vía pública o en bienes destinados a un servicio público:</w:t>
      </w:r>
    </w:p>
    <w:p w14:paraId="54A2FD92" w14:textId="3837BCC9" w:rsidR="00F9155C" w:rsidRPr="00B01D48" w:rsidRDefault="00D451D5"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ab/>
      </w:r>
      <w:r w:rsidR="00F9155C" w:rsidRPr="00B01D48">
        <w:rPr>
          <w:rFonts w:ascii="Arial" w:eastAsia="Arial" w:hAnsi="Arial" w:cs="Arial"/>
          <w:b/>
          <w:color w:val="221F1F"/>
          <w:lang w:val="es-MX" w:eastAsia="en-US"/>
        </w:rPr>
        <w:t xml:space="preserve">a) </w:t>
      </w:r>
      <w:r w:rsidR="00F9155C" w:rsidRPr="00B01D48">
        <w:rPr>
          <w:rFonts w:ascii="Arial" w:eastAsia="Arial" w:hAnsi="Arial" w:cs="Arial"/>
          <w:color w:val="221F1F"/>
          <w:lang w:val="es-MX" w:eastAsia="en-US"/>
        </w:rPr>
        <w:t xml:space="preserve">Por derecho de piso a vendedores con puestos semifijos, se pagará una cuota fija de $ </w:t>
      </w:r>
      <w:r w:rsidRPr="00B01D48">
        <w:rPr>
          <w:rFonts w:ascii="Arial" w:eastAsia="Arial" w:hAnsi="Arial" w:cs="Arial"/>
          <w:color w:val="221F1F"/>
          <w:lang w:val="es-MX" w:eastAsia="en-US"/>
        </w:rPr>
        <w:tab/>
      </w:r>
      <w:r w:rsidR="00F9155C" w:rsidRPr="00B01D48">
        <w:rPr>
          <w:rFonts w:ascii="Arial" w:eastAsia="Arial" w:hAnsi="Arial" w:cs="Arial"/>
          <w:color w:val="221F1F"/>
          <w:lang w:val="es-MX" w:eastAsia="en-US"/>
        </w:rPr>
        <w:t>30.00 por mes.</w:t>
      </w:r>
    </w:p>
    <w:p w14:paraId="0BE6A36F" w14:textId="199DB30D" w:rsidR="00F9155C" w:rsidRPr="00B01D48" w:rsidRDefault="00D451D5"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ab/>
      </w:r>
      <w:r w:rsidR="00F9155C" w:rsidRPr="00B01D48">
        <w:rPr>
          <w:rFonts w:ascii="Arial" w:eastAsia="Arial" w:hAnsi="Arial" w:cs="Arial"/>
          <w:b/>
          <w:color w:val="221F1F"/>
          <w:lang w:val="es-MX" w:eastAsia="en-US"/>
        </w:rPr>
        <w:t xml:space="preserve">b) </w:t>
      </w:r>
      <w:r w:rsidR="00F9155C" w:rsidRPr="00B01D48">
        <w:rPr>
          <w:rFonts w:ascii="Arial" w:eastAsia="Arial" w:hAnsi="Arial" w:cs="Arial"/>
          <w:color w:val="221F1F"/>
          <w:lang w:val="es-MX" w:eastAsia="en-US"/>
        </w:rPr>
        <w:t xml:space="preserve">Por derecho de piso a vendedores eventuales, se pagará una cuota fija de $ 10.00 por </w:t>
      </w:r>
      <w:r w:rsidRPr="00B01D48">
        <w:rPr>
          <w:rFonts w:ascii="Arial" w:eastAsia="Arial" w:hAnsi="Arial" w:cs="Arial"/>
          <w:color w:val="221F1F"/>
          <w:lang w:val="es-MX" w:eastAsia="en-US"/>
        </w:rPr>
        <w:tab/>
      </w:r>
      <w:r w:rsidR="00F9155C" w:rsidRPr="00B01D48">
        <w:rPr>
          <w:rFonts w:ascii="Arial" w:eastAsia="Arial" w:hAnsi="Arial" w:cs="Arial"/>
          <w:color w:val="221F1F"/>
          <w:lang w:val="es-MX" w:eastAsia="en-US"/>
        </w:rPr>
        <w:t>día por M2</w:t>
      </w:r>
      <w:r w:rsidRPr="00B01D48">
        <w:rPr>
          <w:rFonts w:ascii="Arial" w:eastAsia="Arial" w:hAnsi="Arial" w:cs="Arial"/>
          <w:color w:val="221F1F"/>
          <w:lang w:val="es-MX" w:eastAsia="en-US"/>
        </w:rPr>
        <w:t>.</w:t>
      </w:r>
    </w:p>
    <w:p w14:paraId="0920DA32" w14:textId="705FE4BA" w:rsidR="00F9155C" w:rsidRPr="00B01D48" w:rsidRDefault="00F9155C" w:rsidP="00713AF9">
      <w:pPr>
        <w:tabs>
          <w:tab w:val="left" w:pos="709"/>
          <w:tab w:val="left" w:pos="5529"/>
        </w:tabs>
        <w:spacing w:line="360" w:lineRule="auto"/>
        <w:jc w:val="both"/>
        <w:rPr>
          <w:rFonts w:ascii="Arial" w:eastAsia="Arial" w:hAnsi="Arial" w:cs="Arial"/>
          <w:lang w:val="es-MX" w:eastAsia="en-US"/>
        </w:rPr>
      </w:pPr>
    </w:p>
    <w:p w14:paraId="4C5F55C7"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II</w:t>
      </w:r>
    </w:p>
    <w:p w14:paraId="006A942E"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Productos Derivados de Bienes Muebles</w:t>
      </w:r>
    </w:p>
    <w:p w14:paraId="13C356DF"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7E8584B"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lastRenderedPageBreak/>
        <w:t xml:space="preserve">Artículo 40.- </w:t>
      </w:r>
      <w:r w:rsidRPr="00B01D48">
        <w:rPr>
          <w:rFonts w:ascii="Arial" w:eastAsia="Arial" w:hAnsi="Arial" w:cs="Arial"/>
          <w:color w:val="221F1F"/>
          <w:lang w:val="es-MX" w:eastAsia="en-US"/>
        </w:rPr>
        <w:t>El municipio percibirá productos por concepto de enajenación de sus bienes muebles, siempre que éstos sean inservibles o sean innecesarios para la administración municipal, o bien resulte incosteable su mantenimiento. En cada caso el cabildo resolverá sobre la forma y el monto de enajenación.</w:t>
      </w:r>
    </w:p>
    <w:p w14:paraId="37900BD4"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2C228641"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CAPÍTULO III </w:t>
      </w:r>
    </w:p>
    <w:p w14:paraId="438534F8"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Productos financieros</w:t>
      </w:r>
    </w:p>
    <w:p w14:paraId="684DE143" w14:textId="77777777" w:rsidR="00F9155C" w:rsidRPr="00B01D48" w:rsidRDefault="00F9155C" w:rsidP="00713AF9">
      <w:pPr>
        <w:tabs>
          <w:tab w:val="left" w:pos="709"/>
          <w:tab w:val="left" w:pos="5529"/>
        </w:tabs>
        <w:spacing w:line="360" w:lineRule="auto"/>
        <w:jc w:val="both"/>
        <w:rPr>
          <w:rFonts w:ascii="Arial" w:eastAsia="Arial" w:hAnsi="Arial" w:cs="Arial"/>
          <w:b/>
          <w:color w:val="221F1F"/>
          <w:lang w:val="es-MX" w:eastAsia="en-US"/>
        </w:rPr>
      </w:pPr>
    </w:p>
    <w:p w14:paraId="0EC7B902"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41.- </w:t>
      </w:r>
      <w:r w:rsidRPr="00B01D48">
        <w:rPr>
          <w:rFonts w:ascii="Arial" w:eastAsia="Arial" w:hAnsi="Arial" w:cs="Arial"/>
          <w:color w:val="221F1F"/>
          <w:lang w:val="es-MX" w:eastAsia="en-US"/>
        </w:rPr>
        <w:t>El municipio percibirá productos derivados de las inversiones financieras que realice transitoriamente, con motivo de la percepción de ingresos extraordinarios o períodos de alta recaudación.</w:t>
      </w:r>
    </w:p>
    <w:p w14:paraId="7ADB3F3F"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p>
    <w:p w14:paraId="755A9938"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SEXTO </w:t>
      </w:r>
    </w:p>
    <w:p w14:paraId="2FB4F1FB"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APROVECHAMIENTOS</w:t>
      </w:r>
    </w:p>
    <w:p w14:paraId="4BB3EEBE"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50DAD094"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CAPÍTULO I</w:t>
      </w:r>
    </w:p>
    <w:p w14:paraId="7580AAA2"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Aprovechamientos Derivados por sanciones Municipales</w:t>
      </w:r>
    </w:p>
    <w:p w14:paraId="641F062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153B14CE"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42.- </w:t>
      </w:r>
      <w:r w:rsidRPr="00B01D48">
        <w:rPr>
          <w:rFonts w:ascii="Arial" w:eastAsia="Arial" w:hAnsi="Arial" w:cs="Arial"/>
          <w:color w:val="221F1F"/>
          <w:lang w:val="es-MX" w:eastAsia="en-US"/>
        </w:rPr>
        <w:t>El Ayuntamiento percibirá ingresos en concepto de Aprovechamientos derivados de sanciones por infracciones a la Ley de Hacienda del Municipio de Halachó, a los reglamentos municipales, así como por las actualizaciones, recargos y gastos de ejecución de las contribuciones no pagadas en tiempo, de conformidad con lo siguiente:</w:t>
      </w:r>
    </w:p>
    <w:p w14:paraId="1699DD22" w14:textId="77777777" w:rsidR="00F9155C" w:rsidRPr="00B01D48" w:rsidRDefault="00F9155C" w:rsidP="00D451D5">
      <w:pPr>
        <w:tabs>
          <w:tab w:val="left" w:pos="709"/>
          <w:tab w:val="left" w:pos="5529"/>
        </w:tabs>
        <w:rPr>
          <w:rFonts w:ascii="Arial" w:hAnsi="Arial" w:cs="Arial"/>
          <w:lang w:val="es-MX" w:eastAsia="en-US"/>
        </w:rPr>
      </w:pPr>
    </w:p>
    <w:p w14:paraId="27C520F8"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I.- </w:t>
      </w:r>
      <w:r w:rsidRPr="00B01D48">
        <w:rPr>
          <w:rFonts w:ascii="Arial" w:eastAsia="Arial" w:hAnsi="Arial" w:cs="Arial"/>
          <w:color w:val="221F1F"/>
          <w:lang w:val="es-MX" w:eastAsia="en-US"/>
        </w:rPr>
        <w:t>Por las infracciones señaladas en el artículo 150 de la Ley de Hacienda del Municipio de Halachó:</w:t>
      </w:r>
    </w:p>
    <w:p w14:paraId="508E85BC" w14:textId="77777777" w:rsidR="00F9155C" w:rsidRPr="00B01D48" w:rsidRDefault="00F9155C" w:rsidP="00D451D5">
      <w:pPr>
        <w:tabs>
          <w:tab w:val="left" w:pos="709"/>
          <w:tab w:val="left" w:pos="5529"/>
        </w:tabs>
        <w:rPr>
          <w:rFonts w:ascii="Arial" w:hAnsi="Arial" w:cs="Arial"/>
          <w:lang w:val="es-MX" w:eastAsia="en-US"/>
        </w:rPr>
      </w:pPr>
    </w:p>
    <w:p w14:paraId="06AD6D9E"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 </w:t>
      </w:r>
      <w:r w:rsidRPr="00B01D48">
        <w:rPr>
          <w:rFonts w:ascii="Arial" w:eastAsia="Arial" w:hAnsi="Arial" w:cs="Arial"/>
          <w:color w:val="221F1F"/>
          <w:lang w:val="es-MX" w:eastAsia="en-US"/>
        </w:rPr>
        <w:t>Multa de 1 a 2.5 veces la Unidad de Medida de Actualización, a las personas que cometan las infracciones establecidas en las fracciones I, III, IV y V.</w:t>
      </w:r>
    </w:p>
    <w:p w14:paraId="46530497"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b) </w:t>
      </w:r>
      <w:r w:rsidRPr="00B01D48">
        <w:rPr>
          <w:rFonts w:ascii="Arial" w:eastAsia="Arial" w:hAnsi="Arial" w:cs="Arial"/>
          <w:color w:val="221F1F"/>
          <w:lang w:val="es-MX" w:eastAsia="en-US"/>
        </w:rPr>
        <w:t>Multa de 1 a 5 veces la Unidad de Medida de Actualización, a las personas que cometan la infracción establecida en la fracción VI.</w:t>
      </w:r>
    </w:p>
    <w:p w14:paraId="79E3E58D"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c) </w:t>
      </w:r>
      <w:r w:rsidRPr="00B01D48">
        <w:rPr>
          <w:rFonts w:ascii="Arial" w:eastAsia="Arial" w:hAnsi="Arial" w:cs="Arial"/>
          <w:color w:val="221F1F"/>
          <w:lang w:val="es-MX" w:eastAsia="en-US"/>
        </w:rPr>
        <w:t>Multa de 1 a 2.5 veces la Unidad de  Medida de Actualización a  las personas que cometan la infracción establecida en la fracción II.</w:t>
      </w:r>
    </w:p>
    <w:p w14:paraId="36EA441D"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d)</w:t>
      </w:r>
      <w:r w:rsidRPr="00B01D48">
        <w:rPr>
          <w:rFonts w:ascii="Arial" w:eastAsia="Arial" w:hAnsi="Arial" w:cs="Arial"/>
          <w:color w:val="221F1F"/>
          <w:lang w:val="es-MX" w:eastAsia="en-US"/>
        </w:rPr>
        <w:t xml:space="preserve"> Multa de 1 a 7.5 veces la Unidad de Medida de Actualización a las personas que cometan la infracción establecida en la fracción VII.</w:t>
      </w:r>
    </w:p>
    <w:p w14:paraId="5443E9F8"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lastRenderedPageBreak/>
        <w:t>e)</w:t>
      </w:r>
      <w:r w:rsidRPr="00B01D48">
        <w:rPr>
          <w:rFonts w:ascii="Arial" w:eastAsia="Arial" w:hAnsi="Arial" w:cs="Arial"/>
          <w:color w:val="221F1F"/>
          <w:lang w:val="es-MX" w:eastAsia="en-US"/>
        </w:rPr>
        <w:t xml:space="preserve"> Multa de 1 a 10 veces la Unidad de Medida de Actualización a las personas que infrinjan cualquiera de las fracciones del artículo 30 de la Ley de Hacienda del Municipio de Halachó.</w:t>
      </w:r>
    </w:p>
    <w:p w14:paraId="4C73BC57" w14:textId="77777777" w:rsidR="00F9155C" w:rsidRPr="00B01D48" w:rsidRDefault="00F9155C" w:rsidP="00D451D5">
      <w:pPr>
        <w:tabs>
          <w:tab w:val="left" w:pos="709"/>
          <w:tab w:val="left" w:pos="5529"/>
        </w:tabs>
        <w:jc w:val="both"/>
        <w:rPr>
          <w:rFonts w:ascii="Arial" w:eastAsia="Arial" w:hAnsi="Arial" w:cs="Arial"/>
          <w:color w:val="221F1F"/>
          <w:lang w:val="es-MX" w:eastAsia="en-US"/>
        </w:rPr>
      </w:pPr>
    </w:p>
    <w:p w14:paraId="0F0D2901"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color w:val="221F1F"/>
          <w:lang w:val="es-MX" w:eastAsia="en-US"/>
        </w:rPr>
        <w:t>Si el infractor fuese jornalero, obrero o trabajador, no podrá ser sancionado con multa mayor del importe de su jornal o la Unidad de Medida de Actualización de un día. Tratándose de trabajadores no asalariados, la multa no excederá del equivalente a un día de su ingreso.</w:t>
      </w:r>
    </w:p>
    <w:p w14:paraId="06EAC536" w14:textId="77777777" w:rsidR="00F9155C" w:rsidRPr="00B01D48" w:rsidRDefault="00F9155C" w:rsidP="00D451D5">
      <w:pPr>
        <w:tabs>
          <w:tab w:val="left" w:pos="709"/>
          <w:tab w:val="left" w:pos="5529"/>
        </w:tabs>
        <w:rPr>
          <w:rFonts w:ascii="Arial" w:hAnsi="Arial" w:cs="Arial"/>
          <w:lang w:val="es-MX" w:eastAsia="en-US"/>
        </w:rPr>
      </w:pPr>
    </w:p>
    <w:p w14:paraId="45D34764" w14:textId="51EAC08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color w:val="221F1F"/>
          <w:lang w:val="es-MX" w:eastAsia="en-US"/>
        </w:rPr>
        <w:t>Se considera agravante el hecho de que el infractor sea reincidente. Habrá reincidencia:</w:t>
      </w:r>
    </w:p>
    <w:p w14:paraId="35E8EDD6" w14:textId="77777777" w:rsidR="00D451D5" w:rsidRPr="00B01D48" w:rsidRDefault="00D451D5" w:rsidP="00D451D5">
      <w:pPr>
        <w:tabs>
          <w:tab w:val="left" w:pos="709"/>
          <w:tab w:val="left" w:pos="5529"/>
        </w:tabs>
        <w:jc w:val="both"/>
        <w:rPr>
          <w:rFonts w:ascii="Arial" w:eastAsia="Arial" w:hAnsi="Arial" w:cs="Arial"/>
          <w:color w:val="221F1F"/>
          <w:lang w:val="es-MX" w:eastAsia="en-US"/>
        </w:rPr>
      </w:pPr>
    </w:p>
    <w:p w14:paraId="55668F2F" w14:textId="77777777" w:rsidR="00F9155C" w:rsidRPr="00B01D48" w:rsidRDefault="00F9155C" w:rsidP="00713AF9">
      <w:pPr>
        <w:numPr>
          <w:ilvl w:val="0"/>
          <w:numId w:val="18"/>
        </w:numPr>
        <w:tabs>
          <w:tab w:val="left" w:pos="709"/>
        </w:tabs>
        <w:spacing w:line="360" w:lineRule="auto"/>
        <w:ind w:left="0" w:firstLine="0"/>
        <w:contextualSpacing/>
        <w:jc w:val="both"/>
        <w:rPr>
          <w:rFonts w:ascii="Arial" w:eastAsia="Arial" w:hAnsi="Arial" w:cs="Arial"/>
          <w:color w:val="221F1F"/>
          <w:lang w:val="es-MX" w:eastAsia="en-US"/>
        </w:rPr>
      </w:pPr>
      <w:r w:rsidRPr="00B01D48">
        <w:rPr>
          <w:rFonts w:ascii="Arial" w:eastAsia="Arial" w:hAnsi="Arial" w:cs="Arial"/>
          <w:color w:val="221F1F"/>
          <w:lang w:val="es-MX" w:eastAsia="en-US"/>
        </w:rPr>
        <w:t>Tratándose de infracciones que tengan como consecuencia la omisión en el pago de contribuciones, la segunda o posteriores veces que se sancione el infractor por ese motivo.</w:t>
      </w:r>
    </w:p>
    <w:p w14:paraId="5C7790E0" w14:textId="2D892F15" w:rsidR="00F9155C" w:rsidRPr="00B01D48" w:rsidRDefault="00F9155C" w:rsidP="00D451D5">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b) </w:t>
      </w:r>
      <w:r w:rsidRPr="00B01D48">
        <w:rPr>
          <w:rFonts w:ascii="Arial" w:eastAsia="Arial" w:hAnsi="Arial" w:cs="Arial"/>
          <w:color w:val="221F1F"/>
          <w:lang w:val="es-MX" w:eastAsia="en-US"/>
        </w:rPr>
        <w:t>Tratándose de infracciones que impliquen la falta de cumplimiento de obligaciones administrativas y/o fiscales distintas del pago de contribuciones, la segunda o posteriores veces que se sancione al infractor por ese motivo.</w:t>
      </w:r>
    </w:p>
    <w:p w14:paraId="02E00A14" w14:textId="77777777" w:rsidR="00D451D5" w:rsidRPr="00B01D48" w:rsidRDefault="00D451D5" w:rsidP="00D451D5">
      <w:pPr>
        <w:tabs>
          <w:tab w:val="left" w:pos="709"/>
          <w:tab w:val="left" w:pos="5529"/>
        </w:tabs>
        <w:spacing w:line="360" w:lineRule="auto"/>
        <w:jc w:val="both"/>
        <w:rPr>
          <w:rFonts w:ascii="Arial" w:eastAsia="Arial" w:hAnsi="Arial" w:cs="Arial"/>
          <w:lang w:val="es-MX" w:eastAsia="en-US"/>
        </w:rPr>
      </w:pPr>
    </w:p>
    <w:p w14:paraId="71FDC8C6"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II.-</w:t>
      </w:r>
      <w:r w:rsidRPr="00B01D48">
        <w:rPr>
          <w:rFonts w:ascii="Arial" w:eastAsia="Arial" w:hAnsi="Arial" w:cs="Arial"/>
          <w:color w:val="221F1F"/>
          <w:lang w:val="es-MX" w:eastAsia="en-US"/>
        </w:rPr>
        <w:t xml:space="preserve"> Por el cobro de multas por infracciones a los reglamentos municipales, se estará a lo establecido en cada uno de ellos.</w:t>
      </w:r>
    </w:p>
    <w:p w14:paraId="300C473F" w14:textId="77777777" w:rsidR="00F9155C" w:rsidRPr="00B01D48" w:rsidRDefault="00F9155C" w:rsidP="00D451D5">
      <w:pPr>
        <w:tabs>
          <w:tab w:val="left" w:pos="709"/>
          <w:tab w:val="left" w:pos="5529"/>
        </w:tabs>
        <w:rPr>
          <w:rFonts w:ascii="Arial" w:hAnsi="Arial" w:cs="Arial"/>
          <w:lang w:val="es-MX" w:eastAsia="en-US"/>
        </w:rPr>
      </w:pPr>
    </w:p>
    <w:p w14:paraId="62160457"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III.-</w:t>
      </w:r>
      <w:r w:rsidRPr="00B01D48">
        <w:rPr>
          <w:rFonts w:ascii="Arial" w:eastAsia="Arial" w:hAnsi="Arial" w:cs="Arial"/>
          <w:color w:val="221F1F"/>
          <w:lang w:val="es-MX" w:eastAsia="en-US"/>
        </w:rPr>
        <w:t xml:space="preserve"> En concepto de recargos y actualizaciones a la tasa del 3 % mensual.</w:t>
      </w:r>
    </w:p>
    <w:p w14:paraId="01B17040" w14:textId="28031D35" w:rsidR="00F9155C" w:rsidRPr="00B01D48" w:rsidRDefault="00F9155C" w:rsidP="00713AF9">
      <w:pPr>
        <w:tabs>
          <w:tab w:val="left" w:pos="709"/>
          <w:tab w:val="left" w:pos="5529"/>
        </w:tabs>
        <w:spacing w:line="360" w:lineRule="auto"/>
        <w:rPr>
          <w:rFonts w:ascii="Arial" w:hAnsi="Arial" w:cs="Arial"/>
          <w:lang w:val="es-MX" w:eastAsia="en-US"/>
        </w:rPr>
      </w:pPr>
    </w:p>
    <w:p w14:paraId="0F2BF748"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SÉPTIMO </w:t>
      </w:r>
    </w:p>
    <w:p w14:paraId="24BA4932"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PARTICIPACIONES Y APORTACIONES</w:t>
      </w:r>
    </w:p>
    <w:p w14:paraId="1996CAF3"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48F48034"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ÚNICO</w:t>
      </w:r>
    </w:p>
    <w:p w14:paraId="66E72002"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Participaciones Federales, Estatales, Aportaciones y Convenios.</w:t>
      </w:r>
    </w:p>
    <w:p w14:paraId="4BC3D3C1"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29F6396"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43.- </w:t>
      </w:r>
      <w:r w:rsidRPr="00B01D48">
        <w:rPr>
          <w:rFonts w:ascii="Arial" w:eastAsia="Arial" w:hAnsi="Arial" w:cs="Arial"/>
          <w:color w:val="221F1F"/>
          <w:lang w:val="es-MX" w:eastAsia="en-US"/>
        </w:rPr>
        <w:t>El Municipio de Halachó percibirá participaciones federales y estatales, así como aportaciones federales, de conformidad con lo establecido por la Ley de Coordinación Fiscal y la Ley de Coordinación Fiscal del Estado de Yucatán.</w:t>
      </w:r>
    </w:p>
    <w:p w14:paraId="27BC4E7B" w14:textId="2CB8A4E2" w:rsidR="00F9155C" w:rsidRPr="00B01D48" w:rsidRDefault="00F9155C" w:rsidP="00713AF9">
      <w:pPr>
        <w:tabs>
          <w:tab w:val="left" w:pos="709"/>
          <w:tab w:val="left" w:pos="5529"/>
        </w:tabs>
        <w:spacing w:line="360" w:lineRule="auto"/>
        <w:rPr>
          <w:rFonts w:ascii="Arial" w:hAnsi="Arial" w:cs="Arial"/>
          <w:lang w:val="es-MX" w:eastAsia="en-US"/>
        </w:rPr>
      </w:pPr>
    </w:p>
    <w:p w14:paraId="7E1B881E"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 xml:space="preserve">TÍTULO OCTAVO </w:t>
      </w:r>
    </w:p>
    <w:p w14:paraId="0141D306"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t>INGRESOS EXTRAORDINARIOS</w:t>
      </w:r>
    </w:p>
    <w:p w14:paraId="554944DA"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76E33775" w14:textId="77777777" w:rsidR="00F9155C" w:rsidRPr="00B01D48" w:rsidRDefault="00F9155C" w:rsidP="00713AF9">
      <w:pPr>
        <w:tabs>
          <w:tab w:val="left" w:pos="709"/>
          <w:tab w:val="left" w:pos="5529"/>
        </w:tabs>
        <w:spacing w:line="360" w:lineRule="auto"/>
        <w:jc w:val="center"/>
        <w:rPr>
          <w:rFonts w:ascii="Arial" w:eastAsia="Arial" w:hAnsi="Arial" w:cs="Arial"/>
          <w:b/>
          <w:color w:val="221F1F"/>
          <w:lang w:val="es-MX" w:eastAsia="en-US"/>
        </w:rPr>
      </w:pPr>
      <w:r w:rsidRPr="00B01D48">
        <w:rPr>
          <w:rFonts w:ascii="Arial" w:eastAsia="Arial" w:hAnsi="Arial" w:cs="Arial"/>
          <w:b/>
          <w:color w:val="221F1F"/>
          <w:lang w:val="es-MX" w:eastAsia="en-US"/>
        </w:rPr>
        <w:t>CAPÍTULO ÚNICO</w:t>
      </w:r>
    </w:p>
    <w:p w14:paraId="05D38E20" w14:textId="77777777" w:rsidR="00F9155C" w:rsidRPr="00B01D48" w:rsidRDefault="00F9155C" w:rsidP="00713AF9">
      <w:pPr>
        <w:tabs>
          <w:tab w:val="left" w:pos="709"/>
          <w:tab w:val="left" w:pos="5529"/>
        </w:tabs>
        <w:spacing w:line="360" w:lineRule="auto"/>
        <w:jc w:val="center"/>
        <w:rPr>
          <w:rFonts w:ascii="Arial" w:eastAsia="Arial" w:hAnsi="Arial" w:cs="Arial"/>
          <w:lang w:val="es-MX" w:eastAsia="en-US"/>
        </w:rPr>
      </w:pPr>
      <w:r w:rsidRPr="00B01D48">
        <w:rPr>
          <w:rFonts w:ascii="Arial" w:eastAsia="Arial" w:hAnsi="Arial" w:cs="Arial"/>
          <w:b/>
          <w:color w:val="221F1F"/>
          <w:lang w:val="es-MX" w:eastAsia="en-US"/>
        </w:rPr>
        <w:lastRenderedPageBreak/>
        <w:t>De los empréstitos, Subsidios y los provenientes del Estado o la Federación</w:t>
      </w:r>
    </w:p>
    <w:p w14:paraId="2000169A" w14:textId="77777777" w:rsidR="00F9155C" w:rsidRPr="00B01D48" w:rsidRDefault="00F9155C" w:rsidP="00713AF9">
      <w:pPr>
        <w:tabs>
          <w:tab w:val="left" w:pos="709"/>
          <w:tab w:val="left" w:pos="5529"/>
        </w:tabs>
        <w:spacing w:line="360" w:lineRule="auto"/>
        <w:rPr>
          <w:rFonts w:ascii="Arial" w:hAnsi="Arial" w:cs="Arial"/>
          <w:lang w:val="es-MX" w:eastAsia="en-US"/>
        </w:rPr>
      </w:pPr>
    </w:p>
    <w:p w14:paraId="3E6FD588" w14:textId="77777777" w:rsidR="00F9155C" w:rsidRPr="00B01D48" w:rsidRDefault="00F9155C" w:rsidP="00713AF9">
      <w:pPr>
        <w:tabs>
          <w:tab w:val="left" w:pos="709"/>
          <w:tab w:val="left" w:pos="5529"/>
        </w:tabs>
        <w:spacing w:line="360" w:lineRule="auto"/>
        <w:jc w:val="both"/>
        <w:rPr>
          <w:rFonts w:ascii="Arial" w:eastAsia="Arial" w:hAnsi="Arial" w:cs="Arial"/>
          <w:lang w:val="es-MX" w:eastAsia="en-US"/>
        </w:rPr>
      </w:pPr>
      <w:r w:rsidRPr="00B01D48">
        <w:rPr>
          <w:rFonts w:ascii="Arial" w:eastAsia="Arial" w:hAnsi="Arial" w:cs="Arial"/>
          <w:b/>
          <w:color w:val="221F1F"/>
          <w:lang w:val="es-MX" w:eastAsia="en-US"/>
        </w:rPr>
        <w:t xml:space="preserve">Artículo 44.- </w:t>
      </w:r>
      <w:r w:rsidRPr="00B01D48">
        <w:rPr>
          <w:rFonts w:ascii="Arial" w:eastAsia="Arial" w:hAnsi="Arial" w:cs="Arial"/>
          <w:color w:val="221F1F"/>
          <w:lang w:val="es-MX" w:eastAsia="en-US"/>
        </w:rPr>
        <w:t>El municipio de Halachó podrá percibir ingresos extraordinarios vía empréstitos o financiamientos; o a través de la federación o el estado, por conceptos diferentes a las participaciones y aportaciones, de conformidad con lo establecido por las leyes respectivas.</w:t>
      </w:r>
    </w:p>
    <w:p w14:paraId="3316545B" w14:textId="77777777" w:rsidR="006A6285" w:rsidRPr="00B01D48" w:rsidRDefault="006A6285" w:rsidP="00713AF9">
      <w:pPr>
        <w:tabs>
          <w:tab w:val="left" w:pos="709"/>
          <w:tab w:val="left" w:pos="5529"/>
        </w:tabs>
        <w:spacing w:line="360" w:lineRule="auto"/>
        <w:rPr>
          <w:rFonts w:ascii="Arial" w:hAnsi="Arial" w:cs="Arial"/>
          <w:lang w:val="es-MX" w:eastAsia="en-US"/>
        </w:rPr>
      </w:pPr>
    </w:p>
    <w:p w14:paraId="650E3929" w14:textId="77777777" w:rsidR="00F9155C" w:rsidRPr="00B01D48" w:rsidRDefault="00F9155C" w:rsidP="00713AF9">
      <w:pPr>
        <w:tabs>
          <w:tab w:val="left" w:pos="709"/>
          <w:tab w:val="left" w:pos="5529"/>
        </w:tabs>
        <w:spacing w:line="360" w:lineRule="auto"/>
        <w:jc w:val="center"/>
        <w:rPr>
          <w:rFonts w:ascii="Arial" w:eastAsia="Arial" w:hAnsi="Arial" w:cs="Arial"/>
          <w:lang w:val="en-US" w:eastAsia="en-US"/>
        </w:rPr>
      </w:pPr>
      <w:r w:rsidRPr="00B01D48">
        <w:rPr>
          <w:rFonts w:ascii="Arial" w:eastAsia="Arial" w:hAnsi="Arial" w:cs="Arial"/>
          <w:b/>
          <w:color w:val="221F1F"/>
          <w:lang w:val="en-US" w:eastAsia="en-US"/>
        </w:rPr>
        <w:t>T r a n s i t o r i o</w:t>
      </w:r>
    </w:p>
    <w:p w14:paraId="6DB3D24D" w14:textId="77777777" w:rsidR="00F9155C" w:rsidRPr="00B01D48" w:rsidRDefault="00F9155C" w:rsidP="00713AF9">
      <w:pPr>
        <w:tabs>
          <w:tab w:val="left" w:pos="709"/>
          <w:tab w:val="left" w:pos="5529"/>
        </w:tabs>
        <w:spacing w:line="360" w:lineRule="auto"/>
        <w:rPr>
          <w:rFonts w:ascii="Arial" w:hAnsi="Arial" w:cs="Arial"/>
          <w:lang w:val="en-US" w:eastAsia="en-US"/>
        </w:rPr>
      </w:pPr>
    </w:p>
    <w:p w14:paraId="2697D035" w14:textId="77777777" w:rsidR="00F9155C" w:rsidRPr="00B01D48" w:rsidRDefault="00F9155C" w:rsidP="00713AF9">
      <w:pPr>
        <w:tabs>
          <w:tab w:val="left" w:pos="709"/>
          <w:tab w:val="left" w:pos="5529"/>
        </w:tabs>
        <w:spacing w:line="360" w:lineRule="auto"/>
        <w:jc w:val="both"/>
        <w:rPr>
          <w:rFonts w:ascii="Arial" w:eastAsia="Arial" w:hAnsi="Arial" w:cs="Arial"/>
          <w:color w:val="221F1F"/>
          <w:lang w:val="es-MX" w:eastAsia="en-US"/>
        </w:rPr>
      </w:pPr>
      <w:r w:rsidRPr="00B01D48">
        <w:rPr>
          <w:rFonts w:ascii="Arial" w:eastAsia="Arial" w:hAnsi="Arial" w:cs="Arial"/>
          <w:b/>
          <w:color w:val="221F1F"/>
          <w:lang w:val="es-MX" w:eastAsia="en-US"/>
        </w:rPr>
        <w:t xml:space="preserve">Artículo único.- </w:t>
      </w:r>
      <w:r w:rsidRPr="00B01D48">
        <w:rPr>
          <w:rFonts w:ascii="Arial" w:eastAsia="Arial" w:hAnsi="Arial" w:cs="Arial"/>
          <w:color w:val="221F1F"/>
          <w:lang w:val="es-MX" w:eastAsia="en-US"/>
        </w:rPr>
        <w:t>Para poder percibir aprovechamientos vía infracciones por faltas administrativas, el Ayuntamiento deberá contar con los reglamentos municipales respectivos, los que establecerán los montos de las sanciones correspondiente.</w:t>
      </w:r>
    </w:p>
    <w:p w14:paraId="5B43D545" w14:textId="77777777" w:rsidR="00EB765A" w:rsidRPr="00B01D48" w:rsidRDefault="00EB765A" w:rsidP="00713AF9">
      <w:pPr>
        <w:pStyle w:val="DefaultCar"/>
        <w:tabs>
          <w:tab w:val="left" w:pos="709"/>
          <w:tab w:val="left" w:pos="5529"/>
        </w:tabs>
        <w:spacing w:line="360" w:lineRule="auto"/>
        <w:jc w:val="both"/>
        <w:rPr>
          <w:sz w:val="20"/>
          <w:szCs w:val="20"/>
        </w:rPr>
      </w:pPr>
    </w:p>
    <w:p w14:paraId="5ABAD81B" w14:textId="77777777" w:rsidR="0065728D" w:rsidRPr="00B01D48" w:rsidRDefault="0065728D" w:rsidP="0065728D">
      <w:pPr>
        <w:jc w:val="center"/>
        <w:rPr>
          <w:rFonts w:ascii="Arial" w:eastAsia="Arial MT" w:hAnsi="Arial"/>
          <w:b/>
          <w:lang w:val="pt-BR"/>
        </w:rPr>
      </w:pPr>
      <w:bookmarkStart w:id="4" w:name="_Hlk189227942"/>
      <w:r w:rsidRPr="00B01D48">
        <w:rPr>
          <w:rFonts w:ascii="Arial" w:eastAsia="Arial MT" w:hAnsi="Arial"/>
          <w:b/>
          <w:lang w:val="pt-BR"/>
        </w:rPr>
        <w:t>T r a n s i t o r i o s</w:t>
      </w:r>
    </w:p>
    <w:p w14:paraId="4D017C35" w14:textId="77777777" w:rsidR="0065728D" w:rsidRPr="00B01D48" w:rsidRDefault="0065728D" w:rsidP="0065728D">
      <w:pPr>
        <w:adjustRightInd w:val="0"/>
        <w:jc w:val="center"/>
        <w:rPr>
          <w:rFonts w:ascii="Arial" w:eastAsia="Arial MT" w:hAnsi="Arial"/>
          <w:b/>
          <w:lang w:val="pt-BR"/>
        </w:rPr>
      </w:pPr>
    </w:p>
    <w:p w14:paraId="4D06EA33" w14:textId="7E528818" w:rsidR="0065728D" w:rsidRPr="00B01D48" w:rsidRDefault="0065728D" w:rsidP="0065728D">
      <w:pPr>
        <w:spacing w:line="360" w:lineRule="auto"/>
        <w:jc w:val="both"/>
        <w:rPr>
          <w:rFonts w:ascii="Arial" w:eastAsia="Arial MT" w:hAnsi="Arial"/>
        </w:rPr>
      </w:pPr>
      <w:r w:rsidRPr="00B01D48">
        <w:rPr>
          <w:rFonts w:ascii="Arial" w:eastAsia="Arial MT" w:hAnsi="Arial"/>
          <w:b/>
        </w:rPr>
        <w:t xml:space="preserve">Artículo primero. </w:t>
      </w:r>
      <w:r w:rsidRPr="00B01D48">
        <w:rPr>
          <w:rFonts w:ascii="Arial" w:eastAsia="Arial MT" w:hAnsi="Arial"/>
        </w:rPr>
        <w:t xml:space="preserve">Este decreto y las leyes contenidas en él, entrarán en vigor el día primero de enero del año dos mil </w:t>
      </w:r>
      <w:r w:rsidR="00EF4718" w:rsidRPr="00B01D48">
        <w:rPr>
          <w:rFonts w:ascii="Arial" w:eastAsia="Arial MT" w:hAnsi="Arial"/>
        </w:rPr>
        <w:t>veintiséis</w:t>
      </w:r>
      <w:r w:rsidRPr="00B01D48">
        <w:rPr>
          <w:rFonts w:ascii="Arial" w:eastAsia="Arial MT" w:hAnsi="Arial"/>
        </w:rPr>
        <w:t>, previa su publicación en el Diario Oficial del Gobierno del Estado de Yucatán, y tendrán vigencia hasta el treinta y uno de diciembre del mismo año.</w:t>
      </w:r>
    </w:p>
    <w:p w14:paraId="1D53846A" w14:textId="77777777" w:rsidR="0065728D" w:rsidRPr="00B01D48" w:rsidRDefault="0065728D" w:rsidP="0065728D">
      <w:pPr>
        <w:jc w:val="both"/>
        <w:rPr>
          <w:rFonts w:ascii="Arial" w:eastAsia="Arial MT" w:hAnsi="Arial"/>
        </w:rPr>
      </w:pPr>
    </w:p>
    <w:p w14:paraId="280BA0D7" w14:textId="70753B80" w:rsidR="0065728D" w:rsidRPr="00B01D48" w:rsidRDefault="0065728D" w:rsidP="0065728D">
      <w:pPr>
        <w:spacing w:line="360" w:lineRule="auto"/>
        <w:jc w:val="both"/>
        <w:rPr>
          <w:rFonts w:ascii="Arial" w:eastAsia="Arial MT" w:hAnsi="Arial"/>
          <w:shd w:val="clear" w:color="auto" w:fill="FFFFFF"/>
        </w:rPr>
      </w:pPr>
      <w:r w:rsidRPr="00B01D48">
        <w:rPr>
          <w:rFonts w:ascii="Arial" w:eastAsia="Arial MT" w:hAnsi="Arial"/>
          <w:b/>
        </w:rPr>
        <w:t xml:space="preserve">Artículo segundo. </w:t>
      </w:r>
      <w:r w:rsidRPr="00B01D48">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B01D48">
        <w:rPr>
          <w:rFonts w:ascii="Arial" w:eastAsia="Arial MT" w:hAnsi="Arial"/>
          <w:bCs/>
          <w:iCs/>
          <w:shd w:val="clear" w:color="auto" w:fill="FFFFFF"/>
        </w:rPr>
        <w:t xml:space="preserve">dará </w:t>
      </w:r>
      <w:r w:rsidRPr="00B01D48">
        <w:rPr>
          <w:rFonts w:ascii="Arial" w:eastAsia="Arial MT" w:hAnsi="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0640D8" w:rsidRPr="00B01D48">
        <w:rPr>
          <w:rFonts w:ascii="Arial" w:eastAsia="Arial MT" w:hAnsi="Arial"/>
          <w:shd w:val="clear" w:color="auto" w:fill="FFFFFF"/>
        </w:rPr>
        <w:t>2026</w:t>
      </w:r>
      <w:r w:rsidRPr="00B01D48">
        <w:rPr>
          <w:rFonts w:ascii="Arial" w:eastAsia="Arial MT" w:hAnsi="Arial"/>
          <w:shd w:val="clear" w:color="auto" w:fill="FFFFFF"/>
        </w:rPr>
        <w:t>.</w:t>
      </w:r>
    </w:p>
    <w:p w14:paraId="612612C6" w14:textId="77777777" w:rsidR="0065728D" w:rsidRPr="00B01D48" w:rsidRDefault="0065728D" w:rsidP="0065728D">
      <w:pPr>
        <w:jc w:val="both"/>
        <w:rPr>
          <w:rFonts w:ascii="Arial" w:eastAsia="Arial MT" w:hAnsi="Arial"/>
          <w:b/>
          <w:shd w:val="clear" w:color="auto" w:fill="FFFFFF"/>
        </w:rPr>
      </w:pPr>
    </w:p>
    <w:p w14:paraId="0CAB1864" w14:textId="77777777" w:rsidR="0065728D" w:rsidRPr="00B01D48" w:rsidRDefault="0065728D" w:rsidP="0065728D">
      <w:pPr>
        <w:spacing w:line="360" w:lineRule="auto"/>
        <w:jc w:val="both"/>
        <w:rPr>
          <w:rFonts w:ascii="Arial" w:eastAsia="Arial MT" w:hAnsi="Arial"/>
        </w:rPr>
      </w:pPr>
      <w:r w:rsidRPr="00B01D48">
        <w:rPr>
          <w:rFonts w:ascii="Arial" w:eastAsia="Arial MT" w:hAnsi="Arial"/>
          <w:b/>
          <w:shd w:val="clear" w:color="auto" w:fill="FFFFFF"/>
        </w:rPr>
        <w:t xml:space="preserve">Artículo tercero. </w:t>
      </w:r>
      <w:r w:rsidRPr="00B01D48">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AD35B5E" w14:textId="77777777" w:rsidR="0065728D" w:rsidRPr="00B01D48" w:rsidRDefault="0065728D" w:rsidP="0065728D">
      <w:pPr>
        <w:jc w:val="both"/>
        <w:rPr>
          <w:rFonts w:ascii="Arial" w:eastAsia="Arial MT" w:hAnsi="Arial"/>
        </w:rPr>
      </w:pPr>
    </w:p>
    <w:p w14:paraId="060FBDDE" w14:textId="1254C5C4" w:rsidR="00ED0F84" w:rsidRPr="005C0DDE" w:rsidRDefault="0065728D" w:rsidP="005C0DDE">
      <w:pPr>
        <w:spacing w:line="360" w:lineRule="auto"/>
        <w:jc w:val="both"/>
        <w:rPr>
          <w:rFonts w:ascii="Arial" w:eastAsia="Arial MT" w:hAnsi="Arial"/>
        </w:rPr>
      </w:pPr>
      <w:r w:rsidRPr="00B01D48">
        <w:rPr>
          <w:rFonts w:ascii="Arial" w:eastAsia="Arial MT" w:hAnsi="Arial"/>
          <w:b/>
        </w:rPr>
        <w:t>Artículo cuarto.</w:t>
      </w:r>
      <w:r w:rsidRPr="00B01D48">
        <w:rPr>
          <w:rFonts w:ascii="Arial" w:eastAsia="Arial MT" w:hAnsi="Arial"/>
        </w:rPr>
        <w:t xml:space="preserve"> </w:t>
      </w:r>
      <w:r w:rsidRPr="00B01D48">
        <w:rPr>
          <w:rFonts w:ascii="Arial" w:eastAsia="Arial MT" w:hAnsi="Arial"/>
          <w:bCs/>
        </w:rPr>
        <w:t xml:space="preserve">Los derechos por servicios de la Unidad de Acceso a la Información a que se refieren las leyes de ingresos municipales, de ninguna manera condiciona la entrega de la información que se </w:t>
      </w:r>
      <w:r w:rsidRPr="00B01D48">
        <w:rPr>
          <w:rFonts w:ascii="Arial" w:eastAsia="Arial MT" w:hAnsi="Arial"/>
          <w:bCs/>
        </w:rPr>
        <w:lastRenderedPageBreak/>
        <w:t>solicite en la Unidad Administrativa, ya que las cuotas a que se hacen referencia se refieren al costo del insumo para poder hacer entrega de la información</w:t>
      </w:r>
      <w:bookmarkEnd w:id="4"/>
      <w:r w:rsidR="00265630">
        <w:rPr>
          <w:rFonts w:ascii="Arial" w:eastAsia="Arial MT" w:hAnsi="Arial"/>
          <w:bCs/>
        </w:rPr>
        <w:t>.</w:t>
      </w:r>
    </w:p>
    <w:sectPr w:rsidR="00ED0F84" w:rsidRPr="005C0DDE" w:rsidSect="00624CD8">
      <w:headerReference w:type="default" r:id="rId8"/>
      <w:footerReference w:type="default" r:id="rId9"/>
      <w:pgSz w:w="12242" w:h="15842"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5EF3" w14:textId="77777777" w:rsidR="00644475" w:rsidRDefault="00644475" w:rsidP="0087365B">
      <w:r>
        <w:separator/>
      </w:r>
    </w:p>
  </w:endnote>
  <w:endnote w:type="continuationSeparator" w:id="0">
    <w:p w14:paraId="019AC425" w14:textId="77777777" w:rsidR="00644475" w:rsidRDefault="00644475" w:rsidP="0087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7C11" w14:textId="77777777" w:rsidR="005F4BA8" w:rsidRPr="008C3DD7" w:rsidRDefault="005F4BA8">
    <w:pPr>
      <w:pStyle w:val="Piedepgina"/>
      <w:jc w:val="center"/>
      <w:rPr>
        <w:rFonts w:ascii="Arial" w:hAnsi="Arial" w:cs="Arial"/>
      </w:rPr>
    </w:pPr>
    <w:r w:rsidRPr="008C3DD7">
      <w:rPr>
        <w:rFonts w:ascii="Arial" w:hAnsi="Arial" w:cs="Arial"/>
      </w:rPr>
      <w:fldChar w:fldCharType="begin"/>
    </w:r>
    <w:r w:rsidRPr="008C3DD7">
      <w:rPr>
        <w:rFonts w:ascii="Arial" w:hAnsi="Arial" w:cs="Arial"/>
      </w:rPr>
      <w:instrText>PAGE   \* MERGEFORMAT</w:instrText>
    </w:r>
    <w:r w:rsidRPr="008C3DD7">
      <w:rPr>
        <w:rFonts w:ascii="Arial" w:hAnsi="Arial" w:cs="Arial"/>
      </w:rPr>
      <w:fldChar w:fldCharType="separate"/>
    </w:r>
    <w:r w:rsidR="00D52F2A">
      <w:rPr>
        <w:rFonts w:ascii="Arial" w:hAnsi="Arial" w:cs="Arial"/>
        <w:noProof/>
      </w:rPr>
      <w:t>8</w:t>
    </w:r>
    <w:r w:rsidRPr="008C3DD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C1A2" w14:textId="77777777" w:rsidR="00644475" w:rsidRDefault="00644475" w:rsidP="0087365B">
      <w:r>
        <w:separator/>
      </w:r>
    </w:p>
  </w:footnote>
  <w:footnote w:type="continuationSeparator" w:id="0">
    <w:p w14:paraId="7999E570" w14:textId="77777777" w:rsidR="00644475" w:rsidRDefault="00644475" w:rsidP="0087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0" w:type="dxa"/>
      <w:tblInd w:w="-984" w:type="dxa"/>
      <w:tblLayout w:type="fixed"/>
      <w:tblCellMar>
        <w:left w:w="70" w:type="dxa"/>
        <w:right w:w="70" w:type="dxa"/>
      </w:tblCellMar>
      <w:tblLook w:val="0000" w:firstRow="0" w:lastRow="0" w:firstColumn="0" w:lastColumn="0" w:noHBand="0" w:noVBand="0"/>
    </w:tblPr>
    <w:tblGrid>
      <w:gridCol w:w="1260"/>
    </w:tblGrid>
    <w:tr w:rsidR="00442229" w14:paraId="73159622" w14:textId="77777777" w:rsidTr="00442229">
      <w:trPr>
        <w:cantSplit/>
        <w:trHeight w:val="329"/>
      </w:trPr>
      <w:tc>
        <w:tcPr>
          <w:tcW w:w="1260" w:type="dxa"/>
          <w:vMerge w:val="restart"/>
          <w:vAlign w:val="center"/>
        </w:tcPr>
        <w:p w14:paraId="6822BD1E" w14:textId="2C85D143" w:rsidR="00442229" w:rsidRDefault="00442229" w:rsidP="0065728D">
          <w:pPr>
            <w:pStyle w:val="Encabezado"/>
            <w:rPr>
              <w:rFonts w:ascii="CG Omega" w:hAnsi="CG Omega" w:cs="CG Omega"/>
              <w:sz w:val="16"/>
              <w:szCs w:val="16"/>
            </w:rPr>
          </w:pPr>
          <w:bookmarkStart w:id="5" w:name="_Hlk189227271"/>
        </w:p>
      </w:tc>
    </w:tr>
    <w:tr w:rsidR="00442229" w14:paraId="6922A21D" w14:textId="77777777" w:rsidTr="00442229">
      <w:trPr>
        <w:cantSplit/>
        <w:trHeight w:val="196"/>
      </w:trPr>
      <w:tc>
        <w:tcPr>
          <w:tcW w:w="1260" w:type="dxa"/>
          <w:vMerge/>
        </w:tcPr>
        <w:p w14:paraId="1E2D9AC1" w14:textId="77777777" w:rsidR="00442229" w:rsidRDefault="00442229" w:rsidP="0065728D">
          <w:pPr>
            <w:pStyle w:val="Encabezado"/>
            <w:rPr>
              <w:rFonts w:ascii="CG Omega" w:hAnsi="CG Omega" w:cs="CG Omega"/>
              <w:sz w:val="16"/>
              <w:szCs w:val="16"/>
            </w:rPr>
          </w:pPr>
        </w:p>
      </w:tc>
    </w:tr>
    <w:tr w:rsidR="00442229" w:rsidRPr="001D52AB" w14:paraId="2746F145" w14:textId="77777777" w:rsidTr="00442229">
      <w:trPr>
        <w:cantSplit/>
        <w:trHeight w:val="291"/>
      </w:trPr>
      <w:tc>
        <w:tcPr>
          <w:tcW w:w="1260" w:type="dxa"/>
          <w:vMerge/>
        </w:tcPr>
        <w:p w14:paraId="70B2119E" w14:textId="77777777" w:rsidR="00442229" w:rsidRDefault="00442229" w:rsidP="0065728D">
          <w:pPr>
            <w:pStyle w:val="Encabezado"/>
            <w:rPr>
              <w:rFonts w:ascii="CG Omega" w:hAnsi="CG Omega" w:cs="CG Omega"/>
              <w:sz w:val="16"/>
              <w:szCs w:val="16"/>
            </w:rPr>
          </w:pPr>
        </w:p>
      </w:tc>
    </w:tr>
    <w:bookmarkEnd w:id="5"/>
  </w:tbl>
  <w:p w14:paraId="774853CA" w14:textId="77777777" w:rsidR="005F4BA8" w:rsidRPr="00A57110" w:rsidRDefault="005F4BA8" w:rsidP="00A571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D37C8"/>
    <w:multiLevelType w:val="hybridMultilevel"/>
    <w:tmpl w:val="7DF481CC"/>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0D0"/>
    <w:multiLevelType w:val="hybridMultilevel"/>
    <w:tmpl w:val="564C155E"/>
    <w:lvl w:ilvl="0" w:tplc="5BB218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882D7C"/>
    <w:multiLevelType w:val="hybridMultilevel"/>
    <w:tmpl w:val="5BD0D36E"/>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A73ED6"/>
    <w:multiLevelType w:val="hybridMultilevel"/>
    <w:tmpl w:val="961E625C"/>
    <w:lvl w:ilvl="0" w:tplc="BAD4CA5A">
      <w:start w:val="1"/>
      <w:numFmt w:val="lowerLetter"/>
      <w:lvlText w:val="%1)"/>
      <w:lvlJc w:val="left"/>
      <w:pPr>
        <w:ind w:left="181" w:hanging="280"/>
      </w:pPr>
      <w:rPr>
        <w:rFonts w:ascii="Arial" w:hAnsi="Arial" w:hint="default"/>
        <w:b/>
        <w:bCs/>
        <w:i w:val="0"/>
        <w:w w:val="100"/>
        <w:sz w:val="20"/>
        <w:szCs w:val="20"/>
        <w:lang w:val="es-ES" w:eastAsia="en-US" w:bidi="ar-SA"/>
      </w:rPr>
    </w:lvl>
    <w:lvl w:ilvl="1" w:tplc="9D7C216C">
      <w:numFmt w:val="bullet"/>
      <w:lvlText w:val="•"/>
      <w:lvlJc w:val="left"/>
      <w:pPr>
        <w:ind w:left="1128" w:hanging="280"/>
      </w:pPr>
      <w:rPr>
        <w:rFonts w:hint="default"/>
        <w:lang w:val="es-ES" w:eastAsia="en-US" w:bidi="ar-SA"/>
      </w:rPr>
    </w:lvl>
    <w:lvl w:ilvl="2" w:tplc="B74C61F4">
      <w:numFmt w:val="bullet"/>
      <w:lvlText w:val="•"/>
      <w:lvlJc w:val="left"/>
      <w:pPr>
        <w:ind w:left="2076" w:hanging="280"/>
      </w:pPr>
      <w:rPr>
        <w:rFonts w:hint="default"/>
        <w:lang w:val="es-ES" w:eastAsia="en-US" w:bidi="ar-SA"/>
      </w:rPr>
    </w:lvl>
    <w:lvl w:ilvl="3" w:tplc="4ACAA832">
      <w:numFmt w:val="bullet"/>
      <w:lvlText w:val="•"/>
      <w:lvlJc w:val="left"/>
      <w:pPr>
        <w:ind w:left="3024" w:hanging="280"/>
      </w:pPr>
      <w:rPr>
        <w:rFonts w:hint="default"/>
        <w:lang w:val="es-ES" w:eastAsia="en-US" w:bidi="ar-SA"/>
      </w:rPr>
    </w:lvl>
    <w:lvl w:ilvl="4" w:tplc="F452865C">
      <w:numFmt w:val="bullet"/>
      <w:lvlText w:val="•"/>
      <w:lvlJc w:val="left"/>
      <w:pPr>
        <w:ind w:left="3972" w:hanging="280"/>
      </w:pPr>
      <w:rPr>
        <w:rFonts w:hint="default"/>
        <w:lang w:val="es-ES" w:eastAsia="en-US" w:bidi="ar-SA"/>
      </w:rPr>
    </w:lvl>
    <w:lvl w:ilvl="5" w:tplc="0450D476">
      <w:numFmt w:val="bullet"/>
      <w:lvlText w:val="•"/>
      <w:lvlJc w:val="left"/>
      <w:pPr>
        <w:ind w:left="4920" w:hanging="280"/>
      </w:pPr>
      <w:rPr>
        <w:rFonts w:hint="default"/>
        <w:lang w:val="es-ES" w:eastAsia="en-US" w:bidi="ar-SA"/>
      </w:rPr>
    </w:lvl>
    <w:lvl w:ilvl="6" w:tplc="3698CEC6">
      <w:numFmt w:val="bullet"/>
      <w:lvlText w:val="•"/>
      <w:lvlJc w:val="left"/>
      <w:pPr>
        <w:ind w:left="5868" w:hanging="280"/>
      </w:pPr>
      <w:rPr>
        <w:rFonts w:hint="default"/>
        <w:lang w:val="es-ES" w:eastAsia="en-US" w:bidi="ar-SA"/>
      </w:rPr>
    </w:lvl>
    <w:lvl w:ilvl="7" w:tplc="1C344FD6">
      <w:numFmt w:val="bullet"/>
      <w:lvlText w:val="•"/>
      <w:lvlJc w:val="left"/>
      <w:pPr>
        <w:ind w:left="6816" w:hanging="280"/>
      </w:pPr>
      <w:rPr>
        <w:rFonts w:hint="default"/>
        <w:lang w:val="es-ES" w:eastAsia="en-US" w:bidi="ar-SA"/>
      </w:rPr>
    </w:lvl>
    <w:lvl w:ilvl="8" w:tplc="5A20EF94">
      <w:numFmt w:val="bullet"/>
      <w:lvlText w:val="•"/>
      <w:lvlJc w:val="left"/>
      <w:pPr>
        <w:ind w:left="7764" w:hanging="280"/>
      </w:pPr>
      <w:rPr>
        <w:rFonts w:hint="default"/>
        <w:lang w:val="es-ES" w:eastAsia="en-US" w:bidi="ar-SA"/>
      </w:rPr>
    </w:lvl>
  </w:abstractNum>
  <w:abstractNum w:abstractNumId="5" w15:restartNumberingAfterBreak="0">
    <w:nsid w:val="18187FA1"/>
    <w:multiLevelType w:val="hybridMultilevel"/>
    <w:tmpl w:val="CE4A9004"/>
    <w:lvl w:ilvl="0" w:tplc="71961964">
      <w:start w:val="1"/>
      <w:numFmt w:val="lowerLetter"/>
      <w:lvlText w:val="%1)"/>
      <w:lvlJc w:val="left"/>
      <w:pPr>
        <w:ind w:left="585" w:hanging="360"/>
      </w:pPr>
      <w:rPr>
        <w:rFonts w:hint="default"/>
        <w:b/>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6" w15:restartNumberingAfterBreak="0">
    <w:nsid w:val="1B194CC2"/>
    <w:multiLevelType w:val="hybridMultilevel"/>
    <w:tmpl w:val="E984004E"/>
    <w:lvl w:ilvl="0" w:tplc="BAD4CA5A">
      <w:start w:val="1"/>
      <w:numFmt w:val="lowerLetter"/>
      <w:lvlText w:val="%1)"/>
      <w:lvlJc w:val="left"/>
      <w:pPr>
        <w:ind w:left="181" w:hanging="280"/>
      </w:pPr>
      <w:rPr>
        <w:rFonts w:ascii="Arial" w:hAnsi="Arial" w:hint="default"/>
        <w:b/>
        <w:bCs/>
        <w:i w:val="0"/>
        <w:w w:val="100"/>
        <w:sz w:val="20"/>
        <w:szCs w:val="20"/>
        <w:lang w:val="es-ES" w:eastAsia="en-US" w:bidi="ar-SA"/>
      </w:rPr>
    </w:lvl>
    <w:lvl w:ilvl="1" w:tplc="9D7C216C">
      <w:numFmt w:val="bullet"/>
      <w:lvlText w:val="•"/>
      <w:lvlJc w:val="left"/>
      <w:pPr>
        <w:ind w:left="1128" w:hanging="280"/>
      </w:pPr>
      <w:rPr>
        <w:rFonts w:hint="default"/>
        <w:lang w:val="es-ES" w:eastAsia="en-US" w:bidi="ar-SA"/>
      </w:rPr>
    </w:lvl>
    <w:lvl w:ilvl="2" w:tplc="B74C61F4">
      <w:numFmt w:val="bullet"/>
      <w:lvlText w:val="•"/>
      <w:lvlJc w:val="left"/>
      <w:pPr>
        <w:ind w:left="2076" w:hanging="280"/>
      </w:pPr>
      <w:rPr>
        <w:rFonts w:hint="default"/>
        <w:lang w:val="es-ES" w:eastAsia="en-US" w:bidi="ar-SA"/>
      </w:rPr>
    </w:lvl>
    <w:lvl w:ilvl="3" w:tplc="4ACAA832">
      <w:numFmt w:val="bullet"/>
      <w:lvlText w:val="•"/>
      <w:lvlJc w:val="left"/>
      <w:pPr>
        <w:ind w:left="3024" w:hanging="280"/>
      </w:pPr>
      <w:rPr>
        <w:rFonts w:hint="default"/>
        <w:lang w:val="es-ES" w:eastAsia="en-US" w:bidi="ar-SA"/>
      </w:rPr>
    </w:lvl>
    <w:lvl w:ilvl="4" w:tplc="F452865C">
      <w:numFmt w:val="bullet"/>
      <w:lvlText w:val="•"/>
      <w:lvlJc w:val="left"/>
      <w:pPr>
        <w:ind w:left="3972" w:hanging="280"/>
      </w:pPr>
      <w:rPr>
        <w:rFonts w:hint="default"/>
        <w:lang w:val="es-ES" w:eastAsia="en-US" w:bidi="ar-SA"/>
      </w:rPr>
    </w:lvl>
    <w:lvl w:ilvl="5" w:tplc="0450D476">
      <w:numFmt w:val="bullet"/>
      <w:lvlText w:val="•"/>
      <w:lvlJc w:val="left"/>
      <w:pPr>
        <w:ind w:left="4920" w:hanging="280"/>
      </w:pPr>
      <w:rPr>
        <w:rFonts w:hint="default"/>
        <w:lang w:val="es-ES" w:eastAsia="en-US" w:bidi="ar-SA"/>
      </w:rPr>
    </w:lvl>
    <w:lvl w:ilvl="6" w:tplc="3698CEC6">
      <w:numFmt w:val="bullet"/>
      <w:lvlText w:val="•"/>
      <w:lvlJc w:val="left"/>
      <w:pPr>
        <w:ind w:left="5868" w:hanging="280"/>
      </w:pPr>
      <w:rPr>
        <w:rFonts w:hint="default"/>
        <w:lang w:val="es-ES" w:eastAsia="en-US" w:bidi="ar-SA"/>
      </w:rPr>
    </w:lvl>
    <w:lvl w:ilvl="7" w:tplc="1C344FD6">
      <w:numFmt w:val="bullet"/>
      <w:lvlText w:val="•"/>
      <w:lvlJc w:val="left"/>
      <w:pPr>
        <w:ind w:left="6816" w:hanging="280"/>
      </w:pPr>
      <w:rPr>
        <w:rFonts w:hint="default"/>
        <w:lang w:val="es-ES" w:eastAsia="en-US" w:bidi="ar-SA"/>
      </w:rPr>
    </w:lvl>
    <w:lvl w:ilvl="8" w:tplc="5A20EF94">
      <w:numFmt w:val="bullet"/>
      <w:lvlText w:val="•"/>
      <w:lvlJc w:val="left"/>
      <w:pPr>
        <w:ind w:left="7764" w:hanging="280"/>
      </w:pPr>
      <w:rPr>
        <w:rFonts w:hint="default"/>
        <w:lang w:val="es-ES" w:eastAsia="en-US" w:bidi="ar-SA"/>
      </w:rPr>
    </w:lvl>
  </w:abstractNum>
  <w:abstractNum w:abstractNumId="7" w15:restartNumberingAfterBreak="0">
    <w:nsid w:val="21520FE9"/>
    <w:multiLevelType w:val="hybridMultilevel"/>
    <w:tmpl w:val="FBA69B32"/>
    <w:lvl w:ilvl="0" w:tplc="527611C2">
      <w:start w:val="1"/>
      <w:numFmt w:val="lowerLetter"/>
      <w:lvlText w:val="%1)"/>
      <w:lvlJc w:val="left"/>
      <w:pPr>
        <w:ind w:left="720" w:hanging="360"/>
      </w:pPr>
      <w:rPr>
        <w:rFonts w:ascii="Arial" w:eastAsia="Arial" w:hAnsi="Arial" w:cs="Arial" w:hint="default"/>
        <w:b/>
        <w:bCs/>
        <w:w w:val="100"/>
        <w:sz w:val="18"/>
        <w:szCs w:val="18"/>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E7DD1"/>
    <w:multiLevelType w:val="hybridMultilevel"/>
    <w:tmpl w:val="B114FD6A"/>
    <w:lvl w:ilvl="0" w:tplc="28ACADDE">
      <w:start w:val="1"/>
      <w:numFmt w:val="lowerLetter"/>
      <w:lvlText w:val="%1)"/>
      <w:lvlJc w:val="left"/>
      <w:pPr>
        <w:ind w:left="645" w:hanging="36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9"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CE5907"/>
    <w:multiLevelType w:val="hybridMultilevel"/>
    <w:tmpl w:val="C3307CBC"/>
    <w:lvl w:ilvl="0" w:tplc="B4046EDC">
      <w:start w:val="1"/>
      <w:numFmt w:val="upperRoman"/>
      <w:lvlText w:val="%1.-"/>
      <w:lvlJc w:val="right"/>
      <w:pPr>
        <w:tabs>
          <w:tab w:val="num" w:pos="1235"/>
        </w:tabs>
        <w:ind w:left="498" w:firstLine="567"/>
      </w:pPr>
      <w:rPr>
        <w:rFonts w:hint="default"/>
        <w:b/>
        <w:i w:val="0"/>
        <w:sz w:val="20"/>
        <w:szCs w:val="20"/>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start w:val="1"/>
      <w:numFmt w:val="lowerLetter"/>
      <w:pStyle w:val="Ttulo5"/>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11" w15:restartNumberingAfterBreak="0">
    <w:nsid w:val="3227404B"/>
    <w:multiLevelType w:val="hybridMultilevel"/>
    <w:tmpl w:val="38324666"/>
    <w:lvl w:ilvl="0" w:tplc="07FA5E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122E90"/>
    <w:multiLevelType w:val="hybridMultilevel"/>
    <w:tmpl w:val="736C930A"/>
    <w:lvl w:ilvl="0" w:tplc="5B7638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127EC"/>
    <w:multiLevelType w:val="hybridMultilevel"/>
    <w:tmpl w:val="3B8CF90A"/>
    <w:lvl w:ilvl="0" w:tplc="A030D7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342E2"/>
    <w:multiLevelType w:val="hybridMultilevel"/>
    <w:tmpl w:val="FFFFFFFF"/>
    <w:lvl w:ilvl="0" w:tplc="36A82150">
      <w:start w:val="1"/>
      <w:numFmt w:val="upperLetter"/>
      <w:lvlText w:val="%1."/>
      <w:lvlJc w:val="left"/>
      <w:pPr>
        <w:ind w:left="426" w:hanging="245"/>
      </w:pPr>
      <w:rPr>
        <w:rFonts w:ascii="Arial MT" w:eastAsia="Arial MT" w:hAnsi="Arial MT" w:cs="Arial MT" w:hint="default"/>
        <w:spacing w:val="-1"/>
        <w:w w:val="100"/>
        <w:sz w:val="20"/>
        <w:szCs w:val="20"/>
        <w:lang w:val="es-ES" w:eastAsia="en-US" w:bidi="ar-SA"/>
      </w:rPr>
    </w:lvl>
    <w:lvl w:ilvl="1" w:tplc="4F0285F0">
      <w:numFmt w:val="bullet"/>
      <w:lvlText w:val="•"/>
      <w:lvlJc w:val="left"/>
      <w:pPr>
        <w:ind w:left="1344" w:hanging="245"/>
      </w:pPr>
      <w:rPr>
        <w:rFonts w:hint="default"/>
        <w:lang w:val="es-ES" w:eastAsia="en-US" w:bidi="ar-SA"/>
      </w:rPr>
    </w:lvl>
    <w:lvl w:ilvl="2" w:tplc="B476ABCA">
      <w:numFmt w:val="bullet"/>
      <w:lvlText w:val="•"/>
      <w:lvlJc w:val="left"/>
      <w:pPr>
        <w:ind w:left="2268" w:hanging="245"/>
      </w:pPr>
      <w:rPr>
        <w:rFonts w:hint="default"/>
        <w:lang w:val="es-ES" w:eastAsia="en-US" w:bidi="ar-SA"/>
      </w:rPr>
    </w:lvl>
    <w:lvl w:ilvl="3" w:tplc="F78EA46C">
      <w:numFmt w:val="bullet"/>
      <w:lvlText w:val="•"/>
      <w:lvlJc w:val="left"/>
      <w:pPr>
        <w:ind w:left="3192" w:hanging="245"/>
      </w:pPr>
      <w:rPr>
        <w:rFonts w:hint="default"/>
        <w:lang w:val="es-ES" w:eastAsia="en-US" w:bidi="ar-SA"/>
      </w:rPr>
    </w:lvl>
    <w:lvl w:ilvl="4" w:tplc="48822E3A">
      <w:numFmt w:val="bullet"/>
      <w:lvlText w:val="•"/>
      <w:lvlJc w:val="left"/>
      <w:pPr>
        <w:ind w:left="4116" w:hanging="245"/>
      </w:pPr>
      <w:rPr>
        <w:rFonts w:hint="default"/>
        <w:lang w:val="es-ES" w:eastAsia="en-US" w:bidi="ar-SA"/>
      </w:rPr>
    </w:lvl>
    <w:lvl w:ilvl="5" w:tplc="D4229474">
      <w:numFmt w:val="bullet"/>
      <w:lvlText w:val="•"/>
      <w:lvlJc w:val="left"/>
      <w:pPr>
        <w:ind w:left="5040" w:hanging="245"/>
      </w:pPr>
      <w:rPr>
        <w:rFonts w:hint="default"/>
        <w:lang w:val="es-ES" w:eastAsia="en-US" w:bidi="ar-SA"/>
      </w:rPr>
    </w:lvl>
    <w:lvl w:ilvl="6" w:tplc="95DC8746">
      <w:numFmt w:val="bullet"/>
      <w:lvlText w:val="•"/>
      <w:lvlJc w:val="left"/>
      <w:pPr>
        <w:ind w:left="5964" w:hanging="245"/>
      </w:pPr>
      <w:rPr>
        <w:rFonts w:hint="default"/>
        <w:lang w:val="es-ES" w:eastAsia="en-US" w:bidi="ar-SA"/>
      </w:rPr>
    </w:lvl>
    <w:lvl w:ilvl="7" w:tplc="0232853C">
      <w:numFmt w:val="bullet"/>
      <w:lvlText w:val="•"/>
      <w:lvlJc w:val="left"/>
      <w:pPr>
        <w:ind w:left="6888" w:hanging="245"/>
      </w:pPr>
      <w:rPr>
        <w:rFonts w:hint="default"/>
        <w:lang w:val="es-ES" w:eastAsia="en-US" w:bidi="ar-SA"/>
      </w:rPr>
    </w:lvl>
    <w:lvl w:ilvl="8" w:tplc="BE7C1F1A">
      <w:numFmt w:val="bullet"/>
      <w:lvlText w:val="•"/>
      <w:lvlJc w:val="left"/>
      <w:pPr>
        <w:ind w:left="7812" w:hanging="245"/>
      </w:pPr>
      <w:rPr>
        <w:rFonts w:hint="default"/>
        <w:lang w:val="es-ES" w:eastAsia="en-US" w:bidi="ar-SA"/>
      </w:rPr>
    </w:lvl>
  </w:abstractNum>
  <w:abstractNum w:abstractNumId="17" w15:restartNumberingAfterBreak="0">
    <w:nsid w:val="47E732F1"/>
    <w:multiLevelType w:val="hybridMultilevel"/>
    <w:tmpl w:val="FFFFFFFF"/>
    <w:lvl w:ilvl="0" w:tplc="010439E0">
      <w:start w:val="4"/>
      <w:numFmt w:val="upperRoman"/>
      <w:lvlText w:val="%1."/>
      <w:lvlJc w:val="left"/>
      <w:pPr>
        <w:ind w:left="480" w:hanging="299"/>
      </w:pPr>
      <w:rPr>
        <w:rFonts w:ascii="Arial" w:eastAsia="Arial" w:hAnsi="Arial" w:cs="Arial" w:hint="default"/>
        <w:b/>
        <w:bCs/>
        <w:spacing w:val="-1"/>
        <w:w w:val="100"/>
        <w:sz w:val="20"/>
        <w:szCs w:val="20"/>
        <w:lang w:val="es-ES" w:eastAsia="en-US" w:bidi="ar-SA"/>
      </w:rPr>
    </w:lvl>
    <w:lvl w:ilvl="1" w:tplc="B38EE88C">
      <w:numFmt w:val="bullet"/>
      <w:lvlText w:val="•"/>
      <w:lvlJc w:val="left"/>
      <w:pPr>
        <w:ind w:left="1398" w:hanging="299"/>
      </w:pPr>
      <w:rPr>
        <w:rFonts w:hint="default"/>
        <w:lang w:val="es-ES" w:eastAsia="en-US" w:bidi="ar-SA"/>
      </w:rPr>
    </w:lvl>
    <w:lvl w:ilvl="2" w:tplc="ED846DD8">
      <w:numFmt w:val="bullet"/>
      <w:lvlText w:val="•"/>
      <w:lvlJc w:val="left"/>
      <w:pPr>
        <w:ind w:left="2316" w:hanging="299"/>
      </w:pPr>
      <w:rPr>
        <w:rFonts w:hint="default"/>
        <w:lang w:val="es-ES" w:eastAsia="en-US" w:bidi="ar-SA"/>
      </w:rPr>
    </w:lvl>
    <w:lvl w:ilvl="3" w:tplc="86B42C34">
      <w:numFmt w:val="bullet"/>
      <w:lvlText w:val="•"/>
      <w:lvlJc w:val="left"/>
      <w:pPr>
        <w:ind w:left="3234" w:hanging="299"/>
      </w:pPr>
      <w:rPr>
        <w:rFonts w:hint="default"/>
        <w:lang w:val="es-ES" w:eastAsia="en-US" w:bidi="ar-SA"/>
      </w:rPr>
    </w:lvl>
    <w:lvl w:ilvl="4" w:tplc="46C210C4">
      <w:numFmt w:val="bullet"/>
      <w:lvlText w:val="•"/>
      <w:lvlJc w:val="left"/>
      <w:pPr>
        <w:ind w:left="4152" w:hanging="299"/>
      </w:pPr>
      <w:rPr>
        <w:rFonts w:hint="default"/>
        <w:lang w:val="es-ES" w:eastAsia="en-US" w:bidi="ar-SA"/>
      </w:rPr>
    </w:lvl>
    <w:lvl w:ilvl="5" w:tplc="8A9ACC9E">
      <w:numFmt w:val="bullet"/>
      <w:lvlText w:val="•"/>
      <w:lvlJc w:val="left"/>
      <w:pPr>
        <w:ind w:left="5070" w:hanging="299"/>
      </w:pPr>
      <w:rPr>
        <w:rFonts w:hint="default"/>
        <w:lang w:val="es-ES" w:eastAsia="en-US" w:bidi="ar-SA"/>
      </w:rPr>
    </w:lvl>
    <w:lvl w:ilvl="6" w:tplc="4F3060E4">
      <w:numFmt w:val="bullet"/>
      <w:lvlText w:val="•"/>
      <w:lvlJc w:val="left"/>
      <w:pPr>
        <w:ind w:left="5988" w:hanging="299"/>
      </w:pPr>
      <w:rPr>
        <w:rFonts w:hint="default"/>
        <w:lang w:val="es-ES" w:eastAsia="en-US" w:bidi="ar-SA"/>
      </w:rPr>
    </w:lvl>
    <w:lvl w:ilvl="7" w:tplc="9776091C">
      <w:numFmt w:val="bullet"/>
      <w:lvlText w:val="•"/>
      <w:lvlJc w:val="left"/>
      <w:pPr>
        <w:ind w:left="6906" w:hanging="299"/>
      </w:pPr>
      <w:rPr>
        <w:rFonts w:hint="default"/>
        <w:lang w:val="es-ES" w:eastAsia="en-US" w:bidi="ar-SA"/>
      </w:rPr>
    </w:lvl>
    <w:lvl w:ilvl="8" w:tplc="EDF8C700">
      <w:numFmt w:val="bullet"/>
      <w:lvlText w:val="•"/>
      <w:lvlJc w:val="left"/>
      <w:pPr>
        <w:ind w:left="7824" w:hanging="299"/>
      </w:pPr>
      <w:rPr>
        <w:rFonts w:hint="default"/>
        <w:lang w:val="es-ES" w:eastAsia="en-US" w:bidi="ar-SA"/>
      </w:rPr>
    </w:lvl>
  </w:abstractNum>
  <w:abstractNum w:abstractNumId="18" w15:restartNumberingAfterBreak="0">
    <w:nsid w:val="4F97127D"/>
    <w:multiLevelType w:val="hybridMultilevel"/>
    <w:tmpl w:val="FFFFFFFF"/>
    <w:lvl w:ilvl="0" w:tplc="D262ACA4">
      <w:start w:val="1"/>
      <w:numFmt w:val="upperLetter"/>
      <w:lvlText w:val="%1."/>
      <w:lvlJc w:val="left"/>
      <w:pPr>
        <w:ind w:left="426" w:hanging="245"/>
      </w:pPr>
      <w:rPr>
        <w:rFonts w:ascii="Arial MT" w:eastAsia="Arial MT" w:hAnsi="Arial MT" w:cs="Arial MT" w:hint="default"/>
        <w:spacing w:val="-1"/>
        <w:w w:val="100"/>
        <w:sz w:val="20"/>
        <w:szCs w:val="20"/>
        <w:lang w:val="es-ES" w:eastAsia="en-US" w:bidi="ar-SA"/>
      </w:rPr>
    </w:lvl>
    <w:lvl w:ilvl="1" w:tplc="AB882618">
      <w:numFmt w:val="bullet"/>
      <w:lvlText w:val="•"/>
      <w:lvlJc w:val="left"/>
      <w:pPr>
        <w:ind w:left="1344" w:hanging="245"/>
      </w:pPr>
      <w:rPr>
        <w:rFonts w:hint="default"/>
        <w:lang w:val="es-ES" w:eastAsia="en-US" w:bidi="ar-SA"/>
      </w:rPr>
    </w:lvl>
    <w:lvl w:ilvl="2" w:tplc="AA60A14E">
      <w:numFmt w:val="bullet"/>
      <w:lvlText w:val="•"/>
      <w:lvlJc w:val="left"/>
      <w:pPr>
        <w:ind w:left="2268" w:hanging="245"/>
      </w:pPr>
      <w:rPr>
        <w:rFonts w:hint="default"/>
        <w:lang w:val="es-ES" w:eastAsia="en-US" w:bidi="ar-SA"/>
      </w:rPr>
    </w:lvl>
    <w:lvl w:ilvl="3" w:tplc="B448BB46">
      <w:numFmt w:val="bullet"/>
      <w:lvlText w:val="•"/>
      <w:lvlJc w:val="left"/>
      <w:pPr>
        <w:ind w:left="3192" w:hanging="245"/>
      </w:pPr>
      <w:rPr>
        <w:rFonts w:hint="default"/>
        <w:lang w:val="es-ES" w:eastAsia="en-US" w:bidi="ar-SA"/>
      </w:rPr>
    </w:lvl>
    <w:lvl w:ilvl="4" w:tplc="104C90AA">
      <w:numFmt w:val="bullet"/>
      <w:lvlText w:val="•"/>
      <w:lvlJc w:val="left"/>
      <w:pPr>
        <w:ind w:left="4116" w:hanging="245"/>
      </w:pPr>
      <w:rPr>
        <w:rFonts w:hint="default"/>
        <w:lang w:val="es-ES" w:eastAsia="en-US" w:bidi="ar-SA"/>
      </w:rPr>
    </w:lvl>
    <w:lvl w:ilvl="5" w:tplc="2FFC56E0">
      <w:numFmt w:val="bullet"/>
      <w:lvlText w:val="•"/>
      <w:lvlJc w:val="left"/>
      <w:pPr>
        <w:ind w:left="5040" w:hanging="245"/>
      </w:pPr>
      <w:rPr>
        <w:rFonts w:hint="default"/>
        <w:lang w:val="es-ES" w:eastAsia="en-US" w:bidi="ar-SA"/>
      </w:rPr>
    </w:lvl>
    <w:lvl w:ilvl="6" w:tplc="3A2C1950">
      <w:numFmt w:val="bullet"/>
      <w:lvlText w:val="•"/>
      <w:lvlJc w:val="left"/>
      <w:pPr>
        <w:ind w:left="5964" w:hanging="245"/>
      </w:pPr>
      <w:rPr>
        <w:rFonts w:hint="default"/>
        <w:lang w:val="es-ES" w:eastAsia="en-US" w:bidi="ar-SA"/>
      </w:rPr>
    </w:lvl>
    <w:lvl w:ilvl="7" w:tplc="50C2B8C2">
      <w:numFmt w:val="bullet"/>
      <w:lvlText w:val="•"/>
      <w:lvlJc w:val="left"/>
      <w:pPr>
        <w:ind w:left="6888" w:hanging="245"/>
      </w:pPr>
      <w:rPr>
        <w:rFonts w:hint="default"/>
        <w:lang w:val="es-ES" w:eastAsia="en-US" w:bidi="ar-SA"/>
      </w:rPr>
    </w:lvl>
    <w:lvl w:ilvl="8" w:tplc="7EE23B18">
      <w:numFmt w:val="bullet"/>
      <w:lvlText w:val="•"/>
      <w:lvlJc w:val="left"/>
      <w:pPr>
        <w:ind w:left="7812" w:hanging="245"/>
      </w:pPr>
      <w:rPr>
        <w:rFonts w:hint="default"/>
        <w:lang w:val="es-ES" w:eastAsia="en-US" w:bidi="ar-SA"/>
      </w:rPr>
    </w:lvl>
  </w:abstractNum>
  <w:abstractNum w:abstractNumId="19" w15:restartNumberingAfterBreak="0">
    <w:nsid w:val="514A3B40"/>
    <w:multiLevelType w:val="hybridMultilevel"/>
    <w:tmpl w:val="995CC8F2"/>
    <w:lvl w:ilvl="0" w:tplc="EA766F76">
      <w:start w:val="1"/>
      <w:numFmt w:val="lowerLetter"/>
      <w:lvlText w:val="%1)"/>
      <w:lvlJc w:val="left"/>
      <w:pPr>
        <w:ind w:left="760" w:hanging="360"/>
      </w:pPr>
      <w:rPr>
        <w:rFonts w:hint="default"/>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20" w15:restartNumberingAfterBreak="0">
    <w:nsid w:val="76F574BE"/>
    <w:multiLevelType w:val="hybridMultilevel"/>
    <w:tmpl w:val="FFFFFFFF"/>
    <w:lvl w:ilvl="0" w:tplc="F4C007B6">
      <w:start w:val="1"/>
      <w:numFmt w:val="upperRoman"/>
      <w:lvlText w:val="%1."/>
      <w:lvlJc w:val="left"/>
      <w:pPr>
        <w:ind w:left="347" w:hanging="166"/>
      </w:pPr>
      <w:rPr>
        <w:rFonts w:ascii="Arial" w:eastAsia="Arial" w:hAnsi="Arial" w:cs="Arial" w:hint="default"/>
        <w:b/>
        <w:bCs/>
        <w:spacing w:val="-1"/>
        <w:w w:val="100"/>
        <w:sz w:val="20"/>
        <w:szCs w:val="20"/>
        <w:lang w:val="es-ES" w:eastAsia="en-US" w:bidi="ar-SA"/>
      </w:rPr>
    </w:lvl>
    <w:lvl w:ilvl="1" w:tplc="2A60FCC4">
      <w:numFmt w:val="bullet"/>
      <w:lvlText w:val="•"/>
      <w:lvlJc w:val="left"/>
      <w:pPr>
        <w:ind w:left="1272" w:hanging="166"/>
      </w:pPr>
      <w:rPr>
        <w:rFonts w:hint="default"/>
        <w:lang w:val="es-ES" w:eastAsia="en-US" w:bidi="ar-SA"/>
      </w:rPr>
    </w:lvl>
    <w:lvl w:ilvl="2" w:tplc="8AB02650">
      <w:numFmt w:val="bullet"/>
      <w:lvlText w:val="•"/>
      <w:lvlJc w:val="left"/>
      <w:pPr>
        <w:ind w:left="2204" w:hanging="166"/>
      </w:pPr>
      <w:rPr>
        <w:rFonts w:hint="default"/>
        <w:lang w:val="es-ES" w:eastAsia="en-US" w:bidi="ar-SA"/>
      </w:rPr>
    </w:lvl>
    <w:lvl w:ilvl="3" w:tplc="22486922">
      <w:numFmt w:val="bullet"/>
      <w:lvlText w:val="•"/>
      <w:lvlJc w:val="left"/>
      <w:pPr>
        <w:ind w:left="3136" w:hanging="166"/>
      </w:pPr>
      <w:rPr>
        <w:rFonts w:hint="default"/>
        <w:lang w:val="es-ES" w:eastAsia="en-US" w:bidi="ar-SA"/>
      </w:rPr>
    </w:lvl>
    <w:lvl w:ilvl="4" w:tplc="CC5EA6F8">
      <w:numFmt w:val="bullet"/>
      <w:lvlText w:val="•"/>
      <w:lvlJc w:val="left"/>
      <w:pPr>
        <w:ind w:left="4068" w:hanging="166"/>
      </w:pPr>
      <w:rPr>
        <w:rFonts w:hint="default"/>
        <w:lang w:val="es-ES" w:eastAsia="en-US" w:bidi="ar-SA"/>
      </w:rPr>
    </w:lvl>
    <w:lvl w:ilvl="5" w:tplc="E996B470">
      <w:numFmt w:val="bullet"/>
      <w:lvlText w:val="•"/>
      <w:lvlJc w:val="left"/>
      <w:pPr>
        <w:ind w:left="5000" w:hanging="166"/>
      </w:pPr>
      <w:rPr>
        <w:rFonts w:hint="default"/>
        <w:lang w:val="es-ES" w:eastAsia="en-US" w:bidi="ar-SA"/>
      </w:rPr>
    </w:lvl>
    <w:lvl w:ilvl="6" w:tplc="C96AA1A8">
      <w:numFmt w:val="bullet"/>
      <w:lvlText w:val="•"/>
      <w:lvlJc w:val="left"/>
      <w:pPr>
        <w:ind w:left="5932" w:hanging="166"/>
      </w:pPr>
      <w:rPr>
        <w:rFonts w:hint="default"/>
        <w:lang w:val="es-ES" w:eastAsia="en-US" w:bidi="ar-SA"/>
      </w:rPr>
    </w:lvl>
    <w:lvl w:ilvl="7" w:tplc="50BEE03E">
      <w:numFmt w:val="bullet"/>
      <w:lvlText w:val="•"/>
      <w:lvlJc w:val="left"/>
      <w:pPr>
        <w:ind w:left="6864" w:hanging="166"/>
      </w:pPr>
      <w:rPr>
        <w:rFonts w:hint="default"/>
        <w:lang w:val="es-ES" w:eastAsia="en-US" w:bidi="ar-SA"/>
      </w:rPr>
    </w:lvl>
    <w:lvl w:ilvl="8" w:tplc="5D005AD6">
      <w:numFmt w:val="bullet"/>
      <w:lvlText w:val="•"/>
      <w:lvlJc w:val="left"/>
      <w:pPr>
        <w:ind w:left="7796" w:hanging="166"/>
      </w:pPr>
      <w:rPr>
        <w:rFonts w:hint="default"/>
        <w:lang w:val="es-ES" w:eastAsia="en-US" w:bidi="ar-SA"/>
      </w:rPr>
    </w:lvl>
  </w:abstractNum>
  <w:abstractNum w:abstractNumId="21" w15:restartNumberingAfterBreak="0">
    <w:nsid w:val="79272463"/>
    <w:multiLevelType w:val="hybridMultilevel"/>
    <w:tmpl w:val="BDCE374A"/>
    <w:lvl w:ilvl="0" w:tplc="451EEB8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292BC2"/>
    <w:multiLevelType w:val="hybridMultilevel"/>
    <w:tmpl w:val="FD1E0274"/>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20"/>
  </w:num>
  <w:num w:numId="5">
    <w:abstractNumId w:val="16"/>
  </w:num>
  <w:num w:numId="6">
    <w:abstractNumId w:val="18"/>
  </w:num>
  <w:num w:numId="7">
    <w:abstractNumId w:val="17"/>
  </w:num>
  <w:num w:numId="8">
    <w:abstractNumId w:val="12"/>
  </w:num>
  <w:num w:numId="9">
    <w:abstractNumId w:val="11"/>
  </w:num>
  <w:num w:numId="10">
    <w:abstractNumId w:val="1"/>
  </w:num>
  <w:num w:numId="11">
    <w:abstractNumId w:val="22"/>
  </w:num>
  <w:num w:numId="12">
    <w:abstractNumId w:val="4"/>
  </w:num>
  <w:num w:numId="13">
    <w:abstractNumId w:val="6"/>
  </w:num>
  <w:num w:numId="14">
    <w:abstractNumId w:val="7"/>
  </w:num>
  <w:num w:numId="15">
    <w:abstractNumId w:val="2"/>
  </w:num>
  <w:num w:numId="16">
    <w:abstractNumId w:val="21"/>
  </w:num>
  <w:num w:numId="17">
    <w:abstractNumId w:val="15"/>
  </w:num>
  <w:num w:numId="18">
    <w:abstractNumId w:val="5"/>
  </w:num>
  <w:num w:numId="19">
    <w:abstractNumId w:val="19"/>
  </w:num>
  <w:num w:numId="20">
    <w:abstractNumId w:val="8"/>
  </w:num>
  <w:num w:numId="21">
    <w:abstractNumId w:val="3"/>
  </w:num>
  <w:num w:numId="22">
    <w:abstractNumId w:val="14"/>
  </w:num>
  <w:num w:numId="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S" w:vendorID="64" w:dllVersion="0" w:nlCheck="1" w:checkStyle="0"/>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AR" w:vendorID="64" w:dllVersion="0" w:nlCheck="1" w:checkStyle="0"/>
  <w:activeWritingStyle w:appName="MSWord" w:lang="en-US"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84"/>
    <w:rsid w:val="000023D9"/>
    <w:rsid w:val="0000315F"/>
    <w:rsid w:val="00006720"/>
    <w:rsid w:val="000078D8"/>
    <w:rsid w:val="00014244"/>
    <w:rsid w:val="00014E38"/>
    <w:rsid w:val="00016AC6"/>
    <w:rsid w:val="00017B66"/>
    <w:rsid w:val="00024A0B"/>
    <w:rsid w:val="00034E33"/>
    <w:rsid w:val="00042EA8"/>
    <w:rsid w:val="00054474"/>
    <w:rsid w:val="00054924"/>
    <w:rsid w:val="00054B08"/>
    <w:rsid w:val="000565A6"/>
    <w:rsid w:val="00057EB9"/>
    <w:rsid w:val="000640D8"/>
    <w:rsid w:val="000659FF"/>
    <w:rsid w:val="00066056"/>
    <w:rsid w:val="00066BA2"/>
    <w:rsid w:val="00066D98"/>
    <w:rsid w:val="00082E28"/>
    <w:rsid w:val="00087627"/>
    <w:rsid w:val="000A0685"/>
    <w:rsid w:val="000A36CC"/>
    <w:rsid w:val="000A7BD0"/>
    <w:rsid w:val="000B4877"/>
    <w:rsid w:val="000C01EE"/>
    <w:rsid w:val="000D1A1C"/>
    <w:rsid w:val="000E0BDB"/>
    <w:rsid w:val="000E3E7D"/>
    <w:rsid w:val="000E5055"/>
    <w:rsid w:val="000E76F6"/>
    <w:rsid w:val="000F7766"/>
    <w:rsid w:val="00100846"/>
    <w:rsid w:val="00101A99"/>
    <w:rsid w:val="00103550"/>
    <w:rsid w:val="00110666"/>
    <w:rsid w:val="001133CE"/>
    <w:rsid w:val="00121BDB"/>
    <w:rsid w:val="00124D7D"/>
    <w:rsid w:val="00125B9B"/>
    <w:rsid w:val="0012621D"/>
    <w:rsid w:val="00127518"/>
    <w:rsid w:val="0014292B"/>
    <w:rsid w:val="00143801"/>
    <w:rsid w:val="00152C96"/>
    <w:rsid w:val="00154E39"/>
    <w:rsid w:val="00166AAF"/>
    <w:rsid w:val="001706D0"/>
    <w:rsid w:val="0017548B"/>
    <w:rsid w:val="00177045"/>
    <w:rsid w:val="00182494"/>
    <w:rsid w:val="001848DB"/>
    <w:rsid w:val="001858F7"/>
    <w:rsid w:val="00186AB8"/>
    <w:rsid w:val="00194243"/>
    <w:rsid w:val="001A6048"/>
    <w:rsid w:val="001B0707"/>
    <w:rsid w:val="001B295F"/>
    <w:rsid w:val="001B6008"/>
    <w:rsid w:val="001B654C"/>
    <w:rsid w:val="001B7942"/>
    <w:rsid w:val="001C0AA9"/>
    <w:rsid w:val="001C6BA6"/>
    <w:rsid w:val="001C79AE"/>
    <w:rsid w:val="001D1AF7"/>
    <w:rsid w:val="001D34F9"/>
    <w:rsid w:val="001D7601"/>
    <w:rsid w:val="001E4062"/>
    <w:rsid w:val="001E7CDC"/>
    <w:rsid w:val="001F212B"/>
    <w:rsid w:val="001F48D2"/>
    <w:rsid w:val="00200568"/>
    <w:rsid w:val="00201DD2"/>
    <w:rsid w:val="00202C4F"/>
    <w:rsid w:val="00206753"/>
    <w:rsid w:val="00212857"/>
    <w:rsid w:val="00213330"/>
    <w:rsid w:val="00213D8E"/>
    <w:rsid w:val="00217A8D"/>
    <w:rsid w:val="002249E7"/>
    <w:rsid w:val="002304D6"/>
    <w:rsid w:val="002312D6"/>
    <w:rsid w:val="00245400"/>
    <w:rsid w:val="00246AE7"/>
    <w:rsid w:val="002470FA"/>
    <w:rsid w:val="0025057F"/>
    <w:rsid w:val="0025060D"/>
    <w:rsid w:val="00254C91"/>
    <w:rsid w:val="00265630"/>
    <w:rsid w:val="00272506"/>
    <w:rsid w:val="00274248"/>
    <w:rsid w:val="00285D71"/>
    <w:rsid w:val="002865A0"/>
    <w:rsid w:val="002A0024"/>
    <w:rsid w:val="002A1333"/>
    <w:rsid w:val="002A4BE4"/>
    <w:rsid w:val="002A4ECE"/>
    <w:rsid w:val="002A505A"/>
    <w:rsid w:val="002B179D"/>
    <w:rsid w:val="002B3143"/>
    <w:rsid w:val="002B4907"/>
    <w:rsid w:val="002B4DF7"/>
    <w:rsid w:val="002B6B63"/>
    <w:rsid w:val="002C2028"/>
    <w:rsid w:val="002C6BAC"/>
    <w:rsid w:val="002D127F"/>
    <w:rsid w:val="002D3B50"/>
    <w:rsid w:val="002E207D"/>
    <w:rsid w:val="002F00C1"/>
    <w:rsid w:val="002F37CB"/>
    <w:rsid w:val="002F5AFA"/>
    <w:rsid w:val="00312922"/>
    <w:rsid w:val="0031557D"/>
    <w:rsid w:val="003159A2"/>
    <w:rsid w:val="00317A1E"/>
    <w:rsid w:val="00324741"/>
    <w:rsid w:val="00325219"/>
    <w:rsid w:val="00327E1D"/>
    <w:rsid w:val="003316A6"/>
    <w:rsid w:val="0034595E"/>
    <w:rsid w:val="00346231"/>
    <w:rsid w:val="003503DA"/>
    <w:rsid w:val="0036001E"/>
    <w:rsid w:val="00360242"/>
    <w:rsid w:val="00364C6F"/>
    <w:rsid w:val="00366DBD"/>
    <w:rsid w:val="00367513"/>
    <w:rsid w:val="003739A0"/>
    <w:rsid w:val="00376BD5"/>
    <w:rsid w:val="00377367"/>
    <w:rsid w:val="00381FFB"/>
    <w:rsid w:val="00384E2D"/>
    <w:rsid w:val="003976AB"/>
    <w:rsid w:val="003A0CB5"/>
    <w:rsid w:val="003A4E7A"/>
    <w:rsid w:val="003A532A"/>
    <w:rsid w:val="003A59D1"/>
    <w:rsid w:val="003A5C4C"/>
    <w:rsid w:val="003A6EF8"/>
    <w:rsid w:val="003B347C"/>
    <w:rsid w:val="003B5927"/>
    <w:rsid w:val="003C4CF1"/>
    <w:rsid w:val="003E085E"/>
    <w:rsid w:val="003E649C"/>
    <w:rsid w:val="003F2D74"/>
    <w:rsid w:val="003F4223"/>
    <w:rsid w:val="003F5CB6"/>
    <w:rsid w:val="00403E4F"/>
    <w:rsid w:val="00411F82"/>
    <w:rsid w:val="004225EF"/>
    <w:rsid w:val="00430903"/>
    <w:rsid w:val="00436298"/>
    <w:rsid w:val="004367A3"/>
    <w:rsid w:val="004401F5"/>
    <w:rsid w:val="00442229"/>
    <w:rsid w:val="004464DF"/>
    <w:rsid w:val="00450837"/>
    <w:rsid w:val="0045398F"/>
    <w:rsid w:val="00461542"/>
    <w:rsid w:val="004635CF"/>
    <w:rsid w:val="00465052"/>
    <w:rsid w:val="00467645"/>
    <w:rsid w:val="00476648"/>
    <w:rsid w:val="00477A47"/>
    <w:rsid w:val="00483153"/>
    <w:rsid w:val="00486E2C"/>
    <w:rsid w:val="00487DDD"/>
    <w:rsid w:val="00490BAB"/>
    <w:rsid w:val="004A1104"/>
    <w:rsid w:val="004B0D0D"/>
    <w:rsid w:val="004B1C19"/>
    <w:rsid w:val="004B327F"/>
    <w:rsid w:val="004B4F27"/>
    <w:rsid w:val="004B64F6"/>
    <w:rsid w:val="004C14A4"/>
    <w:rsid w:val="004D1A67"/>
    <w:rsid w:val="004D3BF1"/>
    <w:rsid w:val="004D3D73"/>
    <w:rsid w:val="004E2688"/>
    <w:rsid w:val="004E2B01"/>
    <w:rsid w:val="004E3B36"/>
    <w:rsid w:val="004E6299"/>
    <w:rsid w:val="004F104E"/>
    <w:rsid w:val="004F59F6"/>
    <w:rsid w:val="004F746C"/>
    <w:rsid w:val="00500423"/>
    <w:rsid w:val="0050054B"/>
    <w:rsid w:val="00503A51"/>
    <w:rsid w:val="00505F63"/>
    <w:rsid w:val="005061DA"/>
    <w:rsid w:val="0051074C"/>
    <w:rsid w:val="00513090"/>
    <w:rsid w:val="00517045"/>
    <w:rsid w:val="00525705"/>
    <w:rsid w:val="00541027"/>
    <w:rsid w:val="0054431C"/>
    <w:rsid w:val="005463D2"/>
    <w:rsid w:val="00551860"/>
    <w:rsid w:val="00552EC0"/>
    <w:rsid w:val="00565C30"/>
    <w:rsid w:val="005730DA"/>
    <w:rsid w:val="00574BCC"/>
    <w:rsid w:val="00575F22"/>
    <w:rsid w:val="005807B3"/>
    <w:rsid w:val="00582755"/>
    <w:rsid w:val="00584752"/>
    <w:rsid w:val="0059104A"/>
    <w:rsid w:val="00592A25"/>
    <w:rsid w:val="005945E2"/>
    <w:rsid w:val="005947F9"/>
    <w:rsid w:val="00597BEB"/>
    <w:rsid w:val="005B5090"/>
    <w:rsid w:val="005C0DDE"/>
    <w:rsid w:val="005C5F02"/>
    <w:rsid w:val="005D5D34"/>
    <w:rsid w:val="005D7A89"/>
    <w:rsid w:val="005E05D8"/>
    <w:rsid w:val="005E3F51"/>
    <w:rsid w:val="005E79C9"/>
    <w:rsid w:val="005F1DD4"/>
    <w:rsid w:val="005F4BA8"/>
    <w:rsid w:val="00601F82"/>
    <w:rsid w:val="006064DC"/>
    <w:rsid w:val="006166A4"/>
    <w:rsid w:val="006209D4"/>
    <w:rsid w:val="0062134C"/>
    <w:rsid w:val="00622BA6"/>
    <w:rsid w:val="00624CD8"/>
    <w:rsid w:val="00625C43"/>
    <w:rsid w:val="0062707E"/>
    <w:rsid w:val="00632742"/>
    <w:rsid w:val="0063641D"/>
    <w:rsid w:val="00641D49"/>
    <w:rsid w:val="00644475"/>
    <w:rsid w:val="00650B81"/>
    <w:rsid w:val="00650DEA"/>
    <w:rsid w:val="006530DA"/>
    <w:rsid w:val="00655EAE"/>
    <w:rsid w:val="0065728D"/>
    <w:rsid w:val="006611D8"/>
    <w:rsid w:val="00663BED"/>
    <w:rsid w:val="00667DE1"/>
    <w:rsid w:val="006734D8"/>
    <w:rsid w:val="00675518"/>
    <w:rsid w:val="006804ED"/>
    <w:rsid w:val="00681130"/>
    <w:rsid w:val="00681613"/>
    <w:rsid w:val="0069716B"/>
    <w:rsid w:val="006A3E3C"/>
    <w:rsid w:val="006A4760"/>
    <w:rsid w:val="006A5580"/>
    <w:rsid w:val="006A6285"/>
    <w:rsid w:val="006A7048"/>
    <w:rsid w:val="006B0E8F"/>
    <w:rsid w:val="006B1996"/>
    <w:rsid w:val="006C22FD"/>
    <w:rsid w:val="006D343C"/>
    <w:rsid w:val="006D7E0F"/>
    <w:rsid w:val="006E5584"/>
    <w:rsid w:val="006E66AD"/>
    <w:rsid w:val="00713AF9"/>
    <w:rsid w:val="007157DF"/>
    <w:rsid w:val="00716E8B"/>
    <w:rsid w:val="007214E8"/>
    <w:rsid w:val="0073404C"/>
    <w:rsid w:val="00745ADA"/>
    <w:rsid w:val="007479A5"/>
    <w:rsid w:val="00750DCA"/>
    <w:rsid w:val="007535F7"/>
    <w:rsid w:val="00755224"/>
    <w:rsid w:val="0076174F"/>
    <w:rsid w:val="0078284D"/>
    <w:rsid w:val="00786778"/>
    <w:rsid w:val="00790007"/>
    <w:rsid w:val="007A077A"/>
    <w:rsid w:val="007B003D"/>
    <w:rsid w:val="007B0B15"/>
    <w:rsid w:val="007C11C8"/>
    <w:rsid w:val="007C4D6E"/>
    <w:rsid w:val="007D2858"/>
    <w:rsid w:val="007D64E8"/>
    <w:rsid w:val="007F03EE"/>
    <w:rsid w:val="00801543"/>
    <w:rsid w:val="008022A8"/>
    <w:rsid w:val="0080249F"/>
    <w:rsid w:val="00804A11"/>
    <w:rsid w:val="00805DCB"/>
    <w:rsid w:val="00811F14"/>
    <w:rsid w:val="0082062D"/>
    <w:rsid w:val="00821208"/>
    <w:rsid w:val="00824421"/>
    <w:rsid w:val="00834B69"/>
    <w:rsid w:val="0084096F"/>
    <w:rsid w:val="00841FF5"/>
    <w:rsid w:val="00844F7A"/>
    <w:rsid w:val="008521B9"/>
    <w:rsid w:val="00853E47"/>
    <w:rsid w:val="00861456"/>
    <w:rsid w:val="008641FF"/>
    <w:rsid w:val="008645D6"/>
    <w:rsid w:val="00865A0C"/>
    <w:rsid w:val="00865DE3"/>
    <w:rsid w:val="00873639"/>
    <w:rsid w:val="0087365B"/>
    <w:rsid w:val="00873AC2"/>
    <w:rsid w:val="008902C6"/>
    <w:rsid w:val="008925A9"/>
    <w:rsid w:val="008A7CB4"/>
    <w:rsid w:val="008B6ADC"/>
    <w:rsid w:val="008B6BA1"/>
    <w:rsid w:val="008B7449"/>
    <w:rsid w:val="008C3DD7"/>
    <w:rsid w:val="008D27DC"/>
    <w:rsid w:val="008D3F1D"/>
    <w:rsid w:val="008D6194"/>
    <w:rsid w:val="008E30B4"/>
    <w:rsid w:val="008F359F"/>
    <w:rsid w:val="00901829"/>
    <w:rsid w:val="00910439"/>
    <w:rsid w:val="00913C5D"/>
    <w:rsid w:val="009232A9"/>
    <w:rsid w:val="00944735"/>
    <w:rsid w:val="00965A40"/>
    <w:rsid w:val="00966029"/>
    <w:rsid w:val="00970348"/>
    <w:rsid w:val="0098081F"/>
    <w:rsid w:val="00984E2F"/>
    <w:rsid w:val="00984F0C"/>
    <w:rsid w:val="009A2424"/>
    <w:rsid w:val="009A66A6"/>
    <w:rsid w:val="009B1119"/>
    <w:rsid w:val="009B1698"/>
    <w:rsid w:val="009B31B4"/>
    <w:rsid w:val="009B418C"/>
    <w:rsid w:val="009B6D09"/>
    <w:rsid w:val="009B7BC9"/>
    <w:rsid w:val="009C1C79"/>
    <w:rsid w:val="009C1F02"/>
    <w:rsid w:val="009C7E3F"/>
    <w:rsid w:val="009D36BE"/>
    <w:rsid w:val="009D6871"/>
    <w:rsid w:val="009F4FC7"/>
    <w:rsid w:val="009F564A"/>
    <w:rsid w:val="009F5694"/>
    <w:rsid w:val="009F7C41"/>
    <w:rsid w:val="00A067F5"/>
    <w:rsid w:val="00A07151"/>
    <w:rsid w:val="00A163EA"/>
    <w:rsid w:val="00A25748"/>
    <w:rsid w:val="00A327F8"/>
    <w:rsid w:val="00A3355C"/>
    <w:rsid w:val="00A346EB"/>
    <w:rsid w:val="00A40ADD"/>
    <w:rsid w:val="00A54495"/>
    <w:rsid w:val="00A57110"/>
    <w:rsid w:val="00A62205"/>
    <w:rsid w:val="00A6550B"/>
    <w:rsid w:val="00A65C98"/>
    <w:rsid w:val="00A65CFE"/>
    <w:rsid w:val="00A67CB7"/>
    <w:rsid w:val="00A712B0"/>
    <w:rsid w:val="00A72035"/>
    <w:rsid w:val="00A7484F"/>
    <w:rsid w:val="00A75604"/>
    <w:rsid w:val="00A84E04"/>
    <w:rsid w:val="00A92762"/>
    <w:rsid w:val="00A93C3F"/>
    <w:rsid w:val="00A96F9B"/>
    <w:rsid w:val="00AA26B4"/>
    <w:rsid w:val="00AA2FC4"/>
    <w:rsid w:val="00AB0A63"/>
    <w:rsid w:val="00AB234D"/>
    <w:rsid w:val="00AB6CB1"/>
    <w:rsid w:val="00AC22F1"/>
    <w:rsid w:val="00AC2B0F"/>
    <w:rsid w:val="00AC3D13"/>
    <w:rsid w:val="00AC5AF9"/>
    <w:rsid w:val="00AF1843"/>
    <w:rsid w:val="00AF60B6"/>
    <w:rsid w:val="00B01D48"/>
    <w:rsid w:val="00B043B7"/>
    <w:rsid w:val="00B06F3F"/>
    <w:rsid w:val="00B12264"/>
    <w:rsid w:val="00B213EF"/>
    <w:rsid w:val="00B24049"/>
    <w:rsid w:val="00B31C9C"/>
    <w:rsid w:val="00B3425F"/>
    <w:rsid w:val="00B3554F"/>
    <w:rsid w:val="00B41FCA"/>
    <w:rsid w:val="00B42E98"/>
    <w:rsid w:val="00B67647"/>
    <w:rsid w:val="00B74C6B"/>
    <w:rsid w:val="00B75C46"/>
    <w:rsid w:val="00B76B3A"/>
    <w:rsid w:val="00B85BCB"/>
    <w:rsid w:val="00B96973"/>
    <w:rsid w:val="00BA0089"/>
    <w:rsid w:val="00BA2197"/>
    <w:rsid w:val="00BB1292"/>
    <w:rsid w:val="00BB1C56"/>
    <w:rsid w:val="00BC4B06"/>
    <w:rsid w:val="00BD1BDF"/>
    <w:rsid w:val="00BD3C4A"/>
    <w:rsid w:val="00BE65D8"/>
    <w:rsid w:val="00BE77CD"/>
    <w:rsid w:val="00BF1517"/>
    <w:rsid w:val="00BF5CF5"/>
    <w:rsid w:val="00BF71AC"/>
    <w:rsid w:val="00BF76A5"/>
    <w:rsid w:val="00C06BC0"/>
    <w:rsid w:val="00C1268D"/>
    <w:rsid w:val="00C17D2E"/>
    <w:rsid w:val="00C36B0C"/>
    <w:rsid w:val="00C400B8"/>
    <w:rsid w:val="00C57E31"/>
    <w:rsid w:val="00C636E3"/>
    <w:rsid w:val="00C73D45"/>
    <w:rsid w:val="00C75430"/>
    <w:rsid w:val="00C75729"/>
    <w:rsid w:val="00C83C81"/>
    <w:rsid w:val="00C92EB3"/>
    <w:rsid w:val="00C94918"/>
    <w:rsid w:val="00C97EF4"/>
    <w:rsid w:val="00CA3C8F"/>
    <w:rsid w:val="00CA437A"/>
    <w:rsid w:val="00CA59A6"/>
    <w:rsid w:val="00CA5E1D"/>
    <w:rsid w:val="00CB4918"/>
    <w:rsid w:val="00CB4EF2"/>
    <w:rsid w:val="00CB5961"/>
    <w:rsid w:val="00CB65EA"/>
    <w:rsid w:val="00CB7D45"/>
    <w:rsid w:val="00CC4B4F"/>
    <w:rsid w:val="00CC7F47"/>
    <w:rsid w:val="00CD1DD5"/>
    <w:rsid w:val="00CF1470"/>
    <w:rsid w:val="00CF3694"/>
    <w:rsid w:val="00CF39C7"/>
    <w:rsid w:val="00CF3D12"/>
    <w:rsid w:val="00CF7882"/>
    <w:rsid w:val="00D10891"/>
    <w:rsid w:val="00D15058"/>
    <w:rsid w:val="00D21FF5"/>
    <w:rsid w:val="00D23242"/>
    <w:rsid w:val="00D26661"/>
    <w:rsid w:val="00D30800"/>
    <w:rsid w:val="00D451D5"/>
    <w:rsid w:val="00D459CB"/>
    <w:rsid w:val="00D52F2A"/>
    <w:rsid w:val="00D57D0C"/>
    <w:rsid w:val="00D64A1D"/>
    <w:rsid w:val="00D83D70"/>
    <w:rsid w:val="00D87110"/>
    <w:rsid w:val="00D87BFE"/>
    <w:rsid w:val="00D94C06"/>
    <w:rsid w:val="00D9581B"/>
    <w:rsid w:val="00D97226"/>
    <w:rsid w:val="00DA28C6"/>
    <w:rsid w:val="00DA7363"/>
    <w:rsid w:val="00DC4331"/>
    <w:rsid w:val="00DC60C6"/>
    <w:rsid w:val="00DD0704"/>
    <w:rsid w:val="00DD2BF1"/>
    <w:rsid w:val="00DD4005"/>
    <w:rsid w:val="00DD46CB"/>
    <w:rsid w:val="00DD71F0"/>
    <w:rsid w:val="00DE2823"/>
    <w:rsid w:val="00DE4FFB"/>
    <w:rsid w:val="00DF1B46"/>
    <w:rsid w:val="00DF1F18"/>
    <w:rsid w:val="00E005C2"/>
    <w:rsid w:val="00E0145D"/>
    <w:rsid w:val="00E0372E"/>
    <w:rsid w:val="00E03E9A"/>
    <w:rsid w:val="00E04ABC"/>
    <w:rsid w:val="00E31B0C"/>
    <w:rsid w:val="00E35A4B"/>
    <w:rsid w:val="00E41A0F"/>
    <w:rsid w:val="00E41F18"/>
    <w:rsid w:val="00E433FE"/>
    <w:rsid w:val="00E46151"/>
    <w:rsid w:val="00E51BEA"/>
    <w:rsid w:val="00E54CCD"/>
    <w:rsid w:val="00E5626A"/>
    <w:rsid w:val="00E56E7C"/>
    <w:rsid w:val="00E6110A"/>
    <w:rsid w:val="00E61D2C"/>
    <w:rsid w:val="00E71114"/>
    <w:rsid w:val="00E76D69"/>
    <w:rsid w:val="00E84ECB"/>
    <w:rsid w:val="00E858BA"/>
    <w:rsid w:val="00E875B8"/>
    <w:rsid w:val="00E878A5"/>
    <w:rsid w:val="00E87C21"/>
    <w:rsid w:val="00E935C7"/>
    <w:rsid w:val="00E940BC"/>
    <w:rsid w:val="00E952BA"/>
    <w:rsid w:val="00EA068C"/>
    <w:rsid w:val="00EA162A"/>
    <w:rsid w:val="00EA4EFD"/>
    <w:rsid w:val="00EB3101"/>
    <w:rsid w:val="00EB4E6D"/>
    <w:rsid w:val="00EB5401"/>
    <w:rsid w:val="00EB765A"/>
    <w:rsid w:val="00EB7FAA"/>
    <w:rsid w:val="00ED0876"/>
    <w:rsid w:val="00ED0F84"/>
    <w:rsid w:val="00ED262B"/>
    <w:rsid w:val="00ED2AB7"/>
    <w:rsid w:val="00EE04D7"/>
    <w:rsid w:val="00EE17BD"/>
    <w:rsid w:val="00EF31E9"/>
    <w:rsid w:val="00EF4718"/>
    <w:rsid w:val="00F020F9"/>
    <w:rsid w:val="00F10309"/>
    <w:rsid w:val="00F10956"/>
    <w:rsid w:val="00F1200C"/>
    <w:rsid w:val="00F16969"/>
    <w:rsid w:val="00F2051D"/>
    <w:rsid w:val="00F26CD8"/>
    <w:rsid w:val="00F303FB"/>
    <w:rsid w:val="00F35462"/>
    <w:rsid w:val="00F41B9A"/>
    <w:rsid w:val="00F46273"/>
    <w:rsid w:val="00F469FC"/>
    <w:rsid w:val="00F55700"/>
    <w:rsid w:val="00F61C06"/>
    <w:rsid w:val="00F63FD0"/>
    <w:rsid w:val="00F73867"/>
    <w:rsid w:val="00F74100"/>
    <w:rsid w:val="00F769D4"/>
    <w:rsid w:val="00F8717F"/>
    <w:rsid w:val="00F9155C"/>
    <w:rsid w:val="00FA455C"/>
    <w:rsid w:val="00FB7DDB"/>
    <w:rsid w:val="00FE046C"/>
    <w:rsid w:val="00FE0D32"/>
    <w:rsid w:val="00FE394C"/>
    <w:rsid w:val="00FE4863"/>
    <w:rsid w:val="00FE75F9"/>
    <w:rsid w:val="00FE76A9"/>
    <w:rsid w:val="00FF2991"/>
    <w:rsid w:val="00FF6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139448"/>
  <w15:chartTrackingRefBased/>
  <w15:docId w15:val="{1286412F-A185-40AA-A5AB-C2B115C2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F84"/>
    <w:rPr>
      <w:lang w:val="es-ES" w:eastAsia="es-ES"/>
    </w:rPr>
  </w:style>
  <w:style w:type="paragraph" w:styleId="Ttulo1">
    <w:name w:val="heading 1"/>
    <w:basedOn w:val="Normal"/>
    <w:next w:val="Normal"/>
    <w:link w:val="Ttulo1Car"/>
    <w:uiPriority w:val="1"/>
    <w:qFormat/>
    <w:rsid w:val="00DD71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rsid w:val="0087365B"/>
    <w:pPr>
      <w:keepNext/>
      <w:widowControl w:val="0"/>
      <w:numPr>
        <w:ilvl w:val="4"/>
        <w:numId w:val="1"/>
      </w:numPr>
      <w:suppressAutoHyphens/>
      <w:autoSpaceDE w:val="0"/>
      <w:spacing w:line="360" w:lineRule="auto"/>
      <w:jc w:val="center"/>
      <w:outlineLvl w:val="4"/>
    </w:pPr>
    <w:rPr>
      <w:rFonts w:ascii="Arial" w:hAnsi="Arial"/>
      <w:b/>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uiPriority w:val="1"/>
    <w:qFormat/>
    <w:rsid w:val="00ED0F84"/>
    <w:pPr>
      <w:jc w:val="center"/>
    </w:pPr>
    <w:rPr>
      <w:rFonts w:ascii="Univers" w:hAnsi="Univers"/>
      <w:b/>
      <w:sz w:val="24"/>
      <w:lang w:val="es-ES_tradnl"/>
    </w:rPr>
  </w:style>
  <w:style w:type="paragraph" w:styleId="Piedepgina">
    <w:name w:val="footer"/>
    <w:basedOn w:val="Normal"/>
    <w:link w:val="PiedepginaCar"/>
    <w:uiPriority w:val="99"/>
    <w:rsid w:val="00ED0F84"/>
    <w:pPr>
      <w:tabs>
        <w:tab w:val="center" w:pos="4252"/>
        <w:tab w:val="right" w:pos="8504"/>
      </w:tabs>
    </w:pPr>
  </w:style>
  <w:style w:type="paragraph" w:styleId="Ttulo">
    <w:name w:val="Title"/>
    <w:basedOn w:val="Normal"/>
    <w:link w:val="TtuloCar"/>
    <w:qFormat/>
    <w:rsid w:val="00ED0F84"/>
    <w:pPr>
      <w:spacing w:before="100"/>
      <w:jc w:val="center"/>
    </w:pPr>
    <w:rPr>
      <w:rFonts w:ascii="Arial" w:hAnsi="Arial"/>
      <w:b/>
      <w:sz w:val="18"/>
      <w:lang w:val="es-MX"/>
    </w:rPr>
  </w:style>
  <w:style w:type="paragraph" w:customStyle="1" w:styleId="DefaultCar">
    <w:name w:val="Default Car"/>
    <w:link w:val="DefaultCarCar"/>
    <w:rsid w:val="00ED0F84"/>
    <w:pPr>
      <w:autoSpaceDE w:val="0"/>
      <w:autoSpaceDN w:val="0"/>
      <w:adjustRightInd w:val="0"/>
    </w:pPr>
    <w:rPr>
      <w:rFonts w:ascii="Arial" w:hAnsi="Arial" w:cs="Arial"/>
      <w:color w:val="000000"/>
      <w:sz w:val="24"/>
      <w:szCs w:val="24"/>
      <w:lang w:val="es-ES" w:eastAsia="es-ES"/>
    </w:rPr>
  </w:style>
  <w:style w:type="character" w:customStyle="1" w:styleId="DefaultCarCar">
    <w:name w:val="Default Car Car"/>
    <w:link w:val="DefaultCar"/>
    <w:locked/>
    <w:rsid w:val="00ED0F84"/>
    <w:rPr>
      <w:rFonts w:ascii="Arial" w:hAnsi="Arial" w:cs="Arial"/>
      <w:color w:val="000000"/>
      <w:sz w:val="24"/>
      <w:szCs w:val="24"/>
      <w:lang w:val="es-ES" w:eastAsia="es-ES" w:bidi="ar-SA"/>
    </w:rPr>
  </w:style>
  <w:style w:type="character" w:customStyle="1" w:styleId="TextoindependienteCar">
    <w:name w:val="Texto independiente Car"/>
    <w:aliases w:val=" Car Car"/>
    <w:link w:val="Textoindependiente"/>
    <w:uiPriority w:val="1"/>
    <w:rsid w:val="00ED0F84"/>
    <w:rPr>
      <w:rFonts w:ascii="Univers" w:hAnsi="Univers"/>
      <w:b/>
      <w:sz w:val="24"/>
      <w:lang w:val="es-ES_tradnl" w:eastAsia="es-ES" w:bidi="ar-SA"/>
    </w:rPr>
  </w:style>
  <w:style w:type="character" w:customStyle="1" w:styleId="TtuloCar">
    <w:name w:val="Título Car"/>
    <w:link w:val="Ttulo"/>
    <w:rsid w:val="00ED0F84"/>
    <w:rPr>
      <w:rFonts w:ascii="Arial" w:hAnsi="Arial"/>
      <w:b/>
      <w:sz w:val="18"/>
      <w:lang w:val="es-MX" w:eastAsia="es-ES" w:bidi="ar-SA"/>
    </w:rPr>
  </w:style>
  <w:style w:type="character" w:customStyle="1" w:styleId="PiedepginaCar">
    <w:name w:val="Pie de página Car"/>
    <w:link w:val="Piedepgina"/>
    <w:uiPriority w:val="99"/>
    <w:rsid w:val="00ED0F84"/>
    <w:rPr>
      <w:lang w:val="es-ES" w:eastAsia="es-ES" w:bidi="ar-SA"/>
    </w:rPr>
  </w:style>
  <w:style w:type="table" w:styleId="Tablaconcuadrcula">
    <w:name w:val="Table Grid"/>
    <w:basedOn w:val="Tablanormal"/>
    <w:uiPriority w:val="59"/>
    <w:rsid w:val="0081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1114"/>
    <w:pPr>
      <w:ind w:left="708"/>
    </w:pPr>
  </w:style>
  <w:style w:type="paragraph" w:styleId="Encabezado">
    <w:name w:val="header"/>
    <w:aliases w:val="Header Char Car,Header Char Car Car Car Car Car,Header Char Car Car Car Car, Car7"/>
    <w:basedOn w:val="Normal"/>
    <w:link w:val="EncabezadoCar"/>
    <w:rsid w:val="0087365B"/>
    <w:pPr>
      <w:tabs>
        <w:tab w:val="center" w:pos="4419"/>
        <w:tab w:val="right" w:pos="8838"/>
      </w:tabs>
    </w:pPr>
  </w:style>
  <w:style w:type="character" w:customStyle="1" w:styleId="EncabezadoCar">
    <w:name w:val="Encabezado Car"/>
    <w:aliases w:val="Header Char Car Car,Header Char Car Car Car Car Car Car,Header Char Car Car Car Car Car1, Car7 Car"/>
    <w:link w:val="Encabezado"/>
    <w:rsid w:val="0087365B"/>
    <w:rPr>
      <w:lang w:val="es-ES" w:eastAsia="es-ES"/>
    </w:rPr>
  </w:style>
  <w:style w:type="character" w:customStyle="1" w:styleId="Ttulo5Car">
    <w:name w:val="Título 5 Car"/>
    <w:link w:val="Ttulo5"/>
    <w:rsid w:val="0087365B"/>
    <w:rPr>
      <w:rFonts w:ascii="Arial" w:hAnsi="Arial"/>
      <w:b/>
      <w:lang w:val="es-ES_tradnl" w:eastAsia="ar-SA"/>
    </w:rPr>
  </w:style>
  <w:style w:type="paragraph" w:styleId="Textodeglobo">
    <w:name w:val="Balloon Text"/>
    <w:basedOn w:val="Normal"/>
    <w:link w:val="TextodegloboCar"/>
    <w:uiPriority w:val="99"/>
    <w:rsid w:val="00024A0B"/>
    <w:rPr>
      <w:rFonts w:ascii="Segoe UI" w:hAnsi="Segoe UI"/>
      <w:sz w:val="18"/>
      <w:szCs w:val="18"/>
    </w:rPr>
  </w:style>
  <w:style w:type="character" w:customStyle="1" w:styleId="TextodegloboCar">
    <w:name w:val="Texto de globo Car"/>
    <w:link w:val="Textodeglobo"/>
    <w:uiPriority w:val="99"/>
    <w:rsid w:val="00024A0B"/>
    <w:rPr>
      <w:rFonts w:ascii="Segoe UI" w:hAnsi="Segoe UI" w:cs="Segoe UI"/>
      <w:sz w:val="18"/>
      <w:szCs w:val="18"/>
      <w:lang w:val="es-ES" w:eastAsia="es-ES"/>
    </w:rPr>
  </w:style>
  <w:style w:type="paragraph" w:customStyle="1" w:styleId="TableParagraph">
    <w:name w:val="Table Paragraph"/>
    <w:basedOn w:val="Normal"/>
    <w:uiPriority w:val="1"/>
    <w:qFormat/>
    <w:rsid w:val="0051074C"/>
    <w:pPr>
      <w:widowControl w:val="0"/>
      <w:autoSpaceDE w:val="0"/>
      <w:autoSpaceDN w:val="0"/>
      <w:spacing w:line="192" w:lineRule="exact"/>
    </w:pPr>
    <w:rPr>
      <w:rFonts w:ascii="Arial" w:eastAsia="Arial" w:hAnsi="Arial" w:cs="Arial"/>
      <w:sz w:val="22"/>
      <w:szCs w:val="22"/>
      <w:lang w:bidi="es-ES"/>
    </w:rPr>
  </w:style>
  <w:style w:type="character" w:customStyle="1" w:styleId="Ttulo1Car">
    <w:name w:val="Título 1 Car"/>
    <w:basedOn w:val="Fuentedeprrafopredeter"/>
    <w:link w:val="Ttulo1"/>
    <w:uiPriority w:val="1"/>
    <w:rsid w:val="00DD71F0"/>
    <w:rPr>
      <w:rFonts w:asciiTheme="majorHAnsi" w:eastAsiaTheme="majorEastAsia" w:hAnsiTheme="majorHAnsi" w:cstheme="majorBidi"/>
      <w:color w:val="2E74B5" w:themeColor="accent1" w:themeShade="BF"/>
      <w:sz w:val="32"/>
      <w:szCs w:val="32"/>
      <w:lang w:val="es-ES" w:eastAsia="es-ES"/>
    </w:rPr>
  </w:style>
  <w:style w:type="paragraph" w:styleId="Textonotapie">
    <w:name w:val="footnote text"/>
    <w:basedOn w:val="Normal"/>
    <w:link w:val="TextonotapieCar"/>
    <w:rsid w:val="00EB765A"/>
  </w:style>
  <w:style w:type="character" w:customStyle="1" w:styleId="TextonotapieCar">
    <w:name w:val="Texto nota pie Car"/>
    <w:basedOn w:val="Fuentedeprrafopredeter"/>
    <w:link w:val="Textonotapie"/>
    <w:rsid w:val="00EB765A"/>
    <w:rPr>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B76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B765A"/>
    <w:pPr>
      <w:jc w:val="both"/>
    </w:pPr>
    <w:rPr>
      <w:vertAlign w:val="superscript"/>
      <w:lang w:val="es-MX"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qFormat/>
    <w:rsid w:val="00EB765A"/>
    <w:pPr>
      <w:suppressAutoHyphens/>
      <w:spacing w:before="100" w:after="100"/>
    </w:pPr>
    <w:rPr>
      <w:rFonts w:ascii="Arial" w:hAnsi="Arial" w:cs="Arial"/>
      <w:sz w:val="24"/>
      <w:szCs w:val="24"/>
      <w:lang w:val="es-MX" w:eastAsia="ar-SA"/>
    </w:rPr>
  </w:style>
  <w:style w:type="character" w:styleId="Nmerodepgina">
    <w:name w:val="page number"/>
    <w:basedOn w:val="Fuentedeprrafopredeter"/>
    <w:rsid w:val="00EB765A"/>
  </w:style>
  <w:style w:type="numbering" w:customStyle="1" w:styleId="Sinlista1">
    <w:name w:val="Sin lista1"/>
    <w:next w:val="Sinlista"/>
    <w:uiPriority w:val="99"/>
    <w:semiHidden/>
    <w:unhideWhenUsed/>
    <w:rsid w:val="00403E4F"/>
  </w:style>
  <w:style w:type="table" w:customStyle="1" w:styleId="Tablaconcuadrcula1">
    <w:name w:val="Tabla con cuadrícula1"/>
    <w:basedOn w:val="Tablanormal"/>
    <w:next w:val="Tablaconcuadrcula"/>
    <w:uiPriority w:val="39"/>
    <w:rsid w:val="00403E4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03E4F"/>
    <w:rPr>
      <w:rFonts w:ascii="Calibri" w:eastAsia="Calibri" w:hAnsi="Calibri"/>
      <w:sz w:val="22"/>
      <w:szCs w:val="22"/>
      <w:lang w:val="es-ES" w:eastAsia="en-US"/>
    </w:rPr>
  </w:style>
  <w:style w:type="paragraph" w:customStyle="1" w:styleId="Default">
    <w:name w:val="Default"/>
    <w:rsid w:val="00403E4F"/>
    <w:pPr>
      <w:autoSpaceDE w:val="0"/>
      <w:autoSpaceDN w:val="0"/>
      <w:adjustRightInd w:val="0"/>
    </w:pPr>
    <w:rPr>
      <w:rFonts w:ascii="Arial" w:eastAsia="Calibri" w:hAnsi="Arial" w:cs="Arial"/>
      <w:color w:val="000000"/>
      <w:sz w:val="24"/>
      <w:szCs w:val="24"/>
      <w:lang w:eastAsia="en-US"/>
    </w:rPr>
  </w:style>
  <w:style w:type="paragraph" w:customStyle="1" w:styleId="ecxmsolistparagraph">
    <w:name w:val="ecxmsolistparagraph"/>
    <w:basedOn w:val="Normal"/>
    <w:rsid w:val="00403E4F"/>
    <w:pPr>
      <w:spacing w:before="100" w:beforeAutospacing="1" w:after="100" w:afterAutospacing="1"/>
    </w:pPr>
    <w:rPr>
      <w:sz w:val="24"/>
      <w:szCs w:val="24"/>
      <w:lang w:val="es-MX" w:eastAsia="es-MX"/>
    </w:rPr>
  </w:style>
  <w:style w:type="character" w:customStyle="1" w:styleId="estilo81">
    <w:name w:val="estilo81"/>
    <w:rsid w:val="00403E4F"/>
    <w:rPr>
      <w:sz w:val="20"/>
      <w:szCs w:val="20"/>
    </w:rPr>
  </w:style>
  <w:style w:type="table" w:customStyle="1" w:styleId="TableNormal">
    <w:name w:val="Table Normal"/>
    <w:uiPriority w:val="2"/>
    <w:semiHidden/>
    <w:unhideWhenUsed/>
    <w:qFormat/>
    <w:rsid w:val="00403E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F9155C"/>
  </w:style>
  <w:style w:type="table" w:customStyle="1" w:styleId="Tablaconcuadrcula2">
    <w:name w:val="Tabla con cuadrícula2"/>
    <w:basedOn w:val="Tablanormal"/>
    <w:next w:val="Tablaconcuadrcula"/>
    <w:uiPriority w:val="39"/>
    <w:rsid w:val="00F9155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65728D"/>
    <w:rPr>
      <w:rFonts w:ascii="Arial" w:hAnsi="Arial" w:cs="Arial"/>
      <w:sz w:val="24"/>
      <w:szCs w:val="24"/>
      <w:lang w:eastAsia="ar-SA"/>
    </w:rPr>
  </w:style>
  <w:style w:type="character" w:styleId="Refdecomentario">
    <w:name w:val="annotation reference"/>
    <w:basedOn w:val="Fuentedeprrafopredeter"/>
    <w:rsid w:val="00C57E31"/>
    <w:rPr>
      <w:sz w:val="16"/>
      <w:szCs w:val="16"/>
    </w:rPr>
  </w:style>
  <w:style w:type="paragraph" w:styleId="Textocomentario">
    <w:name w:val="annotation text"/>
    <w:basedOn w:val="Normal"/>
    <w:link w:val="TextocomentarioCar"/>
    <w:rsid w:val="00C57E31"/>
  </w:style>
  <w:style w:type="character" w:customStyle="1" w:styleId="TextocomentarioCar">
    <w:name w:val="Texto comentario Car"/>
    <w:basedOn w:val="Fuentedeprrafopredeter"/>
    <w:link w:val="Textocomentario"/>
    <w:rsid w:val="00C57E31"/>
    <w:rPr>
      <w:lang w:val="es-ES" w:eastAsia="es-ES"/>
    </w:rPr>
  </w:style>
  <w:style w:type="paragraph" w:styleId="Asuntodelcomentario">
    <w:name w:val="annotation subject"/>
    <w:basedOn w:val="Textocomentario"/>
    <w:next w:val="Textocomentario"/>
    <w:link w:val="AsuntodelcomentarioCar"/>
    <w:rsid w:val="00C57E31"/>
    <w:rPr>
      <w:b/>
      <w:bCs/>
    </w:rPr>
  </w:style>
  <w:style w:type="character" w:customStyle="1" w:styleId="AsuntodelcomentarioCar">
    <w:name w:val="Asunto del comentario Car"/>
    <w:basedOn w:val="TextocomentarioCar"/>
    <w:link w:val="Asuntodelcomentario"/>
    <w:rsid w:val="00C57E31"/>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475">
      <w:bodyDiv w:val="1"/>
      <w:marLeft w:val="0"/>
      <w:marRight w:val="0"/>
      <w:marTop w:val="0"/>
      <w:marBottom w:val="0"/>
      <w:divBdr>
        <w:top w:val="none" w:sz="0" w:space="0" w:color="auto"/>
        <w:left w:val="none" w:sz="0" w:space="0" w:color="auto"/>
        <w:bottom w:val="none" w:sz="0" w:space="0" w:color="auto"/>
        <w:right w:val="none" w:sz="0" w:space="0" w:color="auto"/>
      </w:divBdr>
    </w:div>
    <w:div w:id="628824085">
      <w:bodyDiv w:val="1"/>
      <w:marLeft w:val="0"/>
      <w:marRight w:val="0"/>
      <w:marTop w:val="0"/>
      <w:marBottom w:val="0"/>
      <w:divBdr>
        <w:top w:val="none" w:sz="0" w:space="0" w:color="auto"/>
        <w:left w:val="none" w:sz="0" w:space="0" w:color="auto"/>
        <w:bottom w:val="none" w:sz="0" w:space="0" w:color="auto"/>
        <w:right w:val="none" w:sz="0" w:space="0" w:color="auto"/>
      </w:divBdr>
    </w:div>
    <w:div w:id="656030517">
      <w:bodyDiv w:val="1"/>
      <w:marLeft w:val="0"/>
      <w:marRight w:val="0"/>
      <w:marTop w:val="0"/>
      <w:marBottom w:val="0"/>
      <w:divBdr>
        <w:top w:val="none" w:sz="0" w:space="0" w:color="auto"/>
        <w:left w:val="none" w:sz="0" w:space="0" w:color="auto"/>
        <w:bottom w:val="none" w:sz="0" w:space="0" w:color="auto"/>
        <w:right w:val="none" w:sz="0" w:space="0" w:color="auto"/>
      </w:divBdr>
    </w:div>
    <w:div w:id="757097184">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90385393">
      <w:bodyDiv w:val="1"/>
      <w:marLeft w:val="0"/>
      <w:marRight w:val="0"/>
      <w:marTop w:val="0"/>
      <w:marBottom w:val="0"/>
      <w:divBdr>
        <w:top w:val="none" w:sz="0" w:space="0" w:color="auto"/>
        <w:left w:val="none" w:sz="0" w:space="0" w:color="auto"/>
        <w:bottom w:val="none" w:sz="0" w:space="0" w:color="auto"/>
        <w:right w:val="none" w:sz="0" w:space="0" w:color="auto"/>
      </w:divBdr>
    </w:div>
    <w:div w:id="1607040352">
      <w:bodyDiv w:val="1"/>
      <w:marLeft w:val="0"/>
      <w:marRight w:val="0"/>
      <w:marTop w:val="0"/>
      <w:marBottom w:val="0"/>
      <w:divBdr>
        <w:top w:val="none" w:sz="0" w:space="0" w:color="auto"/>
        <w:left w:val="none" w:sz="0" w:space="0" w:color="auto"/>
        <w:bottom w:val="none" w:sz="0" w:space="0" w:color="auto"/>
        <w:right w:val="none" w:sz="0" w:space="0" w:color="auto"/>
      </w:divBdr>
    </w:div>
    <w:div w:id="17215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971CD-A238-4BB4-B827-D3072C9E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6736</Words>
  <Characters>37053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II</vt:lpstr>
    </vt:vector>
  </TitlesOfParts>
  <Company>PARTICULAR</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RAMON NUÑEZ CASTILLO</dc:creator>
  <cp:keywords/>
  <cp:lastModifiedBy>Mario Alexis Cahuich Cetina</cp:lastModifiedBy>
  <cp:revision>6</cp:revision>
  <cp:lastPrinted>2024-12-13T00:09:00Z</cp:lastPrinted>
  <dcterms:created xsi:type="dcterms:W3CDTF">2025-11-22T00:34:00Z</dcterms:created>
  <dcterms:modified xsi:type="dcterms:W3CDTF">2025-11-24T17:04:00Z</dcterms:modified>
</cp:coreProperties>
</file>