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D4859" w14:textId="18B14FD6" w:rsidR="00FC2F0F" w:rsidRPr="009130C4" w:rsidRDefault="002300C4" w:rsidP="009130C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XXIII.- </w:t>
      </w:r>
      <w:r w:rsidR="002766E7" w:rsidRPr="009130C4">
        <w:rPr>
          <w:rFonts w:ascii="Arial" w:hAnsi="Arial" w:cs="Arial"/>
          <w:b/>
          <w:sz w:val="20"/>
          <w:szCs w:val="20"/>
        </w:rPr>
        <w:t>LEY DE INGRESOS DEL MUNICIPIO DE CHOCHOLÁ, YUCATÁN, PARA EL EJERCICIO FISCAL 202</w:t>
      </w:r>
      <w:r w:rsidR="00F02266" w:rsidRPr="009130C4">
        <w:rPr>
          <w:rFonts w:ascii="Arial" w:hAnsi="Arial" w:cs="Arial"/>
          <w:b/>
          <w:sz w:val="20"/>
          <w:szCs w:val="20"/>
        </w:rPr>
        <w:t>4</w:t>
      </w:r>
      <w:r w:rsidR="002766E7" w:rsidRPr="009130C4">
        <w:rPr>
          <w:rFonts w:ascii="Arial" w:hAnsi="Arial" w:cs="Arial"/>
          <w:b/>
          <w:sz w:val="20"/>
          <w:szCs w:val="20"/>
        </w:rPr>
        <w:t>:</w:t>
      </w:r>
    </w:p>
    <w:p w14:paraId="0A1D3256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9BDD6A5" w14:textId="77777777" w:rsidR="00F50337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TÍTULO PRIMERO </w:t>
      </w:r>
      <w:bookmarkStart w:id="1" w:name="Sin_título"/>
      <w:bookmarkEnd w:id="1"/>
    </w:p>
    <w:p w14:paraId="1D20C2F8" w14:textId="29D489F9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DISPOSICIONES GENERALES</w:t>
      </w:r>
    </w:p>
    <w:p w14:paraId="0CE460A4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05C1E10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</w:t>
      </w:r>
    </w:p>
    <w:p w14:paraId="58FA2547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 la naturaleza y objeto de la Ley</w:t>
      </w:r>
    </w:p>
    <w:p w14:paraId="1341568B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CA1DED9" w14:textId="0D7AFB61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1.- </w:t>
      </w:r>
      <w:r w:rsidRPr="009130C4">
        <w:rPr>
          <w:rFonts w:ascii="Arial" w:hAnsi="Arial" w:cs="Arial"/>
        </w:rPr>
        <w:t xml:space="preserve">Esta ley es de orden público y de interés social, y tiene por objeto establecer los ingresos que percibirá la Hacienda Pública del Municipio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Yucatán, a través de su Tesorería Municipal, durante el ejercicio fiscal del año 202</w:t>
      </w:r>
      <w:r w:rsidR="00F02266" w:rsidRPr="009130C4">
        <w:rPr>
          <w:rFonts w:ascii="Arial" w:hAnsi="Arial" w:cs="Arial"/>
        </w:rPr>
        <w:t>4</w:t>
      </w:r>
      <w:r w:rsidRPr="009130C4">
        <w:rPr>
          <w:rFonts w:ascii="Arial" w:hAnsi="Arial" w:cs="Arial"/>
        </w:rPr>
        <w:t>.</w:t>
      </w:r>
    </w:p>
    <w:p w14:paraId="78EF0831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051A2615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2.- </w:t>
      </w:r>
      <w:r w:rsidRPr="009130C4">
        <w:rPr>
          <w:rFonts w:ascii="Arial" w:hAnsi="Arial" w:cs="Arial"/>
        </w:rPr>
        <w:t xml:space="preserve">Las personas que, en el municipio, tuvieron bienes o celebren actos que surtan efectos en el mismo, están obligados a contribuir para los gastos públicos de la manera que se determinan en esta Ley, en la Ley de Hacienda del Municipio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Yucatán; el Código Fiscal de Yucatán y en los demás ordenamientos fiscales de carácter local y federal.</w:t>
      </w:r>
    </w:p>
    <w:p w14:paraId="5733A4DB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73484C5B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II</w:t>
      </w:r>
    </w:p>
    <w:p w14:paraId="37A6475B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 los conceptos de ingresos</w:t>
      </w:r>
    </w:p>
    <w:p w14:paraId="010C3120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88A0FB2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3.- </w:t>
      </w:r>
      <w:r w:rsidRPr="009130C4">
        <w:rPr>
          <w:rFonts w:ascii="Arial" w:hAnsi="Arial" w:cs="Arial"/>
        </w:rPr>
        <w:t xml:space="preserve">Los conceptos por los que la Hacienda Pública del Municipio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Yucatán, percibirá ingresos, serán los siguientes:</w:t>
      </w:r>
    </w:p>
    <w:p w14:paraId="138920EB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0EC09783" w14:textId="77777777" w:rsidR="00FC2F0F" w:rsidRPr="009130C4" w:rsidRDefault="002766E7" w:rsidP="009130C4">
      <w:pPr>
        <w:spacing w:line="360" w:lineRule="auto"/>
        <w:rPr>
          <w:rFonts w:ascii="Arial" w:hAnsi="Arial" w:cs="Arial"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I.- </w:t>
      </w:r>
      <w:r w:rsidRPr="009130C4">
        <w:rPr>
          <w:rFonts w:ascii="Arial" w:hAnsi="Arial" w:cs="Arial"/>
          <w:sz w:val="20"/>
          <w:szCs w:val="20"/>
        </w:rPr>
        <w:t>Impuestos;</w:t>
      </w:r>
    </w:p>
    <w:p w14:paraId="0D8142A7" w14:textId="77777777" w:rsidR="00FC2F0F" w:rsidRPr="009130C4" w:rsidRDefault="002766E7" w:rsidP="009130C4">
      <w:pPr>
        <w:spacing w:line="360" w:lineRule="auto"/>
        <w:rPr>
          <w:rFonts w:ascii="Arial" w:hAnsi="Arial" w:cs="Arial"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II.- </w:t>
      </w:r>
      <w:r w:rsidRPr="009130C4">
        <w:rPr>
          <w:rFonts w:ascii="Arial" w:hAnsi="Arial" w:cs="Arial"/>
          <w:sz w:val="20"/>
          <w:szCs w:val="20"/>
        </w:rPr>
        <w:t>Derechos;</w:t>
      </w:r>
    </w:p>
    <w:p w14:paraId="32E6ADC7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III.- </w:t>
      </w:r>
      <w:r w:rsidRPr="009130C4">
        <w:rPr>
          <w:rFonts w:ascii="Arial" w:hAnsi="Arial" w:cs="Arial"/>
        </w:rPr>
        <w:t>Contribuciones de Especiales;</w:t>
      </w:r>
    </w:p>
    <w:p w14:paraId="56A56C1B" w14:textId="77777777" w:rsidR="00FC2F0F" w:rsidRPr="009130C4" w:rsidRDefault="002766E7" w:rsidP="009130C4">
      <w:pPr>
        <w:spacing w:line="360" w:lineRule="auto"/>
        <w:rPr>
          <w:rFonts w:ascii="Arial" w:hAnsi="Arial" w:cs="Arial"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IV.- </w:t>
      </w:r>
      <w:r w:rsidRPr="009130C4">
        <w:rPr>
          <w:rFonts w:ascii="Arial" w:hAnsi="Arial" w:cs="Arial"/>
          <w:sz w:val="20"/>
          <w:szCs w:val="20"/>
        </w:rPr>
        <w:t>Productos;</w:t>
      </w:r>
    </w:p>
    <w:p w14:paraId="23312638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V.- </w:t>
      </w:r>
      <w:r w:rsidRPr="009130C4">
        <w:rPr>
          <w:rFonts w:ascii="Arial" w:hAnsi="Arial" w:cs="Arial"/>
        </w:rPr>
        <w:t>Aprovechamientos;</w:t>
      </w:r>
    </w:p>
    <w:p w14:paraId="2F940717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VI.- </w:t>
      </w:r>
      <w:r w:rsidRPr="009130C4">
        <w:rPr>
          <w:rFonts w:ascii="Arial" w:hAnsi="Arial" w:cs="Arial"/>
        </w:rPr>
        <w:t>Participaciones Federales y Estatales;</w:t>
      </w:r>
    </w:p>
    <w:p w14:paraId="5CE0C18A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VII.- </w:t>
      </w:r>
      <w:r w:rsidRPr="009130C4">
        <w:rPr>
          <w:rFonts w:ascii="Arial" w:hAnsi="Arial" w:cs="Arial"/>
        </w:rPr>
        <w:t>Aportaciones Federales, y</w:t>
      </w:r>
    </w:p>
    <w:p w14:paraId="356DB036" w14:textId="77777777" w:rsidR="00FC2F0F" w:rsidRPr="009130C4" w:rsidRDefault="002766E7" w:rsidP="009130C4">
      <w:pPr>
        <w:spacing w:line="360" w:lineRule="auto"/>
        <w:rPr>
          <w:rFonts w:ascii="Arial" w:hAnsi="Arial" w:cs="Arial"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VIII.- </w:t>
      </w:r>
      <w:r w:rsidRPr="009130C4">
        <w:rPr>
          <w:rFonts w:ascii="Arial" w:hAnsi="Arial" w:cs="Arial"/>
          <w:sz w:val="20"/>
          <w:szCs w:val="20"/>
        </w:rPr>
        <w:t>Ingresos Extraordinarios,</w:t>
      </w:r>
    </w:p>
    <w:p w14:paraId="39180BBB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6A86DF4B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lastRenderedPageBreak/>
        <w:t>CAPÍTULO III</w:t>
      </w:r>
    </w:p>
    <w:p w14:paraId="533142B2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Impuestos y su pronóstico</w:t>
      </w:r>
    </w:p>
    <w:p w14:paraId="23D88992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637BBEE" w14:textId="4BB5D475" w:rsidR="00FC2F0F" w:rsidRPr="009130C4" w:rsidRDefault="002766E7" w:rsidP="00F503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4.- </w:t>
      </w:r>
      <w:r w:rsidRPr="009130C4">
        <w:rPr>
          <w:rFonts w:ascii="Arial" w:hAnsi="Arial" w:cs="Arial"/>
        </w:rPr>
        <w:t xml:space="preserve">Los ingresos que la Tesorería Municipal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calcula recaudar durante el Ejercicio Fiscal del año 202</w:t>
      </w:r>
      <w:r w:rsidR="00F02266" w:rsidRPr="009130C4">
        <w:rPr>
          <w:rFonts w:ascii="Arial" w:hAnsi="Arial" w:cs="Arial"/>
        </w:rPr>
        <w:t>4</w:t>
      </w:r>
      <w:r w:rsidRPr="009130C4">
        <w:rPr>
          <w:rFonts w:ascii="Arial" w:hAnsi="Arial" w:cs="Arial"/>
        </w:rPr>
        <w:t>, en concepto de impuestos</w:t>
      </w:r>
      <w:r w:rsidRPr="009130C4">
        <w:rPr>
          <w:rFonts w:ascii="Arial" w:hAnsi="Arial" w:cs="Arial"/>
          <w:b/>
        </w:rPr>
        <w:t xml:space="preserve">, </w:t>
      </w:r>
      <w:r w:rsidRPr="009130C4">
        <w:rPr>
          <w:rFonts w:ascii="Arial" w:hAnsi="Arial" w:cs="Arial"/>
        </w:rPr>
        <w:t>son los siguientes:</w:t>
      </w:r>
    </w:p>
    <w:p w14:paraId="0A6EEAAB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980"/>
      </w:tblGrid>
      <w:tr w:rsidR="00FC2F0F" w:rsidRPr="009130C4" w14:paraId="7E4342AE" w14:textId="77777777">
        <w:trPr>
          <w:trHeight w:val="345"/>
        </w:trPr>
        <w:tc>
          <w:tcPr>
            <w:tcW w:w="7020" w:type="dxa"/>
          </w:tcPr>
          <w:p w14:paraId="5C2D481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Impuestos</w:t>
            </w:r>
          </w:p>
        </w:tc>
        <w:tc>
          <w:tcPr>
            <w:tcW w:w="1980" w:type="dxa"/>
          </w:tcPr>
          <w:p w14:paraId="50343788" w14:textId="450AA6DE" w:rsidR="00FC2F0F" w:rsidRPr="009130C4" w:rsidRDefault="002766E7" w:rsidP="009130C4">
            <w:pPr>
              <w:pStyle w:val="TableParagraph"/>
              <w:tabs>
                <w:tab w:val="left" w:pos="897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4</w:t>
            </w:r>
            <w:r w:rsidR="006443F2"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0,000.00</w:t>
            </w:r>
          </w:p>
        </w:tc>
      </w:tr>
      <w:tr w:rsidR="00FC2F0F" w:rsidRPr="009130C4" w14:paraId="1D478491" w14:textId="77777777">
        <w:trPr>
          <w:trHeight w:val="344"/>
        </w:trPr>
        <w:tc>
          <w:tcPr>
            <w:tcW w:w="7020" w:type="dxa"/>
          </w:tcPr>
          <w:p w14:paraId="75620B1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Impuestos sobre los ingresos</w:t>
            </w:r>
          </w:p>
        </w:tc>
        <w:tc>
          <w:tcPr>
            <w:tcW w:w="1980" w:type="dxa"/>
          </w:tcPr>
          <w:p w14:paraId="4D505130" w14:textId="77777777" w:rsidR="00FC2F0F" w:rsidRPr="009130C4" w:rsidRDefault="002766E7" w:rsidP="009130C4">
            <w:pPr>
              <w:pStyle w:val="TableParagraph"/>
              <w:tabs>
                <w:tab w:val="left" w:pos="156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51F26E3D" w14:textId="77777777">
        <w:trPr>
          <w:trHeight w:val="345"/>
        </w:trPr>
        <w:tc>
          <w:tcPr>
            <w:tcW w:w="7020" w:type="dxa"/>
          </w:tcPr>
          <w:p w14:paraId="5BB5784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1980" w:type="dxa"/>
          </w:tcPr>
          <w:p w14:paraId="5BD33DB0" w14:textId="77777777" w:rsidR="00FC2F0F" w:rsidRPr="009130C4" w:rsidRDefault="002766E7" w:rsidP="009130C4">
            <w:pPr>
              <w:pStyle w:val="TableParagraph"/>
              <w:tabs>
                <w:tab w:val="left" w:pos="150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03B59084" w14:textId="77777777">
        <w:trPr>
          <w:trHeight w:val="345"/>
        </w:trPr>
        <w:tc>
          <w:tcPr>
            <w:tcW w:w="7020" w:type="dxa"/>
          </w:tcPr>
          <w:p w14:paraId="5C7C0A2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Impuestos sobre el patrimonio</w:t>
            </w:r>
          </w:p>
        </w:tc>
        <w:tc>
          <w:tcPr>
            <w:tcW w:w="1980" w:type="dxa"/>
          </w:tcPr>
          <w:p w14:paraId="1D9F4F65" w14:textId="305CC2F3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</w:t>
            </w:r>
            <w:r w:rsidR="006443F2"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0,000.00</w:t>
            </w:r>
          </w:p>
        </w:tc>
      </w:tr>
      <w:tr w:rsidR="00FC2F0F" w:rsidRPr="009130C4" w14:paraId="118A3550" w14:textId="77777777">
        <w:trPr>
          <w:trHeight w:val="345"/>
        </w:trPr>
        <w:tc>
          <w:tcPr>
            <w:tcW w:w="7020" w:type="dxa"/>
          </w:tcPr>
          <w:p w14:paraId="6775BB9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Impuesto Predial</w:t>
            </w:r>
          </w:p>
        </w:tc>
        <w:tc>
          <w:tcPr>
            <w:tcW w:w="1980" w:type="dxa"/>
          </w:tcPr>
          <w:p w14:paraId="2AAB87EC" w14:textId="7E6253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="006443F2" w:rsidRPr="009130C4">
              <w:rPr>
                <w:rFonts w:ascii="Arial" w:hAnsi="Arial" w:cs="Arial"/>
                <w:sz w:val="20"/>
                <w:szCs w:val="20"/>
              </w:rPr>
              <w:t>5</w:t>
            </w:r>
            <w:r w:rsidRPr="009130C4">
              <w:rPr>
                <w:rFonts w:ascii="Arial" w:hAnsi="Arial" w:cs="Arial"/>
                <w:sz w:val="20"/>
                <w:szCs w:val="20"/>
              </w:rPr>
              <w:t>0,000.00</w:t>
            </w:r>
          </w:p>
        </w:tc>
      </w:tr>
      <w:tr w:rsidR="00FC2F0F" w:rsidRPr="009130C4" w14:paraId="2D48EC95" w14:textId="77777777">
        <w:trPr>
          <w:trHeight w:val="345"/>
        </w:trPr>
        <w:tc>
          <w:tcPr>
            <w:tcW w:w="7020" w:type="dxa"/>
          </w:tcPr>
          <w:p w14:paraId="7E2C09F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980" w:type="dxa"/>
          </w:tcPr>
          <w:p w14:paraId="7A8722A4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200,000.00</w:t>
            </w:r>
          </w:p>
        </w:tc>
      </w:tr>
      <w:tr w:rsidR="00FC2F0F" w:rsidRPr="009130C4" w14:paraId="47B78727" w14:textId="77777777">
        <w:trPr>
          <w:trHeight w:val="345"/>
        </w:trPr>
        <w:tc>
          <w:tcPr>
            <w:tcW w:w="7020" w:type="dxa"/>
          </w:tcPr>
          <w:p w14:paraId="61A8E57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1980" w:type="dxa"/>
          </w:tcPr>
          <w:p w14:paraId="27782887" w14:textId="77777777" w:rsidR="00FC2F0F" w:rsidRPr="009130C4" w:rsidRDefault="002766E7" w:rsidP="009130C4">
            <w:pPr>
              <w:pStyle w:val="TableParagraph"/>
              <w:tabs>
                <w:tab w:val="left" w:pos="89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200,000.00</w:t>
            </w:r>
          </w:p>
        </w:tc>
      </w:tr>
      <w:tr w:rsidR="00FC2F0F" w:rsidRPr="009130C4" w14:paraId="59270136" w14:textId="77777777">
        <w:trPr>
          <w:trHeight w:val="345"/>
        </w:trPr>
        <w:tc>
          <w:tcPr>
            <w:tcW w:w="7020" w:type="dxa"/>
          </w:tcPr>
          <w:p w14:paraId="66C8C14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980" w:type="dxa"/>
          </w:tcPr>
          <w:p w14:paraId="3EABA007" w14:textId="77777777" w:rsidR="00FC2F0F" w:rsidRPr="009130C4" w:rsidRDefault="002766E7" w:rsidP="009130C4">
            <w:pPr>
              <w:pStyle w:val="TableParagraph"/>
              <w:tabs>
                <w:tab w:val="left" w:pos="150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08214D87" w14:textId="77777777">
        <w:trPr>
          <w:trHeight w:val="345"/>
        </w:trPr>
        <w:tc>
          <w:tcPr>
            <w:tcW w:w="7020" w:type="dxa"/>
          </w:tcPr>
          <w:p w14:paraId="4866583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Actualizaciones y Recargos de Impuestos</w:t>
            </w:r>
          </w:p>
        </w:tc>
        <w:tc>
          <w:tcPr>
            <w:tcW w:w="1980" w:type="dxa"/>
          </w:tcPr>
          <w:p w14:paraId="19525F5E" w14:textId="77777777" w:rsidR="00FC2F0F" w:rsidRPr="009130C4" w:rsidRDefault="002766E7" w:rsidP="009130C4">
            <w:pPr>
              <w:pStyle w:val="TableParagraph"/>
              <w:tabs>
                <w:tab w:val="left" w:pos="150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52247D29" w14:textId="77777777">
        <w:trPr>
          <w:trHeight w:val="345"/>
        </w:trPr>
        <w:tc>
          <w:tcPr>
            <w:tcW w:w="7020" w:type="dxa"/>
          </w:tcPr>
          <w:p w14:paraId="00A7E64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Multas de Impuestos</w:t>
            </w:r>
          </w:p>
        </w:tc>
        <w:tc>
          <w:tcPr>
            <w:tcW w:w="1980" w:type="dxa"/>
          </w:tcPr>
          <w:p w14:paraId="4438CD30" w14:textId="77777777" w:rsidR="00FC2F0F" w:rsidRPr="009130C4" w:rsidRDefault="002766E7" w:rsidP="009130C4">
            <w:pPr>
              <w:pStyle w:val="TableParagraph"/>
              <w:tabs>
                <w:tab w:val="left" w:pos="150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0183CF00" w14:textId="77777777">
        <w:trPr>
          <w:trHeight w:val="345"/>
        </w:trPr>
        <w:tc>
          <w:tcPr>
            <w:tcW w:w="7020" w:type="dxa"/>
          </w:tcPr>
          <w:p w14:paraId="5CE2613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Gastos de Ejecución de Impuestos</w:t>
            </w:r>
          </w:p>
        </w:tc>
        <w:tc>
          <w:tcPr>
            <w:tcW w:w="1980" w:type="dxa"/>
          </w:tcPr>
          <w:p w14:paraId="73B85438" w14:textId="77777777" w:rsidR="00FC2F0F" w:rsidRPr="009130C4" w:rsidRDefault="002766E7" w:rsidP="009130C4">
            <w:pPr>
              <w:pStyle w:val="TableParagraph"/>
              <w:tabs>
                <w:tab w:val="left" w:pos="150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1EB83070" w14:textId="77777777">
        <w:trPr>
          <w:trHeight w:val="345"/>
        </w:trPr>
        <w:tc>
          <w:tcPr>
            <w:tcW w:w="7020" w:type="dxa"/>
          </w:tcPr>
          <w:p w14:paraId="38A8E0C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Otros Impuestos</w:t>
            </w:r>
          </w:p>
        </w:tc>
        <w:tc>
          <w:tcPr>
            <w:tcW w:w="1980" w:type="dxa"/>
          </w:tcPr>
          <w:p w14:paraId="41C431D3" w14:textId="77777777" w:rsidR="00FC2F0F" w:rsidRPr="009130C4" w:rsidRDefault="002766E7" w:rsidP="009130C4">
            <w:pPr>
              <w:pStyle w:val="TableParagraph"/>
              <w:tabs>
                <w:tab w:val="left" w:pos="150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50EE55E0" w14:textId="77777777">
        <w:trPr>
          <w:trHeight w:val="690"/>
        </w:trPr>
        <w:tc>
          <w:tcPr>
            <w:tcW w:w="7020" w:type="dxa"/>
          </w:tcPr>
          <w:p w14:paraId="4388E787" w14:textId="769E33EC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Impuestos no comprendidos en las fracciones de la Ley de Ingresos causadas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en ejercicios fiscales anteriores pendientes de liquidación o pago</w:t>
            </w:r>
          </w:p>
        </w:tc>
        <w:tc>
          <w:tcPr>
            <w:tcW w:w="1980" w:type="dxa"/>
          </w:tcPr>
          <w:p w14:paraId="7626FE15" w14:textId="77777777" w:rsidR="00FC2F0F" w:rsidRPr="009130C4" w:rsidRDefault="002766E7" w:rsidP="009130C4">
            <w:pPr>
              <w:pStyle w:val="TableParagraph"/>
              <w:tabs>
                <w:tab w:val="left" w:pos="150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62616217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4CFD05E4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IV</w:t>
      </w:r>
    </w:p>
    <w:p w14:paraId="21D7C722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Derechos y su pronóstico</w:t>
      </w:r>
    </w:p>
    <w:p w14:paraId="6DFF2BE1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E6E38AE" w14:textId="53A667C0" w:rsidR="00FC2F0F" w:rsidRPr="009130C4" w:rsidRDefault="002766E7" w:rsidP="00F503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5.- </w:t>
      </w:r>
      <w:r w:rsidRPr="009130C4">
        <w:rPr>
          <w:rFonts w:ascii="Arial" w:hAnsi="Arial" w:cs="Arial"/>
        </w:rPr>
        <w:t xml:space="preserve">Los ingresos que la Tesorería Municipal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calcula recaudar durante el Ejercicio Fiscal del año 202</w:t>
      </w:r>
      <w:r w:rsidR="00F02266" w:rsidRPr="009130C4">
        <w:rPr>
          <w:rFonts w:ascii="Arial" w:hAnsi="Arial" w:cs="Arial"/>
        </w:rPr>
        <w:t>4</w:t>
      </w:r>
      <w:r w:rsidRPr="009130C4">
        <w:rPr>
          <w:rFonts w:ascii="Arial" w:hAnsi="Arial" w:cs="Arial"/>
        </w:rPr>
        <w:t>, en concepto de Derechos, son los siguientes:</w:t>
      </w:r>
    </w:p>
    <w:p w14:paraId="691AEE39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196"/>
      </w:tblGrid>
      <w:tr w:rsidR="00FC2F0F" w:rsidRPr="009130C4" w14:paraId="29246277" w14:textId="77777777">
        <w:trPr>
          <w:trHeight w:val="344"/>
        </w:trPr>
        <w:tc>
          <w:tcPr>
            <w:tcW w:w="6804" w:type="dxa"/>
          </w:tcPr>
          <w:p w14:paraId="4931F21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2196" w:type="dxa"/>
          </w:tcPr>
          <w:p w14:paraId="1C2095ED" w14:textId="77777777" w:rsidR="00FC2F0F" w:rsidRPr="009130C4" w:rsidRDefault="002766E7" w:rsidP="009130C4">
            <w:pPr>
              <w:pStyle w:val="TableParagraph"/>
              <w:tabs>
                <w:tab w:val="left" w:pos="1116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239,100.00</w:t>
            </w:r>
          </w:p>
        </w:tc>
      </w:tr>
      <w:tr w:rsidR="00FC2F0F" w:rsidRPr="00AB2A08" w14:paraId="6575B049" w14:textId="77777777">
        <w:trPr>
          <w:trHeight w:val="690"/>
        </w:trPr>
        <w:tc>
          <w:tcPr>
            <w:tcW w:w="6804" w:type="dxa"/>
          </w:tcPr>
          <w:p w14:paraId="49BE38DC" w14:textId="52D67584" w:rsidR="00FC2F0F" w:rsidRPr="00AB2A08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2A08">
              <w:rPr>
                <w:rFonts w:ascii="Arial" w:hAnsi="Arial" w:cs="Arial"/>
                <w:b/>
                <w:sz w:val="20"/>
                <w:szCs w:val="20"/>
              </w:rPr>
              <w:t>Derechos por el uso, goce, aprovechamiento o explotación de bienes de</w:t>
            </w:r>
            <w:r w:rsidR="00F50337" w:rsidRPr="00AB2A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2A08">
              <w:rPr>
                <w:rFonts w:ascii="Arial" w:hAnsi="Arial" w:cs="Arial"/>
                <w:b/>
                <w:sz w:val="20"/>
                <w:szCs w:val="20"/>
              </w:rPr>
              <w:t>dominio público</w:t>
            </w:r>
          </w:p>
        </w:tc>
        <w:tc>
          <w:tcPr>
            <w:tcW w:w="2196" w:type="dxa"/>
          </w:tcPr>
          <w:p w14:paraId="21982950" w14:textId="77777777" w:rsidR="00FC2F0F" w:rsidRPr="00AB2A08" w:rsidRDefault="002766E7" w:rsidP="009130C4">
            <w:pPr>
              <w:pStyle w:val="TableParagraph"/>
              <w:tabs>
                <w:tab w:val="left" w:pos="1228"/>
              </w:tabs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B2A08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AB2A08">
              <w:rPr>
                <w:rFonts w:ascii="Arial" w:hAnsi="Arial" w:cs="Arial"/>
                <w:b/>
                <w:sz w:val="20"/>
                <w:szCs w:val="20"/>
              </w:rPr>
              <w:tab/>
              <w:t>10,500.00</w:t>
            </w:r>
          </w:p>
        </w:tc>
      </w:tr>
      <w:tr w:rsidR="00FC2F0F" w:rsidRPr="009130C4" w14:paraId="691000D5" w14:textId="77777777">
        <w:trPr>
          <w:trHeight w:val="690"/>
        </w:trPr>
        <w:tc>
          <w:tcPr>
            <w:tcW w:w="6804" w:type="dxa"/>
          </w:tcPr>
          <w:p w14:paraId="5AB58331" w14:textId="7A777758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Por el uso de locales o pisos de mercados, espacios en la vía o parques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2196" w:type="dxa"/>
          </w:tcPr>
          <w:p w14:paraId="0076CFD6" w14:textId="77777777" w:rsidR="00FC2F0F" w:rsidRPr="009130C4" w:rsidRDefault="002766E7" w:rsidP="009130C4">
            <w:pPr>
              <w:pStyle w:val="TableParagraph"/>
              <w:tabs>
                <w:tab w:val="left" w:pos="122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10,500.00</w:t>
            </w:r>
          </w:p>
        </w:tc>
      </w:tr>
      <w:tr w:rsidR="00FC2F0F" w:rsidRPr="009130C4" w14:paraId="59CE418F" w14:textId="77777777">
        <w:trPr>
          <w:trHeight w:val="689"/>
        </w:trPr>
        <w:tc>
          <w:tcPr>
            <w:tcW w:w="6804" w:type="dxa"/>
          </w:tcPr>
          <w:p w14:paraId="3ACEFC01" w14:textId="24B579A1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lastRenderedPageBreak/>
              <w:t>&gt; Por el uso y aprovechamiento de  los bienes  de dominio público del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patrimonio municipal</w:t>
            </w:r>
          </w:p>
        </w:tc>
        <w:tc>
          <w:tcPr>
            <w:tcW w:w="2196" w:type="dxa"/>
          </w:tcPr>
          <w:p w14:paraId="31A67474" w14:textId="77777777" w:rsidR="00FC2F0F" w:rsidRPr="009130C4" w:rsidRDefault="002766E7" w:rsidP="009130C4">
            <w:pPr>
              <w:pStyle w:val="TableParagraph"/>
              <w:tabs>
                <w:tab w:val="left" w:pos="16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00.00</w:t>
            </w:r>
          </w:p>
        </w:tc>
      </w:tr>
      <w:tr w:rsidR="00FC2F0F" w:rsidRPr="009130C4" w14:paraId="770B012D" w14:textId="77777777">
        <w:trPr>
          <w:trHeight w:val="345"/>
        </w:trPr>
        <w:tc>
          <w:tcPr>
            <w:tcW w:w="6804" w:type="dxa"/>
          </w:tcPr>
          <w:p w14:paraId="58B5E65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Derechos por prestación de servicios</w:t>
            </w:r>
          </w:p>
        </w:tc>
        <w:tc>
          <w:tcPr>
            <w:tcW w:w="2196" w:type="dxa"/>
          </w:tcPr>
          <w:p w14:paraId="55534856" w14:textId="77777777" w:rsidR="00FC2F0F" w:rsidRPr="009130C4" w:rsidRDefault="002766E7" w:rsidP="009130C4">
            <w:pPr>
              <w:pStyle w:val="TableParagraph"/>
              <w:tabs>
                <w:tab w:val="left" w:pos="1231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78,600.00</w:t>
            </w:r>
          </w:p>
        </w:tc>
      </w:tr>
      <w:tr w:rsidR="00FC2F0F" w:rsidRPr="009130C4" w14:paraId="4D7778FE" w14:textId="77777777">
        <w:trPr>
          <w:trHeight w:val="345"/>
        </w:trPr>
        <w:tc>
          <w:tcPr>
            <w:tcW w:w="6804" w:type="dxa"/>
          </w:tcPr>
          <w:p w14:paraId="7C3917C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2196" w:type="dxa"/>
          </w:tcPr>
          <w:p w14:paraId="35530870" w14:textId="77777777" w:rsidR="00FC2F0F" w:rsidRPr="009130C4" w:rsidRDefault="002766E7" w:rsidP="009130C4">
            <w:pPr>
              <w:pStyle w:val="TableParagraph"/>
              <w:tabs>
                <w:tab w:val="left" w:pos="12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33,600.00</w:t>
            </w:r>
          </w:p>
        </w:tc>
      </w:tr>
      <w:tr w:rsidR="00FC2F0F" w:rsidRPr="009130C4" w14:paraId="3B4018DD" w14:textId="77777777">
        <w:trPr>
          <w:trHeight w:val="345"/>
        </w:trPr>
        <w:tc>
          <w:tcPr>
            <w:tcW w:w="6804" w:type="dxa"/>
          </w:tcPr>
          <w:p w14:paraId="7B698CF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Servicio de Alumbrado público</w:t>
            </w:r>
          </w:p>
        </w:tc>
        <w:tc>
          <w:tcPr>
            <w:tcW w:w="2196" w:type="dxa"/>
          </w:tcPr>
          <w:p w14:paraId="1B523175" w14:textId="77777777" w:rsidR="00FC2F0F" w:rsidRPr="009130C4" w:rsidRDefault="002766E7" w:rsidP="009130C4">
            <w:pPr>
              <w:pStyle w:val="TableParagraph"/>
              <w:tabs>
                <w:tab w:val="left" w:pos="172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6B84EB7D" w14:textId="77777777" w:rsidTr="002C4EFE">
        <w:trPr>
          <w:trHeight w:val="326"/>
        </w:trPr>
        <w:tc>
          <w:tcPr>
            <w:tcW w:w="6804" w:type="dxa"/>
          </w:tcPr>
          <w:p w14:paraId="2506BB7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2196" w:type="dxa"/>
          </w:tcPr>
          <w:p w14:paraId="0E5199C6" w14:textId="77777777" w:rsidR="00FC2F0F" w:rsidRPr="009130C4" w:rsidRDefault="002766E7" w:rsidP="009130C4">
            <w:pPr>
              <w:pStyle w:val="TableParagraph"/>
              <w:tabs>
                <w:tab w:val="left" w:pos="128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33,000.00</w:t>
            </w:r>
          </w:p>
        </w:tc>
      </w:tr>
      <w:tr w:rsidR="00FC2F0F" w:rsidRPr="009130C4" w14:paraId="17F8D960" w14:textId="77777777">
        <w:trPr>
          <w:trHeight w:val="345"/>
        </w:trPr>
        <w:tc>
          <w:tcPr>
            <w:tcW w:w="6804" w:type="dxa"/>
          </w:tcPr>
          <w:p w14:paraId="654AFAD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2196" w:type="dxa"/>
          </w:tcPr>
          <w:p w14:paraId="0886019F" w14:textId="77777777" w:rsidR="00FC2F0F" w:rsidRPr="009130C4" w:rsidRDefault="002766E7" w:rsidP="009130C4">
            <w:pPr>
              <w:pStyle w:val="TableParagraph"/>
              <w:tabs>
                <w:tab w:val="left" w:pos="1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5C66EB64" w14:textId="77777777">
        <w:trPr>
          <w:trHeight w:val="343"/>
        </w:trPr>
        <w:tc>
          <w:tcPr>
            <w:tcW w:w="6804" w:type="dxa"/>
          </w:tcPr>
          <w:p w14:paraId="40B7FC9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Servicio de Panteones</w:t>
            </w:r>
          </w:p>
        </w:tc>
        <w:tc>
          <w:tcPr>
            <w:tcW w:w="2196" w:type="dxa"/>
          </w:tcPr>
          <w:p w14:paraId="6D61CF9F" w14:textId="77777777" w:rsidR="00FC2F0F" w:rsidRPr="009130C4" w:rsidRDefault="002766E7" w:rsidP="009130C4">
            <w:pPr>
              <w:pStyle w:val="TableParagraph"/>
              <w:tabs>
                <w:tab w:val="left" w:pos="122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12,000.00</w:t>
            </w:r>
          </w:p>
        </w:tc>
      </w:tr>
      <w:tr w:rsidR="00FC2F0F" w:rsidRPr="009130C4" w14:paraId="23C975D9" w14:textId="77777777">
        <w:trPr>
          <w:trHeight w:val="345"/>
        </w:trPr>
        <w:tc>
          <w:tcPr>
            <w:tcW w:w="6804" w:type="dxa"/>
          </w:tcPr>
          <w:p w14:paraId="7361331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Servicio de Rastro</w:t>
            </w:r>
          </w:p>
        </w:tc>
        <w:tc>
          <w:tcPr>
            <w:tcW w:w="2196" w:type="dxa"/>
          </w:tcPr>
          <w:p w14:paraId="72F107E9" w14:textId="77777777" w:rsidR="00FC2F0F" w:rsidRPr="009130C4" w:rsidRDefault="002766E7" w:rsidP="009130C4">
            <w:pPr>
              <w:pStyle w:val="TableParagraph"/>
              <w:tabs>
                <w:tab w:val="left" w:pos="16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294F7ABC" w14:textId="77777777">
        <w:trPr>
          <w:trHeight w:val="345"/>
        </w:trPr>
        <w:tc>
          <w:tcPr>
            <w:tcW w:w="6804" w:type="dxa"/>
          </w:tcPr>
          <w:p w14:paraId="02BAD79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Servicio de Seguridad pública (Policía Preventiva y Tránsito Municipal)</w:t>
            </w:r>
          </w:p>
        </w:tc>
        <w:tc>
          <w:tcPr>
            <w:tcW w:w="2196" w:type="dxa"/>
          </w:tcPr>
          <w:p w14:paraId="54ED291F" w14:textId="77777777" w:rsidR="00FC2F0F" w:rsidRPr="009130C4" w:rsidRDefault="002766E7" w:rsidP="009130C4">
            <w:pPr>
              <w:pStyle w:val="TableParagraph"/>
              <w:tabs>
                <w:tab w:val="left" w:pos="167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06D419C8" w14:textId="77777777">
        <w:trPr>
          <w:trHeight w:val="345"/>
        </w:trPr>
        <w:tc>
          <w:tcPr>
            <w:tcW w:w="6804" w:type="dxa"/>
          </w:tcPr>
          <w:p w14:paraId="69243B1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Servicio de Catastro</w:t>
            </w:r>
          </w:p>
        </w:tc>
        <w:tc>
          <w:tcPr>
            <w:tcW w:w="2196" w:type="dxa"/>
          </w:tcPr>
          <w:p w14:paraId="2DFABA91" w14:textId="77777777" w:rsidR="00FC2F0F" w:rsidRPr="009130C4" w:rsidRDefault="002766E7" w:rsidP="009130C4">
            <w:pPr>
              <w:pStyle w:val="TableParagraph"/>
              <w:tabs>
                <w:tab w:val="left" w:pos="156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00.00</w:t>
            </w:r>
          </w:p>
        </w:tc>
      </w:tr>
      <w:tr w:rsidR="00FC2F0F" w:rsidRPr="009130C4" w14:paraId="7487D9B5" w14:textId="77777777">
        <w:trPr>
          <w:trHeight w:val="345"/>
        </w:trPr>
        <w:tc>
          <w:tcPr>
            <w:tcW w:w="6804" w:type="dxa"/>
          </w:tcPr>
          <w:p w14:paraId="11EDBD9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Otros Derechos</w:t>
            </w:r>
          </w:p>
        </w:tc>
        <w:tc>
          <w:tcPr>
            <w:tcW w:w="2196" w:type="dxa"/>
          </w:tcPr>
          <w:p w14:paraId="688FED19" w14:textId="77777777" w:rsidR="00FC2F0F" w:rsidRPr="009130C4" w:rsidRDefault="002766E7" w:rsidP="009130C4">
            <w:pPr>
              <w:pStyle w:val="TableParagraph"/>
              <w:tabs>
                <w:tab w:val="left" w:pos="1116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150,000.00</w:t>
            </w:r>
          </w:p>
        </w:tc>
      </w:tr>
      <w:tr w:rsidR="00FC2F0F" w:rsidRPr="009130C4" w14:paraId="2CA550C0" w14:textId="77777777">
        <w:trPr>
          <w:trHeight w:val="345"/>
        </w:trPr>
        <w:tc>
          <w:tcPr>
            <w:tcW w:w="6804" w:type="dxa"/>
          </w:tcPr>
          <w:p w14:paraId="1AB7D7B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2196" w:type="dxa"/>
          </w:tcPr>
          <w:p w14:paraId="19DC1F31" w14:textId="77777777" w:rsidR="00FC2F0F" w:rsidRPr="009130C4" w:rsidRDefault="002766E7" w:rsidP="009130C4">
            <w:pPr>
              <w:pStyle w:val="TableParagraph"/>
              <w:tabs>
                <w:tab w:val="left" w:pos="111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150,000.00</w:t>
            </w:r>
          </w:p>
        </w:tc>
      </w:tr>
      <w:tr w:rsidR="00FC2F0F" w:rsidRPr="009130C4" w14:paraId="1FEA91AE" w14:textId="77777777" w:rsidTr="002C4EFE">
        <w:trPr>
          <w:trHeight w:val="382"/>
        </w:trPr>
        <w:tc>
          <w:tcPr>
            <w:tcW w:w="6804" w:type="dxa"/>
          </w:tcPr>
          <w:p w14:paraId="5D17A73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2196" w:type="dxa"/>
          </w:tcPr>
          <w:p w14:paraId="6F761402" w14:textId="77777777" w:rsidR="00FC2F0F" w:rsidRPr="009130C4" w:rsidRDefault="002766E7" w:rsidP="009130C4">
            <w:pPr>
              <w:pStyle w:val="TableParagraph"/>
              <w:tabs>
                <w:tab w:val="left" w:pos="1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39791CE5" w14:textId="77777777">
        <w:trPr>
          <w:trHeight w:val="689"/>
        </w:trPr>
        <w:tc>
          <w:tcPr>
            <w:tcW w:w="6804" w:type="dxa"/>
          </w:tcPr>
          <w:p w14:paraId="28551085" w14:textId="0473095C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Expedición de certificados, constancias, copias, fotografías y formas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2196" w:type="dxa"/>
          </w:tcPr>
          <w:p w14:paraId="62678C2A" w14:textId="77777777" w:rsidR="00FC2F0F" w:rsidRPr="009130C4" w:rsidRDefault="002766E7" w:rsidP="009130C4">
            <w:pPr>
              <w:pStyle w:val="TableParagraph"/>
              <w:tabs>
                <w:tab w:val="left" w:pos="17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59990450" w14:textId="77777777">
        <w:trPr>
          <w:trHeight w:val="345"/>
        </w:trPr>
        <w:tc>
          <w:tcPr>
            <w:tcW w:w="6804" w:type="dxa"/>
            <w:tcBorders>
              <w:bottom w:val="single" w:sz="4" w:space="0" w:color="000000"/>
            </w:tcBorders>
          </w:tcPr>
          <w:p w14:paraId="76565DC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 w14:paraId="6A5853F0" w14:textId="77777777" w:rsidR="00FC2F0F" w:rsidRPr="009130C4" w:rsidRDefault="002766E7" w:rsidP="009130C4">
            <w:pPr>
              <w:pStyle w:val="TableParagraph"/>
              <w:tabs>
                <w:tab w:val="left" w:pos="17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7697ECFD" w14:textId="77777777">
        <w:trPr>
          <w:trHeight w:val="345"/>
        </w:trPr>
        <w:tc>
          <w:tcPr>
            <w:tcW w:w="6804" w:type="dxa"/>
            <w:tcBorders>
              <w:top w:val="single" w:sz="4" w:space="0" w:color="000000"/>
            </w:tcBorders>
          </w:tcPr>
          <w:p w14:paraId="5E47610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2196" w:type="dxa"/>
            <w:tcBorders>
              <w:top w:val="single" w:sz="4" w:space="0" w:color="000000"/>
            </w:tcBorders>
          </w:tcPr>
          <w:p w14:paraId="73614B70" w14:textId="77777777" w:rsidR="00FC2F0F" w:rsidRPr="009130C4" w:rsidRDefault="002766E7" w:rsidP="009130C4">
            <w:pPr>
              <w:pStyle w:val="TableParagraph"/>
              <w:tabs>
                <w:tab w:val="left" w:pos="17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7E39EA21" w14:textId="77777777">
        <w:trPr>
          <w:trHeight w:val="345"/>
        </w:trPr>
        <w:tc>
          <w:tcPr>
            <w:tcW w:w="6804" w:type="dxa"/>
          </w:tcPr>
          <w:p w14:paraId="3D6B95E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2196" w:type="dxa"/>
          </w:tcPr>
          <w:p w14:paraId="63639437" w14:textId="77777777" w:rsidR="00FC2F0F" w:rsidRPr="009130C4" w:rsidRDefault="002766E7" w:rsidP="009130C4">
            <w:pPr>
              <w:pStyle w:val="TableParagraph"/>
              <w:tabs>
                <w:tab w:val="left" w:pos="1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7D134D4C" w14:textId="77777777">
        <w:trPr>
          <w:trHeight w:val="345"/>
        </w:trPr>
        <w:tc>
          <w:tcPr>
            <w:tcW w:w="6804" w:type="dxa"/>
          </w:tcPr>
          <w:p w14:paraId="0ED7E04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2196" w:type="dxa"/>
          </w:tcPr>
          <w:p w14:paraId="0AC32FF4" w14:textId="77777777" w:rsidR="00FC2F0F" w:rsidRPr="009130C4" w:rsidRDefault="002766E7" w:rsidP="009130C4">
            <w:pPr>
              <w:pStyle w:val="TableParagraph"/>
              <w:tabs>
                <w:tab w:val="left" w:pos="1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694D347E" w14:textId="77777777">
        <w:trPr>
          <w:trHeight w:val="344"/>
        </w:trPr>
        <w:tc>
          <w:tcPr>
            <w:tcW w:w="6804" w:type="dxa"/>
          </w:tcPr>
          <w:p w14:paraId="68895C8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Multas de Derechos</w:t>
            </w:r>
          </w:p>
        </w:tc>
        <w:tc>
          <w:tcPr>
            <w:tcW w:w="2196" w:type="dxa"/>
          </w:tcPr>
          <w:p w14:paraId="78AEE9D3" w14:textId="77777777" w:rsidR="00FC2F0F" w:rsidRPr="009130C4" w:rsidRDefault="002766E7" w:rsidP="009130C4">
            <w:pPr>
              <w:pStyle w:val="TableParagraph"/>
              <w:tabs>
                <w:tab w:val="left" w:pos="1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2BA44118" w14:textId="77777777">
        <w:trPr>
          <w:trHeight w:val="345"/>
        </w:trPr>
        <w:tc>
          <w:tcPr>
            <w:tcW w:w="6804" w:type="dxa"/>
          </w:tcPr>
          <w:p w14:paraId="51E3B4E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Gastos de Ejecución de Derechos</w:t>
            </w:r>
          </w:p>
        </w:tc>
        <w:tc>
          <w:tcPr>
            <w:tcW w:w="2196" w:type="dxa"/>
          </w:tcPr>
          <w:p w14:paraId="279F76FB" w14:textId="77777777" w:rsidR="00FC2F0F" w:rsidRPr="009130C4" w:rsidRDefault="002766E7" w:rsidP="009130C4">
            <w:pPr>
              <w:pStyle w:val="TableParagraph"/>
              <w:tabs>
                <w:tab w:val="left" w:pos="1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30535A72" w14:textId="77777777">
        <w:trPr>
          <w:trHeight w:val="690"/>
        </w:trPr>
        <w:tc>
          <w:tcPr>
            <w:tcW w:w="6804" w:type="dxa"/>
          </w:tcPr>
          <w:p w14:paraId="64F0B5AB" w14:textId="2E5103B0" w:rsidR="00FC2F0F" w:rsidRPr="009130C4" w:rsidRDefault="002766E7" w:rsidP="0070758A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Derechos no comprendidos en las fracciones de la Ley de Ingresos</w:t>
            </w:r>
            <w:r w:rsidR="007075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2196" w:type="dxa"/>
          </w:tcPr>
          <w:p w14:paraId="01763EC9" w14:textId="77777777" w:rsidR="00FC2F0F" w:rsidRPr="009130C4" w:rsidRDefault="002766E7" w:rsidP="009130C4">
            <w:pPr>
              <w:pStyle w:val="TableParagraph"/>
              <w:tabs>
                <w:tab w:val="left" w:pos="17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08C18E73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04829840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V</w:t>
      </w:r>
    </w:p>
    <w:p w14:paraId="21178F81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Contribuciones de Mejoras y su pronóstico</w:t>
      </w:r>
    </w:p>
    <w:p w14:paraId="49790945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36583CE" w14:textId="0A0F17B1" w:rsidR="00FC2F0F" w:rsidRPr="009130C4" w:rsidRDefault="002766E7" w:rsidP="00F503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6.- </w:t>
      </w:r>
      <w:r w:rsidRPr="009130C4">
        <w:rPr>
          <w:rFonts w:ascii="Arial" w:hAnsi="Arial" w:cs="Arial"/>
        </w:rPr>
        <w:t xml:space="preserve">Los ingresos que la Tesorería Municipal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calcula recaudar durante el ejercicio fiscal del año 202</w:t>
      </w:r>
      <w:r w:rsidR="00F02266" w:rsidRPr="009130C4">
        <w:rPr>
          <w:rFonts w:ascii="Arial" w:hAnsi="Arial" w:cs="Arial"/>
        </w:rPr>
        <w:t>4</w:t>
      </w:r>
      <w:r w:rsidRPr="009130C4">
        <w:rPr>
          <w:rFonts w:ascii="Arial" w:hAnsi="Arial" w:cs="Arial"/>
        </w:rPr>
        <w:t>, en concepto de Contribuciones de Mejoras, son los siguientes:</w:t>
      </w:r>
    </w:p>
    <w:p w14:paraId="7DE545C3" w14:textId="114F8C6D" w:rsidR="002C4EFE" w:rsidRDefault="002C4E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Normal"/>
        <w:tblW w:w="900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160"/>
      </w:tblGrid>
      <w:tr w:rsidR="00FC2F0F" w:rsidRPr="009130C4" w14:paraId="70D0729B" w14:textId="77777777" w:rsidTr="002C4EFE">
        <w:trPr>
          <w:trHeight w:val="343"/>
        </w:trPr>
        <w:tc>
          <w:tcPr>
            <w:tcW w:w="6840" w:type="dxa"/>
          </w:tcPr>
          <w:p w14:paraId="6B62D91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Contribuciones de mejoras</w:t>
            </w:r>
          </w:p>
        </w:tc>
        <w:tc>
          <w:tcPr>
            <w:tcW w:w="2160" w:type="dxa"/>
          </w:tcPr>
          <w:p w14:paraId="4A2E6473" w14:textId="77777777" w:rsidR="00FC2F0F" w:rsidRPr="009130C4" w:rsidRDefault="002766E7" w:rsidP="009130C4">
            <w:pPr>
              <w:pStyle w:val="TableParagraph"/>
              <w:tabs>
                <w:tab w:val="left" w:pos="1673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5DC813C2" w14:textId="77777777" w:rsidTr="002C4EFE">
        <w:trPr>
          <w:trHeight w:val="345"/>
        </w:trPr>
        <w:tc>
          <w:tcPr>
            <w:tcW w:w="6840" w:type="dxa"/>
          </w:tcPr>
          <w:p w14:paraId="07C9948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Contribución de mejoras por obras públicas</w:t>
            </w:r>
          </w:p>
        </w:tc>
        <w:tc>
          <w:tcPr>
            <w:tcW w:w="2160" w:type="dxa"/>
          </w:tcPr>
          <w:p w14:paraId="5B54C2F5" w14:textId="77777777" w:rsidR="00FC2F0F" w:rsidRPr="009130C4" w:rsidRDefault="002766E7" w:rsidP="009130C4">
            <w:pPr>
              <w:pStyle w:val="TableParagraph"/>
              <w:tabs>
                <w:tab w:val="left" w:pos="167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0C0F79F4" w14:textId="77777777" w:rsidTr="002C4EFE">
        <w:trPr>
          <w:trHeight w:val="345"/>
        </w:trPr>
        <w:tc>
          <w:tcPr>
            <w:tcW w:w="6840" w:type="dxa"/>
          </w:tcPr>
          <w:p w14:paraId="5FAAE2C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2160" w:type="dxa"/>
          </w:tcPr>
          <w:p w14:paraId="39C9C175" w14:textId="77777777" w:rsidR="00FC2F0F" w:rsidRPr="009130C4" w:rsidRDefault="002766E7" w:rsidP="009130C4">
            <w:pPr>
              <w:pStyle w:val="TableParagraph"/>
              <w:tabs>
                <w:tab w:val="left" w:pos="167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5608E9B8" w14:textId="77777777" w:rsidTr="002C4EFE">
        <w:trPr>
          <w:trHeight w:val="345"/>
        </w:trPr>
        <w:tc>
          <w:tcPr>
            <w:tcW w:w="6840" w:type="dxa"/>
          </w:tcPr>
          <w:p w14:paraId="48C62DF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2160" w:type="dxa"/>
          </w:tcPr>
          <w:p w14:paraId="75DDB8D6" w14:textId="77777777" w:rsidR="00FC2F0F" w:rsidRPr="009130C4" w:rsidRDefault="002766E7" w:rsidP="009130C4">
            <w:pPr>
              <w:pStyle w:val="TableParagraph"/>
              <w:tabs>
                <w:tab w:val="left" w:pos="167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4719253C" w14:textId="77777777" w:rsidTr="002C4EFE">
        <w:trPr>
          <w:trHeight w:val="1036"/>
        </w:trPr>
        <w:tc>
          <w:tcPr>
            <w:tcW w:w="6840" w:type="dxa"/>
          </w:tcPr>
          <w:p w14:paraId="7246A835" w14:textId="138CE88F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Contribuciones de Mejoras no comprendidas en las fracciones de la Ley de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Ingresos causadas en ejercicios fiscales anteriores </w:t>
            </w:r>
            <w:r w:rsidRPr="009130C4">
              <w:rPr>
                <w:rFonts w:ascii="Arial" w:hAnsi="Arial" w:cs="Arial"/>
                <w:sz w:val="20"/>
                <w:szCs w:val="20"/>
              </w:rPr>
              <w:t>pendientes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de liquidación o pago</w:t>
            </w:r>
          </w:p>
        </w:tc>
        <w:tc>
          <w:tcPr>
            <w:tcW w:w="2160" w:type="dxa"/>
          </w:tcPr>
          <w:p w14:paraId="1BAFECB9" w14:textId="77777777" w:rsidR="00FC2F0F" w:rsidRPr="009130C4" w:rsidRDefault="002766E7" w:rsidP="009130C4">
            <w:pPr>
              <w:pStyle w:val="TableParagraph"/>
              <w:tabs>
                <w:tab w:val="left" w:pos="167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2AB65932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3088AA4F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VI</w:t>
      </w:r>
    </w:p>
    <w:p w14:paraId="05FA55B2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 los Productos y su pronóstico</w:t>
      </w:r>
    </w:p>
    <w:p w14:paraId="6FB63B98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786AA3C" w14:textId="56BDFCB8" w:rsidR="00FC2F0F" w:rsidRPr="009130C4" w:rsidRDefault="002766E7" w:rsidP="00F503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7.- </w:t>
      </w:r>
      <w:r w:rsidRPr="009130C4">
        <w:rPr>
          <w:rFonts w:ascii="Arial" w:hAnsi="Arial" w:cs="Arial"/>
        </w:rPr>
        <w:t xml:space="preserve">Los ingresos que la Tesorería Municipal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 xml:space="preserve"> calcula recaudar durante el ejercicio fiscal del año 202</w:t>
      </w:r>
      <w:r w:rsidR="00F02266" w:rsidRPr="009130C4">
        <w:rPr>
          <w:rFonts w:ascii="Arial" w:hAnsi="Arial" w:cs="Arial"/>
        </w:rPr>
        <w:t>4</w:t>
      </w:r>
      <w:r w:rsidRPr="009130C4">
        <w:rPr>
          <w:rFonts w:ascii="Arial" w:hAnsi="Arial" w:cs="Arial"/>
        </w:rPr>
        <w:t>, en concepto de Productos, son los siguientes:</w:t>
      </w:r>
    </w:p>
    <w:p w14:paraId="543D724C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00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196"/>
      </w:tblGrid>
      <w:tr w:rsidR="00FC2F0F" w:rsidRPr="009130C4" w14:paraId="6575A50C" w14:textId="77777777" w:rsidTr="00F50337">
        <w:trPr>
          <w:trHeight w:val="345"/>
        </w:trPr>
        <w:tc>
          <w:tcPr>
            <w:tcW w:w="6804" w:type="dxa"/>
            <w:tcBorders>
              <w:bottom w:val="single" w:sz="4" w:space="0" w:color="000000"/>
            </w:tcBorders>
          </w:tcPr>
          <w:p w14:paraId="1DD55C4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 w14:paraId="1D411955" w14:textId="77777777" w:rsidR="00FC2F0F" w:rsidRPr="009130C4" w:rsidRDefault="002766E7" w:rsidP="009130C4">
            <w:pPr>
              <w:pStyle w:val="TableParagraph"/>
              <w:tabs>
                <w:tab w:val="left" w:pos="1340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1,575.00</w:t>
            </w:r>
          </w:p>
        </w:tc>
      </w:tr>
      <w:tr w:rsidR="00FC2F0F" w:rsidRPr="009130C4" w14:paraId="42C17426" w14:textId="77777777" w:rsidTr="00F50337">
        <w:trPr>
          <w:trHeight w:val="345"/>
        </w:trPr>
        <w:tc>
          <w:tcPr>
            <w:tcW w:w="6804" w:type="dxa"/>
            <w:tcBorders>
              <w:top w:val="single" w:sz="4" w:space="0" w:color="000000"/>
            </w:tcBorders>
          </w:tcPr>
          <w:p w14:paraId="6D49AF0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2196" w:type="dxa"/>
            <w:tcBorders>
              <w:top w:val="single" w:sz="4" w:space="0" w:color="000000"/>
            </w:tcBorders>
          </w:tcPr>
          <w:p w14:paraId="3ECC6813" w14:textId="77777777" w:rsidR="00FC2F0F" w:rsidRPr="009130C4" w:rsidRDefault="002766E7" w:rsidP="009130C4">
            <w:pPr>
              <w:pStyle w:val="TableParagraph"/>
              <w:tabs>
                <w:tab w:val="left" w:pos="13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1,575.00</w:t>
            </w:r>
          </w:p>
        </w:tc>
      </w:tr>
      <w:tr w:rsidR="00FC2F0F" w:rsidRPr="009130C4" w14:paraId="3821ED58" w14:textId="77777777" w:rsidTr="00F50337">
        <w:trPr>
          <w:trHeight w:val="690"/>
        </w:trPr>
        <w:tc>
          <w:tcPr>
            <w:tcW w:w="6804" w:type="dxa"/>
          </w:tcPr>
          <w:p w14:paraId="78E9CBAC" w14:textId="342E79EA" w:rsidR="00FC2F0F" w:rsidRPr="009130C4" w:rsidRDefault="002766E7" w:rsidP="0070758A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Productos no comprendidos en las fracciones de la Ley de Ingresos</w:t>
            </w:r>
            <w:r w:rsidR="007075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2196" w:type="dxa"/>
          </w:tcPr>
          <w:p w14:paraId="3C377F78" w14:textId="77777777" w:rsidR="00FC2F0F" w:rsidRPr="009130C4" w:rsidRDefault="002766E7" w:rsidP="009130C4">
            <w:pPr>
              <w:pStyle w:val="TableParagraph"/>
              <w:tabs>
                <w:tab w:val="left" w:pos="17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089B1F24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42065735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VII</w:t>
      </w:r>
    </w:p>
    <w:p w14:paraId="084C6FC3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Aprovechamientos y su pronóstico</w:t>
      </w:r>
    </w:p>
    <w:p w14:paraId="7693C99C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EAA6461" w14:textId="5DEC6286" w:rsidR="00FC2F0F" w:rsidRPr="009130C4" w:rsidRDefault="002766E7" w:rsidP="00F503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8.- </w:t>
      </w:r>
      <w:r w:rsidRPr="009130C4">
        <w:rPr>
          <w:rFonts w:ascii="Arial" w:hAnsi="Arial" w:cs="Arial"/>
        </w:rPr>
        <w:t xml:space="preserve">Los ingresos que la Tesorería Municipal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 xml:space="preserve"> calcula recaudar durante el ejercicio fiscal del año 202</w:t>
      </w:r>
      <w:r w:rsidR="00F02266" w:rsidRPr="009130C4">
        <w:rPr>
          <w:rFonts w:ascii="Arial" w:hAnsi="Arial" w:cs="Arial"/>
        </w:rPr>
        <w:t>4</w:t>
      </w:r>
      <w:r w:rsidRPr="009130C4">
        <w:rPr>
          <w:rFonts w:ascii="Arial" w:hAnsi="Arial" w:cs="Arial"/>
        </w:rPr>
        <w:t>, en concepto de Aprovechamientos, son los siguientes:</w:t>
      </w:r>
    </w:p>
    <w:p w14:paraId="7B7783CE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2337"/>
      </w:tblGrid>
      <w:tr w:rsidR="00FC2F0F" w:rsidRPr="009130C4" w14:paraId="60D3427D" w14:textId="77777777">
        <w:trPr>
          <w:trHeight w:val="345"/>
        </w:trPr>
        <w:tc>
          <w:tcPr>
            <w:tcW w:w="6662" w:type="dxa"/>
          </w:tcPr>
          <w:p w14:paraId="33085ED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Aprovechamientos</w:t>
            </w:r>
          </w:p>
        </w:tc>
        <w:tc>
          <w:tcPr>
            <w:tcW w:w="2337" w:type="dxa"/>
          </w:tcPr>
          <w:p w14:paraId="632A1778" w14:textId="77777777" w:rsidR="00FC2F0F" w:rsidRPr="009130C4" w:rsidRDefault="002766E7" w:rsidP="009130C4">
            <w:pPr>
              <w:pStyle w:val="TableParagraph"/>
              <w:tabs>
                <w:tab w:val="left" w:pos="1341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50,000.00</w:t>
            </w:r>
          </w:p>
        </w:tc>
      </w:tr>
      <w:tr w:rsidR="00FC2F0F" w:rsidRPr="009130C4" w14:paraId="727866A2" w14:textId="77777777">
        <w:trPr>
          <w:trHeight w:val="345"/>
        </w:trPr>
        <w:tc>
          <w:tcPr>
            <w:tcW w:w="6662" w:type="dxa"/>
          </w:tcPr>
          <w:p w14:paraId="23AAA4D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Aprovechamientos de tipo corriente</w:t>
            </w:r>
          </w:p>
        </w:tc>
        <w:tc>
          <w:tcPr>
            <w:tcW w:w="2337" w:type="dxa"/>
          </w:tcPr>
          <w:p w14:paraId="648236AD" w14:textId="77777777" w:rsidR="00FC2F0F" w:rsidRPr="009130C4" w:rsidRDefault="002766E7" w:rsidP="009130C4">
            <w:pPr>
              <w:pStyle w:val="TableParagraph"/>
              <w:tabs>
                <w:tab w:val="left" w:pos="134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</w:tr>
      <w:tr w:rsidR="00FC2F0F" w:rsidRPr="009130C4" w14:paraId="3400D850" w14:textId="77777777">
        <w:trPr>
          <w:trHeight w:val="345"/>
        </w:trPr>
        <w:tc>
          <w:tcPr>
            <w:tcW w:w="6662" w:type="dxa"/>
          </w:tcPr>
          <w:p w14:paraId="1006424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Infracciones por faltas administrativas</w:t>
            </w:r>
          </w:p>
        </w:tc>
        <w:tc>
          <w:tcPr>
            <w:tcW w:w="2337" w:type="dxa"/>
          </w:tcPr>
          <w:p w14:paraId="5B284C38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3AEF6173" w14:textId="77777777">
        <w:trPr>
          <w:trHeight w:val="345"/>
        </w:trPr>
        <w:tc>
          <w:tcPr>
            <w:tcW w:w="6662" w:type="dxa"/>
          </w:tcPr>
          <w:p w14:paraId="1F7731F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2337" w:type="dxa"/>
          </w:tcPr>
          <w:p w14:paraId="3AC53783" w14:textId="77777777" w:rsidR="00FC2F0F" w:rsidRPr="009130C4" w:rsidRDefault="002766E7" w:rsidP="009130C4">
            <w:pPr>
              <w:pStyle w:val="TableParagraph"/>
              <w:tabs>
                <w:tab w:val="left" w:pos="13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</w:tr>
      <w:tr w:rsidR="00FC2F0F" w:rsidRPr="009130C4" w14:paraId="3A92C2FA" w14:textId="77777777">
        <w:trPr>
          <w:trHeight w:val="345"/>
        </w:trPr>
        <w:tc>
          <w:tcPr>
            <w:tcW w:w="6662" w:type="dxa"/>
          </w:tcPr>
          <w:p w14:paraId="0C7A4FD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Cesiones</w:t>
            </w:r>
          </w:p>
        </w:tc>
        <w:tc>
          <w:tcPr>
            <w:tcW w:w="2337" w:type="dxa"/>
          </w:tcPr>
          <w:p w14:paraId="4B55EDDB" w14:textId="77777777" w:rsidR="00FC2F0F" w:rsidRPr="009130C4" w:rsidRDefault="002766E7" w:rsidP="009130C4">
            <w:pPr>
              <w:pStyle w:val="TableParagraph"/>
              <w:tabs>
                <w:tab w:val="left" w:pos="1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0DE2CDBE" w14:textId="77777777">
        <w:trPr>
          <w:trHeight w:val="345"/>
        </w:trPr>
        <w:tc>
          <w:tcPr>
            <w:tcW w:w="6662" w:type="dxa"/>
          </w:tcPr>
          <w:p w14:paraId="2B4EB12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Herencias</w:t>
            </w:r>
          </w:p>
        </w:tc>
        <w:tc>
          <w:tcPr>
            <w:tcW w:w="2337" w:type="dxa"/>
          </w:tcPr>
          <w:p w14:paraId="04F0330B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522ED345" w14:textId="77777777">
        <w:trPr>
          <w:trHeight w:val="346"/>
        </w:trPr>
        <w:tc>
          <w:tcPr>
            <w:tcW w:w="6662" w:type="dxa"/>
          </w:tcPr>
          <w:p w14:paraId="50FBB3F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Legados</w:t>
            </w:r>
          </w:p>
        </w:tc>
        <w:tc>
          <w:tcPr>
            <w:tcW w:w="2337" w:type="dxa"/>
          </w:tcPr>
          <w:p w14:paraId="6333B836" w14:textId="77777777" w:rsidR="00FC2F0F" w:rsidRPr="009130C4" w:rsidRDefault="002766E7" w:rsidP="009130C4">
            <w:pPr>
              <w:pStyle w:val="TableParagraph"/>
              <w:tabs>
                <w:tab w:val="left" w:pos="183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492D96FD" w14:textId="77777777">
        <w:trPr>
          <w:trHeight w:val="343"/>
        </w:trPr>
        <w:tc>
          <w:tcPr>
            <w:tcW w:w="6662" w:type="dxa"/>
          </w:tcPr>
          <w:p w14:paraId="4A4C7DC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lastRenderedPageBreak/>
              <w:t>&gt; Donaciones</w:t>
            </w:r>
          </w:p>
        </w:tc>
        <w:tc>
          <w:tcPr>
            <w:tcW w:w="2337" w:type="dxa"/>
          </w:tcPr>
          <w:p w14:paraId="738179E1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6005ECD3" w14:textId="77777777">
        <w:trPr>
          <w:trHeight w:val="345"/>
        </w:trPr>
        <w:tc>
          <w:tcPr>
            <w:tcW w:w="6662" w:type="dxa"/>
          </w:tcPr>
          <w:p w14:paraId="7506314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Adjudicaciones Judiciales</w:t>
            </w:r>
          </w:p>
        </w:tc>
        <w:tc>
          <w:tcPr>
            <w:tcW w:w="2337" w:type="dxa"/>
          </w:tcPr>
          <w:p w14:paraId="099CD0E1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0BA6F4BF" w14:textId="77777777">
        <w:trPr>
          <w:trHeight w:val="345"/>
        </w:trPr>
        <w:tc>
          <w:tcPr>
            <w:tcW w:w="6662" w:type="dxa"/>
          </w:tcPr>
          <w:p w14:paraId="5E5B577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Adjudicaciones administrativas</w:t>
            </w:r>
          </w:p>
        </w:tc>
        <w:tc>
          <w:tcPr>
            <w:tcW w:w="2337" w:type="dxa"/>
          </w:tcPr>
          <w:p w14:paraId="7137FB0C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708822F5" w14:textId="77777777">
        <w:trPr>
          <w:trHeight w:val="345"/>
        </w:trPr>
        <w:tc>
          <w:tcPr>
            <w:tcW w:w="6662" w:type="dxa"/>
          </w:tcPr>
          <w:p w14:paraId="1F0800C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2337" w:type="dxa"/>
          </w:tcPr>
          <w:p w14:paraId="1111BCE4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2CF64B41" w14:textId="77777777">
        <w:trPr>
          <w:trHeight w:val="345"/>
        </w:trPr>
        <w:tc>
          <w:tcPr>
            <w:tcW w:w="6662" w:type="dxa"/>
            <w:tcBorders>
              <w:bottom w:val="single" w:sz="4" w:space="0" w:color="000000"/>
            </w:tcBorders>
          </w:tcPr>
          <w:p w14:paraId="31B210A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14:paraId="1736D0D5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5012FABA" w14:textId="77777777">
        <w:trPr>
          <w:trHeight w:val="345"/>
        </w:trPr>
        <w:tc>
          <w:tcPr>
            <w:tcW w:w="6662" w:type="dxa"/>
            <w:tcBorders>
              <w:top w:val="single" w:sz="4" w:space="0" w:color="000000"/>
            </w:tcBorders>
          </w:tcPr>
          <w:p w14:paraId="7FB1C83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14:paraId="625ACA62" w14:textId="77777777" w:rsidR="00FC2F0F" w:rsidRPr="009130C4" w:rsidRDefault="002766E7" w:rsidP="009130C4">
            <w:pPr>
              <w:pStyle w:val="TableParagraph"/>
              <w:tabs>
                <w:tab w:val="left" w:pos="1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296F062D" w14:textId="77777777">
        <w:trPr>
          <w:trHeight w:val="345"/>
        </w:trPr>
        <w:tc>
          <w:tcPr>
            <w:tcW w:w="6662" w:type="dxa"/>
          </w:tcPr>
          <w:p w14:paraId="03298558" w14:textId="77777777" w:rsidR="00FC2F0F" w:rsidRPr="009130C4" w:rsidRDefault="002766E7" w:rsidP="00C976B6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Convenidos con la Federación y el Estado (</w:t>
            </w:r>
            <w:proofErr w:type="spellStart"/>
            <w:r w:rsidRPr="009130C4">
              <w:rPr>
                <w:rFonts w:ascii="Arial" w:hAnsi="Arial" w:cs="Arial"/>
                <w:sz w:val="20"/>
                <w:szCs w:val="20"/>
              </w:rPr>
              <w:t>Zofemat</w:t>
            </w:r>
            <w:proofErr w:type="spellEnd"/>
            <w:r w:rsidRPr="009130C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130C4">
              <w:rPr>
                <w:rFonts w:ascii="Arial" w:hAnsi="Arial" w:cs="Arial"/>
                <w:sz w:val="20"/>
                <w:szCs w:val="20"/>
              </w:rPr>
              <w:t>Capufe</w:t>
            </w:r>
            <w:proofErr w:type="spellEnd"/>
            <w:r w:rsidRPr="009130C4">
              <w:rPr>
                <w:rFonts w:ascii="Arial" w:hAnsi="Arial" w:cs="Arial"/>
                <w:sz w:val="20"/>
                <w:szCs w:val="20"/>
              </w:rPr>
              <w:t>, entre otros)</w:t>
            </w:r>
          </w:p>
        </w:tc>
        <w:tc>
          <w:tcPr>
            <w:tcW w:w="2337" w:type="dxa"/>
          </w:tcPr>
          <w:p w14:paraId="6AED374A" w14:textId="77777777" w:rsidR="00FC2F0F" w:rsidRPr="009130C4" w:rsidRDefault="002766E7" w:rsidP="009130C4">
            <w:pPr>
              <w:pStyle w:val="TableParagraph"/>
              <w:tabs>
                <w:tab w:val="left" w:pos="1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7BED5C1C" w14:textId="77777777">
        <w:trPr>
          <w:trHeight w:val="345"/>
        </w:trPr>
        <w:tc>
          <w:tcPr>
            <w:tcW w:w="6662" w:type="dxa"/>
          </w:tcPr>
          <w:p w14:paraId="234CB34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2337" w:type="dxa"/>
          </w:tcPr>
          <w:p w14:paraId="508791B3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0CF0D306" w14:textId="77777777">
        <w:trPr>
          <w:trHeight w:val="345"/>
        </w:trPr>
        <w:tc>
          <w:tcPr>
            <w:tcW w:w="6662" w:type="dxa"/>
          </w:tcPr>
          <w:p w14:paraId="5BF3A77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Aprovechamientos de capital</w:t>
            </w:r>
          </w:p>
        </w:tc>
        <w:tc>
          <w:tcPr>
            <w:tcW w:w="2337" w:type="dxa"/>
          </w:tcPr>
          <w:p w14:paraId="2D6B6AE6" w14:textId="77777777" w:rsidR="00FC2F0F" w:rsidRPr="009130C4" w:rsidRDefault="002766E7" w:rsidP="009130C4">
            <w:pPr>
              <w:pStyle w:val="TableParagraph"/>
              <w:tabs>
                <w:tab w:val="left" w:pos="183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0BFA5250" w14:textId="77777777">
        <w:trPr>
          <w:trHeight w:val="1036"/>
        </w:trPr>
        <w:tc>
          <w:tcPr>
            <w:tcW w:w="6662" w:type="dxa"/>
          </w:tcPr>
          <w:p w14:paraId="54F706B8" w14:textId="798489F6" w:rsidR="00FC2F0F" w:rsidRPr="009130C4" w:rsidRDefault="002766E7" w:rsidP="00483D1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Aprovechamientos no comprendidos en las fracciones de la Ley de</w:t>
            </w:r>
            <w:r w:rsidR="00483D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Ingresos causados en ejercicios fiscales anteriores pendientes de liquidación o pago</w:t>
            </w:r>
          </w:p>
        </w:tc>
        <w:tc>
          <w:tcPr>
            <w:tcW w:w="2337" w:type="dxa"/>
          </w:tcPr>
          <w:p w14:paraId="23C9B390" w14:textId="77777777" w:rsidR="00FC2F0F" w:rsidRPr="009130C4" w:rsidRDefault="002766E7" w:rsidP="009130C4">
            <w:pPr>
              <w:pStyle w:val="TableParagraph"/>
              <w:tabs>
                <w:tab w:val="left" w:pos="1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1D3486FB" w14:textId="77777777" w:rsidR="00FC2F0F" w:rsidRPr="009130C4" w:rsidRDefault="00FC2F0F" w:rsidP="00F50337">
      <w:pPr>
        <w:pStyle w:val="Textoindependiente"/>
        <w:rPr>
          <w:rFonts w:ascii="Arial" w:hAnsi="Arial" w:cs="Arial"/>
        </w:rPr>
      </w:pPr>
    </w:p>
    <w:p w14:paraId="032AFC57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VIII</w:t>
      </w:r>
    </w:p>
    <w:p w14:paraId="231F4F14" w14:textId="77777777" w:rsidR="00FC2F0F" w:rsidRPr="009130C4" w:rsidRDefault="002766E7" w:rsidP="00F50337">
      <w:pPr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Participaciones federales, estatales y su pronóstico</w:t>
      </w:r>
    </w:p>
    <w:p w14:paraId="68059D9E" w14:textId="77777777" w:rsidR="00FC2F0F" w:rsidRPr="009130C4" w:rsidRDefault="00FC2F0F" w:rsidP="00F50337">
      <w:pPr>
        <w:pStyle w:val="Textoindependiente"/>
        <w:rPr>
          <w:rFonts w:ascii="Arial" w:hAnsi="Arial" w:cs="Arial"/>
          <w:b/>
        </w:rPr>
      </w:pPr>
    </w:p>
    <w:p w14:paraId="3A7C9988" w14:textId="77DA6869" w:rsidR="00FC2F0F" w:rsidRPr="009130C4" w:rsidRDefault="002766E7" w:rsidP="00F503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9.- </w:t>
      </w:r>
      <w:r w:rsidRPr="009130C4">
        <w:rPr>
          <w:rFonts w:ascii="Arial" w:hAnsi="Arial" w:cs="Arial"/>
        </w:rPr>
        <w:t xml:space="preserve">Los ingresos que la Tesorería Municipal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calcula recaudar durante el Ejercicio Fiscal del año 202</w:t>
      </w:r>
      <w:r w:rsidR="00F02266" w:rsidRPr="009130C4">
        <w:rPr>
          <w:rFonts w:ascii="Arial" w:hAnsi="Arial" w:cs="Arial"/>
        </w:rPr>
        <w:t>4</w:t>
      </w:r>
      <w:r w:rsidRPr="009130C4">
        <w:rPr>
          <w:rFonts w:ascii="Arial" w:hAnsi="Arial" w:cs="Arial"/>
        </w:rPr>
        <w:t>, en concepto de Participaciones, son los siguientes:</w:t>
      </w:r>
    </w:p>
    <w:p w14:paraId="742F9881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00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340"/>
      </w:tblGrid>
      <w:tr w:rsidR="00FC2F0F" w:rsidRPr="009130C4" w14:paraId="077DD808" w14:textId="77777777" w:rsidTr="00C976B6">
        <w:trPr>
          <w:trHeight w:val="345"/>
        </w:trPr>
        <w:tc>
          <w:tcPr>
            <w:tcW w:w="6660" w:type="dxa"/>
          </w:tcPr>
          <w:p w14:paraId="60FA8A5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Participaciones y Aportaciones</w:t>
            </w:r>
          </w:p>
        </w:tc>
        <w:tc>
          <w:tcPr>
            <w:tcW w:w="2340" w:type="dxa"/>
          </w:tcPr>
          <w:p w14:paraId="069B1B95" w14:textId="167E799D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6443F2"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443F2"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517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6443F2"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460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FC2F0F" w:rsidRPr="009130C4" w14:paraId="2FB6787C" w14:textId="77777777" w:rsidTr="00C976B6">
        <w:trPr>
          <w:trHeight w:val="345"/>
        </w:trPr>
        <w:tc>
          <w:tcPr>
            <w:tcW w:w="6660" w:type="dxa"/>
          </w:tcPr>
          <w:p w14:paraId="01D5678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Participaciones</w:t>
            </w:r>
          </w:p>
        </w:tc>
        <w:tc>
          <w:tcPr>
            <w:tcW w:w="2340" w:type="dxa"/>
          </w:tcPr>
          <w:p w14:paraId="72F1577E" w14:textId="44F1380C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</w:r>
            <w:r w:rsidR="006443F2" w:rsidRPr="009130C4">
              <w:rPr>
                <w:rFonts w:ascii="Arial" w:hAnsi="Arial" w:cs="Arial"/>
                <w:sz w:val="20"/>
                <w:szCs w:val="20"/>
              </w:rPr>
              <w:t>20</w:t>
            </w:r>
            <w:r w:rsidRPr="009130C4">
              <w:rPr>
                <w:rFonts w:ascii="Arial" w:hAnsi="Arial" w:cs="Arial"/>
                <w:sz w:val="20"/>
                <w:szCs w:val="20"/>
              </w:rPr>
              <w:t>,</w:t>
            </w:r>
            <w:r w:rsidR="006443F2" w:rsidRPr="009130C4">
              <w:rPr>
                <w:rFonts w:ascii="Arial" w:hAnsi="Arial" w:cs="Arial"/>
                <w:sz w:val="20"/>
                <w:szCs w:val="20"/>
              </w:rPr>
              <w:t>517</w:t>
            </w:r>
            <w:r w:rsidRPr="009130C4">
              <w:rPr>
                <w:rFonts w:ascii="Arial" w:hAnsi="Arial" w:cs="Arial"/>
                <w:sz w:val="20"/>
                <w:szCs w:val="20"/>
              </w:rPr>
              <w:t>,</w:t>
            </w:r>
            <w:r w:rsidR="006443F2" w:rsidRPr="009130C4">
              <w:rPr>
                <w:rFonts w:ascii="Arial" w:hAnsi="Arial" w:cs="Arial"/>
                <w:sz w:val="20"/>
                <w:szCs w:val="20"/>
              </w:rPr>
              <w:t>460</w:t>
            </w:r>
            <w:r w:rsidRPr="009130C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73AAA0E8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73EBD858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IX</w:t>
      </w:r>
    </w:p>
    <w:p w14:paraId="39D78FBF" w14:textId="046C7D12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Aportaciones y su </w:t>
      </w:r>
      <w:r w:rsidR="00F50337">
        <w:rPr>
          <w:rFonts w:ascii="Arial" w:hAnsi="Arial" w:cs="Arial"/>
          <w:b/>
          <w:sz w:val="20"/>
          <w:szCs w:val="20"/>
        </w:rPr>
        <w:t>pronóstico</w:t>
      </w:r>
    </w:p>
    <w:p w14:paraId="5E7C1AEF" w14:textId="77777777" w:rsidR="00FC2F0F" w:rsidRPr="009130C4" w:rsidRDefault="00FC2F0F" w:rsidP="00F50337">
      <w:pPr>
        <w:pStyle w:val="Textoindependiente"/>
        <w:rPr>
          <w:rFonts w:ascii="Arial" w:hAnsi="Arial" w:cs="Arial"/>
          <w:b/>
        </w:rPr>
      </w:pPr>
    </w:p>
    <w:p w14:paraId="5A222C3F" w14:textId="2834ED69" w:rsidR="00FC2F0F" w:rsidRPr="009130C4" w:rsidRDefault="002766E7" w:rsidP="00F503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10.- </w:t>
      </w:r>
      <w:r w:rsidRPr="009130C4">
        <w:rPr>
          <w:rFonts w:ascii="Arial" w:hAnsi="Arial" w:cs="Arial"/>
        </w:rPr>
        <w:t xml:space="preserve">Los ingresos que la Tesorería Municipal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 xml:space="preserve"> calcula recaudar durante el Ejercicio Fiscal del año 202</w:t>
      </w:r>
      <w:r w:rsidR="00F02266" w:rsidRPr="009130C4">
        <w:rPr>
          <w:rFonts w:ascii="Arial" w:hAnsi="Arial" w:cs="Arial"/>
        </w:rPr>
        <w:t>4</w:t>
      </w:r>
      <w:r w:rsidRPr="009130C4">
        <w:rPr>
          <w:rFonts w:ascii="Arial" w:hAnsi="Arial" w:cs="Arial"/>
        </w:rPr>
        <w:t>, en concepto de Aportaciones, son los siguientes:</w:t>
      </w:r>
    </w:p>
    <w:p w14:paraId="17D2999C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340"/>
      </w:tblGrid>
      <w:tr w:rsidR="00FC2F0F" w:rsidRPr="009130C4" w14:paraId="42E61CD1" w14:textId="77777777">
        <w:trPr>
          <w:trHeight w:val="345"/>
        </w:trPr>
        <w:tc>
          <w:tcPr>
            <w:tcW w:w="6660" w:type="dxa"/>
          </w:tcPr>
          <w:p w14:paraId="055BC52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Aportaciones</w:t>
            </w:r>
          </w:p>
        </w:tc>
        <w:tc>
          <w:tcPr>
            <w:tcW w:w="2340" w:type="dxa"/>
          </w:tcPr>
          <w:p w14:paraId="2CA7F81C" w14:textId="6651E0EF" w:rsidR="00FC2F0F" w:rsidRPr="009130C4" w:rsidRDefault="002766E7" w:rsidP="009130C4">
            <w:pPr>
              <w:pStyle w:val="TableParagraph"/>
              <w:tabs>
                <w:tab w:val="left" w:pos="1062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F30407" w:rsidRPr="00913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11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30407"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853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30407"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938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FC2F0F" w:rsidRPr="009130C4" w14:paraId="06A93432" w14:textId="77777777">
        <w:trPr>
          <w:trHeight w:val="345"/>
        </w:trPr>
        <w:tc>
          <w:tcPr>
            <w:tcW w:w="6660" w:type="dxa"/>
          </w:tcPr>
          <w:p w14:paraId="10EC652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2340" w:type="dxa"/>
          </w:tcPr>
          <w:p w14:paraId="57F254B9" w14:textId="4E2825E7" w:rsidR="00FC2F0F" w:rsidRPr="009130C4" w:rsidRDefault="002766E7" w:rsidP="009130C4">
            <w:pPr>
              <w:pStyle w:val="TableParagraph"/>
              <w:tabs>
                <w:tab w:val="left" w:pos="106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</w:r>
            <w:r w:rsidR="009E6809" w:rsidRPr="009130C4">
              <w:rPr>
                <w:rFonts w:ascii="Arial" w:hAnsi="Arial" w:cs="Arial"/>
                <w:sz w:val="20"/>
                <w:szCs w:val="20"/>
              </w:rPr>
              <w:t>7</w:t>
            </w:r>
            <w:r w:rsidRPr="009130C4">
              <w:rPr>
                <w:rFonts w:ascii="Arial" w:hAnsi="Arial" w:cs="Arial"/>
                <w:sz w:val="20"/>
                <w:szCs w:val="20"/>
              </w:rPr>
              <w:t>,</w:t>
            </w:r>
            <w:r w:rsidR="009E6809" w:rsidRPr="009130C4">
              <w:rPr>
                <w:rFonts w:ascii="Arial" w:hAnsi="Arial" w:cs="Arial"/>
                <w:sz w:val="20"/>
                <w:szCs w:val="20"/>
              </w:rPr>
              <w:t>080</w:t>
            </w:r>
            <w:r w:rsidRPr="009130C4">
              <w:rPr>
                <w:rFonts w:ascii="Arial" w:hAnsi="Arial" w:cs="Arial"/>
                <w:sz w:val="20"/>
                <w:szCs w:val="20"/>
              </w:rPr>
              <w:t>,</w:t>
            </w:r>
            <w:r w:rsidR="009E6809" w:rsidRPr="009130C4">
              <w:rPr>
                <w:rFonts w:ascii="Arial" w:hAnsi="Arial" w:cs="Arial"/>
                <w:sz w:val="20"/>
                <w:szCs w:val="20"/>
              </w:rPr>
              <w:t>056</w:t>
            </w:r>
            <w:r w:rsidRPr="009130C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FC2F0F" w:rsidRPr="009130C4" w14:paraId="2355EDB6" w14:textId="77777777">
        <w:trPr>
          <w:trHeight w:val="345"/>
        </w:trPr>
        <w:tc>
          <w:tcPr>
            <w:tcW w:w="6660" w:type="dxa"/>
          </w:tcPr>
          <w:p w14:paraId="244426B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2340" w:type="dxa"/>
          </w:tcPr>
          <w:p w14:paraId="658E68C3" w14:textId="623D239F" w:rsidR="00FC2F0F" w:rsidRPr="009130C4" w:rsidRDefault="002766E7" w:rsidP="009130C4">
            <w:pPr>
              <w:pStyle w:val="TableParagraph"/>
              <w:tabs>
                <w:tab w:val="left" w:pos="106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</w:r>
            <w:r w:rsidR="009E6809" w:rsidRPr="009130C4">
              <w:rPr>
                <w:rFonts w:ascii="Arial" w:hAnsi="Arial" w:cs="Arial"/>
                <w:sz w:val="20"/>
                <w:szCs w:val="20"/>
              </w:rPr>
              <w:t>4</w:t>
            </w:r>
            <w:r w:rsidRPr="009130C4">
              <w:rPr>
                <w:rFonts w:ascii="Arial" w:hAnsi="Arial" w:cs="Arial"/>
                <w:sz w:val="20"/>
                <w:szCs w:val="20"/>
              </w:rPr>
              <w:t>,</w:t>
            </w:r>
            <w:r w:rsidR="009E6809" w:rsidRPr="009130C4">
              <w:rPr>
                <w:rFonts w:ascii="Arial" w:hAnsi="Arial" w:cs="Arial"/>
                <w:sz w:val="20"/>
                <w:szCs w:val="20"/>
              </w:rPr>
              <w:t>773</w:t>
            </w:r>
            <w:r w:rsidRPr="009130C4">
              <w:rPr>
                <w:rFonts w:ascii="Arial" w:hAnsi="Arial" w:cs="Arial"/>
                <w:sz w:val="20"/>
                <w:szCs w:val="20"/>
              </w:rPr>
              <w:t>,</w:t>
            </w:r>
            <w:r w:rsidR="009E6809" w:rsidRPr="009130C4">
              <w:rPr>
                <w:rFonts w:ascii="Arial" w:hAnsi="Arial" w:cs="Arial"/>
                <w:sz w:val="20"/>
                <w:szCs w:val="20"/>
              </w:rPr>
              <w:t>882</w:t>
            </w:r>
            <w:r w:rsidRPr="009130C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206C3E41" w14:textId="46B4F3E8" w:rsidR="00C976B6" w:rsidRDefault="00C976B6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26FDF887" w14:textId="77777777" w:rsidR="00C976B6" w:rsidRDefault="00C976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739D028D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lastRenderedPageBreak/>
        <w:t>CAPÍTULO X</w:t>
      </w:r>
    </w:p>
    <w:p w14:paraId="6977CB3D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Ingresos por convenio y su pronóstico</w:t>
      </w:r>
    </w:p>
    <w:p w14:paraId="33BCD248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DDBD5F1" w14:textId="27B8C80F" w:rsidR="00FC2F0F" w:rsidRPr="009130C4" w:rsidRDefault="002766E7" w:rsidP="00F503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11.- </w:t>
      </w:r>
      <w:r w:rsidRPr="009130C4">
        <w:rPr>
          <w:rFonts w:ascii="Arial" w:hAnsi="Arial" w:cs="Arial"/>
        </w:rPr>
        <w:t xml:space="preserve">Los ingresos que la Tesorería Municipal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calcula recaudar durante el Ejercicio Fiscal del año 202</w:t>
      </w:r>
      <w:r w:rsidR="00F02266" w:rsidRPr="009130C4">
        <w:rPr>
          <w:rFonts w:ascii="Arial" w:hAnsi="Arial" w:cs="Arial"/>
        </w:rPr>
        <w:t>4</w:t>
      </w:r>
      <w:r w:rsidRPr="009130C4">
        <w:rPr>
          <w:rFonts w:ascii="Arial" w:hAnsi="Arial" w:cs="Arial"/>
        </w:rPr>
        <w:t xml:space="preserve"> en concepto de Ingresos por Convenios, son los siguientes:</w:t>
      </w:r>
    </w:p>
    <w:p w14:paraId="25AB6AD3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340"/>
      </w:tblGrid>
      <w:tr w:rsidR="00FC2F0F" w:rsidRPr="009130C4" w14:paraId="139B9154" w14:textId="77777777">
        <w:trPr>
          <w:trHeight w:val="345"/>
        </w:trPr>
        <w:tc>
          <w:tcPr>
            <w:tcW w:w="6660" w:type="dxa"/>
            <w:tcBorders>
              <w:bottom w:val="single" w:sz="4" w:space="0" w:color="000000"/>
            </w:tcBorders>
          </w:tcPr>
          <w:p w14:paraId="3C2DE64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Convenios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47E7685D" w14:textId="43CD2A29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F30407" w:rsidRPr="00913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10,000,00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FC2F0F" w:rsidRPr="009130C4" w14:paraId="236A34D9" w14:textId="77777777">
        <w:trPr>
          <w:trHeight w:val="689"/>
        </w:trPr>
        <w:tc>
          <w:tcPr>
            <w:tcW w:w="6660" w:type="dxa"/>
            <w:tcBorders>
              <w:top w:val="single" w:sz="4" w:space="0" w:color="000000"/>
            </w:tcBorders>
          </w:tcPr>
          <w:p w14:paraId="22C35BF0" w14:textId="5AA49F68" w:rsidR="00FC2F0F" w:rsidRPr="009130C4" w:rsidRDefault="002766E7" w:rsidP="00483D1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 la Federación o el Estado: Hábitat, Tú Casa, 3x1 migrantes, Rescate</w:t>
            </w:r>
            <w:r w:rsidR="00483D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 xml:space="preserve">de Espacios Públicos, </w:t>
            </w:r>
            <w:proofErr w:type="spellStart"/>
            <w:r w:rsidRPr="009130C4">
              <w:rPr>
                <w:rFonts w:ascii="Arial" w:hAnsi="Arial" w:cs="Arial"/>
                <w:sz w:val="20"/>
                <w:szCs w:val="20"/>
              </w:rPr>
              <w:t>Subsemun</w:t>
            </w:r>
            <w:proofErr w:type="spellEnd"/>
            <w:r w:rsidRPr="009130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14:paraId="3BAAD2EA" w14:textId="458D43FB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="00F30407" w:rsidRPr="009130C4">
              <w:rPr>
                <w:rFonts w:ascii="Arial" w:hAnsi="Arial" w:cs="Arial"/>
                <w:sz w:val="20"/>
                <w:szCs w:val="20"/>
              </w:rPr>
              <w:t xml:space="preserve">                10,000,00</w:t>
            </w:r>
            <w:r w:rsidRPr="009130C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3C7A3A81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38234041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XI</w:t>
      </w:r>
    </w:p>
    <w:p w14:paraId="3B64CBD7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Ingresos Extraordinarios y su pronóstico</w:t>
      </w:r>
    </w:p>
    <w:p w14:paraId="24ECC2DC" w14:textId="77777777" w:rsidR="00FC2F0F" w:rsidRPr="009130C4" w:rsidRDefault="00FC2F0F" w:rsidP="00F50337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29FC3DE7" w14:textId="00B3A94F" w:rsidR="00FC2F0F" w:rsidRPr="009130C4" w:rsidRDefault="002766E7" w:rsidP="00F5033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12.- </w:t>
      </w:r>
      <w:r w:rsidRPr="009130C4">
        <w:rPr>
          <w:rFonts w:ascii="Arial" w:hAnsi="Arial" w:cs="Arial"/>
        </w:rPr>
        <w:t xml:space="preserve">Los ingresos que la Tesorería Municipal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calcula recaudar durante el Ejercicio Fiscal del año 202</w:t>
      </w:r>
      <w:r w:rsidR="00F02266" w:rsidRPr="009130C4">
        <w:rPr>
          <w:rFonts w:ascii="Arial" w:hAnsi="Arial" w:cs="Arial"/>
        </w:rPr>
        <w:t>4</w:t>
      </w:r>
      <w:r w:rsidRPr="009130C4">
        <w:rPr>
          <w:rFonts w:ascii="Arial" w:hAnsi="Arial" w:cs="Arial"/>
        </w:rPr>
        <w:t>, en concepto de Ingresos Extraordinarios, son los siguientes:</w:t>
      </w:r>
    </w:p>
    <w:p w14:paraId="4CDF8170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99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2337"/>
      </w:tblGrid>
      <w:tr w:rsidR="00FC2F0F" w:rsidRPr="009130C4" w14:paraId="3334F2FE" w14:textId="77777777" w:rsidTr="00F50337">
        <w:trPr>
          <w:trHeight w:val="345"/>
        </w:trPr>
        <w:tc>
          <w:tcPr>
            <w:tcW w:w="6662" w:type="dxa"/>
          </w:tcPr>
          <w:p w14:paraId="76DE18E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2337" w:type="dxa"/>
          </w:tcPr>
          <w:p w14:paraId="416DFAA2" w14:textId="77777777" w:rsidR="00FC2F0F" w:rsidRPr="009130C4" w:rsidRDefault="002766E7" w:rsidP="009130C4">
            <w:pPr>
              <w:pStyle w:val="TableParagraph"/>
              <w:tabs>
                <w:tab w:val="left" w:pos="1841"/>
              </w:tabs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14E481DF" w14:textId="77777777" w:rsidTr="00F50337">
        <w:trPr>
          <w:trHeight w:val="345"/>
        </w:trPr>
        <w:tc>
          <w:tcPr>
            <w:tcW w:w="6662" w:type="dxa"/>
          </w:tcPr>
          <w:p w14:paraId="115AC17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2337" w:type="dxa"/>
          </w:tcPr>
          <w:p w14:paraId="61BC6E68" w14:textId="77777777" w:rsidR="00FC2F0F" w:rsidRPr="009130C4" w:rsidRDefault="002766E7" w:rsidP="009130C4">
            <w:pPr>
              <w:pStyle w:val="TableParagraph"/>
              <w:tabs>
                <w:tab w:val="left" w:pos="1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41EB689E" w14:textId="77777777" w:rsidTr="00F50337">
        <w:trPr>
          <w:trHeight w:val="689"/>
        </w:trPr>
        <w:tc>
          <w:tcPr>
            <w:tcW w:w="6662" w:type="dxa"/>
          </w:tcPr>
          <w:p w14:paraId="2E81AA7F" w14:textId="0645A505" w:rsidR="00FC2F0F" w:rsidRPr="009130C4" w:rsidRDefault="002766E7" w:rsidP="00483D1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Las recibidas por conceptos diversos a participaciones, aportaciones o</w:t>
            </w:r>
            <w:r w:rsidR="00483D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2337" w:type="dxa"/>
          </w:tcPr>
          <w:p w14:paraId="3F768C26" w14:textId="77777777" w:rsidR="00FC2F0F" w:rsidRPr="009130C4" w:rsidRDefault="002766E7" w:rsidP="009130C4">
            <w:pPr>
              <w:pStyle w:val="TableParagraph"/>
              <w:tabs>
                <w:tab w:val="left" w:pos="1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5C9E3C9B" w14:textId="77777777" w:rsidTr="00F50337">
        <w:trPr>
          <w:trHeight w:val="345"/>
        </w:trPr>
        <w:tc>
          <w:tcPr>
            <w:tcW w:w="6662" w:type="dxa"/>
          </w:tcPr>
          <w:p w14:paraId="7F1954E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Transferencias del Sector Público</w:t>
            </w:r>
          </w:p>
        </w:tc>
        <w:tc>
          <w:tcPr>
            <w:tcW w:w="2337" w:type="dxa"/>
          </w:tcPr>
          <w:p w14:paraId="09DC1F02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7B6599C5" w14:textId="77777777" w:rsidTr="00F50337">
        <w:trPr>
          <w:trHeight w:val="345"/>
        </w:trPr>
        <w:tc>
          <w:tcPr>
            <w:tcW w:w="6662" w:type="dxa"/>
          </w:tcPr>
          <w:p w14:paraId="3D87FEF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Subsidios y Subvenciones</w:t>
            </w:r>
          </w:p>
        </w:tc>
        <w:tc>
          <w:tcPr>
            <w:tcW w:w="2337" w:type="dxa"/>
          </w:tcPr>
          <w:p w14:paraId="254C4E53" w14:textId="77777777" w:rsidR="00FC2F0F" w:rsidRPr="009130C4" w:rsidRDefault="002766E7" w:rsidP="009130C4">
            <w:pPr>
              <w:pStyle w:val="TableParagraph"/>
              <w:tabs>
                <w:tab w:val="left" w:pos="1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58C6AA9A" w14:textId="77777777" w:rsidTr="00F50337">
        <w:trPr>
          <w:trHeight w:val="345"/>
        </w:trPr>
        <w:tc>
          <w:tcPr>
            <w:tcW w:w="6662" w:type="dxa"/>
          </w:tcPr>
          <w:p w14:paraId="03C90FA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Ayudas sociales</w:t>
            </w:r>
          </w:p>
        </w:tc>
        <w:tc>
          <w:tcPr>
            <w:tcW w:w="2337" w:type="dxa"/>
          </w:tcPr>
          <w:p w14:paraId="536B5C74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709A9299" w14:textId="77777777" w:rsidTr="00F50337">
        <w:trPr>
          <w:trHeight w:val="345"/>
        </w:trPr>
        <w:tc>
          <w:tcPr>
            <w:tcW w:w="6662" w:type="dxa"/>
          </w:tcPr>
          <w:p w14:paraId="588BB55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Pensiones y Jubilaciones</w:t>
            </w:r>
          </w:p>
        </w:tc>
        <w:tc>
          <w:tcPr>
            <w:tcW w:w="2337" w:type="dxa"/>
          </w:tcPr>
          <w:p w14:paraId="02B83A20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6067FD67" w14:textId="77777777" w:rsidTr="00F50337">
        <w:trPr>
          <w:trHeight w:val="345"/>
        </w:trPr>
        <w:tc>
          <w:tcPr>
            <w:tcW w:w="6662" w:type="dxa"/>
          </w:tcPr>
          <w:p w14:paraId="74F6E18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2337" w:type="dxa"/>
          </w:tcPr>
          <w:p w14:paraId="3E37092E" w14:textId="77777777" w:rsidR="00FC2F0F" w:rsidRPr="009130C4" w:rsidRDefault="002766E7" w:rsidP="009130C4">
            <w:pPr>
              <w:pStyle w:val="TableParagraph"/>
              <w:tabs>
                <w:tab w:val="left" w:pos="1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75C0C4B9" w14:textId="77777777" w:rsidTr="00F50337">
        <w:trPr>
          <w:trHeight w:val="345"/>
        </w:trPr>
        <w:tc>
          <w:tcPr>
            <w:tcW w:w="6662" w:type="dxa"/>
          </w:tcPr>
          <w:p w14:paraId="1071548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Ingresos derivados de Financiamientos</w:t>
            </w:r>
          </w:p>
        </w:tc>
        <w:tc>
          <w:tcPr>
            <w:tcW w:w="2337" w:type="dxa"/>
          </w:tcPr>
          <w:p w14:paraId="66C3848B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607C444B" w14:textId="77777777" w:rsidTr="00F50337">
        <w:trPr>
          <w:trHeight w:val="345"/>
        </w:trPr>
        <w:tc>
          <w:tcPr>
            <w:tcW w:w="6662" w:type="dxa"/>
          </w:tcPr>
          <w:p w14:paraId="7F47F38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Endeudamiento interno</w:t>
            </w:r>
          </w:p>
        </w:tc>
        <w:tc>
          <w:tcPr>
            <w:tcW w:w="2337" w:type="dxa"/>
          </w:tcPr>
          <w:p w14:paraId="06575C4A" w14:textId="77777777" w:rsidR="00FC2F0F" w:rsidRPr="009130C4" w:rsidRDefault="002766E7" w:rsidP="009130C4">
            <w:pPr>
              <w:pStyle w:val="TableParagraph"/>
              <w:tabs>
                <w:tab w:val="left" w:pos="1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4658711D" w14:textId="77777777" w:rsidTr="00F50337">
        <w:trPr>
          <w:trHeight w:val="345"/>
        </w:trPr>
        <w:tc>
          <w:tcPr>
            <w:tcW w:w="6662" w:type="dxa"/>
          </w:tcPr>
          <w:p w14:paraId="1A54E10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2337" w:type="dxa"/>
          </w:tcPr>
          <w:p w14:paraId="454A16C6" w14:textId="77777777" w:rsidR="00FC2F0F" w:rsidRPr="009130C4" w:rsidRDefault="002766E7" w:rsidP="009130C4">
            <w:pPr>
              <w:pStyle w:val="TableParagraph"/>
              <w:tabs>
                <w:tab w:val="left" w:pos="1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7EFEB3F5" w14:textId="77777777" w:rsidTr="00F50337">
        <w:trPr>
          <w:trHeight w:val="345"/>
        </w:trPr>
        <w:tc>
          <w:tcPr>
            <w:tcW w:w="6662" w:type="dxa"/>
          </w:tcPr>
          <w:p w14:paraId="49F82E7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2337" w:type="dxa"/>
          </w:tcPr>
          <w:p w14:paraId="511A74C6" w14:textId="77777777" w:rsidR="00FC2F0F" w:rsidRPr="009130C4" w:rsidRDefault="002766E7" w:rsidP="009130C4">
            <w:pPr>
              <w:pStyle w:val="TableParagraph"/>
              <w:tabs>
                <w:tab w:val="left" w:pos="1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FC2F0F" w:rsidRPr="009130C4" w14:paraId="2FB7CFC4" w14:textId="77777777" w:rsidTr="00F50337">
        <w:trPr>
          <w:trHeight w:val="346"/>
        </w:trPr>
        <w:tc>
          <w:tcPr>
            <w:tcW w:w="6662" w:type="dxa"/>
          </w:tcPr>
          <w:p w14:paraId="0C4AAAA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2337" w:type="dxa"/>
          </w:tcPr>
          <w:p w14:paraId="27818AD5" w14:textId="77777777" w:rsidR="00FC2F0F" w:rsidRPr="009130C4" w:rsidRDefault="002766E7" w:rsidP="009130C4">
            <w:pPr>
              <w:pStyle w:val="TableParagraph"/>
              <w:tabs>
                <w:tab w:val="left" w:pos="1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39AA697F" w14:textId="55EA4D5E" w:rsidR="00F50337" w:rsidRDefault="00F50337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0BFBCCBE" w14:textId="77777777" w:rsidR="00FC2F0F" w:rsidRPr="009130C4" w:rsidRDefault="00F50337" w:rsidP="009130C4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599DF810" w14:textId="21D60F51" w:rsidR="00FC2F0F" w:rsidRPr="009130C4" w:rsidRDefault="002766E7" w:rsidP="00F503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EL TOTAL DE INGRESOS QUE EL AYUNTAMIENTO DE CHOCHOLÁ, YUCATÁN, PERCIBIRÁ EN EL EJERCICIO FISCAL DEL AÑO 202</w:t>
      </w:r>
      <w:r w:rsidR="00F02266" w:rsidRPr="009130C4">
        <w:rPr>
          <w:rFonts w:ascii="Arial" w:hAnsi="Arial" w:cs="Arial"/>
          <w:b/>
          <w:sz w:val="20"/>
          <w:szCs w:val="20"/>
        </w:rPr>
        <w:t>4</w:t>
      </w:r>
      <w:r w:rsidRPr="009130C4">
        <w:rPr>
          <w:rFonts w:ascii="Arial" w:hAnsi="Arial" w:cs="Arial"/>
          <w:b/>
          <w:sz w:val="20"/>
          <w:szCs w:val="20"/>
        </w:rPr>
        <w:t xml:space="preserve">, ASCENDERÁ A: $ </w:t>
      </w:r>
      <w:r w:rsidR="00FE68C3" w:rsidRPr="009130C4">
        <w:rPr>
          <w:rFonts w:ascii="Arial" w:hAnsi="Arial" w:cs="Arial"/>
          <w:b/>
          <w:sz w:val="20"/>
          <w:szCs w:val="20"/>
        </w:rPr>
        <w:t>43</w:t>
      </w:r>
      <w:r w:rsidRPr="009130C4">
        <w:rPr>
          <w:rFonts w:ascii="Arial" w:hAnsi="Arial" w:cs="Arial"/>
          <w:b/>
          <w:sz w:val="20"/>
          <w:szCs w:val="20"/>
        </w:rPr>
        <w:t>,</w:t>
      </w:r>
      <w:r w:rsidR="00FE68C3" w:rsidRPr="009130C4">
        <w:rPr>
          <w:rFonts w:ascii="Arial" w:hAnsi="Arial" w:cs="Arial"/>
          <w:b/>
          <w:sz w:val="20"/>
          <w:szCs w:val="20"/>
        </w:rPr>
        <w:t>112</w:t>
      </w:r>
      <w:r w:rsidRPr="009130C4">
        <w:rPr>
          <w:rFonts w:ascii="Arial" w:hAnsi="Arial" w:cs="Arial"/>
          <w:b/>
          <w:sz w:val="20"/>
          <w:szCs w:val="20"/>
        </w:rPr>
        <w:t>,</w:t>
      </w:r>
      <w:r w:rsidR="00FE68C3" w:rsidRPr="009130C4">
        <w:rPr>
          <w:rFonts w:ascii="Arial" w:hAnsi="Arial" w:cs="Arial"/>
          <w:b/>
          <w:sz w:val="20"/>
          <w:szCs w:val="20"/>
        </w:rPr>
        <w:t>073</w:t>
      </w:r>
      <w:r w:rsidRPr="009130C4">
        <w:rPr>
          <w:rFonts w:ascii="Arial" w:hAnsi="Arial" w:cs="Arial"/>
          <w:b/>
          <w:sz w:val="20"/>
          <w:szCs w:val="20"/>
        </w:rPr>
        <w:t>.00</w:t>
      </w:r>
    </w:p>
    <w:p w14:paraId="3830369D" w14:textId="77777777" w:rsidR="00FC2F0F" w:rsidRPr="009130C4" w:rsidRDefault="00FC2F0F" w:rsidP="009130C4">
      <w:pPr>
        <w:spacing w:line="360" w:lineRule="auto"/>
        <w:rPr>
          <w:rFonts w:ascii="Arial" w:hAnsi="Arial" w:cs="Arial"/>
          <w:sz w:val="20"/>
          <w:szCs w:val="20"/>
        </w:rPr>
      </w:pPr>
    </w:p>
    <w:p w14:paraId="59AEDC44" w14:textId="77777777" w:rsidR="00F50337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TÍTULO SEGUNDO </w:t>
      </w:r>
    </w:p>
    <w:p w14:paraId="25DE7A38" w14:textId="18A6FFC5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IMPUESTOS</w:t>
      </w:r>
    </w:p>
    <w:p w14:paraId="630375F5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6D11A03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</w:t>
      </w:r>
    </w:p>
    <w:p w14:paraId="6EDFAF0B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Impuesto Predial</w:t>
      </w:r>
    </w:p>
    <w:p w14:paraId="5AB97B12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8B33B02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13.- </w:t>
      </w:r>
      <w:r w:rsidRPr="009130C4">
        <w:rPr>
          <w:rFonts w:ascii="Arial" w:hAnsi="Arial" w:cs="Arial"/>
        </w:rPr>
        <w:t>El Impuesto Predial se determinará aplicando la tasa de 0.25% del valor catastral. Cuando se trate de valores catastrales menores o igual a $ 22,000.00 el impuesto Predial a pagar por año es de $ 60.00.</w:t>
      </w:r>
    </w:p>
    <w:p w14:paraId="2EEB6A8F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1863B795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14.- </w:t>
      </w:r>
      <w:r w:rsidRPr="009130C4">
        <w:rPr>
          <w:rFonts w:ascii="Arial" w:hAnsi="Arial" w:cs="Arial"/>
        </w:rPr>
        <w:t xml:space="preserve">Para el cálculo del valor catastral de los predios, que servirá como base para el pago del impuesto predial en los términos del artículo 35 fracción I de la Ley de Hacienda del Municipio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Yucatán, se aplicarán las siguientes tablas:</w:t>
      </w:r>
    </w:p>
    <w:p w14:paraId="44869B7B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7B079B0A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I.- </w:t>
      </w:r>
      <w:r w:rsidRPr="009130C4">
        <w:rPr>
          <w:rFonts w:ascii="Arial" w:hAnsi="Arial" w:cs="Arial"/>
        </w:rPr>
        <w:t>Tablas de valores unitarios de terrenos en UMAS</w:t>
      </w:r>
    </w:p>
    <w:p w14:paraId="738FE405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3828"/>
        <w:gridCol w:w="901"/>
      </w:tblGrid>
      <w:tr w:rsidR="00FC2F0F" w:rsidRPr="009130C4" w14:paraId="0ACC8928" w14:textId="77777777">
        <w:trPr>
          <w:trHeight w:val="1035"/>
        </w:trPr>
        <w:tc>
          <w:tcPr>
            <w:tcW w:w="4271" w:type="dxa"/>
          </w:tcPr>
          <w:p w14:paraId="722B7AB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COMERCIO.</w:t>
            </w:r>
          </w:p>
        </w:tc>
        <w:tc>
          <w:tcPr>
            <w:tcW w:w="3828" w:type="dxa"/>
          </w:tcPr>
          <w:p w14:paraId="161986B4" w14:textId="54DEA614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SON AQUELLOS QUE EN SU CÉDULA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CATASTRAL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ESTAN </w:t>
            </w:r>
            <w:r w:rsidRPr="009130C4">
              <w:rPr>
                <w:rFonts w:ascii="Arial" w:hAnsi="Arial" w:cs="Arial"/>
                <w:sz w:val="20"/>
                <w:szCs w:val="20"/>
              </w:rPr>
              <w:t>CONSTITUIDOS COMO CASA COMERCIAL.</w:t>
            </w:r>
          </w:p>
        </w:tc>
        <w:tc>
          <w:tcPr>
            <w:tcW w:w="901" w:type="dxa"/>
          </w:tcPr>
          <w:p w14:paraId="6C516CE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9.46</w:t>
            </w:r>
          </w:p>
        </w:tc>
      </w:tr>
      <w:tr w:rsidR="00FC2F0F" w:rsidRPr="009130C4" w14:paraId="2FDD692F" w14:textId="77777777">
        <w:trPr>
          <w:trHeight w:val="287"/>
        </w:trPr>
        <w:tc>
          <w:tcPr>
            <w:tcW w:w="4271" w:type="dxa"/>
            <w:tcBorders>
              <w:bottom w:val="nil"/>
            </w:tcBorders>
          </w:tcPr>
          <w:p w14:paraId="63B67AE7" w14:textId="77777777" w:rsidR="00FC2F0F" w:rsidRPr="009130C4" w:rsidRDefault="002766E7" w:rsidP="00483D1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PRIMER CUADRO : DE LA CALLE 23 DE</w:t>
            </w:r>
          </w:p>
        </w:tc>
        <w:tc>
          <w:tcPr>
            <w:tcW w:w="3828" w:type="dxa"/>
            <w:tcBorders>
              <w:bottom w:val="nil"/>
            </w:tcBorders>
          </w:tcPr>
          <w:p w14:paraId="6A95D2A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1 MANZANAS 001, 002, 015, Y</w:t>
            </w:r>
          </w:p>
        </w:tc>
        <w:tc>
          <w:tcPr>
            <w:tcW w:w="901" w:type="dxa"/>
            <w:tcBorders>
              <w:bottom w:val="nil"/>
            </w:tcBorders>
          </w:tcPr>
          <w:p w14:paraId="10BFF9C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9.46</w:t>
            </w:r>
          </w:p>
        </w:tc>
      </w:tr>
      <w:tr w:rsidR="00FC2F0F" w:rsidRPr="009130C4" w14:paraId="68D0AE92" w14:textId="77777777">
        <w:trPr>
          <w:trHeight w:val="344"/>
        </w:trPr>
        <w:tc>
          <w:tcPr>
            <w:tcW w:w="4271" w:type="dxa"/>
            <w:tcBorders>
              <w:top w:val="nil"/>
              <w:bottom w:val="nil"/>
            </w:tcBorders>
          </w:tcPr>
          <w:p w14:paraId="5C19048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NORTE A SUR A LA CALLE 31 Y DE LA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6CF30F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0016. SECTOR 2 MANZANAS 001, 002,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5974F7A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0F" w:rsidRPr="009130C4" w14:paraId="74A49123" w14:textId="77777777">
        <w:trPr>
          <w:trHeight w:val="345"/>
        </w:trPr>
        <w:tc>
          <w:tcPr>
            <w:tcW w:w="4271" w:type="dxa"/>
            <w:tcBorders>
              <w:top w:val="nil"/>
              <w:bottom w:val="nil"/>
            </w:tcBorders>
          </w:tcPr>
          <w:p w14:paraId="28C5FA2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CALLE 22 A LA 30 DE ORIENTE A PONIENTE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E1B296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015, 016 Y 017. SECTOR 3 MANZANAS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030F14FB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0F" w:rsidRPr="009130C4" w14:paraId="5B0B1DC3" w14:textId="77777777">
        <w:trPr>
          <w:trHeight w:val="345"/>
        </w:trPr>
        <w:tc>
          <w:tcPr>
            <w:tcW w:w="4271" w:type="dxa"/>
            <w:tcBorders>
              <w:top w:val="nil"/>
              <w:bottom w:val="nil"/>
            </w:tcBorders>
          </w:tcPr>
          <w:p w14:paraId="6860CF2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Y DE LA CALLE 31 A LA 23 DE SUR 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4F7B0B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001, 002, 003, 011, 015, 017. SECTOR 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0D42E9AC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0F" w:rsidRPr="009130C4" w14:paraId="6D9019A1" w14:textId="77777777">
        <w:trPr>
          <w:trHeight w:val="345"/>
        </w:trPr>
        <w:tc>
          <w:tcPr>
            <w:tcW w:w="4271" w:type="dxa"/>
            <w:tcBorders>
              <w:top w:val="nil"/>
              <w:bottom w:val="nil"/>
            </w:tcBorders>
          </w:tcPr>
          <w:p w14:paraId="5481971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NORTE, DE LA 30 A LA 22 DE PONIENTE 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A8EDBC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 001,002, 021, 022 Y 023.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2592032A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0F" w:rsidRPr="009130C4" w14:paraId="766D4426" w14:textId="77777777">
        <w:trPr>
          <w:trHeight w:val="402"/>
        </w:trPr>
        <w:tc>
          <w:tcPr>
            <w:tcW w:w="4271" w:type="dxa"/>
            <w:tcBorders>
              <w:top w:val="nil"/>
            </w:tcBorders>
          </w:tcPr>
          <w:p w14:paraId="4C34183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ORIENTE, UBICADAS EN</w:t>
            </w:r>
          </w:p>
        </w:tc>
        <w:tc>
          <w:tcPr>
            <w:tcW w:w="3828" w:type="dxa"/>
            <w:tcBorders>
              <w:top w:val="nil"/>
            </w:tcBorders>
          </w:tcPr>
          <w:p w14:paraId="0592EBF4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14:paraId="7072928E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DC5BAA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00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3828"/>
        <w:gridCol w:w="899"/>
      </w:tblGrid>
      <w:tr w:rsidR="00FC2F0F" w:rsidRPr="009130C4" w14:paraId="532CA323" w14:textId="77777777" w:rsidTr="00F50337">
        <w:trPr>
          <w:trHeight w:val="345"/>
        </w:trPr>
        <w:tc>
          <w:tcPr>
            <w:tcW w:w="4273" w:type="dxa"/>
            <w:tcBorders>
              <w:bottom w:val="single" w:sz="4" w:space="0" w:color="000000"/>
            </w:tcBorders>
          </w:tcPr>
          <w:p w14:paraId="05BBE96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LAS SECCIONES Y MANZANAS SIGUIENTES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14F5F78D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14:paraId="3B269B9D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0F" w:rsidRPr="009130C4" w14:paraId="07C6DFCB" w14:textId="77777777" w:rsidTr="00F50337">
        <w:trPr>
          <w:trHeight w:val="287"/>
        </w:trPr>
        <w:tc>
          <w:tcPr>
            <w:tcW w:w="4273" w:type="dxa"/>
            <w:tcBorders>
              <w:top w:val="single" w:sz="4" w:space="0" w:color="000000"/>
              <w:bottom w:val="single" w:sz="4" w:space="0" w:color="auto"/>
            </w:tcBorders>
          </w:tcPr>
          <w:p w14:paraId="727B4C0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SEGUNDO CUADRO: DE LA CALLE 21 A LA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auto"/>
            </w:tcBorders>
          </w:tcPr>
          <w:p w14:paraId="7F20B25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1 MANZANAS 003, 004, 017,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auto"/>
            </w:tcBorders>
          </w:tcPr>
          <w:p w14:paraId="2466689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</w:tr>
      <w:tr w:rsidR="00FC2F0F" w:rsidRPr="009130C4" w14:paraId="57C3C0D0" w14:textId="77777777" w:rsidTr="00F50337">
        <w:trPr>
          <w:trHeight w:val="344"/>
        </w:trPr>
        <w:tc>
          <w:tcPr>
            <w:tcW w:w="4273" w:type="dxa"/>
            <w:tcBorders>
              <w:top w:val="single" w:sz="4" w:space="0" w:color="auto"/>
              <w:bottom w:val="nil"/>
            </w:tcBorders>
          </w:tcPr>
          <w:p w14:paraId="7384230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lastRenderedPageBreak/>
              <w:t>CALLE 33 DE NORTE A SUR, DE LA CALLE</w:t>
            </w:r>
          </w:p>
        </w:tc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14:paraId="2F4154F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018, 031, 032, 033, 034. SECTOR 2</w:t>
            </w: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</w:tcPr>
          <w:p w14:paraId="78650D7F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0F" w:rsidRPr="009130C4" w14:paraId="59E94424" w14:textId="77777777" w:rsidTr="00F50337">
        <w:trPr>
          <w:trHeight w:val="345"/>
        </w:trPr>
        <w:tc>
          <w:tcPr>
            <w:tcW w:w="4273" w:type="dxa"/>
            <w:tcBorders>
              <w:top w:val="nil"/>
              <w:bottom w:val="nil"/>
            </w:tcBorders>
          </w:tcPr>
          <w:p w14:paraId="0BC8D930" w14:textId="1BE37149" w:rsidR="00FC2F0F" w:rsidRPr="009130C4" w:rsidRDefault="00F50337" w:rsidP="00F50337">
            <w:pPr>
              <w:pStyle w:val="TableParagraph"/>
              <w:tabs>
                <w:tab w:val="left" w:pos="444"/>
                <w:tab w:val="left" w:pos="792"/>
                <w:tab w:val="left" w:pos="1251"/>
                <w:tab w:val="left" w:pos="2100"/>
                <w:tab w:val="left" w:pos="2536"/>
                <w:tab w:val="left" w:pos="3028"/>
                <w:tab w:val="left" w:pos="413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CALLE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ORIENTE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PONIENTE, DE LA CALLE 33 A LA CALLE 21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340AFF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MANZANAS 003, 004, 018, 019, 025, 026,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3AAC8E1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0F" w:rsidRPr="009130C4" w14:paraId="60FD7B8D" w14:textId="77777777" w:rsidTr="00F50337">
        <w:trPr>
          <w:trHeight w:val="344"/>
        </w:trPr>
        <w:tc>
          <w:tcPr>
            <w:tcW w:w="4273" w:type="dxa"/>
            <w:tcBorders>
              <w:top w:val="nil"/>
              <w:bottom w:val="nil"/>
            </w:tcBorders>
          </w:tcPr>
          <w:p w14:paraId="64E80233" w14:textId="10B69978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3A958A9" w14:textId="6FBAC19B" w:rsidR="00FC2F0F" w:rsidRPr="009130C4" w:rsidRDefault="00F50337" w:rsidP="00F50337">
            <w:pPr>
              <w:pStyle w:val="TableParagraph"/>
              <w:tabs>
                <w:tab w:val="left" w:pos="641"/>
                <w:tab w:val="left" w:pos="1274"/>
                <w:tab w:val="left" w:pos="2353"/>
                <w:tab w:val="left" w:pos="270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027,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028.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SECTOR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MANZANAS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2BB2816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0F" w:rsidRPr="009130C4" w14:paraId="5C5F484D" w14:textId="77777777" w:rsidTr="00F50337">
        <w:trPr>
          <w:trHeight w:val="345"/>
        </w:trPr>
        <w:tc>
          <w:tcPr>
            <w:tcW w:w="4273" w:type="dxa"/>
            <w:tcBorders>
              <w:top w:val="nil"/>
              <w:bottom w:val="nil"/>
            </w:tcBorders>
          </w:tcPr>
          <w:p w14:paraId="7779CCD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DE SUR A NORTE Y DE LA CALLE 34 A LA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6B3D47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004,005, 019, 020, 031,  032, 033, 034,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BEB4914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0F" w:rsidRPr="009130C4" w14:paraId="39182F5D" w14:textId="77777777" w:rsidTr="00F50337">
        <w:trPr>
          <w:trHeight w:val="403"/>
        </w:trPr>
        <w:tc>
          <w:tcPr>
            <w:tcW w:w="4273" w:type="dxa"/>
            <w:tcBorders>
              <w:top w:val="nil"/>
            </w:tcBorders>
          </w:tcPr>
          <w:p w14:paraId="4E65891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CALLE 38 DE PONIENTE A ORIENTE.</w:t>
            </w:r>
          </w:p>
        </w:tc>
        <w:tc>
          <w:tcPr>
            <w:tcW w:w="3828" w:type="dxa"/>
            <w:tcBorders>
              <w:top w:val="nil"/>
            </w:tcBorders>
          </w:tcPr>
          <w:p w14:paraId="284A00E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035.</w:t>
            </w:r>
          </w:p>
        </w:tc>
        <w:tc>
          <w:tcPr>
            <w:tcW w:w="899" w:type="dxa"/>
            <w:tcBorders>
              <w:top w:val="nil"/>
            </w:tcBorders>
          </w:tcPr>
          <w:p w14:paraId="3A10FF20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F0F" w:rsidRPr="009130C4" w14:paraId="263B215F" w14:textId="77777777" w:rsidTr="00F50337">
        <w:trPr>
          <w:trHeight w:val="5519"/>
        </w:trPr>
        <w:tc>
          <w:tcPr>
            <w:tcW w:w="4273" w:type="dxa"/>
          </w:tcPr>
          <w:p w14:paraId="1D0F8EC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ÁREAS URBANAS RETIRADAS DEL PRIMER Y SEGUNDO CUADRO.</w:t>
            </w:r>
          </w:p>
        </w:tc>
        <w:tc>
          <w:tcPr>
            <w:tcW w:w="3828" w:type="dxa"/>
          </w:tcPr>
          <w:p w14:paraId="78E64BD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1</w:t>
            </w:r>
          </w:p>
          <w:p w14:paraId="35F7D96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MANZANAS 004, 005, 006, 019, 020, 035,</w:t>
            </w:r>
          </w:p>
          <w:p w14:paraId="005D53D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036, 045, 046, 047, 048, 049, 055, 056, 57.</w:t>
            </w:r>
          </w:p>
          <w:p w14:paraId="1767054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2</w:t>
            </w:r>
          </w:p>
          <w:p w14:paraId="66422CE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MANZANAS 005, 006, 020, 021, 029, 030,</w:t>
            </w:r>
          </w:p>
          <w:p w14:paraId="13C1F71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041, 042, 043, 044, 045, 046, 055, 056,</w:t>
            </w:r>
          </w:p>
          <w:p w14:paraId="1330F07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057, 058, 059, 060, 065, 066, 067, 068,</w:t>
            </w:r>
          </w:p>
          <w:p w14:paraId="5786E20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069, 070, 072, 081, 082, 083, 084, 091,</w:t>
            </w:r>
          </w:p>
          <w:p w14:paraId="6C99C84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092, 093, 094.</w:t>
            </w:r>
          </w:p>
          <w:p w14:paraId="62A4822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3</w:t>
            </w:r>
          </w:p>
          <w:p w14:paraId="5C2163C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MANZANAS 006, 022, 021, 036, 037, 056,</w:t>
            </w:r>
          </w:p>
          <w:p w14:paraId="07FE058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057, 060, 061, 051, 052, 053, 054, 055,</w:t>
            </w:r>
          </w:p>
          <w:p w14:paraId="3726573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071, 072, 073, 074, 075, 095, 096, 121.</w:t>
            </w:r>
          </w:p>
          <w:p w14:paraId="54ECD70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4</w:t>
            </w:r>
          </w:p>
          <w:p w14:paraId="1D01558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MANZANAS 005, 026, 027, 056, 077, 078,</w:t>
            </w:r>
          </w:p>
          <w:p w14:paraId="5739C6F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079, 080, 081, 082.</w:t>
            </w:r>
          </w:p>
        </w:tc>
        <w:tc>
          <w:tcPr>
            <w:tcW w:w="899" w:type="dxa"/>
          </w:tcPr>
          <w:p w14:paraId="5E921BA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</w:tr>
      <w:tr w:rsidR="00FC2F0F" w:rsidRPr="009130C4" w14:paraId="66171ED6" w14:textId="77777777" w:rsidTr="00F50337">
        <w:trPr>
          <w:trHeight w:val="689"/>
        </w:trPr>
        <w:tc>
          <w:tcPr>
            <w:tcW w:w="4273" w:type="dxa"/>
          </w:tcPr>
          <w:p w14:paraId="457BF53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COLONIAS</w:t>
            </w:r>
          </w:p>
        </w:tc>
        <w:tc>
          <w:tcPr>
            <w:tcW w:w="3828" w:type="dxa"/>
          </w:tcPr>
          <w:p w14:paraId="061CE87F" w14:textId="5EC5A1F4" w:rsidR="00FC2F0F" w:rsidRPr="009130C4" w:rsidRDefault="002766E7" w:rsidP="00F50337">
            <w:pPr>
              <w:pStyle w:val="TableParagraph"/>
              <w:tabs>
                <w:tab w:val="left" w:pos="674"/>
                <w:tab w:val="left" w:pos="1596"/>
                <w:tab w:val="left" w:pos="2208"/>
                <w:tab w:val="left" w:pos="338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SON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TODAS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LAS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CÉDULAS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QUE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LLEVEN LA LEYENDA COLONIA.</w:t>
            </w:r>
          </w:p>
        </w:tc>
        <w:tc>
          <w:tcPr>
            <w:tcW w:w="899" w:type="dxa"/>
          </w:tcPr>
          <w:p w14:paraId="1E0FFAD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</w:tr>
      <w:tr w:rsidR="00FC2F0F" w:rsidRPr="009130C4" w14:paraId="5A682081" w14:textId="77777777" w:rsidTr="00F50337">
        <w:trPr>
          <w:trHeight w:val="1035"/>
        </w:trPr>
        <w:tc>
          <w:tcPr>
            <w:tcW w:w="4273" w:type="dxa"/>
          </w:tcPr>
          <w:p w14:paraId="2006E6F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FRACCIONAMIENTOS Y/O CONDOMINIOS.</w:t>
            </w:r>
          </w:p>
        </w:tc>
        <w:tc>
          <w:tcPr>
            <w:tcW w:w="3828" w:type="dxa"/>
          </w:tcPr>
          <w:p w14:paraId="43D64DF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SON TODAS AQUELLAS CÉDULAS QUE</w:t>
            </w:r>
          </w:p>
          <w:p w14:paraId="0F78FEB4" w14:textId="365D21AA" w:rsidR="00FC2F0F" w:rsidRPr="009130C4" w:rsidRDefault="00F50337" w:rsidP="00F50337">
            <w:pPr>
              <w:pStyle w:val="TableParagraph"/>
              <w:tabs>
                <w:tab w:val="left" w:pos="1707"/>
                <w:tab w:val="left" w:pos="2885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LLEVEN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LEYENDA FRACCIONAMIENTO O CONDOMINIO.</w:t>
            </w:r>
          </w:p>
        </w:tc>
        <w:tc>
          <w:tcPr>
            <w:tcW w:w="899" w:type="dxa"/>
          </w:tcPr>
          <w:p w14:paraId="2FD0054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</w:tr>
      <w:tr w:rsidR="00FC2F0F" w:rsidRPr="009130C4" w14:paraId="27BFA5CB" w14:textId="77777777" w:rsidTr="00F50337">
        <w:trPr>
          <w:trHeight w:val="1035"/>
        </w:trPr>
        <w:tc>
          <w:tcPr>
            <w:tcW w:w="4273" w:type="dxa"/>
          </w:tcPr>
          <w:p w14:paraId="67B3E44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828" w:type="dxa"/>
          </w:tcPr>
          <w:p w14:paraId="4D1FDCB6" w14:textId="4224FCFE" w:rsidR="00FC2F0F" w:rsidRPr="009130C4" w:rsidRDefault="00F50337" w:rsidP="00F50337">
            <w:pPr>
              <w:pStyle w:val="TableParagraph"/>
              <w:tabs>
                <w:tab w:val="left" w:pos="671"/>
                <w:tab w:val="left" w:pos="1193"/>
                <w:tab w:val="left" w:pos="1613"/>
                <w:tab w:val="left" w:pos="2169"/>
                <w:tab w:val="left" w:pos="2688"/>
                <w:tab w:val="left" w:pos="2920"/>
                <w:tab w:val="left" w:pos="354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TODOS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AQUELLOS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 xml:space="preserve">PREDIOS </w:t>
            </w:r>
            <w:r>
              <w:rPr>
                <w:rFonts w:ascii="Arial" w:hAnsi="Arial" w:cs="Arial"/>
                <w:sz w:val="20"/>
                <w:szCs w:val="20"/>
              </w:rPr>
              <w:t xml:space="preserve">UBICADO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SOBRE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LINEA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PERIFÉRICA.</w:t>
            </w:r>
          </w:p>
        </w:tc>
        <w:tc>
          <w:tcPr>
            <w:tcW w:w="899" w:type="dxa"/>
          </w:tcPr>
          <w:p w14:paraId="5A631F9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</w:tr>
    </w:tbl>
    <w:p w14:paraId="7E483096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6CFAA8D6" w14:textId="77777777" w:rsidR="00F50337" w:rsidRDefault="00F50337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7EBD0F8A" w14:textId="5F27F2F4" w:rsidR="00FC2F0F" w:rsidRPr="009130C4" w:rsidRDefault="002766E7" w:rsidP="00483D1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lastRenderedPageBreak/>
        <w:t>En el caso de los predios cuyo valor catastral es igual o inferior a 62 UMAS se pagará un mínimo de</w:t>
      </w:r>
      <w:r w:rsidR="00483D1C">
        <w:rPr>
          <w:rFonts w:ascii="Arial" w:hAnsi="Arial" w:cs="Arial"/>
        </w:rPr>
        <w:t xml:space="preserve"> </w:t>
      </w:r>
      <w:r w:rsidRPr="009130C4">
        <w:rPr>
          <w:rFonts w:ascii="Arial" w:hAnsi="Arial" w:cs="Arial"/>
        </w:rPr>
        <w:t>0.70 UMAS de impuesto.</w:t>
      </w:r>
    </w:p>
    <w:p w14:paraId="360A2C0D" w14:textId="77777777" w:rsidR="00FC2F0F" w:rsidRPr="009130C4" w:rsidRDefault="00FC2F0F" w:rsidP="00F50337">
      <w:pPr>
        <w:pStyle w:val="Textoindependiente"/>
        <w:rPr>
          <w:rFonts w:ascii="Arial" w:hAnsi="Arial" w:cs="Arial"/>
        </w:rPr>
      </w:pPr>
    </w:p>
    <w:p w14:paraId="64EA1D80" w14:textId="6C2F87E5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II.- </w:t>
      </w:r>
      <w:r w:rsidRPr="009130C4">
        <w:rPr>
          <w:rFonts w:ascii="Arial" w:hAnsi="Arial" w:cs="Arial"/>
        </w:rPr>
        <w:t>Valores Unitarios de Construcción.</w:t>
      </w:r>
    </w:p>
    <w:p w14:paraId="72340E14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3828"/>
        <w:gridCol w:w="899"/>
      </w:tblGrid>
      <w:tr w:rsidR="00FC2F0F" w:rsidRPr="009130C4" w14:paraId="65DAFF73" w14:textId="77777777">
        <w:trPr>
          <w:trHeight w:val="1036"/>
        </w:trPr>
        <w:tc>
          <w:tcPr>
            <w:tcW w:w="4273" w:type="dxa"/>
          </w:tcPr>
          <w:p w14:paraId="520D07F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COMERCIO</w:t>
            </w:r>
          </w:p>
        </w:tc>
        <w:tc>
          <w:tcPr>
            <w:tcW w:w="3828" w:type="dxa"/>
          </w:tcPr>
          <w:p w14:paraId="3DFC6BA5" w14:textId="23EC7EE5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SON AQUELLOS QUE EN SU CÉDULA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CATASTRAL ESTAN </w:t>
            </w:r>
            <w:r w:rsidRPr="009130C4">
              <w:rPr>
                <w:rFonts w:ascii="Arial" w:hAnsi="Arial" w:cs="Arial"/>
                <w:sz w:val="20"/>
                <w:szCs w:val="20"/>
              </w:rPr>
              <w:t>CONSTITUIDOS COMO CASA COMERCIAL.</w:t>
            </w:r>
          </w:p>
        </w:tc>
        <w:tc>
          <w:tcPr>
            <w:tcW w:w="899" w:type="dxa"/>
          </w:tcPr>
          <w:p w14:paraId="17BA6C5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9.46</w:t>
            </w:r>
          </w:p>
        </w:tc>
      </w:tr>
      <w:tr w:rsidR="00FC2F0F" w:rsidRPr="009130C4" w14:paraId="7A375596" w14:textId="77777777">
        <w:trPr>
          <w:trHeight w:val="2759"/>
        </w:trPr>
        <w:tc>
          <w:tcPr>
            <w:tcW w:w="4273" w:type="dxa"/>
          </w:tcPr>
          <w:p w14:paraId="79106F7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PRIMER CUADRO : DE LA CALLE 23 DE NORTE A SUR A LA CALLE 31 Y DE LA CALLE 22 A LA 30 DE ORIENTE A PONIENTE Y DE LA CALLE 31 A LA 23 DE SUR A NORTE, DE LA 30 A LA 22 DE PONIENTE A ORIENTE, UBICADAS EN LAS SECCIONES Y MANZANAS SIGUIENTES</w:t>
            </w:r>
          </w:p>
        </w:tc>
        <w:tc>
          <w:tcPr>
            <w:tcW w:w="3828" w:type="dxa"/>
          </w:tcPr>
          <w:p w14:paraId="6966F10B" w14:textId="4684C86A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1 MANZANAS 001, 002, 015 Y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0016.</w:t>
            </w:r>
          </w:p>
          <w:p w14:paraId="2D3A323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2</w:t>
            </w:r>
          </w:p>
          <w:p w14:paraId="2CA59EE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MANZANAS 001, 002, 015, 016 Y 017.</w:t>
            </w:r>
          </w:p>
          <w:p w14:paraId="68CD065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3 MANZANAS 001, 002, 003,</w:t>
            </w:r>
          </w:p>
          <w:p w14:paraId="1C7900F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011, 015, 017.</w:t>
            </w:r>
          </w:p>
          <w:p w14:paraId="6926B08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4 MANZANA 001,002, 021, 022</w:t>
            </w:r>
          </w:p>
          <w:p w14:paraId="0C4F697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Y 023.</w:t>
            </w:r>
          </w:p>
        </w:tc>
        <w:tc>
          <w:tcPr>
            <w:tcW w:w="899" w:type="dxa"/>
          </w:tcPr>
          <w:p w14:paraId="5D8CB63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9.46</w:t>
            </w:r>
          </w:p>
        </w:tc>
      </w:tr>
      <w:tr w:rsidR="00FC2F0F" w:rsidRPr="009130C4" w14:paraId="1D84D573" w14:textId="77777777">
        <w:trPr>
          <w:trHeight w:val="2069"/>
        </w:trPr>
        <w:tc>
          <w:tcPr>
            <w:tcW w:w="4273" w:type="dxa"/>
          </w:tcPr>
          <w:p w14:paraId="37DB5421" w14:textId="77777777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SEGUNDO CUADRO: DE LA CALLE 21 A LA CALLE 33 DE NORTE A SUR, DE LA CALLE 18 A LA CALLE 34 DE ORIENTE A PONIENTE.</w:t>
            </w:r>
          </w:p>
        </w:tc>
        <w:tc>
          <w:tcPr>
            <w:tcW w:w="3828" w:type="dxa"/>
          </w:tcPr>
          <w:p w14:paraId="74373A8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1</w:t>
            </w:r>
          </w:p>
          <w:p w14:paraId="05CDEE6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MANZANAS 003, 004, 017, 018, 031, 032,</w:t>
            </w:r>
          </w:p>
          <w:p w14:paraId="4840458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033, 034.</w:t>
            </w:r>
          </w:p>
          <w:p w14:paraId="64B830E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2</w:t>
            </w:r>
          </w:p>
          <w:p w14:paraId="0938ADC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MANZANAS 003, 004, 018, 019, 025, 026,</w:t>
            </w:r>
          </w:p>
          <w:p w14:paraId="5E6EF33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027, 028</w:t>
            </w:r>
          </w:p>
        </w:tc>
        <w:tc>
          <w:tcPr>
            <w:tcW w:w="899" w:type="dxa"/>
          </w:tcPr>
          <w:p w14:paraId="617696D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</w:tr>
      <w:tr w:rsidR="00FC2F0F" w:rsidRPr="009130C4" w14:paraId="06CC7670" w14:textId="77777777">
        <w:trPr>
          <w:trHeight w:val="1035"/>
        </w:trPr>
        <w:tc>
          <w:tcPr>
            <w:tcW w:w="4273" w:type="dxa"/>
          </w:tcPr>
          <w:p w14:paraId="0BFD6A7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DE LA CALLE 33 A LA CALLE 21 DE SUR A</w:t>
            </w:r>
          </w:p>
          <w:p w14:paraId="13EAB20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NORTE Y DELA CALLE 34 A LA CALLE 38 DE PONIENTE A ORIENTE.</w:t>
            </w:r>
          </w:p>
        </w:tc>
        <w:tc>
          <w:tcPr>
            <w:tcW w:w="3828" w:type="dxa"/>
          </w:tcPr>
          <w:p w14:paraId="2CBB3BD7" w14:textId="282A2915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3 MANZANAS 004, 005, 019,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020, 031, 032, 033, 034, 035.</w:t>
            </w:r>
          </w:p>
        </w:tc>
        <w:tc>
          <w:tcPr>
            <w:tcW w:w="899" w:type="dxa"/>
          </w:tcPr>
          <w:p w14:paraId="25F36DE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</w:tr>
      <w:tr w:rsidR="00FC2F0F" w:rsidRPr="009130C4" w14:paraId="6D4DFCE0" w14:textId="77777777">
        <w:trPr>
          <w:trHeight w:val="5100"/>
        </w:trPr>
        <w:tc>
          <w:tcPr>
            <w:tcW w:w="4273" w:type="dxa"/>
          </w:tcPr>
          <w:p w14:paraId="6CE864A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lastRenderedPageBreak/>
              <w:t>ÁREAS URBANAS RETIRADAS DEL PRIMER Y SEGUNDO CUADRO.</w:t>
            </w:r>
          </w:p>
        </w:tc>
        <w:tc>
          <w:tcPr>
            <w:tcW w:w="3828" w:type="dxa"/>
          </w:tcPr>
          <w:p w14:paraId="2A6A3CD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1</w:t>
            </w:r>
          </w:p>
          <w:p w14:paraId="48AC42B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MANZANAS 004, 005, 006, 019, 020, 035,</w:t>
            </w:r>
          </w:p>
          <w:p w14:paraId="4D0F6C6D" w14:textId="0D2B03AB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036, 045, 046, 047, 048, 049, 055, 056,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057.</w:t>
            </w:r>
          </w:p>
          <w:p w14:paraId="63BF7D3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2</w:t>
            </w:r>
          </w:p>
          <w:p w14:paraId="4432BAB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MANZANAS 005, 006, 020, 021, 029, 030,</w:t>
            </w:r>
          </w:p>
          <w:p w14:paraId="45449C85" w14:textId="0FA181DB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041, 042, 043, 044, 045, 046, 055, 056,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057, 058, 059, 060, 065, 066, 067, 068,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069, 070, 072, 081, 082, 083, 084, 091,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092, 093, 094.</w:t>
            </w:r>
          </w:p>
          <w:p w14:paraId="74356AC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3</w:t>
            </w:r>
          </w:p>
          <w:p w14:paraId="404EA45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MANZANAS 006, 022, 021, 036, 037, 056,</w:t>
            </w:r>
          </w:p>
          <w:p w14:paraId="5EAF76E8" w14:textId="299B8F87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057, 060, 061, 051, 052, 053, 054, 055,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071, 072, 073, 074, 075, 095, 096, 121.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717C2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SECTOR 4</w:t>
            </w:r>
          </w:p>
          <w:p w14:paraId="78B382E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MANZANAS 005, 026, 027, 056, 077, 078,</w:t>
            </w:r>
          </w:p>
          <w:p w14:paraId="19B2E43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079, 080, 081, 082.</w:t>
            </w:r>
          </w:p>
        </w:tc>
        <w:tc>
          <w:tcPr>
            <w:tcW w:w="899" w:type="dxa"/>
          </w:tcPr>
          <w:p w14:paraId="7EE9E04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</w:tr>
    </w:tbl>
    <w:p w14:paraId="63EB0B98" w14:textId="138281AF" w:rsidR="00FC2F0F" w:rsidRPr="009130C4" w:rsidRDefault="00FC2F0F" w:rsidP="009130C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00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3828"/>
        <w:gridCol w:w="899"/>
      </w:tblGrid>
      <w:tr w:rsidR="00FC2F0F" w:rsidRPr="009130C4" w14:paraId="1D419F87" w14:textId="77777777" w:rsidTr="00F50337">
        <w:trPr>
          <w:trHeight w:val="689"/>
        </w:trPr>
        <w:tc>
          <w:tcPr>
            <w:tcW w:w="4273" w:type="dxa"/>
          </w:tcPr>
          <w:p w14:paraId="3809395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COLONIAS</w:t>
            </w:r>
          </w:p>
        </w:tc>
        <w:tc>
          <w:tcPr>
            <w:tcW w:w="3828" w:type="dxa"/>
          </w:tcPr>
          <w:p w14:paraId="3C8B1C8C" w14:textId="0DC293E2" w:rsidR="00FC2F0F" w:rsidRPr="009130C4" w:rsidRDefault="00F50337" w:rsidP="00F50337">
            <w:pPr>
              <w:pStyle w:val="TableParagraph"/>
              <w:tabs>
                <w:tab w:val="left" w:pos="674"/>
                <w:tab w:val="left" w:pos="1596"/>
                <w:tab w:val="left" w:pos="2208"/>
                <w:tab w:val="left" w:pos="338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TODAS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CEDULAS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LLEVEN LA LEYENDA COLONIA</w:t>
            </w:r>
          </w:p>
        </w:tc>
        <w:tc>
          <w:tcPr>
            <w:tcW w:w="899" w:type="dxa"/>
          </w:tcPr>
          <w:p w14:paraId="3FD303B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</w:tr>
      <w:tr w:rsidR="00FC2F0F" w:rsidRPr="009130C4" w14:paraId="72697E03" w14:textId="77777777" w:rsidTr="00F50337">
        <w:trPr>
          <w:trHeight w:val="1035"/>
        </w:trPr>
        <w:tc>
          <w:tcPr>
            <w:tcW w:w="4273" w:type="dxa"/>
          </w:tcPr>
          <w:p w14:paraId="7991CC0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FRACCIONAMIENTOS Y/O CONDOMINIOS</w:t>
            </w:r>
          </w:p>
        </w:tc>
        <w:tc>
          <w:tcPr>
            <w:tcW w:w="3828" w:type="dxa"/>
          </w:tcPr>
          <w:p w14:paraId="61E18C98" w14:textId="7B331DD0" w:rsidR="00FC2F0F" w:rsidRPr="009130C4" w:rsidRDefault="002766E7" w:rsidP="00F50337">
            <w:pPr>
              <w:pStyle w:val="TableParagraph"/>
              <w:tabs>
                <w:tab w:val="left" w:pos="1707"/>
                <w:tab w:val="left" w:pos="2885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SON TODAS AQUELLAS CEDULAS QUE LLEVEN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LA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LEYENDA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FRACCIONAMIENTO O CONDONINIO.</w:t>
            </w:r>
          </w:p>
        </w:tc>
        <w:tc>
          <w:tcPr>
            <w:tcW w:w="899" w:type="dxa"/>
          </w:tcPr>
          <w:p w14:paraId="24DB82FB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43C8FE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</w:tr>
      <w:tr w:rsidR="00FC2F0F" w:rsidRPr="009130C4" w14:paraId="5AAAA976" w14:textId="77777777" w:rsidTr="00F50337">
        <w:trPr>
          <w:trHeight w:val="1034"/>
        </w:trPr>
        <w:tc>
          <w:tcPr>
            <w:tcW w:w="4273" w:type="dxa"/>
          </w:tcPr>
          <w:p w14:paraId="541424E9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D8E72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3828" w:type="dxa"/>
          </w:tcPr>
          <w:p w14:paraId="715724CD" w14:textId="1B84D1C4" w:rsidR="00FC2F0F" w:rsidRPr="009130C4" w:rsidRDefault="002766E7" w:rsidP="00F50337">
            <w:pPr>
              <w:pStyle w:val="TableParagraph"/>
              <w:tabs>
                <w:tab w:val="left" w:pos="671"/>
                <w:tab w:val="left" w:pos="1193"/>
                <w:tab w:val="left" w:pos="1613"/>
                <w:tab w:val="left" w:pos="2169"/>
                <w:tab w:val="left" w:pos="2688"/>
                <w:tab w:val="left" w:pos="2921"/>
                <w:tab w:val="left" w:pos="354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SON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TODOS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AQUELLOS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 xml:space="preserve">PREDIOS 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UBICADO </w:t>
            </w:r>
            <w:r w:rsidRPr="009130C4">
              <w:rPr>
                <w:rFonts w:ascii="Arial" w:hAnsi="Arial" w:cs="Arial"/>
                <w:sz w:val="20"/>
                <w:szCs w:val="20"/>
              </w:rPr>
              <w:t>SOBRE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LA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LINEA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DE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PERIFERICA.</w:t>
            </w:r>
          </w:p>
        </w:tc>
        <w:tc>
          <w:tcPr>
            <w:tcW w:w="899" w:type="dxa"/>
          </w:tcPr>
          <w:p w14:paraId="372BBDC4" w14:textId="77777777" w:rsidR="00FC2F0F" w:rsidRPr="009130C4" w:rsidRDefault="00FC2F0F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1BD44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9.46</w:t>
            </w:r>
          </w:p>
        </w:tc>
      </w:tr>
    </w:tbl>
    <w:p w14:paraId="60340AA0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47889881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t>Valores de Predios Rústicos por Hectárea, en UMAS.</w:t>
      </w:r>
    </w:p>
    <w:p w14:paraId="5E4F7AC8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00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1"/>
        <w:gridCol w:w="3449"/>
      </w:tblGrid>
      <w:tr w:rsidR="00FC2F0F" w:rsidRPr="009130C4" w14:paraId="125B0A8B" w14:textId="77777777" w:rsidTr="00F50337">
        <w:trPr>
          <w:trHeight w:val="344"/>
        </w:trPr>
        <w:tc>
          <w:tcPr>
            <w:tcW w:w="5551" w:type="dxa"/>
          </w:tcPr>
          <w:p w14:paraId="1701EEE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COLINDANCIA CON CARRETERAS.</w:t>
            </w:r>
          </w:p>
        </w:tc>
        <w:tc>
          <w:tcPr>
            <w:tcW w:w="3449" w:type="dxa"/>
          </w:tcPr>
          <w:p w14:paraId="4036D37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100 UMAS POR HECTÁREA</w:t>
            </w:r>
          </w:p>
        </w:tc>
      </w:tr>
      <w:tr w:rsidR="00FC2F0F" w:rsidRPr="009130C4" w14:paraId="598E2D90" w14:textId="77777777" w:rsidTr="00F50337">
        <w:trPr>
          <w:trHeight w:val="345"/>
        </w:trPr>
        <w:tc>
          <w:tcPr>
            <w:tcW w:w="5551" w:type="dxa"/>
          </w:tcPr>
          <w:p w14:paraId="49B0449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COLINDANCIA CON CAMINO BLANCO</w:t>
            </w:r>
          </w:p>
        </w:tc>
        <w:tc>
          <w:tcPr>
            <w:tcW w:w="3449" w:type="dxa"/>
          </w:tcPr>
          <w:p w14:paraId="0A43793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70 UMAS POR HECTÁREA</w:t>
            </w:r>
          </w:p>
        </w:tc>
      </w:tr>
      <w:tr w:rsidR="00FC2F0F" w:rsidRPr="009130C4" w14:paraId="1A527450" w14:textId="77777777" w:rsidTr="00F50337">
        <w:trPr>
          <w:trHeight w:val="346"/>
        </w:trPr>
        <w:tc>
          <w:tcPr>
            <w:tcW w:w="5551" w:type="dxa"/>
          </w:tcPr>
          <w:p w14:paraId="3E76CD7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COLINDANCIA CON BRECHA</w:t>
            </w:r>
          </w:p>
        </w:tc>
        <w:tc>
          <w:tcPr>
            <w:tcW w:w="3449" w:type="dxa"/>
          </w:tcPr>
          <w:p w14:paraId="6EB469F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50 UMAS POR HECTÁREA</w:t>
            </w:r>
          </w:p>
        </w:tc>
      </w:tr>
    </w:tbl>
    <w:p w14:paraId="6844E878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36972168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lastRenderedPageBreak/>
        <w:t>Las industrias y comercios ubicados dentro de la población se le aplicarán al terreno el valor correspondiente y a la construcción se le aplicarán las tarifas de acuerdo a su valor unitario de construcción.</w:t>
      </w:r>
    </w:p>
    <w:p w14:paraId="5EE95624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389A883B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t>Tratándose de medidas en hectáreas estas serán convertidas a metros cuadrados para poder realizar el cálculo y cobro del impuesto predial. Todo predio destinado a la producción agropecuaria 10 al millar sobre el valor registrado o catastral, sin que la cantidad a pagar resultante exceda a lo establecido en la legislación agraria federal para terrenos ejidales. Cuando sea diferente a lo anterior el terreno se valuará a $ 2.00 el m² y a la construcción se le aplicara los valores unitarios de construcción.</w:t>
      </w:r>
    </w:p>
    <w:p w14:paraId="1B692184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2B3795E1" w14:textId="0D2FC9DC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15.- </w:t>
      </w:r>
      <w:r w:rsidRPr="009130C4">
        <w:rPr>
          <w:rFonts w:ascii="Arial" w:hAnsi="Arial" w:cs="Arial"/>
        </w:rPr>
        <w:t>Durante los meses de enero, febrero, del año 2024, el contribuyente gozará de un descuento correspondiente al 8 % sobre la cantidad que resulta a pagar sobre el impuesto predial. Y en los meses de marzo y abril del año 2024, se aplicará un descuento correspondiente al 5 % sobre cantidad que resulta a pagar sobre el impuesto predial.</w:t>
      </w:r>
    </w:p>
    <w:p w14:paraId="0E7D92D0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0275E047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16.- </w:t>
      </w:r>
      <w:r w:rsidRPr="009130C4">
        <w:rPr>
          <w:rFonts w:ascii="Arial" w:hAnsi="Arial" w:cs="Arial"/>
        </w:rPr>
        <w:t>El impuesto predial con base en las rentas o frutos civiles que produzcan los inmuebles se causara con base en la siguiente tabla de tarifas.</w:t>
      </w:r>
    </w:p>
    <w:p w14:paraId="410FE1F9" w14:textId="77777777" w:rsidR="00FC2F0F" w:rsidRPr="009130C4" w:rsidRDefault="00FC2F0F" w:rsidP="009130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7"/>
        <w:gridCol w:w="2453"/>
      </w:tblGrid>
      <w:tr w:rsidR="00FC2F0F" w:rsidRPr="009130C4" w14:paraId="2E9D7CB1" w14:textId="77777777" w:rsidTr="00201917">
        <w:trPr>
          <w:trHeight w:val="302"/>
        </w:trPr>
        <w:tc>
          <w:tcPr>
            <w:tcW w:w="6547" w:type="dxa"/>
          </w:tcPr>
          <w:p w14:paraId="308113E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9130C4">
              <w:rPr>
                <w:rFonts w:ascii="Arial" w:hAnsi="Arial" w:cs="Arial"/>
                <w:sz w:val="20"/>
                <w:szCs w:val="20"/>
              </w:rPr>
              <w:t>Sobre la renta o frutos civiles por predios habitacionales</w:t>
            </w:r>
          </w:p>
        </w:tc>
        <w:tc>
          <w:tcPr>
            <w:tcW w:w="2453" w:type="dxa"/>
            <w:tcBorders>
              <w:right w:val="single" w:sz="4" w:space="0" w:color="000000"/>
            </w:tcBorders>
          </w:tcPr>
          <w:p w14:paraId="62E60D6A" w14:textId="77777777" w:rsidR="00FC2F0F" w:rsidRPr="009130C4" w:rsidRDefault="002766E7" w:rsidP="009130C4">
            <w:pPr>
              <w:pStyle w:val="TableParagraph"/>
              <w:tabs>
                <w:tab w:val="left" w:pos="96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5%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mensuales</w:t>
            </w:r>
          </w:p>
        </w:tc>
      </w:tr>
      <w:tr w:rsidR="00FC2F0F" w:rsidRPr="009130C4" w14:paraId="6A7FC248" w14:textId="77777777">
        <w:trPr>
          <w:trHeight w:val="346"/>
        </w:trPr>
        <w:tc>
          <w:tcPr>
            <w:tcW w:w="6547" w:type="dxa"/>
          </w:tcPr>
          <w:p w14:paraId="6AC55C5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9130C4">
              <w:rPr>
                <w:rFonts w:ascii="Arial" w:hAnsi="Arial" w:cs="Arial"/>
                <w:sz w:val="20"/>
                <w:szCs w:val="20"/>
              </w:rPr>
              <w:t>Sobre la renta o frutos civiles por predios comerciales</w:t>
            </w:r>
          </w:p>
        </w:tc>
        <w:tc>
          <w:tcPr>
            <w:tcW w:w="2453" w:type="dxa"/>
            <w:tcBorders>
              <w:right w:val="single" w:sz="4" w:space="0" w:color="000000"/>
            </w:tcBorders>
          </w:tcPr>
          <w:p w14:paraId="3073EE0A" w14:textId="77777777" w:rsidR="00FC2F0F" w:rsidRPr="009130C4" w:rsidRDefault="002766E7" w:rsidP="009130C4">
            <w:pPr>
              <w:pStyle w:val="TableParagraph"/>
              <w:tabs>
                <w:tab w:val="left" w:pos="96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5%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mensuales</w:t>
            </w:r>
          </w:p>
        </w:tc>
      </w:tr>
    </w:tbl>
    <w:p w14:paraId="424D3D64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2838FB1F" w14:textId="195CE1E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II</w:t>
      </w:r>
    </w:p>
    <w:p w14:paraId="2D06AD47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Del Impuesto Sobre Adquisición de Inmuebles</w:t>
      </w:r>
    </w:p>
    <w:p w14:paraId="74324E89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8FBE47E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17.- </w:t>
      </w:r>
      <w:r w:rsidRPr="009130C4">
        <w:rPr>
          <w:rFonts w:ascii="Arial" w:hAnsi="Arial" w:cs="Arial"/>
        </w:rPr>
        <w:t xml:space="preserve">El impuesto a que se refiere este artículo, se calculara aplicando la tasa de 3% a la base gravable señalada en el Artículo 49 de la Ley de Hacienda del Municipio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Yucatán.</w:t>
      </w:r>
    </w:p>
    <w:p w14:paraId="02798008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0A31669C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III</w:t>
      </w:r>
    </w:p>
    <w:p w14:paraId="243A2EE4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Impuesto sobre Diversiones y Espectáculos Públicos</w:t>
      </w:r>
    </w:p>
    <w:p w14:paraId="67259E7C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93DD872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18.- </w:t>
      </w:r>
      <w:r w:rsidRPr="009130C4">
        <w:rPr>
          <w:rFonts w:ascii="Arial" w:hAnsi="Arial" w:cs="Arial"/>
        </w:rPr>
        <w:t>El impuesto que deberá pagar el contribuyente por los conceptos que a continuación se señalan serán los siguientes:</w:t>
      </w:r>
    </w:p>
    <w:p w14:paraId="44A56408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2763"/>
      </w:tblGrid>
      <w:tr w:rsidR="00FC2F0F" w:rsidRPr="009130C4" w14:paraId="7ED48F26" w14:textId="77777777">
        <w:trPr>
          <w:trHeight w:val="345"/>
        </w:trPr>
        <w:tc>
          <w:tcPr>
            <w:tcW w:w="6236" w:type="dxa"/>
          </w:tcPr>
          <w:p w14:paraId="17FB5FD9" w14:textId="77777777" w:rsidR="00FC2F0F" w:rsidRPr="009130C4" w:rsidRDefault="002766E7" w:rsidP="009130C4">
            <w:pPr>
              <w:pStyle w:val="TableParagraph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lastRenderedPageBreak/>
              <w:t>I.-</w:t>
            </w:r>
            <w:r w:rsidRPr="009130C4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130C4">
              <w:rPr>
                <w:rFonts w:ascii="Arial" w:hAnsi="Arial" w:cs="Arial"/>
                <w:sz w:val="20"/>
                <w:szCs w:val="20"/>
              </w:rPr>
              <w:t>Por funciones de circo</w:t>
            </w:r>
          </w:p>
        </w:tc>
        <w:tc>
          <w:tcPr>
            <w:tcW w:w="2763" w:type="dxa"/>
          </w:tcPr>
          <w:p w14:paraId="2198D29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8 %</w:t>
            </w:r>
          </w:p>
        </w:tc>
      </w:tr>
      <w:tr w:rsidR="00FC2F0F" w:rsidRPr="009130C4" w14:paraId="0827A6F5" w14:textId="77777777">
        <w:trPr>
          <w:trHeight w:val="345"/>
        </w:trPr>
        <w:tc>
          <w:tcPr>
            <w:tcW w:w="6236" w:type="dxa"/>
          </w:tcPr>
          <w:p w14:paraId="3B8494E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9130C4">
              <w:rPr>
                <w:rFonts w:ascii="Arial" w:hAnsi="Arial" w:cs="Arial"/>
                <w:sz w:val="20"/>
                <w:szCs w:val="20"/>
              </w:rPr>
              <w:t>Espectáculos taurinos</w:t>
            </w:r>
          </w:p>
        </w:tc>
        <w:tc>
          <w:tcPr>
            <w:tcW w:w="2763" w:type="dxa"/>
          </w:tcPr>
          <w:p w14:paraId="68510B3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FC2F0F" w:rsidRPr="009130C4" w14:paraId="3BCFFEF9" w14:textId="77777777">
        <w:trPr>
          <w:trHeight w:val="345"/>
        </w:trPr>
        <w:tc>
          <w:tcPr>
            <w:tcW w:w="6236" w:type="dxa"/>
          </w:tcPr>
          <w:p w14:paraId="743CA90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9130C4">
              <w:rPr>
                <w:rFonts w:ascii="Arial" w:hAnsi="Arial" w:cs="Arial"/>
                <w:sz w:val="20"/>
                <w:szCs w:val="20"/>
              </w:rPr>
              <w:t>Espectáculos deportivos</w:t>
            </w:r>
          </w:p>
        </w:tc>
        <w:tc>
          <w:tcPr>
            <w:tcW w:w="2763" w:type="dxa"/>
          </w:tcPr>
          <w:p w14:paraId="562DF2F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FC2F0F" w:rsidRPr="009130C4" w14:paraId="6D5D3C26" w14:textId="77777777">
        <w:trPr>
          <w:trHeight w:val="345"/>
        </w:trPr>
        <w:tc>
          <w:tcPr>
            <w:tcW w:w="6236" w:type="dxa"/>
          </w:tcPr>
          <w:p w14:paraId="3575643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9130C4">
              <w:rPr>
                <w:rFonts w:ascii="Arial" w:hAnsi="Arial" w:cs="Arial"/>
                <w:sz w:val="20"/>
                <w:szCs w:val="20"/>
              </w:rPr>
              <w:t>Bailes populares y luz y sonido</w:t>
            </w:r>
          </w:p>
        </w:tc>
        <w:tc>
          <w:tcPr>
            <w:tcW w:w="2763" w:type="dxa"/>
          </w:tcPr>
          <w:p w14:paraId="73931A1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FC2F0F" w:rsidRPr="009130C4" w14:paraId="30E7874D" w14:textId="77777777">
        <w:trPr>
          <w:trHeight w:val="345"/>
        </w:trPr>
        <w:tc>
          <w:tcPr>
            <w:tcW w:w="6236" w:type="dxa"/>
          </w:tcPr>
          <w:p w14:paraId="2CD95C7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9130C4">
              <w:rPr>
                <w:rFonts w:ascii="Arial" w:hAnsi="Arial" w:cs="Arial"/>
                <w:sz w:val="20"/>
                <w:szCs w:val="20"/>
              </w:rPr>
              <w:t>Conciertos</w:t>
            </w:r>
          </w:p>
        </w:tc>
        <w:tc>
          <w:tcPr>
            <w:tcW w:w="2763" w:type="dxa"/>
          </w:tcPr>
          <w:p w14:paraId="29BC1E6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FC2F0F" w:rsidRPr="009130C4" w14:paraId="1646D625" w14:textId="77777777">
        <w:trPr>
          <w:trHeight w:val="345"/>
        </w:trPr>
        <w:tc>
          <w:tcPr>
            <w:tcW w:w="6236" w:type="dxa"/>
          </w:tcPr>
          <w:p w14:paraId="3D3E50B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9130C4">
              <w:rPr>
                <w:rFonts w:ascii="Arial" w:hAnsi="Arial" w:cs="Arial"/>
                <w:sz w:val="20"/>
                <w:szCs w:val="20"/>
              </w:rPr>
              <w:t>Otros permitidos por la ley en materia.</w:t>
            </w:r>
          </w:p>
        </w:tc>
        <w:tc>
          <w:tcPr>
            <w:tcW w:w="2763" w:type="dxa"/>
          </w:tcPr>
          <w:p w14:paraId="1AAA673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FC2F0F" w:rsidRPr="009130C4" w14:paraId="5A543B2D" w14:textId="77777777">
        <w:trPr>
          <w:trHeight w:val="345"/>
        </w:trPr>
        <w:tc>
          <w:tcPr>
            <w:tcW w:w="6236" w:type="dxa"/>
          </w:tcPr>
          <w:p w14:paraId="3691F42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VII.- </w:t>
            </w:r>
            <w:r w:rsidRPr="009130C4">
              <w:rPr>
                <w:rFonts w:ascii="Arial" w:hAnsi="Arial" w:cs="Arial"/>
                <w:sz w:val="20"/>
                <w:szCs w:val="20"/>
              </w:rPr>
              <w:t>Eventos sociales</w:t>
            </w:r>
          </w:p>
        </w:tc>
        <w:tc>
          <w:tcPr>
            <w:tcW w:w="2763" w:type="dxa"/>
          </w:tcPr>
          <w:p w14:paraId="1850442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FC2F0F" w:rsidRPr="009130C4" w14:paraId="143D1AAA" w14:textId="77777777">
        <w:trPr>
          <w:trHeight w:val="345"/>
        </w:trPr>
        <w:tc>
          <w:tcPr>
            <w:tcW w:w="6236" w:type="dxa"/>
          </w:tcPr>
          <w:p w14:paraId="6C6F1C7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VIII.- </w:t>
            </w:r>
            <w:r w:rsidRPr="009130C4">
              <w:rPr>
                <w:rFonts w:ascii="Arial" w:hAnsi="Arial" w:cs="Arial"/>
                <w:sz w:val="20"/>
                <w:szCs w:val="20"/>
              </w:rPr>
              <w:t>Juegos mecánicos</w:t>
            </w:r>
          </w:p>
        </w:tc>
        <w:tc>
          <w:tcPr>
            <w:tcW w:w="2763" w:type="dxa"/>
          </w:tcPr>
          <w:p w14:paraId="7DA3E96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</w:tbl>
    <w:p w14:paraId="073498F2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52909249" w14:textId="77777777" w:rsidR="00F50337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TÍTULO TERCERO </w:t>
      </w:r>
    </w:p>
    <w:p w14:paraId="07DC1D56" w14:textId="51700C31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DERECHOS</w:t>
      </w:r>
    </w:p>
    <w:p w14:paraId="225E202B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004E6BE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</w:t>
      </w:r>
    </w:p>
    <w:p w14:paraId="2714C7B0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Derechos por Servicios de Licencias y Permisos</w:t>
      </w:r>
    </w:p>
    <w:p w14:paraId="633D7B69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8B44821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19.- </w:t>
      </w:r>
      <w:r w:rsidRPr="009130C4">
        <w:rPr>
          <w:rFonts w:ascii="Arial" w:hAnsi="Arial" w:cs="Arial"/>
        </w:rPr>
        <w:t>Por el otorgamiento de las licencias, permisos o autorizaciones para el funcionamiento de establecimientos o locales, cuyos giros sean la enajenación de bebidas alcohólicas o la prestación, servicios que incluyan el expendio de dichas bebidas, siempre que se efectúen total o parcialmente con el público en general causarán y pagarán derechos de conformidad con las tarifas establecidas en los siguientes artículos.</w:t>
      </w:r>
    </w:p>
    <w:p w14:paraId="2FDE917D" w14:textId="77777777" w:rsidR="00FC2F0F" w:rsidRPr="009130C4" w:rsidRDefault="00FC2F0F" w:rsidP="009130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2E9941" w14:textId="77777777" w:rsidR="00FC2F0F" w:rsidRPr="009130C4" w:rsidRDefault="002766E7" w:rsidP="00A0159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20.- </w:t>
      </w:r>
      <w:r w:rsidRPr="009130C4">
        <w:rPr>
          <w:rFonts w:ascii="Arial" w:hAnsi="Arial" w:cs="Arial"/>
        </w:rPr>
        <w:t>Por el otorgamiento de licencias para el funcionamiento de establecimientos o locales cuyos giros sean la venta de bebidas alcohólicas se cobrará una cuota de acuerdo a la siguiente tarifa:</w:t>
      </w:r>
    </w:p>
    <w:p w14:paraId="79C9B580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2769"/>
      </w:tblGrid>
      <w:tr w:rsidR="00FC2F0F" w:rsidRPr="009130C4" w14:paraId="0213210A" w14:textId="77777777">
        <w:trPr>
          <w:trHeight w:val="345"/>
        </w:trPr>
        <w:tc>
          <w:tcPr>
            <w:tcW w:w="6232" w:type="dxa"/>
          </w:tcPr>
          <w:p w14:paraId="4A44E4C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9130C4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2769" w:type="dxa"/>
          </w:tcPr>
          <w:p w14:paraId="5008F105" w14:textId="77777777" w:rsidR="00FC2F0F" w:rsidRPr="009130C4" w:rsidRDefault="002766E7" w:rsidP="009130C4">
            <w:pPr>
              <w:pStyle w:val="TableParagraph"/>
              <w:tabs>
                <w:tab w:val="left" w:pos="178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90,000.00</w:t>
            </w:r>
          </w:p>
        </w:tc>
      </w:tr>
      <w:tr w:rsidR="00FC2F0F" w:rsidRPr="009130C4" w14:paraId="1BDCD4AE" w14:textId="77777777">
        <w:trPr>
          <w:trHeight w:val="345"/>
        </w:trPr>
        <w:tc>
          <w:tcPr>
            <w:tcW w:w="6232" w:type="dxa"/>
          </w:tcPr>
          <w:p w14:paraId="32E7366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9130C4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2769" w:type="dxa"/>
          </w:tcPr>
          <w:p w14:paraId="6B1EE8FB" w14:textId="77777777" w:rsidR="00FC2F0F" w:rsidRPr="009130C4" w:rsidRDefault="002766E7" w:rsidP="009130C4">
            <w:pPr>
              <w:pStyle w:val="TableParagraph"/>
              <w:tabs>
                <w:tab w:val="left" w:pos="178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70,000.00</w:t>
            </w:r>
          </w:p>
        </w:tc>
      </w:tr>
      <w:tr w:rsidR="00FC2F0F" w:rsidRPr="009130C4" w14:paraId="49D23152" w14:textId="77777777">
        <w:trPr>
          <w:trHeight w:val="345"/>
        </w:trPr>
        <w:tc>
          <w:tcPr>
            <w:tcW w:w="6232" w:type="dxa"/>
          </w:tcPr>
          <w:p w14:paraId="01D7D57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9130C4">
              <w:rPr>
                <w:rFonts w:ascii="Arial" w:hAnsi="Arial" w:cs="Arial"/>
                <w:sz w:val="20"/>
                <w:szCs w:val="20"/>
              </w:rPr>
              <w:t>Supermercados y mini súper con departamento de licores.</w:t>
            </w:r>
          </w:p>
        </w:tc>
        <w:tc>
          <w:tcPr>
            <w:tcW w:w="2769" w:type="dxa"/>
          </w:tcPr>
          <w:p w14:paraId="502580FC" w14:textId="77777777" w:rsidR="00FC2F0F" w:rsidRPr="009130C4" w:rsidRDefault="002766E7" w:rsidP="009130C4">
            <w:pPr>
              <w:pStyle w:val="TableParagraph"/>
              <w:tabs>
                <w:tab w:val="left" w:pos="167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110,000.00</w:t>
            </w:r>
          </w:p>
        </w:tc>
      </w:tr>
    </w:tbl>
    <w:p w14:paraId="784F7BDC" w14:textId="77777777" w:rsidR="00F50337" w:rsidRDefault="00F50337" w:rsidP="009130C4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5FF935D1" w14:textId="0F48D63C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21. </w:t>
      </w:r>
      <w:r w:rsidRPr="009130C4">
        <w:rPr>
          <w:rFonts w:ascii="Arial" w:hAnsi="Arial" w:cs="Arial"/>
        </w:rPr>
        <w:t>Para el otorgamiento de licencias de funcionamiento de establecimientos o locales cuyos giros sean la prestación de servicios que incluyan el expendio de bebidas alcohólicas se cobrará una cuota de acuerdo a la siguiente tarifa:</w:t>
      </w:r>
    </w:p>
    <w:p w14:paraId="6C3517EC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6"/>
        <w:gridCol w:w="2574"/>
      </w:tblGrid>
      <w:tr w:rsidR="00FC2F0F" w:rsidRPr="009130C4" w14:paraId="63ED205C" w14:textId="77777777">
        <w:trPr>
          <w:trHeight w:val="344"/>
        </w:trPr>
        <w:tc>
          <w:tcPr>
            <w:tcW w:w="6426" w:type="dxa"/>
            <w:tcBorders>
              <w:left w:val="single" w:sz="6" w:space="0" w:color="000000"/>
            </w:tcBorders>
          </w:tcPr>
          <w:p w14:paraId="4BE3A90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I.- </w:t>
            </w:r>
            <w:r w:rsidRPr="009130C4">
              <w:rPr>
                <w:rFonts w:ascii="Arial" w:hAnsi="Arial" w:cs="Arial"/>
                <w:sz w:val="20"/>
                <w:szCs w:val="20"/>
              </w:rPr>
              <w:t>Centros nocturnos y cabarets</w:t>
            </w: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77D93C59" w14:textId="77777777" w:rsidR="00FC2F0F" w:rsidRPr="009130C4" w:rsidRDefault="002766E7" w:rsidP="009130C4">
            <w:pPr>
              <w:pStyle w:val="TableParagraph"/>
              <w:tabs>
                <w:tab w:val="left" w:pos="14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170,000.00</w:t>
            </w:r>
          </w:p>
        </w:tc>
      </w:tr>
      <w:tr w:rsidR="00FC2F0F" w:rsidRPr="009130C4" w14:paraId="6C9CAE2D" w14:textId="77777777">
        <w:trPr>
          <w:trHeight w:val="344"/>
        </w:trPr>
        <w:tc>
          <w:tcPr>
            <w:tcW w:w="6426" w:type="dxa"/>
            <w:tcBorders>
              <w:left w:val="single" w:sz="6" w:space="0" w:color="000000"/>
            </w:tcBorders>
          </w:tcPr>
          <w:p w14:paraId="1AFF575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9130C4">
              <w:rPr>
                <w:rFonts w:ascii="Arial" w:hAnsi="Arial" w:cs="Arial"/>
                <w:sz w:val="20"/>
                <w:szCs w:val="20"/>
              </w:rPr>
              <w:t>Cantinas y bares</w:t>
            </w: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50C6905A" w14:textId="77777777" w:rsidR="00FC2F0F" w:rsidRPr="009130C4" w:rsidRDefault="002766E7" w:rsidP="009130C4">
            <w:pPr>
              <w:pStyle w:val="TableParagraph"/>
              <w:tabs>
                <w:tab w:val="left" w:pos="156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90,000.00</w:t>
            </w:r>
          </w:p>
        </w:tc>
      </w:tr>
      <w:tr w:rsidR="00FC2F0F" w:rsidRPr="009130C4" w14:paraId="56AA78F5" w14:textId="77777777">
        <w:trPr>
          <w:trHeight w:val="344"/>
        </w:trPr>
        <w:tc>
          <w:tcPr>
            <w:tcW w:w="6426" w:type="dxa"/>
            <w:tcBorders>
              <w:left w:val="single" w:sz="6" w:space="0" w:color="000000"/>
            </w:tcBorders>
          </w:tcPr>
          <w:p w14:paraId="51D2DA4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9130C4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2574" w:type="dxa"/>
            <w:tcBorders>
              <w:right w:val="single" w:sz="6" w:space="0" w:color="000000"/>
            </w:tcBorders>
          </w:tcPr>
          <w:p w14:paraId="210BA44A" w14:textId="77777777" w:rsidR="00FC2F0F" w:rsidRPr="009130C4" w:rsidRDefault="002766E7" w:rsidP="009130C4">
            <w:pPr>
              <w:pStyle w:val="TableParagraph"/>
              <w:tabs>
                <w:tab w:val="left" w:pos="156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90,000.00</w:t>
            </w:r>
          </w:p>
        </w:tc>
      </w:tr>
      <w:tr w:rsidR="00FC2F0F" w:rsidRPr="009130C4" w14:paraId="49E02B61" w14:textId="77777777">
        <w:trPr>
          <w:trHeight w:val="346"/>
        </w:trPr>
        <w:tc>
          <w:tcPr>
            <w:tcW w:w="6426" w:type="dxa"/>
            <w:tcBorders>
              <w:left w:val="single" w:sz="6" w:space="0" w:color="000000"/>
              <w:bottom w:val="single" w:sz="6" w:space="0" w:color="000000"/>
            </w:tcBorders>
          </w:tcPr>
          <w:p w14:paraId="64EF332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9130C4">
              <w:rPr>
                <w:rFonts w:ascii="Arial" w:hAnsi="Arial" w:cs="Arial"/>
                <w:sz w:val="20"/>
                <w:szCs w:val="20"/>
              </w:rPr>
              <w:t>Discotecas y clubes sociales</w:t>
            </w:r>
          </w:p>
        </w:tc>
        <w:tc>
          <w:tcPr>
            <w:tcW w:w="2574" w:type="dxa"/>
            <w:tcBorders>
              <w:bottom w:val="single" w:sz="6" w:space="0" w:color="000000"/>
              <w:right w:val="single" w:sz="6" w:space="0" w:color="000000"/>
            </w:tcBorders>
          </w:tcPr>
          <w:p w14:paraId="478B664B" w14:textId="77777777" w:rsidR="00FC2F0F" w:rsidRPr="009130C4" w:rsidRDefault="002766E7" w:rsidP="009130C4">
            <w:pPr>
              <w:pStyle w:val="TableParagraph"/>
              <w:tabs>
                <w:tab w:val="left" w:pos="156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90,000.00</w:t>
            </w:r>
          </w:p>
        </w:tc>
      </w:tr>
      <w:tr w:rsidR="00FC2F0F" w:rsidRPr="009130C4" w14:paraId="12B37611" w14:textId="77777777">
        <w:trPr>
          <w:trHeight w:val="345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ED03C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9130C4">
              <w:rPr>
                <w:rFonts w:ascii="Arial" w:hAnsi="Arial" w:cs="Arial"/>
                <w:sz w:val="20"/>
                <w:szCs w:val="20"/>
              </w:rPr>
              <w:t>Salones de baile, de billar o boliche</w:t>
            </w:r>
          </w:p>
        </w:tc>
        <w:tc>
          <w:tcPr>
            <w:tcW w:w="2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A7F7" w14:textId="77777777" w:rsidR="00FC2F0F" w:rsidRPr="009130C4" w:rsidRDefault="002766E7" w:rsidP="009130C4">
            <w:pPr>
              <w:pStyle w:val="TableParagraph"/>
              <w:tabs>
                <w:tab w:val="left" w:pos="156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70,000.00</w:t>
            </w:r>
          </w:p>
        </w:tc>
      </w:tr>
      <w:tr w:rsidR="00FC2F0F" w:rsidRPr="009130C4" w14:paraId="3015945F" w14:textId="77777777">
        <w:trPr>
          <w:trHeight w:val="345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C51AA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9130C4">
              <w:rPr>
                <w:rFonts w:ascii="Arial" w:hAnsi="Arial" w:cs="Arial"/>
                <w:sz w:val="20"/>
                <w:szCs w:val="20"/>
              </w:rPr>
              <w:t>Restaurantes en general</w:t>
            </w:r>
          </w:p>
        </w:tc>
        <w:tc>
          <w:tcPr>
            <w:tcW w:w="2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6683" w14:textId="77777777" w:rsidR="00FC2F0F" w:rsidRPr="009130C4" w:rsidRDefault="002766E7" w:rsidP="009130C4">
            <w:pPr>
              <w:pStyle w:val="TableParagraph"/>
              <w:tabs>
                <w:tab w:val="left" w:pos="156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90,000.00</w:t>
            </w:r>
          </w:p>
        </w:tc>
      </w:tr>
      <w:tr w:rsidR="00FC2F0F" w:rsidRPr="009130C4" w14:paraId="6926985A" w14:textId="77777777">
        <w:trPr>
          <w:trHeight w:val="345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E9BFC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VII.- </w:t>
            </w:r>
            <w:r w:rsidRPr="009130C4">
              <w:rPr>
                <w:rFonts w:ascii="Arial" w:hAnsi="Arial" w:cs="Arial"/>
                <w:sz w:val="20"/>
                <w:szCs w:val="20"/>
              </w:rPr>
              <w:t>Hoteles.</w:t>
            </w:r>
          </w:p>
        </w:tc>
        <w:tc>
          <w:tcPr>
            <w:tcW w:w="2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0E48" w14:textId="77777777" w:rsidR="00FC2F0F" w:rsidRPr="009130C4" w:rsidRDefault="002766E7" w:rsidP="009130C4">
            <w:pPr>
              <w:pStyle w:val="TableParagraph"/>
              <w:tabs>
                <w:tab w:val="left" w:pos="14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150,000.00</w:t>
            </w:r>
          </w:p>
        </w:tc>
      </w:tr>
      <w:tr w:rsidR="00FC2F0F" w:rsidRPr="009130C4" w14:paraId="1D926A8A" w14:textId="77777777">
        <w:trPr>
          <w:trHeight w:val="344"/>
        </w:trPr>
        <w:tc>
          <w:tcPr>
            <w:tcW w:w="6426" w:type="dxa"/>
            <w:tcBorders>
              <w:top w:val="single" w:sz="6" w:space="0" w:color="000000"/>
              <w:left w:val="single" w:sz="6" w:space="0" w:color="000000"/>
            </w:tcBorders>
          </w:tcPr>
          <w:p w14:paraId="08AF976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VIII.- </w:t>
            </w:r>
            <w:r w:rsidRPr="009130C4">
              <w:rPr>
                <w:rFonts w:ascii="Arial" w:hAnsi="Arial" w:cs="Arial"/>
                <w:sz w:val="20"/>
                <w:szCs w:val="20"/>
              </w:rPr>
              <w:t>Moteles y Posadas.</w:t>
            </w:r>
          </w:p>
        </w:tc>
        <w:tc>
          <w:tcPr>
            <w:tcW w:w="2574" w:type="dxa"/>
            <w:tcBorders>
              <w:top w:val="single" w:sz="6" w:space="0" w:color="000000"/>
              <w:right w:val="single" w:sz="6" w:space="0" w:color="000000"/>
            </w:tcBorders>
          </w:tcPr>
          <w:p w14:paraId="534F202E" w14:textId="77777777" w:rsidR="00FC2F0F" w:rsidRPr="009130C4" w:rsidRDefault="002766E7" w:rsidP="009130C4">
            <w:pPr>
              <w:pStyle w:val="TableParagraph"/>
              <w:tabs>
                <w:tab w:val="left" w:pos="156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70,000.00</w:t>
            </w:r>
          </w:p>
        </w:tc>
      </w:tr>
    </w:tbl>
    <w:p w14:paraId="150E0435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55C41116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22.- </w:t>
      </w:r>
      <w:r w:rsidRPr="009130C4">
        <w:rPr>
          <w:rFonts w:ascii="Arial" w:hAnsi="Arial" w:cs="Arial"/>
        </w:rPr>
        <w:t>Por el otorgamiento de la revalidación de licencias para el funcionamiento de los establecimientos que se relacionen en los artículos 20 y 21 de esta Ley, se pagará un derecho de acuerdo a las siguientes tarifas:</w:t>
      </w:r>
    </w:p>
    <w:p w14:paraId="1D84D5DA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5"/>
        <w:gridCol w:w="2665"/>
      </w:tblGrid>
      <w:tr w:rsidR="00FC2F0F" w:rsidRPr="009130C4" w14:paraId="376B85AB" w14:textId="77777777">
        <w:trPr>
          <w:trHeight w:val="345"/>
        </w:trPr>
        <w:tc>
          <w:tcPr>
            <w:tcW w:w="6335" w:type="dxa"/>
            <w:tcBorders>
              <w:right w:val="single" w:sz="8" w:space="0" w:color="000000"/>
            </w:tcBorders>
          </w:tcPr>
          <w:p w14:paraId="0C0CDA9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9130C4">
              <w:rPr>
                <w:rFonts w:ascii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2665" w:type="dxa"/>
            <w:tcBorders>
              <w:left w:val="single" w:sz="8" w:space="0" w:color="000000"/>
            </w:tcBorders>
          </w:tcPr>
          <w:p w14:paraId="6429ECBA" w14:textId="77777777" w:rsidR="00FC2F0F" w:rsidRPr="009130C4" w:rsidRDefault="002766E7" w:rsidP="009130C4">
            <w:pPr>
              <w:pStyle w:val="TableParagraph"/>
              <w:tabs>
                <w:tab w:val="left" w:pos="178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8,000.00</w:t>
            </w:r>
          </w:p>
        </w:tc>
      </w:tr>
      <w:tr w:rsidR="00FC2F0F" w:rsidRPr="009130C4" w14:paraId="5C3B8AA6" w14:textId="77777777">
        <w:trPr>
          <w:trHeight w:val="345"/>
        </w:trPr>
        <w:tc>
          <w:tcPr>
            <w:tcW w:w="6335" w:type="dxa"/>
            <w:tcBorders>
              <w:right w:val="single" w:sz="8" w:space="0" w:color="000000"/>
            </w:tcBorders>
          </w:tcPr>
          <w:p w14:paraId="32F3D2C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9130C4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2665" w:type="dxa"/>
            <w:tcBorders>
              <w:left w:val="single" w:sz="8" w:space="0" w:color="000000"/>
            </w:tcBorders>
          </w:tcPr>
          <w:p w14:paraId="4EE90397" w14:textId="77777777" w:rsidR="00FC2F0F" w:rsidRPr="009130C4" w:rsidRDefault="002766E7" w:rsidP="009130C4">
            <w:pPr>
              <w:pStyle w:val="TableParagraph"/>
              <w:tabs>
                <w:tab w:val="left" w:pos="178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8,000.00</w:t>
            </w:r>
          </w:p>
        </w:tc>
      </w:tr>
      <w:tr w:rsidR="00FC2F0F" w:rsidRPr="009130C4" w14:paraId="64DAB117" w14:textId="77777777">
        <w:trPr>
          <w:trHeight w:val="345"/>
        </w:trPr>
        <w:tc>
          <w:tcPr>
            <w:tcW w:w="6335" w:type="dxa"/>
            <w:tcBorders>
              <w:right w:val="single" w:sz="8" w:space="0" w:color="000000"/>
            </w:tcBorders>
          </w:tcPr>
          <w:p w14:paraId="7342F77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9130C4">
              <w:rPr>
                <w:rFonts w:ascii="Arial" w:hAnsi="Arial" w:cs="Arial"/>
                <w:sz w:val="20"/>
                <w:szCs w:val="20"/>
              </w:rPr>
              <w:t>Supermercado con departamento de licores</w:t>
            </w:r>
          </w:p>
        </w:tc>
        <w:tc>
          <w:tcPr>
            <w:tcW w:w="2665" w:type="dxa"/>
            <w:tcBorders>
              <w:left w:val="single" w:sz="8" w:space="0" w:color="000000"/>
            </w:tcBorders>
          </w:tcPr>
          <w:p w14:paraId="6B1D79E8" w14:textId="77777777" w:rsidR="00FC2F0F" w:rsidRPr="009130C4" w:rsidRDefault="002766E7" w:rsidP="009130C4">
            <w:pPr>
              <w:pStyle w:val="TableParagraph"/>
              <w:tabs>
                <w:tab w:val="left" w:pos="167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16,500.00</w:t>
            </w:r>
          </w:p>
        </w:tc>
      </w:tr>
      <w:tr w:rsidR="00FC2F0F" w:rsidRPr="009130C4" w14:paraId="5D730E34" w14:textId="77777777">
        <w:trPr>
          <w:trHeight w:val="345"/>
        </w:trPr>
        <w:tc>
          <w:tcPr>
            <w:tcW w:w="6335" w:type="dxa"/>
            <w:tcBorders>
              <w:right w:val="single" w:sz="8" w:space="0" w:color="000000"/>
            </w:tcBorders>
          </w:tcPr>
          <w:p w14:paraId="34C8AA4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9130C4">
              <w:rPr>
                <w:rFonts w:ascii="Arial" w:hAnsi="Arial" w:cs="Arial"/>
                <w:sz w:val="20"/>
                <w:szCs w:val="20"/>
              </w:rPr>
              <w:t>Mini súper con departamento de licores</w:t>
            </w:r>
          </w:p>
        </w:tc>
        <w:tc>
          <w:tcPr>
            <w:tcW w:w="2665" w:type="dxa"/>
            <w:tcBorders>
              <w:left w:val="single" w:sz="8" w:space="0" w:color="000000"/>
            </w:tcBorders>
          </w:tcPr>
          <w:p w14:paraId="1139475A" w14:textId="77777777" w:rsidR="00FC2F0F" w:rsidRPr="009130C4" w:rsidRDefault="002766E7" w:rsidP="009130C4">
            <w:pPr>
              <w:pStyle w:val="TableParagraph"/>
              <w:tabs>
                <w:tab w:val="left" w:pos="167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11,000.00</w:t>
            </w:r>
          </w:p>
        </w:tc>
      </w:tr>
      <w:tr w:rsidR="00FC2F0F" w:rsidRPr="009130C4" w14:paraId="58A216F6" w14:textId="77777777">
        <w:trPr>
          <w:trHeight w:val="343"/>
        </w:trPr>
        <w:tc>
          <w:tcPr>
            <w:tcW w:w="6335" w:type="dxa"/>
            <w:tcBorders>
              <w:right w:val="single" w:sz="8" w:space="0" w:color="000000"/>
            </w:tcBorders>
          </w:tcPr>
          <w:p w14:paraId="21F4B7C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9130C4">
              <w:rPr>
                <w:rFonts w:ascii="Arial" w:hAnsi="Arial" w:cs="Arial"/>
                <w:sz w:val="20"/>
                <w:szCs w:val="20"/>
              </w:rPr>
              <w:t>Centros nocturnos y cabarets</w:t>
            </w:r>
          </w:p>
        </w:tc>
        <w:tc>
          <w:tcPr>
            <w:tcW w:w="2665" w:type="dxa"/>
            <w:tcBorders>
              <w:left w:val="single" w:sz="8" w:space="0" w:color="000000"/>
            </w:tcBorders>
          </w:tcPr>
          <w:p w14:paraId="443C4EA6" w14:textId="77777777" w:rsidR="00FC2F0F" w:rsidRPr="009130C4" w:rsidRDefault="002766E7" w:rsidP="009130C4">
            <w:pPr>
              <w:pStyle w:val="TableParagraph"/>
              <w:tabs>
                <w:tab w:val="left" w:pos="156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140,000.00</w:t>
            </w:r>
          </w:p>
        </w:tc>
      </w:tr>
      <w:tr w:rsidR="00FC2F0F" w:rsidRPr="009130C4" w14:paraId="6493F6C6" w14:textId="77777777">
        <w:trPr>
          <w:trHeight w:val="344"/>
        </w:trPr>
        <w:tc>
          <w:tcPr>
            <w:tcW w:w="6335" w:type="dxa"/>
            <w:tcBorders>
              <w:bottom w:val="single" w:sz="8" w:space="0" w:color="000000"/>
              <w:right w:val="single" w:sz="8" w:space="0" w:color="000000"/>
            </w:tcBorders>
          </w:tcPr>
          <w:p w14:paraId="5D57C15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9130C4">
              <w:rPr>
                <w:rFonts w:ascii="Arial" w:hAnsi="Arial" w:cs="Arial"/>
                <w:sz w:val="20"/>
                <w:szCs w:val="20"/>
              </w:rPr>
              <w:t>Cantinas, Bar</w:t>
            </w:r>
          </w:p>
        </w:tc>
        <w:tc>
          <w:tcPr>
            <w:tcW w:w="2665" w:type="dxa"/>
            <w:tcBorders>
              <w:left w:val="single" w:sz="8" w:space="0" w:color="000000"/>
              <w:bottom w:val="single" w:sz="8" w:space="0" w:color="000000"/>
            </w:tcBorders>
          </w:tcPr>
          <w:p w14:paraId="0AA12EFB" w14:textId="77777777" w:rsidR="00FC2F0F" w:rsidRPr="009130C4" w:rsidRDefault="002766E7" w:rsidP="009130C4">
            <w:pPr>
              <w:pStyle w:val="TableParagraph"/>
              <w:tabs>
                <w:tab w:val="left" w:pos="178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8,000.00</w:t>
            </w:r>
          </w:p>
        </w:tc>
      </w:tr>
      <w:tr w:rsidR="00FC2F0F" w:rsidRPr="009130C4" w14:paraId="205DF9EB" w14:textId="77777777">
        <w:trPr>
          <w:trHeight w:val="345"/>
        </w:trPr>
        <w:tc>
          <w:tcPr>
            <w:tcW w:w="6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EE7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VII.- </w:t>
            </w:r>
            <w:r w:rsidRPr="009130C4">
              <w:rPr>
                <w:rFonts w:ascii="Arial" w:hAnsi="Arial" w:cs="Arial"/>
                <w:sz w:val="20"/>
                <w:szCs w:val="20"/>
              </w:rPr>
              <w:t>Restaurant- bar, restaurante en general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BFDBC0" w14:textId="77777777" w:rsidR="00FC2F0F" w:rsidRPr="009130C4" w:rsidRDefault="002766E7" w:rsidP="009130C4">
            <w:pPr>
              <w:pStyle w:val="TableParagraph"/>
              <w:tabs>
                <w:tab w:val="left" w:pos="167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63,000.00</w:t>
            </w:r>
          </w:p>
        </w:tc>
      </w:tr>
      <w:tr w:rsidR="00FC2F0F" w:rsidRPr="009130C4" w14:paraId="784EDE00" w14:textId="77777777">
        <w:trPr>
          <w:trHeight w:val="344"/>
        </w:trPr>
        <w:tc>
          <w:tcPr>
            <w:tcW w:w="6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9637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VIII.- </w:t>
            </w:r>
            <w:r w:rsidRPr="009130C4">
              <w:rPr>
                <w:rFonts w:ascii="Arial" w:hAnsi="Arial" w:cs="Arial"/>
                <w:sz w:val="20"/>
                <w:szCs w:val="20"/>
              </w:rPr>
              <w:t>Discotecas y clubes sociales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78D34C" w14:textId="77777777" w:rsidR="00FC2F0F" w:rsidRPr="009130C4" w:rsidRDefault="002766E7" w:rsidP="009130C4">
            <w:pPr>
              <w:pStyle w:val="TableParagraph"/>
              <w:tabs>
                <w:tab w:val="left" w:pos="183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FC2F0F" w:rsidRPr="009130C4" w14:paraId="226FF421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6335" w:type="dxa"/>
            <w:tcBorders>
              <w:left w:val="single" w:sz="6" w:space="0" w:color="000000"/>
              <w:bottom w:val="single" w:sz="6" w:space="0" w:color="000000"/>
            </w:tcBorders>
          </w:tcPr>
          <w:p w14:paraId="522F464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IX.- </w:t>
            </w:r>
            <w:r w:rsidRPr="009130C4">
              <w:rPr>
                <w:rFonts w:ascii="Arial" w:hAnsi="Arial" w:cs="Arial"/>
                <w:sz w:val="20"/>
                <w:szCs w:val="20"/>
              </w:rPr>
              <w:t>Fondas, loncherías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</w:tcPr>
          <w:p w14:paraId="7AA837C2" w14:textId="77777777" w:rsidR="00FC2F0F" w:rsidRPr="009130C4" w:rsidRDefault="002766E7" w:rsidP="009130C4">
            <w:pPr>
              <w:pStyle w:val="TableParagraph"/>
              <w:tabs>
                <w:tab w:val="left" w:pos="178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4,000.00</w:t>
            </w:r>
          </w:p>
        </w:tc>
      </w:tr>
      <w:tr w:rsidR="00FC2F0F" w:rsidRPr="009130C4" w14:paraId="735D6EA2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5"/>
        </w:trPr>
        <w:tc>
          <w:tcPr>
            <w:tcW w:w="6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F56A2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X.- </w:t>
            </w:r>
            <w:r w:rsidRPr="009130C4">
              <w:rPr>
                <w:rFonts w:ascii="Arial" w:hAnsi="Arial" w:cs="Arial"/>
                <w:sz w:val="20"/>
                <w:szCs w:val="20"/>
              </w:rPr>
              <w:t>Hoteles.</w:t>
            </w: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7384" w14:textId="77777777" w:rsidR="00FC2F0F" w:rsidRPr="009130C4" w:rsidRDefault="002766E7" w:rsidP="009130C4">
            <w:pPr>
              <w:pStyle w:val="TableParagraph"/>
              <w:tabs>
                <w:tab w:val="left" w:pos="156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105,000.00</w:t>
            </w:r>
          </w:p>
        </w:tc>
      </w:tr>
      <w:tr w:rsidR="00FC2F0F" w:rsidRPr="009130C4" w14:paraId="75704F61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5"/>
        </w:trPr>
        <w:tc>
          <w:tcPr>
            <w:tcW w:w="6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6A3B5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XI.- </w:t>
            </w:r>
            <w:r w:rsidRPr="009130C4">
              <w:rPr>
                <w:rFonts w:ascii="Arial" w:hAnsi="Arial" w:cs="Arial"/>
                <w:sz w:val="20"/>
                <w:szCs w:val="20"/>
              </w:rPr>
              <w:t>Moteles y Posada</w:t>
            </w: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F6BC" w14:textId="77777777" w:rsidR="00FC2F0F" w:rsidRPr="009130C4" w:rsidRDefault="002766E7" w:rsidP="009130C4">
            <w:pPr>
              <w:pStyle w:val="TableParagraph"/>
              <w:tabs>
                <w:tab w:val="left" w:pos="167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49,000.00</w:t>
            </w:r>
          </w:p>
        </w:tc>
      </w:tr>
    </w:tbl>
    <w:p w14:paraId="70A22835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17ED6FB8" w14:textId="371F151A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t>Durante los meses de enero y febrero, del año 202</w:t>
      </w:r>
      <w:r w:rsidR="009978AA" w:rsidRPr="009130C4">
        <w:rPr>
          <w:rFonts w:ascii="Arial" w:hAnsi="Arial" w:cs="Arial"/>
        </w:rPr>
        <w:t>4</w:t>
      </w:r>
      <w:r w:rsidRPr="009130C4">
        <w:rPr>
          <w:rFonts w:ascii="Arial" w:hAnsi="Arial" w:cs="Arial"/>
        </w:rPr>
        <w:t>, el contribuyente gozará de un descuento correspondiente al 5 % sobre la cantidad que resulta a pagar sobre la revalidación de la licencia para el funcionamiento del establecimiento de los incisos señalados en la tabla que antecede.</w:t>
      </w:r>
    </w:p>
    <w:p w14:paraId="0AE3A011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598064D2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23.- </w:t>
      </w:r>
      <w:r w:rsidRPr="009130C4">
        <w:rPr>
          <w:rFonts w:ascii="Arial" w:hAnsi="Arial" w:cs="Arial"/>
        </w:rPr>
        <w:t>A los permisos eventuales para el funcionamiento de expendios de cerveza se les aplicarán la cuota diaria de $ 300.00.</w:t>
      </w:r>
    </w:p>
    <w:p w14:paraId="2DA8B26B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3BD17C74" w14:textId="3E79538C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lastRenderedPageBreak/>
        <w:t xml:space="preserve">Artículo 24.- </w:t>
      </w:r>
      <w:r w:rsidRPr="009130C4">
        <w:rPr>
          <w:rFonts w:ascii="Arial" w:hAnsi="Arial" w:cs="Arial"/>
        </w:rPr>
        <w:t>Para la autorización de funcionamiento en horario extraordinario de giros relacionados con la venta de bebidas alcohólicas se aplicará por cada hora la cantidad de $ 150.00 pesos.</w:t>
      </w:r>
    </w:p>
    <w:p w14:paraId="6EA02FDA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1258A380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25.- </w:t>
      </w:r>
      <w:r w:rsidRPr="009130C4">
        <w:rPr>
          <w:rFonts w:ascii="Arial" w:hAnsi="Arial" w:cs="Arial"/>
        </w:rPr>
        <w:t>El cobro de derechos por el otorgamiento de licencias, permisos o autorizaciones para el funcionamiento de establecimientos y locales comerciales o de servicios, se realizará con base en las siguientes tarifas:</w:t>
      </w:r>
    </w:p>
    <w:p w14:paraId="6D852F27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00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842"/>
        <w:gridCol w:w="1630"/>
      </w:tblGrid>
      <w:tr w:rsidR="00FC2F0F" w:rsidRPr="009130C4" w14:paraId="30ADA92A" w14:textId="77777777" w:rsidTr="00F50337">
        <w:trPr>
          <w:trHeight w:val="342"/>
        </w:trPr>
        <w:tc>
          <w:tcPr>
            <w:tcW w:w="5528" w:type="dxa"/>
            <w:tcBorders>
              <w:bottom w:val="single" w:sz="4" w:space="0" w:color="000000"/>
            </w:tcBorders>
          </w:tcPr>
          <w:p w14:paraId="1CB62AF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GIRO COMERCIAL DE SERVICIOS</w:t>
            </w:r>
          </w:p>
        </w:tc>
        <w:tc>
          <w:tcPr>
            <w:tcW w:w="1842" w:type="dxa"/>
          </w:tcPr>
          <w:p w14:paraId="139A843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9D021C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FC2F0F" w:rsidRPr="009130C4" w14:paraId="3371BD51" w14:textId="77777777" w:rsidTr="00F50337">
        <w:trPr>
          <w:trHeight w:val="347"/>
        </w:trPr>
        <w:tc>
          <w:tcPr>
            <w:tcW w:w="5528" w:type="dxa"/>
            <w:tcBorders>
              <w:top w:val="single" w:sz="4" w:space="0" w:color="000000"/>
            </w:tcBorders>
          </w:tcPr>
          <w:p w14:paraId="113F751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Compraventa de frutas y legumbres</w:t>
            </w:r>
          </w:p>
        </w:tc>
        <w:tc>
          <w:tcPr>
            <w:tcW w:w="1842" w:type="dxa"/>
          </w:tcPr>
          <w:p w14:paraId="4A7CD6F7" w14:textId="77777777" w:rsidR="00FC2F0F" w:rsidRPr="009130C4" w:rsidRDefault="002766E7" w:rsidP="009130C4">
            <w:pPr>
              <w:pStyle w:val="TableParagraph"/>
              <w:tabs>
                <w:tab w:val="left" w:pos="11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630" w:type="dxa"/>
            <w:tcBorders>
              <w:top w:val="single" w:sz="4" w:space="0" w:color="000000"/>
            </w:tcBorders>
          </w:tcPr>
          <w:p w14:paraId="324F9E1E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FC2F0F" w:rsidRPr="009130C4" w14:paraId="541F15FD" w14:textId="77777777" w:rsidTr="00F50337">
        <w:trPr>
          <w:trHeight w:val="345"/>
        </w:trPr>
        <w:tc>
          <w:tcPr>
            <w:tcW w:w="5528" w:type="dxa"/>
          </w:tcPr>
          <w:p w14:paraId="2D788CC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Puestos de revistas y periódicos</w:t>
            </w:r>
          </w:p>
        </w:tc>
        <w:tc>
          <w:tcPr>
            <w:tcW w:w="1842" w:type="dxa"/>
          </w:tcPr>
          <w:p w14:paraId="04BDFC5A" w14:textId="77777777" w:rsidR="00FC2F0F" w:rsidRPr="009130C4" w:rsidRDefault="002766E7" w:rsidP="009130C4">
            <w:pPr>
              <w:pStyle w:val="TableParagraph"/>
              <w:tabs>
                <w:tab w:val="left" w:pos="11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630" w:type="dxa"/>
          </w:tcPr>
          <w:p w14:paraId="0786A971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</w:tr>
      <w:tr w:rsidR="00FC2F0F" w:rsidRPr="009130C4" w14:paraId="25532321" w14:textId="77777777" w:rsidTr="00F50337">
        <w:trPr>
          <w:trHeight w:val="345"/>
        </w:trPr>
        <w:tc>
          <w:tcPr>
            <w:tcW w:w="5528" w:type="dxa"/>
          </w:tcPr>
          <w:p w14:paraId="479B5EC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Lavadero de autos</w:t>
            </w:r>
          </w:p>
        </w:tc>
        <w:tc>
          <w:tcPr>
            <w:tcW w:w="1842" w:type="dxa"/>
          </w:tcPr>
          <w:p w14:paraId="2E8EF5C5" w14:textId="77777777" w:rsidR="00FC2F0F" w:rsidRPr="009130C4" w:rsidRDefault="002766E7" w:rsidP="009130C4">
            <w:pPr>
              <w:pStyle w:val="TableParagraph"/>
              <w:tabs>
                <w:tab w:val="left" w:pos="111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  <w:tc>
          <w:tcPr>
            <w:tcW w:w="1630" w:type="dxa"/>
          </w:tcPr>
          <w:p w14:paraId="3D77505F" w14:textId="77777777" w:rsidR="00FC2F0F" w:rsidRPr="009130C4" w:rsidRDefault="002766E7" w:rsidP="009130C4">
            <w:pPr>
              <w:pStyle w:val="TableParagraph"/>
              <w:tabs>
                <w:tab w:val="left" w:pos="95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125.00</w:t>
            </w:r>
          </w:p>
        </w:tc>
      </w:tr>
      <w:tr w:rsidR="00FC2F0F" w:rsidRPr="009130C4" w14:paraId="58E0B2C5" w14:textId="77777777" w:rsidTr="00F50337">
        <w:trPr>
          <w:trHeight w:val="344"/>
        </w:trPr>
        <w:tc>
          <w:tcPr>
            <w:tcW w:w="5528" w:type="dxa"/>
          </w:tcPr>
          <w:p w14:paraId="017781E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Fábrica y expendio de jugos naturales envasado</w:t>
            </w:r>
          </w:p>
        </w:tc>
        <w:tc>
          <w:tcPr>
            <w:tcW w:w="1842" w:type="dxa"/>
          </w:tcPr>
          <w:p w14:paraId="60C0523D" w14:textId="77777777" w:rsidR="00FC2F0F" w:rsidRPr="009130C4" w:rsidRDefault="002766E7" w:rsidP="009130C4">
            <w:pPr>
              <w:pStyle w:val="TableParagraph"/>
              <w:tabs>
                <w:tab w:val="left" w:pos="11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  <w:tc>
          <w:tcPr>
            <w:tcW w:w="1630" w:type="dxa"/>
          </w:tcPr>
          <w:p w14:paraId="4D1FD2A4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125.00</w:t>
            </w:r>
          </w:p>
        </w:tc>
      </w:tr>
      <w:tr w:rsidR="00FC2F0F" w:rsidRPr="009130C4" w14:paraId="2981F12D" w14:textId="77777777" w:rsidTr="00F50337">
        <w:trPr>
          <w:trHeight w:val="345"/>
        </w:trPr>
        <w:tc>
          <w:tcPr>
            <w:tcW w:w="5528" w:type="dxa"/>
          </w:tcPr>
          <w:p w14:paraId="3F371D9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Bisutería</w:t>
            </w:r>
          </w:p>
        </w:tc>
        <w:tc>
          <w:tcPr>
            <w:tcW w:w="1842" w:type="dxa"/>
          </w:tcPr>
          <w:p w14:paraId="4075E9AA" w14:textId="77777777" w:rsidR="00FC2F0F" w:rsidRPr="009130C4" w:rsidRDefault="002766E7" w:rsidP="009130C4">
            <w:pPr>
              <w:pStyle w:val="TableParagraph"/>
              <w:tabs>
                <w:tab w:val="left" w:pos="11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630" w:type="dxa"/>
          </w:tcPr>
          <w:p w14:paraId="0691FC1F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FC2F0F" w:rsidRPr="009130C4" w14:paraId="40D69F1F" w14:textId="77777777" w:rsidTr="00F50337">
        <w:trPr>
          <w:trHeight w:val="345"/>
        </w:trPr>
        <w:tc>
          <w:tcPr>
            <w:tcW w:w="5528" w:type="dxa"/>
          </w:tcPr>
          <w:p w14:paraId="790E22D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Zapaterías y fábrica de calzado</w:t>
            </w:r>
          </w:p>
        </w:tc>
        <w:tc>
          <w:tcPr>
            <w:tcW w:w="1842" w:type="dxa"/>
          </w:tcPr>
          <w:p w14:paraId="2E5C581F" w14:textId="77777777" w:rsidR="00FC2F0F" w:rsidRPr="009130C4" w:rsidRDefault="002766E7" w:rsidP="009130C4">
            <w:pPr>
              <w:pStyle w:val="TableParagraph"/>
              <w:tabs>
                <w:tab w:val="left" w:pos="11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630" w:type="dxa"/>
          </w:tcPr>
          <w:p w14:paraId="27AD5D07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FC2F0F" w:rsidRPr="009130C4" w14:paraId="1F135CA3" w14:textId="77777777" w:rsidTr="00F50337">
        <w:trPr>
          <w:trHeight w:val="345"/>
        </w:trPr>
        <w:tc>
          <w:tcPr>
            <w:tcW w:w="5528" w:type="dxa"/>
          </w:tcPr>
          <w:p w14:paraId="04A3505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Panaderías</w:t>
            </w:r>
          </w:p>
        </w:tc>
        <w:tc>
          <w:tcPr>
            <w:tcW w:w="1842" w:type="dxa"/>
          </w:tcPr>
          <w:p w14:paraId="084DD88D" w14:textId="77777777" w:rsidR="00FC2F0F" w:rsidRPr="009130C4" w:rsidRDefault="002766E7" w:rsidP="009130C4">
            <w:pPr>
              <w:pStyle w:val="TableParagraph"/>
              <w:tabs>
                <w:tab w:val="left" w:pos="11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630" w:type="dxa"/>
          </w:tcPr>
          <w:p w14:paraId="2D793C84" w14:textId="77777777" w:rsidR="00FC2F0F" w:rsidRPr="009130C4" w:rsidRDefault="002766E7" w:rsidP="009130C4">
            <w:pPr>
              <w:pStyle w:val="TableParagraph"/>
              <w:tabs>
                <w:tab w:val="left" w:pos="89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FC2F0F" w:rsidRPr="009130C4" w14:paraId="095CF6EF" w14:textId="77777777" w:rsidTr="00F50337">
        <w:trPr>
          <w:trHeight w:val="345"/>
        </w:trPr>
        <w:tc>
          <w:tcPr>
            <w:tcW w:w="5528" w:type="dxa"/>
          </w:tcPr>
          <w:p w14:paraId="44D5940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Pastelerías</w:t>
            </w:r>
          </w:p>
        </w:tc>
        <w:tc>
          <w:tcPr>
            <w:tcW w:w="1842" w:type="dxa"/>
          </w:tcPr>
          <w:p w14:paraId="509CE74C" w14:textId="77777777" w:rsidR="00FC2F0F" w:rsidRPr="009130C4" w:rsidRDefault="002766E7" w:rsidP="009130C4">
            <w:pPr>
              <w:pStyle w:val="TableParagraph"/>
              <w:tabs>
                <w:tab w:val="left" w:pos="11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630" w:type="dxa"/>
          </w:tcPr>
          <w:p w14:paraId="2E623A22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FC2F0F" w:rsidRPr="009130C4" w14:paraId="535F8963" w14:textId="77777777" w:rsidTr="00F50337">
        <w:trPr>
          <w:trHeight w:val="345"/>
        </w:trPr>
        <w:tc>
          <w:tcPr>
            <w:tcW w:w="5528" w:type="dxa"/>
          </w:tcPr>
          <w:p w14:paraId="4E79D45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Florerías</w:t>
            </w:r>
          </w:p>
        </w:tc>
        <w:tc>
          <w:tcPr>
            <w:tcW w:w="1842" w:type="dxa"/>
          </w:tcPr>
          <w:p w14:paraId="32D4CDB3" w14:textId="77777777" w:rsidR="00FC2F0F" w:rsidRPr="009130C4" w:rsidRDefault="002766E7" w:rsidP="009130C4">
            <w:pPr>
              <w:pStyle w:val="TableParagraph"/>
              <w:tabs>
                <w:tab w:val="left" w:pos="11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1630" w:type="dxa"/>
          </w:tcPr>
          <w:p w14:paraId="28E424AB" w14:textId="77777777" w:rsidR="00FC2F0F" w:rsidRPr="009130C4" w:rsidRDefault="002766E7" w:rsidP="009130C4">
            <w:pPr>
              <w:pStyle w:val="TableParagraph"/>
              <w:tabs>
                <w:tab w:val="left" w:pos="95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FC2F0F" w:rsidRPr="009130C4" w14:paraId="58E1DD06" w14:textId="77777777" w:rsidTr="00F50337">
        <w:trPr>
          <w:trHeight w:val="345"/>
        </w:trPr>
        <w:tc>
          <w:tcPr>
            <w:tcW w:w="5528" w:type="dxa"/>
          </w:tcPr>
          <w:p w14:paraId="13268FE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Jardinerías y Viveros</w:t>
            </w:r>
          </w:p>
        </w:tc>
        <w:tc>
          <w:tcPr>
            <w:tcW w:w="1842" w:type="dxa"/>
          </w:tcPr>
          <w:p w14:paraId="496C65B1" w14:textId="77777777" w:rsidR="00FC2F0F" w:rsidRPr="009130C4" w:rsidRDefault="002766E7" w:rsidP="009130C4">
            <w:pPr>
              <w:pStyle w:val="TableParagraph"/>
              <w:tabs>
                <w:tab w:val="left" w:pos="11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  <w:tc>
          <w:tcPr>
            <w:tcW w:w="1630" w:type="dxa"/>
          </w:tcPr>
          <w:p w14:paraId="5E861509" w14:textId="77777777" w:rsidR="00FC2F0F" w:rsidRPr="009130C4" w:rsidRDefault="002766E7" w:rsidP="009130C4">
            <w:pPr>
              <w:pStyle w:val="TableParagraph"/>
              <w:tabs>
                <w:tab w:val="left" w:pos="95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</w:tr>
      <w:tr w:rsidR="00FC2F0F" w:rsidRPr="009130C4" w14:paraId="534DDA78" w14:textId="77777777" w:rsidTr="00F50337">
        <w:trPr>
          <w:trHeight w:val="345"/>
        </w:trPr>
        <w:tc>
          <w:tcPr>
            <w:tcW w:w="5528" w:type="dxa"/>
          </w:tcPr>
          <w:p w14:paraId="6BE9187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Sastrerías</w:t>
            </w:r>
          </w:p>
        </w:tc>
        <w:tc>
          <w:tcPr>
            <w:tcW w:w="1842" w:type="dxa"/>
          </w:tcPr>
          <w:p w14:paraId="685BFBD8" w14:textId="77777777" w:rsidR="00FC2F0F" w:rsidRPr="009130C4" w:rsidRDefault="002766E7" w:rsidP="009130C4">
            <w:pPr>
              <w:pStyle w:val="TableParagraph"/>
              <w:tabs>
                <w:tab w:val="left" w:pos="11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750.00</w:t>
            </w:r>
          </w:p>
        </w:tc>
        <w:tc>
          <w:tcPr>
            <w:tcW w:w="1630" w:type="dxa"/>
          </w:tcPr>
          <w:p w14:paraId="2BD98847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FC2F0F" w:rsidRPr="009130C4" w14:paraId="53F39BF9" w14:textId="77777777" w:rsidTr="00F50337">
        <w:trPr>
          <w:trHeight w:val="345"/>
        </w:trPr>
        <w:tc>
          <w:tcPr>
            <w:tcW w:w="5528" w:type="dxa"/>
          </w:tcPr>
          <w:p w14:paraId="6CC2FCC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Lavandería de ropa</w:t>
            </w:r>
          </w:p>
        </w:tc>
        <w:tc>
          <w:tcPr>
            <w:tcW w:w="1842" w:type="dxa"/>
          </w:tcPr>
          <w:p w14:paraId="0F68D15D" w14:textId="77777777" w:rsidR="00FC2F0F" w:rsidRPr="009130C4" w:rsidRDefault="002766E7" w:rsidP="009130C4">
            <w:pPr>
              <w:pStyle w:val="TableParagraph"/>
              <w:tabs>
                <w:tab w:val="left" w:pos="11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450.00</w:t>
            </w:r>
          </w:p>
        </w:tc>
        <w:tc>
          <w:tcPr>
            <w:tcW w:w="1630" w:type="dxa"/>
          </w:tcPr>
          <w:p w14:paraId="4334998D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225.00</w:t>
            </w:r>
          </w:p>
        </w:tc>
      </w:tr>
      <w:tr w:rsidR="00FC2F0F" w:rsidRPr="009130C4" w14:paraId="51091F6E" w14:textId="77777777" w:rsidTr="00F50337">
        <w:trPr>
          <w:trHeight w:val="359"/>
        </w:trPr>
        <w:tc>
          <w:tcPr>
            <w:tcW w:w="5528" w:type="dxa"/>
          </w:tcPr>
          <w:p w14:paraId="43B392E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Sistemas de Voceo móvil o fijo</w:t>
            </w:r>
          </w:p>
        </w:tc>
        <w:tc>
          <w:tcPr>
            <w:tcW w:w="1842" w:type="dxa"/>
          </w:tcPr>
          <w:p w14:paraId="5B183E0D" w14:textId="77777777" w:rsidR="00FC2F0F" w:rsidRPr="009130C4" w:rsidRDefault="002766E7" w:rsidP="009130C4">
            <w:pPr>
              <w:pStyle w:val="TableParagraph"/>
              <w:tabs>
                <w:tab w:val="left" w:pos="11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  <w:tc>
          <w:tcPr>
            <w:tcW w:w="1630" w:type="dxa"/>
          </w:tcPr>
          <w:p w14:paraId="4C115C27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FC2F0F" w:rsidRPr="009130C4" w14:paraId="5EFBF8AB" w14:textId="77777777" w:rsidTr="00F50337">
        <w:trPr>
          <w:trHeight w:val="343"/>
        </w:trPr>
        <w:tc>
          <w:tcPr>
            <w:tcW w:w="5528" w:type="dxa"/>
          </w:tcPr>
          <w:p w14:paraId="11AF61D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Estéticas unisex, peluquerías, barberías y salones de belleza</w:t>
            </w:r>
          </w:p>
        </w:tc>
        <w:tc>
          <w:tcPr>
            <w:tcW w:w="1842" w:type="dxa"/>
          </w:tcPr>
          <w:p w14:paraId="104958B0" w14:textId="77777777" w:rsidR="00FC2F0F" w:rsidRPr="009130C4" w:rsidRDefault="002766E7" w:rsidP="009130C4">
            <w:pPr>
              <w:pStyle w:val="TableParagraph"/>
              <w:tabs>
                <w:tab w:val="left" w:pos="11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1630" w:type="dxa"/>
          </w:tcPr>
          <w:p w14:paraId="68DC1AC5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FC2F0F" w:rsidRPr="009130C4" w14:paraId="2F63F1F6" w14:textId="77777777" w:rsidTr="00F50337">
        <w:trPr>
          <w:trHeight w:val="345"/>
        </w:trPr>
        <w:tc>
          <w:tcPr>
            <w:tcW w:w="5528" w:type="dxa"/>
          </w:tcPr>
          <w:p w14:paraId="037F90B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Cocinas Económicas, Taquerías, loncherías, fondas</w:t>
            </w:r>
          </w:p>
        </w:tc>
        <w:tc>
          <w:tcPr>
            <w:tcW w:w="1842" w:type="dxa"/>
          </w:tcPr>
          <w:p w14:paraId="4FDE7E3D" w14:textId="77777777" w:rsidR="00FC2F0F" w:rsidRPr="009130C4" w:rsidRDefault="002766E7" w:rsidP="009130C4">
            <w:pPr>
              <w:pStyle w:val="TableParagraph"/>
              <w:tabs>
                <w:tab w:val="left" w:pos="11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  <w:tc>
          <w:tcPr>
            <w:tcW w:w="1630" w:type="dxa"/>
          </w:tcPr>
          <w:p w14:paraId="259DBCE2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</w:tr>
      <w:tr w:rsidR="00FC2F0F" w:rsidRPr="009130C4" w14:paraId="666794E4" w14:textId="77777777" w:rsidTr="00F50337">
        <w:trPr>
          <w:trHeight w:val="345"/>
        </w:trPr>
        <w:tc>
          <w:tcPr>
            <w:tcW w:w="5528" w:type="dxa"/>
          </w:tcPr>
          <w:p w14:paraId="2846254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Tortillerías y molinos de nixtamal</w:t>
            </w:r>
          </w:p>
        </w:tc>
        <w:tc>
          <w:tcPr>
            <w:tcW w:w="1842" w:type="dxa"/>
          </w:tcPr>
          <w:p w14:paraId="26104C57" w14:textId="77777777" w:rsidR="00FC2F0F" w:rsidRPr="009130C4" w:rsidRDefault="002766E7" w:rsidP="009130C4">
            <w:pPr>
              <w:pStyle w:val="TableParagraph"/>
              <w:tabs>
                <w:tab w:val="left" w:pos="11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900.00</w:t>
            </w:r>
          </w:p>
        </w:tc>
        <w:tc>
          <w:tcPr>
            <w:tcW w:w="1630" w:type="dxa"/>
          </w:tcPr>
          <w:p w14:paraId="5A4D66A4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450.00</w:t>
            </w:r>
          </w:p>
        </w:tc>
      </w:tr>
      <w:tr w:rsidR="00FC2F0F" w:rsidRPr="009130C4" w14:paraId="55F62783" w14:textId="77777777" w:rsidTr="00F50337">
        <w:trPr>
          <w:trHeight w:val="345"/>
        </w:trPr>
        <w:tc>
          <w:tcPr>
            <w:tcW w:w="5528" w:type="dxa"/>
          </w:tcPr>
          <w:p w14:paraId="2EC7DD9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Rosticerías</w:t>
            </w:r>
          </w:p>
        </w:tc>
        <w:tc>
          <w:tcPr>
            <w:tcW w:w="1842" w:type="dxa"/>
          </w:tcPr>
          <w:p w14:paraId="448C15B6" w14:textId="77777777" w:rsidR="00FC2F0F" w:rsidRPr="009130C4" w:rsidRDefault="002766E7" w:rsidP="009130C4">
            <w:pPr>
              <w:pStyle w:val="TableParagraph"/>
              <w:tabs>
                <w:tab w:val="left" w:pos="11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  <w:tc>
          <w:tcPr>
            <w:tcW w:w="1630" w:type="dxa"/>
          </w:tcPr>
          <w:p w14:paraId="4D29C1A1" w14:textId="77777777" w:rsidR="00FC2F0F" w:rsidRPr="009130C4" w:rsidRDefault="002766E7" w:rsidP="009130C4">
            <w:pPr>
              <w:pStyle w:val="TableParagraph"/>
              <w:tabs>
                <w:tab w:val="left" w:pos="95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</w:tr>
      <w:tr w:rsidR="00FC2F0F" w:rsidRPr="009130C4" w14:paraId="5DD5DDFA" w14:textId="77777777" w:rsidTr="00C976B6">
        <w:trPr>
          <w:trHeight w:val="375"/>
        </w:trPr>
        <w:tc>
          <w:tcPr>
            <w:tcW w:w="5528" w:type="dxa"/>
          </w:tcPr>
          <w:p w14:paraId="5F56A74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Tiendas, tendejones y misceláneas</w:t>
            </w:r>
          </w:p>
        </w:tc>
        <w:tc>
          <w:tcPr>
            <w:tcW w:w="1842" w:type="dxa"/>
          </w:tcPr>
          <w:p w14:paraId="1A5B3A36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630" w:type="dxa"/>
          </w:tcPr>
          <w:p w14:paraId="38D4FC0A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FC2F0F" w:rsidRPr="009130C4" w14:paraId="78171487" w14:textId="77777777" w:rsidTr="00F50337">
        <w:trPr>
          <w:trHeight w:val="345"/>
        </w:trPr>
        <w:tc>
          <w:tcPr>
            <w:tcW w:w="5528" w:type="dxa"/>
          </w:tcPr>
          <w:p w14:paraId="70B1B18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Papelerías y centros de copiado</w:t>
            </w:r>
          </w:p>
        </w:tc>
        <w:tc>
          <w:tcPr>
            <w:tcW w:w="1842" w:type="dxa"/>
          </w:tcPr>
          <w:p w14:paraId="6BF5B0CF" w14:textId="77777777" w:rsidR="00FC2F0F" w:rsidRPr="009130C4" w:rsidRDefault="002766E7" w:rsidP="009130C4">
            <w:pPr>
              <w:pStyle w:val="TableParagraph"/>
              <w:tabs>
                <w:tab w:val="left" w:pos="11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1630" w:type="dxa"/>
          </w:tcPr>
          <w:p w14:paraId="4B8CEAC3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FC2F0F" w:rsidRPr="009130C4" w14:paraId="23FC8404" w14:textId="77777777" w:rsidTr="00F50337">
        <w:trPr>
          <w:trHeight w:val="345"/>
        </w:trPr>
        <w:tc>
          <w:tcPr>
            <w:tcW w:w="5528" w:type="dxa"/>
          </w:tcPr>
          <w:p w14:paraId="287B692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30C4">
              <w:rPr>
                <w:rFonts w:ascii="Arial" w:hAnsi="Arial" w:cs="Arial"/>
                <w:sz w:val="20"/>
                <w:szCs w:val="20"/>
              </w:rPr>
              <w:t>Ciber</w:t>
            </w:r>
            <w:proofErr w:type="spellEnd"/>
            <w:r w:rsidRPr="009130C4">
              <w:rPr>
                <w:rFonts w:ascii="Arial" w:hAnsi="Arial" w:cs="Arial"/>
                <w:sz w:val="20"/>
                <w:szCs w:val="20"/>
              </w:rPr>
              <w:t xml:space="preserve"> café y centros de computo</w:t>
            </w:r>
          </w:p>
        </w:tc>
        <w:tc>
          <w:tcPr>
            <w:tcW w:w="1842" w:type="dxa"/>
          </w:tcPr>
          <w:p w14:paraId="217D6BB6" w14:textId="77777777" w:rsidR="00FC2F0F" w:rsidRPr="009130C4" w:rsidRDefault="002766E7" w:rsidP="009130C4">
            <w:pPr>
              <w:pStyle w:val="TableParagraph"/>
              <w:tabs>
                <w:tab w:val="left" w:pos="11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  <w:tc>
          <w:tcPr>
            <w:tcW w:w="1630" w:type="dxa"/>
          </w:tcPr>
          <w:p w14:paraId="6399F297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</w:tr>
      <w:tr w:rsidR="00FC2F0F" w:rsidRPr="009130C4" w14:paraId="7FC5CA41" w14:textId="77777777" w:rsidTr="00F50337">
        <w:trPr>
          <w:trHeight w:val="354"/>
        </w:trPr>
        <w:tc>
          <w:tcPr>
            <w:tcW w:w="5528" w:type="dxa"/>
          </w:tcPr>
          <w:p w14:paraId="29615C4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1842" w:type="dxa"/>
          </w:tcPr>
          <w:p w14:paraId="171DECEF" w14:textId="77777777" w:rsidR="00FC2F0F" w:rsidRPr="009130C4" w:rsidRDefault="002766E7" w:rsidP="009130C4">
            <w:pPr>
              <w:pStyle w:val="TableParagraph"/>
              <w:tabs>
                <w:tab w:val="left" w:pos="11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1630" w:type="dxa"/>
          </w:tcPr>
          <w:p w14:paraId="721737D5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FC2F0F" w:rsidRPr="009130C4" w14:paraId="2E1C35E2" w14:textId="77777777" w:rsidTr="00F50337">
        <w:trPr>
          <w:trHeight w:val="689"/>
        </w:trPr>
        <w:tc>
          <w:tcPr>
            <w:tcW w:w="5528" w:type="dxa"/>
          </w:tcPr>
          <w:p w14:paraId="61A81E23" w14:textId="32C9169E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Depósito de almacenamiento de maderas, leña y carbón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vegetal</w:t>
            </w:r>
          </w:p>
        </w:tc>
        <w:tc>
          <w:tcPr>
            <w:tcW w:w="1842" w:type="dxa"/>
          </w:tcPr>
          <w:p w14:paraId="099901A1" w14:textId="77777777" w:rsidR="00FC2F0F" w:rsidRPr="009130C4" w:rsidRDefault="002766E7" w:rsidP="009130C4">
            <w:pPr>
              <w:pStyle w:val="TableParagraph"/>
              <w:tabs>
                <w:tab w:val="left" w:pos="95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630" w:type="dxa"/>
          </w:tcPr>
          <w:p w14:paraId="4DE039F4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FC2F0F" w:rsidRPr="009130C4" w14:paraId="08B00A86" w14:textId="77777777" w:rsidTr="00F50337">
        <w:trPr>
          <w:trHeight w:val="345"/>
        </w:trPr>
        <w:tc>
          <w:tcPr>
            <w:tcW w:w="5528" w:type="dxa"/>
          </w:tcPr>
          <w:p w14:paraId="0B4BFCB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lastRenderedPageBreak/>
              <w:t>Dulcerías</w:t>
            </w:r>
          </w:p>
        </w:tc>
        <w:tc>
          <w:tcPr>
            <w:tcW w:w="1842" w:type="dxa"/>
          </w:tcPr>
          <w:p w14:paraId="7D29C0C1" w14:textId="77777777" w:rsidR="00FC2F0F" w:rsidRPr="009130C4" w:rsidRDefault="002766E7" w:rsidP="009130C4">
            <w:pPr>
              <w:pStyle w:val="TableParagraph"/>
              <w:tabs>
                <w:tab w:val="left" w:pos="11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1630" w:type="dxa"/>
          </w:tcPr>
          <w:p w14:paraId="45D49DA1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FC2F0F" w:rsidRPr="009130C4" w14:paraId="7A2E95B2" w14:textId="77777777" w:rsidTr="00F50337">
        <w:trPr>
          <w:trHeight w:val="345"/>
        </w:trPr>
        <w:tc>
          <w:tcPr>
            <w:tcW w:w="5528" w:type="dxa"/>
          </w:tcPr>
          <w:p w14:paraId="649072C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Talleres mecánicos</w:t>
            </w:r>
          </w:p>
        </w:tc>
        <w:tc>
          <w:tcPr>
            <w:tcW w:w="1842" w:type="dxa"/>
          </w:tcPr>
          <w:p w14:paraId="148FE355" w14:textId="77777777" w:rsidR="00FC2F0F" w:rsidRPr="009130C4" w:rsidRDefault="002766E7" w:rsidP="009130C4">
            <w:pPr>
              <w:pStyle w:val="TableParagraph"/>
              <w:tabs>
                <w:tab w:val="left" w:pos="11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900.00</w:t>
            </w:r>
          </w:p>
        </w:tc>
        <w:tc>
          <w:tcPr>
            <w:tcW w:w="1630" w:type="dxa"/>
          </w:tcPr>
          <w:p w14:paraId="6F10FFB4" w14:textId="77777777" w:rsidR="00FC2F0F" w:rsidRPr="009130C4" w:rsidRDefault="002766E7" w:rsidP="009130C4">
            <w:pPr>
              <w:pStyle w:val="TableParagraph"/>
              <w:tabs>
                <w:tab w:val="left" w:pos="95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450.00</w:t>
            </w:r>
          </w:p>
        </w:tc>
      </w:tr>
      <w:tr w:rsidR="00FC2F0F" w:rsidRPr="009130C4" w14:paraId="5028A2F0" w14:textId="77777777" w:rsidTr="00F50337">
        <w:trPr>
          <w:trHeight w:val="345"/>
        </w:trPr>
        <w:tc>
          <w:tcPr>
            <w:tcW w:w="5528" w:type="dxa"/>
          </w:tcPr>
          <w:p w14:paraId="6831D0D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Talleres de torno y herrería en general</w:t>
            </w:r>
          </w:p>
        </w:tc>
        <w:tc>
          <w:tcPr>
            <w:tcW w:w="1842" w:type="dxa"/>
          </w:tcPr>
          <w:p w14:paraId="5A268A39" w14:textId="77777777" w:rsidR="00FC2F0F" w:rsidRPr="009130C4" w:rsidRDefault="002766E7" w:rsidP="009130C4">
            <w:pPr>
              <w:pStyle w:val="TableParagraph"/>
              <w:tabs>
                <w:tab w:val="left" w:pos="11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900.00</w:t>
            </w:r>
          </w:p>
        </w:tc>
        <w:tc>
          <w:tcPr>
            <w:tcW w:w="1630" w:type="dxa"/>
          </w:tcPr>
          <w:p w14:paraId="139181AE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450.00</w:t>
            </w:r>
          </w:p>
        </w:tc>
      </w:tr>
      <w:tr w:rsidR="00FC2F0F" w:rsidRPr="009130C4" w14:paraId="771557B1" w14:textId="77777777" w:rsidTr="00F50337">
        <w:trPr>
          <w:trHeight w:val="345"/>
        </w:trPr>
        <w:tc>
          <w:tcPr>
            <w:tcW w:w="5528" w:type="dxa"/>
          </w:tcPr>
          <w:p w14:paraId="41FFA9E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Talleres de reparación eléctrica</w:t>
            </w:r>
          </w:p>
        </w:tc>
        <w:tc>
          <w:tcPr>
            <w:tcW w:w="1842" w:type="dxa"/>
          </w:tcPr>
          <w:p w14:paraId="0825DF29" w14:textId="77777777" w:rsidR="00FC2F0F" w:rsidRPr="009130C4" w:rsidRDefault="002766E7" w:rsidP="009130C4">
            <w:pPr>
              <w:pStyle w:val="TableParagraph"/>
              <w:tabs>
                <w:tab w:val="left" w:pos="111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  <w:tc>
          <w:tcPr>
            <w:tcW w:w="1630" w:type="dxa"/>
          </w:tcPr>
          <w:p w14:paraId="2FEECC03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350.00</w:t>
            </w:r>
          </w:p>
        </w:tc>
      </w:tr>
      <w:tr w:rsidR="00FC2F0F" w:rsidRPr="009130C4" w14:paraId="66453C22" w14:textId="77777777" w:rsidTr="00F50337">
        <w:trPr>
          <w:trHeight w:val="345"/>
        </w:trPr>
        <w:tc>
          <w:tcPr>
            <w:tcW w:w="5528" w:type="dxa"/>
          </w:tcPr>
          <w:p w14:paraId="08D221E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Gaseras L.P.</w:t>
            </w:r>
          </w:p>
        </w:tc>
        <w:tc>
          <w:tcPr>
            <w:tcW w:w="1842" w:type="dxa"/>
          </w:tcPr>
          <w:p w14:paraId="006A82E5" w14:textId="77777777" w:rsidR="00FC2F0F" w:rsidRPr="009130C4" w:rsidRDefault="002766E7" w:rsidP="009130C4">
            <w:pPr>
              <w:pStyle w:val="TableParagraph"/>
              <w:tabs>
                <w:tab w:val="left" w:pos="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  <w:tc>
          <w:tcPr>
            <w:tcW w:w="1630" w:type="dxa"/>
          </w:tcPr>
          <w:p w14:paraId="112C299E" w14:textId="77777777" w:rsidR="00FC2F0F" w:rsidRPr="009130C4" w:rsidRDefault="002766E7" w:rsidP="009130C4">
            <w:pPr>
              <w:pStyle w:val="TableParagraph"/>
              <w:tabs>
                <w:tab w:val="left" w:pos="67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  <w:tr w:rsidR="00FC2F0F" w:rsidRPr="009130C4" w14:paraId="4F70FEC8" w14:textId="77777777" w:rsidTr="00F50337">
        <w:trPr>
          <w:trHeight w:val="345"/>
        </w:trPr>
        <w:tc>
          <w:tcPr>
            <w:tcW w:w="5528" w:type="dxa"/>
          </w:tcPr>
          <w:p w14:paraId="0920D05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Expendios de refrescos al mayoreo</w:t>
            </w:r>
          </w:p>
        </w:tc>
        <w:tc>
          <w:tcPr>
            <w:tcW w:w="1842" w:type="dxa"/>
          </w:tcPr>
          <w:p w14:paraId="4AE64013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  <w:tc>
          <w:tcPr>
            <w:tcW w:w="1630" w:type="dxa"/>
          </w:tcPr>
          <w:p w14:paraId="7E34ECE5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750.00</w:t>
            </w:r>
          </w:p>
        </w:tc>
      </w:tr>
      <w:tr w:rsidR="00FC2F0F" w:rsidRPr="009130C4" w14:paraId="429FD433" w14:textId="77777777" w:rsidTr="00F50337">
        <w:trPr>
          <w:trHeight w:val="345"/>
        </w:trPr>
        <w:tc>
          <w:tcPr>
            <w:tcW w:w="5528" w:type="dxa"/>
          </w:tcPr>
          <w:p w14:paraId="3CEB269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Pizzerías, cafés y cafeterías</w:t>
            </w:r>
          </w:p>
        </w:tc>
        <w:tc>
          <w:tcPr>
            <w:tcW w:w="1842" w:type="dxa"/>
          </w:tcPr>
          <w:p w14:paraId="2433F97F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630" w:type="dxa"/>
          </w:tcPr>
          <w:p w14:paraId="78F74F08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FC2F0F" w:rsidRPr="009130C4" w14:paraId="1BCB5E72" w14:textId="77777777" w:rsidTr="00F50337">
        <w:trPr>
          <w:trHeight w:val="345"/>
        </w:trPr>
        <w:tc>
          <w:tcPr>
            <w:tcW w:w="5528" w:type="dxa"/>
          </w:tcPr>
          <w:p w14:paraId="089C90C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Restaurante sin venta de bebidas alcohólicas</w:t>
            </w:r>
          </w:p>
        </w:tc>
        <w:tc>
          <w:tcPr>
            <w:tcW w:w="1842" w:type="dxa"/>
          </w:tcPr>
          <w:p w14:paraId="796A08FD" w14:textId="77777777" w:rsidR="00FC2F0F" w:rsidRPr="009130C4" w:rsidRDefault="002766E7" w:rsidP="009130C4">
            <w:pPr>
              <w:pStyle w:val="TableParagraph"/>
              <w:tabs>
                <w:tab w:val="left" w:pos="95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630" w:type="dxa"/>
          </w:tcPr>
          <w:p w14:paraId="73E7B9AF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FC2F0F" w:rsidRPr="009130C4" w14:paraId="6DB0B9FF" w14:textId="77777777" w:rsidTr="00F50337">
        <w:trPr>
          <w:trHeight w:val="342"/>
        </w:trPr>
        <w:tc>
          <w:tcPr>
            <w:tcW w:w="5528" w:type="dxa"/>
            <w:tcBorders>
              <w:bottom w:val="single" w:sz="4" w:space="0" w:color="000000"/>
            </w:tcBorders>
          </w:tcPr>
          <w:p w14:paraId="63F2F63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Compra/venta de materiales de construcción y acabados</w:t>
            </w:r>
          </w:p>
        </w:tc>
        <w:tc>
          <w:tcPr>
            <w:tcW w:w="1842" w:type="dxa"/>
          </w:tcPr>
          <w:p w14:paraId="7ADD25D3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1100FB2D" w14:textId="77777777" w:rsidR="00FC2F0F" w:rsidRPr="009130C4" w:rsidRDefault="002766E7" w:rsidP="009130C4">
            <w:pPr>
              <w:pStyle w:val="TableParagraph"/>
              <w:tabs>
                <w:tab w:val="left" w:pos="78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FC2F0F" w:rsidRPr="009130C4" w14:paraId="19C3FFBA" w14:textId="77777777" w:rsidTr="00F50337">
        <w:trPr>
          <w:trHeight w:val="347"/>
        </w:trPr>
        <w:tc>
          <w:tcPr>
            <w:tcW w:w="5528" w:type="dxa"/>
            <w:tcBorders>
              <w:top w:val="single" w:sz="4" w:space="0" w:color="000000"/>
            </w:tcBorders>
          </w:tcPr>
          <w:p w14:paraId="2FDC64D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Negocios de vidrios y aluminios</w:t>
            </w:r>
          </w:p>
        </w:tc>
        <w:tc>
          <w:tcPr>
            <w:tcW w:w="1842" w:type="dxa"/>
          </w:tcPr>
          <w:p w14:paraId="351694F5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1,200.00</w:t>
            </w:r>
          </w:p>
        </w:tc>
        <w:tc>
          <w:tcPr>
            <w:tcW w:w="1630" w:type="dxa"/>
            <w:tcBorders>
              <w:top w:val="single" w:sz="4" w:space="0" w:color="000000"/>
            </w:tcBorders>
          </w:tcPr>
          <w:p w14:paraId="3E5D3B98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  <w:tr w:rsidR="00FC2F0F" w:rsidRPr="009130C4" w14:paraId="58440D80" w14:textId="77777777" w:rsidTr="00F50337">
        <w:trPr>
          <w:trHeight w:val="344"/>
        </w:trPr>
        <w:tc>
          <w:tcPr>
            <w:tcW w:w="5528" w:type="dxa"/>
          </w:tcPr>
          <w:p w14:paraId="0F363D5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Ópticas y relojerías</w:t>
            </w:r>
          </w:p>
        </w:tc>
        <w:tc>
          <w:tcPr>
            <w:tcW w:w="1842" w:type="dxa"/>
          </w:tcPr>
          <w:p w14:paraId="2EDB0F7D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630" w:type="dxa"/>
          </w:tcPr>
          <w:p w14:paraId="24EDF7B1" w14:textId="77777777" w:rsidR="00FC2F0F" w:rsidRPr="009130C4" w:rsidRDefault="002766E7" w:rsidP="009130C4">
            <w:pPr>
              <w:pStyle w:val="TableParagraph"/>
              <w:tabs>
                <w:tab w:val="left" w:pos="89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FC2F0F" w:rsidRPr="009130C4" w14:paraId="3700D615" w14:textId="77777777" w:rsidTr="00F50337">
        <w:trPr>
          <w:trHeight w:val="345"/>
        </w:trPr>
        <w:tc>
          <w:tcPr>
            <w:tcW w:w="5528" w:type="dxa"/>
          </w:tcPr>
          <w:p w14:paraId="45C6DD4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Estudios fotográficos y filmaciones</w:t>
            </w:r>
          </w:p>
        </w:tc>
        <w:tc>
          <w:tcPr>
            <w:tcW w:w="1842" w:type="dxa"/>
          </w:tcPr>
          <w:p w14:paraId="79242809" w14:textId="77777777" w:rsidR="00FC2F0F" w:rsidRPr="009130C4" w:rsidRDefault="002766E7" w:rsidP="009130C4">
            <w:pPr>
              <w:pStyle w:val="TableParagraph"/>
              <w:tabs>
                <w:tab w:val="left" w:pos="95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1,600.00</w:t>
            </w:r>
          </w:p>
        </w:tc>
        <w:tc>
          <w:tcPr>
            <w:tcW w:w="1630" w:type="dxa"/>
          </w:tcPr>
          <w:p w14:paraId="7B20DE66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FC2F0F" w:rsidRPr="009130C4" w14:paraId="71CCD5CC" w14:textId="77777777" w:rsidTr="00F50337">
        <w:trPr>
          <w:trHeight w:val="345"/>
        </w:trPr>
        <w:tc>
          <w:tcPr>
            <w:tcW w:w="5528" w:type="dxa"/>
          </w:tcPr>
          <w:p w14:paraId="3621B42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Expendios de alimentos balanceados</w:t>
            </w:r>
          </w:p>
        </w:tc>
        <w:tc>
          <w:tcPr>
            <w:tcW w:w="1842" w:type="dxa"/>
          </w:tcPr>
          <w:p w14:paraId="460A064D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1,800.00</w:t>
            </w:r>
          </w:p>
        </w:tc>
        <w:tc>
          <w:tcPr>
            <w:tcW w:w="1630" w:type="dxa"/>
          </w:tcPr>
          <w:p w14:paraId="09A09DA7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900.00</w:t>
            </w:r>
          </w:p>
        </w:tc>
      </w:tr>
      <w:tr w:rsidR="00FC2F0F" w:rsidRPr="009130C4" w14:paraId="3ADB67D3" w14:textId="77777777" w:rsidTr="00F50337">
        <w:trPr>
          <w:trHeight w:val="345"/>
        </w:trPr>
        <w:tc>
          <w:tcPr>
            <w:tcW w:w="5528" w:type="dxa"/>
          </w:tcPr>
          <w:p w14:paraId="5A32F3E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Despachos jurídicos, contables y asesorías</w:t>
            </w:r>
          </w:p>
        </w:tc>
        <w:tc>
          <w:tcPr>
            <w:tcW w:w="1842" w:type="dxa"/>
          </w:tcPr>
          <w:p w14:paraId="6FC414C6" w14:textId="77777777" w:rsidR="00FC2F0F" w:rsidRPr="009130C4" w:rsidRDefault="002766E7" w:rsidP="009130C4">
            <w:pPr>
              <w:pStyle w:val="TableParagraph"/>
              <w:tabs>
                <w:tab w:val="left" w:pos="94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1,600.00</w:t>
            </w:r>
          </w:p>
        </w:tc>
        <w:tc>
          <w:tcPr>
            <w:tcW w:w="1630" w:type="dxa"/>
          </w:tcPr>
          <w:p w14:paraId="505DD5AF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FC2F0F" w:rsidRPr="009130C4" w14:paraId="5207A93F" w14:textId="77777777" w:rsidTr="00F50337">
        <w:trPr>
          <w:trHeight w:val="345"/>
        </w:trPr>
        <w:tc>
          <w:tcPr>
            <w:tcW w:w="5528" w:type="dxa"/>
          </w:tcPr>
          <w:p w14:paraId="0E2AEDE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Aseguradoras</w:t>
            </w:r>
          </w:p>
        </w:tc>
        <w:tc>
          <w:tcPr>
            <w:tcW w:w="1842" w:type="dxa"/>
          </w:tcPr>
          <w:p w14:paraId="1FF5B879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1630" w:type="dxa"/>
          </w:tcPr>
          <w:p w14:paraId="30B2AF9B" w14:textId="77777777" w:rsidR="00FC2F0F" w:rsidRPr="009130C4" w:rsidRDefault="002766E7" w:rsidP="009130C4">
            <w:pPr>
              <w:pStyle w:val="TableParagraph"/>
              <w:tabs>
                <w:tab w:val="left" w:pos="7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FC2F0F" w:rsidRPr="009130C4" w14:paraId="6E2B9D0D" w14:textId="77777777" w:rsidTr="00F50337">
        <w:trPr>
          <w:trHeight w:val="345"/>
        </w:trPr>
        <w:tc>
          <w:tcPr>
            <w:tcW w:w="5528" w:type="dxa"/>
          </w:tcPr>
          <w:p w14:paraId="0AF4AAD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Carnicerías, pescaderías, pollerías</w:t>
            </w:r>
          </w:p>
        </w:tc>
        <w:tc>
          <w:tcPr>
            <w:tcW w:w="1842" w:type="dxa"/>
          </w:tcPr>
          <w:p w14:paraId="674B6CA5" w14:textId="77777777" w:rsidR="00FC2F0F" w:rsidRPr="009130C4" w:rsidRDefault="002766E7" w:rsidP="009130C4">
            <w:pPr>
              <w:pStyle w:val="TableParagraph"/>
              <w:tabs>
                <w:tab w:val="left" w:pos="111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1630" w:type="dxa"/>
          </w:tcPr>
          <w:p w14:paraId="5393F505" w14:textId="77777777" w:rsidR="00FC2F0F" w:rsidRPr="009130C4" w:rsidRDefault="002766E7" w:rsidP="009130C4">
            <w:pPr>
              <w:pStyle w:val="TableParagraph"/>
              <w:tabs>
                <w:tab w:val="left" w:pos="8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FC2F0F" w:rsidRPr="009130C4" w14:paraId="36CEE998" w14:textId="77777777" w:rsidTr="00F50337">
        <w:trPr>
          <w:trHeight w:val="345"/>
        </w:trPr>
        <w:tc>
          <w:tcPr>
            <w:tcW w:w="5528" w:type="dxa"/>
          </w:tcPr>
          <w:p w14:paraId="1A34EC9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Farmacias y boticas</w:t>
            </w:r>
          </w:p>
        </w:tc>
        <w:tc>
          <w:tcPr>
            <w:tcW w:w="1842" w:type="dxa"/>
          </w:tcPr>
          <w:p w14:paraId="7B643F6E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  <w:tc>
          <w:tcPr>
            <w:tcW w:w="1630" w:type="dxa"/>
          </w:tcPr>
          <w:p w14:paraId="4FE2471C" w14:textId="77777777" w:rsidR="00FC2F0F" w:rsidRPr="009130C4" w:rsidRDefault="002766E7" w:rsidP="009130C4">
            <w:pPr>
              <w:pStyle w:val="TableParagraph"/>
              <w:tabs>
                <w:tab w:val="left" w:pos="89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750.00</w:t>
            </w:r>
          </w:p>
        </w:tc>
      </w:tr>
      <w:tr w:rsidR="00FC2F0F" w:rsidRPr="009130C4" w14:paraId="2D64B0A9" w14:textId="77777777" w:rsidTr="00F50337">
        <w:trPr>
          <w:trHeight w:val="345"/>
        </w:trPr>
        <w:tc>
          <w:tcPr>
            <w:tcW w:w="5528" w:type="dxa"/>
          </w:tcPr>
          <w:p w14:paraId="3AE43FB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Compra/venta de oro y plata</w:t>
            </w:r>
          </w:p>
        </w:tc>
        <w:tc>
          <w:tcPr>
            <w:tcW w:w="1842" w:type="dxa"/>
          </w:tcPr>
          <w:p w14:paraId="616C2A1D" w14:textId="77777777" w:rsidR="00FC2F0F" w:rsidRPr="009130C4" w:rsidRDefault="002766E7" w:rsidP="009130C4">
            <w:pPr>
              <w:pStyle w:val="TableParagraph"/>
              <w:tabs>
                <w:tab w:val="left" w:pos="94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1,725.00</w:t>
            </w:r>
          </w:p>
        </w:tc>
        <w:tc>
          <w:tcPr>
            <w:tcW w:w="1630" w:type="dxa"/>
          </w:tcPr>
          <w:p w14:paraId="0D9878F3" w14:textId="77777777" w:rsidR="00FC2F0F" w:rsidRPr="009130C4" w:rsidRDefault="002766E7" w:rsidP="009130C4">
            <w:pPr>
              <w:pStyle w:val="TableParagraph"/>
              <w:tabs>
                <w:tab w:val="left" w:pos="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FC2F0F" w:rsidRPr="009130C4" w14:paraId="2294232D" w14:textId="77777777" w:rsidTr="00F50337">
        <w:trPr>
          <w:trHeight w:val="344"/>
        </w:trPr>
        <w:tc>
          <w:tcPr>
            <w:tcW w:w="5528" w:type="dxa"/>
          </w:tcPr>
          <w:p w14:paraId="0ADA079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 xml:space="preserve">Tlapalerías y ferreterías, </w:t>
            </w:r>
            <w:proofErr w:type="spellStart"/>
            <w:r w:rsidRPr="009130C4">
              <w:rPr>
                <w:rFonts w:ascii="Arial" w:hAnsi="Arial" w:cs="Arial"/>
                <w:sz w:val="20"/>
                <w:szCs w:val="20"/>
              </w:rPr>
              <w:t>ferrotlapalerías</w:t>
            </w:r>
            <w:proofErr w:type="spellEnd"/>
          </w:p>
        </w:tc>
        <w:tc>
          <w:tcPr>
            <w:tcW w:w="1842" w:type="dxa"/>
          </w:tcPr>
          <w:p w14:paraId="69619DD7" w14:textId="77777777" w:rsidR="00FC2F0F" w:rsidRPr="009130C4" w:rsidRDefault="002766E7" w:rsidP="009130C4">
            <w:pPr>
              <w:pStyle w:val="TableParagraph"/>
              <w:tabs>
                <w:tab w:val="left" w:pos="95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1630" w:type="dxa"/>
          </w:tcPr>
          <w:p w14:paraId="60F14294" w14:textId="77777777" w:rsidR="00FC2F0F" w:rsidRPr="009130C4" w:rsidRDefault="002766E7" w:rsidP="009130C4">
            <w:pPr>
              <w:pStyle w:val="TableParagraph"/>
              <w:tabs>
                <w:tab w:val="left" w:pos="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FC2F0F" w:rsidRPr="009130C4" w14:paraId="0A27E08E" w14:textId="77777777" w:rsidTr="00F50337">
        <w:trPr>
          <w:trHeight w:val="345"/>
        </w:trPr>
        <w:tc>
          <w:tcPr>
            <w:tcW w:w="5528" w:type="dxa"/>
          </w:tcPr>
          <w:p w14:paraId="28162F0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1842" w:type="dxa"/>
          </w:tcPr>
          <w:p w14:paraId="76178D96" w14:textId="77777777" w:rsidR="00FC2F0F" w:rsidRPr="009130C4" w:rsidRDefault="002766E7" w:rsidP="009130C4">
            <w:pPr>
              <w:pStyle w:val="TableParagraph"/>
              <w:tabs>
                <w:tab w:val="left" w:pos="9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1630" w:type="dxa"/>
          </w:tcPr>
          <w:p w14:paraId="009FB679" w14:textId="77777777" w:rsidR="00FC2F0F" w:rsidRPr="009130C4" w:rsidRDefault="002766E7" w:rsidP="009130C4">
            <w:pPr>
              <w:pStyle w:val="TableParagraph"/>
              <w:tabs>
                <w:tab w:val="left" w:pos="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FC2F0F" w:rsidRPr="009130C4" w14:paraId="2429A27C" w14:textId="77777777" w:rsidTr="00F50337">
        <w:trPr>
          <w:trHeight w:val="345"/>
        </w:trPr>
        <w:tc>
          <w:tcPr>
            <w:tcW w:w="5528" w:type="dxa"/>
          </w:tcPr>
          <w:p w14:paraId="36DE5B9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Peleterías, venta materiales para calzado</w:t>
            </w:r>
          </w:p>
        </w:tc>
        <w:tc>
          <w:tcPr>
            <w:tcW w:w="1842" w:type="dxa"/>
          </w:tcPr>
          <w:p w14:paraId="0B6C7116" w14:textId="77777777" w:rsidR="00FC2F0F" w:rsidRPr="009130C4" w:rsidRDefault="002766E7" w:rsidP="009130C4">
            <w:pPr>
              <w:pStyle w:val="TableParagraph"/>
              <w:tabs>
                <w:tab w:val="left" w:pos="94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1630" w:type="dxa"/>
          </w:tcPr>
          <w:p w14:paraId="5A3AFDDB" w14:textId="77777777" w:rsidR="00FC2F0F" w:rsidRPr="009130C4" w:rsidRDefault="002766E7" w:rsidP="009130C4">
            <w:pPr>
              <w:pStyle w:val="TableParagraph"/>
              <w:tabs>
                <w:tab w:val="left" w:pos="7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FC2F0F" w:rsidRPr="009130C4" w14:paraId="543A1589" w14:textId="77777777" w:rsidTr="00F50337">
        <w:trPr>
          <w:trHeight w:val="343"/>
        </w:trPr>
        <w:tc>
          <w:tcPr>
            <w:tcW w:w="5528" w:type="dxa"/>
          </w:tcPr>
          <w:p w14:paraId="5F7C2D7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Salas de fiestas</w:t>
            </w:r>
          </w:p>
        </w:tc>
        <w:tc>
          <w:tcPr>
            <w:tcW w:w="1842" w:type="dxa"/>
          </w:tcPr>
          <w:p w14:paraId="39E94403" w14:textId="77777777" w:rsidR="00FC2F0F" w:rsidRPr="009130C4" w:rsidRDefault="002766E7" w:rsidP="009130C4">
            <w:pPr>
              <w:pStyle w:val="TableParagraph"/>
              <w:tabs>
                <w:tab w:val="left" w:pos="94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1630" w:type="dxa"/>
          </w:tcPr>
          <w:p w14:paraId="44E304C0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FC2F0F" w:rsidRPr="009130C4" w14:paraId="5455ED91" w14:textId="77777777" w:rsidTr="00F50337">
        <w:trPr>
          <w:trHeight w:val="345"/>
        </w:trPr>
        <w:tc>
          <w:tcPr>
            <w:tcW w:w="5528" w:type="dxa"/>
          </w:tcPr>
          <w:p w14:paraId="5359162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Fábricas de hielo</w:t>
            </w:r>
          </w:p>
        </w:tc>
        <w:tc>
          <w:tcPr>
            <w:tcW w:w="1842" w:type="dxa"/>
          </w:tcPr>
          <w:p w14:paraId="1BB42A98" w14:textId="77777777" w:rsidR="00FC2F0F" w:rsidRPr="009130C4" w:rsidRDefault="002766E7" w:rsidP="009130C4">
            <w:pPr>
              <w:pStyle w:val="TableParagraph"/>
              <w:tabs>
                <w:tab w:val="left" w:pos="94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1630" w:type="dxa"/>
          </w:tcPr>
          <w:p w14:paraId="69D2BAD2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FC2F0F" w:rsidRPr="009130C4" w14:paraId="7909B500" w14:textId="77777777" w:rsidTr="00F50337">
        <w:trPr>
          <w:trHeight w:val="345"/>
        </w:trPr>
        <w:tc>
          <w:tcPr>
            <w:tcW w:w="5528" w:type="dxa"/>
          </w:tcPr>
          <w:p w14:paraId="7F87C75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Guarderías y estancias infantiles</w:t>
            </w:r>
          </w:p>
        </w:tc>
        <w:tc>
          <w:tcPr>
            <w:tcW w:w="1842" w:type="dxa"/>
          </w:tcPr>
          <w:p w14:paraId="16F82603" w14:textId="77777777" w:rsidR="00FC2F0F" w:rsidRPr="009130C4" w:rsidRDefault="002766E7" w:rsidP="009130C4">
            <w:pPr>
              <w:pStyle w:val="TableParagraph"/>
              <w:tabs>
                <w:tab w:val="left" w:pos="94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630" w:type="dxa"/>
          </w:tcPr>
          <w:p w14:paraId="48D6F1DE" w14:textId="77777777" w:rsidR="00FC2F0F" w:rsidRPr="009130C4" w:rsidRDefault="002766E7" w:rsidP="009130C4">
            <w:pPr>
              <w:pStyle w:val="TableParagraph"/>
              <w:tabs>
                <w:tab w:val="left" w:pos="89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FC2F0F" w:rsidRPr="009130C4" w14:paraId="7369DC80" w14:textId="77777777" w:rsidTr="00F50337">
        <w:trPr>
          <w:trHeight w:val="345"/>
        </w:trPr>
        <w:tc>
          <w:tcPr>
            <w:tcW w:w="5528" w:type="dxa"/>
          </w:tcPr>
          <w:p w14:paraId="0471BBA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30C4">
              <w:rPr>
                <w:rFonts w:ascii="Arial" w:hAnsi="Arial" w:cs="Arial"/>
                <w:sz w:val="20"/>
                <w:szCs w:val="20"/>
              </w:rPr>
              <w:t>Salchichonería</w:t>
            </w:r>
            <w:proofErr w:type="spellEnd"/>
            <w:r w:rsidRPr="009130C4">
              <w:rPr>
                <w:rFonts w:ascii="Arial" w:hAnsi="Arial" w:cs="Arial"/>
                <w:sz w:val="20"/>
                <w:szCs w:val="20"/>
              </w:rPr>
              <w:t>, distribuidora de quesos y productos lácteos</w:t>
            </w:r>
          </w:p>
        </w:tc>
        <w:tc>
          <w:tcPr>
            <w:tcW w:w="1842" w:type="dxa"/>
          </w:tcPr>
          <w:p w14:paraId="1A390336" w14:textId="77777777" w:rsidR="00FC2F0F" w:rsidRPr="009130C4" w:rsidRDefault="002766E7" w:rsidP="009130C4">
            <w:pPr>
              <w:pStyle w:val="TableParagraph"/>
              <w:tabs>
                <w:tab w:val="left" w:pos="94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630" w:type="dxa"/>
          </w:tcPr>
          <w:p w14:paraId="183CE6AB" w14:textId="77777777" w:rsidR="00FC2F0F" w:rsidRPr="009130C4" w:rsidRDefault="002766E7" w:rsidP="009130C4">
            <w:pPr>
              <w:pStyle w:val="TableParagraph"/>
              <w:tabs>
                <w:tab w:val="left" w:pos="88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FC2F0F" w:rsidRPr="009130C4" w14:paraId="64FDAA4C" w14:textId="77777777" w:rsidTr="00F50337">
        <w:trPr>
          <w:trHeight w:val="345"/>
        </w:trPr>
        <w:tc>
          <w:tcPr>
            <w:tcW w:w="5528" w:type="dxa"/>
          </w:tcPr>
          <w:p w14:paraId="3F3D050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Tiendas de ropa y almacenes</w:t>
            </w:r>
          </w:p>
        </w:tc>
        <w:tc>
          <w:tcPr>
            <w:tcW w:w="1842" w:type="dxa"/>
          </w:tcPr>
          <w:p w14:paraId="22F78297" w14:textId="77777777" w:rsidR="00FC2F0F" w:rsidRPr="009130C4" w:rsidRDefault="002766E7" w:rsidP="009130C4">
            <w:pPr>
              <w:pStyle w:val="TableParagraph"/>
              <w:tabs>
                <w:tab w:val="left" w:pos="94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1,200.00</w:t>
            </w:r>
          </w:p>
        </w:tc>
        <w:tc>
          <w:tcPr>
            <w:tcW w:w="1630" w:type="dxa"/>
          </w:tcPr>
          <w:p w14:paraId="0C599D8C" w14:textId="77777777" w:rsidR="00FC2F0F" w:rsidRPr="009130C4" w:rsidRDefault="002766E7" w:rsidP="009130C4">
            <w:pPr>
              <w:pStyle w:val="TableParagraph"/>
              <w:tabs>
                <w:tab w:val="left" w:pos="89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  <w:tr w:rsidR="00FC2F0F" w:rsidRPr="009130C4" w14:paraId="4CAB13A6" w14:textId="77777777" w:rsidTr="00F50337">
        <w:trPr>
          <w:trHeight w:val="345"/>
        </w:trPr>
        <w:tc>
          <w:tcPr>
            <w:tcW w:w="5528" w:type="dxa"/>
          </w:tcPr>
          <w:p w14:paraId="727B066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Almacenes</w:t>
            </w:r>
          </w:p>
        </w:tc>
        <w:tc>
          <w:tcPr>
            <w:tcW w:w="1842" w:type="dxa"/>
          </w:tcPr>
          <w:p w14:paraId="74B2046B" w14:textId="77777777" w:rsidR="00FC2F0F" w:rsidRPr="009130C4" w:rsidRDefault="002766E7" w:rsidP="009130C4">
            <w:pPr>
              <w:pStyle w:val="TableParagraph"/>
              <w:tabs>
                <w:tab w:val="left" w:pos="94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630" w:type="dxa"/>
          </w:tcPr>
          <w:p w14:paraId="6C607D12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FC2F0F" w:rsidRPr="009130C4" w14:paraId="6E60DB2A" w14:textId="77777777" w:rsidTr="00F50337">
        <w:trPr>
          <w:trHeight w:val="345"/>
        </w:trPr>
        <w:tc>
          <w:tcPr>
            <w:tcW w:w="5528" w:type="dxa"/>
          </w:tcPr>
          <w:p w14:paraId="5A1DA7B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Negocios de telefonía celular</w:t>
            </w:r>
          </w:p>
        </w:tc>
        <w:tc>
          <w:tcPr>
            <w:tcW w:w="1842" w:type="dxa"/>
          </w:tcPr>
          <w:p w14:paraId="3EB8CEBC" w14:textId="77777777" w:rsidR="00FC2F0F" w:rsidRPr="009130C4" w:rsidRDefault="002766E7" w:rsidP="009130C4">
            <w:pPr>
              <w:pStyle w:val="TableParagraph"/>
              <w:tabs>
                <w:tab w:val="left" w:pos="94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630" w:type="dxa"/>
          </w:tcPr>
          <w:p w14:paraId="52DFCA4D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FC2F0F" w:rsidRPr="009130C4" w14:paraId="1E42AB91" w14:textId="77777777" w:rsidTr="00F50337">
        <w:trPr>
          <w:trHeight w:val="344"/>
        </w:trPr>
        <w:tc>
          <w:tcPr>
            <w:tcW w:w="5528" w:type="dxa"/>
          </w:tcPr>
          <w:p w14:paraId="14C4C96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Consultorios, clínicas, y laboratorios de análisis</w:t>
            </w:r>
          </w:p>
        </w:tc>
        <w:tc>
          <w:tcPr>
            <w:tcW w:w="1842" w:type="dxa"/>
          </w:tcPr>
          <w:p w14:paraId="5C6E5019" w14:textId="77777777" w:rsidR="00FC2F0F" w:rsidRPr="009130C4" w:rsidRDefault="002766E7" w:rsidP="009130C4">
            <w:pPr>
              <w:pStyle w:val="Table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630" w:type="dxa"/>
          </w:tcPr>
          <w:p w14:paraId="0F03C253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FC2F0F" w:rsidRPr="009130C4" w14:paraId="0FA220A5" w14:textId="77777777" w:rsidTr="00F50337">
        <w:trPr>
          <w:trHeight w:val="345"/>
        </w:trPr>
        <w:tc>
          <w:tcPr>
            <w:tcW w:w="5528" w:type="dxa"/>
          </w:tcPr>
          <w:p w14:paraId="7EBCA31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Fábricas de agua purificada y sus estaciones de autoservicio</w:t>
            </w:r>
          </w:p>
        </w:tc>
        <w:tc>
          <w:tcPr>
            <w:tcW w:w="1842" w:type="dxa"/>
          </w:tcPr>
          <w:p w14:paraId="25CA1CF3" w14:textId="77777777" w:rsidR="00FC2F0F" w:rsidRPr="009130C4" w:rsidRDefault="002766E7" w:rsidP="009130C4">
            <w:pPr>
              <w:pStyle w:val="TableParagraph"/>
              <w:tabs>
                <w:tab w:val="left" w:pos="94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3,500.00</w:t>
            </w:r>
          </w:p>
        </w:tc>
        <w:tc>
          <w:tcPr>
            <w:tcW w:w="1630" w:type="dxa"/>
          </w:tcPr>
          <w:p w14:paraId="55C55D88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FC2F0F" w:rsidRPr="009130C4" w14:paraId="62AF34DE" w14:textId="77777777" w:rsidTr="00F50337">
        <w:trPr>
          <w:trHeight w:val="690"/>
        </w:trPr>
        <w:tc>
          <w:tcPr>
            <w:tcW w:w="5528" w:type="dxa"/>
          </w:tcPr>
          <w:p w14:paraId="616C29E6" w14:textId="69F5C0DF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lastRenderedPageBreak/>
              <w:t xml:space="preserve">Estacionamientos 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públicos y privados de vehículos </w:t>
            </w:r>
            <w:r w:rsidRPr="009130C4">
              <w:rPr>
                <w:rFonts w:ascii="Arial" w:hAnsi="Arial" w:cs="Arial"/>
                <w:sz w:val="20"/>
                <w:szCs w:val="20"/>
              </w:rPr>
              <w:t>no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motorizados</w:t>
            </w:r>
          </w:p>
        </w:tc>
        <w:tc>
          <w:tcPr>
            <w:tcW w:w="1842" w:type="dxa"/>
          </w:tcPr>
          <w:p w14:paraId="0D9045AF" w14:textId="77777777" w:rsidR="00FC2F0F" w:rsidRPr="009130C4" w:rsidRDefault="002766E7" w:rsidP="009130C4">
            <w:pPr>
              <w:pStyle w:val="TableParagraph"/>
              <w:tabs>
                <w:tab w:val="left" w:pos="94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630" w:type="dxa"/>
          </w:tcPr>
          <w:p w14:paraId="72CDF7FA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FC2F0F" w:rsidRPr="009130C4" w14:paraId="2E2F523F" w14:textId="77777777" w:rsidTr="00F50337">
        <w:trPr>
          <w:trHeight w:val="689"/>
        </w:trPr>
        <w:tc>
          <w:tcPr>
            <w:tcW w:w="5528" w:type="dxa"/>
          </w:tcPr>
          <w:p w14:paraId="7841D94C" w14:textId="3BAADB24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Establecimientos de Compraventa y/o venta y/o depósito de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Materiales de Reciclaje</w:t>
            </w:r>
          </w:p>
        </w:tc>
        <w:tc>
          <w:tcPr>
            <w:tcW w:w="1842" w:type="dxa"/>
          </w:tcPr>
          <w:p w14:paraId="113A3751" w14:textId="77777777" w:rsidR="00FC2F0F" w:rsidRPr="009130C4" w:rsidRDefault="002766E7" w:rsidP="009130C4">
            <w:pPr>
              <w:pStyle w:val="TableParagraph"/>
              <w:tabs>
                <w:tab w:val="left" w:pos="94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630" w:type="dxa"/>
          </w:tcPr>
          <w:p w14:paraId="0168D7E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FC2F0F" w:rsidRPr="009130C4" w14:paraId="36B9E2A8" w14:textId="77777777" w:rsidTr="00F50337">
        <w:trPr>
          <w:trHeight w:val="345"/>
        </w:trPr>
        <w:tc>
          <w:tcPr>
            <w:tcW w:w="5528" w:type="dxa"/>
          </w:tcPr>
          <w:p w14:paraId="6872FD7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Compra/venta de motos y refacciones para motos</w:t>
            </w:r>
          </w:p>
        </w:tc>
        <w:tc>
          <w:tcPr>
            <w:tcW w:w="1842" w:type="dxa"/>
          </w:tcPr>
          <w:p w14:paraId="1E73E8D6" w14:textId="77777777" w:rsidR="00FC2F0F" w:rsidRPr="009130C4" w:rsidRDefault="002766E7" w:rsidP="009130C4">
            <w:pPr>
              <w:pStyle w:val="TableParagraph"/>
              <w:tabs>
                <w:tab w:val="left" w:pos="947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  <w:tc>
          <w:tcPr>
            <w:tcW w:w="1630" w:type="dxa"/>
          </w:tcPr>
          <w:p w14:paraId="5FB826EB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1,750.00</w:t>
            </w:r>
          </w:p>
        </w:tc>
      </w:tr>
      <w:tr w:rsidR="00FC2F0F" w:rsidRPr="009130C4" w14:paraId="5988F6E8" w14:textId="77777777" w:rsidTr="00F50337">
        <w:trPr>
          <w:trHeight w:val="345"/>
        </w:trPr>
        <w:tc>
          <w:tcPr>
            <w:tcW w:w="5528" w:type="dxa"/>
          </w:tcPr>
          <w:p w14:paraId="1439265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Compra/venta de refacciones para autos</w:t>
            </w:r>
          </w:p>
        </w:tc>
        <w:tc>
          <w:tcPr>
            <w:tcW w:w="1842" w:type="dxa"/>
          </w:tcPr>
          <w:p w14:paraId="6F80B33D" w14:textId="77777777" w:rsidR="00FC2F0F" w:rsidRPr="009130C4" w:rsidRDefault="002766E7" w:rsidP="009130C4">
            <w:pPr>
              <w:pStyle w:val="TableParagraph"/>
              <w:tabs>
                <w:tab w:val="left" w:pos="94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630" w:type="dxa"/>
          </w:tcPr>
          <w:p w14:paraId="376930FC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FC2F0F" w:rsidRPr="009130C4" w14:paraId="3F018EB2" w14:textId="77777777" w:rsidTr="00F50337">
        <w:trPr>
          <w:trHeight w:val="345"/>
        </w:trPr>
        <w:tc>
          <w:tcPr>
            <w:tcW w:w="5528" w:type="dxa"/>
          </w:tcPr>
          <w:p w14:paraId="7675076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Escuelas particulares y academias</w:t>
            </w:r>
          </w:p>
        </w:tc>
        <w:tc>
          <w:tcPr>
            <w:tcW w:w="1842" w:type="dxa"/>
          </w:tcPr>
          <w:p w14:paraId="02AB0F69" w14:textId="77777777" w:rsidR="00FC2F0F" w:rsidRPr="009130C4" w:rsidRDefault="002766E7" w:rsidP="009130C4">
            <w:pPr>
              <w:pStyle w:val="TableParagraph"/>
              <w:tabs>
                <w:tab w:val="left" w:pos="94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630" w:type="dxa"/>
          </w:tcPr>
          <w:p w14:paraId="777AD9C7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FC2F0F" w:rsidRPr="009130C4" w14:paraId="384C2DB2" w14:textId="77777777" w:rsidTr="00F50337">
        <w:trPr>
          <w:trHeight w:val="345"/>
        </w:trPr>
        <w:tc>
          <w:tcPr>
            <w:tcW w:w="5528" w:type="dxa"/>
          </w:tcPr>
          <w:p w14:paraId="39CC26B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Talleres de costura y serigrafías</w:t>
            </w:r>
          </w:p>
        </w:tc>
        <w:tc>
          <w:tcPr>
            <w:tcW w:w="1842" w:type="dxa"/>
          </w:tcPr>
          <w:p w14:paraId="67F540F2" w14:textId="77777777" w:rsidR="00FC2F0F" w:rsidRPr="009130C4" w:rsidRDefault="002766E7" w:rsidP="009130C4">
            <w:pPr>
              <w:pStyle w:val="TableParagraph"/>
              <w:tabs>
                <w:tab w:val="left" w:pos="94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630" w:type="dxa"/>
          </w:tcPr>
          <w:p w14:paraId="46C96C4A" w14:textId="77777777" w:rsidR="00FC2F0F" w:rsidRPr="009130C4" w:rsidRDefault="002766E7" w:rsidP="009130C4">
            <w:pPr>
              <w:pStyle w:val="TableParagraph"/>
              <w:tabs>
                <w:tab w:val="left" w:pos="72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FC2F0F" w:rsidRPr="009130C4" w14:paraId="5E4E3087" w14:textId="77777777" w:rsidTr="00F50337">
        <w:trPr>
          <w:trHeight w:val="345"/>
        </w:trPr>
        <w:tc>
          <w:tcPr>
            <w:tcW w:w="5528" w:type="dxa"/>
          </w:tcPr>
          <w:p w14:paraId="5D81E53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Minisúper de abarrotes</w:t>
            </w:r>
          </w:p>
        </w:tc>
        <w:tc>
          <w:tcPr>
            <w:tcW w:w="1842" w:type="dxa"/>
          </w:tcPr>
          <w:p w14:paraId="5B429FB4" w14:textId="77777777" w:rsidR="00FC2F0F" w:rsidRPr="009130C4" w:rsidRDefault="002766E7" w:rsidP="009130C4">
            <w:pPr>
              <w:pStyle w:val="TableParagraph"/>
              <w:tabs>
                <w:tab w:val="left" w:pos="94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5,500.00</w:t>
            </w:r>
          </w:p>
        </w:tc>
        <w:tc>
          <w:tcPr>
            <w:tcW w:w="1630" w:type="dxa"/>
          </w:tcPr>
          <w:p w14:paraId="25F5B5DA" w14:textId="77777777" w:rsidR="00FC2F0F" w:rsidRPr="009130C4" w:rsidRDefault="002766E7" w:rsidP="009130C4">
            <w:pPr>
              <w:pStyle w:val="TableParagraph"/>
              <w:tabs>
                <w:tab w:val="left" w:pos="72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2,700.00</w:t>
            </w:r>
          </w:p>
        </w:tc>
      </w:tr>
      <w:tr w:rsidR="00FC2F0F" w:rsidRPr="009130C4" w14:paraId="4BBD67F6" w14:textId="77777777" w:rsidTr="00F50337">
        <w:trPr>
          <w:trHeight w:val="345"/>
        </w:trPr>
        <w:tc>
          <w:tcPr>
            <w:tcW w:w="5528" w:type="dxa"/>
          </w:tcPr>
          <w:p w14:paraId="78A89E0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Estacionamientos públicos y privados para automotores</w:t>
            </w:r>
          </w:p>
        </w:tc>
        <w:tc>
          <w:tcPr>
            <w:tcW w:w="1842" w:type="dxa"/>
          </w:tcPr>
          <w:p w14:paraId="77C47851" w14:textId="77777777" w:rsidR="00FC2F0F" w:rsidRPr="009130C4" w:rsidRDefault="002766E7" w:rsidP="009130C4">
            <w:pPr>
              <w:pStyle w:val="TableParagraph"/>
              <w:tabs>
                <w:tab w:val="left" w:pos="94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630" w:type="dxa"/>
          </w:tcPr>
          <w:p w14:paraId="4748B7BB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</w:tr>
      <w:tr w:rsidR="00FC2F0F" w:rsidRPr="009130C4" w14:paraId="7FC52549" w14:textId="77777777" w:rsidTr="00F50337">
        <w:trPr>
          <w:trHeight w:val="342"/>
        </w:trPr>
        <w:tc>
          <w:tcPr>
            <w:tcW w:w="5528" w:type="dxa"/>
            <w:tcBorders>
              <w:bottom w:val="single" w:sz="4" w:space="0" w:color="000000"/>
            </w:tcBorders>
          </w:tcPr>
          <w:p w14:paraId="3C4A18D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Moteles y hospedajes</w:t>
            </w:r>
          </w:p>
        </w:tc>
        <w:tc>
          <w:tcPr>
            <w:tcW w:w="1842" w:type="dxa"/>
          </w:tcPr>
          <w:p w14:paraId="01A7CD18" w14:textId="77777777" w:rsidR="00FC2F0F" w:rsidRPr="009130C4" w:rsidRDefault="002766E7" w:rsidP="009130C4">
            <w:pPr>
              <w:pStyle w:val="TableParagraph"/>
              <w:tabs>
                <w:tab w:val="left" w:pos="94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6,000.00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1D73D528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FC2F0F" w:rsidRPr="009130C4" w14:paraId="47F25128" w14:textId="77777777" w:rsidTr="00F50337">
        <w:trPr>
          <w:trHeight w:val="689"/>
        </w:trPr>
        <w:tc>
          <w:tcPr>
            <w:tcW w:w="5528" w:type="dxa"/>
          </w:tcPr>
          <w:p w14:paraId="79F632F3" w14:textId="078345ED" w:rsidR="00FC2F0F" w:rsidRPr="009130C4" w:rsidRDefault="002766E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Sistemas de cablevisión, televisión de paga y sus oficinas de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cobro</w:t>
            </w:r>
          </w:p>
        </w:tc>
        <w:tc>
          <w:tcPr>
            <w:tcW w:w="1842" w:type="dxa"/>
          </w:tcPr>
          <w:p w14:paraId="750D84F7" w14:textId="77777777" w:rsidR="00FC2F0F" w:rsidRPr="009130C4" w:rsidRDefault="002766E7" w:rsidP="009130C4">
            <w:pPr>
              <w:pStyle w:val="TableParagraph"/>
              <w:tabs>
                <w:tab w:val="left" w:pos="94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6,000.00</w:t>
            </w:r>
          </w:p>
        </w:tc>
        <w:tc>
          <w:tcPr>
            <w:tcW w:w="1630" w:type="dxa"/>
          </w:tcPr>
          <w:p w14:paraId="22B2FF21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FC2F0F" w:rsidRPr="009130C4" w14:paraId="4B8AEFA7" w14:textId="77777777" w:rsidTr="00F50337">
        <w:trPr>
          <w:trHeight w:val="345"/>
        </w:trPr>
        <w:tc>
          <w:tcPr>
            <w:tcW w:w="5528" w:type="dxa"/>
          </w:tcPr>
          <w:p w14:paraId="36203FE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Antenas de telefonía convencional, celular y de internet</w:t>
            </w:r>
          </w:p>
        </w:tc>
        <w:tc>
          <w:tcPr>
            <w:tcW w:w="1842" w:type="dxa"/>
          </w:tcPr>
          <w:p w14:paraId="0E4048A1" w14:textId="77777777" w:rsidR="00FC2F0F" w:rsidRPr="009130C4" w:rsidRDefault="002766E7" w:rsidP="009130C4">
            <w:pPr>
              <w:pStyle w:val="TableParagraph"/>
              <w:tabs>
                <w:tab w:val="left" w:pos="891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  <w:tc>
          <w:tcPr>
            <w:tcW w:w="1630" w:type="dxa"/>
          </w:tcPr>
          <w:p w14:paraId="532EF572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4,000.00</w:t>
            </w:r>
          </w:p>
        </w:tc>
      </w:tr>
      <w:tr w:rsidR="00FC2F0F" w:rsidRPr="009130C4" w14:paraId="3F05DFD0" w14:textId="77777777" w:rsidTr="00F50337">
        <w:trPr>
          <w:trHeight w:val="345"/>
        </w:trPr>
        <w:tc>
          <w:tcPr>
            <w:tcW w:w="5528" w:type="dxa"/>
          </w:tcPr>
          <w:p w14:paraId="2C18C05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Hoteles de lujo</w:t>
            </w:r>
          </w:p>
        </w:tc>
        <w:tc>
          <w:tcPr>
            <w:tcW w:w="1842" w:type="dxa"/>
          </w:tcPr>
          <w:p w14:paraId="4C96DDC9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170,000.00</w:t>
            </w:r>
          </w:p>
        </w:tc>
        <w:tc>
          <w:tcPr>
            <w:tcW w:w="1630" w:type="dxa"/>
          </w:tcPr>
          <w:p w14:paraId="52C7333F" w14:textId="77777777" w:rsidR="00FC2F0F" w:rsidRPr="009130C4" w:rsidRDefault="002766E7" w:rsidP="009130C4">
            <w:pPr>
              <w:pStyle w:val="TableParagraph"/>
              <w:tabs>
                <w:tab w:val="left" w:pos="61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85,000.00</w:t>
            </w:r>
          </w:p>
        </w:tc>
      </w:tr>
      <w:tr w:rsidR="00FC2F0F" w:rsidRPr="009130C4" w14:paraId="4DD486EC" w14:textId="77777777" w:rsidTr="00F50337">
        <w:trPr>
          <w:trHeight w:val="345"/>
        </w:trPr>
        <w:tc>
          <w:tcPr>
            <w:tcW w:w="5528" w:type="dxa"/>
          </w:tcPr>
          <w:p w14:paraId="5F6805E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Comercializadora y Distribuidora de Carnes</w:t>
            </w:r>
          </w:p>
        </w:tc>
        <w:tc>
          <w:tcPr>
            <w:tcW w:w="1842" w:type="dxa"/>
          </w:tcPr>
          <w:p w14:paraId="34B84D5C" w14:textId="77777777" w:rsidR="00FC2F0F" w:rsidRPr="009130C4" w:rsidRDefault="002766E7" w:rsidP="009130C4">
            <w:pPr>
              <w:pStyle w:val="TableParagraph"/>
              <w:tabs>
                <w:tab w:val="left" w:pos="83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12,000.00</w:t>
            </w:r>
          </w:p>
        </w:tc>
        <w:tc>
          <w:tcPr>
            <w:tcW w:w="1630" w:type="dxa"/>
          </w:tcPr>
          <w:p w14:paraId="1D7C8A5B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6,000.00</w:t>
            </w:r>
          </w:p>
        </w:tc>
      </w:tr>
      <w:tr w:rsidR="00FC2F0F" w:rsidRPr="009130C4" w14:paraId="4D8E3C43" w14:textId="77777777" w:rsidTr="00F50337">
        <w:trPr>
          <w:trHeight w:val="344"/>
        </w:trPr>
        <w:tc>
          <w:tcPr>
            <w:tcW w:w="5528" w:type="dxa"/>
          </w:tcPr>
          <w:p w14:paraId="6D48D89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Mueblerías y electrodomésticos, línea blanca Tipo B</w:t>
            </w:r>
          </w:p>
        </w:tc>
        <w:tc>
          <w:tcPr>
            <w:tcW w:w="1842" w:type="dxa"/>
          </w:tcPr>
          <w:p w14:paraId="1EAAC073" w14:textId="77777777" w:rsidR="00FC2F0F" w:rsidRPr="009130C4" w:rsidRDefault="002766E7" w:rsidP="009130C4">
            <w:pPr>
              <w:pStyle w:val="TableParagraph"/>
              <w:tabs>
                <w:tab w:val="left" w:pos="83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  <w:tc>
          <w:tcPr>
            <w:tcW w:w="1630" w:type="dxa"/>
          </w:tcPr>
          <w:p w14:paraId="17A5C549" w14:textId="77777777" w:rsidR="00FC2F0F" w:rsidRPr="009130C4" w:rsidRDefault="002766E7" w:rsidP="009130C4">
            <w:pPr>
              <w:pStyle w:val="TableParagraph"/>
              <w:tabs>
                <w:tab w:val="left" w:pos="72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FC2F0F" w:rsidRPr="009130C4" w14:paraId="3311C6AD" w14:textId="77777777" w:rsidTr="00F50337">
        <w:trPr>
          <w:trHeight w:val="345"/>
        </w:trPr>
        <w:tc>
          <w:tcPr>
            <w:tcW w:w="5528" w:type="dxa"/>
          </w:tcPr>
          <w:p w14:paraId="64AABFC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Maquiladoras industriales</w:t>
            </w:r>
          </w:p>
        </w:tc>
        <w:tc>
          <w:tcPr>
            <w:tcW w:w="1842" w:type="dxa"/>
          </w:tcPr>
          <w:p w14:paraId="058B8B7D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100,000.00</w:t>
            </w:r>
          </w:p>
        </w:tc>
        <w:tc>
          <w:tcPr>
            <w:tcW w:w="1630" w:type="dxa"/>
          </w:tcPr>
          <w:p w14:paraId="5572E03F" w14:textId="77777777" w:rsidR="00FC2F0F" w:rsidRPr="009130C4" w:rsidRDefault="002766E7" w:rsidP="009130C4">
            <w:pPr>
              <w:pStyle w:val="TableParagraph"/>
              <w:tabs>
                <w:tab w:val="left" w:pos="61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FC2F0F" w:rsidRPr="009130C4" w14:paraId="3A0B532F" w14:textId="77777777" w:rsidTr="00F50337">
        <w:trPr>
          <w:trHeight w:val="345"/>
        </w:trPr>
        <w:tc>
          <w:tcPr>
            <w:tcW w:w="5528" w:type="dxa"/>
          </w:tcPr>
          <w:p w14:paraId="4BFFA30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Maquiladoras tipo B</w:t>
            </w:r>
          </w:p>
        </w:tc>
        <w:tc>
          <w:tcPr>
            <w:tcW w:w="1842" w:type="dxa"/>
          </w:tcPr>
          <w:p w14:paraId="291D3422" w14:textId="77777777" w:rsidR="00FC2F0F" w:rsidRPr="009130C4" w:rsidRDefault="002766E7" w:rsidP="009130C4">
            <w:pPr>
              <w:pStyle w:val="TableParagraph"/>
              <w:tabs>
                <w:tab w:val="left" w:pos="83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  <w:tc>
          <w:tcPr>
            <w:tcW w:w="1630" w:type="dxa"/>
          </w:tcPr>
          <w:p w14:paraId="6065BCDD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FC2F0F" w:rsidRPr="009130C4" w14:paraId="5438E5FD" w14:textId="77777777" w:rsidTr="00F50337">
        <w:trPr>
          <w:trHeight w:val="344"/>
        </w:trPr>
        <w:tc>
          <w:tcPr>
            <w:tcW w:w="5528" w:type="dxa"/>
          </w:tcPr>
          <w:p w14:paraId="5F83174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Cines y Cinemas</w:t>
            </w:r>
          </w:p>
        </w:tc>
        <w:tc>
          <w:tcPr>
            <w:tcW w:w="1842" w:type="dxa"/>
          </w:tcPr>
          <w:p w14:paraId="4321CE06" w14:textId="77777777" w:rsidR="00FC2F0F" w:rsidRPr="009130C4" w:rsidRDefault="002766E7" w:rsidP="009130C4">
            <w:pPr>
              <w:pStyle w:val="TableParagraph"/>
              <w:tabs>
                <w:tab w:val="left" w:pos="8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  <w:tc>
          <w:tcPr>
            <w:tcW w:w="1630" w:type="dxa"/>
          </w:tcPr>
          <w:p w14:paraId="02E988FC" w14:textId="77777777" w:rsidR="00FC2F0F" w:rsidRPr="009130C4" w:rsidRDefault="002766E7" w:rsidP="009130C4">
            <w:pPr>
              <w:pStyle w:val="TableParagraph"/>
              <w:tabs>
                <w:tab w:val="left" w:pos="7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FC2F0F" w:rsidRPr="009130C4" w14:paraId="5F1D0658" w14:textId="77777777" w:rsidTr="00F50337">
        <w:trPr>
          <w:trHeight w:val="345"/>
        </w:trPr>
        <w:tc>
          <w:tcPr>
            <w:tcW w:w="5528" w:type="dxa"/>
          </w:tcPr>
          <w:p w14:paraId="25DC0ED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 xml:space="preserve">Granjas avícolas y </w:t>
            </w:r>
            <w:proofErr w:type="spellStart"/>
            <w:r w:rsidRPr="009130C4">
              <w:rPr>
                <w:rFonts w:ascii="Arial" w:hAnsi="Arial" w:cs="Arial"/>
                <w:sz w:val="20"/>
                <w:szCs w:val="20"/>
              </w:rPr>
              <w:t>Porcícolas</w:t>
            </w:r>
            <w:proofErr w:type="spellEnd"/>
          </w:p>
        </w:tc>
        <w:tc>
          <w:tcPr>
            <w:tcW w:w="1842" w:type="dxa"/>
          </w:tcPr>
          <w:p w14:paraId="0631A56C" w14:textId="77777777" w:rsidR="00FC2F0F" w:rsidRPr="009130C4" w:rsidRDefault="002766E7" w:rsidP="009130C4">
            <w:pPr>
              <w:pStyle w:val="TableParagraph"/>
              <w:tabs>
                <w:tab w:val="left" w:pos="83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12,000.00</w:t>
            </w:r>
          </w:p>
        </w:tc>
        <w:tc>
          <w:tcPr>
            <w:tcW w:w="1630" w:type="dxa"/>
          </w:tcPr>
          <w:p w14:paraId="39A3E1DF" w14:textId="77777777" w:rsidR="00FC2F0F" w:rsidRPr="009130C4" w:rsidRDefault="002766E7" w:rsidP="009130C4">
            <w:pPr>
              <w:pStyle w:val="TableParagraph"/>
              <w:tabs>
                <w:tab w:val="left" w:pos="72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6,000.00</w:t>
            </w:r>
          </w:p>
        </w:tc>
      </w:tr>
      <w:tr w:rsidR="00FC2F0F" w:rsidRPr="009130C4" w14:paraId="18B6E1B0" w14:textId="77777777" w:rsidTr="00F50337">
        <w:trPr>
          <w:trHeight w:val="346"/>
        </w:trPr>
        <w:tc>
          <w:tcPr>
            <w:tcW w:w="5528" w:type="dxa"/>
          </w:tcPr>
          <w:p w14:paraId="7789521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Mueblerías y electrodomésticos, línea blanca Tipo A</w:t>
            </w:r>
          </w:p>
        </w:tc>
        <w:tc>
          <w:tcPr>
            <w:tcW w:w="1842" w:type="dxa"/>
          </w:tcPr>
          <w:p w14:paraId="6A1FC47A" w14:textId="77777777" w:rsidR="00FC2F0F" w:rsidRPr="009130C4" w:rsidRDefault="002766E7" w:rsidP="009130C4">
            <w:pPr>
              <w:pStyle w:val="TableParagraph"/>
              <w:tabs>
                <w:tab w:val="left" w:pos="833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  <w:tc>
          <w:tcPr>
            <w:tcW w:w="1630" w:type="dxa"/>
          </w:tcPr>
          <w:p w14:paraId="5FC16119" w14:textId="77777777" w:rsidR="00FC2F0F" w:rsidRPr="009130C4" w:rsidRDefault="002766E7" w:rsidP="009130C4">
            <w:pPr>
              <w:pStyle w:val="TableParagraph"/>
              <w:tabs>
                <w:tab w:val="left" w:pos="61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  <w:tr w:rsidR="00FC2F0F" w:rsidRPr="009130C4" w14:paraId="7063A16B" w14:textId="77777777" w:rsidTr="00F50337">
        <w:trPr>
          <w:trHeight w:val="343"/>
        </w:trPr>
        <w:tc>
          <w:tcPr>
            <w:tcW w:w="5528" w:type="dxa"/>
          </w:tcPr>
          <w:p w14:paraId="218B5C1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Supermercado de abarrotes</w:t>
            </w:r>
          </w:p>
        </w:tc>
        <w:tc>
          <w:tcPr>
            <w:tcW w:w="1842" w:type="dxa"/>
          </w:tcPr>
          <w:p w14:paraId="7A594F8C" w14:textId="77777777" w:rsidR="00FC2F0F" w:rsidRPr="009130C4" w:rsidRDefault="002766E7" w:rsidP="009130C4">
            <w:pPr>
              <w:pStyle w:val="TableParagraph"/>
              <w:tabs>
                <w:tab w:val="left" w:pos="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  <w:tc>
          <w:tcPr>
            <w:tcW w:w="1630" w:type="dxa"/>
          </w:tcPr>
          <w:p w14:paraId="4F4DA299" w14:textId="77777777" w:rsidR="00FC2F0F" w:rsidRPr="009130C4" w:rsidRDefault="002766E7" w:rsidP="009130C4">
            <w:pPr>
              <w:pStyle w:val="TableParagraph"/>
              <w:tabs>
                <w:tab w:val="left" w:pos="6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  <w:tr w:rsidR="00FC2F0F" w:rsidRPr="009130C4" w14:paraId="57AA5FA6" w14:textId="77777777" w:rsidTr="00F50337">
        <w:trPr>
          <w:trHeight w:val="345"/>
        </w:trPr>
        <w:tc>
          <w:tcPr>
            <w:tcW w:w="5528" w:type="dxa"/>
          </w:tcPr>
          <w:p w14:paraId="39347DE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Casas de empeño</w:t>
            </w:r>
          </w:p>
        </w:tc>
        <w:tc>
          <w:tcPr>
            <w:tcW w:w="1842" w:type="dxa"/>
          </w:tcPr>
          <w:p w14:paraId="2DCF06D2" w14:textId="77777777" w:rsidR="00FC2F0F" w:rsidRPr="009130C4" w:rsidRDefault="002766E7" w:rsidP="009130C4">
            <w:pPr>
              <w:pStyle w:val="TableParagraph"/>
              <w:tabs>
                <w:tab w:val="left" w:pos="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15,000.00</w:t>
            </w:r>
          </w:p>
        </w:tc>
        <w:tc>
          <w:tcPr>
            <w:tcW w:w="1630" w:type="dxa"/>
          </w:tcPr>
          <w:p w14:paraId="7A458273" w14:textId="77777777" w:rsidR="00FC2F0F" w:rsidRPr="009130C4" w:rsidRDefault="002766E7" w:rsidP="009130C4">
            <w:pPr>
              <w:pStyle w:val="TableParagraph"/>
              <w:tabs>
                <w:tab w:val="left" w:pos="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7,500.00</w:t>
            </w:r>
          </w:p>
        </w:tc>
      </w:tr>
      <w:tr w:rsidR="00FC2F0F" w:rsidRPr="009130C4" w14:paraId="58E839DB" w14:textId="77777777" w:rsidTr="00F50337">
        <w:trPr>
          <w:trHeight w:val="345"/>
        </w:trPr>
        <w:tc>
          <w:tcPr>
            <w:tcW w:w="5528" w:type="dxa"/>
          </w:tcPr>
          <w:p w14:paraId="3E24567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1842" w:type="dxa"/>
          </w:tcPr>
          <w:p w14:paraId="13161A67" w14:textId="77777777" w:rsidR="00FC2F0F" w:rsidRPr="009130C4" w:rsidRDefault="002766E7" w:rsidP="009130C4">
            <w:pPr>
              <w:pStyle w:val="TableParagraph"/>
              <w:tabs>
                <w:tab w:val="left" w:pos="7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150,000.00</w:t>
            </w:r>
          </w:p>
        </w:tc>
        <w:tc>
          <w:tcPr>
            <w:tcW w:w="1630" w:type="dxa"/>
          </w:tcPr>
          <w:p w14:paraId="51FFAEF8" w14:textId="77777777" w:rsidR="00FC2F0F" w:rsidRPr="009130C4" w:rsidRDefault="002766E7" w:rsidP="009130C4">
            <w:pPr>
              <w:pStyle w:val="TableParagraph"/>
              <w:tabs>
                <w:tab w:val="left" w:pos="6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75,000.00</w:t>
            </w:r>
          </w:p>
        </w:tc>
      </w:tr>
      <w:tr w:rsidR="00FC2F0F" w:rsidRPr="009130C4" w14:paraId="3BF9EC73" w14:textId="77777777" w:rsidTr="00F50337">
        <w:trPr>
          <w:trHeight w:val="443"/>
        </w:trPr>
        <w:tc>
          <w:tcPr>
            <w:tcW w:w="5528" w:type="dxa"/>
          </w:tcPr>
          <w:p w14:paraId="600077A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Corporación de cadenas comerciales</w:t>
            </w:r>
          </w:p>
        </w:tc>
        <w:tc>
          <w:tcPr>
            <w:tcW w:w="1842" w:type="dxa"/>
          </w:tcPr>
          <w:p w14:paraId="0CFA12A4" w14:textId="77777777" w:rsidR="00FC2F0F" w:rsidRPr="009130C4" w:rsidRDefault="002766E7" w:rsidP="009130C4">
            <w:pPr>
              <w:pStyle w:val="TableParagraph"/>
              <w:tabs>
                <w:tab w:val="left" w:pos="72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160,000.00</w:t>
            </w:r>
          </w:p>
        </w:tc>
        <w:tc>
          <w:tcPr>
            <w:tcW w:w="1630" w:type="dxa"/>
          </w:tcPr>
          <w:p w14:paraId="70A9C510" w14:textId="77777777" w:rsidR="00FC2F0F" w:rsidRPr="009130C4" w:rsidRDefault="002766E7" w:rsidP="009130C4">
            <w:pPr>
              <w:pStyle w:val="TableParagraph"/>
              <w:tabs>
                <w:tab w:val="left" w:pos="6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80,000.00</w:t>
            </w:r>
          </w:p>
        </w:tc>
      </w:tr>
      <w:tr w:rsidR="00FC2F0F" w:rsidRPr="009130C4" w14:paraId="4C515615" w14:textId="77777777" w:rsidTr="00F50337">
        <w:trPr>
          <w:trHeight w:val="345"/>
        </w:trPr>
        <w:tc>
          <w:tcPr>
            <w:tcW w:w="5528" w:type="dxa"/>
          </w:tcPr>
          <w:p w14:paraId="7DF0D88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Tienda de Auto Servicio con venta de bebidas alcohólicas</w:t>
            </w:r>
          </w:p>
        </w:tc>
        <w:tc>
          <w:tcPr>
            <w:tcW w:w="1842" w:type="dxa"/>
          </w:tcPr>
          <w:p w14:paraId="1BAEE02D" w14:textId="77777777" w:rsidR="00FC2F0F" w:rsidRPr="009130C4" w:rsidRDefault="002766E7" w:rsidP="009130C4">
            <w:pPr>
              <w:pStyle w:val="TableParagraph"/>
              <w:tabs>
                <w:tab w:val="left" w:pos="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100,000.00</w:t>
            </w:r>
          </w:p>
        </w:tc>
        <w:tc>
          <w:tcPr>
            <w:tcW w:w="1630" w:type="dxa"/>
          </w:tcPr>
          <w:p w14:paraId="1EDAD606" w14:textId="77777777" w:rsidR="00FC2F0F" w:rsidRPr="009130C4" w:rsidRDefault="002766E7" w:rsidP="009130C4">
            <w:pPr>
              <w:pStyle w:val="TableParagraph"/>
              <w:tabs>
                <w:tab w:val="left" w:pos="67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</w:tr>
      <w:tr w:rsidR="00FC2F0F" w:rsidRPr="009130C4" w14:paraId="0CD8DE60" w14:textId="77777777" w:rsidTr="00F50337">
        <w:trPr>
          <w:trHeight w:val="690"/>
        </w:trPr>
        <w:tc>
          <w:tcPr>
            <w:tcW w:w="5528" w:type="dxa"/>
          </w:tcPr>
          <w:p w14:paraId="67603C6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Bancos y oficinas de cobros, cajeros automáticos, cajas de</w:t>
            </w:r>
          </w:p>
          <w:p w14:paraId="71FAB81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ahorro, financieras y préstamos</w:t>
            </w:r>
          </w:p>
        </w:tc>
        <w:tc>
          <w:tcPr>
            <w:tcW w:w="1842" w:type="dxa"/>
          </w:tcPr>
          <w:p w14:paraId="3A749DA0" w14:textId="77777777" w:rsidR="00FC2F0F" w:rsidRPr="009130C4" w:rsidRDefault="002766E7" w:rsidP="009130C4">
            <w:pPr>
              <w:pStyle w:val="TableParagraph"/>
              <w:tabs>
                <w:tab w:val="left" w:pos="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30,000.00</w:t>
            </w:r>
          </w:p>
        </w:tc>
        <w:tc>
          <w:tcPr>
            <w:tcW w:w="1630" w:type="dxa"/>
          </w:tcPr>
          <w:p w14:paraId="26CFCC2F" w14:textId="77777777" w:rsidR="00FC2F0F" w:rsidRPr="009130C4" w:rsidRDefault="002766E7" w:rsidP="009130C4">
            <w:pPr>
              <w:pStyle w:val="TableParagraph"/>
              <w:tabs>
                <w:tab w:val="left" w:pos="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8,000.00</w:t>
            </w:r>
          </w:p>
        </w:tc>
      </w:tr>
      <w:tr w:rsidR="00FC2F0F" w:rsidRPr="009130C4" w14:paraId="7F785EA0" w14:textId="77777777" w:rsidTr="00F50337">
        <w:trPr>
          <w:trHeight w:val="343"/>
        </w:trPr>
        <w:tc>
          <w:tcPr>
            <w:tcW w:w="5528" w:type="dxa"/>
          </w:tcPr>
          <w:p w14:paraId="76D7BE4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 xml:space="preserve">Unidades de producción avícolas y </w:t>
            </w:r>
            <w:proofErr w:type="spellStart"/>
            <w:r w:rsidRPr="009130C4">
              <w:rPr>
                <w:rFonts w:ascii="Arial" w:hAnsi="Arial" w:cs="Arial"/>
                <w:sz w:val="20"/>
                <w:szCs w:val="20"/>
              </w:rPr>
              <w:t>porcícolas</w:t>
            </w:r>
            <w:proofErr w:type="spellEnd"/>
            <w:r w:rsidRPr="009130C4">
              <w:rPr>
                <w:rFonts w:ascii="Arial" w:hAnsi="Arial" w:cs="Arial"/>
                <w:sz w:val="20"/>
                <w:szCs w:val="20"/>
              </w:rPr>
              <w:t xml:space="preserve"> de gran escala</w:t>
            </w:r>
          </w:p>
        </w:tc>
        <w:tc>
          <w:tcPr>
            <w:tcW w:w="1842" w:type="dxa"/>
          </w:tcPr>
          <w:p w14:paraId="4DAC5701" w14:textId="77777777" w:rsidR="00FC2F0F" w:rsidRPr="009130C4" w:rsidRDefault="002766E7" w:rsidP="009130C4">
            <w:pPr>
              <w:pStyle w:val="TableParagraph"/>
              <w:tabs>
                <w:tab w:val="left" w:pos="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30,000.00</w:t>
            </w:r>
          </w:p>
        </w:tc>
        <w:tc>
          <w:tcPr>
            <w:tcW w:w="1630" w:type="dxa"/>
          </w:tcPr>
          <w:p w14:paraId="6792A2B1" w14:textId="77777777" w:rsidR="00FC2F0F" w:rsidRPr="009130C4" w:rsidRDefault="002766E7" w:rsidP="009130C4">
            <w:pPr>
              <w:pStyle w:val="TableParagraph"/>
              <w:tabs>
                <w:tab w:val="left" w:pos="61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15,000.00</w:t>
            </w:r>
          </w:p>
        </w:tc>
      </w:tr>
      <w:tr w:rsidR="00FC2F0F" w:rsidRPr="009130C4" w14:paraId="51A060AE" w14:textId="77777777" w:rsidTr="00F50337">
        <w:trPr>
          <w:trHeight w:val="368"/>
        </w:trPr>
        <w:tc>
          <w:tcPr>
            <w:tcW w:w="5528" w:type="dxa"/>
          </w:tcPr>
          <w:p w14:paraId="47D329C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Unidad de producción a gran escala agroindustrial de Bovinos</w:t>
            </w:r>
          </w:p>
        </w:tc>
        <w:tc>
          <w:tcPr>
            <w:tcW w:w="1842" w:type="dxa"/>
          </w:tcPr>
          <w:p w14:paraId="0AF637F9" w14:textId="77777777" w:rsidR="00FC2F0F" w:rsidRPr="009130C4" w:rsidRDefault="002766E7" w:rsidP="009130C4">
            <w:pPr>
              <w:pStyle w:val="TableParagraph"/>
              <w:tabs>
                <w:tab w:val="left" w:pos="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100,000.00</w:t>
            </w:r>
          </w:p>
        </w:tc>
        <w:tc>
          <w:tcPr>
            <w:tcW w:w="1630" w:type="dxa"/>
          </w:tcPr>
          <w:p w14:paraId="22CDF0EC" w14:textId="77777777" w:rsidR="00FC2F0F" w:rsidRPr="009130C4" w:rsidRDefault="002766E7" w:rsidP="009130C4">
            <w:pPr>
              <w:pStyle w:val="TableParagraph"/>
              <w:tabs>
                <w:tab w:val="left" w:pos="6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</w:tr>
      <w:tr w:rsidR="00FC2F0F" w:rsidRPr="009130C4" w14:paraId="70079CC2" w14:textId="77777777" w:rsidTr="00F50337">
        <w:trPr>
          <w:trHeight w:val="345"/>
        </w:trPr>
        <w:tc>
          <w:tcPr>
            <w:tcW w:w="5528" w:type="dxa"/>
          </w:tcPr>
          <w:p w14:paraId="10A9CFF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Banco de materiales pétreos</w:t>
            </w:r>
          </w:p>
        </w:tc>
        <w:tc>
          <w:tcPr>
            <w:tcW w:w="1842" w:type="dxa"/>
          </w:tcPr>
          <w:p w14:paraId="5D9C5859" w14:textId="77777777" w:rsidR="00FC2F0F" w:rsidRPr="009130C4" w:rsidRDefault="002766E7" w:rsidP="009130C4">
            <w:pPr>
              <w:pStyle w:val="TableParagraph"/>
              <w:tabs>
                <w:tab w:val="left" w:pos="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300,000.00</w:t>
            </w:r>
          </w:p>
        </w:tc>
        <w:tc>
          <w:tcPr>
            <w:tcW w:w="1630" w:type="dxa"/>
          </w:tcPr>
          <w:p w14:paraId="51F646D1" w14:textId="77777777" w:rsidR="00FC2F0F" w:rsidRPr="009130C4" w:rsidRDefault="002766E7" w:rsidP="009130C4">
            <w:pPr>
              <w:pStyle w:val="TableParagraph"/>
              <w:tabs>
                <w:tab w:val="left" w:pos="56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150,000.00</w:t>
            </w:r>
          </w:p>
        </w:tc>
      </w:tr>
      <w:tr w:rsidR="00FC2F0F" w:rsidRPr="009130C4" w14:paraId="05980E21" w14:textId="77777777" w:rsidTr="00F50337">
        <w:trPr>
          <w:trHeight w:val="345"/>
        </w:trPr>
        <w:tc>
          <w:tcPr>
            <w:tcW w:w="5528" w:type="dxa"/>
          </w:tcPr>
          <w:p w14:paraId="6F15C0B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Fábrica de productos cálcicos, Caleras y hornos industriales</w:t>
            </w:r>
          </w:p>
        </w:tc>
        <w:tc>
          <w:tcPr>
            <w:tcW w:w="1842" w:type="dxa"/>
          </w:tcPr>
          <w:p w14:paraId="308E878B" w14:textId="77777777" w:rsidR="00FC2F0F" w:rsidRPr="009130C4" w:rsidRDefault="002766E7" w:rsidP="009130C4">
            <w:pPr>
              <w:pStyle w:val="TableParagraph"/>
              <w:tabs>
                <w:tab w:val="left" w:pos="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300,000.00</w:t>
            </w:r>
          </w:p>
        </w:tc>
        <w:tc>
          <w:tcPr>
            <w:tcW w:w="1630" w:type="dxa"/>
          </w:tcPr>
          <w:p w14:paraId="66F2A45A" w14:textId="77777777" w:rsidR="00FC2F0F" w:rsidRPr="009130C4" w:rsidRDefault="002766E7" w:rsidP="009130C4">
            <w:pPr>
              <w:pStyle w:val="TableParagraph"/>
              <w:tabs>
                <w:tab w:val="left" w:pos="50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150,000.00</w:t>
            </w:r>
          </w:p>
        </w:tc>
      </w:tr>
      <w:tr w:rsidR="00FC2F0F" w:rsidRPr="009130C4" w14:paraId="0AC783D2" w14:textId="77777777" w:rsidTr="00F50337">
        <w:trPr>
          <w:trHeight w:val="345"/>
        </w:trPr>
        <w:tc>
          <w:tcPr>
            <w:tcW w:w="5528" w:type="dxa"/>
          </w:tcPr>
          <w:p w14:paraId="3562BE0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Tiendas de autoservicios 24 horas</w:t>
            </w:r>
          </w:p>
        </w:tc>
        <w:tc>
          <w:tcPr>
            <w:tcW w:w="1842" w:type="dxa"/>
          </w:tcPr>
          <w:p w14:paraId="28205182" w14:textId="77777777" w:rsidR="00FC2F0F" w:rsidRPr="009130C4" w:rsidRDefault="002766E7" w:rsidP="009130C4">
            <w:pPr>
              <w:pStyle w:val="TableParagraph"/>
              <w:tabs>
                <w:tab w:val="left" w:pos="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60,000.00</w:t>
            </w:r>
          </w:p>
        </w:tc>
        <w:tc>
          <w:tcPr>
            <w:tcW w:w="1630" w:type="dxa"/>
          </w:tcPr>
          <w:p w14:paraId="7AE3A896" w14:textId="77777777" w:rsidR="00FC2F0F" w:rsidRPr="009130C4" w:rsidRDefault="002766E7" w:rsidP="009130C4">
            <w:pPr>
              <w:pStyle w:val="TableParagraph"/>
              <w:tabs>
                <w:tab w:val="left" w:pos="6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30,000.00</w:t>
            </w:r>
          </w:p>
        </w:tc>
      </w:tr>
      <w:tr w:rsidR="00FC2F0F" w:rsidRPr="009130C4" w14:paraId="2E464621" w14:textId="77777777" w:rsidTr="00F50337">
        <w:trPr>
          <w:trHeight w:val="690"/>
        </w:trPr>
        <w:tc>
          <w:tcPr>
            <w:tcW w:w="5528" w:type="dxa"/>
          </w:tcPr>
          <w:p w14:paraId="0AEB88BD" w14:textId="45B602E8" w:rsidR="00FC2F0F" w:rsidRPr="009130C4" w:rsidRDefault="00F50337" w:rsidP="00F5033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Planta procesadora de alimentos para aves,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caprinos,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E7" w:rsidRPr="009130C4">
              <w:rPr>
                <w:rFonts w:ascii="Arial" w:hAnsi="Arial" w:cs="Arial"/>
                <w:sz w:val="20"/>
                <w:szCs w:val="20"/>
              </w:rPr>
              <w:t>bovinos y cerdos</w:t>
            </w:r>
          </w:p>
        </w:tc>
        <w:tc>
          <w:tcPr>
            <w:tcW w:w="1842" w:type="dxa"/>
          </w:tcPr>
          <w:p w14:paraId="08E95FE7" w14:textId="77777777" w:rsidR="00FC2F0F" w:rsidRPr="009130C4" w:rsidRDefault="002766E7" w:rsidP="009130C4">
            <w:pPr>
              <w:pStyle w:val="TableParagraph"/>
              <w:tabs>
                <w:tab w:val="left" w:pos="72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300,000.00</w:t>
            </w:r>
          </w:p>
        </w:tc>
        <w:tc>
          <w:tcPr>
            <w:tcW w:w="1630" w:type="dxa"/>
          </w:tcPr>
          <w:p w14:paraId="7C10DEF5" w14:textId="77777777" w:rsidR="00FC2F0F" w:rsidRPr="009130C4" w:rsidRDefault="002766E7" w:rsidP="009130C4">
            <w:pPr>
              <w:pStyle w:val="TableParagraph"/>
              <w:tabs>
                <w:tab w:val="left" w:pos="50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150,000.00</w:t>
            </w:r>
          </w:p>
        </w:tc>
      </w:tr>
    </w:tbl>
    <w:p w14:paraId="58FD33D5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04BA560A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t>En cumplimiento a lo dispuesto por el artículo 10-A de la Ley de Coordinación Fiscal Federal, el cobro de los derechos a que se refiere este artículo, no condiciona el ejercicio de las actividades comerciales o de prestación de servicios.</w:t>
      </w:r>
    </w:p>
    <w:p w14:paraId="4008AD56" w14:textId="77777777" w:rsidR="00BB7016" w:rsidRPr="009130C4" w:rsidRDefault="00BB7016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A2FEC84" w14:textId="16F49519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t>Durante los meses de enero, febrero y marzo del año 202</w:t>
      </w:r>
      <w:r w:rsidR="009978AA" w:rsidRPr="009130C4">
        <w:rPr>
          <w:rFonts w:ascii="Arial" w:hAnsi="Arial" w:cs="Arial"/>
        </w:rPr>
        <w:t>4</w:t>
      </w:r>
      <w:r w:rsidRPr="009130C4">
        <w:rPr>
          <w:rFonts w:ascii="Arial" w:hAnsi="Arial" w:cs="Arial"/>
        </w:rPr>
        <w:t>, el contribuyente gozara de un descuento correspondiente al 5 % sobre la cantidad que resulta a pagar por el otorgamiento de licencias, permisos o autorizaciones para el funcionamiento de establecimientos y locales comerciales o de servicios antes citados.</w:t>
      </w:r>
    </w:p>
    <w:p w14:paraId="34017863" w14:textId="77777777" w:rsidR="00BB7016" w:rsidRPr="009130C4" w:rsidRDefault="00BB7016" w:rsidP="009130C4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386545D5" w14:textId="37743FF0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26.- </w:t>
      </w:r>
      <w:r w:rsidRPr="009130C4">
        <w:rPr>
          <w:rFonts w:ascii="Arial" w:hAnsi="Arial" w:cs="Arial"/>
        </w:rPr>
        <w:t>La diferenciación de las tarifas establecidas en la presente sección, se justifica por el costo individual que representan para el Ayuntamiento, las visitas, inspecciones, peritajes y traslados a los diversos establecimientos obligados.</w:t>
      </w:r>
    </w:p>
    <w:p w14:paraId="0642BDD7" w14:textId="77777777" w:rsidR="00BB7016" w:rsidRPr="009130C4" w:rsidRDefault="00BB7016" w:rsidP="009130C4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22EEB7D7" w14:textId="27EE9123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27.- </w:t>
      </w:r>
      <w:r w:rsidRPr="009130C4">
        <w:rPr>
          <w:rFonts w:ascii="Arial" w:hAnsi="Arial" w:cs="Arial"/>
        </w:rPr>
        <w:t>Por el permiso de cierre de calles o parques por cualquier evento, espectáculo o fiesta en la vía pública se pagará la cantidad de $ 150.00 por día.</w:t>
      </w:r>
    </w:p>
    <w:p w14:paraId="3B0F8321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5D266287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28.- </w:t>
      </w:r>
      <w:r w:rsidRPr="009130C4">
        <w:rPr>
          <w:rFonts w:ascii="Arial" w:hAnsi="Arial" w:cs="Arial"/>
        </w:rPr>
        <w:t>Por el otorgamiento de permisos de bailes populares, luz y sonido, con grupos locales e internacionales se causarán y pagarán derechos de $ 3,500.00 por día.</w:t>
      </w:r>
    </w:p>
    <w:p w14:paraId="58B8E4A0" w14:textId="77777777" w:rsidR="00BB7016" w:rsidRPr="009130C4" w:rsidRDefault="00BB7016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69D6AFE" w14:textId="49799794" w:rsidR="00FC2F0F" w:rsidRPr="009130C4" w:rsidRDefault="002766E7" w:rsidP="006E3BD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29.- </w:t>
      </w:r>
      <w:r w:rsidRPr="009130C4">
        <w:rPr>
          <w:rFonts w:ascii="Arial" w:hAnsi="Arial" w:cs="Arial"/>
        </w:rPr>
        <w:t>Por el otorgamiento de los permisos para cosos taurinos, se causarán y pagarán derechos de $ 1,000.00 por evento.</w:t>
      </w:r>
    </w:p>
    <w:p w14:paraId="101E84C4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7DD81BA8" w14:textId="77777777" w:rsidR="00FC2F0F" w:rsidRPr="009130C4" w:rsidRDefault="002766E7" w:rsidP="006E3BD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30.- </w:t>
      </w:r>
      <w:r w:rsidRPr="009130C4">
        <w:rPr>
          <w:rFonts w:ascii="Arial" w:hAnsi="Arial" w:cs="Arial"/>
        </w:rPr>
        <w:t>Por el otorgamiento de permisos para instalación de puestos temporales en la vía pública se pagará la cantidad siguiente:</w:t>
      </w:r>
    </w:p>
    <w:p w14:paraId="66A9EEAB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20361307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I.- </w:t>
      </w:r>
      <w:r w:rsidRPr="009130C4">
        <w:rPr>
          <w:rFonts w:ascii="Arial" w:hAnsi="Arial" w:cs="Arial"/>
        </w:rPr>
        <w:t>Si es actividad continúa: $150.00 por mes.</w:t>
      </w:r>
    </w:p>
    <w:p w14:paraId="5584C583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II.- </w:t>
      </w:r>
      <w:r w:rsidRPr="009130C4">
        <w:rPr>
          <w:rFonts w:ascii="Arial" w:hAnsi="Arial" w:cs="Arial"/>
        </w:rPr>
        <w:t>Si es actividad a corto plazo $20.00 por metro cuadrado.</w:t>
      </w:r>
    </w:p>
    <w:p w14:paraId="71F7BA4C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47B2E939" w14:textId="77777777" w:rsidR="00FC2F0F" w:rsidRPr="009130C4" w:rsidRDefault="002766E7" w:rsidP="006E3BD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31.- </w:t>
      </w:r>
      <w:r w:rsidRPr="009130C4">
        <w:rPr>
          <w:rFonts w:ascii="Arial" w:hAnsi="Arial" w:cs="Arial"/>
        </w:rPr>
        <w:t>Por el otorgamiento de las licencias para la instalación de anuncios de toda índole, causarán y pagarán derechos de acuerdo con la siguiente tarifa:</w:t>
      </w:r>
    </w:p>
    <w:p w14:paraId="58CF7F6D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980"/>
      </w:tblGrid>
      <w:tr w:rsidR="00FC2F0F" w:rsidRPr="009130C4" w14:paraId="117335A8" w14:textId="77777777">
        <w:trPr>
          <w:trHeight w:val="357"/>
        </w:trPr>
        <w:tc>
          <w:tcPr>
            <w:tcW w:w="7020" w:type="dxa"/>
            <w:tcBorders>
              <w:right w:val="single" w:sz="6" w:space="0" w:color="000000"/>
            </w:tcBorders>
          </w:tcPr>
          <w:p w14:paraId="2B58507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9130C4">
              <w:rPr>
                <w:rFonts w:ascii="Arial" w:hAnsi="Arial" w:cs="Arial"/>
                <w:sz w:val="20"/>
                <w:szCs w:val="20"/>
              </w:rPr>
              <w:t>Anuncios murales por metro cuadrado o fracción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14:paraId="7614A7B8" w14:textId="77777777" w:rsidR="00FC2F0F" w:rsidRPr="009130C4" w:rsidRDefault="002766E7" w:rsidP="009130C4">
            <w:pPr>
              <w:pStyle w:val="TableParagraph"/>
              <w:tabs>
                <w:tab w:val="left" w:pos="139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FC2F0F" w:rsidRPr="009130C4" w14:paraId="66AE2503" w14:textId="77777777">
        <w:trPr>
          <w:trHeight w:val="344"/>
        </w:trPr>
        <w:tc>
          <w:tcPr>
            <w:tcW w:w="7020" w:type="dxa"/>
            <w:tcBorders>
              <w:right w:val="single" w:sz="6" w:space="0" w:color="000000"/>
            </w:tcBorders>
          </w:tcPr>
          <w:p w14:paraId="0BDE329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9130C4">
              <w:rPr>
                <w:rFonts w:ascii="Arial" w:hAnsi="Arial" w:cs="Arial"/>
                <w:sz w:val="20"/>
                <w:szCs w:val="20"/>
              </w:rPr>
              <w:t>Anuncios estructurales fijos por metro cuadrado o fracción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14:paraId="6647AC69" w14:textId="77777777" w:rsidR="00FC2F0F" w:rsidRPr="009130C4" w:rsidRDefault="002766E7" w:rsidP="009130C4">
            <w:pPr>
              <w:pStyle w:val="TableParagraph"/>
              <w:tabs>
                <w:tab w:val="left" w:pos="139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FC2F0F" w:rsidRPr="009130C4" w14:paraId="3E0C0906" w14:textId="77777777">
        <w:trPr>
          <w:trHeight w:val="344"/>
        </w:trPr>
        <w:tc>
          <w:tcPr>
            <w:tcW w:w="7020" w:type="dxa"/>
            <w:tcBorders>
              <w:right w:val="single" w:sz="6" w:space="0" w:color="000000"/>
            </w:tcBorders>
          </w:tcPr>
          <w:p w14:paraId="41CEE15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9130C4">
              <w:rPr>
                <w:rFonts w:ascii="Arial" w:hAnsi="Arial" w:cs="Arial"/>
                <w:sz w:val="20"/>
                <w:szCs w:val="20"/>
              </w:rPr>
              <w:t>Anuncios en carteleras mayores de 2 m² o fracción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14:paraId="38A8C7F6" w14:textId="77777777" w:rsidR="00FC2F0F" w:rsidRPr="009130C4" w:rsidRDefault="002766E7" w:rsidP="009130C4">
            <w:pPr>
              <w:pStyle w:val="TableParagraph"/>
              <w:tabs>
                <w:tab w:val="left" w:pos="139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FC2F0F" w:rsidRPr="009130C4" w14:paraId="67F23116" w14:textId="77777777">
        <w:trPr>
          <w:trHeight w:val="346"/>
        </w:trPr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</w:tcPr>
          <w:p w14:paraId="6EC3112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9130C4">
              <w:rPr>
                <w:rFonts w:ascii="Arial" w:hAnsi="Arial" w:cs="Arial"/>
                <w:sz w:val="20"/>
                <w:szCs w:val="20"/>
              </w:rPr>
              <w:t>Anuncios en carteleras oficiales, por cada una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60D89" w14:textId="77777777" w:rsidR="00FC2F0F" w:rsidRPr="009130C4" w:rsidRDefault="002766E7" w:rsidP="009130C4">
            <w:pPr>
              <w:pStyle w:val="TableParagraph"/>
              <w:tabs>
                <w:tab w:val="left" w:pos="139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</w:tbl>
    <w:p w14:paraId="385D129F" w14:textId="77777777" w:rsidR="00BB7016" w:rsidRPr="009130C4" w:rsidRDefault="00BB7016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78B48E" w14:textId="4827C27D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II</w:t>
      </w:r>
    </w:p>
    <w:p w14:paraId="1EB39D7B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Derechos por servicios que presta la Dirección de Obras Públicas y Desarrollo Urbano</w:t>
      </w:r>
    </w:p>
    <w:p w14:paraId="6BAD2EC1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DE78F5B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32.- </w:t>
      </w:r>
      <w:r w:rsidRPr="009130C4">
        <w:rPr>
          <w:rFonts w:ascii="Arial" w:hAnsi="Arial" w:cs="Arial"/>
        </w:rPr>
        <w:t>Por participar en licitaciones o concursos de obra pública se pagará la cantidad acordada por la dirección correspondiente, de acuerdo al monto y complejidad del concurso o licitación.</w:t>
      </w:r>
    </w:p>
    <w:p w14:paraId="4E486334" w14:textId="77777777" w:rsidR="00BB7016" w:rsidRPr="009130C4" w:rsidRDefault="00BB7016" w:rsidP="009130C4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5766E4F3" w14:textId="65A0361A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33.- </w:t>
      </w:r>
      <w:r w:rsidRPr="009130C4">
        <w:rPr>
          <w:rFonts w:ascii="Arial" w:hAnsi="Arial" w:cs="Arial"/>
        </w:rPr>
        <w:t>Por el otorgamiento de los permisos de construcción, ampliación, demolición de inmuebles; de fraccionamientos; construcción de pozos y albercas; ruptura de banqueta, empedrados o pavimento, causarán y pagarán derechos de acuerdo con las siguientes tarifas:</w:t>
      </w:r>
    </w:p>
    <w:p w14:paraId="7F489BC3" w14:textId="77777777" w:rsidR="00FC2F0F" w:rsidRPr="009130C4" w:rsidRDefault="00FC2F0F" w:rsidP="00F50337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980"/>
      </w:tblGrid>
      <w:tr w:rsidR="00FC2F0F" w:rsidRPr="009130C4" w14:paraId="6F542842" w14:textId="77777777">
        <w:trPr>
          <w:trHeight w:val="344"/>
        </w:trPr>
        <w:tc>
          <w:tcPr>
            <w:tcW w:w="900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F8C959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A) Expedición de Licencias de Construcción</w:t>
            </w:r>
          </w:p>
        </w:tc>
      </w:tr>
      <w:tr w:rsidR="00FC2F0F" w:rsidRPr="009130C4" w14:paraId="2B69D236" w14:textId="77777777">
        <w:trPr>
          <w:trHeight w:val="345"/>
        </w:trPr>
        <w:tc>
          <w:tcPr>
            <w:tcW w:w="7020" w:type="dxa"/>
            <w:tcBorders>
              <w:top w:val="single" w:sz="6" w:space="0" w:color="000000"/>
              <w:bottom w:val="single" w:sz="6" w:space="0" w:color="000000"/>
            </w:tcBorders>
          </w:tcPr>
          <w:p w14:paraId="0A995AB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Por cada permiso de construcción menor de 30 m ² en planta baja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30A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50% de UMA por m²</w:t>
            </w:r>
          </w:p>
        </w:tc>
      </w:tr>
      <w:tr w:rsidR="00FC2F0F" w:rsidRPr="009130C4" w14:paraId="3649AD21" w14:textId="77777777">
        <w:trPr>
          <w:trHeight w:val="345"/>
        </w:trPr>
        <w:tc>
          <w:tcPr>
            <w:tcW w:w="7020" w:type="dxa"/>
            <w:tcBorders>
              <w:top w:val="single" w:sz="6" w:space="0" w:color="000000"/>
              <w:bottom w:val="single" w:sz="6" w:space="0" w:color="000000"/>
            </w:tcBorders>
          </w:tcPr>
          <w:p w14:paraId="15B21D0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Por cada permiso de construcción mayor de 30 m² o en planta alta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0BDA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11A53A33" w14:textId="77777777">
        <w:trPr>
          <w:trHeight w:val="346"/>
        </w:trPr>
        <w:tc>
          <w:tcPr>
            <w:tcW w:w="7020" w:type="dxa"/>
            <w:tcBorders>
              <w:top w:val="single" w:sz="6" w:space="0" w:color="000000"/>
            </w:tcBorders>
          </w:tcPr>
          <w:p w14:paraId="43839AA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Por cada permiso de remodelación</w:t>
            </w:r>
          </w:p>
        </w:tc>
        <w:tc>
          <w:tcPr>
            <w:tcW w:w="1980" w:type="dxa"/>
            <w:tcBorders>
              <w:top w:val="single" w:sz="6" w:space="0" w:color="000000"/>
              <w:right w:val="single" w:sz="6" w:space="0" w:color="000000"/>
            </w:tcBorders>
          </w:tcPr>
          <w:p w14:paraId="2AD03C4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$ 15.00 m ²</w:t>
            </w:r>
          </w:p>
        </w:tc>
      </w:tr>
      <w:tr w:rsidR="00FC2F0F" w:rsidRPr="009130C4" w14:paraId="063A04FB" w14:textId="77777777">
        <w:trPr>
          <w:trHeight w:val="344"/>
        </w:trPr>
        <w:tc>
          <w:tcPr>
            <w:tcW w:w="7020" w:type="dxa"/>
          </w:tcPr>
          <w:p w14:paraId="1CFC34C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Por cada permiso de ampliación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14:paraId="1281522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38C0EA5F" w14:textId="77777777">
        <w:trPr>
          <w:trHeight w:val="344"/>
        </w:trPr>
        <w:tc>
          <w:tcPr>
            <w:tcW w:w="7020" w:type="dxa"/>
          </w:tcPr>
          <w:p w14:paraId="7ADDBDF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Por cada permiso de demolición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14:paraId="27CE849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$15.00 m ²</w:t>
            </w:r>
          </w:p>
        </w:tc>
      </w:tr>
    </w:tbl>
    <w:p w14:paraId="5BEC18B9" w14:textId="77777777" w:rsidR="00FC2F0F" w:rsidRPr="009130C4" w:rsidRDefault="00FC2F0F" w:rsidP="00F50337">
      <w:pPr>
        <w:pStyle w:val="Textoindependiente"/>
        <w:rPr>
          <w:rFonts w:ascii="Arial" w:hAnsi="Arial" w:cs="Arial"/>
        </w:rPr>
      </w:pPr>
    </w:p>
    <w:p w14:paraId="0B7D65B9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</w:rPr>
        <w:t>Quedarán exentos del pago de este derecho, las construcciones de cartón, madera o paja, siempre que se destinen a casa-habitación.</w:t>
      </w:r>
    </w:p>
    <w:p w14:paraId="64B42EFD" w14:textId="77777777" w:rsidR="00FC2F0F" w:rsidRPr="009130C4" w:rsidRDefault="00FC2F0F" w:rsidP="00F50337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900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329"/>
      </w:tblGrid>
      <w:tr w:rsidR="00FC2F0F" w:rsidRPr="009130C4" w14:paraId="73449B04" w14:textId="77777777" w:rsidTr="00201917">
        <w:trPr>
          <w:trHeight w:val="344"/>
        </w:trPr>
        <w:tc>
          <w:tcPr>
            <w:tcW w:w="9000" w:type="dxa"/>
            <w:gridSpan w:val="2"/>
            <w:tcBorders>
              <w:right w:val="single" w:sz="4" w:space="0" w:color="000000"/>
            </w:tcBorders>
          </w:tcPr>
          <w:p w14:paraId="6F7B965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B) Expedición de licencias de ruptura de banquetas, empedrado o pavimento</w:t>
            </w:r>
          </w:p>
        </w:tc>
      </w:tr>
      <w:tr w:rsidR="00FC2F0F" w:rsidRPr="009130C4" w14:paraId="4E233346" w14:textId="77777777" w:rsidTr="00201917">
        <w:trPr>
          <w:trHeight w:val="344"/>
        </w:trPr>
        <w:tc>
          <w:tcPr>
            <w:tcW w:w="5671" w:type="dxa"/>
            <w:tcBorders>
              <w:bottom w:val="single" w:sz="8" w:space="0" w:color="000000"/>
              <w:right w:val="single" w:sz="8" w:space="0" w:color="000000"/>
            </w:tcBorders>
          </w:tcPr>
          <w:p w14:paraId="29FBE6D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Ruptura de banquetas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FD449E2" w14:textId="77777777" w:rsidR="00FC2F0F" w:rsidRPr="009130C4" w:rsidRDefault="002766E7" w:rsidP="009130C4">
            <w:pPr>
              <w:pStyle w:val="TableParagraph"/>
              <w:tabs>
                <w:tab w:val="left" w:pos="106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51.00 m ²</w:t>
            </w:r>
          </w:p>
        </w:tc>
      </w:tr>
      <w:tr w:rsidR="00FC2F0F" w:rsidRPr="009130C4" w14:paraId="41A84A27" w14:textId="77777777" w:rsidTr="00201917">
        <w:trPr>
          <w:trHeight w:val="344"/>
        </w:trPr>
        <w:tc>
          <w:tcPr>
            <w:tcW w:w="56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2EBE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Ruptura pavimentación de doble riego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D0F733" w14:textId="77777777" w:rsidR="00FC2F0F" w:rsidRPr="009130C4" w:rsidRDefault="002766E7" w:rsidP="009130C4">
            <w:pPr>
              <w:pStyle w:val="TableParagraph"/>
              <w:tabs>
                <w:tab w:val="left" w:pos="11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56.00 m²</w:t>
            </w:r>
          </w:p>
        </w:tc>
      </w:tr>
      <w:tr w:rsidR="00FC2F0F" w:rsidRPr="009130C4" w14:paraId="1E87F7EF" w14:textId="77777777" w:rsidTr="00201917">
        <w:trPr>
          <w:trHeight w:val="344"/>
        </w:trPr>
        <w:tc>
          <w:tcPr>
            <w:tcW w:w="56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7FD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Ruptura concreto asfáltico en caliente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02A530" w14:textId="77777777" w:rsidR="00FC2F0F" w:rsidRPr="009130C4" w:rsidRDefault="002766E7" w:rsidP="009130C4">
            <w:pPr>
              <w:pStyle w:val="TableParagraph"/>
              <w:tabs>
                <w:tab w:val="left" w:pos="100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111.00 m²</w:t>
            </w:r>
          </w:p>
        </w:tc>
      </w:tr>
      <w:tr w:rsidR="00FC2F0F" w:rsidRPr="009130C4" w14:paraId="2F27753A" w14:textId="77777777" w:rsidTr="00201917">
        <w:trPr>
          <w:trHeight w:val="344"/>
        </w:trPr>
        <w:tc>
          <w:tcPr>
            <w:tcW w:w="56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F48F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Ruptura pavimentación de asfalto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DF0DF6" w14:textId="77777777" w:rsidR="00FC2F0F" w:rsidRPr="009130C4" w:rsidRDefault="002766E7" w:rsidP="009130C4">
            <w:pPr>
              <w:pStyle w:val="TableParagraph"/>
              <w:tabs>
                <w:tab w:val="left" w:pos="111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95.00 m²</w:t>
            </w:r>
          </w:p>
        </w:tc>
      </w:tr>
      <w:tr w:rsidR="00FC2F0F" w:rsidRPr="009130C4" w14:paraId="6643D238" w14:textId="77777777" w:rsidTr="00201917">
        <w:trPr>
          <w:trHeight w:val="344"/>
        </w:trPr>
        <w:tc>
          <w:tcPr>
            <w:tcW w:w="56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0A4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Ruptura de calles blancas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9B7E2A" w14:textId="77777777" w:rsidR="00FC2F0F" w:rsidRPr="009130C4" w:rsidRDefault="002766E7" w:rsidP="009130C4">
            <w:pPr>
              <w:pStyle w:val="TableParagraph"/>
              <w:tabs>
                <w:tab w:val="left" w:pos="111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40.00 m²</w:t>
            </w:r>
          </w:p>
        </w:tc>
      </w:tr>
      <w:tr w:rsidR="00FC2F0F" w:rsidRPr="009130C4" w14:paraId="270F44CE" w14:textId="77777777" w:rsidTr="00201917">
        <w:trPr>
          <w:trHeight w:val="344"/>
        </w:trPr>
        <w:tc>
          <w:tcPr>
            <w:tcW w:w="9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E49AB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C) Expedición de otras licencias</w:t>
            </w:r>
          </w:p>
        </w:tc>
      </w:tr>
      <w:tr w:rsidR="00FC2F0F" w:rsidRPr="009130C4" w14:paraId="488D1A68" w14:textId="77777777" w:rsidTr="00201917">
        <w:trPr>
          <w:trHeight w:val="656"/>
        </w:trPr>
        <w:tc>
          <w:tcPr>
            <w:tcW w:w="56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57C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Construcción de albercas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423236" w14:textId="015EA808" w:rsidR="00FC2F0F" w:rsidRPr="009130C4" w:rsidRDefault="002766E7" w:rsidP="00201917">
            <w:pPr>
              <w:pStyle w:val="TableParagraph"/>
              <w:tabs>
                <w:tab w:val="left" w:pos="106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25.00 por</w:t>
            </w:r>
            <w:r w:rsidR="0020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metro cúbico </w:t>
            </w:r>
            <w:r w:rsidRPr="009130C4">
              <w:rPr>
                <w:rFonts w:ascii="Arial" w:hAnsi="Arial" w:cs="Arial"/>
                <w:sz w:val="20"/>
                <w:szCs w:val="20"/>
              </w:rPr>
              <w:t>de capacidad</w:t>
            </w:r>
          </w:p>
        </w:tc>
      </w:tr>
      <w:tr w:rsidR="00FC2F0F" w:rsidRPr="009130C4" w14:paraId="65E8050D" w14:textId="77777777" w:rsidTr="00201917">
        <w:trPr>
          <w:trHeight w:val="690"/>
        </w:trPr>
        <w:tc>
          <w:tcPr>
            <w:tcW w:w="5671" w:type="dxa"/>
            <w:tcBorders>
              <w:top w:val="single" w:sz="8" w:space="0" w:color="000000"/>
              <w:right w:val="single" w:sz="8" w:space="0" w:color="000000"/>
            </w:tcBorders>
          </w:tcPr>
          <w:p w14:paraId="683AEAF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Construcción de pozos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DA4CA0B" w14:textId="427AF03A" w:rsidR="00FC2F0F" w:rsidRPr="009130C4" w:rsidRDefault="002766E7" w:rsidP="00201917">
            <w:pPr>
              <w:pStyle w:val="TableParagraph"/>
              <w:tabs>
                <w:tab w:val="left" w:pos="54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30.00 por metro</w:t>
            </w:r>
            <w:r w:rsidR="0020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lineal de profundidad</w:t>
            </w:r>
          </w:p>
        </w:tc>
      </w:tr>
      <w:tr w:rsidR="00FC2F0F" w:rsidRPr="009130C4" w14:paraId="02D8800B" w14:textId="77777777" w:rsidTr="00201917">
        <w:trPr>
          <w:trHeight w:val="652"/>
        </w:trPr>
        <w:tc>
          <w:tcPr>
            <w:tcW w:w="5671" w:type="dxa"/>
            <w:tcBorders>
              <w:right w:val="single" w:sz="8" w:space="0" w:color="000000"/>
            </w:tcBorders>
          </w:tcPr>
          <w:p w14:paraId="1116A3B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Construcción de fosa séptica</w:t>
            </w:r>
          </w:p>
        </w:tc>
        <w:tc>
          <w:tcPr>
            <w:tcW w:w="3329" w:type="dxa"/>
            <w:tcBorders>
              <w:left w:val="single" w:sz="8" w:space="0" w:color="000000"/>
              <w:right w:val="single" w:sz="4" w:space="0" w:color="000000"/>
            </w:tcBorders>
          </w:tcPr>
          <w:p w14:paraId="23E77DF9" w14:textId="47AD407F" w:rsidR="00FC2F0F" w:rsidRPr="009130C4" w:rsidRDefault="002766E7" w:rsidP="00201917">
            <w:pPr>
              <w:pStyle w:val="TableParagraph"/>
              <w:tabs>
                <w:tab w:val="left" w:pos="106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25.00 por</w:t>
            </w:r>
            <w:r w:rsidR="0020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337">
              <w:rPr>
                <w:rFonts w:ascii="Arial" w:hAnsi="Arial" w:cs="Arial"/>
                <w:sz w:val="20"/>
                <w:szCs w:val="20"/>
              </w:rPr>
              <w:t xml:space="preserve">metro cúbico </w:t>
            </w:r>
            <w:r w:rsidRPr="009130C4">
              <w:rPr>
                <w:rFonts w:ascii="Arial" w:hAnsi="Arial" w:cs="Arial"/>
                <w:sz w:val="20"/>
                <w:szCs w:val="20"/>
              </w:rPr>
              <w:t>de capacidad</w:t>
            </w:r>
          </w:p>
        </w:tc>
      </w:tr>
      <w:tr w:rsidR="00FC2F0F" w:rsidRPr="009130C4" w14:paraId="21E26636" w14:textId="77777777" w:rsidTr="00201917">
        <w:trPr>
          <w:trHeight w:val="365"/>
        </w:trPr>
        <w:tc>
          <w:tcPr>
            <w:tcW w:w="5671" w:type="dxa"/>
            <w:tcBorders>
              <w:right w:val="single" w:sz="8" w:space="0" w:color="000000"/>
            </w:tcBorders>
          </w:tcPr>
          <w:p w14:paraId="46B4DD8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Construcción o demolición de bardas u obras</w:t>
            </w:r>
          </w:p>
        </w:tc>
        <w:tc>
          <w:tcPr>
            <w:tcW w:w="3329" w:type="dxa"/>
            <w:tcBorders>
              <w:left w:val="single" w:sz="8" w:space="0" w:color="000000"/>
              <w:right w:val="single" w:sz="4" w:space="0" w:color="000000"/>
            </w:tcBorders>
          </w:tcPr>
          <w:p w14:paraId="3F830EFA" w14:textId="2D9D8F62" w:rsidR="00FC2F0F" w:rsidRPr="009130C4" w:rsidRDefault="002766E7" w:rsidP="00201917">
            <w:pPr>
              <w:pStyle w:val="TableParagraph"/>
              <w:tabs>
                <w:tab w:val="left" w:pos="54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15.00 por metro</w:t>
            </w:r>
            <w:r w:rsidR="0020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</w:tr>
    </w:tbl>
    <w:p w14:paraId="0577F3D9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980"/>
      </w:tblGrid>
      <w:tr w:rsidR="00FC2F0F" w:rsidRPr="009130C4" w14:paraId="554E63AF" w14:textId="77777777">
        <w:trPr>
          <w:trHeight w:val="345"/>
        </w:trPr>
        <w:tc>
          <w:tcPr>
            <w:tcW w:w="9000" w:type="dxa"/>
            <w:gridSpan w:val="2"/>
            <w:tcBorders>
              <w:left w:val="single" w:sz="8" w:space="0" w:color="000000"/>
            </w:tcBorders>
          </w:tcPr>
          <w:p w14:paraId="65D2713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D) Expedición de formas oficiales de uso de suelo.</w:t>
            </w:r>
          </w:p>
        </w:tc>
      </w:tr>
      <w:tr w:rsidR="00FC2F0F" w:rsidRPr="009130C4" w14:paraId="7CD18A05" w14:textId="77777777">
        <w:trPr>
          <w:trHeight w:val="344"/>
        </w:trPr>
        <w:tc>
          <w:tcPr>
            <w:tcW w:w="900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B53117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I.- Por Licencia de uso de suelo o carta de congruencia de uso de suelo</w:t>
            </w:r>
          </w:p>
        </w:tc>
      </w:tr>
      <w:tr w:rsidR="00FC2F0F" w:rsidRPr="009130C4" w14:paraId="59A269CB" w14:textId="77777777">
        <w:trPr>
          <w:trHeight w:val="346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14:paraId="0DA8DDD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fraccionamiento de hasta 10,000 m²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14:paraId="2252B2CF" w14:textId="77777777" w:rsidR="00FC2F0F" w:rsidRPr="009130C4" w:rsidRDefault="002766E7" w:rsidP="009130C4">
            <w:pPr>
              <w:pStyle w:val="TableParagraph"/>
              <w:tabs>
                <w:tab w:val="left" w:pos="89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5.00 por m²</w:t>
            </w:r>
          </w:p>
        </w:tc>
      </w:tr>
      <w:tr w:rsidR="00FC2F0F" w:rsidRPr="009130C4" w14:paraId="1D59143F" w14:textId="77777777">
        <w:trPr>
          <w:trHeight w:val="343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14:paraId="46C16C3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fraccionamiento de 10,001 hasta 50,000 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14:paraId="05620B53" w14:textId="77777777" w:rsidR="00FC2F0F" w:rsidRPr="009130C4" w:rsidRDefault="002766E7" w:rsidP="009130C4">
            <w:pPr>
              <w:pStyle w:val="TableParagraph"/>
              <w:tabs>
                <w:tab w:val="left" w:pos="88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5.00 por m²</w:t>
            </w:r>
          </w:p>
        </w:tc>
      </w:tr>
      <w:tr w:rsidR="00FC2F0F" w:rsidRPr="009130C4" w14:paraId="296F89E4" w14:textId="77777777">
        <w:trPr>
          <w:trHeight w:val="346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14:paraId="7D6A64F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fraccionamiento de 50,000 m² hasta 100,000 m²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14:paraId="75B12F46" w14:textId="77777777" w:rsidR="00FC2F0F" w:rsidRPr="009130C4" w:rsidRDefault="002766E7" w:rsidP="009130C4">
            <w:pPr>
              <w:pStyle w:val="TableParagraph"/>
              <w:tabs>
                <w:tab w:val="left" w:pos="83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5.00 por m²</w:t>
            </w:r>
          </w:p>
        </w:tc>
      </w:tr>
      <w:tr w:rsidR="00FC2F0F" w:rsidRPr="009130C4" w14:paraId="6151D667" w14:textId="77777777">
        <w:trPr>
          <w:trHeight w:val="344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14:paraId="3709B43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fraccionamiento de 100,001 a 200,000 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14:paraId="0A545BC9" w14:textId="77777777" w:rsidR="00FC2F0F" w:rsidRPr="009130C4" w:rsidRDefault="002766E7" w:rsidP="009130C4">
            <w:pPr>
              <w:pStyle w:val="TableParagraph"/>
              <w:tabs>
                <w:tab w:val="left" w:pos="88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5.00 por m²</w:t>
            </w:r>
          </w:p>
        </w:tc>
      </w:tr>
      <w:tr w:rsidR="00FC2F0F" w:rsidRPr="009130C4" w14:paraId="1C807D13" w14:textId="77777777">
        <w:trPr>
          <w:trHeight w:val="344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14:paraId="1B9B29F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fraccionamiento de más de 200,000 m²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14:paraId="2AA524C6" w14:textId="77777777" w:rsidR="00FC2F0F" w:rsidRPr="009130C4" w:rsidRDefault="002766E7" w:rsidP="009130C4">
            <w:pPr>
              <w:pStyle w:val="TableParagraph"/>
              <w:tabs>
                <w:tab w:val="left" w:pos="88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5.00 por m²</w:t>
            </w:r>
          </w:p>
        </w:tc>
      </w:tr>
      <w:tr w:rsidR="00FC2F0F" w:rsidRPr="009130C4" w14:paraId="670526C9" w14:textId="77777777">
        <w:trPr>
          <w:trHeight w:val="344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14:paraId="084AFDC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vivienda o desarrollo de cualquier tipo hasta 50 m²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14:paraId="3FF64D6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2BBDB8E4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</w:tcPr>
          <w:p w14:paraId="1CCE6B9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vivienda o desarrollo de cualquier tipo de 51 m² hasta 100 m²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FD5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75C384E7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top w:val="single" w:sz="6" w:space="0" w:color="000000"/>
              <w:right w:val="single" w:sz="6" w:space="0" w:color="000000"/>
            </w:tcBorders>
          </w:tcPr>
          <w:p w14:paraId="286AC4D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vivienda o desarrollo de cualquier tipo de 101 m² hasta 200 m²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0E46E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3A9076CF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</w:tcPr>
          <w:p w14:paraId="68CE827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vivienda o desarrollo de cualquier tipo de 201 m² hasta 500 m ²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BC1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39BF0EFF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top w:val="single" w:sz="6" w:space="0" w:color="000000"/>
              <w:right w:val="single" w:sz="6" w:space="0" w:color="000000"/>
            </w:tcBorders>
          </w:tcPr>
          <w:p w14:paraId="532AA79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vivienda o desarrollo de cualquier tipo de 501m² hasta 1,000 m²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6CDF4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634D9018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</w:tcPr>
          <w:p w14:paraId="71AF22C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vivienda o desarrollo de cualquier tipo de 1001m² hasta 5,000.00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70E5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0569ADBE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top w:val="single" w:sz="6" w:space="0" w:color="000000"/>
              <w:right w:val="single" w:sz="6" w:space="0" w:color="000000"/>
            </w:tcBorders>
          </w:tcPr>
          <w:p w14:paraId="319DD1E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vivienda o desarrollo de cualquier tipo de 5,001hasta 10,000 m²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8AFF1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2D5FAB37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</w:tcPr>
          <w:p w14:paraId="423AF9F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vivienda o desarrollo de cualquier tipo mayor de10,001 m²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251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23CC36CE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top w:val="single" w:sz="6" w:space="0" w:color="000000"/>
              <w:right w:val="single" w:sz="6" w:space="0" w:color="000000"/>
            </w:tcBorders>
          </w:tcPr>
          <w:p w14:paraId="4A3817F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otros usos comerciales excepto vivienda de 1m² a 20m²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FB9D3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6BD1400A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</w:tcPr>
          <w:p w14:paraId="6C5F4A2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otros usos comerciales excepto vivienda de 20m² a 40m²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F21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5478A9BB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top w:val="single" w:sz="6" w:space="0" w:color="000000"/>
              <w:right w:val="single" w:sz="6" w:space="0" w:color="000000"/>
            </w:tcBorders>
          </w:tcPr>
          <w:p w14:paraId="5592A2F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otros usos comerciales excepto vivienda de 41m² a 60m²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83985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1C9099AA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</w:tcPr>
          <w:p w14:paraId="341460A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otros usos comerciales excepto vivienda de 61m² a 100m²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817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2FCE4195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top w:val="single" w:sz="6" w:space="0" w:color="000000"/>
              <w:right w:val="single" w:sz="6" w:space="0" w:color="000000"/>
            </w:tcBorders>
          </w:tcPr>
          <w:p w14:paraId="7263CEE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otros usos comerciales excepto vivienda de 101m² a 500m²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05139C" w14:textId="2C04246B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</w:t>
            </w:r>
            <w:r w:rsidR="00201917">
              <w:rPr>
                <w:rFonts w:ascii="Arial" w:hAnsi="Arial" w:cs="Arial"/>
                <w:sz w:val="20"/>
                <w:szCs w:val="20"/>
              </w:rPr>
              <w:t>r</w:t>
            </w:r>
            <w:r w:rsidRPr="009130C4">
              <w:rPr>
                <w:rFonts w:ascii="Arial" w:hAnsi="Arial" w:cs="Arial"/>
                <w:sz w:val="20"/>
                <w:szCs w:val="20"/>
              </w:rPr>
              <w:t xml:space="preserve"> m²r</w:t>
            </w:r>
          </w:p>
        </w:tc>
      </w:tr>
      <w:tr w:rsidR="00FC2F0F" w:rsidRPr="009130C4" w14:paraId="0437BBD6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3"/>
        </w:trPr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</w:tcPr>
          <w:p w14:paraId="16B6B8F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otros usos comerciales excepto vivienda de 500m² a 2000 m²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7CC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1C9BACF2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top w:val="single" w:sz="6" w:space="0" w:color="000000"/>
              <w:right w:val="single" w:sz="6" w:space="0" w:color="000000"/>
            </w:tcBorders>
          </w:tcPr>
          <w:p w14:paraId="692DC1D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otros usos comerciales e industriales excepto vivienda mayor de 2001m²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72C27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1.5 UMA por m²</w:t>
            </w:r>
          </w:p>
        </w:tc>
      </w:tr>
      <w:tr w:rsidR="00FC2F0F" w:rsidRPr="009130C4" w14:paraId="7B801592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900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B46859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II.- Para formas de factibilidad de uso de suelo</w:t>
            </w:r>
          </w:p>
        </w:tc>
      </w:tr>
      <w:tr w:rsidR="00FC2F0F" w:rsidRPr="009130C4" w14:paraId="06722E15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2"/>
        </w:trPr>
        <w:tc>
          <w:tcPr>
            <w:tcW w:w="7020" w:type="dxa"/>
            <w:tcBorders>
              <w:top w:val="single" w:sz="6" w:space="0" w:color="000000"/>
              <w:right w:val="single" w:sz="6" w:space="0" w:color="000000"/>
            </w:tcBorders>
          </w:tcPr>
          <w:p w14:paraId="7BC87DD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establecimiento con venta de bebidas alcohólicas en envase cerrado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8FBDD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6748AE8E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9"/>
        </w:trPr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</w:tcPr>
          <w:p w14:paraId="79625C6F" w14:textId="4A78E43C" w:rsidR="00FC2F0F" w:rsidRPr="009130C4" w:rsidRDefault="002766E7" w:rsidP="005954E3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establecimiento con venta de bebidas alcohólicas para consumo en el</w:t>
            </w:r>
            <w:r w:rsidR="00595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mismo lugar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F52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2BD8F2B4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90"/>
        </w:trPr>
        <w:tc>
          <w:tcPr>
            <w:tcW w:w="7020" w:type="dxa"/>
            <w:tcBorders>
              <w:top w:val="single" w:sz="6" w:space="0" w:color="000000"/>
              <w:right w:val="single" w:sz="6" w:space="0" w:color="000000"/>
            </w:tcBorders>
          </w:tcPr>
          <w:p w14:paraId="1C42C780" w14:textId="20D29A5F" w:rsidR="00FC2F0F" w:rsidRPr="009130C4" w:rsidRDefault="002766E7" w:rsidP="005954E3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establecimientos comerciales con giro diferente a   gasolineras o</w:t>
            </w:r>
            <w:r w:rsidR="00595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establecimientos de bebidas alcohólicas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EC49D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336181DD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</w:tcPr>
          <w:p w14:paraId="3CE3AF1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desarrollo inmobiliario de cualquier tipo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0A8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20C41350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2"/>
        </w:trPr>
        <w:tc>
          <w:tcPr>
            <w:tcW w:w="7020" w:type="dxa"/>
            <w:tcBorders>
              <w:top w:val="single" w:sz="6" w:space="0" w:color="000000"/>
              <w:right w:val="single" w:sz="6" w:space="0" w:color="000000"/>
            </w:tcBorders>
          </w:tcPr>
          <w:p w14:paraId="3EBFCF6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casa-habitación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85882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592FCCA1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9"/>
        </w:trPr>
        <w:tc>
          <w:tcPr>
            <w:tcW w:w="7020" w:type="dxa"/>
            <w:tcBorders>
              <w:bottom w:val="single" w:sz="6" w:space="0" w:color="000000"/>
              <w:right w:val="single" w:sz="6" w:space="0" w:color="000000"/>
            </w:tcBorders>
          </w:tcPr>
          <w:p w14:paraId="45F13DC7" w14:textId="648A2B31" w:rsidR="00FC2F0F" w:rsidRPr="009130C4" w:rsidRDefault="002766E7" w:rsidP="005954E3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instalación de infraestructura en bienes inmuebles propiedad del</w:t>
            </w:r>
            <w:r w:rsidR="00595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municipio o en la vía pública (caseta o unidad)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E6B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3373B12C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6"/>
        </w:trPr>
        <w:tc>
          <w:tcPr>
            <w:tcW w:w="7020" w:type="dxa"/>
            <w:tcBorders>
              <w:top w:val="single" w:sz="6" w:space="0" w:color="000000"/>
              <w:right w:val="single" w:sz="6" w:space="0" w:color="000000"/>
            </w:tcBorders>
          </w:tcPr>
          <w:p w14:paraId="19CA32E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la instalación de infraestructura aérea consistente en cableado o líneas de transmisión a excepción que fueren de la comisión federal de electricidad, por metro lineal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0E94E9" w14:textId="77777777" w:rsidR="00FC2F0F" w:rsidRPr="009130C4" w:rsidRDefault="002766E7" w:rsidP="009130C4">
            <w:pPr>
              <w:pStyle w:val="TableParagraph"/>
              <w:tabs>
                <w:tab w:val="left" w:pos="73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15.00 por ml.</w:t>
            </w:r>
          </w:p>
        </w:tc>
      </w:tr>
      <w:tr w:rsidR="00FC2F0F" w:rsidRPr="009130C4" w14:paraId="43AEB80E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3"/>
        </w:trPr>
        <w:tc>
          <w:tcPr>
            <w:tcW w:w="7020" w:type="dxa"/>
            <w:tcBorders>
              <w:right w:val="single" w:sz="6" w:space="0" w:color="000000"/>
            </w:tcBorders>
          </w:tcPr>
          <w:p w14:paraId="7860A8A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la instalación de radio base de telefonía celular (por cada radio base)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14:paraId="2F329C9B" w14:textId="77777777" w:rsidR="00FC2F0F" w:rsidRPr="009130C4" w:rsidRDefault="002766E7" w:rsidP="009130C4">
            <w:pPr>
              <w:pStyle w:val="TableParagraph"/>
              <w:tabs>
                <w:tab w:val="left" w:pos="11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1,070.00</w:t>
            </w:r>
          </w:p>
        </w:tc>
      </w:tr>
      <w:tr w:rsidR="00FC2F0F" w:rsidRPr="009130C4" w14:paraId="71D4D671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7020" w:type="dxa"/>
            <w:tcBorders>
              <w:right w:val="single" w:sz="6" w:space="0" w:color="000000"/>
            </w:tcBorders>
          </w:tcPr>
          <w:p w14:paraId="20D7D17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Para la instalación de gasolinera o estación de servicio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14:paraId="128ACC8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1 UMA por m²</w:t>
            </w:r>
          </w:p>
        </w:tc>
      </w:tr>
      <w:tr w:rsidR="00FC2F0F" w:rsidRPr="009130C4" w14:paraId="0FEF865E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900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D339BE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III.- Constancias</w:t>
            </w:r>
          </w:p>
        </w:tc>
      </w:tr>
      <w:tr w:rsidR="00FC2F0F" w:rsidRPr="009130C4" w14:paraId="14630A70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6"/>
        </w:trPr>
        <w:tc>
          <w:tcPr>
            <w:tcW w:w="7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7B2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Por inspección de constancia de terminación de obra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20B8" w14:textId="77777777" w:rsidR="00FC2F0F" w:rsidRPr="009130C4" w:rsidRDefault="002766E7" w:rsidP="009130C4">
            <w:pPr>
              <w:pStyle w:val="TableParagraph"/>
              <w:tabs>
                <w:tab w:val="left" w:pos="78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18.00 por m²</w:t>
            </w:r>
          </w:p>
        </w:tc>
      </w:tr>
      <w:tr w:rsidR="00FC2F0F" w:rsidRPr="009130C4" w14:paraId="3D5AADBD" w14:textId="77777777">
        <w:trPr>
          <w:trHeight w:val="343"/>
        </w:trPr>
        <w:tc>
          <w:tcPr>
            <w:tcW w:w="7020" w:type="dxa"/>
            <w:tcBorders>
              <w:left w:val="single" w:sz="8" w:space="0" w:color="000000"/>
            </w:tcBorders>
          </w:tcPr>
          <w:p w14:paraId="1F3F274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Constancia de división y unión de inmuebles</w:t>
            </w:r>
          </w:p>
        </w:tc>
        <w:tc>
          <w:tcPr>
            <w:tcW w:w="1980" w:type="dxa"/>
          </w:tcPr>
          <w:p w14:paraId="54D2FDAD" w14:textId="77777777" w:rsidR="00FC2F0F" w:rsidRPr="009130C4" w:rsidRDefault="002766E7" w:rsidP="009130C4">
            <w:pPr>
              <w:pStyle w:val="TableParagraph"/>
              <w:tabs>
                <w:tab w:val="left" w:pos="89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6.00 por m²</w:t>
            </w:r>
          </w:p>
        </w:tc>
      </w:tr>
      <w:tr w:rsidR="00FC2F0F" w:rsidRPr="009130C4" w14:paraId="1A8404C5" w14:textId="77777777">
        <w:trPr>
          <w:trHeight w:val="438"/>
        </w:trPr>
        <w:tc>
          <w:tcPr>
            <w:tcW w:w="7020" w:type="dxa"/>
            <w:tcBorders>
              <w:left w:val="single" w:sz="8" w:space="0" w:color="000000"/>
              <w:bottom w:val="single" w:sz="8" w:space="0" w:color="000000"/>
            </w:tcBorders>
          </w:tcPr>
          <w:p w14:paraId="5AC807F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Constancia de alineamiento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14:paraId="46E6ACE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$5.00 por metro lineal</w:t>
            </w:r>
          </w:p>
        </w:tc>
      </w:tr>
      <w:tr w:rsidR="00FC2F0F" w:rsidRPr="009130C4" w14:paraId="5EC1AC6A" w14:textId="77777777">
        <w:trPr>
          <w:trHeight w:val="346"/>
        </w:trPr>
        <w:tc>
          <w:tcPr>
            <w:tcW w:w="7020" w:type="dxa"/>
            <w:tcBorders>
              <w:top w:val="single" w:sz="8" w:space="0" w:color="000000"/>
              <w:left w:val="single" w:sz="8" w:space="0" w:color="000000"/>
            </w:tcBorders>
          </w:tcPr>
          <w:p w14:paraId="55B7ADC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Constancia de inspección de uso de suelo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14:paraId="02930F61" w14:textId="77777777" w:rsidR="00FC2F0F" w:rsidRPr="009130C4" w:rsidRDefault="002766E7" w:rsidP="009130C4">
            <w:pPr>
              <w:pStyle w:val="TableParagraph"/>
              <w:tabs>
                <w:tab w:val="left" w:pos="111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80.00 m²</w:t>
            </w:r>
          </w:p>
        </w:tc>
      </w:tr>
    </w:tbl>
    <w:p w14:paraId="470056D8" w14:textId="50AFDB72" w:rsidR="00F50337" w:rsidRDefault="00F50337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08CA3715" w14:textId="77777777" w:rsidR="00FC2F0F" w:rsidRPr="009130C4" w:rsidRDefault="00F50337" w:rsidP="00827D92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7310825E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III</w:t>
      </w:r>
    </w:p>
    <w:p w14:paraId="5B66518C" w14:textId="77777777" w:rsidR="00FC2F0F" w:rsidRPr="009130C4" w:rsidRDefault="002766E7" w:rsidP="00827D92">
      <w:pPr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Derechos por los Servicios que presta la Dirección de Seguridad Pública Municipal.</w:t>
      </w:r>
    </w:p>
    <w:p w14:paraId="7F535C5F" w14:textId="77777777" w:rsidR="00FC2F0F" w:rsidRPr="009130C4" w:rsidRDefault="00FC2F0F" w:rsidP="005954E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C0B93A9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34.- </w:t>
      </w:r>
      <w:r w:rsidRPr="009130C4">
        <w:rPr>
          <w:rFonts w:ascii="Arial" w:hAnsi="Arial" w:cs="Arial"/>
        </w:rPr>
        <w:t>Este derecho se pagará con base a la Unidad de Medición y actualización y/o UMA vigente en el Estado de Yucatán, de acuerdo a la siguiente tarifa:</w:t>
      </w:r>
    </w:p>
    <w:p w14:paraId="232C8AA5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7ECFA405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I.- </w:t>
      </w:r>
      <w:r w:rsidRPr="009130C4">
        <w:rPr>
          <w:rFonts w:ascii="Arial" w:hAnsi="Arial" w:cs="Arial"/>
        </w:rPr>
        <w:t>En fiestas de carácter social, exposiciones, asambleas y demás eventos análogos, en general una cuota equivalente a 5 veces el valor de un UMA vigente, por comisionado por cada jornada de 8 horas, y</w:t>
      </w:r>
    </w:p>
    <w:p w14:paraId="7ED449FA" w14:textId="77777777" w:rsidR="00FC2F0F" w:rsidRPr="009130C4" w:rsidRDefault="00FC2F0F" w:rsidP="00827D92">
      <w:pPr>
        <w:pStyle w:val="Textoindependiente"/>
        <w:rPr>
          <w:rFonts w:ascii="Arial" w:hAnsi="Arial" w:cs="Arial"/>
        </w:rPr>
      </w:pPr>
    </w:p>
    <w:p w14:paraId="3126E6E5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II.- </w:t>
      </w:r>
      <w:r w:rsidRPr="009130C4">
        <w:rPr>
          <w:rFonts w:ascii="Arial" w:hAnsi="Arial" w:cs="Arial"/>
        </w:rPr>
        <w:t>En las centrales y terminales de autobuses, centros deportivos, empresas, instituciones y con particulares, una cuota equivalente a 7 veces el valor de un UMA vigente, por comisionado, por cada jornada de 8 horas.</w:t>
      </w:r>
    </w:p>
    <w:p w14:paraId="3C74A866" w14:textId="77777777" w:rsidR="00FC2F0F" w:rsidRPr="009130C4" w:rsidRDefault="00FC2F0F" w:rsidP="00827D92">
      <w:pPr>
        <w:pStyle w:val="Textoindependiente"/>
        <w:rPr>
          <w:rFonts w:ascii="Arial" w:hAnsi="Arial" w:cs="Arial"/>
        </w:rPr>
      </w:pPr>
    </w:p>
    <w:p w14:paraId="626D1649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>Artículo 35.</w:t>
      </w:r>
      <w:r w:rsidRPr="009130C4">
        <w:rPr>
          <w:rFonts w:ascii="Arial" w:hAnsi="Arial" w:cs="Arial"/>
        </w:rPr>
        <w:t>- El cobro de derechos por el servicio de corralón que preste el ayuntamiento se realizará de conformidad con las siguientes tarifas diarias:</w:t>
      </w:r>
    </w:p>
    <w:p w14:paraId="3A6D8BBE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196"/>
      </w:tblGrid>
      <w:tr w:rsidR="00FC2F0F" w:rsidRPr="009130C4" w14:paraId="2EB8F7BD" w14:textId="77777777">
        <w:trPr>
          <w:trHeight w:val="344"/>
        </w:trPr>
        <w:tc>
          <w:tcPr>
            <w:tcW w:w="6804" w:type="dxa"/>
            <w:tcBorders>
              <w:left w:val="single" w:sz="8" w:space="0" w:color="000000"/>
              <w:bottom w:val="single" w:sz="8" w:space="0" w:color="000000"/>
            </w:tcBorders>
          </w:tcPr>
          <w:p w14:paraId="1796D25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9130C4">
              <w:rPr>
                <w:rFonts w:ascii="Arial" w:hAnsi="Arial" w:cs="Arial"/>
                <w:sz w:val="20"/>
                <w:szCs w:val="20"/>
              </w:rPr>
              <w:t>Vehículos pesados</w:t>
            </w:r>
          </w:p>
        </w:tc>
        <w:tc>
          <w:tcPr>
            <w:tcW w:w="2196" w:type="dxa"/>
            <w:tcBorders>
              <w:bottom w:val="single" w:sz="8" w:space="0" w:color="000000"/>
            </w:tcBorders>
          </w:tcPr>
          <w:p w14:paraId="100F1C2F" w14:textId="77777777" w:rsidR="00FC2F0F" w:rsidRPr="009130C4" w:rsidRDefault="002766E7" w:rsidP="009130C4">
            <w:pPr>
              <w:pStyle w:val="TableParagraph"/>
              <w:tabs>
                <w:tab w:val="left" w:pos="150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130.00</w:t>
            </w:r>
          </w:p>
        </w:tc>
      </w:tr>
      <w:tr w:rsidR="00FC2F0F" w:rsidRPr="009130C4" w14:paraId="69B61C0A" w14:textId="77777777">
        <w:trPr>
          <w:trHeight w:val="34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04DE2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9130C4">
              <w:rPr>
                <w:rFonts w:ascii="Arial" w:hAnsi="Arial" w:cs="Arial"/>
                <w:sz w:val="20"/>
                <w:szCs w:val="20"/>
              </w:rPr>
              <w:t>Automóviles y camionetas</w:t>
            </w:r>
          </w:p>
        </w:tc>
        <w:tc>
          <w:tcPr>
            <w:tcW w:w="2196" w:type="dxa"/>
            <w:tcBorders>
              <w:top w:val="single" w:sz="8" w:space="0" w:color="000000"/>
              <w:bottom w:val="single" w:sz="8" w:space="0" w:color="000000"/>
            </w:tcBorders>
          </w:tcPr>
          <w:p w14:paraId="1ACA9B57" w14:textId="77777777" w:rsidR="00FC2F0F" w:rsidRPr="009130C4" w:rsidRDefault="002766E7" w:rsidP="009130C4">
            <w:pPr>
              <w:pStyle w:val="TableParagraph"/>
              <w:tabs>
                <w:tab w:val="left" w:pos="16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65.00</w:t>
            </w:r>
          </w:p>
        </w:tc>
      </w:tr>
      <w:tr w:rsidR="00FC2F0F" w:rsidRPr="009130C4" w14:paraId="4FF99B33" w14:textId="77777777">
        <w:trPr>
          <w:trHeight w:val="34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E97C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9130C4">
              <w:rPr>
                <w:rFonts w:ascii="Arial" w:hAnsi="Arial" w:cs="Arial"/>
                <w:sz w:val="20"/>
                <w:szCs w:val="20"/>
              </w:rPr>
              <w:t>Motocicletas, motonetas</w:t>
            </w:r>
          </w:p>
        </w:tc>
        <w:tc>
          <w:tcPr>
            <w:tcW w:w="2196" w:type="dxa"/>
            <w:tcBorders>
              <w:top w:val="single" w:sz="8" w:space="0" w:color="000000"/>
              <w:bottom w:val="single" w:sz="8" w:space="0" w:color="000000"/>
            </w:tcBorders>
          </w:tcPr>
          <w:p w14:paraId="69F0A512" w14:textId="77777777" w:rsidR="00FC2F0F" w:rsidRPr="009130C4" w:rsidRDefault="002766E7" w:rsidP="009130C4">
            <w:pPr>
              <w:pStyle w:val="TableParagraph"/>
              <w:tabs>
                <w:tab w:val="left" w:pos="16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FC2F0F" w:rsidRPr="009130C4" w14:paraId="53982732" w14:textId="77777777">
        <w:trPr>
          <w:trHeight w:val="345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3D07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Pr="009130C4">
              <w:rPr>
                <w:rFonts w:ascii="Arial" w:hAnsi="Arial" w:cs="Arial"/>
                <w:sz w:val="20"/>
                <w:szCs w:val="20"/>
              </w:rPr>
              <w:t>Triciclos y bicicletas</w:t>
            </w:r>
          </w:p>
        </w:tc>
        <w:tc>
          <w:tcPr>
            <w:tcW w:w="2196" w:type="dxa"/>
            <w:tcBorders>
              <w:top w:val="single" w:sz="8" w:space="0" w:color="000000"/>
              <w:bottom w:val="single" w:sz="8" w:space="0" w:color="000000"/>
            </w:tcBorders>
          </w:tcPr>
          <w:p w14:paraId="34203B85" w14:textId="77777777" w:rsidR="00FC2F0F" w:rsidRPr="009130C4" w:rsidRDefault="002766E7" w:rsidP="009130C4">
            <w:pPr>
              <w:pStyle w:val="TableParagraph"/>
              <w:tabs>
                <w:tab w:val="left" w:pos="162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20.00</w:t>
            </w:r>
          </w:p>
        </w:tc>
      </w:tr>
    </w:tbl>
    <w:p w14:paraId="0F2486C1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07524893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IV</w:t>
      </w:r>
    </w:p>
    <w:p w14:paraId="7AB6D430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Derechos por los Servicios de Limpia y Recolección de Basura</w:t>
      </w:r>
    </w:p>
    <w:p w14:paraId="52F73CC2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1E2BA1C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36.- </w:t>
      </w:r>
      <w:r w:rsidRPr="009130C4">
        <w:rPr>
          <w:rFonts w:ascii="Arial" w:hAnsi="Arial" w:cs="Arial"/>
        </w:rPr>
        <w:t>Los derechos correspondientes al servicio de limpia se causarán y pagarán de conformidad con la siguiente clasificación:</w:t>
      </w:r>
    </w:p>
    <w:p w14:paraId="540E5044" w14:textId="77777777" w:rsidR="00FC2F0F" w:rsidRPr="009130C4" w:rsidRDefault="00FC2F0F" w:rsidP="009130C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160"/>
      </w:tblGrid>
      <w:tr w:rsidR="00FC2F0F" w:rsidRPr="009130C4" w14:paraId="101626C7" w14:textId="77777777">
        <w:trPr>
          <w:trHeight w:val="689"/>
        </w:trPr>
        <w:tc>
          <w:tcPr>
            <w:tcW w:w="6840" w:type="dxa"/>
          </w:tcPr>
          <w:p w14:paraId="797E5B5F" w14:textId="06992E3E" w:rsidR="00FC2F0F" w:rsidRPr="009130C4" w:rsidRDefault="002766E7" w:rsidP="005954E3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9130C4">
              <w:rPr>
                <w:rFonts w:ascii="Arial" w:hAnsi="Arial" w:cs="Arial"/>
                <w:sz w:val="20"/>
                <w:szCs w:val="20"/>
              </w:rPr>
              <w:t>Por la expedición de la anuencia para el depósito de residuos sólidos en</w:t>
            </w:r>
            <w:r w:rsidR="00595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el basurero municipal.</w:t>
            </w:r>
          </w:p>
        </w:tc>
        <w:tc>
          <w:tcPr>
            <w:tcW w:w="2160" w:type="dxa"/>
          </w:tcPr>
          <w:p w14:paraId="0EDB59F1" w14:textId="4CEAD651" w:rsidR="00FC2F0F" w:rsidRPr="009130C4" w:rsidRDefault="002766E7" w:rsidP="005954E3">
            <w:pPr>
              <w:pStyle w:val="TableParagraph"/>
              <w:tabs>
                <w:tab w:val="left" w:pos="45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35.00 por día por</w:t>
            </w:r>
            <w:r w:rsidR="00595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 xml:space="preserve">cada tambor de 200 </w:t>
            </w:r>
            <w:proofErr w:type="spellStart"/>
            <w:r w:rsidRPr="009130C4">
              <w:rPr>
                <w:rFonts w:ascii="Arial" w:hAnsi="Arial" w:cs="Arial"/>
                <w:sz w:val="20"/>
                <w:szCs w:val="20"/>
              </w:rPr>
              <w:t>lts</w:t>
            </w:r>
            <w:proofErr w:type="spellEnd"/>
          </w:p>
        </w:tc>
      </w:tr>
      <w:tr w:rsidR="00FC2F0F" w:rsidRPr="009130C4" w14:paraId="411193C4" w14:textId="77777777">
        <w:trPr>
          <w:trHeight w:val="345"/>
        </w:trPr>
        <w:tc>
          <w:tcPr>
            <w:tcW w:w="6840" w:type="dxa"/>
          </w:tcPr>
          <w:p w14:paraId="3CDA6AE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9130C4">
              <w:rPr>
                <w:rFonts w:ascii="Arial" w:hAnsi="Arial" w:cs="Arial"/>
                <w:sz w:val="20"/>
                <w:szCs w:val="20"/>
              </w:rPr>
              <w:t>Por cada viaje de recolección</w:t>
            </w:r>
          </w:p>
        </w:tc>
        <w:tc>
          <w:tcPr>
            <w:tcW w:w="2160" w:type="dxa"/>
          </w:tcPr>
          <w:p w14:paraId="2244B647" w14:textId="77777777" w:rsidR="00FC2F0F" w:rsidRPr="009130C4" w:rsidRDefault="002766E7" w:rsidP="009130C4">
            <w:pPr>
              <w:pStyle w:val="TableParagraph"/>
              <w:tabs>
                <w:tab w:val="left" w:pos="139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50.00m</w:t>
            </w:r>
            <w:r w:rsidRPr="009130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C2F0F" w:rsidRPr="009130C4" w14:paraId="6154F079" w14:textId="77777777">
        <w:trPr>
          <w:trHeight w:val="345"/>
        </w:trPr>
        <w:tc>
          <w:tcPr>
            <w:tcW w:w="6840" w:type="dxa"/>
          </w:tcPr>
          <w:p w14:paraId="5A5E951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9130C4">
              <w:rPr>
                <w:rFonts w:ascii="Arial" w:hAnsi="Arial" w:cs="Arial"/>
                <w:sz w:val="20"/>
                <w:szCs w:val="20"/>
              </w:rPr>
              <w:t>En el caso de predios baldíos (por metro cuadrado)</w:t>
            </w:r>
          </w:p>
        </w:tc>
        <w:tc>
          <w:tcPr>
            <w:tcW w:w="2160" w:type="dxa"/>
          </w:tcPr>
          <w:p w14:paraId="798AEA8C" w14:textId="77777777" w:rsidR="00FC2F0F" w:rsidRPr="009130C4" w:rsidRDefault="002766E7" w:rsidP="009130C4">
            <w:pPr>
              <w:pStyle w:val="TableParagraph"/>
              <w:tabs>
                <w:tab w:val="left" w:pos="139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10.00m</w:t>
            </w:r>
            <w:r w:rsidRPr="009130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14:paraId="129A364A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3AEC74BD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IV.- </w:t>
      </w:r>
      <w:r w:rsidRPr="009130C4">
        <w:rPr>
          <w:rFonts w:ascii="Arial" w:hAnsi="Arial" w:cs="Arial"/>
        </w:rPr>
        <w:t>Tratándose de servicio contratado, se aplicarán las siguientes tarifas:</w:t>
      </w:r>
    </w:p>
    <w:p w14:paraId="76D4E7C3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160"/>
      </w:tblGrid>
      <w:tr w:rsidR="00FC2F0F" w:rsidRPr="009130C4" w14:paraId="12B20A32" w14:textId="77777777">
        <w:trPr>
          <w:trHeight w:val="404"/>
        </w:trPr>
        <w:tc>
          <w:tcPr>
            <w:tcW w:w="9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0CC24F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a) Habitacional</w:t>
            </w:r>
          </w:p>
        </w:tc>
      </w:tr>
      <w:tr w:rsidR="00FC2F0F" w:rsidRPr="009130C4" w14:paraId="2B349150" w14:textId="77777777">
        <w:trPr>
          <w:trHeight w:val="404"/>
        </w:trPr>
        <w:tc>
          <w:tcPr>
            <w:tcW w:w="6840" w:type="dxa"/>
            <w:tcBorders>
              <w:left w:val="single" w:sz="6" w:space="0" w:color="000000"/>
            </w:tcBorders>
          </w:tcPr>
          <w:p w14:paraId="533DCF1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1.- </w:t>
            </w:r>
            <w:r w:rsidRPr="009130C4">
              <w:rPr>
                <w:rFonts w:ascii="Arial" w:hAnsi="Arial" w:cs="Arial"/>
                <w:sz w:val="20"/>
                <w:szCs w:val="20"/>
              </w:rPr>
              <w:t>Por recolección esporádica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053DB425" w14:textId="77777777" w:rsidR="00FC2F0F" w:rsidRPr="009130C4" w:rsidRDefault="002766E7" w:rsidP="009130C4">
            <w:pPr>
              <w:pStyle w:val="TableParagraph"/>
              <w:tabs>
                <w:tab w:val="left" w:pos="78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50.00 por viaje</w:t>
            </w:r>
          </w:p>
        </w:tc>
      </w:tr>
      <w:tr w:rsidR="00FC2F0F" w:rsidRPr="009130C4" w14:paraId="121F628B" w14:textId="77777777">
        <w:trPr>
          <w:trHeight w:val="404"/>
        </w:trPr>
        <w:tc>
          <w:tcPr>
            <w:tcW w:w="6840" w:type="dxa"/>
            <w:tcBorders>
              <w:left w:val="single" w:sz="6" w:space="0" w:color="000000"/>
            </w:tcBorders>
          </w:tcPr>
          <w:p w14:paraId="1AB7617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2.- </w:t>
            </w:r>
            <w:r w:rsidRPr="009130C4">
              <w:rPr>
                <w:rFonts w:ascii="Arial" w:hAnsi="Arial" w:cs="Arial"/>
                <w:sz w:val="20"/>
                <w:szCs w:val="20"/>
              </w:rPr>
              <w:t>Por recolección periódica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0821C215" w14:textId="77777777" w:rsidR="00FC2F0F" w:rsidRPr="009130C4" w:rsidRDefault="002766E7" w:rsidP="009130C4">
            <w:pPr>
              <w:pStyle w:val="TableParagraph"/>
              <w:tabs>
                <w:tab w:val="left" w:pos="78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140.00 al mes</w:t>
            </w:r>
          </w:p>
        </w:tc>
      </w:tr>
      <w:tr w:rsidR="00FC2F0F" w:rsidRPr="009130C4" w14:paraId="54A452E7" w14:textId="77777777" w:rsidTr="00827D92">
        <w:trPr>
          <w:trHeight w:val="706"/>
        </w:trPr>
        <w:tc>
          <w:tcPr>
            <w:tcW w:w="6840" w:type="dxa"/>
            <w:tcBorders>
              <w:left w:val="single" w:sz="6" w:space="0" w:color="000000"/>
            </w:tcBorders>
          </w:tcPr>
          <w:p w14:paraId="7595F18C" w14:textId="60A9C80D" w:rsidR="00FC2F0F" w:rsidRPr="009130C4" w:rsidRDefault="002766E7" w:rsidP="00827D92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Tratándose de la recoja de desechos metálicos, enseres de cocina, cacharros fierros, troncos y ramas se causará y se cobrará una tarifa fija</w:t>
            </w:r>
            <w:r w:rsidR="00827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diaria adicional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14:paraId="14607CE6" w14:textId="77777777" w:rsidR="00FC2F0F" w:rsidRPr="009130C4" w:rsidRDefault="002766E7" w:rsidP="009130C4">
            <w:pPr>
              <w:pStyle w:val="TableParagraph"/>
              <w:tabs>
                <w:tab w:val="left" w:pos="84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FC2F0F" w:rsidRPr="009130C4" w14:paraId="7CAE897A" w14:textId="77777777">
        <w:trPr>
          <w:trHeight w:val="404"/>
        </w:trPr>
        <w:tc>
          <w:tcPr>
            <w:tcW w:w="90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0D4F7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b) Comercial</w:t>
            </w:r>
          </w:p>
        </w:tc>
      </w:tr>
      <w:tr w:rsidR="00FC2F0F" w:rsidRPr="009130C4" w14:paraId="75D6009B" w14:textId="77777777">
        <w:trPr>
          <w:trHeight w:val="404"/>
        </w:trPr>
        <w:tc>
          <w:tcPr>
            <w:tcW w:w="6840" w:type="dxa"/>
            <w:tcBorders>
              <w:left w:val="single" w:sz="6" w:space="0" w:color="000000"/>
              <w:right w:val="single" w:sz="6" w:space="0" w:color="000000"/>
            </w:tcBorders>
          </w:tcPr>
          <w:p w14:paraId="4EDD1A2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1.- </w:t>
            </w:r>
            <w:r w:rsidRPr="009130C4">
              <w:rPr>
                <w:rFonts w:ascii="Arial" w:hAnsi="Arial" w:cs="Arial"/>
                <w:sz w:val="20"/>
                <w:szCs w:val="20"/>
              </w:rPr>
              <w:t>Por recolección esporádica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</w:tcPr>
          <w:p w14:paraId="13426980" w14:textId="77777777" w:rsidR="00FC2F0F" w:rsidRPr="009130C4" w:rsidRDefault="002766E7" w:rsidP="009130C4">
            <w:pPr>
              <w:pStyle w:val="TableParagraph"/>
              <w:tabs>
                <w:tab w:val="left" w:pos="7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60.00 por viaje</w:t>
            </w:r>
          </w:p>
        </w:tc>
      </w:tr>
      <w:tr w:rsidR="00FC2F0F" w:rsidRPr="009130C4" w14:paraId="3888ED1F" w14:textId="77777777">
        <w:trPr>
          <w:trHeight w:val="404"/>
        </w:trPr>
        <w:tc>
          <w:tcPr>
            <w:tcW w:w="6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2217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2.- </w:t>
            </w:r>
            <w:r w:rsidRPr="009130C4">
              <w:rPr>
                <w:rFonts w:ascii="Arial" w:hAnsi="Arial" w:cs="Arial"/>
                <w:sz w:val="20"/>
                <w:szCs w:val="20"/>
              </w:rPr>
              <w:t>Por recolección periódica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7088" w14:textId="77777777" w:rsidR="00FC2F0F" w:rsidRPr="009130C4" w:rsidRDefault="002766E7" w:rsidP="009130C4">
            <w:pPr>
              <w:pStyle w:val="TableParagraph"/>
              <w:tabs>
                <w:tab w:val="left" w:pos="78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160.00 al mes</w:t>
            </w:r>
          </w:p>
        </w:tc>
      </w:tr>
      <w:tr w:rsidR="00FC2F0F" w:rsidRPr="009130C4" w14:paraId="52E41B9B" w14:textId="77777777">
        <w:trPr>
          <w:trHeight w:val="405"/>
        </w:trPr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7E5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c) industrial</w:t>
            </w:r>
          </w:p>
        </w:tc>
      </w:tr>
      <w:tr w:rsidR="00FC2F0F" w:rsidRPr="009130C4" w14:paraId="133B5EC6" w14:textId="77777777">
        <w:trPr>
          <w:trHeight w:val="404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03E10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1.- </w:t>
            </w:r>
            <w:r w:rsidRPr="009130C4">
              <w:rPr>
                <w:rFonts w:ascii="Arial" w:hAnsi="Arial" w:cs="Arial"/>
                <w:sz w:val="20"/>
                <w:szCs w:val="20"/>
              </w:rPr>
              <w:t>Por cada recolección esporádica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DD7E18" w14:textId="77777777" w:rsidR="00FC2F0F" w:rsidRPr="009130C4" w:rsidRDefault="002766E7" w:rsidP="009130C4">
            <w:pPr>
              <w:pStyle w:val="TableParagraph"/>
              <w:tabs>
                <w:tab w:val="left" w:pos="78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60.00 por viaje</w:t>
            </w:r>
          </w:p>
        </w:tc>
      </w:tr>
      <w:tr w:rsidR="00FC2F0F" w:rsidRPr="009130C4" w14:paraId="4CB03FB2" w14:textId="77777777">
        <w:trPr>
          <w:trHeight w:val="405"/>
        </w:trPr>
        <w:tc>
          <w:tcPr>
            <w:tcW w:w="6840" w:type="dxa"/>
            <w:tcBorders>
              <w:left w:val="single" w:sz="6" w:space="0" w:color="000000"/>
              <w:right w:val="single" w:sz="6" w:space="0" w:color="000000"/>
            </w:tcBorders>
          </w:tcPr>
          <w:p w14:paraId="67AF95B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2.- </w:t>
            </w:r>
            <w:r w:rsidRPr="009130C4">
              <w:rPr>
                <w:rFonts w:ascii="Arial" w:hAnsi="Arial" w:cs="Arial"/>
                <w:sz w:val="20"/>
                <w:szCs w:val="20"/>
              </w:rPr>
              <w:t>Por cada recolección periódica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</w:tcPr>
          <w:p w14:paraId="56105C42" w14:textId="77777777" w:rsidR="00FC2F0F" w:rsidRPr="009130C4" w:rsidRDefault="002766E7" w:rsidP="009130C4">
            <w:pPr>
              <w:pStyle w:val="TableParagraph"/>
              <w:tabs>
                <w:tab w:val="left" w:pos="84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160.00 al mes</w:t>
            </w:r>
          </w:p>
        </w:tc>
      </w:tr>
      <w:tr w:rsidR="00FC2F0F" w:rsidRPr="009130C4" w14:paraId="670F3112" w14:textId="77777777">
        <w:trPr>
          <w:trHeight w:val="750"/>
        </w:trPr>
        <w:tc>
          <w:tcPr>
            <w:tcW w:w="6840" w:type="dxa"/>
            <w:tcBorders>
              <w:left w:val="single" w:sz="6" w:space="0" w:color="000000"/>
              <w:right w:val="single" w:sz="6" w:space="0" w:color="000000"/>
            </w:tcBorders>
          </w:tcPr>
          <w:p w14:paraId="2B44770C" w14:textId="1A1E2E97" w:rsidR="00FC2F0F" w:rsidRPr="009130C4" w:rsidRDefault="002766E7" w:rsidP="005954E3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d) </w:t>
            </w:r>
            <w:r w:rsidRPr="009130C4">
              <w:rPr>
                <w:rFonts w:ascii="Arial" w:hAnsi="Arial" w:cs="Arial"/>
                <w:sz w:val="20"/>
                <w:szCs w:val="20"/>
              </w:rPr>
              <w:t>Establecimientos comerciales que generen periódicamente un alto</w:t>
            </w:r>
            <w:r w:rsidR="00595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0C4">
              <w:rPr>
                <w:rFonts w:ascii="Arial" w:hAnsi="Arial" w:cs="Arial"/>
                <w:sz w:val="20"/>
                <w:szCs w:val="20"/>
              </w:rPr>
              <w:t>volumen en desechos y/o basura</w:t>
            </w:r>
          </w:p>
        </w:tc>
        <w:tc>
          <w:tcPr>
            <w:tcW w:w="2160" w:type="dxa"/>
            <w:tcBorders>
              <w:left w:val="single" w:sz="6" w:space="0" w:color="000000"/>
              <w:right w:val="single" w:sz="6" w:space="0" w:color="000000"/>
            </w:tcBorders>
          </w:tcPr>
          <w:p w14:paraId="7C97CFE3" w14:textId="77777777" w:rsidR="00FC2F0F" w:rsidRPr="009130C4" w:rsidRDefault="002766E7" w:rsidP="009130C4">
            <w:pPr>
              <w:pStyle w:val="TableParagraph"/>
              <w:tabs>
                <w:tab w:val="left" w:pos="67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1,500.00 al mes</w:t>
            </w:r>
          </w:p>
        </w:tc>
      </w:tr>
    </w:tbl>
    <w:p w14:paraId="4CDA7840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6EF2C1FC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37.- </w:t>
      </w:r>
      <w:r w:rsidRPr="009130C4">
        <w:rPr>
          <w:rFonts w:ascii="Arial" w:hAnsi="Arial" w:cs="Arial"/>
        </w:rPr>
        <w:t>El derecho por el uso del basurero, propiedad del municipio se causará y cobrará de acuerdo a la siguiente clasificación:</w:t>
      </w:r>
    </w:p>
    <w:p w14:paraId="7208D61B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000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060"/>
      </w:tblGrid>
      <w:tr w:rsidR="00FC2F0F" w:rsidRPr="009130C4" w14:paraId="085C4F26" w14:textId="77777777" w:rsidTr="00827D92">
        <w:trPr>
          <w:trHeight w:val="346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E71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9130C4">
              <w:rPr>
                <w:rFonts w:ascii="Arial" w:hAnsi="Arial" w:cs="Arial"/>
                <w:sz w:val="20"/>
                <w:szCs w:val="20"/>
              </w:rPr>
              <w:t>Basura domiciliaria</w:t>
            </w: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6C51" w14:textId="77777777" w:rsidR="00FC2F0F" w:rsidRPr="009130C4" w:rsidRDefault="002766E7" w:rsidP="009130C4">
            <w:pPr>
              <w:pStyle w:val="TableParagraph"/>
              <w:tabs>
                <w:tab w:val="left" w:pos="17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40.00 por viaje</w:t>
            </w:r>
          </w:p>
        </w:tc>
      </w:tr>
      <w:tr w:rsidR="00FC2F0F" w:rsidRPr="009130C4" w14:paraId="32CEF523" w14:textId="77777777" w:rsidTr="00827D92">
        <w:trPr>
          <w:trHeight w:val="34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119C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9130C4">
              <w:rPr>
                <w:rFonts w:ascii="Arial" w:hAnsi="Arial" w:cs="Arial"/>
                <w:sz w:val="20"/>
                <w:szCs w:val="20"/>
              </w:rPr>
              <w:t>Desechos orgánicos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7F56" w14:textId="77777777" w:rsidR="00FC2F0F" w:rsidRPr="009130C4" w:rsidRDefault="002766E7" w:rsidP="009130C4">
            <w:pPr>
              <w:pStyle w:val="TableParagraph"/>
              <w:tabs>
                <w:tab w:val="left" w:pos="172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50.00 por viaje</w:t>
            </w:r>
          </w:p>
        </w:tc>
      </w:tr>
      <w:tr w:rsidR="00FC2F0F" w:rsidRPr="009130C4" w14:paraId="3F5B0CFD" w14:textId="77777777" w:rsidTr="00827D92">
        <w:trPr>
          <w:trHeight w:val="346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F12F6" w14:textId="7CCB763F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9130C4">
              <w:rPr>
                <w:rFonts w:ascii="Arial" w:hAnsi="Arial" w:cs="Arial"/>
                <w:sz w:val="20"/>
                <w:szCs w:val="20"/>
              </w:rPr>
              <w:t>Desechos industrial</w:t>
            </w:r>
            <w:r w:rsidR="00A55AEA">
              <w:rPr>
                <w:rFonts w:ascii="Arial" w:hAnsi="Arial" w:cs="Arial"/>
                <w:sz w:val="20"/>
                <w:szCs w:val="20"/>
              </w:rPr>
              <w:t>e</w:t>
            </w:r>
            <w:r w:rsidRPr="009130C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39A4" w14:textId="77777777" w:rsidR="00FC2F0F" w:rsidRPr="009130C4" w:rsidRDefault="002766E7" w:rsidP="009130C4">
            <w:pPr>
              <w:pStyle w:val="TableParagraph"/>
              <w:tabs>
                <w:tab w:val="left" w:pos="173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70.00 por viaje</w:t>
            </w:r>
          </w:p>
        </w:tc>
      </w:tr>
    </w:tbl>
    <w:p w14:paraId="4FCC106C" w14:textId="77777777" w:rsidR="000F48EA" w:rsidRPr="009130C4" w:rsidRDefault="000F48EA" w:rsidP="00827D92">
      <w:pPr>
        <w:jc w:val="center"/>
        <w:rPr>
          <w:rFonts w:ascii="Arial" w:hAnsi="Arial" w:cs="Arial"/>
          <w:b/>
          <w:sz w:val="20"/>
          <w:szCs w:val="20"/>
        </w:rPr>
      </w:pPr>
    </w:p>
    <w:p w14:paraId="1DE4DF79" w14:textId="7F03CC93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V</w:t>
      </w:r>
    </w:p>
    <w:p w14:paraId="705DF67A" w14:textId="77777777" w:rsidR="00FC2F0F" w:rsidRPr="009130C4" w:rsidRDefault="002766E7" w:rsidP="00827D92">
      <w:pPr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Derechos por Servicios de Agua Potable</w:t>
      </w:r>
    </w:p>
    <w:p w14:paraId="5FC59823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A6A4D42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38.- </w:t>
      </w:r>
      <w:r w:rsidRPr="009130C4">
        <w:rPr>
          <w:rFonts w:ascii="Arial" w:hAnsi="Arial" w:cs="Arial"/>
        </w:rPr>
        <w:t>El derecho por el servicio de agua potable por toma se pagará en una cuota bimestral de acuerdo a las siguientes tarifas:</w:t>
      </w:r>
    </w:p>
    <w:p w14:paraId="1B22AEF3" w14:textId="77777777" w:rsidR="00FC2F0F" w:rsidRPr="009130C4" w:rsidRDefault="00FC2F0F" w:rsidP="00827D92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995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2"/>
        <w:gridCol w:w="3113"/>
      </w:tblGrid>
      <w:tr w:rsidR="00FC2F0F" w:rsidRPr="009130C4" w14:paraId="1CA43065" w14:textId="77777777" w:rsidTr="00827D92">
        <w:trPr>
          <w:trHeight w:val="344"/>
        </w:trPr>
        <w:tc>
          <w:tcPr>
            <w:tcW w:w="5882" w:type="dxa"/>
            <w:tcBorders>
              <w:left w:val="single" w:sz="8" w:space="0" w:color="000000"/>
              <w:right w:val="single" w:sz="8" w:space="0" w:color="000000"/>
            </w:tcBorders>
          </w:tcPr>
          <w:p w14:paraId="1C9E6F2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9130C4">
              <w:rPr>
                <w:rFonts w:ascii="Arial" w:hAnsi="Arial" w:cs="Arial"/>
                <w:sz w:val="20"/>
                <w:szCs w:val="20"/>
              </w:rPr>
              <w:t xml:space="preserve">Consumo familiar en la cabecera de </w:t>
            </w:r>
            <w:proofErr w:type="spellStart"/>
            <w:r w:rsidRPr="009130C4">
              <w:rPr>
                <w:rFonts w:ascii="Arial" w:hAnsi="Arial" w:cs="Arial"/>
                <w:sz w:val="20"/>
                <w:szCs w:val="20"/>
              </w:rPr>
              <w:t>Chocholá</w:t>
            </w:r>
            <w:proofErr w:type="spellEnd"/>
          </w:p>
        </w:tc>
        <w:tc>
          <w:tcPr>
            <w:tcW w:w="3113" w:type="dxa"/>
            <w:tcBorders>
              <w:left w:val="single" w:sz="8" w:space="0" w:color="000000"/>
            </w:tcBorders>
          </w:tcPr>
          <w:p w14:paraId="051BF575" w14:textId="77777777" w:rsidR="00FC2F0F" w:rsidRPr="009130C4" w:rsidRDefault="002766E7" w:rsidP="009130C4">
            <w:pPr>
              <w:pStyle w:val="TableParagraph"/>
              <w:tabs>
                <w:tab w:val="left" w:pos="251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FC2F0F" w:rsidRPr="009130C4" w14:paraId="11D2E271" w14:textId="77777777" w:rsidTr="00827D92">
        <w:trPr>
          <w:trHeight w:val="345"/>
        </w:trPr>
        <w:tc>
          <w:tcPr>
            <w:tcW w:w="5882" w:type="dxa"/>
            <w:tcBorders>
              <w:left w:val="single" w:sz="8" w:space="0" w:color="000000"/>
              <w:right w:val="single" w:sz="8" w:space="0" w:color="000000"/>
            </w:tcBorders>
          </w:tcPr>
          <w:p w14:paraId="61E1509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9130C4">
              <w:rPr>
                <w:rFonts w:ascii="Arial" w:hAnsi="Arial" w:cs="Arial"/>
                <w:sz w:val="20"/>
                <w:szCs w:val="20"/>
              </w:rPr>
              <w:t>Consumo familiar en las periferia</w:t>
            </w:r>
          </w:p>
        </w:tc>
        <w:tc>
          <w:tcPr>
            <w:tcW w:w="3113" w:type="dxa"/>
            <w:tcBorders>
              <w:left w:val="single" w:sz="8" w:space="0" w:color="000000"/>
            </w:tcBorders>
          </w:tcPr>
          <w:p w14:paraId="1BDD3F52" w14:textId="77777777" w:rsidR="00FC2F0F" w:rsidRPr="009130C4" w:rsidRDefault="002766E7" w:rsidP="009130C4">
            <w:pPr>
              <w:pStyle w:val="TableParagraph"/>
              <w:tabs>
                <w:tab w:val="left" w:pos="257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FC2F0F" w:rsidRPr="009130C4" w14:paraId="5631D2CF" w14:textId="77777777" w:rsidTr="00827D92">
        <w:trPr>
          <w:trHeight w:val="345"/>
        </w:trPr>
        <w:tc>
          <w:tcPr>
            <w:tcW w:w="5882" w:type="dxa"/>
            <w:tcBorders>
              <w:left w:val="single" w:sz="8" w:space="0" w:color="000000"/>
              <w:right w:val="single" w:sz="8" w:space="0" w:color="000000"/>
            </w:tcBorders>
          </w:tcPr>
          <w:p w14:paraId="6245BE9F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9130C4">
              <w:rPr>
                <w:rFonts w:ascii="Arial" w:hAnsi="Arial" w:cs="Arial"/>
                <w:sz w:val="20"/>
                <w:szCs w:val="20"/>
              </w:rPr>
              <w:t>Domicilio con sembrados</w:t>
            </w:r>
          </w:p>
        </w:tc>
        <w:tc>
          <w:tcPr>
            <w:tcW w:w="3113" w:type="dxa"/>
            <w:tcBorders>
              <w:left w:val="single" w:sz="8" w:space="0" w:color="000000"/>
            </w:tcBorders>
          </w:tcPr>
          <w:p w14:paraId="28AED518" w14:textId="77777777" w:rsidR="00FC2F0F" w:rsidRPr="009130C4" w:rsidRDefault="002766E7" w:rsidP="009130C4">
            <w:pPr>
              <w:pStyle w:val="TableParagraph"/>
              <w:tabs>
                <w:tab w:val="left" w:pos="251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FC2F0F" w:rsidRPr="009130C4" w14:paraId="644FF35D" w14:textId="77777777" w:rsidTr="00827D92">
        <w:trPr>
          <w:trHeight w:val="344"/>
        </w:trPr>
        <w:tc>
          <w:tcPr>
            <w:tcW w:w="5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27E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9130C4">
              <w:rPr>
                <w:rFonts w:ascii="Arial" w:hAnsi="Arial" w:cs="Arial"/>
                <w:sz w:val="20"/>
                <w:szCs w:val="20"/>
              </w:rPr>
              <w:t>Comercio</w:t>
            </w:r>
          </w:p>
        </w:tc>
        <w:tc>
          <w:tcPr>
            <w:tcW w:w="3113" w:type="dxa"/>
            <w:tcBorders>
              <w:left w:val="single" w:sz="8" w:space="0" w:color="000000"/>
              <w:bottom w:val="single" w:sz="8" w:space="0" w:color="000000"/>
            </w:tcBorders>
          </w:tcPr>
          <w:p w14:paraId="2015183F" w14:textId="77777777" w:rsidR="00FC2F0F" w:rsidRPr="009130C4" w:rsidRDefault="002766E7" w:rsidP="009130C4">
            <w:pPr>
              <w:pStyle w:val="TableParagraph"/>
              <w:tabs>
                <w:tab w:val="left" w:pos="251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60.00</w:t>
            </w:r>
          </w:p>
        </w:tc>
      </w:tr>
      <w:tr w:rsidR="00FC2F0F" w:rsidRPr="009130C4" w14:paraId="21105FAB" w14:textId="77777777" w:rsidTr="00827D92">
        <w:trPr>
          <w:trHeight w:val="344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825C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9130C4">
              <w:rPr>
                <w:rFonts w:ascii="Arial" w:hAnsi="Arial" w:cs="Arial"/>
                <w:sz w:val="20"/>
                <w:szCs w:val="20"/>
              </w:rPr>
              <w:t>Industria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0D3755" w14:textId="77777777" w:rsidR="00FC2F0F" w:rsidRPr="009130C4" w:rsidRDefault="002766E7" w:rsidP="009130C4">
            <w:pPr>
              <w:pStyle w:val="TableParagraph"/>
              <w:tabs>
                <w:tab w:val="left" w:pos="240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FC2F0F" w:rsidRPr="009130C4" w14:paraId="0CDE8CC0" w14:textId="77777777" w:rsidTr="00827D92">
        <w:trPr>
          <w:trHeight w:val="344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E7E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9130C4">
              <w:rPr>
                <w:rFonts w:ascii="Arial" w:hAnsi="Arial" w:cs="Arial"/>
                <w:sz w:val="20"/>
                <w:szCs w:val="20"/>
              </w:rPr>
              <w:t>Granja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77F62" w14:textId="77777777" w:rsidR="00FC2F0F" w:rsidRPr="009130C4" w:rsidRDefault="002766E7" w:rsidP="009130C4">
            <w:pPr>
              <w:pStyle w:val="TableParagraph"/>
              <w:tabs>
                <w:tab w:val="left" w:pos="240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827D92" w:rsidRPr="009130C4" w14:paraId="2CA3FD57" w14:textId="77777777" w:rsidTr="00827D92">
        <w:trPr>
          <w:trHeight w:val="344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F6C0" w14:textId="43F2889A" w:rsidR="00827D92" w:rsidRPr="00827D92" w:rsidRDefault="00827D92" w:rsidP="005954E3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VII.- </w:t>
            </w:r>
            <w:r>
              <w:rPr>
                <w:rFonts w:ascii="Arial" w:hAnsi="Arial" w:cs="Arial"/>
                <w:sz w:val="20"/>
                <w:szCs w:val="20"/>
              </w:rPr>
              <w:t>Establecimiento comercial de alto consumo y plantas purificadoras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F0F1F" w14:textId="4A7923A4" w:rsidR="00827D92" w:rsidRPr="009130C4" w:rsidRDefault="00827D92" w:rsidP="009130C4">
            <w:pPr>
              <w:pStyle w:val="TableParagraph"/>
              <w:tabs>
                <w:tab w:val="left" w:pos="240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                                  500.00</w:t>
            </w:r>
          </w:p>
        </w:tc>
      </w:tr>
      <w:tr w:rsidR="00FC2F0F" w:rsidRPr="009130C4" w14:paraId="50F0691E" w14:textId="77777777" w:rsidTr="00827D92">
        <w:trPr>
          <w:trHeight w:val="344"/>
        </w:trPr>
        <w:tc>
          <w:tcPr>
            <w:tcW w:w="899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B7C0C4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Tratándose de contratos nuevos y reconexiones se pagarán las siguientes cuotas:</w:t>
            </w:r>
          </w:p>
        </w:tc>
      </w:tr>
      <w:tr w:rsidR="00FC2F0F" w:rsidRPr="009130C4" w14:paraId="7145000F" w14:textId="77777777" w:rsidTr="00827D92">
        <w:trPr>
          <w:trHeight w:val="345"/>
        </w:trPr>
        <w:tc>
          <w:tcPr>
            <w:tcW w:w="5882" w:type="dxa"/>
            <w:tcBorders>
              <w:left w:val="single" w:sz="8" w:space="0" w:color="000000"/>
              <w:right w:val="single" w:sz="8" w:space="0" w:color="000000"/>
            </w:tcBorders>
          </w:tcPr>
          <w:p w14:paraId="31FD95D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Contratos para consumo familiar casa-habitación</w:t>
            </w:r>
          </w:p>
        </w:tc>
        <w:tc>
          <w:tcPr>
            <w:tcW w:w="3113" w:type="dxa"/>
            <w:tcBorders>
              <w:left w:val="single" w:sz="8" w:space="0" w:color="000000"/>
            </w:tcBorders>
          </w:tcPr>
          <w:p w14:paraId="686B23B0" w14:textId="77777777" w:rsidR="00FC2F0F" w:rsidRPr="009130C4" w:rsidRDefault="002766E7" w:rsidP="009130C4">
            <w:pPr>
              <w:pStyle w:val="TableParagraph"/>
              <w:tabs>
                <w:tab w:val="left" w:pos="240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FC2F0F" w:rsidRPr="009130C4" w14:paraId="517C10AB" w14:textId="77777777" w:rsidTr="00827D92">
        <w:trPr>
          <w:trHeight w:val="345"/>
        </w:trPr>
        <w:tc>
          <w:tcPr>
            <w:tcW w:w="5882" w:type="dxa"/>
            <w:tcBorders>
              <w:left w:val="single" w:sz="8" w:space="0" w:color="000000"/>
              <w:right w:val="single" w:sz="8" w:space="0" w:color="000000"/>
            </w:tcBorders>
          </w:tcPr>
          <w:p w14:paraId="7F20399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Contratos para fraccionamientos</w:t>
            </w:r>
          </w:p>
        </w:tc>
        <w:tc>
          <w:tcPr>
            <w:tcW w:w="3113" w:type="dxa"/>
            <w:tcBorders>
              <w:left w:val="single" w:sz="8" w:space="0" w:color="000000"/>
            </w:tcBorders>
          </w:tcPr>
          <w:p w14:paraId="124DE5F8" w14:textId="77777777" w:rsidR="00FC2F0F" w:rsidRPr="009130C4" w:rsidRDefault="002766E7" w:rsidP="009130C4">
            <w:pPr>
              <w:pStyle w:val="TableParagraph"/>
              <w:tabs>
                <w:tab w:val="left" w:pos="240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FC2F0F" w:rsidRPr="009130C4" w14:paraId="0FAA5A22" w14:textId="77777777" w:rsidTr="00827D92">
        <w:trPr>
          <w:trHeight w:val="344"/>
        </w:trPr>
        <w:tc>
          <w:tcPr>
            <w:tcW w:w="58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8451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Contratos para comercios</w:t>
            </w:r>
          </w:p>
        </w:tc>
        <w:tc>
          <w:tcPr>
            <w:tcW w:w="3113" w:type="dxa"/>
            <w:tcBorders>
              <w:left w:val="single" w:sz="8" w:space="0" w:color="000000"/>
              <w:bottom w:val="single" w:sz="8" w:space="0" w:color="000000"/>
            </w:tcBorders>
          </w:tcPr>
          <w:p w14:paraId="2F9F5C72" w14:textId="77777777" w:rsidR="00FC2F0F" w:rsidRPr="009130C4" w:rsidRDefault="002766E7" w:rsidP="009130C4">
            <w:pPr>
              <w:pStyle w:val="TableParagraph"/>
              <w:tabs>
                <w:tab w:val="left" w:pos="240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FC2F0F" w:rsidRPr="009130C4" w14:paraId="4CE618D4" w14:textId="77777777" w:rsidTr="00827D92">
        <w:trPr>
          <w:trHeight w:val="344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0803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Contratos para industria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53FB8C" w14:textId="77777777" w:rsidR="00FC2F0F" w:rsidRPr="009130C4" w:rsidRDefault="002766E7" w:rsidP="009130C4">
            <w:pPr>
              <w:pStyle w:val="TableParagraph"/>
              <w:tabs>
                <w:tab w:val="left" w:pos="240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</w:tr>
      <w:tr w:rsidR="00FC2F0F" w:rsidRPr="009130C4" w14:paraId="1C287F47" w14:textId="77777777" w:rsidTr="00827D92">
        <w:trPr>
          <w:trHeight w:val="344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573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Contratos para granjas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64096" w14:textId="77777777" w:rsidR="00FC2F0F" w:rsidRPr="009130C4" w:rsidRDefault="002766E7" w:rsidP="009130C4">
            <w:pPr>
              <w:pStyle w:val="TableParagraph"/>
              <w:tabs>
                <w:tab w:val="left" w:pos="240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700.00</w:t>
            </w:r>
          </w:p>
        </w:tc>
      </w:tr>
      <w:tr w:rsidR="00FC2F0F" w:rsidRPr="009130C4" w14:paraId="36258049" w14:textId="77777777" w:rsidTr="00827D92">
        <w:trPr>
          <w:trHeight w:val="345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96E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Contratos para establecimiento comercial de alto consumo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548956" w14:textId="77777777" w:rsidR="00FC2F0F" w:rsidRPr="009130C4" w:rsidRDefault="002766E7" w:rsidP="009130C4">
            <w:pPr>
              <w:pStyle w:val="TableParagraph"/>
              <w:tabs>
                <w:tab w:val="left" w:pos="223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</w:tbl>
    <w:p w14:paraId="57B73467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2A6242FD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</w:rPr>
        <w:t>En el caso de las reconexiones se cobrará la cantidad de $ 250.00 pesos</w:t>
      </w:r>
    </w:p>
    <w:p w14:paraId="16B0A926" w14:textId="77777777" w:rsidR="00FC2F0F" w:rsidRPr="009130C4" w:rsidRDefault="00FC2F0F" w:rsidP="00827D92">
      <w:pPr>
        <w:pStyle w:val="Textoindependiente"/>
        <w:rPr>
          <w:rFonts w:ascii="Arial" w:hAnsi="Arial" w:cs="Arial"/>
        </w:rPr>
      </w:pPr>
    </w:p>
    <w:p w14:paraId="1255C3FD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VI</w:t>
      </w:r>
    </w:p>
    <w:p w14:paraId="7F4C88B0" w14:textId="77777777" w:rsidR="00FC2F0F" w:rsidRPr="009130C4" w:rsidRDefault="002766E7" w:rsidP="00827D92">
      <w:pPr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Derechos por servicio de Rastro</w:t>
      </w:r>
    </w:p>
    <w:p w14:paraId="3624C897" w14:textId="77777777" w:rsidR="00FC2F0F" w:rsidRPr="009130C4" w:rsidRDefault="00FC2F0F" w:rsidP="005954E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C301E0D" w14:textId="77777777" w:rsidR="00FC2F0F" w:rsidRPr="009130C4" w:rsidRDefault="002766E7" w:rsidP="00827D9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39.- </w:t>
      </w:r>
      <w:r w:rsidRPr="009130C4">
        <w:rPr>
          <w:rFonts w:ascii="Arial" w:hAnsi="Arial" w:cs="Arial"/>
        </w:rPr>
        <w:t>Son objeto de este derecho, la matanza, guarda en corrales, transporte, peso en básculas e inspección de animales realizados en el rastro municipal.</w:t>
      </w:r>
    </w:p>
    <w:p w14:paraId="1CFDA05B" w14:textId="77777777" w:rsidR="00FC2F0F" w:rsidRPr="009130C4" w:rsidRDefault="00FC2F0F" w:rsidP="005954E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001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6"/>
        <w:gridCol w:w="3066"/>
      </w:tblGrid>
      <w:tr w:rsidR="00FC2F0F" w:rsidRPr="009130C4" w14:paraId="65E21723" w14:textId="77777777" w:rsidTr="00827D92">
        <w:trPr>
          <w:trHeight w:val="345"/>
        </w:trPr>
        <w:tc>
          <w:tcPr>
            <w:tcW w:w="9001" w:type="dxa"/>
            <w:gridSpan w:val="3"/>
            <w:tcBorders>
              <w:right w:val="single" w:sz="4" w:space="0" w:color="000000"/>
            </w:tcBorders>
          </w:tcPr>
          <w:p w14:paraId="42738C81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I.- Los derechos por matanza se pagarán de acuerdo con la siguiente tarifa:</w:t>
            </w:r>
          </w:p>
        </w:tc>
      </w:tr>
      <w:tr w:rsidR="00FC2F0F" w:rsidRPr="009130C4" w14:paraId="51CC12C6" w14:textId="77777777" w:rsidTr="00827D92">
        <w:trPr>
          <w:trHeight w:val="344"/>
        </w:trPr>
        <w:tc>
          <w:tcPr>
            <w:tcW w:w="5929" w:type="dxa"/>
          </w:tcPr>
          <w:p w14:paraId="2D9E979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3072" w:type="dxa"/>
            <w:gridSpan w:val="2"/>
            <w:tcBorders>
              <w:right w:val="single" w:sz="4" w:space="0" w:color="000000"/>
            </w:tcBorders>
          </w:tcPr>
          <w:p w14:paraId="382A820E" w14:textId="77777777" w:rsidR="00FC2F0F" w:rsidRPr="009130C4" w:rsidRDefault="002766E7" w:rsidP="009130C4">
            <w:pPr>
              <w:pStyle w:val="TableParagraph"/>
              <w:tabs>
                <w:tab w:val="left" w:pos="134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20.00 por cabeza</w:t>
            </w:r>
          </w:p>
        </w:tc>
      </w:tr>
      <w:tr w:rsidR="00FC2F0F" w:rsidRPr="009130C4" w14:paraId="1690ED77" w14:textId="77777777" w:rsidTr="00827D92">
        <w:trPr>
          <w:trHeight w:val="345"/>
        </w:trPr>
        <w:tc>
          <w:tcPr>
            <w:tcW w:w="5929" w:type="dxa"/>
          </w:tcPr>
          <w:p w14:paraId="1CF91EE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3072" w:type="dxa"/>
            <w:gridSpan w:val="2"/>
            <w:tcBorders>
              <w:right w:val="single" w:sz="4" w:space="0" w:color="000000"/>
            </w:tcBorders>
          </w:tcPr>
          <w:p w14:paraId="1C23701E" w14:textId="77777777" w:rsidR="00FC2F0F" w:rsidRPr="009130C4" w:rsidRDefault="002766E7" w:rsidP="009130C4">
            <w:pPr>
              <w:pStyle w:val="TableParagraph"/>
              <w:tabs>
                <w:tab w:val="left" w:pos="145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15.00 por cabeza</w:t>
            </w:r>
          </w:p>
        </w:tc>
      </w:tr>
      <w:tr w:rsidR="00FC2F0F" w:rsidRPr="009130C4" w14:paraId="751B057B" w14:textId="77777777" w:rsidTr="00827D92">
        <w:trPr>
          <w:trHeight w:val="346"/>
        </w:trPr>
        <w:tc>
          <w:tcPr>
            <w:tcW w:w="5929" w:type="dxa"/>
          </w:tcPr>
          <w:p w14:paraId="50F2BB6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Ganado caprino</w:t>
            </w:r>
          </w:p>
        </w:tc>
        <w:tc>
          <w:tcPr>
            <w:tcW w:w="3072" w:type="dxa"/>
            <w:gridSpan w:val="2"/>
            <w:tcBorders>
              <w:right w:val="single" w:sz="4" w:space="0" w:color="000000"/>
            </w:tcBorders>
          </w:tcPr>
          <w:p w14:paraId="0B0C6212" w14:textId="77777777" w:rsidR="00FC2F0F" w:rsidRPr="009130C4" w:rsidRDefault="002766E7" w:rsidP="009130C4">
            <w:pPr>
              <w:pStyle w:val="TableParagraph"/>
              <w:tabs>
                <w:tab w:val="left" w:pos="145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10.00 por cabeza</w:t>
            </w:r>
          </w:p>
        </w:tc>
      </w:tr>
      <w:tr w:rsidR="00FC2F0F" w:rsidRPr="009130C4" w14:paraId="5038B242" w14:textId="77777777" w:rsidTr="00827D9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3"/>
        </w:trPr>
        <w:tc>
          <w:tcPr>
            <w:tcW w:w="900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FF6E56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II.- Los derechos por pesaje de ganado en básculas del Ayuntamiento se pagarán de acuerdo a la siguiente tarifa:</w:t>
            </w:r>
          </w:p>
        </w:tc>
      </w:tr>
      <w:tr w:rsidR="00FC2F0F" w:rsidRPr="009130C4" w14:paraId="2538B0C8" w14:textId="77777777" w:rsidTr="00827D9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593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A1B5FBA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3066" w:type="dxa"/>
            <w:tcBorders>
              <w:top w:val="single" w:sz="6" w:space="0" w:color="000000"/>
              <w:right w:val="single" w:sz="4" w:space="0" w:color="000000"/>
            </w:tcBorders>
          </w:tcPr>
          <w:p w14:paraId="77341C90" w14:textId="77777777" w:rsidR="00FC2F0F" w:rsidRPr="009130C4" w:rsidRDefault="002766E7" w:rsidP="009130C4">
            <w:pPr>
              <w:pStyle w:val="TableParagraph"/>
              <w:tabs>
                <w:tab w:val="left" w:pos="139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15.00 por cabeza</w:t>
            </w:r>
          </w:p>
        </w:tc>
      </w:tr>
      <w:tr w:rsidR="00FC2F0F" w:rsidRPr="009130C4" w14:paraId="7D28BD7C" w14:textId="77777777" w:rsidTr="00827D9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5935" w:type="dxa"/>
            <w:gridSpan w:val="2"/>
            <w:tcBorders>
              <w:left w:val="single" w:sz="6" w:space="0" w:color="000000"/>
            </w:tcBorders>
          </w:tcPr>
          <w:p w14:paraId="0AE2B4DD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14:paraId="36412B59" w14:textId="77777777" w:rsidR="00FC2F0F" w:rsidRPr="009130C4" w:rsidRDefault="002766E7" w:rsidP="009130C4">
            <w:pPr>
              <w:pStyle w:val="TableParagraph"/>
              <w:tabs>
                <w:tab w:val="left" w:pos="139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10.00 por cabeza</w:t>
            </w:r>
          </w:p>
        </w:tc>
      </w:tr>
      <w:tr w:rsidR="00FC2F0F" w:rsidRPr="009130C4" w14:paraId="70C37758" w14:textId="77777777" w:rsidTr="00827D9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5935" w:type="dxa"/>
            <w:gridSpan w:val="2"/>
            <w:tcBorders>
              <w:left w:val="single" w:sz="6" w:space="0" w:color="000000"/>
            </w:tcBorders>
          </w:tcPr>
          <w:p w14:paraId="1EFA3B2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Ganado caprino</w:t>
            </w: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14:paraId="00BD1461" w14:textId="77777777" w:rsidR="00FC2F0F" w:rsidRPr="009130C4" w:rsidRDefault="002766E7" w:rsidP="009130C4">
            <w:pPr>
              <w:pStyle w:val="TableParagraph"/>
              <w:tabs>
                <w:tab w:val="left" w:pos="150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8.00 por cabeza</w:t>
            </w:r>
          </w:p>
        </w:tc>
      </w:tr>
      <w:tr w:rsidR="00FC2F0F" w:rsidRPr="009130C4" w14:paraId="7B32F92D" w14:textId="77777777" w:rsidTr="00827D9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5"/>
        </w:trPr>
        <w:tc>
          <w:tcPr>
            <w:tcW w:w="9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DD19C8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III.- Los derechos por la guarda de Ganado en los corrales, se pagarán de acuerdo a la siguiente tarifa:</w:t>
            </w:r>
          </w:p>
        </w:tc>
      </w:tr>
      <w:tr w:rsidR="00FC2F0F" w:rsidRPr="009130C4" w14:paraId="4F13A8C0" w14:textId="77777777" w:rsidTr="00827D9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593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6D8E2649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3066" w:type="dxa"/>
            <w:tcBorders>
              <w:top w:val="single" w:sz="6" w:space="0" w:color="000000"/>
              <w:right w:val="single" w:sz="4" w:space="0" w:color="000000"/>
            </w:tcBorders>
          </w:tcPr>
          <w:p w14:paraId="015FB0F0" w14:textId="77777777" w:rsidR="00FC2F0F" w:rsidRPr="009130C4" w:rsidRDefault="002766E7" w:rsidP="009130C4">
            <w:pPr>
              <w:pStyle w:val="TableParagraph"/>
              <w:tabs>
                <w:tab w:val="left" w:pos="145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15.00 por cabeza</w:t>
            </w:r>
          </w:p>
        </w:tc>
      </w:tr>
      <w:tr w:rsidR="00FC2F0F" w:rsidRPr="009130C4" w14:paraId="1244C342" w14:textId="77777777" w:rsidTr="00827D9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4"/>
        </w:trPr>
        <w:tc>
          <w:tcPr>
            <w:tcW w:w="5935" w:type="dxa"/>
            <w:gridSpan w:val="2"/>
            <w:tcBorders>
              <w:left w:val="single" w:sz="6" w:space="0" w:color="000000"/>
            </w:tcBorders>
          </w:tcPr>
          <w:p w14:paraId="403DA51E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14:paraId="17F44D43" w14:textId="77777777" w:rsidR="00FC2F0F" w:rsidRPr="009130C4" w:rsidRDefault="002766E7" w:rsidP="009130C4">
            <w:pPr>
              <w:pStyle w:val="TableParagraph"/>
              <w:tabs>
                <w:tab w:val="left" w:pos="145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10.00 por cabeza</w:t>
            </w:r>
          </w:p>
        </w:tc>
      </w:tr>
      <w:tr w:rsidR="00FC2F0F" w:rsidRPr="009130C4" w14:paraId="7E17176A" w14:textId="77777777" w:rsidTr="00827D9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5"/>
        </w:trPr>
        <w:tc>
          <w:tcPr>
            <w:tcW w:w="5935" w:type="dxa"/>
            <w:gridSpan w:val="2"/>
            <w:tcBorders>
              <w:left w:val="single" w:sz="6" w:space="0" w:color="000000"/>
            </w:tcBorders>
          </w:tcPr>
          <w:p w14:paraId="73036C2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Ganado caprino</w:t>
            </w:r>
          </w:p>
        </w:tc>
        <w:tc>
          <w:tcPr>
            <w:tcW w:w="3066" w:type="dxa"/>
            <w:tcBorders>
              <w:right w:val="single" w:sz="4" w:space="0" w:color="000000"/>
            </w:tcBorders>
          </w:tcPr>
          <w:p w14:paraId="65580DD2" w14:textId="77777777" w:rsidR="00FC2F0F" w:rsidRPr="009130C4" w:rsidRDefault="002766E7" w:rsidP="009130C4">
            <w:pPr>
              <w:pStyle w:val="TableParagraph"/>
              <w:tabs>
                <w:tab w:val="left" w:pos="151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8.00 por cabeza</w:t>
            </w:r>
          </w:p>
        </w:tc>
      </w:tr>
    </w:tbl>
    <w:p w14:paraId="56EA2D73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70DE7D00" w14:textId="1FB23B9D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VII</w:t>
      </w:r>
    </w:p>
    <w:p w14:paraId="226E5C3E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Derechos por expedición de Certificados, Constancias, Copias, Fotografías y Formas Oficiales.</w:t>
      </w:r>
    </w:p>
    <w:p w14:paraId="7ED57815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E6CBB5B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40.- </w:t>
      </w:r>
      <w:r w:rsidRPr="009130C4">
        <w:rPr>
          <w:rFonts w:ascii="Arial" w:hAnsi="Arial" w:cs="Arial"/>
        </w:rPr>
        <w:t>Por los certificados, constancias, copias fotostáticas y los medios magnéticos que expida la autoridad municipal, se pagarán las siguientes tarifas:</w:t>
      </w:r>
    </w:p>
    <w:p w14:paraId="5538F376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00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3754"/>
      </w:tblGrid>
      <w:tr w:rsidR="00FC2F0F" w:rsidRPr="009130C4" w14:paraId="77492E05" w14:textId="77777777" w:rsidTr="00146534">
        <w:trPr>
          <w:trHeight w:val="344"/>
        </w:trPr>
        <w:tc>
          <w:tcPr>
            <w:tcW w:w="5246" w:type="dxa"/>
            <w:tcBorders>
              <w:bottom w:val="single" w:sz="8" w:space="0" w:color="000000"/>
            </w:tcBorders>
          </w:tcPr>
          <w:p w14:paraId="04E0D5DB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9130C4">
              <w:rPr>
                <w:rFonts w:ascii="Arial" w:hAnsi="Arial" w:cs="Arial"/>
                <w:sz w:val="20"/>
                <w:szCs w:val="20"/>
              </w:rPr>
              <w:t>Por cada certificado que expida el ayuntamiento</w:t>
            </w:r>
          </w:p>
        </w:tc>
        <w:tc>
          <w:tcPr>
            <w:tcW w:w="3754" w:type="dxa"/>
            <w:tcBorders>
              <w:bottom w:val="single" w:sz="8" w:space="0" w:color="000000"/>
            </w:tcBorders>
          </w:tcPr>
          <w:p w14:paraId="4078D9D2" w14:textId="77777777" w:rsidR="00FC2F0F" w:rsidRPr="009130C4" w:rsidRDefault="002766E7" w:rsidP="009130C4">
            <w:pPr>
              <w:pStyle w:val="TableParagraph"/>
              <w:tabs>
                <w:tab w:val="left" w:pos="245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45.00</w:t>
            </w:r>
          </w:p>
        </w:tc>
      </w:tr>
      <w:tr w:rsidR="00FC2F0F" w:rsidRPr="009130C4" w14:paraId="4CD259A4" w14:textId="77777777" w:rsidTr="00146534">
        <w:trPr>
          <w:trHeight w:val="345"/>
        </w:trPr>
        <w:tc>
          <w:tcPr>
            <w:tcW w:w="5246" w:type="dxa"/>
            <w:tcBorders>
              <w:top w:val="single" w:sz="8" w:space="0" w:color="000000"/>
              <w:bottom w:val="single" w:sz="8" w:space="0" w:color="000000"/>
            </w:tcBorders>
          </w:tcPr>
          <w:p w14:paraId="4D7762C3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9130C4">
              <w:rPr>
                <w:rFonts w:ascii="Arial" w:hAnsi="Arial" w:cs="Arial"/>
                <w:sz w:val="20"/>
                <w:szCs w:val="20"/>
              </w:rPr>
              <w:t>Por cada copia simple que expida el ayuntamiento</w:t>
            </w:r>
          </w:p>
        </w:tc>
        <w:tc>
          <w:tcPr>
            <w:tcW w:w="3754" w:type="dxa"/>
            <w:tcBorders>
              <w:top w:val="single" w:sz="8" w:space="0" w:color="000000"/>
              <w:bottom w:val="single" w:sz="8" w:space="0" w:color="000000"/>
            </w:tcBorders>
          </w:tcPr>
          <w:p w14:paraId="7814B0DF" w14:textId="514F342D" w:rsidR="00FC2F0F" w:rsidRPr="009130C4" w:rsidRDefault="002766E7" w:rsidP="009130C4">
            <w:pPr>
              <w:pStyle w:val="TableParagraph"/>
              <w:tabs>
                <w:tab w:val="left" w:pos="256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1.00</w:t>
            </w:r>
            <w:r w:rsidR="00146534">
              <w:rPr>
                <w:rFonts w:ascii="Arial" w:hAnsi="Arial" w:cs="Arial"/>
                <w:sz w:val="20"/>
                <w:szCs w:val="20"/>
              </w:rPr>
              <w:t xml:space="preserve"> por hoja</w:t>
            </w:r>
          </w:p>
        </w:tc>
      </w:tr>
      <w:tr w:rsidR="00FC2F0F" w:rsidRPr="009130C4" w14:paraId="072B3B34" w14:textId="77777777" w:rsidTr="00146534">
        <w:trPr>
          <w:trHeight w:val="344"/>
        </w:trPr>
        <w:tc>
          <w:tcPr>
            <w:tcW w:w="5246" w:type="dxa"/>
            <w:tcBorders>
              <w:top w:val="single" w:sz="8" w:space="0" w:color="000000"/>
              <w:bottom w:val="single" w:sz="8" w:space="0" w:color="000000"/>
            </w:tcBorders>
          </w:tcPr>
          <w:p w14:paraId="3CC5C18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9130C4">
              <w:rPr>
                <w:rFonts w:ascii="Arial" w:hAnsi="Arial" w:cs="Arial"/>
                <w:sz w:val="20"/>
                <w:szCs w:val="20"/>
              </w:rPr>
              <w:t>Por cada hoja certificada que expida el ayuntamiento</w:t>
            </w:r>
          </w:p>
        </w:tc>
        <w:tc>
          <w:tcPr>
            <w:tcW w:w="3754" w:type="dxa"/>
            <w:tcBorders>
              <w:top w:val="single" w:sz="8" w:space="0" w:color="000000"/>
              <w:bottom w:val="single" w:sz="8" w:space="0" w:color="000000"/>
            </w:tcBorders>
          </w:tcPr>
          <w:p w14:paraId="099DD619" w14:textId="0FD40BEF" w:rsidR="00FC2F0F" w:rsidRPr="009130C4" w:rsidRDefault="002766E7" w:rsidP="009130C4">
            <w:pPr>
              <w:pStyle w:val="TableParagraph"/>
              <w:tabs>
                <w:tab w:val="left" w:pos="256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3.00</w:t>
            </w:r>
            <w:r w:rsidR="00146534">
              <w:rPr>
                <w:rFonts w:ascii="Arial" w:hAnsi="Arial" w:cs="Arial"/>
                <w:sz w:val="20"/>
                <w:szCs w:val="20"/>
              </w:rPr>
              <w:t xml:space="preserve"> por hoja</w:t>
            </w:r>
          </w:p>
        </w:tc>
      </w:tr>
      <w:tr w:rsidR="00FC2F0F" w:rsidRPr="009130C4" w14:paraId="46266330" w14:textId="77777777" w:rsidTr="00146534">
        <w:trPr>
          <w:trHeight w:val="346"/>
        </w:trPr>
        <w:tc>
          <w:tcPr>
            <w:tcW w:w="5246" w:type="dxa"/>
            <w:tcBorders>
              <w:top w:val="single" w:sz="8" w:space="0" w:color="000000"/>
              <w:bottom w:val="single" w:sz="8" w:space="0" w:color="000000"/>
            </w:tcBorders>
          </w:tcPr>
          <w:p w14:paraId="208ADD42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Pr="009130C4">
              <w:rPr>
                <w:rFonts w:ascii="Arial" w:hAnsi="Arial" w:cs="Arial"/>
                <w:sz w:val="20"/>
                <w:szCs w:val="20"/>
              </w:rPr>
              <w:t>Por cada constancia que expida el ayuntamiento</w:t>
            </w:r>
          </w:p>
        </w:tc>
        <w:tc>
          <w:tcPr>
            <w:tcW w:w="3754" w:type="dxa"/>
            <w:tcBorders>
              <w:top w:val="single" w:sz="8" w:space="0" w:color="000000"/>
              <w:bottom w:val="single" w:sz="8" w:space="0" w:color="000000"/>
            </w:tcBorders>
          </w:tcPr>
          <w:p w14:paraId="0A56FCA1" w14:textId="77777777" w:rsidR="00FC2F0F" w:rsidRPr="009130C4" w:rsidRDefault="002766E7" w:rsidP="009130C4">
            <w:pPr>
              <w:pStyle w:val="TableParagraph"/>
              <w:tabs>
                <w:tab w:val="left" w:pos="245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45.00</w:t>
            </w:r>
          </w:p>
        </w:tc>
      </w:tr>
    </w:tbl>
    <w:p w14:paraId="49B7F2D7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30EC0A1B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VIII</w:t>
      </w:r>
    </w:p>
    <w:p w14:paraId="6A4C8C24" w14:textId="16027C4D" w:rsidR="00FC2F0F" w:rsidRPr="009130C4" w:rsidRDefault="00E55E46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Derechos por S</w:t>
      </w:r>
      <w:r w:rsidR="002766E7" w:rsidRPr="009130C4">
        <w:rPr>
          <w:rFonts w:ascii="Arial" w:hAnsi="Arial" w:cs="Arial"/>
          <w:b/>
          <w:sz w:val="20"/>
          <w:szCs w:val="20"/>
        </w:rPr>
        <w:t>ervicios de Mercados</w:t>
      </w:r>
    </w:p>
    <w:p w14:paraId="15A93538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F5A5E03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41.- </w:t>
      </w:r>
      <w:r w:rsidRPr="009130C4">
        <w:rPr>
          <w:rFonts w:ascii="Arial" w:hAnsi="Arial" w:cs="Arial"/>
        </w:rPr>
        <w:t>Los derechos por los servicios de mercado se causarán y pagarán de conformidad con las siguientes tarifas:</w:t>
      </w:r>
    </w:p>
    <w:p w14:paraId="18D5515D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559E30B9" w14:textId="2D543422" w:rsidR="00FC2F0F" w:rsidRPr="009130C4" w:rsidRDefault="002766E7" w:rsidP="00E55E4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I.- </w:t>
      </w:r>
      <w:r w:rsidRPr="009130C4">
        <w:rPr>
          <w:rFonts w:ascii="Arial" w:hAnsi="Arial" w:cs="Arial"/>
        </w:rPr>
        <w:t>En el caso de locales comerciales ubicados en los mercados del municipio, pagarán la cantidad de</w:t>
      </w:r>
      <w:r w:rsidR="00E55E46">
        <w:rPr>
          <w:rFonts w:ascii="Arial" w:hAnsi="Arial" w:cs="Arial"/>
        </w:rPr>
        <w:t xml:space="preserve"> </w:t>
      </w:r>
      <w:r w:rsidRPr="009130C4">
        <w:rPr>
          <w:rFonts w:ascii="Arial" w:hAnsi="Arial" w:cs="Arial"/>
        </w:rPr>
        <w:t>$150.00 mensuales por local asignado;</w:t>
      </w:r>
    </w:p>
    <w:p w14:paraId="58F237BD" w14:textId="77777777" w:rsidR="00FC2F0F" w:rsidRPr="009130C4" w:rsidRDefault="002766E7" w:rsidP="00E55E4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II.- </w:t>
      </w:r>
      <w:r w:rsidRPr="009130C4">
        <w:rPr>
          <w:rFonts w:ascii="Arial" w:hAnsi="Arial" w:cs="Arial"/>
        </w:rPr>
        <w:t>En el caso de comerciantes que utilicen mesetas ubicadas en los mercados del municipio dentro del área de carnes y verduras se pagará una cuota diaria fija de $ 20.00 por metro cuadrado;</w:t>
      </w:r>
    </w:p>
    <w:p w14:paraId="5F512FAA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III.- </w:t>
      </w:r>
      <w:r w:rsidRPr="009130C4">
        <w:rPr>
          <w:rFonts w:ascii="Arial" w:hAnsi="Arial" w:cs="Arial"/>
        </w:rPr>
        <w:t>Ambulantes cuota por día de $ 35.00, y</w:t>
      </w:r>
    </w:p>
    <w:p w14:paraId="03312676" w14:textId="247F5015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IV.- </w:t>
      </w:r>
      <w:r w:rsidRPr="009130C4">
        <w:rPr>
          <w:rFonts w:ascii="Arial" w:hAnsi="Arial" w:cs="Arial"/>
        </w:rPr>
        <w:t>En el caso de los baños públicos ubicados en los mercados municipales se cobrará una cuota de</w:t>
      </w:r>
      <w:r w:rsidR="00E55E46">
        <w:rPr>
          <w:rFonts w:ascii="Arial" w:hAnsi="Arial" w:cs="Arial"/>
        </w:rPr>
        <w:t xml:space="preserve"> </w:t>
      </w:r>
      <w:r w:rsidRPr="009130C4">
        <w:rPr>
          <w:rFonts w:ascii="Arial" w:hAnsi="Arial" w:cs="Arial"/>
        </w:rPr>
        <w:t>$ 5.00 por usuario.</w:t>
      </w:r>
    </w:p>
    <w:p w14:paraId="0F9D2734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1AF5C16C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610A1A4F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IX</w:t>
      </w:r>
    </w:p>
    <w:p w14:paraId="5BA02CE1" w14:textId="1E40C493" w:rsidR="00FC2F0F" w:rsidRPr="009130C4" w:rsidRDefault="00E55E46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Derechos por S</w:t>
      </w:r>
      <w:r w:rsidR="002766E7" w:rsidRPr="009130C4">
        <w:rPr>
          <w:rFonts w:ascii="Arial" w:hAnsi="Arial" w:cs="Arial"/>
          <w:b/>
          <w:sz w:val="20"/>
          <w:szCs w:val="20"/>
        </w:rPr>
        <w:t>ervicios en Cementerios</w:t>
      </w:r>
    </w:p>
    <w:p w14:paraId="2AE687F6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22AF446" w14:textId="77777777" w:rsidR="00FC2F0F" w:rsidRPr="009130C4" w:rsidRDefault="002766E7" w:rsidP="0041281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42.- </w:t>
      </w:r>
      <w:r w:rsidRPr="009130C4">
        <w:rPr>
          <w:rFonts w:ascii="Arial" w:hAnsi="Arial" w:cs="Arial"/>
        </w:rPr>
        <w:t>Los derechos a que se refiere este capítulo, se causarán y pagarán conforme a las siguientes cuotas:</w:t>
      </w:r>
    </w:p>
    <w:p w14:paraId="74EA2048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54E557ED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I.- </w:t>
      </w:r>
      <w:r w:rsidRPr="009130C4">
        <w:rPr>
          <w:rFonts w:ascii="Arial" w:hAnsi="Arial" w:cs="Arial"/>
        </w:rPr>
        <w:t>Inhumaciones en fosas y criptas:</w:t>
      </w:r>
    </w:p>
    <w:p w14:paraId="0C7819E1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8"/>
        <w:gridCol w:w="2973"/>
      </w:tblGrid>
      <w:tr w:rsidR="00FC2F0F" w:rsidRPr="009130C4" w14:paraId="0ABF88B7" w14:textId="77777777">
        <w:trPr>
          <w:trHeight w:val="345"/>
        </w:trPr>
        <w:tc>
          <w:tcPr>
            <w:tcW w:w="6028" w:type="dxa"/>
            <w:tcBorders>
              <w:left w:val="single" w:sz="8" w:space="0" w:color="000000"/>
            </w:tcBorders>
          </w:tcPr>
          <w:p w14:paraId="76858767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Por temporalidad de 3 años</w:t>
            </w:r>
          </w:p>
        </w:tc>
        <w:tc>
          <w:tcPr>
            <w:tcW w:w="2973" w:type="dxa"/>
          </w:tcPr>
          <w:p w14:paraId="7BA8833C" w14:textId="77777777" w:rsidR="00FC2F0F" w:rsidRPr="009130C4" w:rsidRDefault="002766E7" w:rsidP="009130C4">
            <w:pPr>
              <w:pStyle w:val="TableParagraph"/>
              <w:tabs>
                <w:tab w:val="left" w:pos="228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  <w:tr w:rsidR="00FC2F0F" w:rsidRPr="009130C4" w14:paraId="58B62D63" w14:textId="77777777">
        <w:trPr>
          <w:trHeight w:val="344"/>
        </w:trPr>
        <w:tc>
          <w:tcPr>
            <w:tcW w:w="6028" w:type="dxa"/>
            <w:tcBorders>
              <w:left w:val="single" w:sz="8" w:space="0" w:color="000000"/>
              <w:bottom w:val="single" w:sz="8" w:space="0" w:color="000000"/>
            </w:tcBorders>
          </w:tcPr>
          <w:p w14:paraId="70EC87F4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Adquirida a perpetuidad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</w:tcPr>
          <w:p w14:paraId="3D2893AD" w14:textId="77777777" w:rsidR="00FC2F0F" w:rsidRPr="009130C4" w:rsidRDefault="002766E7" w:rsidP="009130C4">
            <w:pPr>
              <w:pStyle w:val="TableParagraph"/>
              <w:tabs>
                <w:tab w:val="left" w:pos="21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1,800.00</w:t>
            </w:r>
          </w:p>
        </w:tc>
      </w:tr>
      <w:tr w:rsidR="00FC2F0F" w:rsidRPr="009130C4" w14:paraId="404C5F3A" w14:textId="77777777">
        <w:trPr>
          <w:trHeight w:val="345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F80B20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Referendo de depósitos de restos a 3 años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B480" w14:textId="77777777" w:rsidR="00FC2F0F" w:rsidRPr="009130C4" w:rsidRDefault="002766E7" w:rsidP="009130C4">
            <w:pPr>
              <w:pStyle w:val="TableParagraph"/>
              <w:tabs>
                <w:tab w:val="left" w:pos="225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</w:tbl>
    <w:p w14:paraId="4CEE0DE9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63987551" w14:textId="77777777" w:rsidR="00FC2F0F" w:rsidRPr="009130C4" w:rsidRDefault="002766E7" w:rsidP="0041281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t>En las fosas para niños, las tarifas aplicadas a cada uno de los conceptos serán del 50% de las aplicadas de la fracción anterior.</w:t>
      </w:r>
    </w:p>
    <w:p w14:paraId="6AD97DD0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34BC8927" w14:textId="77777777" w:rsidR="00FC2F0F" w:rsidRPr="009130C4" w:rsidRDefault="002766E7" w:rsidP="0041281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II.- </w:t>
      </w:r>
      <w:r w:rsidRPr="009130C4">
        <w:rPr>
          <w:rFonts w:ascii="Arial" w:hAnsi="Arial" w:cs="Arial"/>
        </w:rPr>
        <w:t>Permiso de construcción de cripta o bóveda en los cementerios municipales, así como el permiso de mantenimiento la tarifa será de $ 1,500.00</w:t>
      </w:r>
    </w:p>
    <w:p w14:paraId="3FE668EC" w14:textId="77777777" w:rsidR="00FC2F0F" w:rsidRPr="009130C4" w:rsidRDefault="002766E7" w:rsidP="0041281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III.- </w:t>
      </w:r>
      <w:r w:rsidRPr="009130C4">
        <w:rPr>
          <w:rFonts w:ascii="Arial" w:hAnsi="Arial" w:cs="Arial"/>
        </w:rPr>
        <w:t>Exhumación después de transcurrido el termino de ley, la tarifa será de $ 370.00</w:t>
      </w:r>
    </w:p>
    <w:p w14:paraId="0553F1B7" w14:textId="77777777" w:rsidR="00FC2F0F" w:rsidRPr="009130C4" w:rsidRDefault="002766E7" w:rsidP="0041281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IV.- </w:t>
      </w:r>
      <w:r w:rsidRPr="009130C4">
        <w:rPr>
          <w:rFonts w:ascii="Arial" w:hAnsi="Arial" w:cs="Arial"/>
        </w:rPr>
        <w:t>A solicitud del interesado anualmente por mantenimiento se pagará $ 95.00</w:t>
      </w:r>
    </w:p>
    <w:p w14:paraId="006CB401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387F1BF6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X</w:t>
      </w:r>
    </w:p>
    <w:p w14:paraId="7F6082E8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Derechos por servicios que presta la Unidad De Acceso a la Información Pública</w:t>
      </w:r>
    </w:p>
    <w:p w14:paraId="348AF69E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223DA72" w14:textId="77777777" w:rsidR="00FC2F0F" w:rsidRPr="009130C4" w:rsidRDefault="002766E7" w:rsidP="0041281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43.- </w:t>
      </w:r>
      <w:r w:rsidRPr="009130C4">
        <w:rPr>
          <w:rFonts w:ascii="Arial" w:hAnsi="Arial" w:cs="Arial"/>
        </w:rPr>
        <w:t>El derecho por acceso a la información pública que proporciona la Unidad de Transparencia municipal será gratuita.</w:t>
      </w:r>
    </w:p>
    <w:p w14:paraId="08D465B2" w14:textId="77777777" w:rsidR="00827D92" w:rsidRDefault="00827D92" w:rsidP="00827D92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394F360" w14:textId="24591702" w:rsidR="00FC2F0F" w:rsidRPr="009130C4" w:rsidRDefault="002766E7" w:rsidP="00827D9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4449751A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511E4E5F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14:paraId="12B169E2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9000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896"/>
      </w:tblGrid>
      <w:tr w:rsidR="00FC2F0F" w:rsidRPr="009130C4" w14:paraId="134A3700" w14:textId="77777777" w:rsidTr="00B842BF">
        <w:trPr>
          <w:trHeight w:val="368"/>
        </w:trPr>
        <w:tc>
          <w:tcPr>
            <w:tcW w:w="5104" w:type="dxa"/>
          </w:tcPr>
          <w:p w14:paraId="62336B25" w14:textId="77777777" w:rsidR="00FC2F0F" w:rsidRPr="009130C4" w:rsidRDefault="002766E7" w:rsidP="009130C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Medio de reproducción</w:t>
            </w:r>
          </w:p>
        </w:tc>
        <w:tc>
          <w:tcPr>
            <w:tcW w:w="3896" w:type="dxa"/>
          </w:tcPr>
          <w:p w14:paraId="69A252AA" w14:textId="77777777" w:rsidR="00FC2F0F" w:rsidRPr="009130C4" w:rsidRDefault="002766E7" w:rsidP="001315DC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>Costo aplicable</w:t>
            </w:r>
          </w:p>
        </w:tc>
      </w:tr>
      <w:tr w:rsidR="00FC2F0F" w:rsidRPr="009130C4" w14:paraId="0CE88C54" w14:textId="77777777" w:rsidTr="00B842BF">
        <w:trPr>
          <w:trHeight w:val="715"/>
        </w:trPr>
        <w:tc>
          <w:tcPr>
            <w:tcW w:w="5104" w:type="dxa"/>
          </w:tcPr>
          <w:p w14:paraId="212CBC6A" w14:textId="77777777" w:rsidR="00FC2F0F" w:rsidRPr="009130C4" w:rsidRDefault="002766E7" w:rsidP="00412818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9130C4">
              <w:rPr>
                <w:rFonts w:ascii="Arial" w:hAnsi="Arial" w:cs="Arial"/>
                <w:sz w:val="20"/>
                <w:szCs w:val="20"/>
              </w:rPr>
              <w:t>Copia simple o impresa a partir de la vigesimoprimera hoja proporcionada por la Unidad de Transparencia.</w:t>
            </w:r>
          </w:p>
        </w:tc>
        <w:tc>
          <w:tcPr>
            <w:tcW w:w="3896" w:type="dxa"/>
          </w:tcPr>
          <w:p w14:paraId="4C44F7F0" w14:textId="59BF230D" w:rsidR="00FC2F0F" w:rsidRPr="009130C4" w:rsidRDefault="002766E7" w:rsidP="009130C4">
            <w:pPr>
              <w:pStyle w:val="TableParagraph"/>
              <w:tabs>
                <w:tab w:val="left" w:pos="262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1.00</w:t>
            </w:r>
            <w:r w:rsidR="00B842BF">
              <w:rPr>
                <w:rFonts w:ascii="Arial" w:hAnsi="Arial" w:cs="Arial"/>
                <w:sz w:val="20"/>
                <w:szCs w:val="20"/>
              </w:rPr>
              <w:t xml:space="preserve"> por hoja</w:t>
            </w:r>
          </w:p>
        </w:tc>
      </w:tr>
      <w:tr w:rsidR="00FC2F0F" w:rsidRPr="009130C4" w14:paraId="0F13B08D" w14:textId="77777777" w:rsidTr="00B842BF">
        <w:trPr>
          <w:trHeight w:val="714"/>
        </w:trPr>
        <w:tc>
          <w:tcPr>
            <w:tcW w:w="5104" w:type="dxa"/>
          </w:tcPr>
          <w:p w14:paraId="505C39B2" w14:textId="77777777" w:rsidR="00FC2F0F" w:rsidRPr="009130C4" w:rsidRDefault="002766E7" w:rsidP="00412818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9130C4">
              <w:rPr>
                <w:rFonts w:ascii="Arial" w:hAnsi="Arial" w:cs="Arial"/>
                <w:sz w:val="20"/>
                <w:szCs w:val="20"/>
              </w:rPr>
              <w:t>Copia certificada a partir de la vigesimoprimera hoja proporcionada por la Unidad de Transparencia.</w:t>
            </w:r>
          </w:p>
        </w:tc>
        <w:tc>
          <w:tcPr>
            <w:tcW w:w="3896" w:type="dxa"/>
          </w:tcPr>
          <w:p w14:paraId="7D1E50EE" w14:textId="7BD294C9" w:rsidR="00FC2F0F" w:rsidRPr="009130C4" w:rsidRDefault="002766E7" w:rsidP="009130C4">
            <w:pPr>
              <w:pStyle w:val="TableParagraph"/>
              <w:tabs>
                <w:tab w:val="left" w:pos="256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3.00</w:t>
            </w:r>
            <w:r w:rsidR="00B842BF">
              <w:rPr>
                <w:rFonts w:ascii="Arial" w:hAnsi="Arial" w:cs="Arial"/>
                <w:sz w:val="20"/>
                <w:szCs w:val="20"/>
              </w:rPr>
              <w:t xml:space="preserve"> por hoja</w:t>
            </w:r>
          </w:p>
        </w:tc>
      </w:tr>
      <w:tr w:rsidR="00FC2F0F" w:rsidRPr="009130C4" w14:paraId="2044658D" w14:textId="77777777" w:rsidTr="00B842BF">
        <w:trPr>
          <w:trHeight w:val="714"/>
        </w:trPr>
        <w:tc>
          <w:tcPr>
            <w:tcW w:w="5104" w:type="dxa"/>
          </w:tcPr>
          <w:p w14:paraId="0168CEE5" w14:textId="77777777" w:rsidR="00FC2F0F" w:rsidRPr="009130C4" w:rsidRDefault="002766E7" w:rsidP="00412818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9130C4">
              <w:rPr>
                <w:rFonts w:ascii="Arial" w:hAnsi="Arial" w:cs="Arial"/>
                <w:sz w:val="20"/>
                <w:szCs w:val="20"/>
              </w:rPr>
              <w:t xml:space="preserve">Disco compacto o multimedia (CD </w:t>
            </w:r>
            <w:proofErr w:type="spellStart"/>
            <w:r w:rsidRPr="009130C4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9130C4">
              <w:rPr>
                <w:rFonts w:ascii="Arial" w:hAnsi="Arial" w:cs="Arial"/>
                <w:sz w:val="20"/>
                <w:szCs w:val="20"/>
              </w:rPr>
              <w:t xml:space="preserve"> DVD) proporcionada por la Unidad de Transparencia.</w:t>
            </w:r>
          </w:p>
        </w:tc>
        <w:tc>
          <w:tcPr>
            <w:tcW w:w="3896" w:type="dxa"/>
          </w:tcPr>
          <w:p w14:paraId="2CD5C71D" w14:textId="77777777" w:rsidR="00FC2F0F" w:rsidRPr="009130C4" w:rsidRDefault="002766E7" w:rsidP="009130C4">
            <w:pPr>
              <w:pStyle w:val="TableParagraph"/>
              <w:tabs>
                <w:tab w:val="left" w:pos="245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130C4">
              <w:rPr>
                <w:rFonts w:ascii="Arial" w:hAnsi="Arial" w:cs="Arial"/>
                <w:sz w:val="20"/>
                <w:szCs w:val="20"/>
              </w:rPr>
              <w:t>$</w:t>
            </w:r>
            <w:r w:rsidRPr="009130C4">
              <w:rPr>
                <w:rFonts w:ascii="Arial" w:hAnsi="Arial" w:cs="Arial"/>
                <w:sz w:val="20"/>
                <w:szCs w:val="20"/>
              </w:rPr>
              <w:tab/>
              <w:t>10.00</w:t>
            </w:r>
          </w:p>
        </w:tc>
      </w:tr>
    </w:tbl>
    <w:p w14:paraId="7AF8922C" w14:textId="77777777" w:rsidR="00FC2F0F" w:rsidRPr="009130C4" w:rsidRDefault="00FC2F0F" w:rsidP="00412818">
      <w:pPr>
        <w:pStyle w:val="Textoindependiente"/>
        <w:spacing w:line="360" w:lineRule="auto"/>
        <w:rPr>
          <w:rFonts w:ascii="Arial" w:hAnsi="Arial" w:cs="Arial"/>
        </w:rPr>
      </w:pPr>
    </w:p>
    <w:p w14:paraId="2D0C902B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XI</w:t>
      </w:r>
    </w:p>
    <w:p w14:paraId="56038C53" w14:textId="77777777" w:rsidR="00FC2F0F" w:rsidRPr="009130C4" w:rsidRDefault="002766E7" w:rsidP="00827D92">
      <w:pPr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Derechos por Servicio de Alumbrado Público</w:t>
      </w:r>
    </w:p>
    <w:p w14:paraId="4FEA2C9C" w14:textId="77777777" w:rsidR="00FC2F0F" w:rsidRPr="009130C4" w:rsidRDefault="00FC2F0F" w:rsidP="00412818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5BE2BF2" w14:textId="77777777" w:rsidR="00FC2F0F" w:rsidRPr="009130C4" w:rsidRDefault="002766E7" w:rsidP="00827D9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44.- </w:t>
      </w:r>
      <w:r w:rsidRPr="009130C4">
        <w:rPr>
          <w:rFonts w:ascii="Arial" w:hAnsi="Arial" w:cs="Arial"/>
        </w:rPr>
        <w:t xml:space="preserve">El derecho de alumbrado público será el que resulte de aplicar la tarifa que se describe en la Ley de Hacienda del Municipio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Yucatán.</w:t>
      </w:r>
    </w:p>
    <w:p w14:paraId="6A337564" w14:textId="77777777" w:rsidR="00827D92" w:rsidRDefault="00827D92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60BE26" w14:textId="574E1975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CAPITULO XII</w:t>
      </w:r>
    </w:p>
    <w:p w14:paraId="2E6B7792" w14:textId="77777777" w:rsidR="00FC2F0F" w:rsidRPr="009130C4" w:rsidRDefault="002766E7" w:rsidP="00827D92">
      <w:pPr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Derechos por Servicios por Supervisión Sanitaria de Matanza</w:t>
      </w:r>
    </w:p>
    <w:p w14:paraId="2E33C67A" w14:textId="77777777" w:rsidR="00FC2F0F" w:rsidRPr="009130C4" w:rsidRDefault="00FC2F0F" w:rsidP="00412818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351F557" w14:textId="77777777" w:rsidR="00FC2F0F" w:rsidRPr="009130C4" w:rsidRDefault="002766E7" w:rsidP="00827D9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45.- </w:t>
      </w:r>
      <w:r w:rsidRPr="009130C4">
        <w:rPr>
          <w:rFonts w:ascii="Arial" w:hAnsi="Arial" w:cs="Arial"/>
        </w:rPr>
        <w:t>Los derechos por el servicio de inspección por parte de la autoridad municipal, se pagarán de acuerdo a la siguiente tarifa:</w:t>
      </w:r>
    </w:p>
    <w:p w14:paraId="46DA77CF" w14:textId="77777777" w:rsidR="00827D92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I.- </w:t>
      </w:r>
      <w:r w:rsidRPr="009130C4">
        <w:rPr>
          <w:rFonts w:ascii="Arial" w:hAnsi="Arial" w:cs="Arial"/>
        </w:rPr>
        <w:t xml:space="preserve">Ganado vacuno: $ 20.00 por cabeza. </w:t>
      </w:r>
    </w:p>
    <w:p w14:paraId="340745F3" w14:textId="77777777" w:rsidR="00827D92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II.- </w:t>
      </w:r>
      <w:r w:rsidRPr="009130C4">
        <w:rPr>
          <w:rFonts w:ascii="Arial" w:hAnsi="Arial" w:cs="Arial"/>
        </w:rPr>
        <w:t xml:space="preserve">Ganado porcino: $ 15.00 por cabeza. </w:t>
      </w:r>
    </w:p>
    <w:p w14:paraId="4A3DB4DD" w14:textId="46332B0C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>III.-</w:t>
      </w:r>
      <w:r w:rsidRPr="009130C4">
        <w:rPr>
          <w:rFonts w:ascii="Arial" w:hAnsi="Arial" w:cs="Arial"/>
        </w:rPr>
        <w:t>Ganado caprino: $ 10.00 por cabeza.</w:t>
      </w:r>
    </w:p>
    <w:p w14:paraId="4FB588CC" w14:textId="77777777" w:rsidR="00D13C8F" w:rsidRPr="009130C4" w:rsidRDefault="00D13C8F" w:rsidP="0041281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6DABD2" w14:textId="77777777" w:rsidR="00827D92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TÍTULO CUARTO </w:t>
      </w:r>
    </w:p>
    <w:p w14:paraId="58ED7ACA" w14:textId="161345E9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CONTRIBUCIONES ESPECIALES</w:t>
      </w:r>
    </w:p>
    <w:p w14:paraId="298C75DE" w14:textId="77777777" w:rsidR="00FC2F0F" w:rsidRPr="009130C4" w:rsidRDefault="00FC2F0F" w:rsidP="00827D92">
      <w:pPr>
        <w:pStyle w:val="Textoindependiente"/>
        <w:rPr>
          <w:rFonts w:ascii="Arial" w:hAnsi="Arial" w:cs="Arial"/>
          <w:b/>
        </w:rPr>
      </w:pPr>
    </w:p>
    <w:p w14:paraId="0C92A15D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ÚNICO</w:t>
      </w:r>
    </w:p>
    <w:p w14:paraId="70452CD9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Contribuciones Especiales por Mejoras</w:t>
      </w:r>
    </w:p>
    <w:p w14:paraId="441ED643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E0E96B6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46.- </w:t>
      </w:r>
      <w:r w:rsidRPr="009130C4">
        <w:rPr>
          <w:rFonts w:ascii="Arial" w:hAnsi="Arial" w:cs="Arial"/>
        </w:rPr>
        <w:t>Son contribuciones especiales por mejoras las cantidades que la Hacienda Pública Municipal tiene derecho de percibir de la ciudadanía directamente beneficiada, como aportación a los gastos que ocasione la realización de obras de mantenimiento o la prestación de un servicio de interés general, emprendidos para el bien común.</w:t>
      </w:r>
    </w:p>
    <w:p w14:paraId="40B8C42C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0B4A8FCC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t xml:space="preserve">La cuota a pagar se determinará de conformidad con lo establecido en la Ley de Hacienda del Municipio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Yucatán.</w:t>
      </w:r>
    </w:p>
    <w:p w14:paraId="467B4759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5143BC2C" w14:textId="77777777" w:rsidR="00827D92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TÍTULO QUINTO </w:t>
      </w:r>
    </w:p>
    <w:p w14:paraId="026CEAB1" w14:textId="16658FA0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PRODUCTOS</w:t>
      </w:r>
    </w:p>
    <w:p w14:paraId="2774351C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0263E7A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</w:t>
      </w:r>
    </w:p>
    <w:p w14:paraId="4637ADDB" w14:textId="1EDD246F" w:rsidR="00FC2F0F" w:rsidRPr="009130C4" w:rsidRDefault="001315DC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Productos derivados de Bienes I</w:t>
      </w:r>
      <w:r w:rsidR="002766E7" w:rsidRPr="009130C4">
        <w:rPr>
          <w:rFonts w:ascii="Arial" w:hAnsi="Arial" w:cs="Arial"/>
          <w:b/>
          <w:sz w:val="20"/>
          <w:szCs w:val="20"/>
        </w:rPr>
        <w:t>nmuebles</w:t>
      </w:r>
    </w:p>
    <w:p w14:paraId="611574BC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1165BD0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47.- </w:t>
      </w:r>
      <w:r w:rsidRPr="009130C4">
        <w:rPr>
          <w:rFonts w:ascii="Arial" w:hAnsi="Arial" w:cs="Arial"/>
        </w:rPr>
        <w:t>El municipio percibirá productos derivados de sus bienes inmuebles por los siguientes conceptos:</w:t>
      </w:r>
    </w:p>
    <w:p w14:paraId="41CD0737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719A9BD9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I.- </w:t>
      </w:r>
      <w:r w:rsidRPr="009130C4">
        <w:rPr>
          <w:rFonts w:ascii="Arial" w:hAnsi="Arial" w:cs="Arial"/>
        </w:rPr>
        <w:t>Arrendamiento o enajenación de bienes inmuebles. La cantidad a percibir será la acordada por el Cabildo al considerar las características y ubicación del inmueble;</w:t>
      </w:r>
    </w:p>
    <w:p w14:paraId="5359CFFD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II.- </w:t>
      </w:r>
      <w:r w:rsidRPr="009130C4">
        <w:rPr>
          <w:rFonts w:ascii="Arial" w:hAnsi="Arial" w:cs="Arial"/>
        </w:rPr>
        <w:t>Por arrendamiento temporal o concesión por el tiempo útil de locales ubicados en bienes de dominio público, tales como mercados, plazas, jardines, unidades deportivas y otros bienes destinados a un servicio público. La cantidad a percibir será acordada por el Cabildo al considerar las características y la ubicación del inmueble, y</w:t>
      </w:r>
    </w:p>
    <w:p w14:paraId="378CF600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III.- </w:t>
      </w:r>
      <w:r w:rsidRPr="009130C4">
        <w:rPr>
          <w:rFonts w:ascii="Arial" w:hAnsi="Arial" w:cs="Arial"/>
        </w:rPr>
        <w:t>Por concesión del uso del piso en la vía pública o en bienes destinados a un servicio público como mercados, unidades deportivas, plazas y otros bienes de dominio público. La cantidad a percibir será la acordada por el Cabildo al considerar las características y ubicación del inmueble.</w:t>
      </w:r>
    </w:p>
    <w:p w14:paraId="7F4EBA2A" w14:textId="77777777" w:rsidR="00D13C8F" w:rsidRPr="009130C4" w:rsidRDefault="00D13C8F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08EA01" w14:textId="6FF0ADF6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II</w:t>
      </w:r>
    </w:p>
    <w:p w14:paraId="6305D911" w14:textId="50D9ADAF" w:rsidR="00FC2F0F" w:rsidRPr="009130C4" w:rsidRDefault="001315DC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Productos derivados de Bienes M</w:t>
      </w:r>
      <w:r w:rsidR="002766E7" w:rsidRPr="009130C4">
        <w:rPr>
          <w:rFonts w:ascii="Arial" w:hAnsi="Arial" w:cs="Arial"/>
          <w:b/>
          <w:sz w:val="20"/>
          <w:szCs w:val="20"/>
        </w:rPr>
        <w:t>uebles</w:t>
      </w:r>
    </w:p>
    <w:p w14:paraId="30F795BB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537E74D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48.- </w:t>
      </w:r>
      <w:r w:rsidRPr="009130C4">
        <w:rPr>
          <w:rFonts w:ascii="Arial" w:hAnsi="Arial" w:cs="Arial"/>
        </w:rPr>
        <w:t>Podrá el municipio percibir productos por concepto de la enajenación de sus bienes muebles, siempre y cuando estos resulten innecesarios para la administración municipal, o bien que resulte incosteable su mantenimiento y conservación.</w:t>
      </w:r>
    </w:p>
    <w:p w14:paraId="6CB12992" w14:textId="2E96D607" w:rsidR="00FC2F0F" w:rsidRPr="009130C4" w:rsidRDefault="00827D92" w:rsidP="009130C4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6394B382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III</w:t>
      </w:r>
    </w:p>
    <w:p w14:paraId="5AB76A9A" w14:textId="15B33885" w:rsidR="00FC2F0F" w:rsidRPr="009130C4" w:rsidRDefault="001315DC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Productos F</w:t>
      </w:r>
      <w:r w:rsidR="002766E7" w:rsidRPr="009130C4">
        <w:rPr>
          <w:rFonts w:ascii="Arial" w:hAnsi="Arial" w:cs="Arial"/>
          <w:b/>
          <w:sz w:val="20"/>
          <w:szCs w:val="20"/>
        </w:rPr>
        <w:t>inancieros</w:t>
      </w:r>
    </w:p>
    <w:p w14:paraId="05CFA204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9871746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49.- </w:t>
      </w:r>
      <w:r w:rsidRPr="009130C4">
        <w:rPr>
          <w:rFonts w:ascii="Arial" w:hAnsi="Arial" w:cs="Arial"/>
        </w:rPr>
        <w:t>El municipio percibirá productos derivados de las inversiones financieras que realice transitoriamente con motivo de la percepción de ingresos extraordinarios o periodos de alta recaudación. Dichos depósitos deberán hacerse eligiendo la alternativa de mayor rendimiento financiero siempre y cuando, no se limite la disponibilidad inmediata de los recursos conforme las fechas en que estos serán requeridos por la administración.</w:t>
      </w:r>
    </w:p>
    <w:p w14:paraId="1E94852A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42C56098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IV</w:t>
      </w:r>
    </w:p>
    <w:p w14:paraId="291773DF" w14:textId="1F21D33F" w:rsidR="00FC2F0F" w:rsidRPr="009130C4" w:rsidRDefault="001315DC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P</w:t>
      </w:r>
      <w:r w:rsidR="002766E7" w:rsidRPr="009130C4">
        <w:rPr>
          <w:rFonts w:ascii="Arial" w:hAnsi="Arial" w:cs="Arial"/>
          <w:b/>
          <w:sz w:val="20"/>
          <w:szCs w:val="20"/>
        </w:rPr>
        <w:t>roductos</w:t>
      </w:r>
    </w:p>
    <w:p w14:paraId="385927E5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F5C5535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50.- </w:t>
      </w:r>
      <w:r w:rsidRPr="009130C4">
        <w:rPr>
          <w:rFonts w:ascii="Arial" w:hAnsi="Arial" w:cs="Arial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243DA401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1698F93B" w14:textId="77777777" w:rsidR="00827D92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TÍTULO SEXTO </w:t>
      </w:r>
    </w:p>
    <w:p w14:paraId="6BC9745B" w14:textId="6B9D8F8D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APROVECHAMIENTOS</w:t>
      </w:r>
    </w:p>
    <w:p w14:paraId="2A81B787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D6A823F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</w:t>
      </w:r>
    </w:p>
    <w:p w14:paraId="0A137A50" w14:textId="6FBDB151" w:rsidR="00FC2F0F" w:rsidRPr="009130C4" w:rsidRDefault="001315DC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Aprovechamientos derivados por Sanciones M</w:t>
      </w:r>
      <w:r w:rsidR="002766E7" w:rsidRPr="009130C4">
        <w:rPr>
          <w:rFonts w:ascii="Arial" w:hAnsi="Arial" w:cs="Arial"/>
          <w:b/>
          <w:sz w:val="20"/>
          <w:szCs w:val="20"/>
        </w:rPr>
        <w:t>unicipales</w:t>
      </w:r>
    </w:p>
    <w:p w14:paraId="28481738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B1E970D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51.- </w:t>
      </w:r>
      <w:r w:rsidRPr="009130C4">
        <w:rPr>
          <w:rFonts w:ascii="Arial" w:hAnsi="Arial" w:cs="Arial"/>
        </w:rPr>
        <w:t>Son aprovechamientos los ingresos que percibe el municipio por funciones de derecho público distintos de las contribuciones, los ingresos derivados de financiamientos y de los que obtengan los organismos descentralizados:</w:t>
      </w:r>
    </w:p>
    <w:p w14:paraId="7F959055" w14:textId="4231B761" w:rsidR="00FC2F0F" w:rsidRPr="009130C4" w:rsidRDefault="00FC2F0F" w:rsidP="009130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44B56C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I.- </w:t>
      </w:r>
      <w:r w:rsidRPr="009130C4">
        <w:rPr>
          <w:rFonts w:ascii="Arial" w:hAnsi="Arial" w:cs="Arial"/>
        </w:rPr>
        <w:t>Infracciones por faltas administrativas.</w:t>
      </w:r>
    </w:p>
    <w:p w14:paraId="72F0F60E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t xml:space="preserve">Por violación a las disposiciones contenidas en los Reglamentos Municipales como lo son: Bando de Policía y Gobierno del Municipio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Reglamento de Tránsito y Vialidad Municipal, Reglamento de Construcción se cobrarán las multas establecidas en cada uno de dichos ordenamientos.</w:t>
      </w:r>
    </w:p>
    <w:p w14:paraId="211C60D0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II.- </w:t>
      </w:r>
      <w:r w:rsidRPr="009130C4">
        <w:rPr>
          <w:rFonts w:ascii="Arial" w:hAnsi="Arial" w:cs="Arial"/>
        </w:rPr>
        <w:t>Infracciones de carácter fiscal:</w:t>
      </w:r>
    </w:p>
    <w:p w14:paraId="58BACA6D" w14:textId="77777777" w:rsidR="00FC2F0F" w:rsidRPr="009130C4" w:rsidRDefault="002766E7" w:rsidP="009130C4">
      <w:pPr>
        <w:pStyle w:val="Prrafodelista"/>
        <w:numPr>
          <w:ilvl w:val="0"/>
          <w:numId w:val="1"/>
        </w:numPr>
        <w:tabs>
          <w:tab w:val="left" w:pos="562"/>
        </w:tabs>
        <w:spacing w:before="0" w:line="360" w:lineRule="auto"/>
        <w:ind w:left="0" w:right="0" w:firstLine="0"/>
        <w:jc w:val="both"/>
        <w:rPr>
          <w:rFonts w:ascii="Arial" w:hAnsi="Arial" w:cs="Arial"/>
          <w:sz w:val="20"/>
          <w:szCs w:val="20"/>
        </w:rPr>
      </w:pPr>
      <w:r w:rsidRPr="009130C4">
        <w:rPr>
          <w:rFonts w:ascii="Arial" w:hAnsi="Arial" w:cs="Arial"/>
          <w:sz w:val="20"/>
          <w:szCs w:val="20"/>
        </w:rPr>
        <w:t>Por pagarse en forma extemporánea y a requerimiento de la autoridad municipal cualquiera de las contribuciones a que se refiere esta ley: Multa de 1 a 5 veces el valor de un UMA vigente.</w:t>
      </w:r>
    </w:p>
    <w:p w14:paraId="10F4A0A6" w14:textId="77777777" w:rsidR="00FC2F0F" w:rsidRPr="009130C4" w:rsidRDefault="002766E7" w:rsidP="009130C4">
      <w:pPr>
        <w:pStyle w:val="Prrafodelista"/>
        <w:numPr>
          <w:ilvl w:val="0"/>
          <w:numId w:val="1"/>
        </w:numPr>
        <w:tabs>
          <w:tab w:val="left" w:pos="562"/>
        </w:tabs>
        <w:spacing w:before="0" w:line="360" w:lineRule="auto"/>
        <w:ind w:left="0" w:right="0" w:firstLine="0"/>
        <w:jc w:val="both"/>
        <w:rPr>
          <w:rFonts w:ascii="Arial" w:hAnsi="Arial" w:cs="Arial"/>
          <w:sz w:val="20"/>
          <w:szCs w:val="20"/>
        </w:rPr>
      </w:pPr>
      <w:r w:rsidRPr="009130C4">
        <w:rPr>
          <w:rFonts w:ascii="Arial" w:hAnsi="Arial" w:cs="Arial"/>
          <w:sz w:val="20"/>
          <w:szCs w:val="20"/>
        </w:rPr>
        <w:t>Por no presentar o proporcionar el contribuyente los datos e informes que   exijan   las leyes fiscales o proporcionarlos de manera extemporánea, hacerlo con información alterada: Multa de 1 a 5 veces el valor de un UMA vigente.</w:t>
      </w:r>
    </w:p>
    <w:p w14:paraId="13C3CD1C" w14:textId="77777777" w:rsidR="00FC2F0F" w:rsidRPr="009130C4" w:rsidRDefault="002766E7" w:rsidP="009130C4">
      <w:pPr>
        <w:pStyle w:val="Prrafodelista"/>
        <w:numPr>
          <w:ilvl w:val="0"/>
          <w:numId w:val="1"/>
        </w:numPr>
        <w:tabs>
          <w:tab w:val="left" w:pos="562"/>
        </w:tabs>
        <w:spacing w:before="0" w:line="360" w:lineRule="auto"/>
        <w:ind w:left="0" w:right="0" w:firstLine="0"/>
        <w:jc w:val="both"/>
        <w:rPr>
          <w:rFonts w:ascii="Arial" w:hAnsi="Arial" w:cs="Arial"/>
          <w:sz w:val="20"/>
          <w:szCs w:val="20"/>
        </w:rPr>
      </w:pPr>
      <w:r w:rsidRPr="009130C4">
        <w:rPr>
          <w:rFonts w:ascii="Arial" w:hAnsi="Arial" w:cs="Arial"/>
          <w:sz w:val="20"/>
          <w:szCs w:val="20"/>
        </w:rPr>
        <w:t>Por no comparecer el contribuyente ante la autoridad municipal para presentar, comprobar o aclarar cualquier asunto, para el que dicha autoridad este facultada por las leyes fiscales vigentes: Multa de 1 a 5 veces el valor de un UMA vigente.</w:t>
      </w:r>
    </w:p>
    <w:p w14:paraId="59A0659D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060DE30C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III.- </w:t>
      </w:r>
      <w:r w:rsidRPr="009130C4">
        <w:rPr>
          <w:rFonts w:ascii="Arial" w:hAnsi="Arial" w:cs="Arial"/>
        </w:rPr>
        <w:t>Sanciones por falta de pago oportuno de créditos fiscales:</w:t>
      </w:r>
    </w:p>
    <w:p w14:paraId="5DCBE7D9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40DC9EC4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t xml:space="preserve">Por la falta de pago oportuno de los créditos fiscales y demás impuestos a que tiene derecho el municipio por parte de los contribuyentes municipales, en apego en lo dispuesto en la Ley de Hacienda del Municipio de </w:t>
      </w:r>
      <w:proofErr w:type="spellStart"/>
      <w:r w:rsidRPr="009130C4">
        <w:rPr>
          <w:rFonts w:ascii="Arial" w:hAnsi="Arial" w:cs="Arial"/>
        </w:rPr>
        <w:t>Chocholá</w:t>
      </w:r>
      <w:proofErr w:type="spellEnd"/>
      <w:r w:rsidRPr="009130C4">
        <w:rPr>
          <w:rFonts w:ascii="Arial" w:hAnsi="Arial" w:cs="Arial"/>
        </w:rPr>
        <w:t>, Yucatán, se causarán recargos en la forma establecidos en el Código Fiscal del Estado de Yucatán.</w:t>
      </w:r>
    </w:p>
    <w:p w14:paraId="6AC3954D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6C438B7A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II</w:t>
      </w:r>
    </w:p>
    <w:p w14:paraId="764AC5B9" w14:textId="2C52A664" w:rsidR="00FC2F0F" w:rsidRPr="009130C4" w:rsidRDefault="001315DC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Aprovechamientos derivados de Recursos T</w:t>
      </w:r>
      <w:r w:rsidR="002766E7" w:rsidRPr="009130C4">
        <w:rPr>
          <w:rFonts w:ascii="Arial" w:hAnsi="Arial" w:cs="Arial"/>
          <w:b/>
          <w:sz w:val="20"/>
          <w:szCs w:val="20"/>
        </w:rPr>
        <w:t>ransferidos al Municipio.</w:t>
      </w:r>
    </w:p>
    <w:p w14:paraId="103C15A8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C17961C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52.- </w:t>
      </w:r>
      <w:r w:rsidRPr="009130C4">
        <w:rPr>
          <w:rFonts w:ascii="Arial" w:hAnsi="Arial" w:cs="Arial"/>
        </w:rPr>
        <w:t>Corresponderán a este capítulo de ingresos, los que perciba el municipio por cuenta de:</w:t>
      </w:r>
    </w:p>
    <w:p w14:paraId="2E87F5F4" w14:textId="77777777" w:rsidR="00FC2F0F" w:rsidRPr="009130C4" w:rsidRDefault="00FC2F0F" w:rsidP="009130C4">
      <w:pPr>
        <w:pStyle w:val="Textoindependiente"/>
        <w:spacing w:line="360" w:lineRule="auto"/>
        <w:rPr>
          <w:rFonts w:ascii="Arial" w:hAnsi="Arial" w:cs="Arial"/>
        </w:rPr>
      </w:pPr>
    </w:p>
    <w:p w14:paraId="30F35AC6" w14:textId="77777777" w:rsidR="00FC2F0F" w:rsidRPr="009130C4" w:rsidRDefault="002766E7" w:rsidP="009130C4">
      <w:pPr>
        <w:spacing w:line="360" w:lineRule="auto"/>
        <w:rPr>
          <w:rFonts w:ascii="Arial" w:hAnsi="Arial" w:cs="Arial"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I.- </w:t>
      </w:r>
      <w:r w:rsidRPr="009130C4">
        <w:rPr>
          <w:rFonts w:ascii="Arial" w:hAnsi="Arial" w:cs="Arial"/>
          <w:sz w:val="20"/>
          <w:szCs w:val="20"/>
        </w:rPr>
        <w:t>Cesiones;</w:t>
      </w:r>
    </w:p>
    <w:p w14:paraId="02EE1C33" w14:textId="77777777" w:rsidR="00FC2F0F" w:rsidRPr="009130C4" w:rsidRDefault="002766E7" w:rsidP="009130C4">
      <w:pPr>
        <w:spacing w:line="360" w:lineRule="auto"/>
        <w:rPr>
          <w:rFonts w:ascii="Arial" w:hAnsi="Arial" w:cs="Arial"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II.- </w:t>
      </w:r>
      <w:r w:rsidRPr="009130C4">
        <w:rPr>
          <w:rFonts w:ascii="Arial" w:hAnsi="Arial" w:cs="Arial"/>
          <w:sz w:val="20"/>
          <w:szCs w:val="20"/>
        </w:rPr>
        <w:t>Herencias;</w:t>
      </w:r>
    </w:p>
    <w:p w14:paraId="03BC81D6" w14:textId="77777777" w:rsidR="00FC2F0F" w:rsidRPr="009130C4" w:rsidRDefault="002766E7" w:rsidP="009130C4">
      <w:pPr>
        <w:spacing w:line="360" w:lineRule="auto"/>
        <w:rPr>
          <w:rFonts w:ascii="Arial" w:hAnsi="Arial" w:cs="Arial"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III.- </w:t>
      </w:r>
      <w:r w:rsidRPr="009130C4">
        <w:rPr>
          <w:rFonts w:ascii="Arial" w:hAnsi="Arial" w:cs="Arial"/>
          <w:sz w:val="20"/>
          <w:szCs w:val="20"/>
        </w:rPr>
        <w:t>Legados;</w:t>
      </w:r>
    </w:p>
    <w:p w14:paraId="71CD8FC9" w14:textId="77777777" w:rsidR="00FC2F0F" w:rsidRPr="009130C4" w:rsidRDefault="002766E7" w:rsidP="009130C4">
      <w:pPr>
        <w:spacing w:line="360" w:lineRule="auto"/>
        <w:rPr>
          <w:rFonts w:ascii="Arial" w:hAnsi="Arial" w:cs="Arial"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IV.- </w:t>
      </w:r>
      <w:r w:rsidRPr="009130C4">
        <w:rPr>
          <w:rFonts w:ascii="Arial" w:hAnsi="Arial" w:cs="Arial"/>
          <w:sz w:val="20"/>
          <w:szCs w:val="20"/>
        </w:rPr>
        <w:t>Donaciones;</w:t>
      </w:r>
    </w:p>
    <w:p w14:paraId="3631115F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V.- </w:t>
      </w:r>
      <w:r w:rsidRPr="009130C4">
        <w:rPr>
          <w:rFonts w:ascii="Arial" w:hAnsi="Arial" w:cs="Arial"/>
        </w:rPr>
        <w:t>Adjudicaciones Judiciales;</w:t>
      </w:r>
    </w:p>
    <w:p w14:paraId="1374460D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VI.- </w:t>
      </w:r>
      <w:r w:rsidRPr="009130C4">
        <w:rPr>
          <w:rFonts w:ascii="Arial" w:hAnsi="Arial" w:cs="Arial"/>
        </w:rPr>
        <w:t>Adjudicaciones Administrativas;</w:t>
      </w:r>
    </w:p>
    <w:p w14:paraId="6EB020B5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VII.- </w:t>
      </w:r>
      <w:r w:rsidRPr="009130C4">
        <w:rPr>
          <w:rFonts w:ascii="Arial" w:hAnsi="Arial" w:cs="Arial"/>
        </w:rPr>
        <w:t>Subsidios de Otro Nivel de Gobierno;</w:t>
      </w:r>
    </w:p>
    <w:p w14:paraId="75E3C499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VIII.- </w:t>
      </w:r>
      <w:r w:rsidRPr="009130C4">
        <w:rPr>
          <w:rFonts w:ascii="Arial" w:hAnsi="Arial" w:cs="Arial"/>
        </w:rPr>
        <w:t>Subsidios de Organismos Públicos y Privados;</w:t>
      </w:r>
    </w:p>
    <w:p w14:paraId="3DFA23BC" w14:textId="77777777" w:rsidR="00FC2F0F" w:rsidRPr="009130C4" w:rsidRDefault="002766E7" w:rsidP="009130C4">
      <w:pPr>
        <w:pStyle w:val="Textoindependiente"/>
        <w:spacing w:line="360" w:lineRule="auto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IX.- </w:t>
      </w:r>
      <w:r w:rsidRPr="009130C4">
        <w:rPr>
          <w:rFonts w:ascii="Arial" w:hAnsi="Arial" w:cs="Arial"/>
        </w:rPr>
        <w:t>Multas Impuestas por Autoridades Administrativas Federales no Fiscales, y</w:t>
      </w:r>
    </w:p>
    <w:p w14:paraId="4039AA67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X.- </w:t>
      </w:r>
      <w:r w:rsidRPr="009130C4">
        <w:rPr>
          <w:rFonts w:ascii="Arial" w:hAnsi="Arial" w:cs="Arial"/>
        </w:rPr>
        <w:t>Derechos por el Otorgamiento de la Concesión y por el uso o goce de la Zona Federal Marítimo- Terrestre.</w:t>
      </w:r>
    </w:p>
    <w:p w14:paraId="0263F2AC" w14:textId="01C88785" w:rsidR="00FC2F0F" w:rsidRPr="009130C4" w:rsidRDefault="00827D92" w:rsidP="00BC6ACD">
      <w:pPr>
        <w:pStyle w:val="Textoindependiente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column"/>
      </w:r>
      <w:r w:rsidR="002766E7" w:rsidRPr="009130C4">
        <w:rPr>
          <w:rFonts w:ascii="Arial" w:hAnsi="Arial" w:cs="Arial"/>
          <w:b/>
        </w:rPr>
        <w:t>CAPÍTULO III</w:t>
      </w:r>
    </w:p>
    <w:p w14:paraId="4F615AF8" w14:textId="40F30536" w:rsidR="00FC2F0F" w:rsidRPr="009130C4" w:rsidRDefault="001F44CD" w:rsidP="0041281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Aprovechamientos D</w:t>
      </w:r>
      <w:r w:rsidR="002766E7" w:rsidRPr="009130C4">
        <w:rPr>
          <w:rFonts w:ascii="Arial" w:hAnsi="Arial" w:cs="Arial"/>
          <w:b/>
          <w:sz w:val="20"/>
          <w:szCs w:val="20"/>
        </w:rPr>
        <w:t>iversos</w:t>
      </w:r>
    </w:p>
    <w:p w14:paraId="41A11B25" w14:textId="77777777" w:rsidR="00FC2F0F" w:rsidRPr="009130C4" w:rsidRDefault="00FC2F0F" w:rsidP="00412818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C9B3F5E" w14:textId="77777777" w:rsidR="00FC2F0F" w:rsidRPr="009130C4" w:rsidRDefault="002766E7" w:rsidP="0041281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53.- </w:t>
      </w:r>
      <w:r w:rsidRPr="009130C4">
        <w:rPr>
          <w:rFonts w:ascii="Arial" w:hAnsi="Arial" w:cs="Arial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4BB6F939" w14:textId="77777777" w:rsidR="00FC2F0F" w:rsidRPr="009130C4" w:rsidRDefault="00FC2F0F" w:rsidP="00BC6ACD">
      <w:pPr>
        <w:pStyle w:val="Textoindependiente"/>
        <w:rPr>
          <w:rFonts w:ascii="Arial" w:hAnsi="Arial" w:cs="Arial"/>
        </w:rPr>
      </w:pPr>
    </w:p>
    <w:p w14:paraId="23C11020" w14:textId="77777777" w:rsidR="00827D92" w:rsidRDefault="002766E7" w:rsidP="0041281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TÍTULO SÉPTIMO </w:t>
      </w:r>
    </w:p>
    <w:p w14:paraId="4583DF04" w14:textId="1894E926" w:rsidR="00FC2F0F" w:rsidRPr="009130C4" w:rsidRDefault="002766E7" w:rsidP="0041281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PARTICIPACIONES Y APORTACIONES</w:t>
      </w:r>
    </w:p>
    <w:p w14:paraId="3F7EE9D1" w14:textId="77777777" w:rsidR="00FC2F0F" w:rsidRPr="009130C4" w:rsidRDefault="00FC2F0F" w:rsidP="00BC6ACD">
      <w:pPr>
        <w:pStyle w:val="Textoindependiente"/>
        <w:rPr>
          <w:rFonts w:ascii="Arial" w:hAnsi="Arial" w:cs="Arial"/>
          <w:b/>
        </w:rPr>
      </w:pPr>
    </w:p>
    <w:p w14:paraId="02DCBA4A" w14:textId="77777777" w:rsidR="00FC2F0F" w:rsidRPr="009130C4" w:rsidRDefault="002766E7" w:rsidP="0041281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ÚNICO</w:t>
      </w:r>
    </w:p>
    <w:p w14:paraId="68E367AC" w14:textId="6449DD3D" w:rsidR="00FC2F0F" w:rsidRPr="009130C4" w:rsidRDefault="001F44CD" w:rsidP="00BC6A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Participaciones F</w:t>
      </w:r>
      <w:r w:rsidR="002766E7" w:rsidRPr="009130C4">
        <w:rPr>
          <w:rFonts w:ascii="Arial" w:hAnsi="Arial" w:cs="Arial"/>
          <w:b/>
          <w:sz w:val="20"/>
          <w:szCs w:val="20"/>
        </w:rPr>
        <w:t xml:space="preserve">ederales, </w:t>
      </w:r>
      <w:r>
        <w:rPr>
          <w:rFonts w:ascii="Arial" w:hAnsi="Arial" w:cs="Arial"/>
          <w:b/>
          <w:sz w:val="20"/>
          <w:szCs w:val="20"/>
        </w:rPr>
        <w:t>E</w:t>
      </w:r>
      <w:r w:rsidR="002766E7" w:rsidRPr="009130C4">
        <w:rPr>
          <w:rFonts w:ascii="Arial" w:hAnsi="Arial" w:cs="Arial"/>
          <w:b/>
          <w:sz w:val="20"/>
          <w:szCs w:val="20"/>
        </w:rPr>
        <w:t xml:space="preserve">statales y </w:t>
      </w:r>
      <w:r>
        <w:rPr>
          <w:rFonts w:ascii="Arial" w:hAnsi="Arial" w:cs="Arial"/>
          <w:b/>
          <w:sz w:val="20"/>
          <w:szCs w:val="20"/>
        </w:rPr>
        <w:t>A</w:t>
      </w:r>
      <w:r w:rsidR="002766E7" w:rsidRPr="009130C4">
        <w:rPr>
          <w:rFonts w:ascii="Arial" w:hAnsi="Arial" w:cs="Arial"/>
          <w:b/>
          <w:sz w:val="20"/>
          <w:szCs w:val="20"/>
        </w:rPr>
        <w:t>portaciones</w:t>
      </w:r>
    </w:p>
    <w:p w14:paraId="4BB4899A" w14:textId="77777777" w:rsidR="00FC2F0F" w:rsidRPr="009130C4" w:rsidRDefault="00FC2F0F" w:rsidP="00412818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80FB062" w14:textId="77777777" w:rsidR="00FC2F0F" w:rsidRPr="009130C4" w:rsidRDefault="002766E7" w:rsidP="0041281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54.- </w:t>
      </w:r>
      <w:r w:rsidRPr="009130C4">
        <w:rPr>
          <w:rFonts w:ascii="Arial" w:hAnsi="Arial" w:cs="Arial"/>
        </w:rPr>
        <w:t>Son participaciones y aportaciones, los ingresos provenientes de contribuciones y aprovechamientos federales o estatales que tienen derecho a percibir los municipios, en virtud de los convenios de adhesión al Sistema Nacional de Coordinación Fiscal, celebrados entre el Estado y la Federación o de las Leyes Fiscales relativas y conforme a las normas que establezcan y regulen su distribución.</w:t>
      </w:r>
    </w:p>
    <w:p w14:paraId="3CEE9ED5" w14:textId="77777777" w:rsidR="00FC2F0F" w:rsidRPr="009130C4" w:rsidRDefault="00FC2F0F" w:rsidP="00412818">
      <w:pPr>
        <w:pStyle w:val="Textoindependiente"/>
        <w:spacing w:line="360" w:lineRule="auto"/>
        <w:rPr>
          <w:rFonts w:ascii="Arial" w:hAnsi="Arial" w:cs="Arial"/>
        </w:rPr>
      </w:pPr>
    </w:p>
    <w:p w14:paraId="0049BB0B" w14:textId="77777777" w:rsidR="00FC2F0F" w:rsidRPr="009130C4" w:rsidRDefault="002766E7" w:rsidP="0041281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</w:rPr>
        <w:t>La Hacienda pública municipal percibirá las participaciones estatales y federales, determinadas en los convenios relativos y en la Ley de Coordinación Fiscal del Estado de Yucatán.</w:t>
      </w:r>
    </w:p>
    <w:p w14:paraId="360735B3" w14:textId="77777777" w:rsidR="00FC2F0F" w:rsidRPr="009130C4" w:rsidRDefault="00FC2F0F" w:rsidP="00BC6ACD">
      <w:pPr>
        <w:jc w:val="both"/>
        <w:rPr>
          <w:rFonts w:ascii="Arial" w:hAnsi="Arial" w:cs="Arial"/>
          <w:sz w:val="20"/>
          <w:szCs w:val="20"/>
        </w:rPr>
      </w:pPr>
    </w:p>
    <w:p w14:paraId="1A290AE1" w14:textId="77777777" w:rsidR="00827D92" w:rsidRDefault="002766E7" w:rsidP="0041281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TÍTULO OCTAVO </w:t>
      </w:r>
    </w:p>
    <w:p w14:paraId="5A59B0CC" w14:textId="409473BE" w:rsidR="00FC2F0F" w:rsidRPr="009130C4" w:rsidRDefault="002766E7" w:rsidP="00BC6ACD">
      <w:pPr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INGRESOS EXTRAORDINARIOS</w:t>
      </w:r>
    </w:p>
    <w:p w14:paraId="39B8F4B0" w14:textId="77777777" w:rsidR="00FC2F0F" w:rsidRPr="009130C4" w:rsidRDefault="00FC2F0F" w:rsidP="00BC6ACD">
      <w:pPr>
        <w:pStyle w:val="Textoindependiente"/>
        <w:rPr>
          <w:rFonts w:ascii="Arial" w:hAnsi="Arial" w:cs="Arial"/>
          <w:b/>
        </w:rPr>
      </w:pPr>
    </w:p>
    <w:p w14:paraId="66AF62DB" w14:textId="77777777" w:rsidR="00FC2F0F" w:rsidRPr="009130C4" w:rsidRDefault="002766E7" w:rsidP="009130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CAPÍTULO ÚNICO</w:t>
      </w:r>
    </w:p>
    <w:p w14:paraId="71705FC5" w14:textId="103FEA07" w:rsidR="00FC2F0F" w:rsidRPr="009130C4" w:rsidRDefault="002766E7" w:rsidP="00BC6ACD">
      <w:pPr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 xml:space="preserve">De los </w:t>
      </w:r>
      <w:r w:rsidR="001F44CD">
        <w:rPr>
          <w:rFonts w:ascii="Arial" w:hAnsi="Arial" w:cs="Arial"/>
          <w:b/>
          <w:sz w:val="20"/>
          <w:szCs w:val="20"/>
        </w:rPr>
        <w:t>Empréstitos, S</w:t>
      </w:r>
      <w:r w:rsidRPr="009130C4">
        <w:rPr>
          <w:rFonts w:ascii="Arial" w:hAnsi="Arial" w:cs="Arial"/>
          <w:b/>
          <w:sz w:val="20"/>
          <w:szCs w:val="20"/>
        </w:rPr>
        <w:t>ubsidios, y los provenientes del Estado y la Federación</w:t>
      </w:r>
    </w:p>
    <w:p w14:paraId="7F16FE33" w14:textId="77777777" w:rsidR="00FC2F0F" w:rsidRPr="009130C4" w:rsidRDefault="00FC2F0F" w:rsidP="00BC6ACD">
      <w:pPr>
        <w:pStyle w:val="Textoindependiente"/>
        <w:rPr>
          <w:rFonts w:ascii="Arial" w:hAnsi="Arial" w:cs="Arial"/>
          <w:b/>
        </w:rPr>
      </w:pPr>
    </w:p>
    <w:p w14:paraId="3022F1A0" w14:textId="77777777" w:rsidR="00FC2F0F" w:rsidRPr="009130C4" w:rsidRDefault="002766E7" w:rsidP="009130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55.- </w:t>
      </w:r>
      <w:r w:rsidRPr="009130C4">
        <w:rPr>
          <w:rFonts w:ascii="Arial" w:hAnsi="Arial" w:cs="Arial"/>
        </w:rPr>
        <w:t>Son ingresos extraordinarios los empréstitos, los subsidios o aquellos que reciba de la Federación o del Estado por conceptos diferentes a participaciones o aportaciones y los decretados excepcionalmente.</w:t>
      </w:r>
    </w:p>
    <w:p w14:paraId="2E124A43" w14:textId="77777777" w:rsidR="00827D92" w:rsidRDefault="00827D92" w:rsidP="00BC6ACD">
      <w:pPr>
        <w:jc w:val="center"/>
        <w:rPr>
          <w:rFonts w:ascii="Arial" w:hAnsi="Arial" w:cs="Arial"/>
          <w:b/>
          <w:sz w:val="20"/>
          <w:szCs w:val="20"/>
        </w:rPr>
      </w:pPr>
    </w:p>
    <w:p w14:paraId="5260D682" w14:textId="33931ED3" w:rsidR="00FC2F0F" w:rsidRPr="009130C4" w:rsidRDefault="002766E7" w:rsidP="00827D92">
      <w:pPr>
        <w:jc w:val="center"/>
        <w:rPr>
          <w:rFonts w:ascii="Arial" w:hAnsi="Arial" w:cs="Arial"/>
          <w:b/>
          <w:sz w:val="20"/>
          <w:szCs w:val="20"/>
        </w:rPr>
      </w:pPr>
      <w:r w:rsidRPr="009130C4">
        <w:rPr>
          <w:rFonts w:ascii="Arial" w:hAnsi="Arial" w:cs="Arial"/>
          <w:b/>
          <w:sz w:val="20"/>
          <w:szCs w:val="20"/>
        </w:rPr>
        <w:t>T r a n s i t o r i o</w:t>
      </w:r>
    </w:p>
    <w:p w14:paraId="1B40E485" w14:textId="77777777" w:rsidR="00FC2F0F" w:rsidRPr="009130C4" w:rsidRDefault="00FC2F0F" w:rsidP="00827D92">
      <w:pPr>
        <w:pStyle w:val="Textoindependiente"/>
        <w:rPr>
          <w:rFonts w:ascii="Arial" w:hAnsi="Arial" w:cs="Arial"/>
          <w:b/>
        </w:rPr>
      </w:pPr>
    </w:p>
    <w:p w14:paraId="587408D3" w14:textId="42B5DCBB" w:rsidR="00FC2F0F" w:rsidRPr="009130C4" w:rsidRDefault="002766E7" w:rsidP="00827D9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130C4">
        <w:rPr>
          <w:rFonts w:ascii="Arial" w:hAnsi="Arial" w:cs="Arial"/>
          <w:b/>
        </w:rPr>
        <w:t xml:space="preserve">Artículo </w:t>
      </w:r>
      <w:r w:rsidR="004055AD">
        <w:rPr>
          <w:rFonts w:ascii="Arial" w:hAnsi="Arial" w:cs="Arial"/>
          <w:b/>
        </w:rPr>
        <w:t>ú</w:t>
      </w:r>
      <w:r w:rsidRPr="009130C4">
        <w:rPr>
          <w:rFonts w:ascii="Arial" w:hAnsi="Arial" w:cs="Arial"/>
          <w:b/>
        </w:rPr>
        <w:t xml:space="preserve">nico.- </w:t>
      </w:r>
      <w:r w:rsidRPr="009130C4">
        <w:rPr>
          <w:rFonts w:ascii="Arial" w:hAnsi="Arial" w:cs="Arial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FC2F0F" w:rsidRPr="009130C4" w:rsidSect="009130C4">
      <w:headerReference w:type="default" r:id="rId7"/>
      <w:footerReference w:type="default" r:id="rId8"/>
      <w:pgSz w:w="12240" w:h="15840" w:code="1"/>
      <w:pgMar w:top="2835" w:right="1418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8023" w14:textId="77777777" w:rsidR="00483D1C" w:rsidRDefault="00483D1C">
      <w:r>
        <w:separator/>
      </w:r>
    </w:p>
  </w:endnote>
  <w:endnote w:type="continuationSeparator" w:id="0">
    <w:p w14:paraId="688E2AEB" w14:textId="77777777" w:rsidR="00483D1C" w:rsidRDefault="0048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0309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DE9F46" w14:textId="6BED819B" w:rsidR="00483D1C" w:rsidRPr="00827D92" w:rsidRDefault="00483D1C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827D92">
          <w:rPr>
            <w:rFonts w:ascii="Arial" w:hAnsi="Arial" w:cs="Arial"/>
            <w:sz w:val="20"/>
            <w:szCs w:val="20"/>
          </w:rPr>
          <w:fldChar w:fldCharType="begin"/>
        </w:r>
        <w:r w:rsidRPr="00827D92">
          <w:rPr>
            <w:rFonts w:ascii="Arial" w:hAnsi="Arial" w:cs="Arial"/>
            <w:sz w:val="20"/>
            <w:szCs w:val="20"/>
          </w:rPr>
          <w:instrText>PAGE   \* MERGEFORMAT</w:instrText>
        </w:r>
        <w:r w:rsidRPr="00827D92">
          <w:rPr>
            <w:rFonts w:ascii="Arial" w:hAnsi="Arial" w:cs="Arial"/>
            <w:sz w:val="20"/>
            <w:szCs w:val="20"/>
          </w:rPr>
          <w:fldChar w:fldCharType="separate"/>
        </w:r>
        <w:r w:rsidR="00BC6ACD">
          <w:rPr>
            <w:rFonts w:ascii="Arial" w:hAnsi="Arial" w:cs="Arial"/>
            <w:noProof/>
            <w:sz w:val="20"/>
            <w:szCs w:val="20"/>
          </w:rPr>
          <w:t>30</w:t>
        </w:r>
        <w:r w:rsidRPr="00827D9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4DF602F" w14:textId="6630DEC2" w:rsidR="00483D1C" w:rsidRDefault="00483D1C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6A8B" w14:textId="77777777" w:rsidR="00483D1C" w:rsidRDefault="00483D1C">
      <w:r>
        <w:separator/>
      </w:r>
    </w:p>
  </w:footnote>
  <w:footnote w:type="continuationSeparator" w:id="0">
    <w:p w14:paraId="158278E4" w14:textId="77777777" w:rsidR="00483D1C" w:rsidRDefault="0048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DD848" w14:textId="4AE0A60B" w:rsidR="00483D1C" w:rsidRDefault="00483D1C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5AEF1ED" wp14:editId="23FFDD2B">
              <wp:simplePos x="0" y="0"/>
              <wp:positionH relativeFrom="column">
                <wp:posOffset>66040</wp:posOffset>
              </wp:positionH>
              <wp:positionV relativeFrom="paragraph">
                <wp:posOffset>-281940</wp:posOffset>
              </wp:positionV>
              <wp:extent cx="5885815" cy="1481455"/>
              <wp:effectExtent l="0" t="0" r="635" b="444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42178" w14:textId="77777777" w:rsidR="00483D1C" w:rsidRPr="001E34E0" w:rsidRDefault="00483D1C" w:rsidP="00F50337">
                            <w:pPr>
                              <w:pStyle w:val="Encabezado"/>
                              <w:ind w:left="465" w:right="11" w:hanging="1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48A4A9CD" w14:textId="77777777" w:rsidR="00483D1C" w:rsidRPr="00F223C8" w:rsidRDefault="00483D1C" w:rsidP="00F50337">
                            <w:pPr>
                              <w:pStyle w:val="Ttulo5"/>
                              <w:keepNext w:val="0"/>
                              <w:keepLines w:val="0"/>
                              <w:spacing w:before="0"/>
                              <w:ind w:left="465" w:right="11" w:hanging="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F223C8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EDD6" w14:textId="77777777" w:rsidR="00483D1C" w:rsidRDefault="00483D1C" w:rsidP="00F50337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0EE4E5DD" w14:textId="77777777" w:rsidR="00483D1C" w:rsidRDefault="00483D1C" w:rsidP="00F50337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7E530ED2" w14:textId="77777777" w:rsidR="00483D1C" w:rsidRPr="00603AF2" w:rsidRDefault="00483D1C" w:rsidP="00F50337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AEF1ED" id="Group 5" o:spid="_x0000_s1026" style="position:absolute;margin-left:5.2pt;margin-top:-22.2pt;width:463.45pt;height:116.65pt;z-index:251659776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0jnBCJgEAADNDwAADgAAAAAAAAAAAAAAAAA8AgAAZHJzL2Uyb0RvYy54bWxQSwECLQAUAAYA&#10;CAAAACEAWGCzG7oAAAAiAQAAGQAAAAAAAAAAAAAAAAAABwAAZHJzL19yZWxzL2Uyb0RvYy54bWwu&#10;cmVsc1BLAQItABQABgAIAAAAIQBe/fis4AAAAAoBAAAPAAAAAAAAAAAAAAAAAPE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9A42178" w14:textId="77777777" w:rsidR="00F50337" w:rsidRPr="001E34E0" w:rsidRDefault="00F50337" w:rsidP="00F50337">
                      <w:pPr>
                        <w:pStyle w:val="Encabezado"/>
                        <w:ind w:left="465" w:right="11" w:hanging="1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48A4A9CD" w14:textId="77777777" w:rsidR="00F50337" w:rsidRPr="00F223C8" w:rsidRDefault="00F50337" w:rsidP="00F50337">
                      <w:pPr>
                        <w:pStyle w:val="Ttulo5"/>
                        <w:keepNext w:val="0"/>
                        <w:keepLines w:val="0"/>
                        <w:spacing w:before="0"/>
                        <w:ind w:left="465" w:right="11" w:hanging="11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</w:pPr>
                      <w:r w:rsidRPr="00F223C8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5C4EDD6" w14:textId="77777777" w:rsidR="00F50337" w:rsidRDefault="00F50337" w:rsidP="00F50337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0EE4E5DD" w14:textId="77777777" w:rsidR="00F50337" w:rsidRDefault="00F50337" w:rsidP="00F50337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7E530ED2" w14:textId="77777777" w:rsidR="00F50337" w:rsidRPr="00603AF2" w:rsidRDefault="00F50337" w:rsidP="00F50337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77DBA"/>
    <w:multiLevelType w:val="hybridMultilevel"/>
    <w:tmpl w:val="5314A484"/>
    <w:lvl w:ilvl="0" w:tplc="D7160FA4">
      <w:start w:val="1"/>
      <w:numFmt w:val="lowerLetter"/>
      <w:lvlText w:val="%1)"/>
      <w:lvlJc w:val="left"/>
      <w:pPr>
        <w:ind w:left="141" w:hanging="420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777ADF8E">
      <w:numFmt w:val="bullet"/>
      <w:lvlText w:val="•"/>
      <w:lvlJc w:val="left"/>
      <w:pPr>
        <w:ind w:left="1076" w:hanging="420"/>
      </w:pPr>
      <w:rPr>
        <w:rFonts w:hint="default"/>
        <w:lang w:val="es-ES" w:eastAsia="en-US" w:bidi="ar-SA"/>
      </w:rPr>
    </w:lvl>
    <w:lvl w:ilvl="2" w:tplc="DA00ACCC">
      <w:numFmt w:val="bullet"/>
      <w:lvlText w:val="•"/>
      <w:lvlJc w:val="left"/>
      <w:pPr>
        <w:ind w:left="2012" w:hanging="420"/>
      </w:pPr>
      <w:rPr>
        <w:rFonts w:hint="default"/>
        <w:lang w:val="es-ES" w:eastAsia="en-US" w:bidi="ar-SA"/>
      </w:rPr>
    </w:lvl>
    <w:lvl w:ilvl="3" w:tplc="B676456A">
      <w:numFmt w:val="bullet"/>
      <w:lvlText w:val="•"/>
      <w:lvlJc w:val="left"/>
      <w:pPr>
        <w:ind w:left="2948" w:hanging="420"/>
      </w:pPr>
      <w:rPr>
        <w:rFonts w:hint="default"/>
        <w:lang w:val="es-ES" w:eastAsia="en-US" w:bidi="ar-SA"/>
      </w:rPr>
    </w:lvl>
    <w:lvl w:ilvl="4" w:tplc="82CC336A">
      <w:numFmt w:val="bullet"/>
      <w:lvlText w:val="•"/>
      <w:lvlJc w:val="left"/>
      <w:pPr>
        <w:ind w:left="3884" w:hanging="420"/>
      </w:pPr>
      <w:rPr>
        <w:rFonts w:hint="default"/>
        <w:lang w:val="es-ES" w:eastAsia="en-US" w:bidi="ar-SA"/>
      </w:rPr>
    </w:lvl>
    <w:lvl w:ilvl="5" w:tplc="B61E2C38">
      <w:numFmt w:val="bullet"/>
      <w:lvlText w:val="•"/>
      <w:lvlJc w:val="left"/>
      <w:pPr>
        <w:ind w:left="4820" w:hanging="420"/>
      </w:pPr>
      <w:rPr>
        <w:rFonts w:hint="default"/>
        <w:lang w:val="es-ES" w:eastAsia="en-US" w:bidi="ar-SA"/>
      </w:rPr>
    </w:lvl>
    <w:lvl w:ilvl="6" w:tplc="BDD2A2FE">
      <w:numFmt w:val="bullet"/>
      <w:lvlText w:val="•"/>
      <w:lvlJc w:val="left"/>
      <w:pPr>
        <w:ind w:left="5756" w:hanging="420"/>
      </w:pPr>
      <w:rPr>
        <w:rFonts w:hint="default"/>
        <w:lang w:val="es-ES" w:eastAsia="en-US" w:bidi="ar-SA"/>
      </w:rPr>
    </w:lvl>
    <w:lvl w:ilvl="7" w:tplc="78444FAA">
      <w:numFmt w:val="bullet"/>
      <w:lvlText w:val="•"/>
      <w:lvlJc w:val="left"/>
      <w:pPr>
        <w:ind w:left="6692" w:hanging="420"/>
      </w:pPr>
      <w:rPr>
        <w:rFonts w:hint="default"/>
        <w:lang w:val="es-ES" w:eastAsia="en-US" w:bidi="ar-SA"/>
      </w:rPr>
    </w:lvl>
    <w:lvl w:ilvl="8" w:tplc="7D72E1A2">
      <w:numFmt w:val="bullet"/>
      <w:lvlText w:val="•"/>
      <w:lvlJc w:val="left"/>
      <w:pPr>
        <w:ind w:left="7628" w:hanging="4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0F"/>
    <w:rsid w:val="000F48EA"/>
    <w:rsid w:val="001315DC"/>
    <w:rsid w:val="00146534"/>
    <w:rsid w:val="001F44CD"/>
    <w:rsid w:val="00201917"/>
    <w:rsid w:val="002300C4"/>
    <w:rsid w:val="002766E7"/>
    <w:rsid w:val="002C4EFE"/>
    <w:rsid w:val="002F5832"/>
    <w:rsid w:val="004055AD"/>
    <w:rsid w:val="00412818"/>
    <w:rsid w:val="00483D1C"/>
    <w:rsid w:val="004E3861"/>
    <w:rsid w:val="005954E3"/>
    <w:rsid w:val="006443F2"/>
    <w:rsid w:val="006E3BD6"/>
    <w:rsid w:val="0070758A"/>
    <w:rsid w:val="00827D92"/>
    <w:rsid w:val="008E417F"/>
    <w:rsid w:val="009130C4"/>
    <w:rsid w:val="009978AA"/>
    <w:rsid w:val="009E6809"/>
    <w:rsid w:val="00A0159B"/>
    <w:rsid w:val="00A55AEA"/>
    <w:rsid w:val="00AB2A08"/>
    <w:rsid w:val="00B842BF"/>
    <w:rsid w:val="00BB7016"/>
    <w:rsid w:val="00BC6ACD"/>
    <w:rsid w:val="00C95134"/>
    <w:rsid w:val="00C976B6"/>
    <w:rsid w:val="00CE5340"/>
    <w:rsid w:val="00D13C8F"/>
    <w:rsid w:val="00E55E46"/>
    <w:rsid w:val="00F02266"/>
    <w:rsid w:val="00F30407"/>
    <w:rsid w:val="00F50337"/>
    <w:rsid w:val="00FC2F0F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990C9"/>
  <w15:docId w15:val="{A3F41B3D-1A49-49C8-BB40-237A47ED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0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60"/>
      <w:ind w:left="141" w:right="1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6"/>
    </w:pPr>
  </w:style>
  <w:style w:type="paragraph" w:styleId="Encabezado">
    <w:name w:val="header"/>
    <w:basedOn w:val="Normal"/>
    <w:link w:val="EncabezadoCar"/>
    <w:uiPriority w:val="99"/>
    <w:unhideWhenUsed/>
    <w:rsid w:val="00F022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26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22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266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0337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A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AC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30</Pages>
  <Words>6660</Words>
  <Characters>36632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Delmy</dc:creator>
  <cp:lastModifiedBy>Delmy</cp:lastModifiedBy>
  <cp:revision>23</cp:revision>
  <cp:lastPrinted>2023-12-04T20:12:00Z</cp:lastPrinted>
  <dcterms:created xsi:type="dcterms:W3CDTF">2023-11-22T17:27:00Z</dcterms:created>
  <dcterms:modified xsi:type="dcterms:W3CDTF">2023-12-04T20:12:00Z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2023-09-27T00:00:00Z</vt:filetime>
  </property>
</Properties>
</file>