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053C7"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LEY DE INGRESOS DEL MUNICIPIO DE DZONCAUICH, YUCATÁN, PARA EL EJERCICIO FISCAL 2026:</w:t>
      </w:r>
    </w:p>
    <w:p w14:paraId="069AE378"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TÍTULO PRIMERO</w:t>
      </w:r>
    </w:p>
    <w:p w14:paraId="7F1534E7"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DISPOSICIONES GENERALES</w:t>
      </w:r>
    </w:p>
    <w:p w14:paraId="6B9B789A" w14:textId="77777777" w:rsidR="002A0796" w:rsidRPr="002A0796" w:rsidRDefault="002A0796" w:rsidP="002A0796">
      <w:pPr>
        <w:widowControl w:val="0"/>
        <w:autoSpaceDE w:val="0"/>
        <w:autoSpaceDN w:val="0"/>
        <w:spacing w:after="200" w:line="360" w:lineRule="auto"/>
        <w:rPr>
          <w:rFonts w:ascii="Arial" w:eastAsia="Arial MT" w:hAnsi="Arial" w:cs="Arial"/>
          <w:b/>
          <w:kern w:val="0"/>
          <w:sz w:val="22"/>
          <w:szCs w:val="22"/>
          <w14:ligatures w14:val="none"/>
        </w:rPr>
      </w:pPr>
    </w:p>
    <w:p w14:paraId="466EA15C"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w:t>
      </w:r>
    </w:p>
    <w:p w14:paraId="1D31122D"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 la Naturaleza y Objeto de la Ley</w:t>
      </w:r>
    </w:p>
    <w:p w14:paraId="7E931452" w14:textId="77777777" w:rsidR="002A0796" w:rsidRPr="002A0796" w:rsidRDefault="002A0796" w:rsidP="002A0796">
      <w:pPr>
        <w:widowControl w:val="0"/>
        <w:autoSpaceDE w:val="0"/>
        <w:autoSpaceDN w:val="0"/>
        <w:spacing w:after="200" w:line="360" w:lineRule="auto"/>
        <w:rPr>
          <w:rFonts w:ascii="Arial" w:eastAsia="Arial MT" w:hAnsi="Arial" w:cs="Arial"/>
          <w:b/>
          <w:kern w:val="0"/>
          <w:sz w:val="22"/>
          <w:szCs w:val="22"/>
          <w14:ligatures w14:val="none"/>
        </w:rPr>
      </w:pPr>
    </w:p>
    <w:p w14:paraId="6B7F9508"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 </w:t>
      </w:r>
      <w:r w:rsidRPr="002A0796">
        <w:rPr>
          <w:rFonts w:ascii="Arial" w:eastAsia="Arial MT" w:hAnsi="Arial" w:cs="Arial"/>
          <w:kern w:val="0"/>
          <w:sz w:val="22"/>
          <w:szCs w:val="22"/>
          <w14:ligatures w14:val="none"/>
        </w:rPr>
        <w:t>La presente Ley es de orden público y de interés social, y tiene por objeto establecer los ingresos que percibirá la Hacienda Pública del Municipio de Dzoncauich, Yucatán, a través de su Tesorería Municipal, durante el ejercicio fiscal del año 2026.</w:t>
      </w:r>
    </w:p>
    <w:p w14:paraId="18854EDE"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2.- </w:t>
      </w:r>
      <w:r w:rsidRPr="002A0796">
        <w:rPr>
          <w:rFonts w:ascii="Arial" w:eastAsia="Arial MT" w:hAnsi="Arial" w:cs="Arial"/>
          <w:kern w:val="0"/>
          <w:sz w:val="22"/>
          <w:szCs w:val="22"/>
          <w14:ligatures w14:val="none"/>
        </w:rPr>
        <w:t>Las personas domiciliadas dentro del Municipio de Dzoncauich, Yucatán, que tuvieren bienes en su territorio o celebren actos que surtan efectos en el mismo, están obligados a contribuir para los gastos públicos de la manera que dispongan la presente ley, así como la Ley de Hacienda Municipal del Estado Yucatán, el Código Fiscal del Estado y los demás ordenamientos fiscales de carácter local federal.</w:t>
      </w:r>
    </w:p>
    <w:p w14:paraId="4D2F50F9"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 </w:t>
      </w:r>
      <w:r w:rsidRPr="002A0796">
        <w:rPr>
          <w:rFonts w:ascii="Arial" w:eastAsia="Arial MT" w:hAnsi="Arial" w:cs="Arial"/>
          <w:kern w:val="0"/>
          <w:sz w:val="22"/>
          <w:szCs w:val="22"/>
          <w14:ligatures w14:val="none"/>
        </w:rPr>
        <w:t>Los ingresos que se recauden por los conceptos señalados en la presente ley, se destinarán a sufragar los gastos públicos establecidos y autorizados en el Presupuesto de Egresos del Municipio de Dzoncauich, así como en lo dispuesto en los convenios de coordinación y en las leyes en que se fundamenten.</w:t>
      </w:r>
    </w:p>
    <w:p w14:paraId="2B422E62"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24FA3BD9"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p>
    <w:p w14:paraId="2ED6A9EE"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p>
    <w:p w14:paraId="7C41EED7"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p>
    <w:p w14:paraId="0874B714"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II</w:t>
      </w:r>
    </w:p>
    <w:p w14:paraId="00A02F3E"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 los Conceptos de Ingresos y su Pronóstico</w:t>
      </w:r>
    </w:p>
    <w:p w14:paraId="1C41211C" w14:textId="77777777" w:rsidR="002A0796" w:rsidRPr="002A0796" w:rsidRDefault="002A0796" w:rsidP="002A0796">
      <w:pPr>
        <w:widowControl w:val="0"/>
        <w:autoSpaceDE w:val="0"/>
        <w:autoSpaceDN w:val="0"/>
        <w:spacing w:after="200" w:line="360" w:lineRule="auto"/>
        <w:rPr>
          <w:rFonts w:ascii="Arial" w:eastAsia="Arial MT" w:hAnsi="Arial" w:cs="Arial"/>
          <w:b/>
          <w:kern w:val="0"/>
          <w:sz w:val="22"/>
          <w:szCs w:val="22"/>
          <w14:ligatures w14:val="none"/>
        </w:rPr>
      </w:pPr>
    </w:p>
    <w:p w14:paraId="09A002DF"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4.- </w:t>
      </w:r>
      <w:r w:rsidRPr="002A0796">
        <w:rPr>
          <w:rFonts w:ascii="Arial" w:eastAsia="Arial MT" w:hAnsi="Arial" w:cs="Arial"/>
          <w:kern w:val="0"/>
          <w:sz w:val="22"/>
          <w:szCs w:val="22"/>
          <w14:ligatures w14:val="none"/>
        </w:rPr>
        <w:t>Los conceptos por los que la Hacienda Pública del Municipio de Dzoncauich, Yucatán percibirá ingresos serán los siguientes:</w:t>
      </w:r>
    </w:p>
    <w:p w14:paraId="5A9ADFDE"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Impuestos;</w:t>
      </w:r>
    </w:p>
    <w:p w14:paraId="028B2859"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Derechos;</w:t>
      </w:r>
    </w:p>
    <w:p w14:paraId="2F978E4A"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III.- </w:t>
      </w:r>
      <w:r w:rsidRPr="002A0796">
        <w:rPr>
          <w:rFonts w:ascii="Arial" w:eastAsia="Arial MT" w:hAnsi="Arial" w:cs="Arial"/>
          <w:kern w:val="0"/>
          <w:sz w:val="22"/>
          <w:szCs w:val="22"/>
          <w14:ligatures w14:val="none"/>
        </w:rPr>
        <w:t>Contribuciones de Mejoras;</w:t>
      </w:r>
    </w:p>
    <w:p w14:paraId="643A69F3"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IV.- </w:t>
      </w:r>
      <w:r w:rsidRPr="002A0796">
        <w:rPr>
          <w:rFonts w:ascii="Arial" w:eastAsia="Arial MT" w:hAnsi="Arial" w:cs="Arial"/>
          <w:kern w:val="0"/>
          <w:sz w:val="22"/>
          <w:szCs w:val="22"/>
          <w14:ligatures w14:val="none"/>
        </w:rPr>
        <w:t>Productos;</w:t>
      </w:r>
    </w:p>
    <w:p w14:paraId="2FFF818B"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V.- </w:t>
      </w:r>
      <w:r w:rsidRPr="002A0796">
        <w:rPr>
          <w:rFonts w:ascii="Arial" w:eastAsia="Arial MT" w:hAnsi="Arial" w:cs="Arial"/>
          <w:kern w:val="0"/>
          <w:sz w:val="22"/>
          <w:szCs w:val="22"/>
          <w14:ligatures w14:val="none"/>
        </w:rPr>
        <w:t xml:space="preserve">Aprovechamientos; </w:t>
      </w:r>
    </w:p>
    <w:p w14:paraId="78198B68"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VI.- </w:t>
      </w:r>
      <w:r w:rsidRPr="002A0796">
        <w:rPr>
          <w:rFonts w:ascii="Arial" w:eastAsia="Arial MT" w:hAnsi="Arial" w:cs="Arial"/>
          <w:kern w:val="0"/>
          <w:sz w:val="22"/>
          <w:szCs w:val="22"/>
          <w14:ligatures w14:val="none"/>
        </w:rPr>
        <w:t xml:space="preserve">Participaciones; </w:t>
      </w:r>
    </w:p>
    <w:p w14:paraId="070613CA"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VII.- </w:t>
      </w:r>
      <w:r w:rsidRPr="002A0796">
        <w:rPr>
          <w:rFonts w:ascii="Arial" w:eastAsia="Arial MT" w:hAnsi="Arial" w:cs="Arial"/>
          <w:kern w:val="0"/>
          <w:sz w:val="22"/>
          <w:szCs w:val="22"/>
          <w14:ligatures w14:val="none"/>
        </w:rPr>
        <w:t>Aportaciones, y</w:t>
      </w:r>
    </w:p>
    <w:p w14:paraId="0F31DB5E"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VIII.- </w:t>
      </w:r>
      <w:r w:rsidRPr="002A0796">
        <w:rPr>
          <w:rFonts w:ascii="Arial" w:eastAsia="Arial MT" w:hAnsi="Arial" w:cs="Arial"/>
          <w:kern w:val="0"/>
          <w:sz w:val="22"/>
          <w:szCs w:val="22"/>
          <w14:ligatures w14:val="none"/>
        </w:rPr>
        <w:t>Ingresos Extraordinarios.</w:t>
      </w:r>
    </w:p>
    <w:p w14:paraId="06B9545B"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5.- </w:t>
      </w:r>
      <w:r w:rsidRPr="002A0796">
        <w:rPr>
          <w:rFonts w:ascii="Arial" w:eastAsia="Arial MT" w:hAnsi="Arial" w:cs="Arial"/>
          <w:kern w:val="0"/>
          <w:sz w:val="22"/>
          <w:szCs w:val="22"/>
          <w14:ligatures w14:val="none"/>
        </w:rPr>
        <w:t>Los impuestos que el Municipio percibirá se clasificarán como sigue:</w:t>
      </w:r>
    </w:p>
    <w:tbl>
      <w:tblPr>
        <w:tblStyle w:val="Tablaconcuadrcula"/>
        <w:tblW w:w="0" w:type="auto"/>
        <w:tblLook w:val="04A0" w:firstRow="1" w:lastRow="0" w:firstColumn="1" w:lastColumn="0" w:noHBand="0" w:noVBand="1"/>
      </w:tblPr>
      <w:tblGrid>
        <w:gridCol w:w="7116"/>
        <w:gridCol w:w="2234"/>
      </w:tblGrid>
      <w:tr w:rsidR="002A0796" w:rsidRPr="002A0796" w14:paraId="14EB1B2C" w14:textId="77777777" w:rsidTr="00FD7DA1">
        <w:trPr>
          <w:trHeight w:val="300"/>
        </w:trPr>
        <w:tc>
          <w:tcPr>
            <w:tcW w:w="8960" w:type="dxa"/>
            <w:hideMark/>
          </w:tcPr>
          <w:p w14:paraId="0EE5EB2C"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Impuestos</w:t>
            </w:r>
          </w:p>
        </w:tc>
        <w:tc>
          <w:tcPr>
            <w:tcW w:w="2600" w:type="dxa"/>
            <w:hideMark/>
          </w:tcPr>
          <w:p w14:paraId="257BAEBC"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66,555.00</w:t>
            </w:r>
          </w:p>
        </w:tc>
      </w:tr>
      <w:tr w:rsidR="002A0796" w:rsidRPr="002A0796" w14:paraId="0F6FE712" w14:textId="77777777" w:rsidTr="00FD7DA1">
        <w:trPr>
          <w:trHeight w:val="300"/>
        </w:trPr>
        <w:tc>
          <w:tcPr>
            <w:tcW w:w="8960" w:type="dxa"/>
            <w:hideMark/>
          </w:tcPr>
          <w:p w14:paraId="1A7E154B"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Impuestos sobre los ingresos</w:t>
            </w:r>
          </w:p>
        </w:tc>
        <w:tc>
          <w:tcPr>
            <w:tcW w:w="2600" w:type="dxa"/>
            <w:hideMark/>
          </w:tcPr>
          <w:p w14:paraId="72039B76"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5,001.00</w:t>
            </w:r>
          </w:p>
        </w:tc>
      </w:tr>
      <w:tr w:rsidR="002A0796" w:rsidRPr="002A0796" w14:paraId="6E2D13B3" w14:textId="77777777" w:rsidTr="00FD7DA1">
        <w:trPr>
          <w:trHeight w:val="300"/>
        </w:trPr>
        <w:tc>
          <w:tcPr>
            <w:tcW w:w="8960" w:type="dxa"/>
            <w:hideMark/>
          </w:tcPr>
          <w:p w14:paraId="530051EA"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Impuesto sobre Espectáculos y Diversiones Públicas</w:t>
            </w:r>
          </w:p>
        </w:tc>
        <w:tc>
          <w:tcPr>
            <w:tcW w:w="2600" w:type="dxa"/>
            <w:hideMark/>
          </w:tcPr>
          <w:p w14:paraId="4E535693"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5,001.00</w:t>
            </w:r>
          </w:p>
        </w:tc>
      </w:tr>
      <w:tr w:rsidR="002A0796" w:rsidRPr="002A0796" w14:paraId="69A90895" w14:textId="77777777" w:rsidTr="00FD7DA1">
        <w:trPr>
          <w:trHeight w:val="300"/>
        </w:trPr>
        <w:tc>
          <w:tcPr>
            <w:tcW w:w="8960" w:type="dxa"/>
            <w:hideMark/>
          </w:tcPr>
          <w:p w14:paraId="5259B31C"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w:t>
            </w:r>
          </w:p>
        </w:tc>
        <w:tc>
          <w:tcPr>
            <w:tcW w:w="2600" w:type="dxa"/>
            <w:hideMark/>
          </w:tcPr>
          <w:p w14:paraId="56392764"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3057DD84" w14:textId="77777777" w:rsidTr="00FD7DA1">
        <w:trPr>
          <w:trHeight w:val="300"/>
        </w:trPr>
        <w:tc>
          <w:tcPr>
            <w:tcW w:w="8960" w:type="dxa"/>
            <w:hideMark/>
          </w:tcPr>
          <w:p w14:paraId="14BB337E"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Impuestos sobre el patrimonio</w:t>
            </w:r>
          </w:p>
        </w:tc>
        <w:tc>
          <w:tcPr>
            <w:tcW w:w="2600" w:type="dxa"/>
            <w:hideMark/>
          </w:tcPr>
          <w:p w14:paraId="6CB329CF"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19,813.00</w:t>
            </w:r>
          </w:p>
        </w:tc>
      </w:tr>
      <w:tr w:rsidR="002A0796" w:rsidRPr="002A0796" w14:paraId="34EACEA1" w14:textId="77777777" w:rsidTr="00FD7DA1">
        <w:trPr>
          <w:trHeight w:val="300"/>
        </w:trPr>
        <w:tc>
          <w:tcPr>
            <w:tcW w:w="8960" w:type="dxa"/>
            <w:hideMark/>
          </w:tcPr>
          <w:p w14:paraId="35D9D969"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Impuesto Predial</w:t>
            </w:r>
          </w:p>
        </w:tc>
        <w:tc>
          <w:tcPr>
            <w:tcW w:w="2600" w:type="dxa"/>
            <w:hideMark/>
          </w:tcPr>
          <w:p w14:paraId="01765D6D"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19,813.00</w:t>
            </w:r>
          </w:p>
        </w:tc>
      </w:tr>
      <w:tr w:rsidR="002A0796" w:rsidRPr="002A0796" w14:paraId="468E00CB" w14:textId="77777777" w:rsidTr="00FD7DA1">
        <w:trPr>
          <w:trHeight w:val="300"/>
        </w:trPr>
        <w:tc>
          <w:tcPr>
            <w:tcW w:w="8960" w:type="dxa"/>
            <w:hideMark/>
          </w:tcPr>
          <w:p w14:paraId="2F05BA87"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w:t>
            </w:r>
          </w:p>
        </w:tc>
        <w:tc>
          <w:tcPr>
            <w:tcW w:w="2600" w:type="dxa"/>
            <w:hideMark/>
          </w:tcPr>
          <w:p w14:paraId="09D18954"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45080812" w14:textId="77777777" w:rsidTr="00FD7DA1">
        <w:trPr>
          <w:trHeight w:val="300"/>
        </w:trPr>
        <w:tc>
          <w:tcPr>
            <w:tcW w:w="8960" w:type="dxa"/>
            <w:hideMark/>
          </w:tcPr>
          <w:p w14:paraId="50C14074"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Impuestos sobre la producción, el consumo y las transacciones</w:t>
            </w:r>
          </w:p>
        </w:tc>
        <w:tc>
          <w:tcPr>
            <w:tcW w:w="2600" w:type="dxa"/>
            <w:hideMark/>
          </w:tcPr>
          <w:p w14:paraId="20D27610"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41,741.00</w:t>
            </w:r>
          </w:p>
        </w:tc>
      </w:tr>
      <w:tr w:rsidR="002A0796" w:rsidRPr="002A0796" w14:paraId="154B0D78" w14:textId="77777777" w:rsidTr="00FD7DA1">
        <w:trPr>
          <w:trHeight w:val="300"/>
        </w:trPr>
        <w:tc>
          <w:tcPr>
            <w:tcW w:w="8960" w:type="dxa"/>
            <w:hideMark/>
          </w:tcPr>
          <w:p w14:paraId="602A8696"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Impuesto sobre Adquisición de Inmuebles</w:t>
            </w:r>
          </w:p>
        </w:tc>
        <w:tc>
          <w:tcPr>
            <w:tcW w:w="2600" w:type="dxa"/>
            <w:hideMark/>
          </w:tcPr>
          <w:p w14:paraId="5A79FF7C"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41,741.00</w:t>
            </w:r>
          </w:p>
        </w:tc>
      </w:tr>
      <w:tr w:rsidR="002A0796" w:rsidRPr="002A0796" w14:paraId="06207139" w14:textId="77777777" w:rsidTr="00FD7DA1">
        <w:trPr>
          <w:trHeight w:val="300"/>
        </w:trPr>
        <w:tc>
          <w:tcPr>
            <w:tcW w:w="8960" w:type="dxa"/>
            <w:hideMark/>
          </w:tcPr>
          <w:p w14:paraId="7B506AC3"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w:t>
            </w:r>
          </w:p>
        </w:tc>
        <w:tc>
          <w:tcPr>
            <w:tcW w:w="2600" w:type="dxa"/>
            <w:hideMark/>
          </w:tcPr>
          <w:p w14:paraId="571CC78E"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66F8EB5" w14:textId="77777777" w:rsidTr="00FD7DA1">
        <w:trPr>
          <w:trHeight w:val="300"/>
        </w:trPr>
        <w:tc>
          <w:tcPr>
            <w:tcW w:w="8960" w:type="dxa"/>
            <w:hideMark/>
          </w:tcPr>
          <w:p w14:paraId="25A45AFF"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Impuestos al comercio exterior</w:t>
            </w:r>
          </w:p>
        </w:tc>
        <w:tc>
          <w:tcPr>
            <w:tcW w:w="2600" w:type="dxa"/>
            <w:hideMark/>
          </w:tcPr>
          <w:p w14:paraId="2D43A076"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2E738C7" w14:textId="77777777" w:rsidTr="00FD7DA1">
        <w:trPr>
          <w:trHeight w:val="300"/>
        </w:trPr>
        <w:tc>
          <w:tcPr>
            <w:tcW w:w="8960" w:type="dxa"/>
            <w:hideMark/>
          </w:tcPr>
          <w:p w14:paraId="50C2864D"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Impuestos sobre Nóminas y Asimilables</w:t>
            </w:r>
          </w:p>
        </w:tc>
        <w:tc>
          <w:tcPr>
            <w:tcW w:w="2600" w:type="dxa"/>
            <w:hideMark/>
          </w:tcPr>
          <w:p w14:paraId="51A71BED"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22B61C54" w14:textId="77777777" w:rsidTr="00FD7DA1">
        <w:trPr>
          <w:trHeight w:val="300"/>
        </w:trPr>
        <w:tc>
          <w:tcPr>
            <w:tcW w:w="8960" w:type="dxa"/>
            <w:hideMark/>
          </w:tcPr>
          <w:p w14:paraId="4B79F06D"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Impuestos Ecológicos</w:t>
            </w:r>
          </w:p>
        </w:tc>
        <w:tc>
          <w:tcPr>
            <w:tcW w:w="2600" w:type="dxa"/>
            <w:hideMark/>
          </w:tcPr>
          <w:p w14:paraId="2009600A"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68680416" w14:textId="77777777" w:rsidTr="00FD7DA1">
        <w:trPr>
          <w:trHeight w:val="300"/>
        </w:trPr>
        <w:tc>
          <w:tcPr>
            <w:tcW w:w="8960" w:type="dxa"/>
            <w:hideMark/>
          </w:tcPr>
          <w:p w14:paraId="3F697AF0"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w:t>
            </w:r>
          </w:p>
        </w:tc>
        <w:tc>
          <w:tcPr>
            <w:tcW w:w="2600" w:type="dxa"/>
            <w:hideMark/>
          </w:tcPr>
          <w:p w14:paraId="4C9E1A69"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FA5F90D" w14:textId="77777777" w:rsidTr="00FD7DA1">
        <w:trPr>
          <w:trHeight w:val="300"/>
        </w:trPr>
        <w:tc>
          <w:tcPr>
            <w:tcW w:w="8960" w:type="dxa"/>
            <w:hideMark/>
          </w:tcPr>
          <w:p w14:paraId="7971A6F1"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Accesorios</w:t>
            </w:r>
          </w:p>
        </w:tc>
        <w:tc>
          <w:tcPr>
            <w:tcW w:w="2600" w:type="dxa"/>
            <w:hideMark/>
          </w:tcPr>
          <w:p w14:paraId="181E5B6C"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D79D819" w14:textId="77777777" w:rsidTr="00FD7DA1">
        <w:trPr>
          <w:trHeight w:val="300"/>
        </w:trPr>
        <w:tc>
          <w:tcPr>
            <w:tcW w:w="8960" w:type="dxa"/>
            <w:hideMark/>
          </w:tcPr>
          <w:p w14:paraId="7D50581D"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lastRenderedPageBreak/>
              <w:t>&gt; Actualizaciones y Recargos de Impuestos</w:t>
            </w:r>
          </w:p>
        </w:tc>
        <w:tc>
          <w:tcPr>
            <w:tcW w:w="2600" w:type="dxa"/>
            <w:hideMark/>
          </w:tcPr>
          <w:p w14:paraId="0E513C10"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437625D" w14:textId="77777777" w:rsidTr="00FD7DA1">
        <w:trPr>
          <w:trHeight w:val="300"/>
        </w:trPr>
        <w:tc>
          <w:tcPr>
            <w:tcW w:w="8960" w:type="dxa"/>
            <w:hideMark/>
          </w:tcPr>
          <w:p w14:paraId="26643051"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Multas de Impuestos</w:t>
            </w:r>
          </w:p>
        </w:tc>
        <w:tc>
          <w:tcPr>
            <w:tcW w:w="2600" w:type="dxa"/>
            <w:hideMark/>
          </w:tcPr>
          <w:p w14:paraId="6C9E6937"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0347149" w14:textId="77777777" w:rsidTr="00FD7DA1">
        <w:trPr>
          <w:trHeight w:val="300"/>
        </w:trPr>
        <w:tc>
          <w:tcPr>
            <w:tcW w:w="8960" w:type="dxa"/>
            <w:hideMark/>
          </w:tcPr>
          <w:p w14:paraId="2BC5352C"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Gastos de Ejecución de Impuestos</w:t>
            </w:r>
          </w:p>
        </w:tc>
        <w:tc>
          <w:tcPr>
            <w:tcW w:w="2600" w:type="dxa"/>
            <w:hideMark/>
          </w:tcPr>
          <w:p w14:paraId="479592FB"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758A623" w14:textId="77777777" w:rsidTr="00FD7DA1">
        <w:trPr>
          <w:trHeight w:val="300"/>
        </w:trPr>
        <w:tc>
          <w:tcPr>
            <w:tcW w:w="8960" w:type="dxa"/>
            <w:hideMark/>
          </w:tcPr>
          <w:p w14:paraId="06EAF004"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Otros Impuestos</w:t>
            </w:r>
          </w:p>
        </w:tc>
        <w:tc>
          <w:tcPr>
            <w:tcW w:w="2600" w:type="dxa"/>
            <w:hideMark/>
          </w:tcPr>
          <w:p w14:paraId="7E066B8B"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F6DB553" w14:textId="77777777" w:rsidTr="00FD7DA1">
        <w:trPr>
          <w:trHeight w:val="300"/>
        </w:trPr>
        <w:tc>
          <w:tcPr>
            <w:tcW w:w="8960" w:type="dxa"/>
            <w:hideMark/>
          </w:tcPr>
          <w:p w14:paraId="7EEA6341"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w:t>
            </w:r>
          </w:p>
        </w:tc>
        <w:tc>
          <w:tcPr>
            <w:tcW w:w="2600" w:type="dxa"/>
            <w:hideMark/>
          </w:tcPr>
          <w:p w14:paraId="00EEACF4"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8EE1B33" w14:textId="77777777" w:rsidTr="00FD7DA1">
        <w:trPr>
          <w:trHeight w:val="560"/>
        </w:trPr>
        <w:tc>
          <w:tcPr>
            <w:tcW w:w="8960" w:type="dxa"/>
            <w:hideMark/>
          </w:tcPr>
          <w:p w14:paraId="0ED22333"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Impuestos no comprendidos en las fracciones de la Ley de Ingresos causadas en ejercicios fiscales anteriores pendientes de liquidación o pago</w:t>
            </w:r>
          </w:p>
        </w:tc>
        <w:tc>
          <w:tcPr>
            <w:tcW w:w="2600" w:type="dxa"/>
            <w:hideMark/>
          </w:tcPr>
          <w:p w14:paraId="2E9D05A3"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bl>
    <w:p w14:paraId="41965D54"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40872546"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6.- </w:t>
      </w:r>
      <w:r w:rsidRPr="002A0796">
        <w:rPr>
          <w:rFonts w:ascii="Arial" w:eastAsia="Arial MT" w:hAnsi="Arial" w:cs="Arial"/>
          <w:kern w:val="0"/>
          <w:sz w:val="22"/>
          <w:szCs w:val="22"/>
          <w14:ligatures w14:val="none"/>
        </w:rPr>
        <w:t>Los derechos que el Municipio percibirá se causarán por los siguientes conceptos:</w:t>
      </w:r>
    </w:p>
    <w:tbl>
      <w:tblPr>
        <w:tblStyle w:val="Tablaconcuadrcula"/>
        <w:tblW w:w="0" w:type="auto"/>
        <w:tblLook w:val="04A0" w:firstRow="1" w:lastRow="0" w:firstColumn="1" w:lastColumn="0" w:noHBand="0" w:noVBand="1"/>
      </w:tblPr>
      <w:tblGrid>
        <w:gridCol w:w="7095"/>
        <w:gridCol w:w="2255"/>
      </w:tblGrid>
      <w:tr w:rsidR="002A0796" w:rsidRPr="002A0796" w14:paraId="53BD7C09" w14:textId="77777777" w:rsidTr="00FD7DA1">
        <w:trPr>
          <w:trHeight w:val="300"/>
        </w:trPr>
        <w:tc>
          <w:tcPr>
            <w:tcW w:w="8960" w:type="dxa"/>
            <w:hideMark/>
          </w:tcPr>
          <w:p w14:paraId="1BADCC64"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Derechos</w:t>
            </w:r>
          </w:p>
        </w:tc>
        <w:tc>
          <w:tcPr>
            <w:tcW w:w="2600" w:type="dxa"/>
            <w:hideMark/>
          </w:tcPr>
          <w:p w14:paraId="7586E99F"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499,883.00</w:t>
            </w:r>
          </w:p>
        </w:tc>
      </w:tr>
      <w:tr w:rsidR="002A0796" w:rsidRPr="002A0796" w14:paraId="4E2F68BD" w14:textId="77777777" w:rsidTr="00FD7DA1">
        <w:trPr>
          <w:trHeight w:val="560"/>
        </w:trPr>
        <w:tc>
          <w:tcPr>
            <w:tcW w:w="8960" w:type="dxa"/>
            <w:hideMark/>
          </w:tcPr>
          <w:p w14:paraId="274C481A"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Derechos por el uso, goce, aprovechamiento o explotación de bienes de dominio público</w:t>
            </w:r>
          </w:p>
        </w:tc>
        <w:tc>
          <w:tcPr>
            <w:tcW w:w="2600" w:type="dxa"/>
            <w:hideMark/>
          </w:tcPr>
          <w:p w14:paraId="3476D753"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47,927.00</w:t>
            </w:r>
          </w:p>
        </w:tc>
      </w:tr>
      <w:tr w:rsidR="002A0796" w:rsidRPr="002A0796" w14:paraId="2E424EB3" w14:textId="77777777" w:rsidTr="00FD7DA1">
        <w:trPr>
          <w:trHeight w:val="510"/>
        </w:trPr>
        <w:tc>
          <w:tcPr>
            <w:tcW w:w="8960" w:type="dxa"/>
            <w:hideMark/>
          </w:tcPr>
          <w:p w14:paraId="0BD1EF7C"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 xml:space="preserve">&gt; Por el uso de locales o pisos de mercados, espacios en la </w:t>
            </w:r>
            <w:proofErr w:type="spellStart"/>
            <w:r w:rsidRPr="002A0796">
              <w:rPr>
                <w:rFonts w:ascii="Arial" w:eastAsia="Arial MT" w:hAnsi="Arial" w:cs="Arial"/>
                <w:b/>
                <w:bCs/>
              </w:rPr>
              <w:t>via</w:t>
            </w:r>
            <w:proofErr w:type="spellEnd"/>
            <w:r w:rsidRPr="002A0796">
              <w:rPr>
                <w:rFonts w:ascii="Arial" w:eastAsia="Arial MT" w:hAnsi="Arial" w:cs="Arial"/>
                <w:b/>
                <w:bCs/>
              </w:rPr>
              <w:t xml:space="preserve"> o parques públicos</w:t>
            </w:r>
          </w:p>
        </w:tc>
        <w:tc>
          <w:tcPr>
            <w:tcW w:w="2600" w:type="dxa"/>
            <w:hideMark/>
          </w:tcPr>
          <w:p w14:paraId="0FDD0CD7"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22,994.00</w:t>
            </w:r>
          </w:p>
        </w:tc>
      </w:tr>
      <w:tr w:rsidR="002A0796" w:rsidRPr="002A0796" w14:paraId="3A85CCC6" w14:textId="77777777" w:rsidTr="00FD7DA1">
        <w:trPr>
          <w:trHeight w:val="300"/>
        </w:trPr>
        <w:tc>
          <w:tcPr>
            <w:tcW w:w="8960" w:type="dxa"/>
            <w:hideMark/>
          </w:tcPr>
          <w:p w14:paraId="40D20484"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 xml:space="preserve">&gt; Por el uso y aprovechamiento de los bienes de dominio </w:t>
            </w:r>
            <w:proofErr w:type="spellStart"/>
            <w:r w:rsidRPr="002A0796">
              <w:rPr>
                <w:rFonts w:ascii="Arial" w:eastAsia="Arial MT" w:hAnsi="Arial" w:cs="Arial"/>
                <w:b/>
                <w:bCs/>
              </w:rPr>
              <w:t>publico</w:t>
            </w:r>
            <w:proofErr w:type="spellEnd"/>
            <w:r w:rsidRPr="002A0796">
              <w:rPr>
                <w:rFonts w:ascii="Arial" w:eastAsia="Arial MT" w:hAnsi="Arial" w:cs="Arial"/>
                <w:b/>
                <w:bCs/>
              </w:rPr>
              <w:t xml:space="preserve"> del patrimonio municipal</w:t>
            </w:r>
          </w:p>
        </w:tc>
        <w:tc>
          <w:tcPr>
            <w:tcW w:w="2600" w:type="dxa"/>
            <w:hideMark/>
          </w:tcPr>
          <w:p w14:paraId="54040D79"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24,933.00</w:t>
            </w:r>
          </w:p>
        </w:tc>
      </w:tr>
      <w:tr w:rsidR="002A0796" w:rsidRPr="002A0796" w14:paraId="23916479" w14:textId="77777777" w:rsidTr="00FD7DA1">
        <w:trPr>
          <w:trHeight w:val="300"/>
        </w:trPr>
        <w:tc>
          <w:tcPr>
            <w:tcW w:w="8960" w:type="dxa"/>
            <w:hideMark/>
          </w:tcPr>
          <w:p w14:paraId="3A0D9E66"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w:t>
            </w:r>
          </w:p>
        </w:tc>
        <w:tc>
          <w:tcPr>
            <w:tcW w:w="2600" w:type="dxa"/>
            <w:hideMark/>
          </w:tcPr>
          <w:p w14:paraId="37827A0F"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DB3A198" w14:textId="77777777" w:rsidTr="00FD7DA1">
        <w:trPr>
          <w:trHeight w:val="300"/>
        </w:trPr>
        <w:tc>
          <w:tcPr>
            <w:tcW w:w="8960" w:type="dxa"/>
            <w:hideMark/>
          </w:tcPr>
          <w:p w14:paraId="1BC83353"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Derechos a los hidrocarburos</w:t>
            </w:r>
          </w:p>
        </w:tc>
        <w:tc>
          <w:tcPr>
            <w:tcW w:w="2600" w:type="dxa"/>
            <w:hideMark/>
          </w:tcPr>
          <w:p w14:paraId="6A65C7EC"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p>
        </w:tc>
      </w:tr>
      <w:tr w:rsidR="002A0796" w:rsidRPr="002A0796" w14:paraId="4144546B" w14:textId="77777777" w:rsidTr="00FD7DA1">
        <w:trPr>
          <w:trHeight w:val="300"/>
        </w:trPr>
        <w:tc>
          <w:tcPr>
            <w:tcW w:w="8960" w:type="dxa"/>
            <w:hideMark/>
          </w:tcPr>
          <w:p w14:paraId="4F4B1D88"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Derechos por prestación de servicios</w:t>
            </w:r>
          </w:p>
        </w:tc>
        <w:tc>
          <w:tcPr>
            <w:tcW w:w="2600" w:type="dxa"/>
            <w:hideMark/>
          </w:tcPr>
          <w:p w14:paraId="0FB8D808"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136,536.00</w:t>
            </w:r>
          </w:p>
        </w:tc>
      </w:tr>
      <w:tr w:rsidR="002A0796" w:rsidRPr="002A0796" w14:paraId="325FF88C" w14:textId="77777777" w:rsidTr="00FD7DA1">
        <w:trPr>
          <w:trHeight w:val="300"/>
        </w:trPr>
        <w:tc>
          <w:tcPr>
            <w:tcW w:w="8960" w:type="dxa"/>
            <w:hideMark/>
          </w:tcPr>
          <w:p w14:paraId="75675879"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Servicios de Agua potable, drenaje y alcantarillado</w:t>
            </w:r>
          </w:p>
        </w:tc>
        <w:tc>
          <w:tcPr>
            <w:tcW w:w="2600" w:type="dxa"/>
            <w:hideMark/>
          </w:tcPr>
          <w:p w14:paraId="18B9FE5D"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47520B46" w14:textId="77777777" w:rsidTr="00FD7DA1">
        <w:trPr>
          <w:trHeight w:val="300"/>
        </w:trPr>
        <w:tc>
          <w:tcPr>
            <w:tcW w:w="8960" w:type="dxa"/>
            <w:hideMark/>
          </w:tcPr>
          <w:p w14:paraId="26CEE6A2"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 de Alumbrado público</w:t>
            </w:r>
          </w:p>
        </w:tc>
        <w:tc>
          <w:tcPr>
            <w:tcW w:w="2600" w:type="dxa"/>
            <w:hideMark/>
          </w:tcPr>
          <w:p w14:paraId="6A728B2C"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2D0F5F4D" w14:textId="77777777" w:rsidTr="00FD7DA1">
        <w:trPr>
          <w:trHeight w:val="300"/>
        </w:trPr>
        <w:tc>
          <w:tcPr>
            <w:tcW w:w="8960" w:type="dxa"/>
            <w:hideMark/>
          </w:tcPr>
          <w:p w14:paraId="318752AC"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 de Limpia, Recolección, Traslado y disposición final de residuos</w:t>
            </w:r>
          </w:p>
        </w:tc>
        <w:tc>
          <w:tcPr>
            <w:tcW w:w="2600" w:type="dxa"/>
            <w:hideMark/>
          </w:tcPr>
          <w:p w14:paraId="2F7B6CF2"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2FBAF360" w14:textId="77777777" w:rsidTr="00FD7DA1">
        <w:trPr>
          <w:trHeight w:val="300"/>
        </w:trPr>
        <w:tc>
          <w:tcPr>
            <w:tcW w:w="8960" w:type="dxa"/>
            <w:hideMark/>
          </w:tcPr>
          <w:p w14:paraId="41C7C937"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 de Mercados y centrales de abasto</w:t>
            </w:r>
          </w:p>
        </w:tc>
        <w:tc>
          <w:tcPr>
            <w:tcW w:w="2600" w:type="dxa"/>
            <w:hideMark/>
          </w:tcPr>
          <w:p w14:paraId="287F1E52"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0C842787" w14:textId="77777777" w:rsidTr="00FD7DA1">
        <w:trPr>
          <w:trHeight w:val="300"/>
        </w:trPr>
        <w:tc>
          <w:tcPr>
            <w:tcW w:w="8960" w:type="dxa"/>
            <w:hideMark/>
          </w:tcPr>
          <w:p w14:paraId="32177D92"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 de Panteones</w:t>
            </w:r>
          </w:p>
        </w:tc>
        <w:tc>
          <w:tcPr>
            <w:tcW w:w="2600" w:type="dxa"/>
            <w:hideMark/>
          </w:tcPr>
          <w:p w14:paraId="4A391FC2"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8,333.00</w:t>
            </w:r>
          </w:p>
        </w:tc>
      </w:tr>
      <w:tr w:rsidR="002A0796" w:rsidRPr="002A0796" w14:paraId="4E7BDB18" w14:textId="77777777" w:rsidTr="00FD7DA1">
        <w:trPr>
          <w:trHeight w:val="300"/>
        </w:trPr>
        <w:tc>
          <w:tcPr>
            <w:tcW w:w="8960" w:type="dxa"/>
            <w:hideMark/>
          </w:tcPr>
          <w:p w14:paraId="44ED158C"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 de Rastro</w:t>
            </w:r>
          </w:p>
        </w:tc>
        <w:tc>
          <w:tcPr>
            <w:tcW w:w="2600" w:type="dxa"/>
            <w:hideMark/>
          </w:tcPr>
          <w:p w14:paraId="56607BD7"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6BD46717" w14:textId="77777777" w:rsidTr="00FD7DA1">
        <w:trPr>
          <w:trHeight w:val="300"/>
        </w:trPr>
        <w:tc>
          <w:tcPr>
            <w:tcW w:w="8960" w:type="dxa"/>
            <w:hideMark/>
          </w:tcPr>
          <w:p w14:paraId="00910875"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 xml:space="preserve">&gt; Servicio de Seguridad pública (Policía Preventiva y </w:t>
            </w:r>
            <w:proofErr w:type="spellStart"/>
            <w:r w:rsidRPr="002A0796">
              <w:rPr>
                <w:rFonts w:ascii="Arial" w:eastAsia="Arial MT" w:hAnsi="Arial" w:cs="Arial"/>
                <w:b/>
                <w:bCs/>
              </w:rPr>
              <w:t>Transito</w:t>
            </w:r>
            <w:proofErr w:type="spellEnd"/>
            <w:r w:rsidRPr="002A0796">
              <w:rPr>
                <w:rFonts w:ascii="Arial" w:eastAsia="Arial MT" w:hAnsi="Arial" w:cs="Arial"/>
                <w:b/>
                <w:bCs/>
              </w:rPr>
              <w:t xml:space="preserve"> Municipal)</w:t>
            </w:r>
          </w:p>
        </w:tc>
        <w:tc>
          <w:tcPr>
            <w:tcW w:w="2600" w:type="dxa"/>
            <w:hideMark/>
          </w:tcPr>
          <w:p w14:paraId="56FE10B9"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2BC99EED" w14:textId="77777777" w:rsidTr="00FD7DA1">
        <w:trPr>
          <w:trHeight w:val="300"/>
        </w:trPr>
        <w:tc>
          <w:tcPr>
            <w:tcW w:w="8960" w:type="dxa"/>
            <w:hideMark/>
          </w:tcPr>
          <w:p w14:paraId="4E83D983"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 de Catastro</w:t>
            </w:r>
          </w:p>
        </w:tc>
        <w:tc>
          <w:tcPr>
            <w:tcW w:w="2600" w:type="dxa"/>
            <w:hideMark/>
          </w:tcPr>
          <w:p w14:paraId="333C4FAE"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128,203.00</w:t>
            </w:r>
          </w:p>
        </w:tc>
      </w:tr>
      <w:tr w:rsidR="002A0796" w:rsidRPr="002A0796" w14:paraId="0B65D0F7" w14:textId="77777777" w:rsidTr="00FD7DA1">
        <w:trPr>
          <w:trHeight w:val="300"/>
        </w:trPr>
        <w:tc>
          <w:tcPr>
            <w:tcW w:w="8960" w:type="dxa"/>
            <w:hideMark/>
          </w:tcPr>
          <w:p w14:paraId="70E2C655"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w:t>
            </w:r>
          </w:p>
        </w:tc>
        <w:tc>
          <w:tcPr>
            <w:tcW w:w="2600" w:type="dxa"/>
            <w:hideMark/>
          </w:tcPr>
          <w:p w14:paraId="46DF9BB9"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7B0979B" w14:textId="77777777" w:rsidTr="00FD7DA1">
        <w:trPr>
          <w:trHeight w:val="300"/>
        </w:trPr>
        <w:tc>
          <w:tcPr>
            <w:tcW w:w="8960" w:type="dxa"/>
            <w:hideMark/>
          </w:tcPr>
          <w:p w14:paraId="5C0E5584"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Otros Derechos</w:t>
            </w:r>
          </w:p>
        </w:tc>
        <w:tc>
          <w:tcPr>
            <w:tcW w:w="2600" w:type="dxa"/>
            <w:hideMark/>
          </w:tcPr>
          <w:p w14:paraId="2CF3953A"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270,044.00</w:t>
            </w:r>
          </w:p>
        </w:tc>
      </w:tr>
      <w:tr w:rsidR="002A0796" w:rsidRPr="002A0796" w14:paraId="7230B859" w14:textId="77777777" w:rsidTr="00FD7DA1">
        <w:trPr>
          <w:trHeight w:val="300"/>
        </w:trPr>
        <w:tc>
          <w:tcPr>
            <w:tcW w:w="8960" w:type="dxa"/>
            <w:hideMark/>
          </w:tcPr>
          <w:p w14:paraId="6CB4DE5C"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lastRenderedPageBreak/>
              <w:t>&gt; Licencias de funcionamiento y Permisos</w:t>
            </w:r>
          </w:p>
        </w:tc>
        <w:tc>
          <w:tcPr>
            <w:tcW w:w="2600" w:type="dxa"/>
            <w:hideMark/>
          </w:tcPr>
          <w:p w14:paraId="71C37371"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42,666.00</w:t>
            </w:r>
          </w:p>
        </w:tc>
      </w:tr>
      <w:tr w:rsidR="002A0796" w:rsidRPr="002A0796" w14:paraId="2DB8A24F" w14:textId="77777777" w:rsidTr="00FD7DA1">
        <w:trPr>
          <w:trHeight w:val="300"/>
        </w:trPr>
        <w:tc>
          <w:tcPr>
            <w:tcW w:w="8960" w:type="dxa"/>
            <w:hideMark/>
          </w:tcPr>
          <w:p w14:paraId="521D29BD"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Servicios que presta la Dirección de Obras Públicas y Desarrollo Urbano</w:t>
            </w:r>
          </w:p>
        </w:tc>
        <w:tc>
          <w:tcPr>
            <w:tcW w:w="2600" w:type="dxa"/>
            <w:hideMark/>
          </w:tcPr>
          <w:p w14:paraId="43D717CB"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27BAC332" w14:textId="77777777" w:rsidTr="00FD7DA1">
        <w:trPr>
          <w:trHeight w:val="300"/>
        </w:trPr>
        <w:tc>
          <w:tcPr>
            <w:tcW w:w="8960" w:type="dxa"/>
            <w:hideMark/>
          </w:tcPr>
          <w:p w14:paraId="1F378931"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Expedición de certificados, constancias, copias, fotografías y formas oficiales</w:t>
            </w:r>
          </w:p>
        </w:tc>
        <w:tc>
          <w:tcPr>
            <w:tcW w:w="2600" w:type="dxa"/>
            <w:hideMark/>
          </w:tcPr>
          <w:p w14:paraId="3096E422"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85,175.00</w:t>
            </w:r>
          </w:p>
        </w:tc>
      </w:tr>
      <w:tr w:rsidR="002A0796" w:rsidRPr="002A0796" w14:paraId="2A1FDA73" w14:textId="77777777" w:rsidTr="00FD7DA1">
        <w:trPr>
          <w:trHeight w:val="300"/>
        </w:trPr>
        <w:tc>
          <w:tcPr>
            <w:tcW w:w="8960" w:type="dxa"/>
            <w:hideMark/>
          </w:tcPr>
          <w:p w14:paraId="42DF1CA5"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Servicios que presta la Unidad de Acceso a la Información Pública</w:t>
            </w:r>
          </w:p>
        </w:tc>
        <w:tc>
          <w:tcPr>
            <w:tcW w:w="2600" w:type="dxa"/>
            <w:hideMark/>
          </w:tcPr>
          <w:p w14:paraId="045ACAB9"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63,057.00</w:t>
            </w:r>
          </w:p>
        </w:tc>
      </w:tr>
      <w:tr w:rsidR="002A0796" w:rsidRPr="002A0796" w14:paraId="164F2CDB" w14:textId="77777777" w:rsidTr="00FD7DA1">
        <w:trPr>
          <w:trHeight w:val="300"/>
        </w:trPr>
        <w:tc>
          <w:tcPr>
            <w:tcW w:w="8960" w:type="dxa"/>
            <w:hideMark/>
          </w:tcPr>
          <w:p w14:paraId="230C2CF2"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Servicio de Supervisión Sanitaria de Matanza de Ganado</w:t>
            </w:r>
          </w:p>
        </w:tc>
        <w:tc>
          <w:tcPr>
            <w:tcW w:w="2600" w:type="dxa"/>
            <w:hideMark/>
          </w:tcPr>
          <w:p w14:paraId="2524F81D"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79,146.00</w:t>
            </w:r>
          </w:p>
        </w:tc>
      </w:tr>
      <w:tr w:rsidR="002A0796" w:rsidRPr="002A0796" w14:paraId="71813FA8" w14:textId="77777777" w:rsidTr="00FD7DA1">
        <w:trPr>
          <w:trHeight w:val="300"/>
        </w:trPr>
        <w:tc>
          <w:tcPr>
            <w:tcW w:w="8960" w:type="dxa"/>
            <w:hideMark/>
          </w:tcPr>
          <w:p w14:paraId="76788980"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w:t>
            </w:r>
          </w:p>
        </w:tc>
        <w:tc>
          <w:tcPr>
            <w:tcW w:w="2600" w:type="dxa"/>
            <w:hideMark/>
          </w:tcPr>
          <w:p w14:paraId="093FD955"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7F419EB4" w14:textId="77777777" w:rsidTr="00FD7DA1">
        <w:trPr>
          <w:trHeight w:val="300"/>
        </w:trPr>
        <w:tc>
          <w:tcPr>
            <w:tcW w:w="8960" w:type="dxa"/>
            <w:hideMark/>
          </w:tcPr>
          <w:p w14:paraId="06740F90"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Accesorios</w:t>
            </w:r>
          </w:p>
        </w:tc>
        <w:tc>
          <w:tcPr>
            <w:tcW w:w="2600" w:type="dxa"/>
            <w:hideMark/>
          </w:tcPr>
          <w:p w14:paraId="2D85C0C9"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45,376.00</w:t>
            </w:r>
          </w:p>
        </w:tc>
      </w:tr>
      <w:tr w:rsidR="002A0796" w:rsidRPr="002A0796" w14:paraId="592F4100" w14:textId="77777777" w:rsidTr="00FD7DA1">
        <w:trPr>
          <w:trHeight w:val="300"/>
        </w:trPr>
        <w:tc>
          <w:tcPr>
            <w:tcW w:w="8960" w:type="dxa"/>
            <w:hideMark/>
          </w:tcPr>
          <w:p w14:paraId="13726EBB"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Actualizaciones y Recargos de Derechos</w:t>
            </w:r>
          </w:p>
        </w:tc>
        <w:tc>
          <w:tcPr>
            <w:tcW w:w="2600" w:type="dxa"/>
            <w:hideMark/>
          </w:tcPr>
          <w:p w14:paraId="280EC1D8"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513B732" w14:textId="77777777" w:rsidTr="00FD7DA1">
        <w:trPr>
          <w:trHeight w:val="300"/>
        </w:trPr>
        <w:tc>
          <w:tcPr>
            <w:tcW w:w="8960" w:type="dxa"/>
            <w:hideMark/>
          </w:tcPr>
          <w:p w14:paraId="04DD8C6C"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Multas de Derechos</w:t>
            </w:r>
          </w:p>
        </w:tc>
        <w:tc>
          <w:tcPr>
            <w:tcW w:w="2600" w:type="dxa"/>
            <w:hideMark/>
          </w:tcPr>
          <w:p w14:paraId="4260C288"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45,376.00</w:t>
            </w:r>
          </w:p>
        </w:tc>
      </w:tr>
      <w:tr w:rsidR="002A0796" w:rsidRPr="002A0796" w14:paraId="51D6231A" w14:textId="77777777" w:rsidTr="00FD7DA1">
        <w:trPr>
          <w:trHeight w:val="300"/>
        </w:trPr>
        <w:tc>
          <w:tcPr>
            <w:tcW w:w="8960" w:type="dxa"/>
            <w:hideMark/>
          </w:tcPr>
          <w:p w14:paraId="3067C033"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&gt; Gastos de Ejecución de Derechos</w:t>
            </w:r>
          </w:p>
        </w:tc>
        <w:tc>
          <w:tcPr>
            <w:tcW w:w="2600" w:type="dxa"/>
            <w:hideMark/>
          </w:tcPr>
          <w:p w14:paraId="17451F80"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BD96F6B" w14:textId="77777777" w:rsidTr="00FD7DA1">
        <w:trPr>
          <w:trHeight w:val="560"/>
        </w:trPr>
        <w:tc>
          <w:tcPr>
            <w:tcW w:w="8960" w:type="dxa"/>
            <w:hideMark/>
          </w:tcPr>
          <w:p w14:paraId="1F0D7FBA"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Derechos no comprendidos en las fracciones de la Ley de Ingresos causadas en ejercicios fiscales anteriores pendientes de liquidación o pago</w:t>
            </w:r>
          </w:p>
        </w:tc>
        <w:tc>
          <w:tcPr>
            <w:tcW w:w="2600" w:type="dxa"/>
            <w:hideMark/>
          </w:tcPr>
          <w:p w14:paraId="63E9CFE5"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bl>
    <w:p w14:paraId="7F940C92" w14:textId="77777777" w:rsidR="002A0796" w:rsidRPr="002A0796" w:rsidRDefault="002A0796" w:rsidP="002A0796">
      <w:pPr>
        <w:widowControl w:val="0"/>
        <w:autoSpaceDE w:val="0"/>
        <w:autoSpaceDN w:val="0"/>
        <w:spacing w:after="200" w:line="360" w:lineRule="auto"/>
        <w:jc w:val="both"/>
        <w:rPr>
          <w:rFonts w:ascii="Arial" w:eastAsia="Arial MT" w:hAnsi="Arial" w:cs="Arial"/>
          <w:b/>
          <w:kern w:val="0"/>
          <w:sz w:val="22"/>
          <w:szCs w:val="22"/>
          <w14:ligatures w14:val="none"/>
        </w:rPr>
      </w:pPr>
    </w:p>
    <w:p w14:paraId="6DB33FC9"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7.- </w:t>
      </w:r>
      <w:r w:rsidRPr="002A0796">
        <w:rPr>
          <w:rFonts w:ascii="Arial" w:eastAsia="Arial MT" w:hAnsi="Arial" w:cs="Arial"/>
          <w:kern w:val="0"/>
          <w:sz w:val="22"/>
          <w:szCs w:val="22"/>
          <w14:ligatures w14:val="none"/>
        </w:rPr>
        <w:t>Las contribuciones especiales de mejoras que la Hacienda Pública Municipal tiene derecho de percibir, serán las siguientes:</w:t>
      </w:r>
    </w:p>
    <w:tbl>
      <w:tblPr>
        <w:tblStyle w:val="Tablaconcuadrcula"/>
        <w:tblW w:w="0" w:type="auto"/>
        <w:tblLook w:val="04A0" w:firstRow="1" w:lastRow="0" w:firstColumn="1" w:lastColumn="0" w:noHBand="0" w:noVBand="1"/>
      </w:tblPr>
      <w:tblGrid>
        <w:gridCol w:w="7226"/>
        <w:gridCol w:w="2124"/>
      </w:tblGrid>
      <w:tr w:rsidR="002A0796" w:rsidRPr="002A0796" w14:paraId="430BCE77" w14:textId="77777777" w:rsidTr="00FD7DA1">
        <w:trPr>
          <w:trHeight w:val="300"/>
        </w:trPr>
        <w:tc>
          <w:tcPr>
            <w:tcW w:w="8960" w:type="dxa"/>
            <w:hideMark/>
          </w:tcPr>
          <w:p w14:paraId="10A300E0"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Contribuciones de mejoras</w:t>
            </w:r>
          </w:p>
        </w:tc>
        <w:tc>
          <w:tcPr>
            <w:tcW w:w="2600" w:type="dxa"/>
            <w:hideMark/>
          </w:tcPr>
          <w:p w14:paraId="586558C8"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651502D3" w14:textId="77777777" w:rsidTr="00FD7DA1">
        <w:trPr>
          <w:trHeight w:val="300"/>
        </w:trPr>
        <w:tc>
          <w:tcPr>
            <w:tcW w:w="8960" w:type="dxa"/>
            <w:hideMark/>
          </w:tcPr>
          <w:p w14:paraId="36FC94F5"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Contribución de mejoras por obras públicas</w:t>
            </w:r>
          </w:p>
        </w:tc>
        <w:tc>
          <w:tcPr>
            <w:tcW w:w="2600" w:type="dxa"/>
            <w:hideMark/>
          </w:tcPr>
          <w:p w14:paraId="12EB39CC"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2FC7C6E9" w14:textId="77777777" w:rsidTr="00FD7DA1">
        <w:trPr>
          <w:trHeight w:val="300"/>
        </w:trPr>
        <w:tc>
          <w:tcPr>
            <w:tcW w:w="8960" w:type="dxa"/>
            <w:hideMark/>
          </w:tcPr>
          <w:p w14:paraId="721A4FEF"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Contribuciones de mejoras por obras públicas</w:t>
            </w:r>
          </w:p>
        </w:tc>
        <w:tc>
          <w:tcPr>
            <w:tcW w:w="2600" w:type="dxa"/>
            <w:hideMark/>
          </w:tcPr>
          <w:p w14:paraId="76798A9E"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22E4ABFB" w14:textId="77777777" w:rsidTr="00FD7DA1">
        <w:trPr>
          <w:trHeight w:val="300"/>
        </w:trPr>
        <w:tc>
          <w:tcPr>
            <w:tcW w:w="8960" w:type="dxa"/>
            <w:hideMark/>
          </w:tcPr>
          <w:p w14:paraId="1E26A7B2"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Contribuciones de mejoras por servicios públicos</w:t>
            </w:r>
          </w:p>
        </w:tc>
        <w:tc>
          <w:tcPr>
            <w:tcW w:w="2600" w:type="dxa"/>
            <w:hideMark/>
          </w:tcPr>
          <w:p w14:paraId="4BFC2357"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45049F46" w14:textId="77777777" w:rsidTr="00FD7DA1">
        <w:trPr>
          <w:trHeight w:val="300"/>
        </w:trPr>
        <w:tc>
          <w:tcPr>
            <w:tcW w:w="8960" w:type="dxa"/>
            <w:hideMark/>
          </w:tcPr>
          <w:p w14:paraId="39A67AD3"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w:t>
            </w:r>
          </w:p>
        </w:tc>
        <w:tc>
          <w:tcPr>
            <w:tcW w:w="2600" w:type="dxa"/>
            <w:hideMark/>
          </w:tcPr>
          <w:p w14:paraId="42C2C4CC"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67D46185" w14:textId="77777777" w:rsidTr="00FD7DA1">
        <w:trPr>
          <w:trHeight w:val="560"/>
        </w:trPr>
        <w:tc>
          <w:tcPr>
            <w:tcW w:w="8960" w:type="dxa"/>
            <w:hideMark/>
          </w:tcPr>
          <w:p w14:paraId="5D5F201D"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Contribuciones de Mejoras no comprendidas en las fracciones de la Ley de Ingresos causadas en ejercicios fiscales anteriores pendientes de liquidación o pago</w:t>
            </w:r>
          </w:p>
        </w:tc>
        <w:tc>
          <w:tcPr>
            <w:tcW w:w="2600" w:type="dxa"/>
            <w:hideMark/>
          </w:tcPr>
          <w:p w14:paraId="255FD0A7"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bl>
    <w:p w14:paraId="59AE16C3"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06AC22D1"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8.- </w:t>
      </w:r>
      <w:r w:rsidRPr="002A0796">
        <w:rPr>
          <w:rFonts w:ascii="Arial" w:eastAsia="Arial MT" w:hAnsi="Arial" w:cs="Arial"/>
          <w:kern w:val="0"/>
          <w:sz w:val="22"/>
          <w:szCs w:val="22"/>
          <w14:ligatures w14:val="none"/>
        </w:rPr>
        <w:t>Los ingresos que la Hacienda Pública Municipal percibirá por concepto de productos, serán los siguientes:</w:t>
      </w:r>
    </w:p>
    <w:tbl>
      <w:tblPr>
        <w:tblStyle w:val="Tablaconcuadrcula"/>
        <w:tblW w:w="0" w:type="auto"/>
        <w:tblLook w:val="04A0" w:firstRow="1" w:lastRow="0" w:firstColumn="1" w:lastColumn="0" w:noHBand="0" w:noVBand="1"/>
      </w:tblPr>
      <w:tblGrid>
        <w:gridCol w:w="7140"/>
        <w:gridCol w:w="2210"/>
      </w:tblGrid>
      <w:tr w:rsidR="002A0796" w:rsidRPr="002A0796" w14:paraId="6A1F5011" w14:textId="77777777" w:rsidTr="00FD7DA1">
        <w:trPr>
          <w:trHeight w:val="300"/>
        </w:trPr>
        <w:tc>
          <w:tcPr>
            <w:tcW w:w="8960" w:type="dxa"/>
            <w:hideMark/>
          </w:tcPr>
          <w:p w14:paraId="14C05597"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Productos</w:t>
            </w:r>
          </w:p>
        </w:tc>
        <w:tc>
          <w:tcPr>
            <w:tcW w:w="2600" w:type="dxa"/>
            <w:hideMark/>
          </w:tcPr>
          <w:p w14:paraId="31A03508"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1,288.00</w:t>
            </w:r>
          </w:p>
        </w:tc>
      </w:tr>
      <w:tr w:rsidR="002A0796" w:rsidRPr="002A0796" w14:paraId="4C31AE9E" w14:textId="77777777" w:rsidTr="00FD7DA1">
        <w:trPr>
          <w:trHeight w:val="300"/>
        </w:trPr>
        <w:tc>
          <w:tcPr>
            <w:tcW w:w="8960" w:type="dxa"/>
            <w:hideMark/>
          </w:tcPr>
          <w:p w14:paraId="4E4F860D"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lastRenderedPageBreak/>
              <w:t>Productos de tipo corriente</w:t>
            </w:r>
          </w:p>
        </w:tc>
        <w:tc>
          <w:tcPr>
            <w:tcW w:w="2600" w:type="dxa"/>
            <w:hideMark/>
          </w:tcPr>
          <w:p w14:paraId="5BD66D73"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1,288.00</w:t>
            </w:r>
          </w:p>
        </w:tc>
      </w:tr>
      <w:tr w:rsidR="002A0796" w:rsidRPr="002A0796" w14:paraId="77CB14AF" w14:textId="77777777" w:rsidTr="00FD7DA1">
        <w:trPr>
          <w:trHeight w:val="300"/>
        </w:trPr>
        <w:tc>
          <w:tcPr>
            <w:tcW w:w="8960" w:type="dxa"/>
            <w:hideMark/>
          </w:tcPr>
          <w:p w14:paraId="2904B512"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&gt;Derivados de Productos Financieros</w:t>
            </w:r>
          </w:p>
        </w:tc>
        <w:tc>
          <w:tcPr>
            <w:tcW w:w="2600" w:type="dxa"/>
            <w:hideMark/>
          </w:tcPr>
          <w:p w14:paraId="34A34CEE"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1,288.00</w:t>
            </w:r>
          </w:p>
        </w:tc>
      </w:tr>
      <w:tr w:rsidR="002A0796" w:rsidRPr="002A0796" w14:paraId="1AA6558C" w14:textId="77777777" w:rsidTr="00FD7DA1">
        <w:trPr>
          <w:trHeight w:val="300"/>
        </w:trPr>
        <w:tc>
          <w:tcPr>
            <w:tcW w:w="8960" w:type="dxa"/>
            <w:hideMark/>
          </w:tcPr>
          <w:p w14:paraId="44E56FB1"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&gt;Por venta de bienes inmuebles</w:t>
            </w:r>
          </w:p>
        </w:tc>
        <w:tc>
          <w:tcPr>
            <w:tcW w:w="2600" w:type="dxa"/>
            <w:hideMark/>
          </w:tcPr>
          <w:p w14:paraId="30FAA55B"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0DF93F32" w14:textId="77777777" w:rsidTr="00FD7DA1">
        <w:trPr>
          <w:trHeight w:val="300"/>
        </w:trPr>
        <w:tc>
          <w:tcPr>
            <w:tcW w:w="8960" w:type="dxa"/>
            <w:hideMark/>
          </w:tcPr>
          <w:p w14:paraId="7A2CAC41"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Productos de capital</w:t>
            </w:r>
          </w:p>
        </w:tc>
        <w:tc>
          <w:tcPr>
            <w:tcW w:w="2600" w:type="dxa"/>
            <w:hideMark/>
          </w:tcPr>
          <w:p w14:paraId="1ED935FF"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E84B183" w14:textId="77777777" w:rsidTr="00FD7DA1">
        <w:trPr>
          <w:trHeight w:val="510"/>
        </w:trPr>
        <w:tc>
          <w:tcPr>
            <w:tcW w:w="8960" w:type="dxa"/>
            <w:hideMark/>
          </w:tcPr>
          <w:p w14:paraId="2DFA268D"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 xml:space="preserve">&gt; Arrendamiento, enajenación, uso y </w:t>
            </w:r>
            <w:proofErr w:type="spellStart"/>
            <w:r w:rsidRPr="002A0796">
              <w:rPr>
                <w:rFonts w:ascii="Arial" w:eastAsia="Arial MT" w:hAnsi="Arial" w:cs="Arial"/>
                <w:b/>
                <w:bCs/>
              </w:rPr>
              <w:t>explotacion</w:t>
            </w:r>
            <w:proofErr w:type="spellEnd"/>
            <w:r w:rsidRPr="002A0796">
              <w:rPr>
                <w:rFonts w:ascii="Arial" w:eastAsia="Arial MT" w:hAnsi="Arial" w:cs="Arial"/>
                <w:b/>
                <w:bCs/>
              </w:rPr>
              <w:t xml:space="preserve"> de bienes muebles del dominio privado del Municipio.</w:t>
            </w:r>
          </w:p>
        </w:tc>
        <w:tc>
          <w:tcPr>
            <w:tcW w:w="2600" w:type="dxa"/>
            <w:hideMark/>
          </w:tcPr>
          <w:p w14:paraId="70A5AA57"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7F9F779" w14:textId="77777777" w:rsidTr="00FD7DA1">
        <w:trPr>
          <w:trHeight w:val="525"/>
        </w:trPr>
        <w:tc>
          <w:tcPr>
            <w:tcW w:w="8960" w:type="dxa"/>
            <w:hideMark/>
          </w:tcPr>
          <w:p w14:paraId="639AA343"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 xml:space="preserve">&gt; Arrendamiento, enajenación, uso y </w:t>
            </w:r>
            <w:proofErr w:type="spellStart"/>
            <w:r w:rsidRPr="002A0796">
              <w:rPr>
                <w:rFonts w:ascii="Arial" w:eastAsia="Arial MT" w:hAnsi="Arial" w:cs="Arial"/>
                <w:b/>
                <w:bCs/>
              </w:rPr>
              <w:t>explotacion</w:t>
            </w:r>
            <w:proofErr w:type="spellEnd"/>
            <w:r w:rsidRPr="002A0796">
              <w:rPr>
                <w:rFonts w:ascii="Arial" w:eastAsia="Arial MT" w:hAnsi="Arial" w:cs="Arial"/>
                <w:b/>
                <w:bCs/>
              </w:rPr>
              <w:t xml:space="preserve"> de bienes Inmuebles del dominio privado del Municipio.</w:t>
            </w:r>
          </w:p>
        </w:tc>
        <w:tc>
          <w:tcPr>
            <w:tcW w:w="2600" w:type="dxa"/>
            <w:hideMark/>
          </w:tcPr>
          <w:p w14:paraId="3E7635C7"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217AA940" w14:textId="77777777" w:rsidTr="00FD7DA1">
        <w:trPr>
          <w:trHeight w:val="300"/>
        </w:trPr>
        <w:tc>
          <w:tcPr>
            <w:tcW w:w="8960" w:type="dxa"/>
            <w:hideMark/>
          </w:tcPr>
          <w:p w14:paraId="2B97B12E"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Por venta de bienes inmuebles</w:t>
            </w:r>
          </w:p>
        </w:tc>
        <w:tc>
          <w:tcPr>
            <w:tcW w:w="2600" w:type="dxa"/>
            <w:hideMark/>
          </w:tcPr>
          <w:p w14:paraId="7574EB7A"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44D39D0" w14:textId="77777777" w:rsidTr="00FD7DA1">
        <w:trPr>
          <w:trHeight w:val="300"/>
        </w:trPr>
        <w:tc>
          <w:tcPr>
            <w:tcW w:w="8960" w:type="dxa"/>
            <w:hideMark/>
          </w:tcPr>
          <w:p w14:paraId="79BBAE86"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w:t>
            </w:r>
          </w:p>
        </w:tc>
        <w:tc>
          <w:tcPr>
            <w:tcW w:w="2600" w:type="dxa"/>
            <w:hideMark/>
          </w:tcPr>
          <w:p w14:paraId="30234650"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0FCAAE1B" w14:textId="77777777" w:rsidTr="00FD7DA1">
        <w:trPr>
          <w:trHeight w:val="560"/>
        </w:trPr>
        <w:tc>
          <w:tcPr>
            <w:tcW w:w="8960" w:type="dxa"/>
            <w:hideMark/>
          </w:tcPr>
          <w:p w14:paraId="31AFB6BB"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Productos no comprendidos en las fracciones de la Ley de Ingresos causadas en ejercicios fiscales anteriores pendientes de liquidación o pago</w:t>
            </w:r>
          </w:p>
        </w:tc>
        <w:tc>
          <w:tcPr>
            <w:tcW w:w="2600" w:type="dxa"/>
            <w:hideMark/>
          </w:tcPr>
          <w:p w14:paraId="3D01F96D"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675E5C18" w14:textId="77777777" w:rsidTr="00FD7DA1">
        <w:trPr>
          <w:trHeight w:val="300"/>
        </w:trPr>
        <w:tc>
          <w:tcPr>
            <w:tcW w:w="8960" w:type="dxa"/>
            <w:hideMark/>
          </w:tcPr>
          <w:p w14:paraId="6D85FDAD"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Otros Productos</w:t>
            </w:r>
          </w:p>
        </w:tc>
        <w:tc>
          <w:tcPr>
            <w:tcW w:w="2600" w:type="dxa"/>
            <w:hideMark/>
          </w:tcPr>
          <w:p w14:paraId="4861B4B5"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bl>
    <w:p w14:paraId="29FFE47B"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58ECFB67"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9.- </w:t>
      </w:r>
      <w:r w:rsidRPr="002A0796">
        <w:rPr>
          <w:rFonts w:ascii="Arial" w:eastAsia="Arial MT" w:hAnsi="Arial" w:cs="Arial"/>
          <w:kern w:val="0"/>
          <w:sz w:val="22"/>
          <w:szCs w:val="22"/>
          <w14:ligatures w14:val="none"/>
        </w:rPr>
        <w:t>Los ingresos que la Hacienda Pública Municipal percibirá por concepto de aprovechamientos, se clasificarán de la siguiente manera:</w:t>
      </w:r>
    </w:p>
    <w:tbl>
      <w:tblPr>
        <w:tblStyle w:val="Tablaconcuadrcula"/>
        <w:tblW w:w="0" w:type="auto"/>
        <w:tblLook w:val="04A0" w:firstRow="1" w:lastRow="0" w:firstColumn="1" w:lastColumn="0" w:noHBand="0" w:noVBand="1"/>
      </w:tblPr>
      <w:tblGrid>
        <w:gridCol w:w="7246"/>
        <w:gridCol w:w="2104"/>
      </w:tblGrid>
      <w:tr w:rsidR="002A0796" w:rsidRPr="002A0796" w14:paraId="69C70098" w14:textId="77777777" w:rsidTr="00FD7DA1">
        <w:trPr>
          <w:trHeight w:val="300"/>
        </w:trPr>
        <w:tc>
          <w:tcPr>
            <w:tcW w:w="8960" w:type="dxa"/>
            <w:hideMark/>
          </w:tcPr>
          <w:p w14:paraId="16758B84"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Aprovechamientos</w:t>
            </w:r>
          </w:p>
        </w:tc>
        <w:tc>
          <w:tcPr>
            <w:tcW w:w="2600" w:type="dxa"/>
            <w:hideMark/>
          </w:tcPr>
          <w:p w14:paraId="36760C6A"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9F1ED10" w14:textId="77777777" w:rsidTr="00FD7DA1">
        <w:trPr>
          <w:trHeight w:val="300"/>
        </w:trPr>
        <w:tc>
          <w:tcPr>
            <w:tcW w:w="8960" w:type="dxa"/>
            <w:hideMark/>
          </w:tcPr>
          <w:p w14:paraId="126EA901"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Aprovechamientos de tipo corriente</w:t>
            </w:r>
          </w:p>
        </w:tc>
        <w:tc>
          <w:tcPr>
            <w:tcW w:w="2600" w:type="dxa"/>
            <w:hideMark/>
          </w:tcPr>
          <w:p w14:paraId="3A56406A"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6D97C80C" w14:textId="77777777" w:rsidTr="00FD7DA1">
        <w:trPr>
          <w:trHeight w:val="300"/>
        </w:trPr>
        <w:tc>
          <w:tcPr>
            <w:tcW w:w="8960" w:type="dxa"/>
            <w:hideMark/>
          </w:tcPr>
          <w:p w14:paraId="71204E62"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Infracciones por faltas administrativas</w:t>
            </w:r>
          </w:p>
        </w:tc>
        <w:tc>
          <w:tcPr>
            <w:tcW w:w="2600" w:type="dxa"/>
            <w:hideMark/>
          </w:tcPr>
          <w:p w14:paraId="7F6C020E"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34C67778" w14:textId="77777777" w:rsidTr="00FD7DA1">
        <w:trPr>
          <w:trHeight w:val="300"/>
        </w:trPr>
        <w:tc>
          <w:tcPr>
            <w:tcW w:w="8960" w:type="dxa"/>
            <w:hideMark/>
          </w:tcPr>
          <w:p w14:paraId="72E26307"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Sanciones por faltas al reglamento de tránsito</w:t>
            </w:r>
          </w:p>
        </w:tc>
        <w:tc>
          <w:tcPr>
            <w:tcW w:w="2600" w:type="dxa"/>
            <w:hideMark/>
          </w:tcPr>
          <w:p w14:paraId="71FDE852"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B3607AD" w14:textId="77777777" w:rsidTr="00FD7DA1">
        <w:trPr>
          <w:trHeight w:val="300"/>
        </w:trPr>
        <w:tc>
          <w:tcPr>
            <w:tcW w:w="8960" w:type="dxa"/>
            <w:hideMark/>
          </w:tcPr>
          <w:p w14:paraId="3CE1FCCD"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Cesiones</w:t>
            </w:r>
          </w:p>
        </w:tc>
        <w:tc>
          <w:tcPr>
            <w:tcW w:w="2600" w:type="dxa"/>
            <w:hideMark/>
          </w:tcPr>
          <w:p w14:paraId="44AC25E1"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00803649" w14:textId="77777777" w:rsidTr="00FD7DA1">
        <w:trPr>
          <w:trHeight w:val="300"/>
        </w:trPr>
        <w:tc>
          <w:tcPr>
            <w:tcW w:w="8960" w:type="dxa"/>
            <w:hideMark/>
          </w:tcPr>
          <w:p w14:paraId="02D130A6"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Herencias</w:t>
            </w:r>
          </w:p>
        </w:tc>
        <w:tc>
          <w:tcPr>
            <w:tcW w:w="2600" w:type="dxa"/>
            <w:hideMark/>
          </w:tcPr>
          <w:p w14:paraId="2E43F7A5"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6D099B19" w14:textId="77777777" w:rsidTr="00FD7DA1">
        <w:trPr>
          <w:trHeight w:val="300"/>
        </w:trPr>
        <w:tc>
          <w:tcPr>
            <w:tcW w:w="8960" w:type="dxa"/>
            <w:hideMark/>
          </w:tcPr>
          <w:p w14:paraId="51AF419F"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Legados</w:t>
            </w:r>
          </w:p>
        </w:tc>
        <w:tc>
          <w:tcPr>
            <w:tcW w:w="2600" w:type="dxa"/>
            <w:hideMark/>
          </w:tcPr>
          <w:p w14:paraId="4B7545F5"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A01F292" w14:textId="77777777" w:rsidTr="00FD7DA1">
        <w:trPr>
          <w:trHeight w:val="300"/>
        </w:trPr>
        <w:tc>
          <w:tcPr>
            <w:tcW w:w="8960" w:type="dxa"/>
            <w:hideMark/>
          </w:tcPr>
          <w:p w14:paraId="248FF8C8"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Donaciones</w:t>
            </w:r>
          </w:p>
        </w:tc>
        <w:tc>
          <w:tcPr>
            <w:tcW w:w="2600" w:type="dxa"/>
            <w:hideMark/>
          </w:tcPr>
          <w:p w14:paraId="4247DD4F"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52FC871" w14:textId="77777777" w:rsidTr="00FD7DA1">
        <w:trPr>
          <w:trHeight w:val="300"/>
        </w:trPr>
        <w:tc>
          <w:tcPr>
            <w:tcW w:w="8960" w:type="dxa"/>
            <w:hideMark/>
          </w:tcPr>
          <w:p w14:paraId="17C3A0D6"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Adjudicaciones Judiciales</w:t>
            </w:r>
          </w:p>
        </w:tc>
        <w:tc>
          <w:tcPr>
            <w:tcW w:w="2600" w:type="dxa"/>
            <w:hideMark/>
          </w:tcPr>
          <w:p w14:paraId="46FDE465"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76ECB85B" w14:textId="77777777" w:rsidTr="00FD7DA1">
        <w:trPr>
          <w:trHeight w:val="300"/>
        </w:trPr>
        <w:tc>
          <w:tcPr>
            <w:tcW w:w="8960" w:type="dxa"/>
            <w:hideMark/>
          </w:tcPr>
          <w:p w14:paraId="6529510B"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Adjudicaciones administrativas</w:t>
            </w:r>
          </w:p>
        </w:tc>
        <w:tc>
          <w:tcPr>
            <w:tcW w:w="2600" w:type="dxa"/>
            <w:hideMark/>
          </w:tcPr>
          <w:p w14:paraId="7D170376"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60D6B4CA" w14:textId="77777777" w:rsidTr="00FD7DA1">
        <w:trPr>
          <w:trHeight w:val="300"/>
        </w:trPr>
        <w:tc>
          <w:tcPr>
            <w:tcW w:w="8960" w:type="dxa"/>
            <w:hideMark/>
          </w:tcPr>
          <w:p w14:paraId="726969E0"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Subsidios de otro nivel de gobierno</w:t>
            </w:r>
          </w:p>
        </w:tc>
        <w:tc>
          <w:tcPr>
            <w:tcW w:w="2600" w:type="dxa"/>
            <w:hideMark/>
          </w:tcPr>
          <w:p w14:paraId="510FA917"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7752CB4E" w14:textId="77777777" w:rsidTr="00FD7DA1">
        <w:trPr>
          <w:trHeight w:val="300"/>
        </w:trPr>
        <w:tc>
          <w:tcPr>
            <w:tcW w:w="8960" w:type="dxa"/>
            <w:hideMark/>
          </w:tcPr>
          <w:p w14:paraId="27E296A1"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Subsidios de organismos públicos y privados</w:t>
            </w:r>
          </w:p>
        </w:tc>
        <w:tc>
          <w:tcPr>
            <w:tcW w:w="2600" w:type="dxa"/>
            <w:hideMark/>
          </w:tcPr>
          <w:p w14:paraId="3AB971E2"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0BA3DD6B" w14:textId="77777777" w:rsidTr="00FD7DA1">
        <w:trPr>
          <w:trHeight w:val="300"/>
        </w:trPr>
        <w:tc>
          <w:tcPr>
            <w:tcW w:w="8960" w:type="dxa"/>
            <w:hideMark/>
          </w:tcPr>
          <w:p w14:paraId="3E4E783B"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 Multas impuestas por autoridades federales, no fiscales</w:t>
            </w:r>
          </w:p>
        </w:tc>
        <w:tc>
          <w:tcPr>
            <w:tcW w:w="2600" w:type="dxa"/>
            <w:hideMark/>
          </w:tcPr>
          <w:p w14:paraId="636743E0"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4A5B847" w14:textId="77777777" w:rsidTr="00FD7DA1">
        <w:trPr>
          <w:trHeight w:val="300"/>
        </w:trPr>
        <w:tc>
          <w:tcPr>
            <w:tcW w:w="8960" w:type="dxa"/>
            <w:hideMark/>
          </w:tcPr>
          <w:p w14:paraId="2871FAB5"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 xml:space="preserve">&gt; Convenidos con la </w:t>
            </w:r>
            <w:proofErr w:type="spellStart"/>
            <w:r w:rsidRPr="002A0796">
              <w:rPr>
                <w:rFonts w:ascii="Arial" w:eastAsia="Arial MT" w:hAnsi="Arial" w:cs="Arial"/>
                <w:b/>
                <w:bCs/>
              </w:rPr>
              <w:t>Federacion</w:t>
            </w:r>
            <w:proofErr w:type="spellEnd"/>
            <w:r w:rsidRPr="002A0796">
              <w:rPr>
                <w:rFonts w:ascii="Arial" w:eastAsia="Arial MT" w:hAnsi="Arial" w:cs="Arial"/>
                <w:b/>
                <w:bCs/>
              </w:rPr>
              <w:t xml:space="preserve"> y el Estado (</w:t>
            </w:r>
            <w:proofErr w:type="spellStart"/>
            <w:r w:rsidRPr="002A0796">
              <w:rPr>
                <w:rFonts w:ascii="Arial" w:eastAsia="Arial MT" w:hAnsi="Arial" w:cs="Arial"/>
                <w:b/>
                <w:bCs/>
              </w:rPr>
              <w:t>Zofemat</w:t>
            </w:r>
            <w:proofErr w:type="spellEnd"/>
            <w:r w:rsidRPr="002A0796">
              <w:rPr>
                <w:rFonts w:ascii="Arial" w:eastAsia="Arial MT" w:hAnsi="Arial" w:cs="Arial"/>
                <w:b/>
                <w:bCs/>
              </w:rPr>
              <w:t xml:space="preserve">, </w:t>
            </w:r>
            <w:proofErr w:type="spellStart"/>
            <w:r w:rsidRPr="002A0796">
              <w:rPr>
                <w:rFonts w:ascii="Arial" w:eastAsia="Arial MT" w:hAnsi="Arial" w:cs="Arial"/>
                <w:b/>
                <w:bCs/>
              </w:rPr>
              <w:t>Capufe</w:t>
            </w:r>
            <w:proofErr w:type="spellEnd"/>
            <w:r w:rsidRPr="002A0796">
              <w:rPr>
                <w:rFonts w:ascii="Arial" w:eastAsia="Arial MT" w:hAnsi="Arial" w:cs="Arial"/>
                <w:b/>
                <w:bCs/>
              </w:rPr>
              <w:t>, entre otros)</w:t>
            </w:r>
          </w:p>
        </w:tc>
        <w:tc>
          <w:tcPr>
            <w:tcW w:w="2600" w:type="dxa"/>
            <w:hideMark/>
          </w:tcPr>
          <w:p w14:paraId="37ABCB5E"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D9D27C3" w14:textId="77777777" w:rsidTr="00FD7DA1">
        <w:trPr>
          <w:trHeight w:val="300"/>
        </w:trPr>
        <w:tc>
          <w:tcPr>
            <w:tcW w:w="8960" w:type="dxa"/>
            <w:hideMark/>
          </w:tcPr>
          <w:p w14:paraId="749B618B"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lastRenderedPageBreak/>
              <w:t>&gt; Aprovechamientos diversos de tipo corriente</w:t>
            </w:r>
          </w:p>
        </w:tc>
        <w:tc>
          <w:tcPr>
            <w:tcW w:w="2600" w:type="dxa"/>
            <w:hideMark/>
          </w:tcPr>
          <w:p w14:paraId="07FA04F7"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34F9124F" w14:textId="77777777" w:rsidTr="00FD7DA1">
        <w:trPr>
          <w:trHeight w:val="300"/>
        </w:trPr>
        <w:tc>
          <w:tcPr>
            <w:tcW w:w="8960" w:type="dxa"/>
            <w:hideMark/>
          </w:tcPr>
          <w:p w14:paraId="310B27E0"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 xml:space="preserve">Aprovechamientos de capital </w:t>
            </w:r>
          </w:p>
        </w:tc>
        <w:tc>
          <w:tcPr>
            <w:tcW w:w="2600" w:type="dxa"/>
            <w:hideMark/>
          </w:tcPr>
          <w:p w14:paraId="14059385"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5415C951" w14:textId="77777777" w:rsidTr="00FD7DA1">
        <w:trPr>
          <w:trHeight w:val="300"/>
        </w:trPr>
        <w:tc>
          <w:tcPr>
            <w:tcW w:w="8960" w:type="dxa"/>
            <w:hideMark/>
          </w:tcPr>
          <w:p w14:paraId="524034FE"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&gt;</w:t>
            </w:r>
          </w:p>
        </w:tc>
        <w:tc>
          <w:tcPr>
            <w:tcW w:w="2600" w:type="dxa"/>
            <w:hideMark/>
          </w:tcPr>
          <w:p w14:paraId="043DDB61"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140C27B0" w14:textId="77777777" w:rsidTr="00FD7DA1">
        <w:trPr>
          <w:trHeight w:val="560"/>
        </w:trPr>
        <w:tc>
          <w:tcPr>
            <w:tcW w:w="8960" w:type="dxa"/>
            <w:hideMark/>
          </w:tcPr>
          <w:p w14:paraId="62D9014A"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Aprovechamientos no comprendidos en las fracciones de la Ley de Ingresos causadas en ejercicios fiscales anteriores pendientes de liquidación o pago</w:t>
            </w:r>
          </w:p>
        </w:tc>
        <w:tc>
          <w:tcPr>
            <w:tcW w:w="2600" w:type="dxa"/>
            <w:hideMark/>
          </w:tcPr>
          <w:p w14:paraId="3A135E0F"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bl>
    <w:p w14:paraId="315B544B"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17BD946B"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10.- </w:t>
      </w:r>
      <w:r w:rsidRPr="002A0796">
        <w:rPr>
          <w:rFonts w:ascii="Arial" w:eastAsia="Arial MT" w:hAnsi="Arial" w:cs="Arial"/>
          <w:kern w:val="0"/>
          <w:sz w:val="22"/>
          <w:szCs w:val="22"/>
          <w14:ligatures w14:val="none"/>
        </w:rPr>
        <w:t>Los ingresos por participaciones que percibirá la Hacienda Municipal se integrará por los siguientes conceptos:</w:t>
      </w:r>
    </w:p>
    <w:tbl>
      <w:tblPr>
        <w:tblStyle w:val="Tablaconcuadrcula"/>
        <w:tblW w:w="0" w:type="auto"/>
        <w:tblLook w:val="04A0" w:firstRow="1" w:lastRow="0" w:firstColumn="1" w:lastColumn="0" w:noHBand="0" w:noVBand="1"/>
      </w:tblPr>
      <w:tblGrid>
        <w:gridCol w:w="7017"/>
        <w:gridCol w:w="2333"/>
      </w:tblGrid>
      <w:tr w:rsidR="002A0796" w:rsidRPr="002A0796" w14:paraId="23A490FC" w14:textId="77777777" w:rsidTr="00FD7DA1">
        <w:trPr>
          <w:trHeight w:val="300"/>
        </w:trPr>
        <w:tc>
          <w:tcPr>
            <w:tcW w:w="8960" w:type="dxa"/>
            <w:hideMark/>
          </w:tcPr>
          <w:p w14:paraId="5EF3982C"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Participaciones</w:t>
            </w:r>
          </w:p>
        </w:tc>
        <w:tc>
          <w:tcPr>
            <w:tcW w:w="2600" w:type="dxa"/>
            <w:hideMark/>
          </w:tcPr>
          <w:p w14:paraId="4221BEE1"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16,836,483.00</w:t>
            </w:r>
          </w:p>
        </w:tc>
      </w:tr>
    </w:tbl>
    <w:p w14:paraId="7B5AE5D1"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692F6DB2"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11.- </w:t>
      </w:r>
      <w:r w:rsidRPr="002A0796">
        <w:rPr>
          <w:rFonts w:ascii="Arial" w:eastAsia="Arial MT" w:hAnsi="Arial" w:cs="Arial"/>
          <w:kern w:val="0"/>
          <w:sz w:val="22"/>
          <w:szCs w:val="22"/>
          <w14:ligatures w14:val="none"/>
        </w:rPr>
        <w:t>Las aportaciones que recaudará la Hacienda Pública Municipal se integrarán con los siguientes conceptos:</w:t>
      </w:r>
    </w:p>
    <w:tbl>
      <w:tblPr>
        <w:tblStyle w:val="Tablaconcuadrcula"/>
        <w:tblW w:w="0" w:type="auto"/>
        <w:tblLook w:val="04A0" w:firstRow="1" w:lastRow="0" w:firstColumn="1" w:lastColumn="0" w:noHBand="0" w:noVBand="1"/>
      </w:tblPr>
      <w:tblGrid>
        <w:gridCol w:w="7038"/>
        <w:gridCol w:w="2312"/>
      </w:tblGrid>
      <w:tr w:rsidR="002A0796" w:rsidRPr="002A0796" w14:paraId="61C46324" w14:textId="77777777" w:rsidTr="00FD7DA1">
        <w:trPr>
          <w:trHeight w:val="300"/>
        </w:trPr>
        <w:tc>
          <w:tcPr>
            <w:tcW w:w="8960" w:type="dxa"/>
            <w:hideMark/>
          </w:tcPr>
          <w:p w14:paraId="5B903FB9" w14:textId="77777777" w:rsidR="002A0796" w:rsidRPr="002A0796" w:rsidRDefault="002A0796" w:rsidP="002A0796">
            <w:pPr>
              <w:widowControl w:val="0"/>
              <w:autoSpaceDE w:val="0"/>
              <w:autoSpaceDN w:val="0"/>
              <w:spacing w:line="360" w:lineRule="auto"/>
              <w:rPr>
                <w:rFonts w:ascii="Arial" w:eastAsia="Arial MT" w:hAnsi="Arial" w:cs="Arial"/>
                <w:b/>
                <w:bCs/>
              </w:rPr>
            </w:pPr>
            <w:r w:rsidRPr="002A0796">
              <w:rPr>
                <w:rFonts w:ascii="Arial" w:eastAsia="Arial MT" w:hAnsi="Arial" w:cs="Arial"/>
                <w:b/>
                <w:bCs/>
              </w:rPr>
              <w:t xml:space="preserve">Aportaciones </w:t>
            </w:r>
          </w:p>
        </w:tc>
        <w:tc>
          <w:tcPr>
            <w:tcW w:w="2600" w:type="dxa"/>
            <w:hideMark/>
          </w:tcPr>
          <w:p w14:paraId="47E971ED"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9,371,283.00</w:t>
            </w:r>
          </w:p>
        </w:tc>
      </w:tr>
    </w:tbl>
    <w:p w14:paraId="461C584F"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4874AEAF"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12.- </w:t>
      </w:r>
      <w:r w:rsidRPr="002A0796">
        <w:rPr>
          <w:rFonts w:ascii="Arial" w:eastAsia="Arial MT" w:hAnsi="Arial" w:cs="Arial"/>
          <w:kern w:val="0"/>
          <w:sz w:val="22"/>
          <w:szCs w:val="22"/>
          <w14:ligatures w14:val="none"/>
        </w:rPr>
        <w:t>Los ingresos extraordinarios que podrá percibir la Hacienda Pública Municipal serán los siguientes:</w:t>
      </w:r>
    </w:p>
    <w:tbl>
      <w:tblPr>
        <w:tblStyle w:val="Tablaconcuadrcula"/>
        <w:tblW w:w="0" w:type="auto"/>
        <w:tblLook w:val="04A0" w:firstRow="1" w:lastRow="0" w:firstColumn="1" w:lastColumn="0" w:noHBand="0" w:noVBand="1"/>
      </w:tblPr>
      <w:tblGrid>
        <w:gridCol w:w="6751"/>
        <w:gridCol w:w="2026"/>
      </w:tblGrid>
      <w:tr w:rsidR="002A0796" w:rsidRPr="002A0796" w14:paraId="545006EC" w14:textId="77777777" w:rsidTr="00FD7DA1">
        <w:trPr>
          <w:trHeight w:val="300"/>
        </w:trPr>
        <w:tc>
          <w:tcPr>
            <w:tcW w:w="6751" w:type="dxa"/>
            <w:hideMark/>
          </w:tcPr>
          <w:p w14:paraId="3F5E3D33"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Ingresos por ventas de bienes, prestaciones de servicios y otros ingresos</w:t>
            </w:r>
          </w:p>
        </w:tc>
        <w:tc>
          <w:tcPr>
            <w:tcW w:w="2026" w:type="dxa"/>
            <w:hideMark/>
          </w:tcPr>
          <w:p w14:paraId="1D5EAE43" w14:textId="77777777" w:rsidR="002A0796" w:rsidRPr="002A0796" w:rsidRDefault="002A0796" w:rsidP="002A0796">
            <w:pPr>
              <w:widowControl w:val="0"/>
              <w:autoSpaceDE w:val="0"/>
              <w:autoSpaceDN w:val="0"/>
              <w:spacing w:line="360" w:lineRule="auto"/>
              <w:jc w:val="center"/>
              <w:rPr>
                <w:rFonts w:ascii="Arial" w:eastAsia="Arial MT" w:hAnsi="Arial" w:cs="Arial"/>
                <w:b/>
                <w:bCs/>
              </w:rPr>
            </w:pPr>
            <w:r w:rsidRPr="002A0796">
              <w:rPr>
                <w:rFonts w:ascii="Arial" w:eastAsia="Arial MT" w:hAnsi="Arial" w:cs="Arial"/>
                <w:b/>
                <w:bCs/>
              </w:rPr>
              <w:t>$0.00</w:t>
            </w:r>
          </w:p>
        </w:tc>
      </w:tr>
      <w:tr w:rsidR="002A0796" w:rsidRPr="002A0796" w14:paraId="7C7F2A62" w14:textId="77777777" w:rsidTr="00FD7DA1">
        <w:trPr>
          <w:trHeight w:val="300"/>
        </w:trPr>
        <w:tc>
          <w:tcPr>
            <w:tcW w:w="6751" w:type="dxa"/>
            <w:hideMark/>
          </w:tcPr>
          <w:p w14:paraId="1D26699F"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 xml:space="preserve">Ingresos por venta de bienes y </w:t>
            </w:r>
            <w:proofErr w:type="spellStart"/>
            <w:r w:rsidRPr="002A0796">
              <w:rPr>
                <w:rFonts w:ascii="Arial" w:eastAsia="Arial MT" w:hAnsi="Arial" w:cs="Arial"/>
              </w:rPr>
              <w:t>prestacion</w:t>
            </w:r>
            <w:proofErr w:type="spellEnd"/>
            <w:r w:rsidRPr="002A0796">
              <w:rPr>
                <w:rFonts w:ascii="Arial" w:eastAsia="Arial MT" w:hAnsi="Arial" w:cs="Arial"/>
              </w:rPr>
              <w:t xml:space="preserve"> de servicios de instituciones </w:t>
            </w:r>
            <w:proofErr w:type="spellStart"/>
            <w:r w:rsidRPr="002A0796">
              <w:rPr>
                <w:rFonts w:ascii="Arial" w:eastAsia="Arial MT" w:hAnsi="Arial" w:cs="Arial"/>
              </w:rPr>
              <w:t>publicas</w:t>
            </w:r>
            <w:proofErr w:type="spellEnd"/>
            <w:r w:rsidRPr="002A0796">
              <w:rPr>
                <w:rFonts w:ascii="Arial" w:eastAsia="Arial MT" w:hAnsi="Arial" w:cs="Arial"/>
              </w:rPr>
              <w:t xml:space="preserve"> de seguridad social</w:t>
            </w:r>
          </w:p>
        </w:tc>
        <w:tc>
          <w:tcPr>
            <w:tcW w:w="2026" w:type="dxa"/>
            <w:hideMark/>
          </w:tcPr>
          <w:p w14:paraId="65AEC317"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2F01CEC9" w14:textId="77777777" w:rsidTr="00FD7DA1">
        <w:trPr>
          <w:trHeight w:val="300"/>
        </w:trPr>
        <w:tc>
          <w:tcPr>
            <w:tcW w:w="6751" w:type="dxa"/>
            <w:hideMark/>
          </w:tcPr>
          <w:p w14:paraId="3589FA6C"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 xml:space="preserve">Ingresos por venta de bienes y </w:t>
            </w:r>
            <w:proofErr w:type="spellStart"/>
            <w:r w:rsidRPr="002A0796">
              <w:rPr>
                <w:rFonts w:ascii="Arial" w:eastAsia="Arial MT" w:hAnsi="Arial" w:cs="Arial"/>
              </w:rPr>
              <w:t>prestacion</w:t>
            </w:r>
            <w:proofErr w:type="spellEnd"/>
            <w:r w:rsidRPr="002A0796">
              <w:rPr>
                <w:rFonts w:ascii="Arial" w:eastAsia="Arial MT" w:hAnsi="Arial" w:cs="Arial"/>
              </w:rPr>
              <w:t xml:space="preserve"> de servicio de empresas productivas del estado</w:t>
            </w:r>
          </w:p>
        </w:tc>
        <w:tc>
          <w:tcPr>
            <w:tcW w:w="2026" w:type="dxa"/>
            <w:hideMark/>
          </w:tcPr>
          <w:p w14:paraId="0958CECA"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76D9D5B1" w14:textId="77777777" w:rsidTr="00FD7DA1">
        <w:trPr>
          <w:trHeight w:val="480"/>
        </w:trPr>
        <w:tc>
          <w:tcPr>
            <w:tcW w:w="6751" w:type="dxa"/>
            <w:hideMark/>
          </w:tcPr>
          <w:p w14:paraId="7366BFB8"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 xml:space="preserve">Ingresos por venta de bienes y </w:t>
            </w:r>
            <w:proofErr w:type="spellStart"/>
            <w:r w:rsidRPr="002A0796">
              <w:rPr>
                <w:rFonts w:ascii="Arial" w:eastAsia="Arial MT" w:hAnsi="Arial" w:cs="Arial"/>
              </w:rPr>
              <w:t>prestacion</w:t>
            </w:r>
            <w:proofErr w:type="spellEnd"/>
            <w:r w:rsidRPr="002A0796">
              <w:rPr>
                <w:rFonts w:ascii="Arial" w:eastAsia="Arial MT" w:hAnsi="Arial" w:cs="Arial"/>
              </w:rPr>
              <w:t xml:space="preserve"> de servicios de entidades paraestatales y fideicomisos no empresariales y no financieros</w:t>
            </w:r>
          </w:p>
        </w:tc>
        <w:tc>
          <w:tcPr>
            <w:tcW w:w="2026" w:type="dxa"/>
            <w:hideMark/>
          </w:tcPr>
          <w:p w14:paraId="47D5F9B8"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084FFB52" w14:textId="77777777" w:rsidTr="00FD7DA1">
        <w:trPr>
          <w:trHeight w:val="480"/>
        </w:trPr>
        <w:tc>
          <w:tcPr>
            <w:tcW w:w="6751" w:type="dxa"/>
            <w:hideMark/>
          </w:tcPr>
          <w:p w14:paraId="1DE7DCF1"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 xml:space="preserve">Ingresos por venta de bienes y </w:t>
            </w:r>
            <w:proofErr w:type="spellStart"/>
            <w:r w:rsidRPr="002A0796">
              <w:rPr>
                <w:rFonts w:ascii="Arial" w:eastAsia="Arial MT" w:hAnsi="Arial" w:cs="Arial"/>
              </w:rPr>
              <w:t>prestacion</w:t>
            </w:r>
            <w:proofErr w:type="spellEnd"/>
            <w:r w:rsidRPr="002A0796">
              <w:rPr>
                <w:rFonts w:ascii="Arial" w:eastAsia="Arial MT" w:hAnsi="Arial" w:cs="Arial"/>
              </w:rPr>
              <w:t xml:space="preserve"> de servicios de entidades paraestatales empresariales no financieras con </w:t>
            </w:r>
            <w:proofErr w:type="spellStart"/>
            <w:r w:rsidRPr="002A0796">
              <w:rPr>
                <w:rFonts w:ascii="Arial" w:eastAsia="Arial MT" w:hAnsi="Arial" w:cs="Arial"/>
              </w:rPr>
              <w:t>paticipacion</w:t>
            </w:r>
            <w:proofErr w:type="spellEnd"/>
            <w:r w:rsidRPr="002A0796">
              <w:rPr>
                <w:rFonts w:ascii="Arial" w:eastAsia="Arial MT" w:hAnsi="Arial" w:cs="Arial"/>
              </w:rPr>
              <w:t xml:space="preserve"> estatal mayoritaria</w:t>
            </w:r>
          </w:p>
        </w:tc>
        <w:tc>
          <w:tcPr>
            <w:tcW w:w="2026" w:type="dxa"/>
            <w:hideMark/>
          </w:tcPr>
          <w:p w14:paraId="6313C3EB"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22ACD85D" w14:textId="77777777" w:rsidTr="00FD7DA1">
        <w:trPr>
          <w:trHeight w:val="480"/>
        </w:trPr>
        <w:tc>
          <w:tcPr>
            <w:tcW w:w="6751" w:type="dxa"/>
            <w:hideMark/>
          </w:tcPr>
          <w:p w14:paraId="7F69304F"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 xml:space="preserve">Ingresos por venta de bienes y </w:t>
            </w:r>
            <w:proofErr w:type="spellStart"/>
            <w:r w:rsidRPr="002A0796">
              <w:rPr>
                <w:rFonts w:ascii="Arial" w:eastAsia="Arial MT" w:hAnsi="Arial" w:cs="Arial"/>
              </w:rPr>
              <w:t>prestacion</w:t>
            </w:r>
            <w:proofErr w:type="spellEnd"/>
            <w:r w:rsidRPr="002A0796">
              <w:rPr>
                <w:rFonts w:ascii="Arial" w:eastAsia="Arial MT" w:hAnsi="Arial" w:cs="Arial"/>
              </w:rPr>
              <w:t xml:space="preserve"> de servicios de entidades paraestatales empresariales financieras </w:t>
            </w:r>
            <w:proofErr w:type="gramStart"/>
            <w:r w:rsidRPr="002A0796">
              <w:rPr>
                <w:rFonts w:ascii="Arial" w:eastAsia="Arial MT" w:hAnsi="Arial" w:cs="Arial"/>
              </w:rPr>
              <w:t>monetarias  con</w:t>
            </w:r>
            <w:proofErr w:type="gramEnd"/>
            <w:r w:rsidRPr="002A0796">
              <w:rPr>
                <w:rFonts w:ascii="Arial" w:eastAsia="Arial MT" w:hAnsi="Arial" w:cs="Arial"/>
              </w:rPr>
              <w:t xml:space="preserve"> </w:t>
            </w:r>
            <w:proofErr w:type="spellStart"/>
            <w:r w:rsidRPr="002A0796">
              <w:rPr>
                <w:rFonts w:ascii="Arial" w:eastAsia="Arial MT" w:hAnsi="Arial" w:cs="Arial"/>
              </w:rPr>
              <w:lastRenderedPageBreak/>
              <w:t>paticipacion</w:t>
            </w:r>
            <w:proofErr w:type="spellEnd"/>
            <w:r w:rsidRPr="002A0796">
              <w:rPr>
                <w:rFonts w:ascii="Arial" w:eastAsia="Arial MT" w:hAnsi="Arial" w:cs="Arial"/>
              </w:rPr>
              <w:t xml:space="preserve"> estatal mayoritaria</w:t>
            </w:r>
          </w:p>
        </w:tc>
        <w:tc>
          <w:tcPr>
            <w:tcW w:w="2026" w:type="dxa"/>
            <w:hideMark/>
          </w:tcPr>
          <w:p w14:paraId="016F3765"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lastRenderedPageBreak/>
              <w:t>$0.00</w:t>
            </w:r>
          </w:p>
        </w:tc>
      </w:tr>
      <w:tr w:rsidR="002A0796" w:rsidRPr="002A0796" w14:paraId="2FBF3918" w14:textId="77777777" w:rsidTr="00FD7DA1">
        <w:trPr>
          <w:trHeight w:val="480"/>
        </w:trPr>
        <w:tc>
          <w:tcPr>
            <w:tcW w:w="6751" w:type="dxa"/>
            <w:hideMark/>
          </w:tcPr>
          <w:p w14:paraId="5BF523E1"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 xml:space="preserve">Ingresos por venta de bienes y </w:t>
            </w:r>
            <w:proofErr w:type="spellStart"/>
            <w:r w:rsidRPr="002A0796">
              <w:rPr>
                <w:rFonts w:ascii="Arial" w:eastAsia="Arial MT" w:hAnsi="Arial" w:cs="Arial"/>
              </w:rPr>
              <w:t>prestacion</w:t>
            </w:r>
            <w:proofErr w:type="spellEnd"/>
            <w:r w:rsidRPr="002A0796">
              <w:rPr>
                <w:rFonts w:ascii="Arial" w:eastAsia="Arial MT" w:hAnsi="Arial" w:cs="Arial"/>
              </w:rPr>
              <w:t xml:space="preserve"> de servicios de entidades paraestatales empresariales financieras no monetarias con </w:t>
            </w:r>
            <w:proofErr w:type="spellStart"/>
            <w:r w:rsidRPr="002A0796">
              <w:rPr>
                <w:rFonts w:ascii="Arial" w:eastAsia="Arial MT" w:hAnsi="Arial" w:cs="Arial"/>
              </w:rPr>
              <w:t>participacion</w:t>
            </w:r>
            <w:proofErr w:type="spellEnd"/>
            <w:r w:rsidRPr="002A0796">
              <w:rPr>
                <w:rFonts w:ascii="Arial" w:eastAsia="Arial MT" w:hAnsi="Arial" w:cs="Arial"/>
              </w:rPr>
              <w:t xml:space="preserve"> estatal mayoritaria</w:t>
            </w:r>
          </w:p>
        </w:tc>
        <w:tc>
          <w:tcPr>
            <w:tcW w:w="2026" w:type="dxa"/>
            <w:hideMark/>
          </w:tcPr>
          <w:p w14:paraId="666E47A4"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4ADCBF84" w14:textId="77777777" w:rsidTr="00FD7DA1">
        <w:trPr>
          <w:trHeight w:val="480"/>
        </w:trPr>
        <w:tc>
          <w:tcPr>
            <w:tcW w:w="6751" w:type="dxa"/>
            <w:hideMark/>
          </w:tcPr>
          <w:p w14:paraId="55FE1161"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 xml:space="preserve">Ingresos por venta de bienes y </w:t>
            </w:r>
            <w:proofErr w:type="spellStart"/>
            <w:r w:rsidRPr="002A0796">
              <w:rPr>
                <w:rFonts w:ascii="Arial" w:eastAsia="Arial MT" w:hAnsi="Arial" w:cs="Arial"/>
              </w:rPr>
              <w:t>prestacion</w:t>
            </w:r>
            <w:proofErr w:type="spellEnd"/>
            <w:r w:rsidRPr="002A0796">
              <w:rPr>
                <w:rFonts w:ascii="Arial" w:eastAsia="Arial MT" w:hAnsi="Arial" w:cs="Arial"/>
              </w:rPr>
              <w:t xml:space="preserve"> de servicios de fideicomisos financieros </w:t>
            </w:r>
            <w:proofErr w:type="spellStart"/>
            <w:r w:rsidRPr="002A0796">
              <w:rPr>
                <w:rFonts w:ascii="Arial" w:eastAsia="Arial MT" w:hAnsi="Arial" w:cs="Arial"/>
              </w:rPr>
              <w:t>publicos</w:t>
            </w:r>
            <w:proofErr w:type="spellEnd"/>
            <w:r w:rsidRPr="002A0796">
              <w:rPr>
                <w:rFonts w:ascii="Arial" w:eastAsia="Arial MT" w:hAnsi="Arial" w:cs="Arial"/>
              </w:rPr>
              <w:t xml:space="preserve"> con </w:t>
            </w:r>
            <w:proofErr w:type="spellStart"/>
            <w:r w:rsidRPr="002A0796">
              <w:rPr>
                <w:rFonts w:ascii="Arial" w:eastAsia="Arial MT" w:hAnsi="Arial" w:cs="Arial"/>
              </w:rPr>
              <w:t>participacion</w:t>
            </w:r>
            <w:proofErr w:type="spellEnd"/>
            <w:r w:rsidRPr="002A0796">
              <w:rPr>
                <w:rFonts w:ascii="Arial" w:eastAsia="Arial MT" w:hAnsi="Arial" w:cs="Arial"/>
              </w:rPr>
              <w:t xml:space="preserve"> estatal </w:t>
            </w:r>
            <w:proofErr w:type="spellStart"/>
            <w:r w:rsidRPr="002A0796">
              <w:rPr>
                <w:rFonts w:ascii="Arial" w:eastAsia="Arial MT" w:hAnsi="Arial" w:cs="Arial"/>
              </w:rPr>
              <w:t>mayoriteria</w:t>
            </w:r>
            <w:proofErr w:type="spellEnd"/>
          </w:p>
        </w:tc>
        <w:tc>
          <w:tcPr>
            <w:tcW w:w="2026" w:type="dxa"/>
            <w:hideMark/>
          </w:tcPr>
          <w:p w14:paraId="0EED90E8"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1AA83C16" w14:textId="77777777" w:rsidTr="00FD7DA1">
        <w:trPr>
          <w:trHeight w:val="300"/>
        </w:trPr>
        <w:tc>
          <w:tcPr>
            <w:tcW w:w="6751" w:type="dxa"/>
            <w:hideMark/>
          </w:tcPr>
          <w:p w14:paraId="11ABFD61"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 xml:space="preserve">Ingresos por venta de bienes y </w:t>
            </w:r>
            <w:proofErr w:type="spellStart"/>
            <w:r w:rsidRPr="002A0796">
              <w:rPr>
                <w:rFonts w:ascii="Arial" w:eastAsia="Arial MT" w:hAnsi="Arial" w:cs="Arial"/>
              </w:rPr>
              <w:t>prestacion</w:t>
            </w:r>
            <w:proofErr w:type="spellEnd"/>
            <w:r w:rsidRPr="002A0796">
              <w:rPr>
                <w:rFonts w:ascii="Arial" w:eastAsia="Arial MT" w:hAnsi="Arial" w:cs="Arial"/>
              </w:rPr>
              <w:t xml:space="preserve"> de servicios de los poderes legislativo y judicial y de los </w:t>
            </w:r>
            <w:proofErr w:type="spellStart"/>
            <w:r w:rsidRPr="002A0796">
              <w:rPr>
                <w:rFonts w:ascii="Arial" w:eastAsia="Arial MT" w:hAnsi="Arial" w:cs="Arial"/>
              </w:rPr>
              <w:t>organos</w:t>
            </w:r>
            <w:proofErr w:type="spellEnd"/>
            <w:r w:rsidRPr="002A0796">
              <w:rPr>
                <w:rFonts w:ascii="Arial" w:eastAsia="Arial MT" w:hAnsi="Arial" w:cs="Arial"/>
              </w:rPr>
              <w:t xml:space="preserve"> </w:t>
            </w:r>
            <w:proofErr w:type="spellStart"/>
            <w:r w:rsidRPr="002A0796">
              <w:rPr>
                <w:rFonts w:ascii="Arial" w:eastAsia="Arial MT" w:hAnsi="Arial" w:cs="Arial"/>
              </w:rPr>
              <w:t>autonomos</w:t>
            </w:r>
            <w:proofErr w:type="spellEnd"/>
          </w:p>
        </w:tc>
        <w:tc>
          <w:tcPr>
            <w:tcW w:w="2026" w:type="dxa"/>
            <w:hideMark/>
          </w:tcPr>
          <w:p w14:paraId="0E241E39"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5A8F9933" w14:textId="77777777" w:rsidTr="00FD7DA1">
        <w:trPr>
          <w:trHeight w:val="300"/>
        </w:trPr>
        <w:tc>
          <w:tcPr>
            <w:tcW w:w="6751" w:type="dxa"/>
            <w:hideMark/>
          </w:tcPr>
          <w:p w14:paraId="4315E77E"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Ingresos por ventas de bienes y servicios producidos en establecimientos del Gobierno Central</w:t>
            </w:r>
          </w:p>
        </w:tc>
        <w:tc>
          <w:tcPr>
            <w:tcW w:w="2026" w:type="dxa"/>
            <w:hideMark/>
          </w:tcPr>
          <w:p w14:paraId="3A5E9BE6"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02EB321C" w14:textId="77777777" w:rsidTr="00FD7DA1">
        <w:trPr>
          <w:trHeight w:val="300"/>
        </w:trPr>
        <w:tc>
          <w:tcPr>
            <w:tcW w:w="6751" w:type="dxa"/>
          </w:tcPr>
          <w:p w14:paraId="51F520C7" w14:textId="77777777" w:rsidR="002A0796" w:rsidRPr="002A0796" w:rsidRDefault="002A0796" w:rsidP="002A0796">
            <w:pPr>
              <w:widowControl w:val="0"/>
              <w:autoSpaceDE w:val="0"/>
              <w:autoSpaceDN w:val="0"/>
              <w:spacing w:line="360" w:lineRule="auto"/>
              <w:jc w:val="both"/>
              <w:rPr>
                <w:rFonts w:ascii="Arial" w:eastAsia="Arial MT" w:hAnsi="Arial" w:cs="Arial"/>
                <w:b/>
                <w:bCs/>
              </w:rPr>
            </w:pPr>
            <w:r w:rsidRPr="002A0796">
              <w:rPr>
                <w:rFonts w:ascii="Arial" w:eastAsia="Arial MT" w:hAnsi="Arial" w:cs="Arial"/>
                <w:b/>
                <w:bCs/>
              </w:rPr>
              <w:t xml:space="preserve">Transferencias, Asignaciones, Subsidios y subvenciones, y pensiones y jubilaciones </w:t>
            </w:r>
          </w:p>
        </w:tc>
        <w:tc>
          <w:tcPr>
            <w:tcW w:w="2026" w:type="dxa"/>
          </w:tcPr>
          <w:p w14:paraId="43F757AC"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5EDCCA48" w14:textId="77777777" w:rsidTr="00FD7DA1">
        <w:trPr>
          <w:trHeight w:val="300"/>
        </w:trPr>
        <w:tc>
          <w:tcPr>
            <w:tcW w:w="6751" w:type="dxa"/>
          </w:tcPr>
          <w:p w14:paraId="13EE20BC"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 xml:space="preserve">Transferencias y asignaciones </w:t>
            </w:r>
          </w:p>
        </w:tc>
        <w:tc>
          <w:tcPr>
            <w:tcW w:w="2026" w:type="dxa"/>
          </w:tcPr>
          <w:p w14:paraId="316A877E"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5CAA1E9A" w14:textId="77777777" w:rsidTr="00FD7DA1">
        <w:trPr>
          <w:trHeight w:val="300"/>
        </w:trPr>
        <w:tc>
          <w:tcPr>
            <w:tcW w:w="6751" w:type="dxa"/>
          </w:tcPr>
          <w:p w14:paraId="5749205E"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Subsidios y Subvenciones</w:t>
            </w:r>
          </w:p>
        </w:tc>
        <w:tc>
          <w:tcPr>
            <w:tcW w:w="2026" w:type="dxa"/>
          </w:tcPr>
          <w:p w14:paraId="2B6BABCA"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2B4BC526" w14:textId="77777777" w:rsidTr="00FD7DA1">
        <w:trPr>
          <w:trHeight w:val="300"/>
        </w:trPr>
        <w:tc>
          <w:tcPr>
            <w:tcW w:w="6751" w:type="dxa"/>
          </w:tcPr>
          <w:p w14:paraId="0564D8F5"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Pensiones y Jubilaciones</w:t>
            </w:r>
          </w:p>
        </w:tc>
        <w:tc>
          <w:tcPr>
            <w:tcW w:w="2026" w:type="dxa"/>
          </w:tcPr>
          <w:p w14:paraId="08E3EEC6"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r w:rsidR="002A0796" w:rsidRPr="002A0796" w14:paraId="6669AAA1" w14:textId="77777777" w:rsidTr="00FD7DA1">
        <w:trPr>
          <w:trHeight w:val="300"/>
        </w:trPr>
        <w:tc>
          <w:tcPr>
            <w:tcW w:w="6751" w:type="dxa"/>
          </w:tcPr>
          <w:p w14:paraId="14D70485" w14:textId="77777777" w:rsidR="002A0796" w:rsidRPr="002A0796" w:rsidRDefault="002A0796" w:rsidP="002A0796">
            <w:pPr>
              <w:widowControl w:val="0"/>
              <w:autoSpaceDE w:val="0"/>
              <w:autoSpaceDN w:val="0"/>
              <w:spacing w:line="360" w:lineRule="auto"/>
              <w:jc w:val="both"/>
              <w:rPr>
                <w:rFonts w:ascii="Arial" w:eastAsia="Arial MT" w:hAnsi="Arial" w:cs="Arial"/>
              </w:rPr>
            </w:pPr>
            <w:r w:rsidRPr="002A0796">
              <w:rPr>
                <w:rFonts w:ascii="Arial" w:eastAsia="Arial MT" w:hAnsi="Arial" w:cs="Arial"/>
              </w:rPr>
              <w:t>Transferencias a Fideicomisos, mandatos y análogos</w:t>
            </w:r>
          </w:p>
        </w:tc>
        <w:tc>
          <w:tcPr>
            <w:tcW w:w="2026" w:type="dxa"/>
          </w:tcPr>
          <w:p w14:paraId="17D52142" w14:textId="77777777" w:rsidR="002A0796" w:rsidRPr="002A0796" w:rsidRDefault="002A0796" w:rsidP="002A0796">
            <w:pPr>
              <w:widowControl w:val="0"/>
              <w:autoSpaceDE w:val="0"/>
              <w:autoSpaceDN w:val="0"/>
              <w:spacing w:line="360" w:lineRule="auto"/>
              <w:jc w:val="center"/>
              <w:rPr>
                <w:rFonts w:ascii="Arial" w:eastAsia="Arial MT" w:hAnsi="Arial" w:cs="Arial"/>
              </w:rPr>
            </w:pPr>
            <w:r w:rsidRPr="002A0796">
              <w:rPr>
                <w:rFonts w:ascii="Arial" w:eastAsia="Arial MT" w:hAnsi="Arial" w:cs="Arial"/>
              </w:rPr>
              <w:t>$0.00</w:t>
            </w:r>
          </w:p>
        </w:tc>
      </w:tr>
    </w:tbl>
    <w:p w14:paraId="7EC3D187"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269"/>
        <w:gridCol w:w="2081"/>
      </w:tblGrid>
      <w:tr w:rsidR="002A0796" w:rsidRPr="002A0796" w14:paraId="09BD127F" w14:textId="77777777" w:rsidTr="00FD7DA1">
        <w:trPr>
          <w:trHeight w:val="1036"/>
        </w:trPr>
        <w:tc>
          <w:tcPr>
            <w:tcW w:w="3887" w:type="pct"/>
            <w:shd w:val="clear" w:color="auto" w:fill="A6A6A6"/>
          </w:tcPr>
          <w:p w14:paraId="394A2F97" w14:textId="77777777" w:rsidR="002A0796" w:rsidRPr="002A0796" w:rsidRDefault="002A0796" w:rsidP="002A0796">
            <w:pPr>
              <w:spacing w:line="360" w:lineRule="auto"/>
              <w:ind w:right="156"/>
              <w:jc w:val="both"/>
              <w:rPr>
                <w:rFonts w:ascii="Arial" w:eastAsia="Arial MT" w:hAnsi="Arial" w:cs="Arial"/>
                <w:b/>
                <w:lang w:val="es-MX"/>
              </w:rPr>
            </w:pPr>
            <w:r w:rsidRPr="002A0796">
              <w:rPr>
                <w:rFonts w:ascii="Arial" w:eastAsia="Arial MT" w:hAnsi="Arial" w:cs="Arial"/>
                <w:b/>
                <w:lang w:val="es-MX"/>
              </w:rPr>
              <w:t>EL TOTAL DE INGRESOS QUE EL MUNICIPIO DE DZONCAUICH, YUCATÁN, PERCIBIRÁ DURANTE EL EJERCICIO FISCAL 2026 ASCENDERÁ A:</w:t>
            </w:r>
          </w:p>
        </w:tc>
        <w:tc>
          <w:tcPr>
            <w:tcW w:w="1113" w:type="pct"/>
            <w:shd w:val="clear" w:color="auto" w:fill="A6A6A6"/>
            <w:vAlign w:val="center"/>
          </w:tcPr>
          <w:p w14:paraId="6E107DF5" w14:textId="77777777" w:rsidR="002A0796" w:rsidRPr="002A0796" w:rsidRDefault="002A0796" w:rsidP="002A0796">
            <w:pPr>
              <w:spacing w:line="360" w:lineRule="auto"/>
              <w:ind w:right="206"/>
              <w:jc w:val="center"/>
              <w:rPr>
                <w:rFonts w:ascii="Arial" w:eastAsia="Arial MT" w:hAnsi="Arial" w:cs="Arial"/>
                <w:b/>
              </w:rPr>
            </w:pPr>
            <w:r w:rsidRPr="002A0796">
              <w:rPr>
                <w:rFonts w:ascii="Arial" w:eastAsia="Arial MT" w:hAnsi="Arial" w:cs="Arial"/>
                <w:b/>
              </w:rPr>
              <w:t>$ 26,775,492.00</w:t>
            </w:r>
          </w:p>
        </w:tc>
      </w:tr>
    </w:tbl>
    <w:p w14:paraId="357B5A98" w14:textId="77777777" w:rsidR="002A0796" w:rsidRPr="002A0796" w:rsidRDefault="002A0796" w:rsidP="002A0796">
      <w:pPr>
        <w:widowControl w:val="0"/>
        <w:autoSpaceDE w:val="0"/>
        <w:autoSpaceDN w:val="0"/>
        <w:spacing w:after="200" w:line="276" w:lineRule="auto"/>
        <w:rPr>
          <w:rFonts w:ascii="Arial" w:eastAsia="Arial MT" w:hAnsi="Arial" w:cs="Arial"/>
          <w:kern w:val="0"/>
          <w:sz w:val="22"/>
          <w:szCs w:val="22"/>
          <w14:ligatures w14:val="none"/>
        </w:rPr>
      </w:pPr>
    </w:p>
    <w:p w14:paraId="584F457F"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TÍTULO SEGUNDO</w:t>
      </w:r>
    </w:p>
    <w:p w14:paraId="7429EF87"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 xml:space="preserve"> IMPUESTOS</w:t>
      </w:r>
    </w:p>
    <w:p w14:paraId="07D6F872" w14:textId="77777777" w:rsidR="002A0796" w:rsidRPr="002A0796" w:rsidRDefault="002A0796" w:rsidP="002A0796">
      <w:pPr>
        <w:widowControl w:val="0"/>
        <w:autoSpaceDE w:val="0"/>
        <w:autoSpaceDN w:val="0"/>
        <w:spacing w:after="200" w:line="276" w:lineRule="auto"/>
        <w:rPr>
          <w:rFonts w:ascii="Arial" w:eastAsia="Arial MT" w:hAnsi="Arial" w:cs="Arial"/>
          <w:b/>
          <w:kern w:val="0"/>
          <w:sz w:val="22"/>
          <w:szCs w:val="22"/>
          <w14:ligatures w14:val="none"/>
        </w:rPr>
      </w:pPr>
    </w:p>
    <w:p w14:paraId="5D05DE31"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w:t>
      </w:r>
    </w:p>
    <w:p w14:paraId="4529E128"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Impuesto Predial</w:t>
      </w:r>
    </w:p>
    <w:p w14:paraId="72AF8FD3"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13.- </w:t>
      </w:r>
      <w:r w:rsidRPr="002A0796">
        <w:rPr>
          <w:rFonts w:ascii="Arial" w:eastAsia="Arial MT" w:hAnsi="Arial" w:cs="Arial"/>
          <w:kern w:val="0"/>
          <w:sz w:val="22"/>
          <w:szCs w:val="22"/>
          <w14:ligatures w14:val="none"/>
        </w:rPr>
        <w:t>Son impuestos, las contribuciones establecidas en ley que deben pagar las personas físicas y morales que se encuentran en la situación jurídica o de hecho prevista por la misma y que sean distintas de las señaladas en los títulos tercero y cuarto de esta ley.</w:t>
      </w:r>
    </w:p>
    <w:p w14:paraId="542D78C1"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lastRenderedPageBreak/>
        <w:t>El impuesto predial se causará aplicando el factor de 0.002 al importe del Valor Catastral que se determine.</w:t>
      </w:r>
    </w:p>
    <w:p w14:paraId="6F7E5B8D"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Todo predio destinado a la producción agropecuaria pagará 10 al millar anual sobre el valor registrado o catastral, sin que la cantidad a pagar resultante exceda a lo establecido por la legislación agraria federal para terrenos ejidales.</w:t>
      </w:r>
    </w:p>
    <w:p w14:paraId="5D8B2F73"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Para efectos de esta ley el valor catastral de los predios se determinará como sigue:</w:t>
      </w:r>
    </w:p>
    <w:p w14:paraId="3FA8391A"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482"/>
        <w:gridCol w:w="1644"/>
        <w:gridCol w:w="1683"/>
        <w:gridCol w:w="1541"/>
      </w:tblGrid>
      <w:tr w:rsidR="002A0796" w:rsidRPr="002A0796" w14:paraId="15BCDF74" w14:textId="77777777" w:rsidTr="00FD7DA1">
        <w:trPr>
          <w:trHeight w:val="20"/>
        </w:trPr>
        <w:tc>
          <w:tcPr>
            <w:tcW w:w="2397" w:type="pct"/>
            <w:vAlign w:val="center"/>
          </w:tcPr>
          <w:p w14:paraId="33A36A9F" w14:textId="77777777" w:rsidR="002A0796" w:rsidRPr="002A0796" w:rsidRDefault="002A0796" w:rsidP="002A0796">
            <w:pPr>
              <w:spacing w:line="360" w:lineRule="auto"/>
              <w:jc w:val="center"/>
              <w:rPr>
                <w:rFonts w:ascii="Arial" w:eastAsia="Arial MT" w:hAnsi="Arial" w:cs="Arial"/>
                <w:b/>
              </w:rPr>
            </w:pPr>
            <w:r w:rsidRPr="002A0796">
              <w:rPr>
                <w:rFonts w:ascii="Arial" w:eastAsia="Arial MT" w:hAnsi="Arial" w:cs="Arial"/>
                <w:b/>
              </w:rPr>
              <w:t>COLONIA O CALLE</w:t>
            </w:r>
          </w:p>
        </w:tc>
        <w:tc>
          <w:tcPr>
            <w:tcW w:w="1779" w:type="pct"/>
            <w:gridSpan w:val="2"/>
          </w:tcPr>
          <w:p w14:paraId="1F3E16E0" w14:textId="77777777" w:rsidR="002A0796" w:rsidRPr="002A0796" w:rsidRDefault="002A0796" w:rsidP="002A0796">
            <w:pPr>
              <w:spacing w:line="360" w:lineRule="auto"/>
              <w:jc w:val="center"/>
              <w:rPr>
                <w:rFonts w:ascii="Arial" w:eastAsia="Arial MT" w:hAnsi="Arial" w:cs="Arial"/>
                <w:b/>
                <w:lang w:val="es-MX"/>
              </w:rPr>
            </w:pPr>
          </w:p>
          <w:p w14:paraId="2C00634C" w14:textId="77777777" w:rsidR="002A0796" w:rsidRPr="002A0796" w:rsidRDefault="002A0796" w:rsidP="002A0796">
            <w:pPr>
              <w:spacing w:line="360" w:lineRule="auto"/>
              <w:jc w:val="center"/>
              <w:rPr>
                <w:rFonts w:ascii="Arial" w:eastAsia="Arial MT" w:hAnsi="Arial" w:cs="Arial"/>
                <w:b/>
                <w:lang w:val="es-MX"/>
              </w:rPr>
            </w:pPr>
            <w:r w:rsidRPr="002A0796">
              <w:rPr>
                <w:rFonts w:ascii="Arial" w:eastAsia="Arial MT" w:hAnsi="Arial" w:cs="Arial"/>
                <w:b/>
                <w:lang w:val="es-MX"/>
              </w:rPr>
              <w:t>TRAMO ENTRE CALLE Y</w:t>
            </w:r>
          </w:p>
          <w:p w14:paraId="25EE1EDF" w14:textId="77777777" w:rsidR="002A0796" w:rsidRPr="002A0796" w:rsidRDefault="002A0796" w:rsidP="002A0796">
            <w:pPr>
              <w:spacing w:line="360" w:lineRule="auto"/>
              <w:jc w:val="center"/>
              <w:rPr>
                <w:rFonts w:ascii="Arial" w:eastAsia="Arial MT" w:hAnsi="Arial" w:cs="Arial"/>
                <w:b/>
                <w:lang w:val="es-MX"/>
              </w:rPr>
            </w:pPr>
            <w:r w:rsidRPr="002A0796">
              <w:rPr>
                <w:rFonts w:ascii="Arial" w:eastAsia="Arial MT" w:hAnsi="Arial" w:cs="Arial"/>
                <w:b/>
                <w:lang w:val="es-MX"/>
              </w:rPr>
              <w:t>CALLE</w:t>
            </w:r>
          </w:p>
        </w:tc>
        <w:tc>
          <w:tcPr>
            <w:tcW w:w="824" w:type="pct"/>
          </w:tcPr>
          <w:p w14:paraId="3B2316B2" w14:textId="77777777" w:rsidR="002A0796" w:rsidRPr="002A0796" w:rsidRDefault="002A0796" w:rsidP="002A0796">
            <w:pPr>
              <w:spacing w:line="360" w:lineRule="auto"/>
              <w:jc w:val="center"/>
              <w:rPr>
                <w:rFonts w:ascii="Arial" w:eastAsia="Arial MT" w:hAnsi="Arial" w:cs="Arial"/>
                <w:b/>
                <w:lang w:val="es-MX"/>
              </w:rPr>
            </w:pPr>
          </w:p>
          <w:p w14:paraId="4C2A81A8" w14:textId="77777777" w:rsidR="002A0796" w:rsidRPr="002A0796" w:rsidRDefault="002A0796" w:rsidP="002A0796">
            <w:pPr>
              <w:spacing w:line="360" w:lineRule="auto"/>
              <w:jc w:val="center"/>
              <w:rPr>
                <w:rFonts w:ascii="Arial" w:eastAsia="Arial MT" w:hAnsi="Arial" w:cs="Arial"/>
                <w:b/>
              </w:rPr>
            </w:pPr>
            <w:r w:rsidRPr="002A0796">
              <w:rPr>
                <w:rFonts w:ascii="Arial" w:eastAsia="Arial MT" w:hAnsi="Arial" w:cs="Arial"/>
                <w:b/>
              </w:rPr>
              <w:t>$ POR M2</w:t>
            </w:r>
          </w:p>
        </w:tc>
      </w:tr>
      <w:tr w:rsidR="002A0796" w:rsidRPr="002A0796" w14:paraId="4F85B26A" w14:textId="77777777" w:rsidTr="00FD7DA1">
        <w:trPr>
          <w:trHeight w:val="20"/>
        </w:trPr>
        <w:tc>
          <w:tcPr>
            <w:tcW w:w="5000" w:type="pct"/>
            <w:gridSpan w:val="4"/>
          </w:tcPr>
          <w:p w14:paraId="09D51B51" w14:textId="77777777" w:rsidR="002A0796" w:rsidRPr="002A0796" w:rsidRDefault="002A0796" w:rsidP="002A0796">
            <w:pPr>
              <w:spacing w:line="360" w:lineRule="auto"/>
              <w:jc w:val="center"/>
              <w:rPr>
                <w:rFonts w:ascii="Arial" w:eastAsia="Arial MT" w:hAnsi="Arial" w:cs="Arial"/>
                <w:b/>
              </w:rPr>
            </w:pPr>
            <w:r w:rsidRPr="002A0796">
              <w:rPr>
                <w:rFonts w:ascii="Arial" w:eastAsia="Arial MT" w:hAnsi="Arial" w:cs="Arial"/>
                <w:b/>
              </w:rPr>
              <w:t>SECCIÓN 1</w:t>
            </w:r>
          </w:p>
        </w:tc>
      </w:tr>
      <w:tr w:rsidR="002A0796" w:rsidRPr="002A0796" w14:paraId="46A3D53C" w14:textId="77777777" w:rsidTr="00FD7DA1">
        <w:trPr>
          <w:trHeight w:val="20"/>
        </w:trPr>
        <w:tc>
          <w:tcPr>
            <w:tcW w:w="2397" w:type="pct"/>
          </w:tcPr>
          <w:p w14:paraId="571A6AFE"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17 A LA CALLE 21</w:t>
            </w:r>
          </w:p>
        </w:tc>
        <w:tc>
          <w:tcPr>
            <w:tcW w:w="879" w:type="pct"/>
          </w:tcPr>
          <w:p w14:paraId="2B876DFD"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14</w:t>
            </w:r>
          </w:p>
        </w:tc>
        <w:tc>
          <w:tcPr>
            <w:tcW w:w="900" w:type="pct"/>
          </w:tcPr>
          <w:p w14:paraId="059342FA"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20</w:t>
            </w:r>
          </w:p>
        </w:tc>
        <w:tc>
          <w:tcPr>
            <w:tcW w:w="824" w:type="pct"/>
          </w:tcPr>
          <w:p w14:paraId="7D7D2FE8"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123682FB" w14:textId="77777777" w:rsidTr="00FD7DA1">
        <w:trPr>
          <w:trHeight w:val="20"/>
        </w:trPr>
        <w:tc>
          <w:tcPr>
            <w:tcW w:w="2397" w:type="pct"/>
          </w:tcPr>
          <w:p w14:paraId="163845AD"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14 A LA CALLE 20</w:t>
            </w:r>
          </w:p>
        </w:tc>
        <w:tc>
          <w:tcPr>
            <w:tcW w:w="879" w:type="pct"/>
          </w:tcPr>
          <w:p w14:paraId="07D5C063"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17</w:t>
            </w:r>
          </w:p>
        </w:tc>
        <w:tc>
          <w:tcPr>
            <w:tcW w:w="900" w:type="pct"/>
          </w:tcPr>
          <w:p w14:paraId="2E4254D5"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21</w:t>
            </w:r>
          </w:p>
        </w:tc>
        <w:tc>
          <w:tcPr>
            <w:tcW w:w="824" w:type="pct"/>
          </w:tcPr>
          <w:p w14:paraId="41BD3211"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7CDE7ECD" w14:textId="77777777" w:rsidTr="00FD7DA1">
        <w:trPr>
          <w:trHeight w:val="20"/>
        </w:trPr>
        <w:tc>
          <w:tcPr>
            <w:tcW w:w="2397" w:type="pct"/>
          </w:tcPr>
          <w:p w14:paraId="504B91A1"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12 A LA CALLE 20</w:t>
            </w:r>
          </w:p>
        </w:tc>
        <w:tc>
          <w:tcPr>
            <w:tcW w:w="879" w:type="pct"/>
          </w:tcPr>
          <w:p w14:paraId="7E1E9B09"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13</w:t>
            </w:r>
          </w:p>
        </w:tc>
        <w:tc>
          <w:tcPr>
            <w:tcW w:w="900" w:type="pct"/>
          </w:tcPr>
          <w:p w14:paraId="772EA865"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17</w:t>
            </w:r>
          </w:p>
        </w:tc>
        <w:tc>
          <w:tcPr>
            <w:tcW w:w="824" w:type="pct"/>
          </w:tcPr>
          <w:p w14:paraId="53FF1BE8" w14:textId="77777777" w:rsidR="002A0796" w:rsidRPr="002A0796" w:rsidRDefault="002A0796" w:rsidP="002A0796">
            <w:pPr>
              <w:spacing w:line="360" w:lineRule="auto"/>
              <w:ind w:right="206"/>
              <w:jc w:val="center"/>
              <w:rPr>
                <w:rFonts w:ascii="Arial" w:eastAsia="Arial MT" w:hAnsi="Arial" w:cs="Arial"/>
              </w:rPr>
            </w:pPr>
            <w:proofErr w:type="gramStart"/>
            <w:r w:rsidRPr="002A0796">
              <w:rPr>
                <w:rFonts w:ascii="Arial" w:eastAsia="Arial MT" w:hAnsi="Arial" w:cs="Arial"/>
              </w:rPr>
              <w:t>$  14</w:t>
            </w:r>
            <w:proofErr w:type="gramEnd"/>
            <w:r w:rsidRPr="002A0796">
              <w:rPr>
                <w:rFonts w:ascii="Arial" w:eastAsia="Arial MT" w:hAnsi="Arial" w:cs="Arial"/>
              </w:rPr>
              <w:t>.00</w:t>
            </w:r>
          </w:p>
        </w:tc>
      </w:tr>
      <w:tr w:rsidR="002A0796" w:rsidRPr="002A0796" w14:paraId="0CA07713" w14:textId="77777777" w:rsidTr="00FD7DA1">
        <w:trPr>
          <w:trHeight w:val="20"/>
        </w:trPr>
        <w:tc>
          <w:tcPr>
            <w:tcW w:w="2397" w:type="pct"/>
          </w:tcPr>
          <w:p w14:paraId="7EB37169"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13 A LA CALLE 15</w:t>
            </w:r>
          </w:p>
        </w:tc>
        <w:tc>
          <w:tcPr>
            <w:tcW w:w="879" w:type="pct"/>
          </w:tcPr>
          <w:p w14:paraId="4512BB8F"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12</w:t>
            </w:r>
          </w:p>
        </w:tc>
        <w:tc>
          <w:tcPr>
            <w:tcW w:w="900" w:type="pct"/>
          </w:tcPr>
          <w:p w14:paraId="7AB244DF"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20</w:t>
            </w:r>
          </w:p>
        </w:tc>
        <w:tc>
          <w:tcPr>
            <w:tcW w:w="824" w:type="pct"/>
          </w:tcPr>
          <w:p w14:paraId="24091CBE"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5C38FDA1" w14:textId="77777777" w:rsidTr="00FD7DA1">
        <w:trPr>
          <w:trHeight w:val="20"/>
        </w:trPr>
        <w:tc>
          <w:tcPr>
            <w:tcW w:w="2397" w:type="pct"/>
          </w:tcPr>
          <w:p w14:paraId="0304C369"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17 A LA CALLE 21</w:t>
            </w:r>
          </w:p>
        </w:tc>
        <w:tc>
          <w:tcPr>
            <w:tcW w:w="879" w:type="pct"/>
          </w:tcPr>
          <w:p w14:paraId="68C94CC3"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12</w:t>
            </w:r>
          </w:p>
        </w:tc>
        <w:tc>
          <w:tcPr>
            <w:tcW w:w="900" w:type="pct"/>
          </w:tcPr>
          <w:p w14:paraId="0D92C8D6"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14</w:t>
            </w:r>
          </w:p>
        </w:tc>
        <w:tc>
          <w:tcPr>
            <w:tcW w:w="824" w:type="pct"/>
          </w:tcPr>
          <w:p w14:paraId="532F64C0"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5E216142" w14:textId="77777777" w:rsidTr="00FD7DA1">
        <w:trPr>
          <w:trHeight w:val="20"/>
        </w:trPr>
        <w:tc>
          <w:tcPr>
            <w:tcW w:w="2397" w:type="pct"/>
          </w:tcPr>
          <w:p w14:paraId="1166E833"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DE LA CALLE 12</w:t>
            </w:r>
          </w:p>
        </w:tc>
        <w:tc>
          <w:tcPr>
            <w:tcW w:w="879" w:type="pct"/>
          </w:tcPr>
          <w:p w14:paraId="33E6B6C8"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17</w:t>
            </w:r>
          </w:p>
        </w:tc>
        <w:tc>
          <w:tcPr>
            <w:tcW w:w="900" w:type="pct"/>
          </w:tcPr>
          <w:p w14:paraId="34FEF0B9"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21</w:t>
            </w:r>
          </w:p>
        </w:tc>
        <w:tc>
          <w:tcPr>
            <w:tcW w:w="824" w:type="pct"/>
          </w:tcPr>
          <w:p w14:paraId="3365A96C"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56C01F98" w14:textId="77777777" w:rsidTr="00FD7DA1">
        <w:trPr>
          <w:trHeight w:val="20"/>
        </w:trPr>
        <w:tc>
          <w:tcPr>
            <w:tcW w:w="2397" w:type="pct"/>
          </w:tcPr>
          <w:p w14:paraId="419D16B0"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RESTO DE LA SECCIÓN</w:t>
            </w:r>
          </w:p>
        </w:tc>
        <w:tc>
          <w:tcPr>
            <w:tcW w:w="879" w:type="pct"/>
          </w:tcPr>
          <w:p w14:paraId="427C457D" w14:textId="77777777" w:rsidR="002A0796" w:rsidRPr="002A0796" w:rsidRDefault="002A0796" w:rsidP="002A0796">
            <w:pPr>
              <w:spacing w:line="360" w:lineRule="auto"/>
              <w:jc w:val="center"/>
              <w:rPr>
                <w:rFonts w:ascii="Arial" w:eastAsia="Arial MT" w:hAnsi="Arial" w:cs="Arial"/>
              </w:rPr>
            </w:pPr>
          </w:p>
        </w:tc>
        <w:tc>
          <w:tcPr>
            <w:tcW w:w="900" w:type="pct"/>
          </w:tcPr>
          <w:p w14:paraId="3482A74D" w14:textId="77777777" w:rsidR="002A0796" w:rsidRPr="002A0796" w:rsidRDefault="002A0796" w:rsidP="002A0796">
            <w:pPr>
              <w:spacing w:line="360" w:lineRule="auto"/>
              <w:jc w:val="center"/>
              <w:rPr>
                <w:rFonts w:ascii="Arial" w:eastAsia="Arial MT" w:hAnsi="Arial" w:cs="Arial"/>
              </w:rPr>
            </w:pPr>
          </w:p>
        </w:tc>
        <w:tc>
          <w:tcPr>
            <w:tcW w:w="824" w:type="pct"/>
          </w:tcPr>
          <w:p w14:paraId="1358F51D"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8.00</w:t>
            </w:r>
          </w:p>
        </w:tc>
      </w:tr>
      <w:tr w:rsidR="002A0796" w:rsidRPr="002A0796" w14:paraId="54AD901D" w14:textId="77777777" w:rsidTr="00FD7DA1">
        <w:trPr>
          <w:trHeight w:val="20"/>
        </w:trPr>
        <w:tc>
          <w:tcPr>
            <w:tcW w:w="5000" w:type="pct"/>
            <w:gridSpan w:val="4"/>
          </w:tcPr>
          <w:p w14:paraId="2388DDB1" w14:textId="77777777" w:rsidR="002A0796" w:rsidRPr="002A0796" w:rsidRDefault="002A0796" w:rsidP="002A0796">
            <w:pPr>
              <w:spacing w:line="360" w:lineRule="auto"/>
              <w:jc w:val="center"/>
              <w:rPr>
                <w:rFonts w:ascii="Arial" w:eastAsia="Arial MT" w:hAnsi="Arial" w:cs="Arial"/>
                <w:b/>
              </w:rPr>
            </w:pPr>
            <w:r w:rsidRPr="002A0796">
              <w:rPr>
                <w:rFonts w:ascii="Arial" w:eastAsia="Arial MT" w:hAnsi="Arial" w:cs="Arial"/>
                <w:b/>
              </w:rPr>
              <w:t>SECCIÓN 2</w:t>
            </w:r>
          </w:p>
        </w:tc>
      </w:tr>
      <w:tr w:rsidR="002A0796" w:rsidRPr="002A0796" w14:paraId="6F64B0A7" w14:textId="77777777" w:rsidTr="00FD7DA1">
        <w:trPr>
          <w:trHeight w:val="20"/>
        </w:trPr>
        <w:tc>
          <w:tcPr>
            <w:tcW w:w="2397" w:type="pct"/>
          </w:tcPr>
          <w:p w14:paraId="217E86F2"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21 A LA CALLE 25</w:t>
            </w:r>
          </w:p>
        </w:tc>
        <w:tc>
          <w:tcPr>
            <w:tcW w:w="879" w:type="pct"/>
          </w:tcPr>
          <w:p w14:paraId="0E0BC6A9"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14</w:t>
            </w:r>
          </w:p>
        </w:tc>
        <w:tc>
          <w:tcPr>
            <w:tcW w:w="900" w:type="pct"/>
          </w:tcPr>
          <w:p w14:paraId="74D10594"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20</w:t>
            </w:r>
          </w:p>
        </w:tc>
        <w:tc>
          <w:tcPr>
            <w:tcW w:w="824" w:type="pct"/>
          </w:tcPr>
          <w:p w14:paraId="11CFE3D9"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3C32F975" w14:textId="77777777" w:rsidTr="00FD7DA1">
        <w:trPr>
          <w:trHeight w:val="20"/>
        </w:trPr>
        <w:tc>
          <w:tcPr>
            <w:tcW w:w="2397" w:type="pct"/>
          </w:tcPr>
          <w:p w14:paraId="04D9F90C"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14 A LA CALLE 20</w:t>
            </w:r>
          </w:p>
        </w:tc>
        <w:tc>
          <w:tcPr>
            <w:tcW w:w="879" w:type="pct"/>
          </w:tcPr>
          <w:p w14:paraId="3933F6EF"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21</w:t>
            </w:r>
          </w:p>
        </w:tc>
        <w:tc>
          <w:tcPr>
            <w:tcW w:w="900" w:type="pct"/>
          </w:tcPr>
          <w:p w14:paraId="199503CC"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25</w:t>
            </w:r>
          </w:p>
        </w:tc>
        <w:tc>
          <w:tcPr>
            <w:tcW w:w="824" w:type="pct"/>
          </w:tcPr>
          <w:p w14:paraId="04BF5BD7"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70DB7159" w14:textId="77777777" w:rsidTr="00FD7DA1">
        <w:trPr>
          <w:trHeight w:val="20"/>
        </w:trPr>
        <w:tc>
          <w:tcPr>
            <w:tcW w:w="2397" w:type="pct"/>
          </w:tcPr>
          <w:p w14:paraId="0A98D9BF"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12 A LA CALLE 12-A</w:t>
            </w:r>
          </w:p>
        </w:tc>
        <w:tc>
          <w:tcPr>
            <w:tcW w:w="879" w:type="pct"/>
          </w:tcPr>
          <w:p w14:paraId="24E61881"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21</w:t>
            </w:r>
          </w:p>
        </w:tc>
        <w:tc>
          <w:tcPr>
            <w:tcW w:w="900" w:type="pct"/>
          </w:tcPr>
          <w:p w14:paraId="2A46D578"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25</w:t>
            </w:r>
          </w:p>
        </w:tc>
        <w:tc>
          <w:tcPr>
            <w:tcW w:w="824" w:type="pct"/>
          </w:tcPr>
          <w:p w14:paraId="7A7836CE"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7ACA7180" w14:textId="77777777" w:rsidTr="00FD7DA1">
        <w:trPr>
          <w:trHeight w:val="20"/>
        </w:trPr>
        <w:tc>
          <w:tcPr>
            <w:tcW w:w="2397" w:type="pct"/>
          </w:tcPr>
          <w:p w14:paraId="2D984E8E"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21 A LA CALLE 25</w:t>
            </w:r>
          </w:p>
        </w:tc>
        <w:tc>
          <w:tcPr>
            <w:tcW w:w="879" w:type="pct"/>
          </w:tcPr>
          <w:p w14:paraId="470A74BA"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12</w:t>
            </w:r>
          </w:p>
        </w:tc>
        <w:tc>
          <w:tcPr>
            <w:tcW w:w="900" w:type="pct"/>
          </w:tcPr>
          <w:p w14:paraId="772CE6EC"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14</w:t>
            </w:r>
          </w:p>
        </w:tc>
        <w:tc>
          <w:tcPr>
            <w:tcW w:w="824" w:type="pct"/>
          </w:tcPr>
          <w:p w14:paraId="10A3E665"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039ECA2A" w14:textId="77777777" w:rsidTr="00FD7DA1">
        <w:trPr>
          <w:trHeight w:val="20"/>
        </w:trPr>
        <w:tc>
          <w:tcPr>
            <w:tcW w:w="2397" w:type="pct"/>
          </w:tcPr>
          <w:p w14:paraId="43714046"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14 A LA CALLE 20</w:t>
            </w:r>
          </w:p>
        </w:tc>
        <w:tc>
          <w:tcPr>
            <w:tcW w:w="879" w:type="pct"/>
          </w:tcPr>
          <w:p w14:paraId="6ABB922C"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25</w:t>
            </w:r>
          </w:p>
        </w:tc>
        <w:tc>
          <w:tcPr>
            <w:tcW w:w="900" w:type="pct"/>
          </w:tcPr>
          <w:p w14:paraId="38E38C88"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27</w:t>
            </w:r>
          </w:p>
        </w:tc>
        <w:tc>
          <w:tcPr>
            <w:tcW w:w="824" w:type="pct"/>
          </w:tcPr>
          <w:p w14:paraId="0C93227D"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2B83E859" w14:textId="77777777" w:rsidTr="00FD7DA1">
        <w:trPr>
          <w:trHeight w:val="20"/>
        </w:trPr>
        <w:tc>
          <w:tcPr>
            <w:tcW w:w="2397" w:type="pct"/>
          </w:tcPr>
          <w:p w14:paraId="7DBE5BEF"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RESTO DE LA SECCIÓN</w:t>
            </w:r>
          </w:p>
        </w:tc>
        <w:tc>
          <w:tcPr>
            <w:tcW w:w="879" w:type="pct"/>
          </w:tcPr>
          <w:p w14:paraId="0AD9E640" w14:textId="77777777" w:rsidR="002A0796" w:rsidRPr="002A0796" w:rsidRDefault="002A0796" w:rsidP="002A0796">
            <w:pPr>
              <w:spacing w:line="360" w:lineRule="auto"/>
              <w:rPr>
                <w:rFonts w:ascii="Arial" w:eastAsia="Arial MT" w:hAnsi="Arial" w:cs="Arial"/>
              </w:rPr>
            </w:pPr>
          </w:p>
        </w:tc>
        <w:tc>
          <w:tcPr>
            <w:tcW w:w="900" w:type="pct"/>
          </w:tcPr>
          <w:p w14:paraId="6462D3A1" w14:textId="77777777" w:rsidR="002A0796" w:rsidRPr="002A0796" w:rsidRDefault="002A0796" w:rsidP="002A0796">
            <w:pPr>
              <w:spacing w:line="360" w:lineRule="auto"/>
              <w:rPr>
                <w:rFonts w:ascii="Arial" w:eastAsia="Arial MT" w:hAnsi="Arial" w:cs="Arial"/>
              </w:rPr>
            </w:pPr>
          </w:p>
        </w:tc>
        <w:tc>
          <w:tcPr>
            <w:tcW w:w="824" w:type="pct"/>
          </w:tcPr>
          <w:p w14:paraId="3E5DB209"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8.00</w:t>
            </w:r>
          </w:p>
        </w:tc>
      </w:tr>
      <w:tr w:rsidR="002A0796" w:rsidRPr="002A0796" w14:paraId="7BC0DF74" w14:textId="77777777" w:rsidTr="00FD7DA1">
        <w:trPr>
          <w:trHeight w:val="20"/>
        </w:trPr>
        <w:tc>
          <w:tcPr>
            <w:tcW w:w="5000" w:type="pct"/>
            <w:gridSpan w:val="4"/>
          </w:tcPr>
          <w:p w14:paraId="7E757971" w14:textId="77777777" w:rsidR="002A0796" w:rsidRPr="002A0796" w:rsidRDefault="002A0796" w:rsidP="002A0796">
            <w:pPr>
              <w:spacing w:line="360" w:lineRule="auto"/>
              <w:jc w:val="center"/>
              <w:rPr>
                <w:rFonts w:ascii="Arial" w:eastAsia="Arial MT" w:hAnsi="Arial" w:cs="Arial"/>
                <w:b/>
              </w:rPr>
            </w:pPr>
            <w:r w:rsidRPr="002A0796">
              <w:rPr>
                <w:rFonts w:ascii="Arial" w:eastAsia="Arial MT" w:hAnsi="Arial" w:cs="Arial"/>
                <w:b/>
              </w:rPr>
              <w:t>SECCIÓN 3</w:t>
            </w:r>
          </w:p>
        </w:tc>
      </w:tr>
      <w:tr w:rsidR="002A0796" w:rsidRPr="002A0796" w14:paraId="2C196EBE" w14:textId="77777777" w:rsidTr="00FD7DA1">
        <w:trPr>
          <w:trHeight w:val="20"/>
        </w:trPr>
        <w:tc>
          <w:tcPr>
            <w:tcW w:w="2397" w:type="pct"/>
          </w:tcPr>
          <w:p w14:paraId="31496BA3"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21 A LA CALLE 25</w:t>
            </w:r>
          </w:p>
        </w:tc>
        <w:tc>
          <w:tcPr>
            <w:tcW w:w="879" w:type="pct"/>
          </w:tcPr>
          <w:p w14:paraId="68B327DA"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20</w:t>
            </w:r>
          </w:p>
        </w:tc>
        <w:tc>
          <w:tcPr>
            <w:tcW w:w="900" w:type="pct"/>
          </w:tcPr>
          <w:p w14:paraId="3C0CB5A8"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26</w:t>
            </w:r>
          </w:p>
        </w:tc>
        <w:tc>
          <w:tcPr>
            <w:tcW w:w="824" w:type="pct"/>
          </w:tcPr>
          <w:p w14:paraId="4EA1B13E"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24650E61" w14:textId="77777777" w:rsidTr="00FD7DA1">
        <w:trPr>
          <w:trHeight w:val="20"/>
        </w:trPr>
        <w:tc>
          <w:tcPr>
            <w:tcW w:w="2397" w:type="pct"/>
          </w:tcPr>
          <w:p w14:paraId="66BA32FB"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20 A LA CALLE 26</w:t>
            </w:r>
          </w:p>
        </w:tc>
        <w:tc>
          <w:tcPr>
            <w:tcW w:w="879" w:type="pct"/>
          </w:tcPr>
          <w:p w14:paraId="1042BDB9"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21</w:t>
            </w:r>
          </w:p>
        </w:tc>
        <w:tc>
          <w:tcPr>
            <w:tcW w:w="900" w:type="pct"/>
          </w:tcPr>
          <w:p w14:paraId="6B752351"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25</w:t>
            </w:r>
          </w:p>
        </w:tc>
        <w:tc>
          <w:tcPr>
            <w:tcW w:w="824" w:type="pct"/>
          </w:tcPr>
          <w:p w14:paraId="07D8D4B6"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07E0E5D8" w14:textId="77777777" w:rsidTr="00FD7DA1">
        <w:trPr>
          <w:trHeight w:val="20"/>
        </w:trPr>
        <w:tc>
          <w:tcPr>
            <w:tcW w:w="2397" w:type="pct"/>
          </w:tcPr>
          <w:p w14:paraId="53E564EC"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20 A LA CALLE 28</w:t>
            </w:r>
          </w:p>
        </w:tc>
        <w:tc>
          <w:tcPr>
            <w:tcW w:w="879" w:type="pct"/>
          </w:tcPr>
          <w:p w14:paraId="225D88BA"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25</w:t>
            </w:r>
          </w:p>
        </w:tc>
        <w:tc>
          <w:tcPr>
            <w:tcW w:w="900" w:type="pct"/>
          </w:tcPr>
          <w:p w14:paraId="79531CFC"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27</w:t>
            </w:r>
          </w:p>
        </w:tc>
        <w:tc>
          <w:tcPr>
            <w:tcW w:w="824" w:type="pct"/>
          </w:tcPr>
          <w:p w14:paraId="048BF273"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765ABA89" w14:textId="77777777" w:rsidTr="00FD7DA1">
        <w:trPr>
          <w:trHeight w:val="20"/>
        </w:trPr>
        <w:tc>
          <w:tcPr>
            <w:tcW w:w="2397" w:type="pct"/>
          </w:tcPr>
          <w:p w14:paraId="59DE4E8F"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21 A LA CALLE 27</w:t>
            </w:r>
          </w:p>
        </w:tc>
        <w:tc>
          <w:tcPr>
            <w:tcW w:w="879" w:type="pct"/>
          </w:tcPr>
          <w:p w14:paraId="40789B8A"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26</w:t>
            </w:r>
          </w:p>
        </w:tc>
        <w:tc>
          <w:tcPr>
            <w:tcW w:w="900" w:type="pct"/>
          </w:tcPr>
          <w:p w14:paraId="6DF3E3EF"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28</w:t>
            </w:r>
          </w:p>
        </w:tc>
        <w:tc>
          <w:tcPr>
            <w:tcW w:w="824" w:type="pct"/>
          </w:tcPr>
          <w:p w14:paraId="407C29C1"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045E65D8" w14:textId="77777777" w:rsidTr="00FD7DA1">
        <w:trPr>
          <w:trHeight w:val="20"/>
        </w:trPr>
        <w:tc>
          <w:tcPr>
            <w:tcW w:w="2397" w:type="pct"/>
          </w:tcPr>
          <w:p w14:paraId="11B3096A"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DE LA CALLE 28</w:t>
            </w:r>
          </w:p>
        </w:tc>
        <w:tc>
          <w:tcPr>
            <w:tcW w:w="879" w:type="pct"/>
          </w:tcPr>
          <w:p w14:paraId="1C7CF3DD"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21</w:t>
            </w:r>
          </w:p>
        </w:tc>
        <w:tc>
          <w:tcPr>
            <w:tcW w:w="900" w:type="pct"/>
          </w:tcPr>
          <w:p w14:paraId="00A41C49"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25</w:t>
            </w:r>
          </w:p>
        </w:tc>
        <w:tc>
          <w:tcPr>
            <w:tcW w:w="824" w:type="pct"/>
          </w:tcPr>
          <w:p w14:paraId="32DDDC6F"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68DC44E4" w14:textId="77777777" w:rsidTr="00FD7DA1">
        <w:trPr>
          <w:trHeight w:val="20"/>
        </w:trPr>
        <w:tc>
          <w:tcPr>
            <w:tcW w:w="2397" w:type="pct"/>
          </w:tcPr>
          <w:p w14:paraId="3475D471"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lastRenderedPageBreak/>
              <w:t>RESTO DE LA SECCIÓN</w:t>
            </w:r>
          </w:p>
        </w:tc>
        <w:tc>
          <w:tcPr>
            <w:tcW w:w="879" w:type="pct"/>
          </w:tcPr>
          <w:p w14:paraId="2763C164" w14:textId="77777777" w:rsidR="002A0796" w:rsidRPr="002A0796" w:rsidRDefault="002A0796" w:rsidP="002A0796">
            <w:pPr>
              <w:spacing w:line="360" w:lineRule="auto"/>
              <w:rPr>
                <w:rFonts w:ascii="Arial" w:eastAsia="Arial MT" w:hAnsi="Arial" w:cs="Arial"/>
              </w:rPr>
            </w:pPr>
          </w:p>
        </w:tc>
        <w:tc>
          <w:tcPr>
            <w:tcW w:w="900" w:type="pct"/>
          </w:tcPr>
          <w:p w14:paraId="38FEDC5A" w14:textId="77777777" w:rsidR="002A0796" w:rsidRPr="002A0796" w:rsidRDefault="002A0796" w:rsidP="002A0796">
            <w:pPr>
              <w:spacing w:line="360" w:lineRule="auto"/>
              <w:rPr>
                <w:rFonts w:ascii="Arial" w:eastAsia="Arial MT" w:hAnsi="Arial" w:cs="Arial"/>
              </w:rPr>
            </w:pPr>
          </w:p>
        </w:tc>
        <w:tc>
          <w:tcPr>
            <w:tcW w:w="824" w:type="pct"/>
          </w:tcPr>
          <w:p w14:paraId="245841AD"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8.00</w:t>
            </w:r>
          </w:p>
        </w:tc>
      </w:tr>
      <w:tr w:rsidR="002A0796" w:rsidRPr="002A0796" w14:paraId="25BBC100" w14:textId="77777777" w:rsidTr="00FD7DA1">
        <w:trPr>
          <w:trHeight w:val="20"/>
        </w:trPr>
        <w:tc>
          <w:tcPr>
            <w:tcW w:w="5000" w:type="pct"/>
            <w:gridSpan w:val="4"/>
          </w:tcPr>
          <w:p w14:paraId="654BBDC3" w14:textId="77777777" w:rsidR="002A0796" w:rsidRPr="002A0796" w:rsidRDefault="002A0796" w:rsidP="002A0796">
            <w:pPr>
              <w:spacing w:line="360" w:lineRule="auto"/>
              <w:jc w:val="center"/>
              <w:rPr>
                <w:rFonts w:ascii="Arial" w:eastAsia="Arial MT" w:hAnsi="Arial" w:cs="Arial"/>
                <w:b/>
              </w:rPr>
            </w:pPr>
            <w:r w:rsidRPr="002A0796">
              <w:rPr>
                <w:rFonts w:ascii="Arial" w:eastAsia="Arial MT" w:hAnsi="Arial" w:cs="Arial"/>
                <w:b/>
              </w:rPr>
              <w:t>SECCIÓN 4</w:t>
            </w:r>
          </w:p>
        </w:tc>
      </w:tr>
      <w:tr w:rsidR="002A0796" w:rsidRPr="002A0796" w14:paraId="7C9D0B72" w14:textId="77777777" w:rsidTr="00FD7DA1">
        <w:trPr>
          <w:trHeight w:val="20"/>
        </w:trPr>
        <w:tc>
          <w:tcPr>
            <w:tcW w:w="2397" w:type="pct"/>
          </w:tcPr>
          <w:p w14:paraId="2EE7EAB4"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20 A LA CALLE 24</w:t>
            </w:r>
          </w:p>
        </w:tc>
        <w:tc>
          <w:tcPr>
            <w:tcW w:w="879" w:type="pct"/>
          </w:tcPr>
          <w:p w14:paraId="1223BCBB"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15</w:t>
            </w:r>
          </w:p>
        </w:tc>
        <w:tc>
          <w:tcPr>
            <w:tcW w:w="900" w:type="pct"/>
          </w:tcPr>
          <w:p w14:paraId="000C1466"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21</w:t>
            </w:r>
          </w:p>
        </w:tc>
        <w:tc>
          <w:tcPr>
            <w:tcW w:w="824" w:type="pct"/>
            <w:vAlign w:val="center"/>
          </w:tcPr>
          <w:p w14:paraId="6A7744F3"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7748DC33" w14:textId="77777777" w:rsidTr="00FD7DA1">
        <w:trPr>
          <w:trHeight w:val="20"/>
        </w:trPr>
        <w:tc>
          <w:tcPr>
            <w:tcW w:w="2397" w:type="pct"/>
          </w:tcPr>
          <w:p w14:paraId="2FCD14D8"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15 A LA CALLE 21</w:t>
            </w:r>
          </w:p>
        </w:tc>
        <w:tc>
          <w:tcPr>
            <w:tcW w:w="879" w:type="pct"/>
          </w:tcPr>
          <w:p w14:paraId="69A562D4"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20</w:t>
            </w:r>
          </w:p>
        </w:tc>
        <w:tc>
          <w:tcPr>
            <w:tcW w:w="900" w:type="pct"/>
          </w:tcPr>
          <w:p w14:paraId="08CD6058"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24</w:t>
            </w:r>
          </w:p>
        </w:tc>
        <w:tc>
          <w:tcPr>
            <w:tcW w:w="824" w:type="pct"/>
            <w:vAlign w:val="center"/>
          </w:tcPr>
          <w:p w14:paraId="49F5D713"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7062B70C" w14:textId="77777777" w:rsidTr="00FD7DA1">
        <w:trPr>
          <w:trHeight w:val="20"/>
        </w:trPr>
        <w:tc>
          <w:tcPr>
            <w:tcW w:w="2397" w:type="pct"/>
          </w:tcPr>
          <w:p w14:paraId="41348ABC"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DE LA CALLE 19</w:t>
            </w:r>
          </w:p>
        </w:tc>
        <w:tc>
          <w:tcPr>
            <w:tcW w:w="879" w:type="pct"/>
          </w:tcPr>
          <w:p w14:paraId="17BB3207"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24</w:t>
            </w:r>
          </w:p>
        </w:tc>
        <w:tc>
          <w:tcPr>
            <w:tcW w:w="900" w:type="pct"/>
          </w:tcPr>
          <w:p w14:paraId="037B0752"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26</w:t>
            </w:r>
          </w:p>
        </w:tc>
        <w:tc>
          <w:tcPr>
            <w:tcW w:w="824" w:type="pct"/>
            <w:vAlign w:val="center"/>
          </w:tcPr>
          <w:p w14:paraId="21D480ED"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08FA57F5" w14:textId="77777777" w:rsidTr="00FD7DA1">
        <w:trPr>
          <w:trHeight w:val="20"/>
        </w:trPr>
        <w:tc>
          <w:tcPr>
            <w:tcW w:w="2397" w:type="pct"/>
          </w:tcPr>
          <w:p w14:paraId="161534FB"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DE LA CALLE 26</w:t>
            </w:r>
          </w:p>
        </w:tc>
        <w:tc>
          <w:tcPr>
            <w:tcW w:w="879" w:type="pct"/>
          </w:tcPr>
          <w:p w14:paraId="469E5122"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19</w:t>
            </w:r>
          </w:p>
        </w:tc>
        <w:tc>
          <w:tcPr>
            <w:tcW w:w="900" w:type="pct"/>
          </w:tcPr>
          <w:p w14:paraId="429B57EC"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21</w:t>
            </w:r>
          </w:p>
        </w:tc>
        <w:tc>
          <w:tcPr>
            <w:tcW w:w="824" w:type="pct"/>
            <w:vAlign w:val="center"/>
          </w:tcPr>
          <w:p w14:paraId="5C88D904"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22.00</w:t>
            </w:r>
          </w:p>
        </w:tc>
      </w:tr>
      <w:tr w:rsidR="002A0796" w:rsidRPr="002A0796" w14:paraId="439E95E2" w14:textId="77777777" w:rsidTr="00FD7DA1">
        <w:trPr>
          <w:trHeight w:val="20"/>
        </w:trPr>
        <w:tc>
          <w:tcPr>
            <w:tcW w:w="2397" w:type="pct"/>
          </w:tcPr>
          <w:p w14:paraId="070CFBE5"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13 A LA CALLE 21</w:t>
            </w:r>
          </w:p>
        </w:tc>
        <w:tc>
          <w:tcPr>
            <w:tcW w:w="879" w:type="pct"/>
          </w:tcPr>
          <w:p w14:paraId="182821E9"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24</w:t>
            </w:r>
          </w:p>
        </w:tc>
        <w:tc>
          <w:tcPr>
            <w:tcW w:w="900" w:type="pct"/>
          </w:tcPr>
          <w:p w14:paraId="56A9B771"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26</w:t>
            </w:r>
          </w:p>
        </w:tc>
        <w:tc>
          <w:tcPr>
            <w:tcW w:w="824" w:type="pct"/>
            <w:vAlign w:val="center"/>
          </w:tcPr>
          <w:p w14:paraId="47EF550C"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285DCCE2" w14:textId="77777777" w:rsidTr="00FD7DA1">
        <w:trPr>
          <w:trHeight w:val="20"/>
        </w:trPr>
        <w:tc>
          <w:tcPr>
            <w:tcW w:w="2397" w:type="pct"/>
          </w:tcPr>
          <w:p w14:paraId="35E8E7DA"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13 A LA CALLE 19</w:t>
            </w:r>
          </w:p>
        </w:tc>
        <w:tc>
          <w:tcPr>
            <w:tcW w:w="879" w:type="pct"/>
          </w:tcPr>
          <w:p w14:paraId="43136D7D"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20</w:t>
            </w:r>
          </w:p>
        </w:tc>
        <w:tc>
          <w:tcPr>
            <w:tcW w:w="900" w:type="pct"/>
          </w:tcPr>
          <w:p w14:paraId="5B5C1F56"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24</w:t>
            </w:r>
          </w:p>
        </w:tc>
        <w:tc>
          <w:tcPr>
            <w:tcW w:w="824" w:type="pct"/>
            <w:vAlign w:val="center"/>
          </w:tcPr>
          <w:p w14:paraId="782B18A8"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5ED7FBB2" w14:textId="77777777" w:rsidTr="00FD7DA1">
        <w:trPr>
          <w:trHeight w:val="20"/>
        </w:trPr>
        <w:tc>
          <w:tcPr>
            <w:tcW w:w="2397" w:type="pct"/>
          </w:tcPr>
          <w:p w14:paraId="3189CAA7"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DE LA CALLE 13</w:t>
            </w:r>
          </w:p>
        </w:tc>
        <w:tc>
          <w:tcPr>
            <w:tcW w:w="879" w:type="pct"/>
          </w:tcPr>
          <w:p w14:paraId="0E302643"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13</w:t>
            </w:r>
          </w:p>
        </w:tc>
        <w:tc>
          <w:tcPr>
            <w:tcW w:w="900" w:type="pct"/>
          </w:tcPr>
          <w:p w14:paraId="683897A7"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15</w:t>
            </w:r>
          </w:p>
        </w:tc>
        <w:tc>
          <w:tcPr>
            <w:tcW w:w="824" w:type="pct"/>
            <w:vAlign w:val="center"/>
          </w:tcPr>
          <w:p w14:paraId="5E1ECE2A"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0EE5DE67" w14:textId="77777777" w:rsidTr="00FD7DA1">
        <w:trPr>
          <w:trHeight w:val="20"/>
        </w:trPr>
        <w:tc>
          <w:tcPr>
            <w:tcW w:w="2397" w:type="pct"/>
          </w:tcPr>
          <w:p w14:paraId="1EDFBEB9"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20 A LA CALLE 28</w:t>
            </w:r>
          </w:p>
        </w:tc>
        <w:tc>
          <w:tcPr>
            <w:tcW w:w="879" w:type="pct"/>
          </w:tcPr>
          <w:p w14:paraId="08A477A2"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15</w:t>
            </w:r>
          </w:p>
        </w:tc>
        <w:tc>
          <w:tcPr>
            <w:tcW w:w="900" w:type="pct"/>
          </w:tcPr>
          <w:p w14:paraId="288E2CB6"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19</w:t>
            </w:r>
          </w:p>
        </w:tc>
        <w:tc>
          <w:tcPr>
            <w:tcW w:w="824" w:type="pct"/>
            <w:vAlign w:val="center"/>
          </w:tcPr>
          <w:p w14:paraId="7156180F"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034679E2" w14:textId="77777777" w:rsidTr="00FD7DA1">
        <w:trPr>
          <w:trHeight w:val="20"/>
        </w:trPr>
        <w:tc>
          <w:tcPr>
            <w:tcW w:w="2397" w:type="pct"/>
          </w:tcPr>
          <w:p w14:paraId="2391DF13"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DE LA CALLE 26 A LA CALLE 28</w:t>
            </w:r>
          </w:p>
        </w:tc>
        <w:tc>
          <w:tcPr>
            <w:tcW w:w="879" w:type="pct"/>
          </w:tcPr>
          <w:p w14:paraId="2E27A496"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19</w:t>
            </w:r>
          </w:p>
        </w:tc>
        <w:tc>
          <w:tcPr>
            <w:tcW w:w="900" w:type="pct"/>
          </w:tcPr>
          <w:p w14:paraId="41E1C950"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21</w:t>
            </w:r>
          </w:p>
        </w:tc>
        <w:tc>
          <w:tcPr>
            <w:tcW w:w="824" w:type="pct"/>
            <w:vAlign w:val="center"/>
          </w:tcPr>
          <w:p w14:paraId="0DF4CC18" w14:textId="77777777" w:rsidR="002A0796" w:rsidRPr="002A0796" w:rsidRDefault="002A0796" w:rsidP="002A0796">
            <w:pPr>
              <w:spacing w:line="360" w:lineRule="auto"/>
              <w:ind w:right="206"/>
              <w:jc w:val="center"/>
              <w:rPr>
                <w:rFonts w:ascii="Arial" w:eastAsia="Arial MT" w:hAnsi="Arial" w:cs="Arial"/>
              </w:rPr>
            </w:pPr>
            <w:r w:rsidRPr="002A0796">
              <w:rPr>
                <w:rFonts w:ascii="Arial" w:eastAsia="Arial MT" w:hAnsi="Arial" w:cs="Arial"/>
              </w:rPr>
              <w:t>$   14.00</w:t>
            </w:r>
          </w:p>
        </w:tc>
      </w:tr>
      <w:tr w:rsidR="002A0796" w:rsidRPr="002A0796" w14:paraId="1AC1CDA6" w14:textId="77777777" w:rsidTr="00FD7DA1">
        <w:trPr>
          <w:trHeight w:val="20"/>
        </w:trPr>
        <w:tc>
          <w:tcPr>
            <w:tcW w:w="2397" w:type="pct"/>
          </w:tcPr>
          <w:p w14:paraId="41BE7951"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DE LA CALLE 28</w:t>
            </w:r>
          </w:p>
        </w:tc>
        <w:tc>
          <w:tcPr>
            <w:tcW w:w="879" w:type="pct"/>
          </w:tcPr>
          <w:p w14:paraId="4340E455" w14:textId="77777777" w:rsidR="002A0796" w:rsidRPr="002A0796" w:rsidRDefault="002A0796" w:rsidP="002A0796">
            <w:pPr>
              <w:spacing w:line="360" w:lineRule="auto"/>
              <w:rPr>
                <w:rFonts w:ascii="Arial" w:eastAsia="Arial MT" w:hAnsi="Arial" w:cs="Arial"/>
              </w:rPr>
            </w:pPr>
          </w:p>
        </w:tc>
        <w:tc>
          <w:tcPr>
            <w:tcW w:w="900" w:type="pct"/>
          </w:tcPr>
          <w:p w14:paraId="2B845B6F" w14:textId="77777777" w:rsidR="002A0796" w:rsidRPr="002A0796" w:rsidRDefault="002A0796" w:rsidP="002A0796">
            <w:pPr>
              <w:spacing w:line="360" w:lineRule="auto"/>
              <w:rPr>
                <w:rFonts w:ascii="Arial" w:eastAsia="Arial MT" w:hAnsi="Arial" w:cs="Arial"/>
              </w:rPr>
            </w:pPr>
          </w:p>
        </w:tc>
        <w:tc>
          <w:tcPr>
            <w:tcW w:w="824" w:type="pct"/>
          </w:tcPr>
          <w:p w14:paraId="0FB480E7"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 xml:space="preserve">   $   14.00</w:t>
            </w:r>
          </w:p>
        </w:tc>
      </w:tr>
      <w:tr w:rsidR="002A0796" w:rsidRPr="002A0796" w14:paraId="4C3DEA43" w14:textId="77777777" w:rsidTr="00FD7DA1">
        <w:trPr>
          <w:trHeight w:val="20"/>
        </w:trPr>
        <w:tc>
          <w:tcPr>
            <w:tcW w:w="2397" w:type="pct"/>
          </w:tcPr>
          <w:p w14:paraId="17FB27D5"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RESTO DE LA SECCIÓN</w:t>
            </w:r>
          </w:p>
        </w:tc>
        <w:tc>
          <w:tcPr>
            <w:tcW w:w="879" w:type="pct"/>
          </w:tcPr>
          <w:p w14:paraId="1933D7A5" w14:textId="77777777" w:rsidR="002A0796" w:rsidRPr="002A0796" w:rsidRDefault="002A0796" w:rsidP="002A0796">
            <w:pPr>
              <w:spacing w:line="360" w:lineRule="auto"/>
              <w:rPr>
                <w:rFonts w:ascii="Arial" w:eastAsia="Arial MT" w:hAnsi="Arial" w:cs="Arial"/>
              </w:rPr>
            </w:pPr>
          </w:p>
        </w:tc>
        <w:tc>
          <w:tcPr>
            <w:tcW w:w="900" w:type="pct"/>
          </w:tcPr>
          <w:p w14:paraId="74E4906E" w14:textId="77777777" w:rsidR="002A0796" w:rsidRPr="002A0796" w:rsidRDefault="002A0796" w:rsidP="002A0796">
            <w:pPr>
              <w:spacing w:line="360" w:lineRule="auto"/>
              <w:rPr>
                <w:rFonts w:ascii="Arial" w:eastAsia="Arial MT" w:hAnsi="Arial" w:cs="Arial"/>
              </w:rPr>
            </w:pPr>
          </w:p>
        </w:tc>
        <w:tc>
          <w:tcPr>
            <w:tcW w:w="824" w:type="pct"/>
          </w:tcPr>
          <w:p w14:paraId="7F85D4B4"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 xml:space="preserve">   $   8.00</w:t>
            </w:r>
          </w:p>
        </w:tc>
      </w:tr>
      <w:tr w:rsidR="002A0796" w:rsidRPr="002A0796" w14:paraId="01278526" w14:textId="77777777" w:rsidTr="00FD7DA1">
        <w:trPr>
          <w:trHeight w:val="20"/>
        </w:trPr>
        <w:tc>
          <w:tcPr>
            <w:tcW w:w="4176" w:type="pct"/>
            <w:gridSpan w:val="3"/>
          </w:tcPr>
          <w:p w14:paraId="7E50E354"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COMISARÍAS DE CHACMAY</w:t>
            </w:r>
          </w:p>
        </w:tc>
        <w:tc>
          <w:tcPr>
            <w:tcW w:w="824" w:type="pct"/>
          </w:tcPr>
          <w:p w14:paraId="002E094D" w14:textId="77777777" w:rsidR="002A0796" w:rsidRPr="002A0796" w:rsidRDefault="002A0796" w:rsidP="002A0796">
            <w:pPr>
              <w:tabs>
                <w:tab w:val="center" w:pos="745"/>
              </w:tabs>
              <w:spacing w:line="360" w:lineRule="auto"/>
              <w:rPr>
                <w:rFonts w:ascii="Arial" w:eastAsia="Arial MT" w:hAnsi="Arial" w:cs="Arial"/>
              </w:rPr>
            </w:pPr>
            <w:r w:rsidRPr="002A0796">
              <w:rPr>
                <w:rFonts w:ascii="Arial" w:eastAsia="Arial MT" w:hAnsi="Arial" w:cs="Arial"/>
              </w:rPr>
              <w:t xml:space="preserve">   $   7.00</w:t>
            </w:r>
          </w:p>
        </w:tc>
      </w:tr>
    </w:tbl>
    <w:p w14:paraId="642BC2CB" w14:textId="77777777" w:rsidR="002A0796" w:rsidRPr="002A0796" w:rsidRDefault="002A0796" w:rsidP="002A0796">
      <w:pPr>
        <w:widowControl w:val="0"/>
        <w:autoSpaceDE w:val="0"/>
        <w:autoSpaceDN w:val="0"/>
        <w:spacing w:after="200" w:line="276" w:lineRule="auto"/>
        <w:rPr>
          <w:rFonts w:ascii="Arial" w:eastAsia="Arial MT" w:hAnsi="Arial" w:cs="Arial"/>
          <w:kern w:val="0"/>
          <w:sz w:val="22"/>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102"/>
        <w:gridCol w:w="2248"/>
      </w:tblGrid>
      <w:tr w:rsidR="002A0796" w:rsidRPr="002A0796" w14:paraId="576BA22D" w14:textId="77777777" w:rsidTr="00FD7DA1">
        <w:trPr>
          <w:trHeight w:val="345"/>
        </w:trPr>
        <w:tc>
          <w:tcPr>
            <w:tcW w:w="3798" w:type="pct"/>
          </w:tcPr>
          <w:p w14:paraId="7DDCD29A" w14:textId="77777777" w:rsidR="002A0796" w:rsidRPr="002A0796" w:rsidRDefault="002A0796" w:rsidP="002A0796">
            <w:pPr>
              <w:rPr>
                <w:rFonts w:ascii="Arial" w:eastAsia="Arial MT" w:hAnsi="Arial" w:cs="Arial"/>
                <w:b/>
                <w:sz w:val="19"/>
                <w:szCs w:val="19"/>
              </w:rPr>
            </w:pPr>
            <w:r w:rsidRPr="002A0796">
              <w:rPr>
                <w:rFonts w:ascii="Arial" w:eastAsia="Arial MT" w:hAnsi="Arial" w:cs="Arial"/>
                <w:b/>
                <w:sz w:val="19"/>
                <w:szCs w:val="19"/>
              </w:rPr>
              <w:t>RÚSTICOS</w:t>
            </w:r>
          </w:p>
        </w:tc>
        <w:tc>
          <w:tcPr>
            <w:tcW w:w="1202" w:type="pct"/>
          </w:tcPr>
          <w:p w14:paraId="1B884FD7" w14:textId="77777777" w:rsidR="002A0796" w:rsidRPr="002A0796" w:rsidRDefault="002A0796" w:rsidP="002A0796">
            <w:pPr>
              <w:jc w:val="center"/>
              <w:rPr>
                <w:rFonts w:ascii="Arial" w:eastAsia="Arial MT" w:hAnsi="Arial" w:cs="Arial"/>
                <w:b/>
                <w:sz w:val="19"/>
                <w:szCs w:val="19"/>
              </w:rPr>
            </w:pPr>
            <w:r w:rsidRPr="002A0796">
              <w:rPr>
                <w:rFonts w:ascii="Arial" w:eastAsia="Arial MT" w:hAnsi="Arial" w:cs="Arial"/>
                <w:b/>
                <w:sz w:val="19"/>
                <w:szCs w:val="19"/>
              </w:rPr>
              <w:t>$ POR HECTÁREA</w:t>
            </w:r>
          </w:p>
        </w:tc>
      </w:tr>
      <w:tr w:rsidR="002A0796" w:rsidRPr="002A0796" w14:paraId="6E49C63E" w14:textId="77777777" w:rsidTr="00FD7DA1">
        <w:trPr>
          <w:trHeight w:val="345"/>
        </w:trPr>
        <w:tc>
          <w:tcPr>
            <w:tcW w:w="3798" w:type="pct"/>
          </w:tcPr>
          <w:p w14:paraId="57398598" w14:textId="77777777" w:rsidR="002A0796" w:rsidRPr="002A0796" w:rsidRDefault="002A0796" w:rsidP="002A0796">
            <w:pPr>
              <w:rPr>
                <w:rFonts w:ascii="Arial" w:eastAsia="Arial MT" w:hAnsi="Arial" w:cs="Arial"/>
                <w:sz w:val="19"/>
                <w:szCs w:val="19"/>
              </w:rPr>
            </w:pPr>
            <w:r w:rsidRPr="002A0796">
              <w:rPr>
                <w:rFonts w:ascii="Arial" w:eastAsia="Arial MT" w:hAnsi="Arial" w:cs="Arial"/>
                <w:sz w:val="19"/>
                <w:szCs w:val="19"/>
              </w:rPr>
              <w:t>BRECHA</w:t>
            </w:r>
          </w:p>
        </w:tc>
        <w:tc>
          <w:tcPr>
            <w:tcW w:w="1202" w:type="pct"/>
          </w:tcPr>
          <w:p w14:paraId="54C6EB9D" w14:textId="77777777" w:rsidR="002A0796" w:rsidRPr="002A0796" w:rsidRDefault="002A0796" w:rsidP="002A0796">
            <w:pPr>
              <w:tabs>
                <w:tab w:val="center" w:pos="1042"/>
                <w:tab w:val="right" w:pos="2084"/>
              </w:tabs>
              <w:ind w:right="96"/>
              <w:rPr>
                <w:rFonts w:ascii="Arial" w:eastAsia="Arial MT" w:hAnsi="Arial" w:cs="Arial"/>
                <w:sz w:val="19"/>
                <w:szCs w:val="19"/>
              </w:rPr>
            </w:pPr>
            <w:r w:rsidRPr="002A0796">
              <w:rPr>
                <w:rFonts w:ascii="Arial" w:eastAsia="Arial MT" w:hAnsi="Arial" w:cs="Arial"/>
                <w:sz w:val="19"/>
                <w:szCs w:val="19"/>
              </w:rPr>
              <w:t>$          258.00</w:t>
            </w:r>
          </w:p>
        </w:tc>
      </w:tr>
      <w:tr w:rsidR="002A0796" w:rsidRPr="002A0796" w14:paraId="597E7C14" w14:textId="77777777" w:rsidTr="00FD7DA1">
        <w:trPr>
          <w:trHeight w:val="345"/>
        </w:trPr>
        <w:tc>
          <w:tcPr>
            <w:tcW w:w="3798" w:type="pct"/>
          </w:tcPr>
          <w:p w14:paraId="1F471B0E" w14:textId="77777777" w:rsidR="002A0796" w:rsidRPr="002A0796" w:rsidRDefault="002A0796" w:rsidP="002A0796">
            <w:pPr>
              <w:rPr>
                <w:rFonts w:ascii="Arial" w:eastAsia="Arial MT" w:hAnsi="Arial" w:cs="Arial"/>
                <w:sz w:val="19"/>
                <w:szCs w:val="19"/>
              </w:rPr>
            </w:pPr>
            <w:r w:rsidRPr="002A0796">
              <w:rPr>
                <w:rFonts w:ascii="Arial" w:eastAsia="Arial MT" w:hAnsi="Arial" w:cs="Arial"/>
                <w:sz w:val="19"/>
                <w:szCs w:val="19"/>
              </w:rPr>
              <w:t>CAMINO BLANCO</w:t>
            </w:r>
          </w:p>
        </w:tc>
        <w:tc>
          <w:tcPr>
            <w:tcW w:w="1202" w:type="pct"/>
          </w:tcPr>
          <w:p w14:paraId="05E5BC89" w14:textId="77777777" w:rsidR="002A0796" w:rsidRPr="002A0796" w:rsidRDefault="002A0796" w:rsidP="002A0796">
            <w:pPr>
              <w:ind w:right="96"/>
              <w:rPr>
                <w:rFonts w:ascii="Arial" w:eastAsia="Arial MT" w:hAnsi="Arial" w:cs="Arial"/>
                <w:sz w:val="19"/>
                <w:szCs w:val="19"/>
              </w:rPr>
            </w:pPr>
            <w:r w:rsidRPr="002A0796">
              <w:rPr>
                <w:rFonts w:ascii="Arial" w:eastAsia="Arial MT" w:hAnsi="Arial" w:cs="Arial"/>
                <w:sz w:val="19"/>
                <w:szCs w:val="19"/>
              </w:rPr>
              <w:t>$          519.00</w:t>
            </w:r>
          </w:p>
        </w:tc>
      </w:tr>
      <w:tr w:rsidR="002A0796" w:rsidRPr="002A0796" w14:paraId="70D1699E" w14:textId="77777777" w:rsidTr="00FD7DA1">
        <w:trPr>
          <w:trHeight w:val="345"/>
        </w:trPr>
        <w:tc>
          <w:tcPr>
            <w:tcW w:w="3798" w:type="pct"/>
          </w:tcPr>
          <w:p w14:paraId="646B00D4" w14:textId="77777777" w:rsidR="002A0796" w:rsidRPr="002A0796" w:rsidRDefault="002A0796" w:rsidP="002A0796">
            <w:pPr>
              <w:rPr>
                <w:rFonts w:ascii="Arial" w:eastAsia="Arial MT" w:hAnsi="Arial" w:cs="Arial"/>
                <w:sz w:val="19"/>
                <w:szCs w:val="19"/>
              </w:rPr>
            </w:pPr>
            <w:r w:rsidRPr="002A0796">
              <w:rPr>
                <w:rFonts w:ascii="Arial" w:eastAsia="Arial MT" w:hAnsi="Arial" w:cs="Arial"/>
                <w:sz w:val="19"/>
                <w:szCs w:val="19"/>
              </w:rPr>
              <w:t>CARRETERA</w:t>
            </w:r>
          </w:p>
        </w:tc>
        <w:tc>
          <w:tcPr>
            <w:tcW w:w="1202" w:type="pct"/>
          </w:tcPr>
          <w:p w14:paraId="780B9EA0" w14:textId="77777777" w:rsidR="002A0796" w:rsidRPr="002A0796" w:rsidRDefault="002A0796" w:rsidP="002A0796">
            <w:pPr>
              <w:ind w:right="96"/>
              <w:rPr>
                <w:rFonts w:ascii="Arial" w:eastAsia="Arial MT" w:hAnsi="Arial" w:cs="Arial"/>
                <w:sz w:val="19"/>
                <w:szCs w:val="19"/>
              </w:rPr>
            </w:pPr>
            <w:r w:rsidRPr="002A0796">
              <w:rPr>
                <w:rFonts w:ascii="Arial" w:eastAsia="Arial MT" w:hAnsi="Arial" w:cs="Arial"/>
                <w:sz w:val="19"/>
                <w:szCs w:val="19"/>
              </w:rPr>
              <w:t>$          77.00</w:t>
            </w:r>
          </w:p>
        </w:tc>
      </w:tr>
    </w:tbl>
    <w:p w14:paraId="2CCDB83A" w14:textId="77777777" w:rsidR="002A0796" w:rsidRPr="002A0796" w:rsidRDefault="002A0796" w:rsidP="002A0796">
      <w:pPr>
        <w:widowControl w:val="0"/>
        <w:autoSpaceDE w:val="0"/>
        <w:autoSpaceDN w:val="0"/>
        <w:spacing w:after="200" w:line="276" w:lineRule="auto"/>
        <w:rPr>
          <w:rFonts w:ascii="Arial" w:eastAsia="Arial MT" w:hAnsi="Arial" w:cs="Arial"/>
          <w:kern w:val="0"/>
          <w:sz w:val="22"/>
          <w:szCs w:val="22"/>
          <w14:ligatures w14:val="none"/>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067"/>
        <w:gridCol w:w="466"/>
        <w:gridCol w:w="1152"/>
        <w:gridCol w:w="419"/>
        <w:gridCol w:w="1507"/>
        <w:gridCol w:w="385"/>
        <w:gridCol w:w="1354"/>
      </w:tblGrid>
      <w:tr w:rsidR="002A0796" w:rsidRPr="002A0796" w14:paraId="62060C53" w14:textId="77777777" w:rsidTr="00FD7DA1">
        <w:trPr>
          <w:trHeight w:val="772"/>
        </w:trPr>
        <w:tc>
          <w:tcPr>
            <w:tcW w:w="2175" w:type="pct"/>
            <w:vAlign w:val="center"/>
          </w:tcPr>
          <w:p w14:paraId="6B215D36" w14:textId="77777777" w:rsidR="002A0796" w:rsidRPr="002A0796" w:rsidRDefault="002A0796" w:rsidP="002A0796">
            <w:pPr>
              <w:jc w:val="center"/>
              <w:rPr>
                <w:rFonts w:ascii="Arial" w:eastAsia="Arial MT" w:hAnsi="Arial" w:cs="Arial"/>
                <w:b/>
              </w:rPr>
            </w:pPr>
            <w:r w:rsidRPr="002A0796">
              <w:rPr>
                <w:rFonts w:ascii="Arial" w:eastAsia="Arial MT" w:hAnsi="Arial" w:cs="Arial"/>
                <w:b/>
              </w:rPr>
              <w:t>VALORES UNITARIOS DE CONSTRUCCIÓN</w:t>
            </w:r>
          </w:p>
        </w:tc>
        <w:tc>
          <w:tcPr>
            <w:tcW w:w="865" w:type="pct"/>
            <w:gridSpan w:val="2"/>
            <w:vAlign w:val="center"/>
          </w:tcPr>
          <w:p w14:paraId="7A01E024" w14:textId="77777777" w:rsidR="002A0796" w:rsidRPr="002A0796" w:rsidRDefault="002A0796" w:rsidP="002A0796">
            <w:pPr>
              <w:jc w:val="center"/>
              <w:rPr>
                <w:rFonts w:ascii="Arial" w:eastAsia="Arial MT" w:hAnsi="Arial" w:cs="Arial"/>
                <w:b/>
              </w:rPr>
            </w:pPr>
            <w:r w:rsidRPr="002A0796">
              <w:rPr>
                <w:rFonts w:ascii="Arial" w:eastAsia="Arial MT" w:hAnsi="Arial" w:cs="Arial"/>
                <w:b/>
              </w:rPr>
              <w:t>ÁREA CENTRO</w:t>
            </w:r>
          </w:p>
          <w:p w14:paraId="3500CB47" w14:textId="77777777" w:rsidR="002A0796" w:rsidRPr="002A0796" w:rsidRDefault="002A0796" w:rsidP="002A0796">
            <w:pPr>
              <w:jc w:val="center"/>
              <w:rPr>
                <w:rFonts w:ascii="Arial" w:eastAsia="Arial MT" w:hAnsi="Arial" w:cs="Arial"/>
                <w:b/>
              </w:rPr>
            </w:pPr>
            <w:r w:rsidRPr="002A0796">
              <w:rPr>
                <w:rFonts w:ascii="Arial" w:eastAsia="Arial MT" w:hAnsi="Arial" w:cs="Arial"/>
                <w:b/>
              </w:rPr>
              <w:t>$M2</w:t>
            </w:r>
          </w:p>
        </w:tc>
        <w:tc>
          <w:tcPr>
            <w:tcW w:w="1030" w:type="pct"/>
            <w:gridSpan w:val="2"/>
            <w:vAlign w:val="center"/>
          </w:tcPr>
          <w:p w14:paraId="7A83228E" w14:textId="77777777" w:rsidR="002A0796" w:rsidRPr="002A0796" w:rsidRDefault="002A0796" w:rsidP="002A0796">
            <w:pPr>
              <w:jc w:val="center"/>
              <w:rPr>
                <w:rFonts w:ascii="Arial" w:eastAsia="Arial MT" w:hAnsi="Arial" w:cs="Arial"/>
                <w:b/>
              </w:rPr>
            </w:pPr>
            <w:r w:rsidRPr="002A0796">
              <w:rPr>
                <w:rFonts w:ascii="Arial" w:eastAsia="Arial MT" w:hAnsi="Arial" w:cs="Arial"/>
                <w:b/>
              </w:rPr>
              <w:t>ÁREA MEDIA</w:t>
            </w:r>
          </w:p>
          <w:p w14:paraId="13D19188" w14:textId="77777777" w:rsidR="002A0796" w:rsidRPr="002A0796" w:rsidRDefault="002A0796" w:rsidP="002A0796">
            <w:pPr>
              <w:jc w:val="center"/>
              <w:rPr>
                <w:rFonts w:ascii="Arial" w:eastAsia="Arial MT" w:hAnsi="Arial" w:cs="Arial"/>
                <w:b/>
              </w:rPr>
            </w:pPr>
            <w:r w:rsidRPr="002A0796">
              <w:rPr>
                <w:rFonts w:ascii="Arial" w:eastAsia="Arial MT" w:hAnsi="Arial" w:cs="Arial"/>
                <w:b/>
              </w:rPr>
              <w:t>$M2</w:t>
            </w:r>
          </w:p>
        </w:tc>
        <w:tc>
          <w:tcPr>
            <w:tcW w:w="930" w:type="pct"/>
            <w:gridSpan w:val="2"/>
            <w:vAlign w:val="center"/>
          </w:tcPr>
          <w:p w14:paraId="69C8D044" w14:textId="77777777" w:rsidR="002A0796" w:rsidRPr="002A0796" w:rsidRDefault="002A0796" w:rsidP="002A0796">
            <w:pPr>
              <w:jc w:val="center"/>
              <w:rPr>
                <w:rFonts w:ascii="Arial" w:eastAsia="Arial MT" w:hAnsi="Arial" w:cs="Arial"/>
                <w:b/>
              </w:rPr>
            </w:pPr>
            <w:r w:rsidRPr="002A0796">
              <w:rPr>
                <w:rFonts w:ascii="Arial" w:eastAsia="Arial MT" w:hAnsi="Arial" w:cs="Arial"/>
                <w:b/>
              </w:rPr>
              <w:t>PERIFERIA</w:t>
            </w:r>
          </w:p>
          <w:p w14:paraId="57EAB3F1" w14:textId="77777777" w:rsidR="002A0796" w:rsidRPr="002A0796" w:rsidRDefault="002A0796" w:rsidP="002A0796">
            <w:pPr>
              <w:jc w:val="center"/>
              <w:rPr>
                <w:rFonts w:ascii="Arial" w:eastAsia="Arial MT" w:hAnsi="Arial" w:cs="Arial"/>
                <w:b/>
              </w:rPr>
            </w:pPr>
            <w:r w:rsidRPr="002A0796">
              <w:rPr>
                <w:rFonts w:ascii="Arial" w:eastAsia="Arial MT" w:hAnsi="Arial" w:cs="Arial"/>
                <w:b/>
              </w:rPr>
              <w:t>$M2</w:t>
            </w:r>
          </w:p>
        </w:tc>
      </w:tr>
      <w:tr w:rsidR="002A0796" w:rsidRPr="002A0796" w14:paraId="62B717B6" w14:textId="77777777" w:rsidTr="00FD7DA1">
        <w:trPr>
          <w:trHeight w:val="345"/>
        </w:trPr>
        <w:tc>
          <w:tcPr>
            <w:tcW w:w="2175" w:type="pct"/>
          </w:tcPr>
          <w:p w14:paraId="1D13BBF3"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CONCRETO</w:t>
            </w:r>
          </w:p>
        </w:tc>
        <w:tc>
          <w:tcPr>
            <w:tcW w:w="249" w:type="pct"/>
            <w:tcBorders>
              <w:right w:val="nil"/>
            </w:tcBorders>
          </w:tcPr>
          <w:p w14:paraId="191E0D0E" w14:textId="77777777" w:rsidR="002A0796" w:rsidRPr="002A0796" w:rsidRDefault="002A0796" w:rsidP="002A0796">
            <w:pPr>
              <w:spacing w:line="360" w:lineRule="auto"/>
              <w:ind w:right="180"/>
              <w:jc w:val="center"/>
              <w:rPr>
                <w:rFonts w:ascii="Arial" w:eastAsia="Arial MT" w:hAnsi="Arial" w:cs="Arial"/>
              </w:rPr>
            </w:pPr>
            <w:r w:rsidRPr="002A0796">
              <w:rPr>
                <w:rFonts w:ascii="Arial" w:eastAsia="Arial MT" w:hAnsi="Arial" w:cs="Arial"/>
              </w:rPr>
              <w:t>$</w:t>
            </w:r>
          </w:p>
        </w:tc>
        <w:tc>
          <w:tcPr>
            <w:tcW w:w="616" w:type="pct"/>
            <w:tcBorders>
              <w:left w:val="nil"/>
            </w:tcBorders>
            <w:vAlign w:val="center"/>
          </w:tcPr>
          <w:p w14:paraId="30E79945" w14:textId="77777777" w:rsidR="002A0796" w:rsidRPr="002A0796" w:rsidRDefault="002A0796" w:rsidP="002A0796">
            <w:pPr>
              <w:spacing w:line="360" w:lineRule="auto"/>
              <w:ind w:right="180"/>
              <w:jc w:val="center"/>
              <w:rPr>
                <w:rFonts w:ascii="Arial" w:eastAsia="Arial MT" w:hAnsi="Arial" w:cs="Arial"/>
              </w:rPr>
            </w:pPr>
            <w:r w:rsidRPr="002A0796">
              <w:rPr>
                <w:rFonts w:ascii="Arial" w:eastAsia="Arial MT" w:hAnsi="Arial" w:cs="Arial"/>
              </w:rPr>
              <w:t>1,554.00</w:t>
            </w:r>
          </w:p>
        </w:tc>
        <w:tc>
          <w:tcPr>
            <w:tcW w:w="224" w:type="pct"/>
            <w:tcBorders>
              <w:right w:val="nil"/>
            </w:tcBorders>
            <w:vAlign w:val="center"/>
          </w:tcPr>
          <w:p w14:paraId="3FEFB4F9"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w:t>
            </w:r>
          </w:p>
        </w:tc>
        <w:tc>
          <w:tcPr>
            <w:tcW w:w="806" w:type="pct"/>
            <w:tcBorders>
              <w:left w:val="nil"/>
            </w:tcBorders>
          </w:tcPr>
          <w:p w14:paraId="69FE842E"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1,036.00</w:t>
            </w:r>
          </w:p>
        </w:tc>
        <w:tc>
          <w:tcPr>
            <w:tcW w:w="206" w:type="pct"/>
            <w:tcBorders>
              <w:right w:val="nil"/>
            </w:tcBorders>
            <w:vAlign w:val="center"/>
          </w:tcPr>
          <w:p w14:paraId="6421BCBD"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w:t>
            </w:r>
          </w:p>
        </w:tc>
        <w:tc>
          <w:tcPr>
            <w:tcW w:w="724" w:type="pct"/>
            <w:tcBorders>
              <w:left w:val="nil"/>
            </w:tcBorders>
          </w:tcPr>
          <w:p w14:paraId="7D528B4E"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777.00</w:t>
            </w:r>
          </w:p>
        </w:tc>
      </w:tr>
      <w:tr w:rsidR="002A0796" w:rsidRPr="002A0796" w14:paraId="5800536D" w14:textId="77777777" w:rsidTr="00FD7DA1">
        <w:trPr>
          <w:trHeight w:val="345"/>
        </w:trPr>
        <w:tc>
          <w:tcPr>
            <w:tcW w:w="2175" w:type="pct"/>
          </w:tcPr>
          <w:p w14:paraId="25157C02"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HIERRO Y ROLLIZOS</w:t>
            </w:r>
          </w:p>
        </w:tc>
        <w:tc>
          <w:tcPr>
            <w:tcW w:w="249" w:type="pct"/>
            <w:tcBorders>
              <w:right w:val="nil"/>
            </w:tcBorders>
          </w:tcPr>
          <w:p w14:paraId="444318DE" w14:textId="77777777" w:rsidR="002A0796" w:rsidRPr="002A0796" w:rsidRDefault="002A0796" w:rsidP="002A0796">
            <w:pPr>
              <w:tabs>
                <w:tab w:val="left" w:pos="321"/>
              </w:tabs>
              <w:spacing w:line="360" w:lineRule="auto"/>
              <w:ind w:right="180"/>
              <w:jc w:val="center"/>
              <w:rPr>
                <w:rFonts w:ascii="Arial" w:eastAsia="Arial MT" w:hAnsi="Arial" w:cs="Arial"/>
              </w:rPr>
            </w:pPr>
            <w:r w:rsidRPr="002A0796">
              <w:rPr>
                <w:rFonts w:ascii="Arial" w:eastAsia="Arial MT" w:hAnsi="Arial" w:cs="Arial"/>
              </w:rPr>
              <w:t>$</w:t>
            </w:r>
          </w:p>
        </w:tc>
        <w:tc>
          <w:tcPr>
            <w:tcW w:w="616" w:type="pct"/>
            <w:tcBorders>
              <w:left w:val="nil"/>
            </w:tcBorders>
          </w:tcPr>
          <w:p w14:paraId="5D1DC2B4" w14:textId="77777777" w:rsidR="002A0796" w:rsidRPr="002A0796" w:rsidRDefault="002A0796" w:rsidP="002A0796">
            <w:pPr>
              <w:tabs>
                <w:tab w:val="left" w:pos="321"/>
              </w:tabs>
              <w:spacing w:line="360" w:lineRule="auto"/>
              <w:ind w:right="180"/>
              <w:jc w:val="center"/>
              <w:rPr>
                <w:rFonts w:ascii="Arial" w:eastAsia="Arial MT" w:hAnsi="Arial" w:cs="Arial"/>
              </w:rPr>
            </w:pPr>
            <w:r w:rsidRPr="002A0796">
              <w:rPr>
                <w:rFonts w:ascii="Arial" w:eastAsia="Arial MT" w:hAnsi="Arial" w:cs="Arial"/>
              </w:rPr>
              <w:t>648.00</w:t>
            </w:r>
          </w:p>
        </w:tc>
        <w:tc>
          <w:tcPr>
            <w:tcW w:w="224" w:type="pct"/>
            <w:tcBorders>
              <w:right w:val="nil"/>
            </w:tcBorders>
            <w:vAlign w:val="center"/>
          </w:tcPr>
          <w:p w14:paraId="59C36D39" w14:textId="77777777" w:rsidR="002A0796" w:rsidRPr="002A0796" w:rsidRDefault="002A0796" w:rsidP="002A0796">
            <w:pPr>
              <w:tabs>
                <w:tab w:val="left" w:pos="323"/>
              </w:tabs>
              <w:spacing w:line="360" w:lineRule="auto"/>
              <w:ind w:right="96"/>
              <w:jc w:val="center"/>
              <w:rPr>
                <w:rFonts w:ascii="Arial" w:eastAsia="Arial MT" w:hAnsi="Arial" w:cs="Arial"/>
              </w:rPr>
            </w:pPr>
            <w:r w:rsidRPr="002A0796">
              <w:rPr>
                <w:rFonts w:ascii="Arial" w:eastAsia="Arial MT" w:hAnsi="Arial" w:cs="Arial"/>
              </w:rPr>
              <w:t>$</w:t>
            </w:r>
          </w:p>
        </w:tc>
        <w:tc>
          <w:tcPr>
            <w:tcW w:w="806" w:type="pct"/>
            <w:tcBorders>
              <w:left w:val="nil"/>
            </w:tcBorders>
          </w:tcPr>
          <w:p w14:paraId="39420AE2" w14:textId="77777777" w:rsidR="002A0796" w:rsidRPr="002A0796" w:rsidRDefault="002A0796" w:rsidP="002A0796">
            <w:pPr>
              <w:tabs>
                <w:tab w:val="left" w:pos="323"/>
              </w:tabs>
              <w:spacing w:line="360" w:lineRule="auto"/>
              <w:ind w:right="96"/>
              <w:jc w:val="center"/>
              <w:rPr>
                <w:rFonts w:ascii="Arial" w:eastAsia="Arial MT" w:hAnsi="Arial" w:cs="Arial"/>
              </w:rPr>
            </w:pPr>
            <w:r w:rsidRPr="002A0796">
              <w:rPr>
                <w:rFonts w:ascii="Arial" w:eastAsia="Arial MT" w:hAnsi="Arial" w:cs="Arial"/>
              </w:rPr>
              <w:t>519.00</w:t>
            </w:r>
          </w:p>
        </w:tc>
        <w:tc>
          <w:tcPr>
            <w:tcW w:w="206" w:type="pct"/>
            <w:tcBorders>
              <w:right w:val="nil"/>
            </w:tcBorders>
            <w:vAlign w:val="center"/>
          </w:tcPr>
          <w:p w14:paraId="35A85E83"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w:t>
            </w:r>
          </w:p>
        </w:tc>
        <w:tc>
          <w:tcPr>
            <w:tcW w:w="724" w:type="pct"/>
            <w:tcBorders>
              <w:left w:val="nil"/>
            </w:tcBorders>
          </w:tcPr>
          <w:p w14:paraId="173E9C56"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455.00</w:t>
            </w:r>
          </w:p>
        </w:tc>
      </w:tr>
      <w:tr w:rsidR="002A0796" w:rsidRPr="002A0796" w14:paraId="31642723" w14:textId="77777777" w:rsidTr="00FD7DA1">
        <w:trPr>
          <w:trHeight w:val="344"/>
        </w:trPr>
        <w:tc>
          <w:tcPr>
            <w:tcW w:w="2175" w:type="pct"/>
          </w:tcPr>
          <w:p w14:paraId="1F8D61AE"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ZIC, ASBESTO O TEJA</w:t>
            </w:r>
          </w:p>
        </w:tc>
        <w:tc>
          <w:tcPr>
            <w:tcW w:w="249" w:type="pct"/>
            <w:tcBorders>
              <w:right w:val="nil"/>
            </w:tcBorders>
          </w:tcPr>
          <w:p w14:paraId="0DE904F7" w14:textId="77777777" w:rsidR="002A0796" w:rsidRPr="002A0796" w:rsidRDefault="002A0796" w:rsidP="002A0796">
            <w:pPr>
              <w:tabs>
                <w:tab w:val="left" w:pos="321"/>
              </w:tabs>
              <w:spacing w:line="360" w:lineRule="auto"/>
              <w:ind w:right="180"/>
              <w:jc w:val="center"/>
              <w:rPr>
                <w:rFonts w:ascii="Arial" w:eastAsia="Arial MT" w:hAnsi="Arial" w:cs="Arial"/>
              </w:rPr>
            </w:pPr>
            <w:r w:rsidRPr="002A0796">
              <w:rPr>
                <w:rFonts w:ascii="Arial" w:eastAsia="Arial MT" w:hAnsi="Arial" w:cs="Arial"/>
              </w:rPr>
              <w:t>$</w:t>
            </w:r>
          </w:p>
        </w:tc>
        <w:tc>
          <w:tcPr>
            <w:tcW w:w="616" w:type="pct"/>
            <w:tcBorders>
              <w:left w:val="nil"/>
            </w:tcBorders>
          </w:tcPr>
          <w:p w14:paraId="3F702669" w14:textId="77777777" w:rsidR="002A0796" w:rsidRPr="002A0796" w:rsidRDefault="002A0796" w:rsidP="002A0796">
            <w:pPr>
              <w:tabs>
                <w:tab w:val="left" w:pos="321"/>
              </w:tabs>
              <w:spacing w:line="360" w:lineRule="auto"/>
              <w:ind w:right="180"/>
              <w:jc w:val="center"/>
              <w:rPr>
                <w:rFonts w:ascii="Arial" w:eastAsia="Arial MT" w:hAnsi="Arial" w:cs="Arial"/>
              </w:rPr>
            </w:pPr>
            <w:r w:rsidRPr="002A0796">
              <w:rPr>
                <w:rFonts w:ascii="Arial" w:eastAsia="Arial MT" w:hAnsi="Arial" w:cs="Arial"/>
              </w:rPr>
              <w:t>390.00</w:t>
            </w:r>
          </w:p>
        </w:tc>
        <w:tc>
          <w:tcPr>
            <w:tcW w:w="224" w:type="pct"/>
            <w:tcBorders>
              <w:right w:val="nil"/>
            </w:tcBorders>
            <w:vAlign w:val="center"/>
          </w:tcPr>
          <w:p w14:paraId="4C7E6A34" w14:textId="77777777" w:rsidR="002A0796" w:rsidRPr="002A0796" w:rsidRDefault="002A0796" w:rsidP="002A0796">
            <w:pPr>
              <w:tabs>
                <w:tab w:val="left" w:pos="323"/>
              </w:tabs>
              <w:spacing w:line="360" w:lineRule="auto"/>
              <w:ind w:right="96"/>
              <w:jc w:val="center"/>
              <w:rPr>
                <w:rFonts w:ascii="Arial" w:eastAsia="Arial MT" w:hAnsi="Arial" w:cs="Arial"/>
              </w:rPr>
            </w:pPr>
            <w:r w:rsidRPr="002A0796">
              <w:rPr>
                <w:rFonts w:ascii="Arial" w:eastAsia="Arial MT" w:hAnsi="Arial" w:cs="Arial"/>
              </w:rPr>
              <w:t>$</w:t>
            </w:r>
          </w:p>
        </w:tc>
        <w:tc>
          <w:tcPr>
            <w:tcW w:w="806" w:type="pct"/>
            <w:tcBorders>
              <w:left w:val="nil"/>
            </w:tcBorders>
          </w:tcPr>
          <w:p w14:paraId="28BD217D" w14:textId="77777777" w:rsidR="002A0796" w:rsidRPr="002A0796" w:rsidRDefault="002A0796" w:rsidP="002A0796">
            <w:pPr>
              <w:tabs>
                <w:tab w:val="left" w:pos="323"/>
              </w:tabs>
              <w:spacing w:line="360" w:lineRule="auto"/>
              <w:ind w:right="96"/>
              <w:jc w:val="center"/>
              <w:rPr>
                <w:rFonts w:ascii="Arial" w:eastAsia="Arial MT" w:hAnsi="Arial" w:cs="Arial"/>
              </w:rPr>
            </w:pPr>
            <w:r w:rsidRPr="002A0796">
              <w:rPr>
                <w:rFonts w:ascii="Arial" w:eastAsia="Arial MT" w:hAnsi="Arial" w:cs="Arial"/>
              </w:rPr>
              <w:t>311.00</w:t>
            </w:r>
          </w:p>
        </w:tc>
        <w:tc>
          <w:tcPr>
            <w:tcW w:w="206" w:type="pct"/>
            <w:tcBorders>
              <w:right w:val="nil"/>
            </w:tcBorders>
            <w:vAlign w:val="center"/>
          </w:tcPr>
          <w:p w14:paraId="7ABA6EA8"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w:t>
            </w:r>
          </w:p>
        </w:tc>
        <w:tc>
          <w:tcPr>
            <w:tcW w:w="724" w:type="pct"/>
            <w:tcBorders>
              <w:left w:val="nil"/>
            </w:tcBorders>
          </w:tcPr>
          <w:p w14:paraId="5D34105A"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234.00</w:t>
            </w:r>
          </w:p>
        </w:tc>
      </w:tr>
      <w:tr w:rsidR="002A0796" w:rsidRPr="002A0796" w14:paraId="3E12C6F8" w14:textId="77777777" w:rsidTr="00FD7DA1">
        <w:trPr>
          <w:trHeight w:val="346"/>
        </w:trPr>
        <w:tc>
          <w:tcPr>
            <w:tcW w:w="2175" w:type="pct"/>
          </w:tcPr>
          <w:p w14:paraId="6A3E2668"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CARTÓN Y PAJA</w:t>
            </w:r>
          </w:p>
        </w:tc>
        <w:tc>
          <w:tcPr>
            <w:tcW w:w="249" w:type="pct"/>
            <w:tcBorders>
              <w:right w:val="nil"/>
            </w:tcBorders>
          </w:tcPr>
          <w:p w14:paraId="6D544290" w14:textId="77777777" w:rsidR="002A0796" w:rsidRPr="002A0796" w:rsidRDefault="002A0796" w:rsidP="002A0796">
            <w:pPr>
              <w:tabs>
                <w:tab w:val="left" w:pos="321"/>
              </w:tabs>
              <w:spacing w:line="360" w:lineRule="auto"/>
              <w:ind w:right="180"/>
              <w:jc w:val="center"/>
              <w:rPr>
                <w:rFonts w:ascii="Arial" w:eastAsia="Arial MT" w:hAnsi="Arial" w:cs="Arial"/>
              </w:rPr>
            </w:pPr>
            <w:r w:rsidRPr="002A0796">
              <w:rPr>
                <w:rFonts w:ascii="Arial" w:eastAsia="Arial MT" w:hAnsi="Arial" w:cs="Arial"/>
              </w:rPr>
              <w:t>$</w:t>
            </w:r>
          </w:p>
        </w:tc>
        <w:tc>
          <w:tcPr>
            <w:tcW w:w="616" w:type="pct"/>
            <w:tcBorders>
              <w:left w:val="nil"/>
            </w:tcBorders>
          </w:tcPr>
          <w:p w14:paraId="548A85E6" w14:textId="77777777" w:rsidR="002A0796" w:rsidRPr="002A0796" w:rsidRDefault="002A0796" w:rsidP="002A0796">
            <w:pPr>
              <w:tabs>
                <w:tab w:val="left" w:pos="321"/>
              </w:tabs>
              <w:spacing w:line="360" w:lineRule="auto"/>
              <w:ind w:right="180"/>
              <w:jc w:val="center"/>
              <w:rPr>
                <w:rFonts w:ascii="Arial" w:eastAsia="Arial MT" w:hAnsi="Arial" w:cs="Arial"/>
              </w:rPr>
            </w:pPr>
            <w:r w:rsidRPr="002A0796">
              <w:rPr>
                <w:rFonts w:ascii="Arial" w:eastAsia="Arial MT" w:hAnsi="Arial" w:cs="Arial"/>
              </w:rPr>
              <w:t>195.00</w:t>
            </w:r>
          </w:p>
        </w:tc>
        <w:tc>
          <w:tcPr>
            <w:tcW w:w="224" w:type="pct"/>
            <w:tcBorders>
              <w:right w:val="nil"/>
            </w:tcBorders>
            <w:vAlign w:val="center"/>
          </w:tcPr>
          <w:p w14:paraId="613F9E7F" w14:textId="77777777" w:rsidR="002A0796" w:rsidRPr="002A0796" w:rsidRDefault="002A0796" w:rsidP="002A0796">
            <w:pPr>
              <w:tabs>
                <w:tab w:val="left" w:pos="323"/>
              </w:tabs>
              <w:spacing w:line="360" w:lineRule="auto"/>
              <w:ind w:right="96"/>
              <w:jc w:val="center"/>
              <w:rPr>
                <w:rFonts w:ascii="Arial" w:eastAsia="Arial MT" w:hAnsi="Arial" w:cs="Arial"/>
              </w:rPr>
            </w:pPr>
            <w:r w:rsidRPr="002A0796">
              <w:rPr>
                <w:rFonts w:ascii="Arial" w:eastAsia="Arial MT" w:hAnsi="Arial" w:cs="Arial"/>
              </w:rPr>
              <w:t>$</w:t>
            </w:r>
          </w:p>
        </w:tc>
        <w:tc>
          <w:tcPr>
            <w:tcW w:w="806" w:type="pct"/>
            <w:tcBorders>
              <w:left w:val="nil"/>
            </w:tcBorders>
          </w:tcPr>
          <w:p w14:paraId="60B05516" w14:textId="77777777" w:rsidR="002A0796" w:rsidRPr="002A0796" w:rsidRDefault="002A0796" w:rsidP="002A0796">
            <w:pPr>
              <w:tabs>
                <w:tab w:val="left" w:pos="323"/>
              </w:tabs>
              <w:spacing w:line="360" w:lineRule="auto"/>
              <w:ind w:right="96"/>
              <w:jc w:val="center"/>
              <w:rPr>
                <w:rFonts w:ascii="Arial" w:eastAsia="Arial MT" w:hAnsi="Arial" w:cs="Arial"/>
              </w:rPr>
            </w:pPr>
            <w:r w:rsidRPr="002A0796">
              <w:rPr>
                <w:rFonts w:ascii="Arial" w:eastAsia="Arial MT" w:hAnsi="Arial" w:cs="Arial"/>
              </w:rPr>
              <w:t>129.00</w:t>
            </w:r>
          </w:p>
        </w:tc>
        <w:tc>
          <w:tcPr>
            <w:tcW w:w="206" w:type="pct"/>
            <w:tcBorders>
              <w:right w:val="nil"/>
            </w:tcBorders>
            <w:vAlign w:val="center"/>
          </w:tcPr>
          <w:p w14:paraId="67BD1CDC"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w:t>
            </w:r>
          </w:p>
        </w:tc>
        <w:tc>
          <w:tcPr>
            <w:tcW w:w="724" w:type="pct"/>
            <w:tcBorders>
              <w:left w:val="nil"/>
            </w:tcBorders>
          </w:tcPr>
          <w:p w14:paraId="5D090507" w14:textId="77777777" w:rsidR="002A0796" w:rsidRPr="002A0796" w:rsidRDefault="002A0796" w:rsidP="002A0796">
            <w:pPr>
              <w:spacing w:line="360" w:lineRule="auto"/>
              <w:ind w:right="96"/>
              <w:jc w:val="center"/>
              <w:rPr>
                <w:rFonts w:ascii="Arial" w:eastAsia="Arial MT" w:hAnsi="Arial" w:cs="Arial"/>
              </w:rPr>
            </w:pPr>
            <w:r w:rsidRPr="002A0796">
              <w:rPr>
                <w:rFonts w:ascii="Arial" w:eastAsia="Arial MT" w:hAnsi="Arial" w:cs="Arial"/>
              </w:rPr>
              <w:t>79.00</w:t>
            </w:r>
          </w:p>
        </w:tc>
      </w:tr>
    </w:tbl>
    <w:p w14:paraId="7167E15F"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393DEC14" w14:textId="77777777" w:rsidR="002A0796" w:rsidRPr="002A0796" w:rsidRDefault="002A0796" w:rsidP="002A0796">
      <w:pPr>
        <w:widowControl w:val="0"/>
        <w:autoSpaceDE w:val="0"/>
        <w:autoSpaceDN w:val="0"/>
        <w:spacing w:after="200" w:line="360" w:lineRule="auto"/>
        <w:jc w:val="both"/>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 xml:space="preserve">Artículo 14.- </w:t>
      </w:r>
      <w:r w:rsidRPr="002A0796">
        <w:rPr>
          <w:rFonts w:ascii="Arial" w:eastAsia="Arial MT" w:hAnsi="Arial" w:cs="Arial"/>
          <w:kern w:val="0"/>
          <w:sz w:val="22"/>
          <w:szCs w:val="22"/>
          <w14:ligatures w14:val="none"/>
        </w:rPr>
        <w:t xml:space="preserve">Para efectos de lo dispuesto a la Ley de Hacienda Municipal del Estado de Yucatán, cuando se pague el impuesto durante el primer bimestre del año, el contribuyente gozará de un descuento del 10% anual.  </w:t>
      </w:r>
    </w:p>
    <w:p w14:paraId="17968AC4" w14:textId="77777777" w:rsidR="002A0796" w:rsidRPr="002A0796" w:rsidRDefault="002A0796" w:rsidP="002A0796">
      <w:pPr>
        <w:widowControl w:val="0"/>
        <w:autoSpaceDE w:val="0"/>
        <w:autoSpaceDN w:val="0"/>
        <w:spacing w:after="200" w:line="360" w:lineRule="auto"/>
        <w:jc w:val="center"/>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CAPÍTULO II</w:t>
      </w:r>
    </w:p>
    <w:p w14:paraId="05565055"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lastRenderedPageBreak/>
        <w:t>Impuesto Sobre Adquisición de Inmuebles</w:t>
      </w:r>
    </w:p>
    <w:p w14:paraId="5B547929"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15.- </w:t>
      </w:r>
      <w:r w:rsidRPr="002A0796">
        <w:rPr>
          <w:rFonts w:ascii="Arial" w:eastAsia="Arial MT" w:hAnsi="Arial" w:cs="Arial"/>
          <w:kern w:val="0"/>
          <w:sz w:val="22"/>
          <w:szCs w:val="22"/>
          <w14:ligatures w14:val="none"/>
        </w:rPr>
        <w:t>El impuesto a que se refiere este capítulo, se calculará aplicando la tasa del 3% a la base gravable señalada en la Ley de Hacienda Municipal del Estado de Yucatán.</w:t>
      </w:r>
    </w:p>
    <w:p w14:paraId="52B90125"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p>
    <w:p w14:paraId="1E6DCDD2"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III</w:t>
      </w:r>
    </w:p>
    <w:p w14:paraId="757DC1E9"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Impuesto sobre Espectáculos y Diversiones Públicas</w:t>
      </w:r>
    </w:p>
    <w:p w14:paraId="7484F290" w14:textId="77777777" w:rsidR="002A0796" w:rsidRPr="002A0796" w:rsidRDefault="002A0796" w:rsidP="002A0796">
      <w:pPr>
        <w:widowControl w:val="0"/>
        <w:autoSpaceDE w:val="0"/>
        <w:autoSpaceDN w:val="0"/>
        <w:spacing w:after="200" w:line="360" w:lineRule="auto"/>
        <w:rPr>
          <w:rFonts w:ascii="Arial" w:eastAsia="Arial MT" w:hAnsi="Arial" w:cs="Arial"/>
          <w:b/>
          <w:kern w:val="0"/>
          <w:sz w:val="22"/>
          <w:szCs w:val="22"/>
          <w14:ligatures w14:val="none"/>
        </w:rPr>
      </w:pPr>
    </w:p>
    <w:p w14:paraId="2B5A864F"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16.- </w:t>
      </w:r>
      <w:r w:rsidRPr="002A0796">
        <w:rPr>
          <w:rFonts w:ascii="Arial" w:eastAsia="Arial MT" w:hAnsi="Arial" w:cs="Arial"/>
          <w:kern w:val="0"/>
          <w:sz w:val="22"/>
          <w:szCs w:val="22"/>
          <w14:ligatures w14:val="none"/>
        </w:rPr>
        <w:t>La cuota del impuesto sobre diversiones y espectáculos públicos se calculará sobre el monto total de los ingresos percibidos.</w:t>
      </w:r>
    </w:p>
    <w:p w14:paraId="4ADF5240"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El impuesto se determinará aplicando a la base antes referida, la tasa que para cada evento se establece a continuación:</w:t>
      </w:r>
    </w:p>
    <w:p w14:paraId="74633B03"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1DDBD329" w14:textId="77777777" w:rsidR="002A0796" w:rsidRPr="002A0796" w:rsidRDefault="002A0796" w:rsidP="002A0796">
      <w:pPr>
        <w:widowControl w:val="0"/>
        <w:numPr>
          <w:ilvl w:val="0"/>
          <w:numId w:val="33"/>
        </w:numPr>
        <w:autoSpaceDE w:val="0"/>
        <w:autoSpaceDN w:val="0"/>
        <w:spacing w:after="0" w:line="360" w:lineRule="auto"/>
        <w:ind w:left="357" w:hanging="357"/>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 xml:space="preserve">Funciones de circo   </w:t>
      </w:r>
      <w:r w:rsidRPr="002A0796">
        <w:rPr>
          <w:rFonts w:ascii="Arial" w:eastAsia="Arial MT" w:hAnsi="Arial" w:cs="Arial"/>
          <w:kern w:val="0"/>
          <w:sz w:val="22"/>
          <w:szCs w:val="22"/>
          <w14:ligatures w14:val="none"/>
        </w:rPr>
        <w:tab/>
        <w:t xml:space="preserve">                          4%</w:t>
      </w:r>
    </w:p>
    <w:p w14:paraId="1540831F" w14:textId="77777777" w:rsidR="002A0796" w:rsidRPr="002A0796" w:rsidRDefault="002A0796" w:rsidP="002A0796">
      <w:pPr>
        <w:widowControl w:val="0"/>
        <w:numPr>
          <w:ilvl w:val="0"/>
          <w:numId w:val="33"/>
        </w:numPr>
        <w:autoSpaceDE w:val="0"/>
        <w:autoSpaceDN w:val="0"/>
        <w:spacing w:after="0" w:line="360" w:lineRule="auto"/>
        <w:ind w:left="357" w:hanging="357"/>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 xml:space="preserve">Concierto </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xml:space="preserve">                          5%</w:t>
      </w:r>
    </w:p>
    <w:p w14:paraId="66F2EAB7" w14:textId="77777777" w:rsidR="002A0796" w:rsidRPr="002A0796" w:rsidRDefault="002A0796" w:rsidP="002A0796">
      <w:pPr>
        <w:widowControl w:val="0"/>
        <w:numPr>
          <w:ilvl w:val="0"/>
          <w:numId w:val="33"/>
        </w:numPr>
        <w:autoSpaceDE w:val="0"/>
        <w:autoSpaceDN w:val="0"/>
        <w:spacing w:after="0" w:line="360" w:lineRule="auto"/>
        <w:ind w:left="357" w:hanging="357"/>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Fútbol y Basquetbol                                        5%</w:t>
      </w:r>
    </w:p>
    <w:p w14:paraId="10236000" w14:textId="77777777" w:rsidR="002A0796" w:rsidRPr="002A0796" w:rsidRDefault="002A0796" w:rsidP="002A0796">
      <w:pPr>
        <w:widowControl w:val="0"/>
        <w:numPr>
          <w:ilvl w:val="0"/>
          <w:numId w:val="33"/>
        </w:numPr>
        <w:autoSpaceDE w:val="0"/>
        <w:autoSpaceDN w:val="0"/>
        <w:spacing w:after="0" w:line="360" w:lineRule="auto"/>
        <w:ind w:left="357" w:hanging="357"/>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 xml:space="preserve">Funciones de lucha libre </w:t>
      </w:r>
      <w:r w:rsidRPr="002A0796">
        <w:rPr>
          <w:rFonts w:ascii="Arial" w:eastAsia="Arial MT" w:hAnsi="Arial" w:cs="Arial"/>
          <w:kern w:val="0"/>
          <w:sz w:val="22"/>
          <w:szCs w:val="22"/>
          <w14:ligatures w14:val="none"/>
        </w:rPr>
        <w:tab/>
        <w:t xml:space="preserve">                          5%</w:t>
      </w:r>
    </w:p>
    <w:p w14:paraId="38269A98" w14:textId="77777777" w:rsidR="002A0796" w:rsidRPr="002A0796" w:rsidRDefault="002A0796" w:rsidP="002A0796">
      <w:pPr>
        <w:widowControl w:val="0"/>
        <w:numPr>
          <w:ilvl w:val="0"/>
          <w:numId w:val="33"/>
        </w:numPr>
        <w:autoSpaceDE w:val="0"/>
        <w:autoSpaceDN w:val="0"/>
        <w:spacing w:after="0" w:line="360" w:lineRule="auto"/>
        <w:ind w:left="357" w:hanging="357"/>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Espectáculos taurinos</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xml:space="preserve">             5%</w:t>
      </w:r>
    </w:p>
    <w:p w14:paraId="3C0594B5" w14:textId="77777777" w:rsidR="002A0796" w:rsidRPr="002A0796" w:rsidRDefault="002A0796" w:rsidP="002A0796">
      <w:pPr>
        <w:widowControl w:val="0"/>
        <w:numPr>
          <w:ilvl w:val="0"/>
          <w:numId w:val="33"/>
        </w:numPr>
        <w:autoSpaceDE w:val="0"/>
        <w:autoSpaceDN w:val="0"/>
        <w:spacing w:after="0" w:line="360" w:lineRule="auto"/>
        <w:ind w:left="357" w:hanging="357"/>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 xml:space="preserve">Box </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xml:space="preserve">             5%</w:t>
      </w:r>
    </w:p>
    <w:p w14:paraId="3D26B547" w14:textId="77777777" w:rsidR="002A0796" w:rsidRPr="002A0796" w:rsidRDefault="002A0796" w:rsidP="002A0796">
      <w:pPr>
        <w:widowControl w:val="0"/>
        <w:tabs>
          <w:tab w:val="left" w:pos="0"/>
        </w:tabs>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VII.-</w:t>
      </w:r>
      <w:r w:rsidRPr="002A0796">
        <w:rPr>
          <w:rFonts w:ascii="Arial" w:eastAsia="Arial MT" w:hAnsi="Arial" w:cs="Arial"/>
          <w:kern w:val="0"/>
          <w:sz w:val="22"/>
          <w:szCs w:val="22"/>
          <w14:ligatures w14:val="none"/>
        </w:rPr>
        <w:t xml:space="preserve"> Béisbol</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xml:space="preserve">             5%</w:t>
      </w:r>
    </w:p>
    <w:p w14:paraId="11053040" w14:textId="77777777" w:rsidR="002A0796" w:rsidRPr="002A0796" w:rsidRDefault="002A0796" w:rsidP="002A0796">
      <w:pPr>
        <w:widowControl w:val="0"/>
        <w:tabs>
          <w:tab w:val="left" w:pos="284"/>
        </w:tabs>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VIII.-</w:t>
      </w:r>
      <w:r w:rsidRPr="002A0796">
        <w:rPr>
          <w:rFonts w:ascii="Arial" w:eastAsia="Arial MT" w:hAnsi="Arial" w:cs="Arial"/>
          <w:kern w:val="0"/>
          <w:sz w:val="22"/>
          <w:szCs w:val="22"/>
          <w14:ligatures w14:val="none"/>
        </w:rPr>
        <w:t xml:space="preserve"> Bailes populares</w:t>
      </w:r>
      <w:r w:rsidRPr="002A0796">
        <w:rPr>
          <w:rFonts w:ascii="Arial" w:eastAsia="Arial MT" w:hAnsi="Arial" w:cs="Arial"/>
          <w:kern w:val="0"/>
          <w:sz w:val="22"/>
          <w:szCs w:val="22"/>
          <w14:ligatures w14:val="none"/>
        </w:rPr>
        <w:tab/>
        <w:t xml:space="preserve"> </w:t>
      </w:r>
      <w:r w:rsidRPr="002A0796">
        <w:rPr>
          <w:rFonts w:ascii="Arial" w:eastAsia="Arial MT" w:hAnsi="Arial" w:cs="Arial"/>
          <w:kern w:val="0"/>
          <w:sz w:val="22"/>
          <w:szCs w:val="22"/>
          <w14:ligatures w14:val="none"/>
        </w:rPr>
        <w:tab/>
        <w:t xml:space="preserve">                          5%</w:t>
      </w:r>
    </w:p>
    <w:p w14:paraId="0F18B75B" w14:textId="77777777" w:rsidR="002A0796" w:rsidRPr="002A0796" w:rsidRDefault="002A0796" w:rsidP="002A0796">
      <w:pPr>
        <w:widowControl w:val="0"/>
        <w:autoSpaceDE w:val="0"/>
        <w:autoSpaceDN w:val="0"/>
        <w:spacing w:after="200" w:line="276"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IX.-</w:t>
      </w:r>
      <w:r w:rsidRPr="002A0796">
        <w:rPr>
          <w:rFonts w:ascii="Arial" w:eastAsia="Arial MT" w:hAnsi="Arial" w:cs="Arial"/>
          <w:kern w:val="0"/>
          <w:sz w:val="22"/>
          <w:szCs w:val="22"/>
          <w14:ligatures w14:val="none"/>
        </w:rPr>
        <w:t xml:space="preserve"> Otros permitidos por la Ley en materia</w:t>
      </w:r>
      <w:r w:rsidRPr="002A0796">
        <w:rPr>
          <w:rFonts w:ascii="Arial" w:eastAsia="Arial MT" w:hAnsi="Arial" w:cs="Arial"/>
          <w:kern w:val="0"/>
          <w:sz w:val="22"/>
          <w:szCs w:val="22"/>
          <w14:ligatures w14:val="none"/>
        </w:rPr>
        <w:tab/>
        <w:t>5%</w:t>
      </w:r>
    </w:p>
    <w:p w14:paraId="423EE910" w14:textId="77777777" w:rsidR="002A0796" w:rsidRPr="002A0796" w:rsidRDefault="002A0796" w:rsidP="002A0796">
      <w:pPr>
        <w:widowControl w:val="0"/>
        <w:tabs>
          <w:tab w:val="left" w:pos="989"/>
          <w:tab w:val="left" w:leader="dot" w:pos="6744"/>
        </w:tabs>
        <w:autoSpaceDE w:val="0"/>
        <w:autoSpaceDN w:val="0"/>
        <w:spacing w:after="200" w:line="360" w:lineRule="auto"/>
        <w:rPr>
          <w:rFonts w:ascii="Arial" w:eastAsia="Arial MT" w:hAnsi="Arial" w:cs="Arial"/>
          <w:kern w:val="0"/>
          <w:sz w:val="22"/>
          <w:szCs w:val="22"/>
          <w14:ligatures w14:val="none"/>
        </w:rPr>
      </w:pPr>
    </w:p>
    <w:p w14:paraId="027FDDD6"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TÍTULO TERCERO</w:t>
      </w:r>
    </w:p>
    <w:p w14:paraId="7E6E181B"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 xml:space="preserve"> DERECHOS</w:t>
      </w:r>
    </w:p>
    <w:p w14:paraId="609FBAF2"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w:t>
      </w:r>
    </w:p>
    <w:p w14:paraId="6AD3BF7C"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Licencias y Permisos</w:t>
      </w:r>
    </w:p>
    <w:p w14:paraId="5865F5A0" w14:textId="77777777" w:rsidR="002A0796" w:rsidRPr="002A0796" w:rsidRDefault="002A0796" w:rsidP="002A0796">
      <w:pPr>
        <w:widowControl w:val="0"/>
        <w:autoSpaceDE w:val="0"/>
        <w:autoSpaceDN w:val="0"/>
        <w:spacing w:after="200" w:line="360" w:lineRule="auto"/>
        <w:rPr>
          <w:rFonts w:ascii="Arial" w:eastAsia="Arial MT" w:hAnsi="Arial" w:cs="Arial"/>
          <w:b/>
          <w:kern w:val="0"/>
          <w:sz w:val="22"/>
          <w:szCs w:val="22"/>
          <w14:ligatures w14:val="none"/>
        </w:rPr>
      </w:pPr>
    </w:p>
    <w:p w14:paraId="5A8CE572"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17.- </w:t>
      </w:r>
      <w:r w:rsidRPr="002A0796">
        <w:rPr>
          <w:rFonts w:ascii="Arial" w:eastAsia="Arial MT" w:hAnsi="Arial" w:cs="Arial"/>
          <w:kern w:val="0"/>
          <w:sz w:val="22"/>
          <w:szCs w:val="22"/>
          <w14:ligatures w14:val="none"/>
        </w:rPr>
        <w:t>Por el otorgamiento de las licencias y permisos a que hace referencia la Ley de Hacienda Municipal del Estado de Yucatán, se causarán y pagarán derechos de conformidad con las tarifas establecidas en los siguientes artículos.</w:t>
      </w:r>
    </w:p>
    <w:p w14:paraId="6A4B3CF3"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18.- </w:t>
      </w:r>
      <w:r w:rsidRPr="002A0796">
        <w:rPr>
          <w:rFonts w:ascii="Arial" w:eastAsia="Arial MT" w:hAnsi="Arial" w:cs="Arial"/>
          <w:kern w:val="0"/>
          <w:sz w:val="22"/>
          <w:szCs w:val="22"/>
          <w14:ligatures w14:val="none"/>
        </w:rPr>
        <w:t>En el otorgamiento de licencias para el funcionamiento de giros relacionados con la venta de bebidas alcohólicas se cobrará una cuota de acuerdo a la siguiente tarifa:</w:t>
      </w: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2A0796" w:rsidRPr="002A0796" w14:paraId="12784909" w14:textId="77777777" w:rsidTr="00FD7DA1">
        <w:tc>
          <w:tcPr>
            <w:tcW w:w="5000" w:type="pct"/>
          </w:tcPr>
          <w:p w14:paraId="636E1DC0" w14:textId="77777777" w:rsidR="002A0796" w:rsidRPr="002A0796" w:rsidRDefault="002A0796" w:rsidP="002A0796">
            <w:pPr>
              <w:numPr>
                <w:ilvl w:val="0"/>
                <w:numId w:val="34"/>
              </w:numPr>
              <w:tabs>
                <w:tab w:val="left" w:pos="426"/>
              </w:tabs>
              <w:spacing w:line="360" w:lineRule="auto"/>
              <w:jc w:val="both"/>
              <w:rPr>
                <w:rFonts w:ascii="Arial" w:eastAsia="Calibri" w:hAnsi="Arial" w:cs="Arial"/>
              </w:rPr>
            </w:pPr>
            <w:r w:rsidRPr="002A0796">
              <w:rPr>
                <w:rFonts w:ascii="Arial" w:eastAsia="Calibri" w:hAnsi="Arial" w:cs="Arial"/>
              </w:rPr>
              <w:t>Vinaterías o licorerías:            $35,000.00</w:t>
            </w:r>
          </w:p>
        </w:tc>
      </w:tr>
      <w:tr w:rsidR="002A0796" w:rsidRPr="002A0796" w14:paraId="4CE60117" w14:textId="77777777" w:rsidTr="00FD7DA1">
        <w:tc>
          <w:tcPr>
            <w:tcW w:w="5000" w:type="pct"/>
          </w:tcPr>
          <w:p w14:paraId="2B96A288" w14:textId="77777777" w:rsidR="002A0796" w:rsidRPr="002A0796" w:rsidRDefault="002A0796" w:rsidP="002A0796">
            <w:pPr>
              <w:numPr>
                <w:ilvl w:val="0"/>
                <w:numId w:val="34"/>
              </w:numPr>
              <w:tabs>
                <w:tab w:val="left" w:pos="426"/>
              </w:tabs>
              <w:spacing w:line="360" w:lineRule="auto"/>
              <w:jc w:val="both"/>
              <w:rPr>
                <w:rFonts w:ascii="Arial" w:eastAsia="Calibri" w:hAnsi="Arial" w:cs="Arial"/>
              </w:rPr>
            </w:pPr>
            <w:r w:rsidRPr="002A0796">
              <w:rPr>
                <w:rFonts w:ascii="Arial" w:eastAsia="Calibri" w:hAnsi="Arial" w:cs="Arial"/>
              </w:rPr>
              <w:t>Supermercados o autoservicios que comercialicen cervezas, vinos o licores:      $ 70,000.000</w:t>
            </w:r>
          </w:p>
        </w:tc>
      </w:tr>
      <w:tr w:rsidR="002A0796" w:rsidRPr="002A0796" w14:paraId="492E79C0" w14:textId="77777777" w:rsidTr="00FD7DA1">
        <w:tc>
          <w:tcPr>
            <w:tcW w:w="5000" w:type="pct"/>
          </w:tcPr>
          <w:p w14:paraId="2EC4A659" w14:textId="77777777" w:rsidR="002A0796" w:rsidRPr="002A0796" w:rsidRDefault="002A0796" w:rsidP="002A0796">
            <w:pPr>
              <w:numPr>
                <w:ilvl w:val="0"/>
                <w:numId w:val="34"/>
              </w:numPr>
              <w:tabs>
                <w:tab w:val="left" w:pos="426"/>
              </w:tabs>
              <w:spacing w:line="360" w:lineRule="auto"/>
              <w:jc w:val="both"/>
              <w:rPr>
                <w:rFonts w:ascii="Arial" w:eastAsia="Calibri" w:hAnsi="Arial" w:cs="Arial"/>
              </w:rPr>
            </w:pPr>
            <w:r w:rsidRPr="002A0796">
              <w:rPr>
                <w:rFonts w:ascii="Arial" w:eastAsia="Calibri" w:hAnsi="Arial" w:cs="Arial"/>
              </w:rPr>
              <w:t>Expendios de cerveza:                                                                                          $55,000.000</w:t>
            </w:r>
          </w:p>
        </w:tc>
      </w:tr>
      <w:tr w:rsidR="002A0796" w:rsidRPr="002A0796" w14:paraId="3315B1DF" w14:textId="77777777" w:rsidTr="00FD7DA1">
        <w:tc>
          <w:tcPr>
            <w:tcW w:w="5000" w:type="pct"/>
          </w:tcPr>
          <w:p w14:paraId="1701974A" w14:textId="77777777" w:rsidR="002A0796" w:rsidRPr="002A0796" w:rsidRDefault="002A0796" w:rsidP="002A0796">
            <w:pPr>
              <w:numPr>
                <w:ilvl w:val="0"/>
                <w:numId w:val="34"/>
              </w:numPr>
              <w:tabs>
                <w:tab w:val="left" w:pos="426"/>
              </w:tabs>
              <w:spacing w:line="360" w:lineRule="auto"/>
              <w:jc w:val="both"/>
              <w:rPr>
                <w:rFonts w:ascii="Arial" w:eastAsia="Calibri" w:hAnsi="Arial" w:cs="Arial"/>
              </w:rPr>
            </w:pPr>
            <w:r w:rsidRPr="002A0796">
              <w:rPr>
                <w:rFonts w:ascii="Arial" w:eastAsia="Calibri" w:hAnsi="Arial" w:cs="Arial"/>
              </w:rPr>
              <w:t>Centros nocturnos y discotecas:                                                                            $35,000.00</w:t>
            </w:r>
          </w:p>
        </w:tc>
      </w:tr>
      <w:tr w:rsidR="002A0796" w:rsidRPr="002A0796" w14:paraId="087B61DA" w14:textId="77777777" w:rsidTr="00FD7DA1">
        <w:tc>
          <w:tcPr>
            <w:tcW w:w="5000" w:type="pct"/>
          </w:tcPr>
          <w:p w14:paraId="6255967F" w14:textId="77777777" w:rsidR="002A0796" w:rsidRPr="002A0796" w:rsidRDefault="002A0796" w:rsidP="002A0796">
            <w:pPr>
              <w:numPr>
                <w:ilvl w:val="0"/>
                <w:numId w:val="34"/>
              </w:numPr>
              <w:tabs>
                <w:tab w:val="left" w:pos="426"/>
              </w:tabs>
              <w:spacing w:line="360" w:lineRule="auto"/>
              <w:jc w:val="both"/>
              <w:rPr>
                <w:rFonts w:ascii="Arial" w:eastAsia="Calibri" w:hAnsi="Arial" w:cs="Arial"/>
              </w:rPr>
            </w:pPr>
            <w:r w:rsidRPr="002A0796">
              <w:rPr>
                <w:rFonts w:ascii="Arial" w:eastAsia="Calibri" w:hAnsi="Arial" w:cs="Arial"/>
              </w:rPr>
              <w:t>Cantinas y bares:                                                                                                    $25,000.00</w:t>
            </w:r>
          </w:p>
        </w:tc>
      </w:tr>
      <w:tr w:rsidR="002A0796" w:rsidRPr="002A0796" w14:paraId="56F4D16E" w14:textId="77777777" w:rsidTr="00FD7DA1">
        <w:tc>
          <w:tcPr>
            <w:tcW w:w="5000" w:type="pct"/>
          </w:tcPr>
          <w:p w14:paraId="0065A843" w14:textId="77777777" w:rsidR="002A0796" w:rsidRPr="002A0796" w:rsidRDefault="002A0796" w:rsidP="002A0796">
            <w:pPr>
              <w:numPr>
                <w:ilvl w:val="0"/>
                <w:numId w:val="34"/>
              </w:numPr>
              <w:tabs>
                <w:tab w:val="left" w:pos="426"/>
              </w:tabs>
              <w:spacing w:line="360" w:lineRule="auto"/>
              <w:jc w:val="both"/>
              <w:rPr>
                <w:rFonts w:ascii="Arial" w:eastAsia="Calibri" w:hAnsi="Arial" w:cs="Arial"/>
              </w:rPr>
            </w:pPr>
            <w:r w:rsidRPr="002A0796">
              <w:rPr>
                <w:rFonts w:ascii="Arial" w:eastAsia="Calibri" w:hAnsi="Arial" w:cs="Arial"/>
              </w:rPr>
              <w:t>Salones de eventos sociales:                                                                                  $20,000.00</w:t>
            </w:r>
          </w:p>
        </w:tc>
      </w:tr>
      <w:tr w:rsidR="002A0796" w:rsidRPr="002A0796" w14:paraId="42A05669" w14:textId="77777777" w:rsidTr="00FD7DA1">
        <w:tc>
          <w:tcPr>
            <w:tcW w:w="5000" w:type="pct"/>
          </w:tcPr>
          <w:p w14:paraId="0913408F" w14:textId="77777777" w:rsidR="002A0796" w:rsidRPr="002A0796" w:rsidRDefault="002A0796" w:rsidP="002A0796">
            <w:pPr>
              <w:numPr>
                <w:ilvl w:val="0"/>
                <w:numId w:val="34"/>
              </w:numPr>
              <w:tabs>
                <w:tab w:val="left" w:pos="426"/>
              </w:tabs>
              <w:spacing w:line="360" w:lineRule="auto"/>
              <w:jc w:val="both"/>
              <w:rPr>
                <w:rFonts w:ascii="Arial" w:eastAsia="Calibri" w:hAnsi="Arial" w:cs="Arial"/>
              </w:rPr>
            </w:pPr>
            <w:r w:rsidRPr="002A0796">
              <w:rPr>
                <w:rFonts w:ascii="Arial" w:eastAsia="Calibri" w:hAnsi="Arial" w:cs="Arial"/>
              </w:rPr>
              <w:t>Restaurantes:                                                                                                           $22,000.00</w:t>
            </w:r>
          </w:p>
        </w:tc>
      </w:tr>
    </w:tbl>
    <w:p w14:paraId="1C1FD748" w14:textId="77777777" w:rsidR="002A0796" w:rsidRPr="002A0796" w:rsidRDefault="002A0796" w:rsidP="002A0796">
      <w:pPr>
        <w:widowControl w:val="0"/>
        <w:autoSpaceDE w:val="0"/>
        <w:autoSpaceDN w:val="0"/>
        <w:spacing w:after="200" w:line="360" w:lineRule="auto"/>
        <w:jc w:val="both"/>
        <w:rPr>
          <w:rFonts w:ascii="Arial" w:eastAsia="Arial MT" w:hAnsi="Arial" w:cs="Arial"/>
          <w:b/>
          <w:kern w:val="0"/>
          <w:sz w:val="22"/>
          <w:szCs w:val="22"/>
          <w14:ligatures w14:val="none"/>
        </w:rPr>
      </w:pPr>
    </w:p>
    <w:p w14:paraId="0C92B688"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19.- </w:t>
      </w:r>
      <w:r w:rsidRPr="002A0796">
        <w:rPr>
          <w:rFonts w:ascii="Arial" w:eastAsia="Arial MT" w:hAnsi="Arial" w:cs="Arial"/>
          <w:kern w:val="0"/>
          <w:sz w:val="22"/>
          <w:szCs w:val="22"/>
          <w14:ligatures w14:val="none"/>
        </w:rPr>
        <w:t>A los permisos eventuales para el funcionamiento de giros relacionados con la venta en los expendios de cerveza se les aplicará la cuota de $ 885.00</w:t>
      </w:r>
    </w:p>
    <w:p w14:paraId="73713CEB" w14:textId="77777777" w:rsidR="002A0796" w:rsidRPr="002A0796" w:rsidRDefault="002A0796" w:rsidP="002A0796">
      <w:pPr>
        <w:widowControl w:val="0"/>
        <w:autoSpaceDE w:val="0"/>
        <w:autoSpaceDN w:val="0"/>
        <w:spacing w:after="200" w:line="360" w:lineRule="auto"/>
        <w:jc w:val="both"/>
        <w:rPr>
          <w:rFonts w:ascii="Arial" w:eastAsia="Arial MT" w:hAnsi="Arial" w:cs="Arial"/>
          <w:bCs/>
          <w:kern w:val="0"/>
          <w:sz w:val="22"/>
          <w:szCs w:val="22"/>
          <w14:ligatures w14:val="none"/>
        </w:rPr>
      </w:pPr>
      <w:r w:rsidRPr="002A0796">
        <w:rPr>
          <w:rFonts w:ascii="Arial" w:eastAsia="Arial MT" w:hAnsi="Arial" w:cs="Arial"/>
          <w:b/>
          <w:kern w:val="0"/>
          <w:sz w:val="22"/>
          <w:szCs w:val="22"/>
          <w14:ligatures w14:val="none"/>
        </w:rPr>
        <w:t xml:space="preserve">Artículo 20.- </w:t>
      </w:r>
      <w:r w:rsidRPr="002A0796">
        <w:rPr>
          <w:rFonts w:ascii="Arial" w:eastAsia="Arial MT" w:hAnsi="Arial" w:cs="Arial"/>
          <w:bCs/>
          <w:kern w:val="0"/>
          <w:sz w:val="22"/>
          <w:szCs w:val="22"/>
          <w14:ligatures w14:val="none"/>
        </w:rPr>
        <w:t>Para el otorgamiento de licencias de funcionamiento de giros relacionados con la prestación de servicios que incluya el expendio de bebidas alcohólicas se aplicará la tarifa que se relaciona a continuación:</w:t>
      </w:r>
    </w:p>
    <w:p w14:paraId="5A3B0871" w14:textId="77777777" w:rsidR="002A0796" w:rsidRPr="002A0796" w:rsidRDefault="002A0796" w:rsidP="002A0796">
      <w:pPr>
        <w:widowControl w:val="0"/>
        <w:autoSpaceDE w:val="0"/>
        <w:autoSpaceDN w:val="0"/>
        <w:spacing w:after="200" w:line="360" w:lineRule="auto"/>
        <w:jc w:val="both"/>
        <w:rPr>
          <w:rFonts w:ascii="Arial" w:eastAsia="Arial MT" w:hAnsi="Arial" w:cs="Arial"/>
          <w:bCs/>
          <w:kern w:val="0"/>
          <w:sz w:val="22"/>
          <w:szCs w:val="22"/>
          <w14:ligatures w14:val="none"/>
        </w:rPr>
      </w:pPr>
      <w:r w:rsidRPr="002A0796">
        <w:rPr>
          <w:rFonts w:ascii="Arial" w:eastAsia="Arial MT" w:hAnsi="Arial" w:cs="Arial"/>
          <w:bCs/>
          <w:kern w:val="0"/>
          <w:sz w:val="22"/>
          <w:szCs w:val="22"/>
          <w14:ligatures w14:val="none"/>
        </w:rPr>
        <w:t xml:space="preserve">I.- Cantinas o bares </w:t>
      </w:r>
      <w:r w:rsidRPr="002A0796">
        <w:rPr>
          <w:rFonts w:ascii="Arial" w:eastAsia="Arial MT" w:hAnsi="Arial" w:cs="Arial"/>
          <w:bCs/>
          <w:kern w:val="0"/>
          <w:sz w:val="22"/>
          <w:szCs w:val="22"/>
          <w14:ligatures w14:val="none"/>
        </w:rPr>
        <w:tab/>
      </w:r>
      <w:r w:rsidRPr="002A0796">
        <w:rPr>
          <w:rFonts w:ascii="Arial" w:eastAsia="Arial MT" w:hAnsi="Arial" w:cs="Arial"/>
          <w:bCs/>
          <w:kern w:val="0"/>
          <w:sz w:val="22"/>
          <w:szCs w:val="22"/>
          <w14:ligatures w14:val="none"/>
        </w:rPr>
        <w:tab/>
      </w:r>
      <w:r w:rsidRPr="002A0796">
        <w:rPr>
          <w:rFonts w:ascii="Arial" w:eastAsia="Arial MT" w:hAnsi="Arial" w:cs="Arial"/>
          <w:bCs/>
          <w:kern w:val="0"/>
          <w:sz w:val="22"/>
          <w:szCs w:val="22"/>
          <w14:ligatures w14:val="none"/>
        </w:rPr>
        <w:tab/>
      </w:r>
      <w:r w:rsidRPr="002A0796">
        <w:rPr>
          <w:rFonts w:ascii="Arial" w:eastAsia="Arial MT" w:hAnsi="Arial" w:cs="Arial"/>
          <w:bCs/>
          <w:kern w:val="0"/>
          <w:sz w:val="22"/>
          <w:szCs w:val="22"/>
          <w14:ligatures w14:val="none"/>
        </w:rPr>
        <w:tab/>
        <w:t>$ 20,000.00</w:t>
      </w:r>
    </w:p>
    <w:p w14:paraId="25BFC7AC" w14:textId="77777777" w:rsidR="002A0796" w:rsidRPr="002A0796" w:rsidRDefault="002A0796" w:rsidP="002A0796">
      <w:pPr>
        <w:widowControl w:val="0"/>
        <w:autoSpaceDE w:val="0"/>
        <w:autoSpaceDN w:val="0"/>
        <w:spacing w:after="200" w:line="360" w:lineRule="auto"/>
        <w:jc w:val="both"/>
        <w:rPr>
          <w:rFonts w:ascii="Arial" w:eastAsia="Arial MT" w:hAnsi="Arial" w:cs="Arial"/>
          <w:bCs/>
          <w:kern w:val="0"/>
          <w:sz w:val="22"/>
          <w:szCs w:val="22"/>
          <w14:ligatures w14:val="none"/>
        </w:rPr>
      </w:pPr>
      <w:r w:rsidRPr="002A0796">
        <w:rPr>
          <w:rFonts w:ascii="Arial" w:eastAsia="Arial MT" w:hAnsi="Arial" w:cs="Arial"/>
          <w:bCs/>
          <w:kern w:val="0"/>
          <w:sz w:val="22"/>
          <w:szCs w:val="22"/>
          <w14:ligatures w14:val="none"/>
        </w:rPr>
        <w:t xml:space="preserve">II.-Restaurante-Bar </w:t>
      </w:r>
      <w:r w:rsidRPr="002A0796">
        <w:rPr>
          <w:rFonts w:ascii="Arial" w:eastAsia="Arial MT" w:hAnsi="Arial" w:cs="Arial"/>
          <w:bCs/>
          <w:kern w:val="0"/>
          <w:sz w:val="22"/>
          <w:szCs w:val="22"/>
          <w14:ligatures w14:val="none"/>
        </w:rPr>
        <w:tab/>
      </w:r>
      <w:r w:rsidRPr="002A0796">
        <w:rPr>
          <w:rFonts w:ascii="Arial" w:eastAsia="Arial MT" w:hAnsi="Arial" w:cs="Arial"/>
          <w:bCs/>
          <w:kern w:val="0"/>
          <w:sz w:val="22"/>
          <w:szCs w:val="22"/>
          <w14:ligatures w14:val="none"/>
        </w:rPr>
        <w:tab/>
      </w:r>
      <w:r w:rsidRPr="002A0796">
        <w:rPr>
          <w:rFonts w:ascii="Arial" w:eastAsia="Arial MT" w:hAnsi="Arial" w:cs="Arial"/>
          <w:bCs/>
          <w:kern w:val="0"/>
          <w:sz w:val="22"/>
          <w:szCs w:val="22"/>
          <w14:ligatures w14:val="none"/>
        </w:rPr>
        <w:tab/>
      </w:r>
      <w:r w:rsidRPr="002A0796">
        <w:rPr>
          <w:rFonts w:ascii="Arial" w:eastAsia="Arial MT" w:hAnsi="Arial" w:cs="Arial"/>
          <w:bCs/>
          <w:kern w:val="0"/>
          <w:sz w:val="22"/>
          <w:szCs w:val="22"/>
          <w14:ligatures w14:val="none"/>
        </w:rPr>
        <w:tab/>
        <w:t>$ 20,000.00</w:t>
      </w:r>
    </w:p>
    <w:p w14:paraId="495BC52F"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21.- </w:t>
      </w:r>
      <w:r w:rsidRPr="002A0796">
        <w:rPr>
          <w:rFonts w:ascii="Arial" w:eastAsia="Arial MT" w:hAnsi="Arial" w:cs="Arial"/>
          <w:kern w:val="0"/>
          <w:sz w:val="22"/>
          <w:szCs w:val="22"/>
          <w14:ligatures w14:val="none"/>
        </w:rPr>
        <w:t xml:space="preserve">Por el otorgamiento de la revalidación de licencias para el funcionamiento de los establecimientos que se relacionan en el artículo 18 de esta ley, se pagará una tercera parte de la tarifa por cada uno de ellos. </w:t>
      </w:r>
    </w:p>
    <w:p w14:paraId="60A882A6"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proofErr w:type="spellStart"/>
      <w:r w:rsidRPr="002A0796">
        <w:rPr>
          <w:rFonts w:ascii="Arial" w:eastAsia="Arial MT" w:hAnsi="Arial" w:cs="Arial"/>
          <w:b/>
          <w:kern w:val="0"/>
          <w:sz w:val="22"/>
          <w:szCs w:val="22"/>
          <w14:ligatures w14:val="none"/>
        </w:rPr>
        <w:t>Articulo</w:t>
      </w:r>
      <w:proofErr w:type="spellEnd"/>
      <w:r w:rsidRPr="002A0796">
        <w:rPr>
          <w:rFonts w:ascii="Arial" w:eastAsia="Arial MT" w:hAnsi="Arial" w:cs="Arial"/>
          <w:b/>
          <w:kern w:val="0"/>
          <w:sz w:val="22"/>
          <w:szCs w:val="22"/>
          <w14:ligatures w14:val="none"/>
        </w:rPr>
        <w:t xml:space="preserve"> </w:t>
      </w:r>
      <w:proofErr w:type="gramStart"/>
      <w:r w:rsidRPr="002A0796">
        <w:rPr>
          <w:rFonts w:ascii="Arial" w:eastAsia="Arial MT" w:hAnsi="Arial" w:cs="Arial"/>
          <w:b/>
          <w:kern w:val="0"/>
          <w:sz w:val="22"/>
          <w:szCs w:val="22"/>
          <w14:ligatures w14:val="none"/>
        </w:rPr>
        <w:t>22.</w:t>
      </w:r>
      <w:r w:rsidRPr="002A0796">
        <w:rPr>
          <w:rFonts w:ascii="Arial" w:eastAsia="Arial" w:hAnsi="Arial" w:cs="Times New Roman"/>
          <w:b/>
          <w:color w:val="201E1E"/>
          <w:kern w:val="0"/>
          <w:sz w:val="22"/>
          <w:szCs w:val="22"/>
          <w14:ligatures w14:val="none"/>
        </w:rPr>
        <w:t>.</w:t>
      </w:r>
      <w:proofErr w:type="gramEnd"/>
      <w:r w:rsidRPr="002A0796">
        <w:rPr>
          <w:rFonts w:ascii="Arial" w:eastAsia="Arial" w:hAnsi="Arial" w:cs="Times New Roman"/>
          <w:b/>
          <w:color w:val="201E1E"/>
          <w:kern w:val="0"/>
          <w:sz w:val="22"/>
          <w:szCs w:val="22"/>
          <w14:ligatures w14:val="none"/>
        </w:rPr>
        <w:t xml:space="preserve">- </w:t>
      </w:r>
      <w:r w:rsidRPr="002A0796">
        <w:rPr>
          <w:rFonts w:ascii="Arial" w:eastAsia="Arial" w:hAnsi="Arial" w:cs="Times New Roman"/>
          <w:color w:val="201E1E"/>
          <w:kern w:val="0"/>
          <w:sz w:val="22"/>
          <w:szCs w:val="22"/>
          <w14:ligatures w14:val="none"/>
        </w:rPr>
        <w:t>Para el otorgamiento de licencias, permisos o autorizaciones para el funcionamiento de establecimientos y locales comerciales o de servicios que no estén relacionados con la venta o expedición de bebidas alcohólicas, se pagarán de acuerdo con la siguiente tarifa:</w:t>
      </w:r>
    </w:p>
    <w:tbl>
      <w:tblPr>
        <w:tblW w:w="9180" w:type="dxa"/>
        <w:tblInd w:w="-8" w:type="dxa"/>
        <w:tblLayout w:type="fixed"/>
        <w:tblCellMar>
          <w:left w:w="0" w:type="dxa"/>
          <w:right w:w="0" w:type="dxa"/>
        </w:tblCellMar>
        <w:tblLook w:val="01E0" w:firstRow="1" w:lastRow="1" w:firstColumn="1" w:lastColumn="1" w:noHBand="0" w:noVBand="0"/>
      </w:tblPr>
      <w:tblGrid>
        <w:gridCol w:w="3240"/>
        <w:gridCol w:w="2880"/>
        <w:gridCol w:w="3060"/>
      </w:tblGrid>
      <w:tr w:rsidR="002A0796" w:rsidRPr="002A0796" w14:paraId="0B8DE488" w14:textId="77777777" w:rsidTr="00FD7DA1">
        <w:tc>
          <w:tcPr>
            <w:tcW w:w="3240" w:type="dxa"/>
            <w:tcBorders>
              <w:top w:val="single" w:sz="6" w:space="0" w:color="201E1E"/>
              <w:left w:val="single" w:sz="6" w:space="0" w:color="201E1E"/>
              <w:bottom w:val="single" w:sz="6" w:space="0" w:color="201E1E"/>
              <w:right w:val="single" w:sz="6" w:space="0" w:color="201E1E"/>
            </w:tcBorders>
          </w:tcPr>
          <w:p w14:paraId="3BA90DB2"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lastRenderedPageBreak/>
              <w:t>CATEGORIZACIÓN DE LOS</w:t>
            </w:r>
          </w:p>
          <w:p w14:paraId="5F7F3503"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GIROS COMERCIALES</w:t>
            </w:r>
          </w:p>
        </w:tc>
        <w:tc>
          <w:tcPr>
            <w:tcW w:w="2880" w:type="dxa"/>
            <w:tcBorders>
              <w:top w:val="single" w:sz="6" w:space="0" w:color="201E1E"/>
              <w:left w:val="single" w:sz="6" w:space="0" w:color="201E1E"/>
              <w:bottom w:val="single" w:sz="6" w:space="0" w:color="201E1E"/>
              <w:right w:val="single" w:sz="6" w:space="0" w:color="201E1E"/>
            </w:tcBorders>
          </w:tcPr>
          <w:p w14:paraId="2E219BA4"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RECHO DE INICIO DE</w:t>
            </w:r>
          </w:p>
          <w:p w14:paraId="5A5CBD77"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FUNCIONAMIENTO</w:t>
            </w:r>
          </w:p>
        </w:tc>
        <w:tc>
          <w:tcPr>
            <w:tcW w:w="3060" w:type="dxa"/>
            <w:tcBorders>
              <w:top w:val="single" w:sz="6" w:space="0" w:color="201E1E"/>
              <w:left w:val="single" w:sz="6" w:space="0" w:color="201E1E"/>
              <w:bottom w:val="single" w:sz="6" w:space="0" w:color="201E1E"/>
              <w:right w:val="single" w:sz="6" w:space="0" w:color="201E1E"/>
            </w:tcBorders>
          </w:tcPr>
          <w:p w14:paraId="32DD64BC"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DERECHO DE RENOVACIÓN</w:t>
            </w:r>
          </w:p>
          <w:p w14:paraId="726E465A"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ANUAL</w:t>
            </w:r>
          </w:p>
        </w:tc>
      </w:tr>
      <w:tr w:rsidR="002A0796" w:rsidRPr="002A0796" w14:paraId="5BA4BC83" w14:textId="77777777" w:rsidTr="00FD7DA1">
        <w:tc>
          <w:tcPr>
            <w:tcW w:w="3240" w:type="dxa"/>
            <w:tcBorders>
              <w:top w:val="single" w:sz="6" w:space="0" w:color="201E1E"/>
              <w:left w:val="single" w:sz="6" w:space="0" w:color="201E1E"/>
              <w:bottom w:val="single" w:sz="6" w:space="0" w:color="201E1E"/>
              <w:right w:val="single" w:sz="6" w:space="0" w:color="201E1E"/>
            </w:tcBorders>
            <w:hideMark/>
          </w:tcPr>
          <w:p w14:paraId="5D84F65E"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MICRO ESTABLECIMIENTO</w:t>
            </w:r>
          </w:p>
        </w:tc>
        <w:tc>
          <w:tcPr>
            <w:tcW w:w="2880" w:type="dxa"/>
            <w:tcBorders>
              <w:top w:val="single" w:sz="6" w:space="0" w:color="201E1E"/>
              <w:left w:val="single" w:sz="6" w:space="0" w:color="201E1E"/>
              <w:bottom w:val="single" w:sz="6" w:space="0" w:color="201E1E"/>
              <w:right w:val="single" w:sz="6" w:space="0" w:color="201E1E"/>
            </w:tcBorders>
            <w:hideMark/>
          </w:tcPr>
          <w:p w14:paraId="50EC607E"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6 UMA</w:t>
            </w:r>
          </w:p>
        </w:tc>
        <w:tc>
          <w:tcPr>
            <w:tcW w:w="3060" w:type="dxa"/>
            <w:tcBorders>
              <w:top w:val="single" w:sz="6" w:space="0" w:color="201E1E"/>
              <w:left w:val="single" w:sz="6" w:space="0" w:color="201E1E"/>
              <w:bottom w:val="single" w:sz="6" w:space="0" w:color="201E1E"/>
              <w:right w:val="single" w:sz="6" w:space="0" w:color="201E1E"/>
            </w:tcBorders>
            <w:hideMark/>
          </w:tcPr>
          <w:p w14:paraId="173EB4A4"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3 UMA</w:t>
            </w:r>
          </w:p>
        </w:tc>
      </w:tr>
      <w:tr w:rsidR="002A0796" w:rsidRPr="002A0796" w14:paraId="1FF09165" w14:textId="77777777" w:rsidTr="00FD7DA1">
        <w:tc>
          <w:tcPr>
            <w:tcW w:w="9180" w:type="dxa"/>
            <w:gridSpan w:val="3"/>
            <w:tcBorders>
              <w:top w:val="single" w:sz="6" w:space="0" w:color="201E1E"/>
              <w:left w:val="single" w:sz="6" w:space="0" w:color="201E1E"/>
              <w:bottom w:val="single" w:sz="6" w:space="0" w:color="201E1E"/>
              <w:right w:val="single" w:sz="6" w:space="0" w:color="201E1E"/>
            </w:tcBorders>
          </w:tcPr>
          <w:p w14:paraId="59E0CBA0"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color w:val="201E1E"/>
                <w:kern w:val="0"/>
                <w:sz w:val="22"/>
                <w:szCs w:val="22"/>
                <w14:ligatures w14:val="none"/>
              </w:rPr>
              <w:t>Expendios de Pan, Tortilla, Refrescos, Paletas, Helados, de Flores, Loncherías, Taquerías, Torterías,</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color w:val="201E1E"/>
                <w:kern w:val="0"/>
                <w:sz w:val="22"/>
                <w:szCs w:val="22"/>
                <w14:ligatures w14:val="none"/>
              </w:rPr>
              <w:t xml:space="preserve">Cocinas Económicas, Talabarterías, Tendejón, Miscelánea, Bisutería, Regalos, Bonetería, Avíos para Costura, Novedades, Venta de Plásticos, Peleterías, Compra venta de Sintéticos, Ciber Café, Taller de Reparación de Computadoras, Peluquerías, Estéticas, Sastrerías, Puesto de venta de revistas, Periódicos, Mesas de Mercados en General, Carpinterías, Dulcerías, Taller de Reparaciones de Electrodomésticos, Mudanzas y Fletes, Centros de Foto Estudio y de Grabaciones, Filmaciones, Fruterías y Verdulerías, Sastrerías, Cremería y </w:t>
            </w:r>
            <w:proofErr w:type="spellStart"/>
            <w:r w:rsidRPr="002A0796">
              <w:rPr>
                <w:rFonts w:ascii="Arial" w:eastAsia="Arial" w:hAnsi="Arial" w:cs="Times New Roman"/>
                <w:color w:val="201E1E"/>
                <w:kern w:val="0"/>
                <w:sz w:val="22"/>
                <w:szCs w:val="22"/>
                <w14:ligatures w14:val="none"/>
              </w:rPr>
              <w:t>Salchichonerías</w:t>
            </w:r>
            <w:proofErr w:type="spellEnd"/>
            <w:r w:rsidRPr="002A0796">
              <w:rPr>
                <w:rFonts w:ascii="Arial" w:eastAsia="Arial" w:hAnsi="Arial" w:cs="Times New Roman"/>
                <w:color w:val="201E1E"/>
                <w:kern w:val="0"/>
                <w:sz w:val="22"/>
                <w:szCs w:val="22"/>
                <w14:ligatures w14:val="none"/>
              </w:rPr>
              <w:t>, Acuarios, Billares, Relojería y Gimnasios.</w:t>
            </w:r>
          </w:p>
        </w:tc>
      </w:tr>
    </w:tbl>
    <w:p w14:paraId="6B06821E" w14:textId="77777777" w:rsidR="002A0796" w:rsidRPr="002A0796" w:rsidRDefault="002A0796" w:rsidP="002A0796">
      <w:pPr>
        <w:spacing w:after="200" w:line="360" w:lineRule="auto"/>
        <w:rPr>
          <w:rFonts w:ascii="Arial" w:eastAsia="Calibri" w:hAnsi="Arial" w:cs="Times New Roman"/>
          <w:kern w:val="0"/>
          <w:sz w:val="22"/>
          <w:szCs w:val="22"/>
          <w14:ligatures w14:val="none"/>
        </w:rPr>
      </w:pPr>
    </w:p>
    <w:tbl>
      <w:tblPr>
        <w:tblW w:w="9180" w:type="dxa"/>
        <w:tblInd w:w="-8" w:type="dxa"/>
        <w:tblLayout w:type="fixed"/>
        <w:tblCellMar>
          <w:left w:w="0" w:type="dxa"/>
          <w:right w:w="0" w:type="dxa"/>
        </w:tblCellMar>
        <w:tblLook w:val="01E0" w:firstRow="1" w:lastRow="1" w:firstColumn="1" w:lastColumn="1" w:noHBand="0" w:noVBand="0"/>
      </w:tblPr>
      <w:tblGrid>
        <w:gridCol w:w="3240"/>
        <w:gridCol w:w="2880"/>
        <w:gridCol w:w="3060"/>
      </w:tblGrid>
      <w:tr w:rsidR="002A0796" w:rsidRPr="002A0796" w14:paraId="4582CA82" w14:textId="77777777" w:rsidTr="00FD7DA1">
        <w:tc>
          <w:tcPr>
            <w:tcW w:w="3240" w:type="dxa"/>
            <w:tcBorders>
              <w:top w:val="single" w:sz="6" w:space="0" w:color="201E1E"/>
              <w:left w:val="single" w:sz="6" w:space="0" w:color="201E1E"/>
              <w:bottom w:val="single" w:sz="6" w:space="0" w:color="201E1E"/>
              <w:right w:val="single" w:sz="6" w:space="0" w:color="201E1E"/>
            </w:tcBorders>
          </w:tcPr>
          <w:p w14:paraId="73BA9C1A"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PEQUEÑO</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b/>
                <w:color w:val="201E1E"/>
                <w:kern w:val="0"/>
                <w:sz w:val="22"/>
                <w:szCs w:val="22"/>
                <w14:ligatures w14:val="none"/>
              </w:rPr>
              <w:t>ESTABLECIMIENTO</w:t>
            </w:r>
          </w:p>
        </w:tc>
        <w:tc>
          <w:tcPr>
            <w:tcW w:w="2880" w:type="dxa"/>
            <w:tcBorders>
              <w:top w:val="single" w:sz="6" w:space="0" w:color="201E1E"/>
              <w:left w:val="single" w:sz="6" w:space="0" w:color="201E1E"/>
              <w:bottom w:val="single" w:sz="6" w:space="0" w:color="201E1E"/>
              <w:right w:val="single" w:sz="6" w:space="0" w:color="201E1E"/>
            </w:tcBorders>
            <w:hideMark/>
          </w:tcPr>
          <w:p w14:paraId="59037E2A"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12 UMA</w:t>
            </w:r>
          </w:p>
        </w:tc>
        <w:tc>
          <w:tcPr>
            <w:tcW w:w="3060" w:type="dxa"/>
            <w:tcBorders>
              <w:top w:val="single" w:sz="6" w:space="0" w:color="201E1E"/>
              <w:left w:val="single" w:sz="6" w:space="0" w:color="201E1E"/>
              <w:bottom w:val="single" w:sz="6" w:space="0" w:color="201E1E"/>
              <w:right w:val="single" w:sz="6" w:space="0" w:color="201E1E"/>
            </w:tcBorders>
            <w:hideMark/>
          </w:tcPr>
          <w:p w14:paraId="760C00AC"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6 UMA</w:t>
            </w:r>
          </w:p>
        </w:tc>
      </w:tr>
      <w:tr w:rsidR="002A0796" w:rsidRPr="002A0796" w14:paraId="1B8F553B" w14:textId="77777777" w:rsidTr="00FD7DA1">
        <w:tc>
          <w:tcPr>
            <w:tcW w:w="9180" w:type="dxa"/>
            <w:gridSpan w:val="3"/>
            <w:tcBorders>
              <w:top w:val="single" w:sz="6" w:space="0" w:color="201E1E"/>
              <w:left w:val="single" w:sz="6" w:space="0" w:color="201E1E"/>
              <w:bottom w:val="single" w:sz="6" w:space="0" w:color="201E1E"/>
              <w:right w:val="single" w:sz="6" w:space="0" w:color="201E1E"/>
            </w:tcBorders>
          </w:tcPr>
          <w:p w14:paraId="459FB92A"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color w:val="201E1E"/>
                <w:kern w:val="0"/>
                <w:sz w:val="22"/>
                <w:szCs w:val="22"/>
                <w14:ligatures w14:val="none"/>
              </w:rPr>
              <w:t>Tienda de Abarrotes, Tienda de Regalo, Fonda, Cafetería, Carnicerías, Pescaderías y Pollerías, Taller y</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color w:val="201E1E"/>
                <w:kern w:val="0"/>
                <w:sz w:val="22"/>
                <w:szCs w:val="22"/>
                <w14:ligatures w14:val="none"/>
              </w:rPr>
              <w:t xml:space="preserve">Expendio de Artesanías, Zapaterías, Tlapalerías, Ferreterías y Pinturas, Imprentas, Papelerías, Librerías y Centros de Copiado Video Juegos, Ópticas, Lavanderías, Talleres Automotrices Mecánicos, Hojalatería, Eléctrico, Refaccionarias y Accesorios, Herrerías, Tornerías, Llanteras, Vulcanizadoras, Tienda de Ropa, </w:t>
            </w:r>
            <w:proofErr w:type="spellStart"/>
            <w:r w:rsidRPr="002A0796">
              <w:rPr>
                <w:rFonts w:ascii="Arial" w:eastAsia="Arial" w:hAnsi="Arial" w:cs="Times New Roman"/>
                <w:color w:val="201E1E"/>
                <w:kern w:val="0"/>
                <w:sz w:val="22"/>
                <w:szCs w:val="22"/>
                <w14:ligatures w14:val="none"/>
              </w:rPr>
              <w:t>Rentadoras</w:t>
            </w:r>
            <w:proofErr w:type="spellEnd"/>
            <w:r w:rsidRPr="002A0796">
              <w:rPr>
                <w:rFonts w:ascii="Arial" w:eastAsia="Arial" w:hAnsi="Arial" w:cs="Times New Roman"/>
                <w:color w:val="201E1E"/>
                <w:kern w:val="0"/>
                <w:sz w:val="22"/>
                <w:szCs w:val="22"/>
                <w14:ligatures w14:val="none"/>
              </w:rPr>
              <w:t xml:space="preserve"> de Ropa, Sub agencia de refrescos, Venta de Equipos Celulares, Salas de Fiestas Infantiles, Alimentos Balanceados y Cereales, Vidrios y Aluminios, Video Clubs en General, Academias de Estudios Complementarios, Molino Tortillería y Talleres de Costura, Panadería (Fábrica),</w:t>
            </w:r>
          </w:p>
        </w:tc>
      </w:tr>
    </w:tbl>
    <w:p w14:paraId="64C56B28" w14:textId="77777777" w:rsidR="002A0796" w:rsidRPr="002A0796" w:rsidRDefault="002A0796" w:rsidP="002A0796">
      <w:pPr>
        <w:spacing w:after="200" w:line="360" w:lineRule="auto"/>
        <w:rPr>
          <w:rFonts w:ascii="Arial" w:eastAsia="Calibri" w:hAnsi="Arial" w:cs="Times New Roman"/>
          <w:kern w:val="0"/>
          <w:sz w:val="22"/>
          <w:szCs w:val="22"/>
          <w14:ligatures w14:val="none"/>
        </w:rPr>
      </w:pPr>
    </w:p>
    <w:tbl>
      <w:tblPr>
        <w:tblW w:w="9180" w:type="dxa"/>
        <w:tblInd w:w="-8" w:type="dxa"/>
        <w:tblLayout w:type="fixed"/>
        <w:tblCellMar>
          <w:left w:w="0" w:type="dxa"/>
          <w:right w:w="0" w:type="dxa"/>
        </w:tblCellMar>
        <w:tblLook w:val="01E0" w:firstRow="1" w:lastRow="1" w:firstColumn="1" w:lastColumn="1" w:noHBand="0" w:noVBand="0"/>
      </w:tblPr>
      <w:tblGrid>
        <w:gridCol w:w="3240"/>
        <w:gridCol w:w="2880"/>
        <w:gridCol w:w="3060"/>
      </w:tblGrid>
      <w:tr w:rsidR="002A0796" w:rsidRPr="002A0796" w14:paraId="50C51A63" w14:textId="77777777" w:rsidTr="00FD7DA1">
        <w:tc>
          <w:tcPr>
            <w:tcW w:w="3240" w:type="dxa"/>
            <w:tcBorders>
              <w:top w:val="single" w:sz="6" w:space="0" w:color="201E1E"/>
              <w:left w:val="single" w:sz="6" w:space="0" w:color="201E1E"/>
              <w:bottom w:val="single" w:sz="6" w:space="0" w:color="201E1E"/>
              <w:right w:val="single" w:sz="6" w:space="0" w:color="201E1E"/>
            </w:tcBorders>
          </w:tcPr>
          <w:p w14:paraId="04ACDC9D"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MEDIANO</w:t>
            </w:r>
          </w:p>
          <w:p w14:paraId="769828E8"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ESTABLECIMIENTO</w:t>
            </w:r>
          </w:p>
        </w:tc>
        <w:tc>
          <w:tcPr>
            <w:tcW w:w="2880" w:type="dxa"/>
            <w:tcBorders>
              <w:top w:val="single" w:sz="6" w:space="0" w:color="201E1E"/>
              <w:left w:val="single" w:sz="6" w:space="0" w:color="201E1E"/>
              <w:bottom w:val="single" w:sz="6" w:space="0" w:color="201E1E"/>
              <w:right w:val="single" w:sz="6" w:space="0" w:color="201E1E"/>
            </w:tcBorders>
            <w:hideMark/>
          </w:tcPr>
          <w:p w14:paraId="46663D20"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22 UMA</w:t>
            </w:r>
          </w:p>
        </w:tc>
        <w:tc>
          <w:tcPr>
            <w:tcW w:w="3060" w:type="dxa"/>
            <w:tcBorders>
              <w:top w:val="single" w:sz="6" w:space="0" w:color="201E1E"/>
              <w:left w:val="single" w:sz="6" w:space="0" w:color="201E1E"/>
              <w:bottom w:val="single" w:sz="6" w:space="0" w:color="201E1E"/>
              <w:right w:val="single" w:sz="6" w:space="0" w:color="201E1E"/>
            </w:tcBorders>
            <w:hideMark/>
          </w:tcPr>
          <w:p w14:paraId="5B43BD61"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5 UMA</w:t>
            </w:r>
          </w:p>
        </w:tc>
      </w:tr>
      <w:tr w:rsidR="002A0796" w:rsidRPr="002A0796" w14:paraId="67EACDB1" w14:textId="77777777" w:rsidTr="00FD7DA1">
        <w:tc>
          <w:tcPr>
            <w:tcW w:w="9180" w:type="dxa"/>
            <w:gridSpan w:val="3"/>
            <w:tcBorders>
              <w:top w:val="single" w:sz="6" w:space="0" w:color="201E1E"/>
              <w:left w:val="single" w:sz="6" w:space="0" w:color="201E1E"/>
              <w:bottom w:val="single" w:sz="6" w:space="0" w:color="201E1E"/>
              <w:right w:val="single" w:sz="6" w:space="0" w:color="201E1E"/>
            </w:tcBorders>
          </w:tcPr>
          <w:p w14:paraId="3492343D"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color w:val="201E1E"/>
                <w:kern w:val="0"/>
                <w:sz w:val="22"/>
                <w:szCs w:val="22"/>
                <w14:ligatures w14:val="none"/>
              </w:rPr>
              <w:t>Mudanzas, Lavadero de Vehículos, Cafetería-Restaurant, Farmacias, Boticas, Veterinarias, Panadería</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color w:val="201E1E"/>
                <w:kern w:val="0"/>
                <w:sz w:val="22"/>
                <w:szCs w:val="22"/>
                <w14:ligatures w14:val="none"/>
              </w:rPr>
              <w:t xml:space="preserve">(artesanal), Estacionamientos, Agencias de Refrescos, Joyerías en General, Ferro tlapalería y Material Eléctrico, Tiendas de Materiales de Construcción en General, Centros de </w:t>
            </w:r>
            <w:r w:rsidRPr="002A0796">
              <w:rPr>
                <w:rFonts w:ascii="Arial" w:eastAsia="Arial" w:hAnsi="Arial" w:cs="Times New Roman"/>
                <w:color w:val="201E1E"/>
                <w:kern w:val="0"/>
                <w:sz w:val="22"/>
                <w:szCs w:val="22"/>
                <w14:ligatures w14:val="none"/>
              </w:rPr>
              <w:lastRenderedPageBreak/>
              <w:t>Servicios Varios, Oficinas y Consultorios de Servicios Profesionales y Planta de Agua Purificada.</w:t>
            </w:r>
          </w:p>
        </w:tc>
      </w:tr>
    </w:tbl>
    <w:p w14:paraId="35E1EEB8" w14:textId="77777777" w:rsidR="002A0796" w:rsidRPr="002A0796" w:rsidRDefault="002A0796" w:rsidP="002A0796">
      <w:pPr>
        <w:spacing w:after="200" w:line="360" w:lineRule="auto"/>
        <w:rPr>
          <w:rFonts w:ascii="Arial" w:eastAsia="Calibri" w:hAnsi="Arial" w:cs="Times New Roman"/>
          <w:kern w:val="0"/>
          <w:sz w:val="22"/>
          <w:szCs w:val="22"/>
          <w14:ligatures w14:val="none"/>
        </w:rPr>
      </w:pPr>
    </w:p>
    <w:tbl>
      <w:tblPr>
        <w:tblW w:w="9180" w:type="dxa"/>
        <w:tblInd w:w="-8" w:type="dxa"/>
        <w:tblLayout w:type="fixed"/>
        <w:tblCellMar>
          <w:left w:w="0" w:type="dxa"/>
          <w:right w:w="0" w:type="dxa"/>
        </w:tblCellMar>
        <w:tblLook w:val="01E0" w:firstRow="1" w:lastRow="1" w:firstColumn="1" w:lastColumn="1" w:noHBand="0" w:noVBand="0"/>
      </w:tblPr>
      <w:tblGrid>
        <w:gridCol w:w="3240"/>
        <w:gridCol w:w="2880"/>
        <w:gridCol w:w="3060"/>
      </w:tblGrid>
      <w:tr w:rsidR="002A0796" w:rsidRPr="002A0796" w14:paraId="486BB063" w14:textId="77777777" w:rsidTr="00FD7DA1">
        <w:tc>
          <w:tcPr>
            <w:tcW w:w="3240" w:type="dxa"/>
            <w:tcBorders>
              <w:top w:val="single" w:sz="6" w:space="0" w:color="201E1E"/>
              <w:left w:val="single" w:sz="6" w:space="0" w:color="201E1E"/>
              <w:bottom w:val="single" w:sz="6" w:space="0" w:color="201E1E"/>
              <w:right w:val="single" w:sz="6" w:space="0" w:color="201E1E"/>
            </w:tcBorders>
          </w:tcPr>
          <w:p w14:paraId="378FE681"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ESTABLECIMIENTO</w:t>
            </w:r>
          </w:p>
          <w:p w14:paraId="268ABEA7"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GRANDE</w:t>
            </w:r>
          </w:p>
        </w:tc>
        <w:tc>
          <w:tcPr>
            <w:tcW w:w="2880" w:type="dxa"/>
            <w:tcBorders>
              <w:top w:val="single" w:sz="6" w:space="0" w:color="201E1E"/>
              <w:left w:val="single" w:sz="6" w:space="0" w:color="201E1E"/>
              <w:bottom w:val="single" w:sz="6" w:space="0" w:color="201E1E"/>
              <w:right w:val="single" w:sz="6" w:space="0" w:color="201E1E"/>
            </w:tcBorders>
            <w:hideMark/>
          </w:tcPr>
          <w:p w14:paraId="33C0D3B3"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60 UMA</w:t>
            </w:r>
          </w:p>
        </w:tc>
        <w:tc>
          <w:tcPr>
            <w:tcW w:w="3060" w:type="dxa"/>
            <w:tcBorders>
              <w:top w:val="single" w:sz="6" w:space="0" w:color="201E1E"/>
              <w:left w:val="single" w:sz="6" w:space="0" w:color="201E1E"/>
              <w:bottom w:val="single" w:sz="6" w:space="0" w:color="201E1E"/>
              <w:right w:val="single" w:sz="6" w:space="0" w:color="201E1E"/>
            </w:tcBorders>
            <w:hideMark/>
          </w:tcPr>
          <w:p w14:paraId="07865B5D"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15 UMA</w:t>
            </w:r>
          </w:p>
        </w:tc>
      </w:tr>
      <w:tr w:rsidR="002A0796" w:rsidRPr="002A0796" w14:paraId="3F1BA337" w14:textId="77777777" w:rsidTr="00FD7DA1">
        <w:tc>
          <w:tcPr>
            <w:tcW w:w="9180" w:type="dxa"/>
            <w:gridSpan w:val="3"/>
            <w:tcBorders>
              <w:top w:val="single" w:sz="6" w:space="0" w:color="201E1E"/>
              <w:left w:val="single" w:sz="6" w:space="0" w:color="201E1E"/>
              <w:bottom w:val="single" w:sz="6" w:space="0" w:color="201E1E"/>
              <w:right w:val="single" w:sz="6" w:space="0" w:color="201E1E"/>
            </w:tcBorders>
          </w:tcPr>
          <w:p w14:paraId="665AA93E"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color w:val="201E1E"/>
                <w:kern w:val="0"/>
                <w:sz w:val="22"/>
                <w:szCs w:val="22"/>
                <w14:ligatures w14:val="none"/>
              </w:rPr>
              <w:t>Servicios para Eventos Sociales. Compraventa</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color w:val="201E1E"/>
                <w:kern w:val="0"/>
                <w:sz w:val="22"/>
                <w:szCs w:val="22"/>
                <w14:ligatures w14:val="none"/>
              </w:rPr>
              <w:t>de Motos y Bicicletas, Compra venta de Automóviles, Salas de Velación y Servicios Funerarios, Fábricas y Maquiladoras de hasta 15 empleados.</w:t>
            </w:r>
          </w:p>
        </w:tc>
      </w:tr>
    </w:tbl>
    <w:p w14:paraId="225139D7" w14:textId="77777777" w:rsidR="002A0796" w:rsidRPr="002A0796" w:rsidRDefault="002A0796" w:rsidP="002A0796">
      <w:pPr>
        <w:spacing w:after="200" w:line="360" w:lineRule="auto"/>
        <w:rPr>
          <w:rFonts w:ascii="Arial" w:eastAsia="Calibri" w:hAnsi="Arial" w:cs="Times New Roman"/>
          <w:kern w:val="0"/>
          <w:sz w:val="22"/>
          <w:szCs w:val="22"/>
          <w14:ligatures w14:val="none"/>
        </w:rPr>
      </w:pPr>
    </w:p>
    <w:tbl>
      <w:tblPr>
        <w:tblW w:w="5037" w:type="pct"/>
        <w:tblCellMar>
          <w:left w:w="0" w:type="dxa"/>
          <w:right w:w="0" w:type="dxa"/>
        </w:tblCellMar>
        <w:tblLook w:val="01E0" w:firstRow="1" w:lastRow="1" w:firstColumn="1" w:lastColumn="1" w:noHBand="0" w:noVBand="0"/>
      </w:tblPr>
      <w:tblGrid>
        <w:gridCol w:w="3317"/>
        <w:gridCol w:w="2971"/>
        <w:gridCol w:w="3125"/>
      </w:tblGrid>
      <w:tr w:rsidR="002A0796" w:rsidRPr="002A0796" w14:paraId="0EC096D4" w14:textId="77777777" w:rsidTr="00FD7DA1">
        <w:tc>
          <w:tcPr>
            <w:tcW w:w="1762" w:type="pct"/>
            <w:tcBorders>
              <w:top w:val="single" w:sz="6" w:space="0" w:color="201E1E"/>
              <w:left w:val="single" w:sz="6" w:space="0" w:color="201E1E"/>
              <w:bottom w:val="single" w:sz="6" w:space="0" w:color="201E1E"/>
              <w:right w:val="single" w:sz="6" w:space="0" w:color="201E1E"/>
            </w:tcBorders>
          </w:tcPr>
          <w:p w14:paraId="2124C42D"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EMPRESA COMERCIAL,</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b/>
                <w:color w:val="201E1E"/>
                <w:kern w:val="0"/>
                <w:sz w:val="22"/>
                <w:szCs w:val="22"/>
                <w14:ligatures w14:val="none"/>
              </w:rPr>
              <w:t>INDUSTRIAL O DE SERVICIO</w:t>
            </w:r>
          </w:p>
        </w:tc>
        <w:tc>
          <w:tcPr>
            <w:tcW w:w="1578" w:type="pct"/>
            <w:tcBorders>
              <w:top w:val="single" w:sz="6" w:space="0" w:color="201E1E"/>
              <w:left w:val="single" w:sz="6" w:space="0" w:color="201E1E"/>
              <w:bottom w:val="single" w:sz="6" w:space="0" w:color="201E1E"/>
              <w:right w:val="single" w:sz="6" w:space="0" w:color="201E1E"/>
            </w:tcBorders>
          </w:tcPr>
          <w:p w14:paraId="1A86A860"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119 UMA</w:t>
            </w:r>
          </w:p>
        </w:tc>
        <w:tc>
          <w:tcPr>
            <w:tcW w:w="1660" w:type="pct"/>
            <w:tcBorders>
              <w:top w:val="single" w:sz="6" w:space="0" w:color="201E1E"/>
              <w:left w:val="single" w:sz="6" w:space="0" w:color="201E1E"/>
              <w:bottom w:val="single" w:sz="6" w:space="0" w:color="201E1E"/>
              <w:right w:val="single" w:sz="6" w:space="0" w:color="201E1E"/>
            </w:tcBorders>
          </w:tcPr>
          <w:p w14:paraId="3AF61CEE"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60 UMA</w:t>
            </w:r>
          </w:p>
        </w:tc>
      </w:tr>
      <w:tr w:rsidR="002A0796" w:rsidRPr="002A0796" w14:paraId="42362F81" w14:textId="77777777" w:rsidTr="00FD7DA1">
        <w:tc>
          <w:tcPr>
            <w:tcW w:w="5000" w:type="pct"/>
            <w:gridSpan w:val="3"/>
            <w:tcBorders>
              <w:top w:val="single" w:sz="6" w:space="0" w:color="201E1E"/>
              <w:left w:val="single" w:sz="6" w:space="0" w:color="201E1E"/>
              <w:bottom w:val="single" w:sz="6" w:space="0" w:color="201E1E"/>
              <w:right w:val="single" w:sz="6" w:space="0" w:color="201E1E"/>
            </w:tcBorders>
          </w:tcPr>
          <w:p w14:paraId="0D66F79E" w14:textId="77777777" w:rsidR="002A0796" w:rsidRPr="002A0796" w:rsidRDefault="002A0796" w:rsidP="002A0796">
            <w:pPr>
              <w:spacing w:after="200" w:line="360" w:lineRule="auto"/>
              <w:rPr>
                <w:rFonts w:ascii="Arial" w:eastAsia="Arial" w:hAnsi="Arial" w:cs="Times New Roman"/>
                <w:kern w:val="0"/>
                <w:sz w:val="22"/>
                <w:szCs w:val="22"/>
                <w14:ligatures w14:val="none"/>
              </w:rPr>
            </w:pPr>
            <w:r w:rsidRPr="002A0796">
              <w:rPr>
                <w:rFonts w:ascii="Arial" w:eastAsia="Arial" w:hAnsi="Arial" w:cs="Times New Roman"/>
                <w:color w:val="201E1E"/>
                <w:kern w:val="0"/>
                <w:sz w:val="22"/>
                <w:szCs w:val="22"/>
                <w14:ligatures w14:val="none"/>
              </w:rPr>
              <w:t xml:space="preserve">Hoteles, Posadas y Hospedajes, Fábricas y Maquiladoras de hasta 20 empleados, minisúper, </w:t>
            </w:r>
            <w:r w:rsidRPr="002A0796">
              <w:rPr>
                <w:rFonts w:ascii="Arial" w:eastAsia="Arial" w:hAnsi="Arial" w:cs="Times New Roman"/>
                <w:color w:val="201E1E"/>
                <w:kern w:val="0"/>
                <w:sz w:val="22"/>
                <w:szCs w:val="22"/>
                <w:shd w:val="clear" w:color="auto" w:fill="FFFFFF"/>
                <w14:ligatures w14:val="none"/>
              </w:rPr>
              <w:t>salones de eventos sociales.</w:t>
            </w:r>
          </w:p>
        </w:tc>
      </w:tr>
    </w:tbl>
    <w:p w14:paraId="33C9502A" w14:textId="77777777" w:rsidR="002A0796" w:rsidRPr="002A0796" w:rsidRDefault="002A0796" w:rsidP="002A0796">
      <w:pPr>
        <w:spacing w:after="200" w:line="360" w:lineRule="auto"/>
        <w:rPr>
          <w:rFonts w:ascii="Arial" w:eastAsia="Calibri" w:hAnsi="Arial" w:cs="Times New Roman"/>
          <w:kern w:val="0"/>
          <w:sz w:val="22"/>
          <w:szCs w:val="22"/>
          <w14:ligatures w14:val="none"/>
        </w:rPr>
      </w:pPr>
    </w:p>
    <w:tbl>
      <w:tblPr>
        <w:tblW w:w="9180" w:type="dxa"/>
        <w:tblInd w:w="-8" w:type="dxa"/>
        <w:tblLayout w:type="fixed"/>
        <w:tblCellMar>
          <w:left w:w="0" w:type="dxa"/>
          <w:right w:w="0" w:type="dxa"/>
        </w:tblCellMar>
        <w:tblLook w:val="01E0" w:firstRow="1" w:lastRow="1" w:firstColumn="1" w:lastColumn="1" w:noHBand="0" w:noVBand="0"/>
      </w:tblPr>
      <w:tblGrid>
        <w:gridCol w:w="3056"/>
        <w:gridCol w:w="2712"/>
        <w:gridCol w:w="3412"/>
      </w:tblGrid>
      <w:tr w:rsidR="002A0796" w:rsidRPr="002A0796" w14:paraId="50D4BCDE" w14:textId="77777777" w:rsidTr="00FD7DA1">
        <w:tc>
          <w:tcPr>
            <w:tcW w:w="3056" w:type="dxa"/>
            <w:tcBorders>
              <w:top w:val="single" w:sz="6" w:space="0" w:color="201E1E"/>
              <w:left w:val="single" w:sz="6" w:space="0" w:color="201E1E"/>
              <w:bottom w:val="single" w:sz="6" w:space="0" w:color="201E1E"/>
              <w:right w:val="single" w:sz="6" w:space="0" w:color="201E1E"/>
            </w:tcBorders>
          </w:tcPr>
          <w:p w14:paraId="4D152F1A"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EMPRESA COMERCIAL,</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b/>
                <w:color w:val="201E1E"/>
                <w:kern w:val="0"/>
                <w:sz w:val="22"/>
                <w:szCs w:val="22"/>
                <w14:ligatures w14:val="none"/>
              </w:rPr>
              <w:t>INDUSTRIAL O DE SERVICIO</w:t>
            </w:r>
          </w:p>
        </w:tc>
        <w:tc>
          <w:tcPr>
            <w:tcW w:w="2712" w:type="dxa"/>
            <w:tcBorders>
              <w:top w:val="single" w:sz="6" w:space="0" w:color="201E1E"/>
              <w:left w:val="single" w:sz="6" w:space="0" w:color="201E1E"/>
              <w:bottom w:val="single" w:sz="6" w:space="0" w:color="201E1E"/>
              <w:right w:val="single" w:sz="6" w:space="0" w:color="201E1E"/>
            </w:tcBorders>
            <w:hideMark/>
          </w:tcPr>
          <w:p w14:paraId="40BCDC1A"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1000 UMA</w:t>
            </w:r>
          </w:p>
        </w:tc>
        <w:tc>
          <w:tcPr>
            <w:tcW w:w="3412" w:type="dxa"/>
            <w:tcBorders>
              <w:top w:val="single" w:sz="6" w:space="0" w:color="201E1E"/>
              <w:left w:val="single" w:sz="6" w:space="0" w:color="201E1E"/>
              <w:bottom w:val="single" w:sz="6" w:space="0" w:color="201E1E"/>
              <w:right w:val="single" w:sz="6" w:space="0" w:color="201E1E"/>
            </w:tcBorders>
            <w:hideMark/>
          </w:tcPr>
          <w:p w14:paraId="28549B40"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440 UMA</w:t>
            </w:r>
          </w:p>
        </w:tc>
      </w:tr>
      <w:tr w:rsidR="002A0796" w:rsidRPr="002A0796" w14:paraId="1D0590A3" w14:textId="77777777" w:rsidTr="00FD7DA1">
        <w:tc>
          <w:tcPr>
            <w:tcW w:w="9180" w:type="dxa"/>
            <w:gridSpan w:val="3"/>
            <w:tcBorders>
              <w:top w:val="single" w:sz="6" w:space="0" w:color="201E1E"/>
              <w:left w:val="single" w:sz="6" w:space="0" w:color="201E1E"/>
              <w:bottom w:val="single" w:sz="6" w:space="0" w:color="201E1E"/>
              <w:right w:val="single" w:sz="6" w:space="0" w:color="201E1E"/>
            </w:tcBorders>
            <w:hideMark/>
          </w:tcPr>
          <w:p w14:paraId="0C5E6998"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color w:val="201E1E"/>
                <w:kern w:val="0"/>
                <w:sz w:val="22"/>
                <w:szCs w:val="22"/>
                <w14:ligatures w14:val="none"/>
              </w:rPr>
              <w:t xml:space="preserve">Haciendas para eventos sociales, super mercado, Banco de materiales, casas de empeño, maquiladoras de más de cincuenta empleados. </w:t>
            </w:r>
          </w:p>
        </w:tc>
      </w:tr>
    </w:tbl>
    <w:p w14:paraId="798A7B54" w14:textId="77777777" w:rsidR="002A0796" w:rsidRPr="002A0796" w:rsidRDefault="002A0796" w:rsidP="002A0796">
      <w:pPr>
        <w:spacing w:after="200" w:line="276" w:lineRule="auto"/>
        <w:rPr>
          <w:rFonts w:ascii="Arial" w:eastAsia="Calibri" w:hAnsi="Arial" w:cs="Times New Roman"/>
          <w:kern w:val="0"/>
          <w:sz w:val="22"/>
          <w:szCs w:val="22"/>
          <w14:ligatures w14:val="none"/>
        </w:rPr>
      </w:pPr>
    </w:p>
    <w:tbl>
      <w:tblPr>
        <w:tblW w:w="9180" w:type="dxa"/>
        <w:tblLayout w:type="fixed"/>
        <w:tblCellMar>
          <w:left w:w="0" w:type="dxa"/>
          <w:right w:w="0" w:type="dxa"/>
        </w:tblCellMar>
        <w:tblLook w:val="01E0" w:firstRow="1" w:lastRow="1" w:firstColumn="1" w:lastColumn="1" w:noHBand="0" w:noVBand="0"/>
      </w:tblPr>
      <w:tblGrid>
        <w:gridCol w:w="3056"/>
        <w:gridCol w:w="2712"/>
        <w:gridCol w:w="3412"/>
      </w:tblGrid>
      <w:tr w:rsidR="002A0796" w:rsidRPr="002A0796" w14:paraId="4188FC99" w14:textId="77777777" w:rsidTr="00FD7DA1">
        <w:tc>
          <w:tcPr>
            <w:tcW w:w="3056" w:type="dxa"/>
            <w:tcBorders>
              <w:top w:val="single" w:sz="6" w:space="0" w:color="201E1E"/>
              <w:left w:val="single" w:sz="6" w:space="0" w:color="201E1E"/>
              <w:bottom w:val="single" w:sz="6" w:space="0" w:color="201E1E"/>
              <w:right w:val="single" w:sz="6" w:space="0" w:color="201E1E"/>
            </w:tcBorders>
          </w:tcPr>
          <w:p w14:paraId="50AA359C"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MEDIANA EMPRESA</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b/>
                <w:color w:val="201E1E"/>
                <w:kern w:val="0"/>
                <w:sz w:val="22"/>
                <w:szCs w:val="22"/>
                <w14:ligatures w14:val="none"/>
              </w:rPr>
              <w:t>COMERCIAL, INDUSTRIAL O DE SERVICIO</w:t>
            </w:r>
          </w:p>
        </w:tc>
        <w:tc>
          <w:tcPr>
            <w:tcW w:w="2712" w:type="dxa"/>
            <w:tcBorders>
              <w:top w:val="single" w:sz="6" w:space="0" w:color="201E1E"/>
              <w:left w:val="single" w:sz="6" w:space="0" w:color="201E1E"/>
              <w:bottom w:val="single" w:sz="6" w:space="0" w:color="201E1E"/>
              <w:right w:val="single" w:sz="6" w:space="0" w:color="201E1E"/>
            </w:tcBorders>
          </w:tcPr>
          <w:p w14:paraId="2CD77152"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400 UMA</w:t>
            </w:r>
          </w:p>
        </w:tc>
        <w:tc>
          <w:tcPr>
            <w:tcW w:w="3412" w:type="dxa"/>
            <w:tcBorders>
              <w:top w:val="single" w:sz="6" w:space="0" w:color="201E1E"/>
              <w:left w:val="single" w:sz="6" w:space="0" w:color="201E1E"/>
              <w:bottom w:val="single" w:sz="6" w:space="0" w:color="201E1E"/>
              <w:right w:val="single" w:sz="6" w:space="0" w:color="201E1E"/>
            </w:tcBorders>
          </w:tcPr>
          <w:p w14:paraId="602333D9"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200 UMA</w:t>
            </w:r>
          </w:p>
        </w:tc>
      </w:tr>
      <w:tr w:rsidR="002A0796" w:rsidRPr="002A0796" w14:paraId="635F6F76" w14:textId="77777777" w:rsidTr="00FD7DA1">
        <w:tc>
          <w:tcPr>
            <w:tcW w:w="9180" w:type="dxa"/>
            <w:gridSpan w:val="3"/>
            <w:tcBorders>
              <w:top w:val="single" w:sz="6" w:space="0" w:color="201E1E"/>
              <w:left w:val="single" w:sz="6" w:space="0" w:color="201E1E"/>
              <w:bottom w:val="single" w:sz="6" w:space="0" w:color="201E1E"/>
              <w:right w:val="single" w:sz="6" w:space="0" w:color="201E1E"/>
            </w:tcBorders>
          </w:tcPr>
          <w:p w14:paraId="3F4F6195" w14:textId="77777777" w:rsidR="002A0796" w:rsidRPr="002A0796" w:rsidRDefault="002A0796" w:rsidP="002A0796">
            <w:pPr>
              <w:spacing w:after="200" w:line="360" w:lineRule="auto"/>
              <w:rPr>
                <w:rFonts w:ascii="Arial" w:eastAsia="Arial" w:hAnsi="Arial" w:cs="Times New Roman"/>
                <w:kern w:val="0"/>
                <w:sz w:val="22"/>
                <w:szCs w:val="22"/>
                <w14:ligatures w14:val="none"/>
              </w:rPr>
            </w:pPr>
            <w:r w:rsidRPr="002A0796">
              <w:rPr>
                <w:rFonts w:ascii="Arial" w:eastAsia="Arial" w:hAnsi="Arial" w:cs="Times New Roman"/>
                <w:color w:val="201E1E"/>
                <w:kern w:val="0"/>
                <w:sz w:val="22"/>
                <w:szCs w:val="22"/>
                <w14:ligatures w14:val="none"/>
              </w:rPr>
              <w:t>Fábricas de Blocks e insumos para construcción, Fábricas y Maquiladoras de hasta 50 empleados, Tienda de Artículos Electrodomésticos, Muebles y</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color w:val="201E1E"/>
                <w:kern w:val="0"/>
                <w:sz w:val="22"/>
                <w:szCs w:val="22"/>
                <w14:ligatures w14:val="none"/>
              </w:rPr>
              <w:t>Línea Blanca.</w:t>
            </w:r>
          </w:p>
        </w:tc>
      </w:tr>
    </w:tbl>
    <w:p w14:paraId="5F43F601" w14:textId="77777777" w:rsidR="002A0796" w:rsidRPr="002A0796" w:rsidRDefault="002A0796" w:rsidP="002A0796">
      <w:pPr>
        <w:spacing w:after="200" w:line="360" w:lineRule="auto"/>
        <w:rPr>
          <w:rFonts w:ascii="Arial" w:eastAsia="Calibri" w:hAnsi="Arial" w:cs="Times New Roman"/>
          <w:kern w:val="0"/>
          <w:sz w:val="22"/>
          <w:szCs w:val="22"/>
          <w14:ligatures w14:val="none"/>
        </w:rPr>
      </w:pPr>
    </w:p>
    <w:tbl>
      <w:tblPr>
        <w:tblW w:w="5037" w:type="pct"/>
        <w:tblCellMar>
          <w:left w:w="0" w:type="dxa"/>
          <w:right w:w="0" w:type="dxa"/>
        </w:tblCellMar>
        <w:tblLook w:val="01E0" w:firstRow="1" w:lastRow="1" w:firstColumn="1" w:lastColumn="1" w:noHBand="0" w:noVBand="0"/>
      </w:tblPr>
      <w:tblGrid>
        <w:gridCol w:w="2852"/>
        <w:gridCol w:w="2798"/>
        <w:gridCol w:w="3763"/>
      </w:tblGrid>
      <w:tr w:rsidR="002A0796" w:rsidRPr="002A0796" w14:paraId="13C7CAFD" w14:textId="77777777" w:rsidTr="00FD7DA1">
        <w:tc>
          <w:tcPr>
            <w:tcW w:w="1515" w:type="pct"/>
            <w:tcBorders>
              <w:top w:val="single" w:sz="6" w:space="0" w:color="201E1E"/>
              <w:left w:val="single" w:sz="6" w:space="0" w:color="201E1E"/>
              <w:bottom w:val="single" w:sz="6" w:space="0" w:color="201E1E"/>
              <w:right w:val="single" w:sz="6" w:space="0" w:color="201E1E"/>
            </w:tcBorders>
          </w:tcPr>
          <w:p w14:paraId="4D417308"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lastRenderedPageBreak/>
              <w:t>GRAN EMPRESA</w:t>
            </w:r>
            <w:r w:rsidRPr="002A0796">
              <w:rPr>
                <w:rFonts w:ascii="Arial" w:eastAsia="Arial" w:hAnsi="Arial" w:cs="Times New Roman"/>
                <w:kern w:val="0"/>
                <w:sz w:val="22"/>
                <w:szCs w:val="22"/>
                <w14:ligatures w14:val="none"/>
              </w:rPr>
              <w:t xml:space="preserve"> </w:t>
            </w:r>
            <w:r w:rsidRPr="002A0796">
              <w:rPr>
                <w:rFonts w:ascii="Arial" w:eastAsia="Arial" w:hAnsi="Arial" w:cs="Times New Roman"/>
                <w:b/>
                <w:color w:val="201E1E"/>
                <w:kern w:val="0"/>
                <w:sz w:val="22"/>
                <w:szCs w:val="22"/>
                <w14:ligatures w14:val="none"/>
              </w:rPr>
              <w:t>COMERCIAL,</w:t>
            </w:r>
          </w:p>
        </w:tc>
        <w:tc>
          <w:tcPr>
            <w:tcW w:w="1486" w:type="pct"/>
            <w:tcBorders>
              <w:top w:val="single" w:sz="6" w:space="0" w:color="201E1E"/>
              <w:left w:val="single" w:sz="6" w:space="0" w:color="201E1E"/>
              <w:bottom w:val="single" w:sz="6" w:space="0" w:color="201E1E"/>
              <w:right w:val="single" w:sz="6" w:space="0" w:color="201E1E"/>
            </w:tcBorders>
          </w:tcPr>
          <w:p w14:paraId="62E6DE9C"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1000 UMA</w:t>
            </w:r>
          </w:p>
        </w:tc>
        <w:tc>
          <w:tcPr>
            <w:tcW w:w="1999" w:type="pct"/>
            <w:tcBorders>
              <w:top w:val="single" w:sz="6" w:space="0" w:color="201E1E"/>
              <w:left w:val="single" w:sz="6" w:space="0" w:color="201E1E"/>
              <w:bottom w:val="single" w:sz="6" w:space="0" w:color="201E1E"/>
              <w:right w:val="single" w:sz="6" w:space="0" w:color="201E1E"/>
            </w:tcBorders>
          </w:tcPr>
          <w:p w14:paraId="4DF6E54E"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520 UMA</w:t>
            </w:r>
          </w:p>
        </w:tc>
      </w:tr>
      <w:tr w:rsidR="002A0796" w:rsidRPr="002A0796" w14:paraId="3E730323" w14:textId="77777777" w:rsidTr="00FD7DA1">
        <w:tc>
          <w:tcPr>
            <w:tcW w:w="5000" w:type="pct"/>
            <w:gridSpan w:val="3"/>
            <w:tcBorders>
              <w:top w:val="single" w:sz="6" w:space="0" w:color="201E1E"/>
              <w:left w:val="single" w:sz="6" w:space="0" w:color="201E1E"/>
              <w:bottom w:val="single" w:sz="6" w:space="0" w:color="201E1E"/>
              <w:right w:val="single" w:sz="6" w:space="0" w:color="201E1E"/>
            </w:tcBorders>
            <w:shd w:val="clear" w:color="auto" w:fill="auto"/>
            <w:hideMark/>
          </w:tcPr>
          <w:p w14:paraId="72C303BB"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color w:val="201E1E"/>
                <w:kern w:val="0"/>
                <w:sz w:val="22"/>
                <w:szCs w:val="22"/>
                <w:shd w:val="clear" w:color="auto" w:fill="FFFFFF"/>
                <w14:ligatures w14:val="none"/>
              </w:rPr>
              <w:t>Sistemas de Comunicación de internet y/o Cable, Fábricas y</w:t>
            </w:r>
            <w:r w:rsidRPr="002A0796">
              <w:rPr>
                <w:rFonts w:ascii="Arial" w:eastAsia="Arial" w:hAnsi="Arial" w:cs="Times New Roman"/>
                <w:kern w:val="0"/>
                <w:sz w:val="22"/>
                <w:szCs w:val="22"/>
                <w:shd w:val="clear" w:color="auto" w:fill="FFFFFF"/>
                <w14:ligatures w14:val="none"/>
              </w:rPr>
              <w:t xml:space="preserve"> </w:t>
            </w:r>
            <w:r w:rsidRPr="002A0796">
              <w:rPr>
                <w:rFonts w:ascii="Arial" w:eastAsia="Arial" w:hAnsi="Arial" w:cs="Times New Roman"/>
                <w:color w:val="201E1E"/>
                <w:kern w:val="0"/>
                <w:sz w:val="22"/>
                <w:szCs w:val="22"/>
                <w:shd w:val="clear" w:color="auto" w:fill="FFFFFF"/>
                <w14:ligatures w14:val="none"/>
              </w:rPr>
              <w:t>Maquiladoras Industriales, granjas, Bodegas de Almacenamiento de cualquier producto en General, parador turístico, parque eólico.</w:t>
            </w:r>
            <w:r w:rsidRPr="002A0796">
              <w:rPr>
                <w:rFonts w:ascii="Arial" w:eastAsia="Arial" w:hAnsi="Arial" w:cs="Times New Roman"/>
                <w:color w:val="201E1E"/>
                <w:kern w:val="0"/>
                <w:sz w:val="22"/>
                <w:szCs w:val="22"/>
                <w14:ligatures w14:val="none"/>
              </w:rPr>
              <w:t xml:space="preserve"> </w:t>
            </w:r>
          </w:p>
        </w:tc>
      </w:tr>
    </w:tbl>
    <w:p w14:paraId="5D4C2643" w14:textId="77777777" w:rsidR="002A0796" w:rsidRPr="002A0796" w:rsidRDefault="002A0796" w:rsidP="002A0796">
      <w:pPr>
        <w:spacing w:after="200" w:line="360" w:lineRule="auto"/>
        <w:rPr>
          <w:rFonts w:ascii="Arial" w:eastAsia="Calibri" w:hAnsi="Arial" w:cs="Times New Roman"/>
          <w:kern w:val="0"/>
          <w:sz w:val="22"/>
          <w:szCs w:val="22"/>
          <w14:ligatures w14:val="none"/>
        </w:rPr>
      </w:pPr>
    </w:p>
    <w:tbl>
      <w:tblPr>
        <w:tblW w:w="5037" w:type="pct"/>
        <w:tblCellMar>
          <w:left w:w="0" w:type="dxa"/>
          <w:right w:w="0" w:type="dxa"/>
        </w:tblCellMar>
        <w:tblLook w:val="01E0" w:firstRow="1" w:lastRow="1" w:firstColumn="1" w:lastColumn="1" w:noHBand="0" w:noVBand="0"/>
      </w:tblPr>
      <w:tblGrid>
        <w:gridCol w:w="2809"/>
        <w:gridCol w:w="2754"/>
        <w:gridCol w:w="3850"/>
      </w:tblGrid>
      <w:tr w:rsidR="002A0796" w:rsidRPr="002A0796" w14:paraId="7ECBDB23" w14:textId="77777777" w:rsidTr="00FD7DA1">
        <w:tc>
          <w:tcPr>
            <w:tcW w:w="1492" w:type="pct"/>
            <w:tcBorders>
              <w:top w:val="single" w:sz="6" w:space="0" w:color="201E1E"/>
              <w:left w:val="single" w:sz="6" w:space="0" w:color="201E1E"/>
              <w:bottom w:val="single" w:sz="6" w:space="0" w:color="201E1E"/>
              <w:right w:val="single" w:sz="6" w:space="0" w:color="201E1E"/>
            </w:tcBorders>
          </w:tcPr>
          <w:p w14:paraId="4D64BC4B"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GRAN EMPRESA</w:t>
            </w:r>
          </w:p>
          <w:p w14:paraId="2C986EED"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SERVICIOS, INDUSTRIA</w:t>
            </w:r>
          </w:p>
        </w:tc>
        <w:tc>
          <w:tcPr>
            <w:tcW w:w="1463" w:type="pct"/>
            <w:tcBorders>
              <w:top w:val="single" w:sz="6" w:space="0" w:color="201E1E"/>
              <w:left w:val="single" w:sz="6" w:space="0" w:color="201E1E"/>
              <w:bottom w:val="single" w:sz="6" w:space="0" w:color="201E1E"/>
              <w:right w:val="single" w:sz="6" w:space="0" w:color="201E1E"/>
            </w:tcBorders>
          </w:tcPr>
          <w:p w14:paraId="6EE4403A"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1100 UMA</w:t>
            </w:r>
          </w:p>
        </w:tc>
        <w:tc>
          <w:tcPr>
            <w:tcW w:w="2045" w:type="pct"/>
            <w:tcBorders>
              <w:top w:val="single" w:sz="6" w:space="0" w:color="201E1E"/>
              <w:left w:val="single" w:sz="6" w:space="0" w:color="201E1E"/>
              <w:bottom w:val="single" w:sz="6" w:space="0" w:color="201E1E"/>
              <w:right w:val="single" w:sz="6" w:space="0" w:color="201E1E"/>
            </w:tcBorders>
          </w:tcPr>
          <w:p w14:paraId="4580F1DF" w14:textId="77777777" w:rsidR="002A0796" w:rsidRPr="002A0796" w:rsidRDefault="002A0796" w:rsidP="002A0796">
            <w:pPr>
              <w:spacing w:after="200" w:line="360" w:lineRule="auto"/>
              <w:jc w:val="center"/>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550 UMA</w:t>
            </w:r>
          </w:p>
        </w:tc>
      </w:tr>
      <w:tr w:rsidR="002A0796" w:rsidRPr="002A0796" w14:paraId="1B8B8DA2" w14:textId="77777777" w:rsidTr="00FD7DA1">
        <w:tc>
          <w:tcPr>
            <w:tcW w:w="5000" w:type="pct"/>
            <w:gridSpan w:val="3"/>
            <w:tcBorders>
              <w:top w:val="single" w:sz="6" w:space="0" w:color="201E1E"/>
              <w:left w:val="single" w:sz="6" w:space="0" w:color="201E1E"/>
              <w:bottom w:val="single" w:sz="6" w:space="0" w:color="201E1E"/>
              <w:right w:val="single" w:sz="6" w:space="0" w:color="201E1E"/>
            </w:tcBorders>
            <w:hideMark/>
          </w:tcPr>
          <w:p w14:paraId="6DA2D9D4"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kern w:val="0"/>
                <w:sz w:val="22"/>
                <w:szCs w:val="22"/>
                <w14:ligatures w14:val="none"/>
              </w:rPr>
              <w:t>Plaza de toros, bancos, gasolineras, gaseras y/o depósitos para venta de gas butano.</w:t>
            </w:r>
          </w:p>
        </w:tc>
      </w:tr>
      <w:tr w:rsidR="002A0796" w:rsidRPr="002A0796" w14:paraId="50E15D15" w14:textId="77777777" w:rsidTr="00FD7DA1">
        <w:tc>
          <w:tcPr>
            <w:tcW w:w="5000" w:type="pct"/>
            <w:gridSpan w:val="3"/>
            <w:tcBorders>
              <w:top w:val="single" w:sz="6" w:space="0" w:color="201E1E"/>
              <w:left w:val="single" w:sz="6" w:space="0" w:color="201E1E"/>
              <w:bottom w:val="single" w:sz="6" w:space="0" w:color="201E1E"/>
              <w:right w:val="single" w:sz="6" w:space="0" w:color="201E1E"/>
            </w:tcBorders>
          </w:tcPr>
          <w:p w14:paraId="53C53DD1"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kern w:val="0"/>
                <w:sz w:val="22"/>
                <w:szCs w:val="22"/>
                <w14:ligatures w14:val="none"/>
              </w:rPr>
              <w:t>Parque eólico</w:t>
            </w:r>
          </w:p>
        </w:tc>
      </w:tr>
    </w:tbl>
    <w:p w14:paraId="70BCC684" w14:textId="77777777" w:rsidR="002A0796" w:rsidRPr="002A0796" w:rsidRDefault="002A0796" w:rsidP="002A0796">
      <w:pPr>
        <w:spacing w:after="200" w:line="360" w:lineRule="auto"/>
        <w:jc w:val="both"/>
        <w:rPr>
          <w:rFonts w:ascii="Arial" w:eastAsia="Calibri" w:hAnsi="Arial" w:cs="Times New Roman"/>
          <w:kern w:val="0"/>
          <w:sz w:val="22"/>
          <w:szCs w:val="22"/>
          <w14:ligatures w14:val="none"/>
        </w:rPr>
      </w:pPr>
    </w:p>
    <w:p w14:paraId="1518B8A2"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color w:val="201E1E"/>
          <w:kern w:val="0"/>
          <w:sz w:val="22"/>
          <w:szCs w:val="22"/>
          <w14:ligatures w14:val="none"/>
        </w:rPr>
        <w:t>En cumplimiento a lo dispuesto por el artículo 10-A de la Ley de Coordinación Fiscal Federal, el cobro de los derechos a que se refiere este artículo, no condiciona el ejercicio de las actividades comerciales, industriales o de prestación de servicios.</w:t>
      </w:r>
    </w:p>
    <w:p w14:paraId="706FC9EF"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 xml:space="preserve">Artículo 23.- </w:t>
      </w:r>
      <w:r w:rsidRPr="002A0796">
        <w:rPr>
          <w:rFonts w:ascii="Arial" w:eastAsia="Arial" w:hAnsi="Arial" w:cs="Times New Roman"/>
          <w:color w:val="201E1E"/>
          <w:kern w:val="0"/>
          <w:sz w:val="22"/>
          <w:szCs w:val="22"/>
          <w14:ligatures w14:val="none"/>
        </w:rPr>
        <w:t>El cobro de derechos por el otorgamiento de licencias o permisos para la instalación de anuncios de toda índole se realizará de acuerdo a lo siguiente:</w:t>
      </w:r>
    </w:p>
    <w:p w14:paraId="0BA2C0AD"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 xml:space="preserve">I.- </w:t>
      </w:r>
      <w:r w:rsidRPr="002A0796">
        <w:rPr>
          <w:rFonts w:ascii="Arial" w:eastAsia="Arial" w:hAnsi="Arial" w:cs="Times New Roman"/>
          <w:color w:val="201E1E"/>
          <w:kern w:val="0"/>
          <w:sz w:val="22"/>
          <w:szCs w:val="22"/>
          <w14:ligatures w14:val="none"/>
        </w:rPr>
        <w:t>Por su posición o ubicación: De fachadas, muros, y bardas: 1.00 UMA por m2.</w:t>
      </w:r>
    </w:p>
    <w:p w14:paraId="7DC66138"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 xml:space="preserve">II.- </w:t>
      </w:r>
      <w:r w:rsidRPr="002A0796">
        <w:rPr>
          <w:rFonts w:ascii="Arial" w:eastAsia="Arial" w:hAnsi="Arial" w:cs="Times New Roman"/>
          <w:color w:val="201E1E"/>
          <w:kern w:val="0"/>
          <w:sz w:val="22"/>
          <w:szCs w:val="22"/>
          <w14:ligatures w14:val="none"/>
        </w:rPr>
        <w:t>Por su duración:</w:t>
      </w:r>
    </w:p>
    <w:p w14:paraId="3E8CA046" w14:textId="77777777" w:rsidR="002A0796" w:rsidRPr="002A0796" w:rsidRDefault="002A0796" w:rsidP="002A0796">
      <w:pPr>
        <w:spacing w:after="200" w:line="360" w:lineRule="auto"/>
        <w:ind w:firstLine="708"/>
        <w:jc w:val="both"/>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 xml:space="preserve">a) </w:t>
      </w:r>
      <w:r w:rsidRPr="002A0796">
        <w:rPr>
          <w:rFonts w:ascii="Arial" w:eastAsia="Arial" w:hAnsi="Arial" w:cs="Times New Roman"/>
          <w:color w:val="201E1E"/>
          <w:kern w:val="0"/>
          <w:sz w:val="22"/>
          <w:szCs w:val="22"/>
          <w14:ligatures w14:val="none"/>
        </w:rPr>
        <w:t xml:space="preserve">Anuncios </w:t>
      </w:r>
      <w:proofErr w:type="gramStart"/>
      <w:r w:rsidRPr="002A0796">
        <w:rPr>
          <w:rFonts w:ascii="Arial" w:eastAsia="Arial" w:hAnsi="Arial" w:cs="Times New Roman"/>
          <w:color w:val="201E1E"/>
          <w:kern w:val="0"/>
          <w:sz w:val="22"/>
          <w:szCs w:val="22"/>
          <w14:ligatures w14:val="none"/>
        </w:rPr>
        <w:t>temporales.-</w:t>
      </w:r>
      <w:proofErr w:type="gramEnd"/>
      <w:r w:rsidRPr="002A0796">
        <w:rPr>
          <w:rFonts w:ascii="Arial" w:eastAsia="Arial" w:hAnsi="Arial" w:cs="Times New Roman"/>
          <w:color w:val="201E1E"/>
          <w:kern w:val="0"/>
          <w:sz w:val="22"/>
          <w:szCs w:val="22"/>
          <w14:ligatures w14:val="none"/>
        </w:rPr>
        <w:t xml:space="preserve"> Duración que no exceda los setenta días: 0.27 UMA por m2.</w:t>
      </w:r>
    </w:p>
    <w:p w14:paraId="33ED6BE1" w14:textId="77777777" w:rsidR="002A0796" w:rsidRPr="002A0796" w:rsidRDefault="002A0796" w:rsidP="002A0796">
      <w:pPr>
        <w:spacing w:after="200" w:line="360" w:lineRule="auto"/>
        <w:ind w:left="708"/>
        <w:jc w:val="both"/>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 xml:space="preserve">b) </w:t>
      </w:r>
      <w:r w:rsidRPr="002A0796">
        <w:rPr>
          <w:rFonts w:ascii="Arial" w:eastAsia="Arial" w:hAnsi="Arial" w:cs="Times New Roman"/>
          <w:color w:val="201E1E"/>
          <w:kern w:val="0"/>
          <w:sz w:val="22"/>
          <w:szCs w:val="22"/>
          <w14:ligatures w14:val="none"/>
        </w:rPr>
        <w:t xml:space="preserve">Anuncios </w:t>
      </w:r>
      <w:proofErr w:type="gramStart"/>
      <w:r w:rsidRPr="002A0796">
        <w:rPr>
          <w:rFonts w:ascii="Arial" w:eastAsia="Arial" w:hAnsi="Arial" w:cs="Times New Roman"/>
          <w:color w:val="201E1E"/>
          <w:kern w:val="0"/>
          <w:sz w:val="22"/>
          <w:szCs w:val="22"/>
          <w14:ligatures w14:val="none"/>
        </w:rPr>
        <w:t>permanentes.-</w:t>
      </w:r>
      <w:proofErr w:type="gramEnd"/>
      <w:r w:rsidRPr="002A0796">
        <w:rPr>
          <w:rFonts w:ascii="Arial" w:eastAsia="Arial" w:hAnsi="Arial" w:cs="Times New Roman"/>
          <w:color w:val="201E1E"/>
          <w:kern w:val="0"/>
          <w:sz w:val="22"/>
          <w:szCs w:val="22"/>
          <w14:ligatures w14:val="none"/>
        </w:rPr>
        <w:t xml:space="preserve"> Anuncios pintados, placas denominativas, fijados en cercas y muros, cuya duración exceda los setenta días: 1.025 UMA por m2.</w:t>
      </w:r>
    </w:p>
    <w:p w14:paraId="36507766" w14:textId="77777777" w:rsidR="002A0796" w:rsidRPr="002A0796" w:rsidRDefault="002A0796" w:rsidP="002A0796">
      <w:pPr>
        <w:spacing w:after="200" w:line="360" w:lineRule="auto"/>
        <w:jc w:val="both"/>
        <w:rPr>
          <w:rFonts w:ascii="Arial" w:eastAsia="Arial" w:hAnsi="Arial" w:cs="Times New Roman"/>
          <w:kern w:val="0"/>
          <w:sz w:val="22"/>
          <w:szCs w:val="22"/>
          <w14:ligatures w14:val="none"/>
        </w:rPr>
      </w:pPr>
      <w:r w:rsidRPr="002A0796">
        <w:rPr>
          <w:rFonts w:ascii="Arial" w:eastAsia="Arial" w:hAnsi="Arial" w:cs="Times New Roman"/>
          <w:b/>
          <w:color w:val="201E1E"/>
          <w:kern w:val="0"/>
          <w:sz w:val="22"/>
          <w:szCs w:val="22"/>
          <w14:ligatures w14:val="none"/>
        </w:rPr>
        <w:t xml:space="preserve">III.- </w:t>
      </w:r>
      <w:r w:rsidRPr="002A0796">
        <w:rPr>
          <w:rFonts w:ascii="Arial" w:eastAsia="Arial" w:hAnsi="Arial" w:cs="Times New Roman"/>
          <w:color w:val="201E1E"/>
          <w:kern w:val="0"/>
          <w:sz w:val="22"/>
          <w:szCs w:val="22"/>
          <w14:ligatures w14:val="none"/>
        </w:rPr>
        <w:t>Por su colocación.</w:t>
      </w:r>
    </w:p>
    <w:p w14:paraId="480143AB" w14:textId="77777777" w:rsidR="002A0796" w:rsidRPr="002A0796" w:rsidRDefault="002A0796" w:rsidP="002A0796">
      <w:pPr>
        <w:spacing w:after="200" w:line="360" w:lineRule="auto"/>
        <w:ind w:firstLine="708"/>
        <w:jc w:val="both"/>
        <w:rPr>
          <w:rFonts w:ascii="Arial" w:eastAsia="Arial" w:hAnsi="Arial" w:cs="Times New Roman"/>
          <w:color w:val="201E1E"/>
          <w:kern w:val="0"/>
          <w:sz w:val="22"/>
          <w:szCs w:val="22"/>
          <w14:ligatures w14:val="none"/>
        </w:rPr>
      </w:pPr>
      <w:r w:rsidRPr="002A0796">
        <w:rPr>
          <w:rFonts w:ascii="Arial" w:eastAsia="Arial" w:hAnsi="Arial" w:cs="Times New Roman"/>
          <w:b/>
          <w:color w:val="201E1E"/>
          <w:kern w:val="0"/>
          <w:sz w:val="22"/>
          <w:szCs w:val="22"/>
          <w14:ligatures w14:val="none"/>
        </w:rPr>
        <w:t xml:space="preserve">a) </w:t>
      </w:r>
      <w:r w:rsidRPr="002A0796">
        <w:rPr>
          <w:rFonts w:ascii="Arial" w:eastAsia="Arial" w:hAnsi="Arial" w:cs="Times New Roman"/>
          <w:color w:val="201E1E"/>
          <w:kern w:val="0"/>
          <w:sz w:val="22"/>
          <w:szCs w:val="22"/>
          <w14:ligatures w14:val="none"/>
        </w:rPr>
        <w:t xml:space="preserve">Colgantes: 0.27 UMA por m2. </w:t>
      </w:r>
    </w:p>
    <w:p w14:paraId="738DD920" w14:textId="77777777" w:rsidR="002A0796" w:rsidRPr="002A0796" w:rsidRDefault="002A0796" w:rsidP="002A0796">
      <w:pPr>
        <w:spacing w:after="200" w:line="360" w:lineRule="auto"/>
        <w:ind w:firstLine="708"/>
        <w:jc w:val="both"/>
        <w:rPr>
          <w:rFonts w:ascii="Arial" w:eastAsia="Arial" w:hAnsi="Arial" w:cs="Times New Roman"/>
          <w:color w:val="201E1E"/>
          <w:kern w:val="0"/>
          <w:sz w:val="22"/>
          <w:szCs w:val="22"/>
          <w14:ligatures w14:val="none"/>
        </w:rPr>
      </w:pPr>
      <w:r w:rsidRPr="002A0796">
        <w:rPr>
          <w:rFonts w:ascii="Arial" w:eastAsia="Arial" w:hAnsi="Arial" w:cs="Times New Roman"/>
          <w:b/>
          <w:color w:val="201E1E"/>
          <w:kern w:val="0"/>
          <w:sz w:val="22"/>
          <w:szCs w:val="22"/>
          <w14:ligatures w14:val="none"/>
        </w:rPr>
        <w:t xml:space="preserve">b) </w:t>
      </w:r>
      <w:r w:rsidRPr="002A0796">
        <w:rPr>
          <w:rFonts w:ascii="Arial" w:eastAsia="Arial" w:hAnsi="Arial" w:cs="Times New Roman"/>
          <w:color w:val="201E1E"/>
          <w:kern w:val="0"/>
          <w:sz w:val="22"/>
          <w:szCs w:val="22"/>
          <w14:ligatures w14:val="none"/>
        </w:rPr>
        <w:t>De azotea: 0.38 UMA por m2.</w:t>
      </w:r>
    </w:p>
    <w:p w14:paraId="23CF90F2" w14:textId="77777777" w:rsidR="002A0796" w:rsidRPr="002A0796" w:rsidRDefault="002A0796" w:rsidP="002A0796">
      <w:pPr>
        <w:spacing w:after="200" w:line="360" w:lineRule="auto"/>
        <w:ind w:firstLine="708"/>
        <w:jc w:val="both"/>
        <w:rPr>
          <w:rFonts w:ascii="Arial" w:eastAsia="Arial" w:hAnsi="Arial" w:cs="Times New Roman"/>
          <w:color w:val="201E1E"/>
          <w:kern w:val="0"/>
          <w:sz w:val="22"/>
          <w:szCs w:val="22"/>
          <w14:ligatures w14:val="none"/>
        </w:rPr>
      </w:pPr>
      <w:r w:rsidRPr="002A0796">
        <w:rPr>
          <w:rFonts w:ascii="Arial" w:eastAsia="Arial" w:hAnsi="Arial" w:cs="Times New Roman"/>
          <w:b/>
          <w:color w:val="201E1E"/>
          <w:kern w:val="0"/>
          <w:sz w:val="22"/>
          <w:szCs w:val="22"/>
          <w14:ligatures w14:val="none"/>
        </w:rPr>
        <w:t xml:space="preserve">c) </w:t>
      </w:r>
      <w:r w:rsidRPr="002A0796">
        <w:rPr>
          <w:rFonts w:ascii="Arial" w:eastAsia="Arial" w:hAnsi="Arial" w:cs="Times New Roman"/>
          <w:color w:val="201E1E"/>
          <w:kern w:val="0"/>
          <w:sz w:val="22"/>
          <w:szCs w:val="22"/>
          <w14:ligatures w14:val="none"/>
        </w:rPr>
        <w:t>Rotulados: 0.69 UMA por m2</w:t>
      </w:r>
    </w:p>
    <w:p w14:paraId="6CF8522D" w14:textId="77777777" w:rsidR="002A0796" w:rsidRPr="002A0796" w:rsidRDefault="002A0796" w:rsidP="002A0796">
      <w:pPr>
        <w:widowControl w:val="0"/>
        <w:autoSpaceDE w:val="0"/>
        <w:autoSpaceDN w:val="0"/>
        <w:spacing w:after="200" w:line="360" w:lineRule="auto"/>
        <w:jc w:val="both"/>
        <w:rPr>
          <w:rFonts w:ascii="Arial" w:eastAsia="Arial MT" w:hAnsi="Arial" w:cs="Arial"/>
          <w:b/>
          <w:kern w:val="0"/>
          <w:sz w:val="22"/>
          <w:szCs w:val="22"/>
          <w14:ligatures w14:val="none"/>
        </w:rPr>
      </w:pPr>
    </w:p>
    <w:p w14:paraId="0D758661"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24.- </w:t>
      </w:r>
      <w:r w:rsidRPr="002A0796">
        <w:rPr>
          <w:rFonts w:ascii="Arial" w:eastAsia="Arial MT" w:hAnsi="Arial" w:cs="Arial"/>
          <w:kern w:val="0"/>
          <w:sz w:val="22"/>
          <w:szCs w:val="22"/>
          <w14:ligatures w14:val="none"/>
        </w:rPr>
        <w:t>Por el otorgamiento de los permisos para:</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01"/>
        <w:gridCol w:w="1649"/>
      </w:tblGrid>
      <w:tr w:rsidR="002A0796" w:rsidRPr="002A0796" w14:paraId="1145CC68" w14:textId="77777777" w:rsidTr="00FD7DA1">
        <w:trPr>
          <w:trHeight w:val="345"/>
        </w:trPr>
        <w:tc>
          <w:tcPr>
            <w:tcW w:w="4118" w:type="pct"/>
          </w:tcPr>
          <w:p w14:paraId="70B0FECB"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b/>
              </w:rPr>
              <w:t>I.-</w:t>
            </w:r>
            <w:r w:rsidRPr="002A0796">
              <w:rPr>
                <w:rFonts w:ascii="Arial" w:eastAsia="Arial MT" w:hAnsi="Arial" w:cs="Arial"/>
              </w:rPr>
              <w:t xml:space="preserve">Luz y </w:t>
            </w:r>
            <w:proofErr w:type="spellStart"/>
            <w:r w:rsidRPr="002A0796">
              <w:rPr>
                <w:rFonts w:ascii="Arial" w:eastAsia="Arial MT" w:hAnsi="Arial" w:cs="Arial"/>
              </w:rPr>
              <w:t>sonido</w:t>
            </w:r>
            <w:proofErr w:type="spellEnd"/>
          </w:p>
        </w:tc>
        <w:tc>
          <w:tcPr>
            <w:tcW w:w="882" w:type="pct"/>
          </w:tcPr>
          <w:p w14:paraId="512B9D7E" w14:textId="77777777" w:rsidR="002A0796" w:rsidRPr="002A0796" w:rsidRDefault="002A0796" w:rsidP="002A0796">
            <w:pPr>
              <w:spacing w:line="360" w:lineRule="auto"/>
              <w:ind w:right="185"/>
              <w:jc w:val="center"/>
              <w:rPr>
                <w:rFonts w:ascii="Arial" w:eastAsia="Arial MT" w:hAnsi="Arial" w:cs="Arial"/>
              </w:rPr>
            </w:pPr>
            <w:r w:rsidRPr="002A0796">
              <w:rPr>
                <w:rFonts w:ascii="Arial" w:eastAsia="Arial MT" w:hAnsi="Arial" w:cs="Arial"/>
              </w:rPr>
              <w:t>$ 2,000.00</w:t>
            </w:r>
          </w:p>
        </w:tc>
      </w:tr>
      <w:tr w:rsidR="002A0796" w:rsidRPr="002A0796" w14:paraId="6E8C4FC0" w14:textId="77777777" w:rsidTr="00FD7DA1">
        <w:trPr>
          <w:trHeight w:val="345"/>
        </w:trPr>
        <w:tc>
          <w:tcPr>
            <w:tcW w:w="4118" w:type="pct"/>
          </w:tcPr>
          <w:p w14:paraId="3DBF7F42"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b/>
              </w:rPr>
              <w:t>II.-</w:t>
            </w:r>
            <w:proofErr w:type="spellStart"/>
            <w:r w:rsidRPr="002A0796">
              <w:rPr>
                <w:rFonts w:ascii="Arial" w:eastAsia="Arial MT" w:hAnsi="Arial" w:cs="Arial"/>
              </w:rPr>
              <w:t>Bailes</w:t>
            </w:r>
            <w:proofErr w:type="spellEnd"/>
            <w:r w:rsidRPr="002A0796">
              <w:rPr>
                <w:rFonts w:ascii="Arial" w:eastAsia="Arial MT" w:hAnsi="Arial" w:cs="Arial"/>
              </w:rPr>
              <w:t xml:space="preserve"> </w:t>
            </w:r>
            <w:proofErr w:type="spellStart"/>
            <w:r w:rsidRPr="002A0796">
              <w:rPr>
                <w:rFonts w:ascii="Arial" w:eastAsia="Arial MT" w:hAnsi="Arial" w:cs="Arial"/>
              </w:rPr>
              <w:t>populares</w:t>
            </w:r>
            <w:proofErr w:type="spellEnd"/>
          </w:p>
        </w:tc>
        <w:tc>
          <w:tcPr>
            <w:tcW w:w="882" w:type="pct"/>
          </w:tcPr>
          <w:p w14:paraId="7681D9C5" w14:textId="77777777" w:rsidR="002A0796" w:rsidRPr="002A0796" w:rsidRDefault="002A0796" w:rsidP="002A0796">
            <w:pPr>
              <w:spacing w:line="360" w:lineRule="auto"/>
              <w:ind w:right="185"/>
              <w:jc w:val="center"/>
              <w:rPr>
                <w:rFonts w:ascii="Arial" w:eastAsia="Arial MT" w:hAnsi="Arial" w:cs="Arial"/>
              </w:rPr>
            </w:pPr>
            <w:r w:rsidRPr="002A0796">
              <w:rPr>
                <w:rFonts w:ascii="Arial" w:eastAsia="Arial MT" w:hAnsi="Arial" w:cs="Arial"/>
              </w:rPr>
              <w:t>$ 1,000.00</w:t>
            </w:r>
          </w:p>
        </w:tc>
      </w:tr>
      <w:tr w:rsidR="002A0796" w:rsidRPr="002A0796" w14:paraId="4D64BB83" w14:textId="77777777" w:rsidTr="00FD7DA1">
        <w:trPr>
          <w:trHeight w:val="345"/>
        </w:trPr>
        <w:tc>
          <w:tcPr>
            <w:tcW w:w="4118" w:type="pct"/>
          </w:tcPr>
          <w:p w14:paraId="17DC7C40"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b/>
              </w:rPr>
              <w:t>III.-</w:t>
            </w:r>
            <w:r w:rsidRPr="002A0796">
              <w:rPr>
                <w:rFonts w:ascii="Arial" w:eastAsia="Arial MT" w:hAnsi="Arial" w:cs="Arial"/>
              </w:rPr>
              <w:t>Verbenas</w:t>
            </w:r>
          </w:p>
        </w:tc>
        <w:tc>
          <w:tcPr>
            <w:tcW w:w="882" w:type="pct"/>
          </w:tcPr>
          <w:p w14:paraId="009774B4" w14:textId="77777777" w:rsidR="002A0796" w:rsidRPr="002A0796" w:rsidRDefault="002A0796" w:rsidP="002A0796">
            <w:pPr>
              <w:tabs>
                <w:tab w:val="left" w:pos="452"/>
              </w:tabs>
              <w:spacing w:line="360" w:lineRule="auto"/>
              <w:ind w:right="185"/>
              <w:jc w:val="center"/>
              <w:rPr>
                <w:rFonts w:ascii="Arial" w:eastAsia="Arial MT" w:hAnsi="Arial" w:cs="Arial"/>
              </w:rPr>
            </w:pPr>
            <w:r w:rsidRPr="002A0796">
              <w:rPr>
                <w:rFonts w:ascii="Arial" w:eastAsia="Arial MT" w:hAnsi="Arial" w:cs="Arial"/>
              </w:rPr>
              <w:t>$ 57.00</w:t>
            </w:r>
          </w:p>
        </w:tc>
      </w:tr>
    </w:tbl>
    <w:p w14:paraId="2C7A6B2E" w14:textId="77777777" w:rsidR="002A0796" w:rsidRPr="002A0796" w:rsidRDefault="002A0796" w:rsidP="002A0796">
      <w:pPr>
        <w:widowControl w:val="0"/>
        <w:autoSpaceDE w:val="0"/>
        <w:autoSpaceDN w:val="0"/>
        <w:spacing w:after="200" w:line="360" w:lineRule="auto"/>
        <w:jc w:val="both"/>
        <w:rPr>
          <w:rFonts w:ascii="Arial" w:eastAsia="Arial MT" w:hAnsi="Arial" w:cs="Arial"/>
          <w:b/>
          <w:kern w:val="0"/>
          <w:sz w:val="22"/>
          <w:szCs w:val="22"/>
          <w14:ligatures w14:val="none"/>
        </w:rPr>
      </w:pPr>
    </w:p>
    <w:p w14:paraId="6F6E99CD"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25.- </w:t>
      </w:r>
      <w:r w:rsidRPr="002A0796">
        <w:rPr>
          <w:rFonts w:ascii="Arial" w:eastAsia="Arial MT" w:hAnsi="Arial" w:cs="Arial"/>
          <w:kern w:val="0"/>
          <w:sz w:val="22"/>
          <w:szCs w:val="22"/>
          <w14:ligatures w14:val="none"/>
        </w:rPr>
        <w:t>Por el permiso para el cierre de calles por fiestas o cualquier evento de espectáculos en la vía pública, se pagará por cuota la cantidad de $ 91.00 por día.</w:t>
      </w:r>
    </w:p>
    <w:p w14:paraId="010F425D"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26- </w:t>
      </w:r>
      <w:r w:rsidRPr="002A0796">
        <w:rPr>
          <w:rFonts w:ascii="Arial" w:eastAsia="Arial MT" w:hAnsi="Arial" w:cs="Arial"/>
          <w:kern w:val="0"/>
          <w:sz w:val="22"/>
          <w:szCs w:val="22"/>
          <w14:ligatures w14:val="none"/>
        </w:rPr>
        <w:t>Por el otorgamiento de los permisos a que se hace referencia la Ley de Hacienda Municipal del Estado de Yucatán, se causarán y pagarán derechos de acuerdo con las siguientes tarifas:</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55"/>
        <w:gridCol w:w="2695"/>
      </w:tblGrid>
      <w:tr w:rsidR="002A0796" w:rsidRPr="002A0796" w14:paraId="030C176F" w14:textId="77777777" w:rsidTr="00FD7DA1">
        <w:trPr>
          <w:trHeight w:val="690"/>
        </w:trPr>
        <w:tc>
          <w:tcPr>
            <w:tcW w:w="3559" w:type="pct"/>
          </w:tcPr>
          <w:p w14:paraId="4171AB0C" w14:textId="77777777" w:rsidR="002A0796" w:rsidRPr="002A0796" w:rsidRDefault="002A0796" w:rsidP="002A0796">
            <w:pPr>
              <w:tabs>
                <w:tab w:val="left" w:pos="537"/>
              </w:tabs>
              <w:spacing w:line="360" w:lineRule="auto"/>
              <w:ind w:right="152"/>
              <w:jc w:val="both"/>
              <w:rPr>
                <w:rFonts w:ascii="Arial" w:eastAsia="Arial MT" w:hAnsi="Arial" w:cs="Arial"/>
                <w:lang w:val="es-MX"/>
              </w:rPr>
            </w:pPr>
            <w:r w:rsidRPr="002A0796">
              <w:rPr>
                <w:rFonts w:ascii="Arial" w:eastAsia="Arial MT" w:hAnsi="Arial" w:cs="Arial"/>
                <w:b/>
                <w:lang w:val="es-MX"/>
              </w:rPr>
              <w:t xml:space="preserve">I.- </w:t>
            </w:r>
            <w:r w:rsidRPr="002A0796">
              <w:rPr>
                <w:rFonts w:ascii="Arial" w:eastAsia="Arial MT" w:hAnsi="Arial" w:cs="Arial"/>
                <w:lang w:val="es-MX"/>
              </w:rPr>
              <w:t>Por cada permiso de construcción menor de 40 metros cuadrados en Planta Baja.</w:t>
            </w:r>
          </w:p>
        </w:tc>
        <w:tc>
          <w:tcPr>
            <w:tcW w:w="1441" w:type="pct"/>
            <w:vAlign w:val="center"/>
          </w:tcPr>
          <w:p w14:paraId="40BBCD38" w14:textId="77777777" w:rsidR="002A0796" w:rsidRPr="002A0796" w:rsidRDefault="002A0796" w:rsidP="002A0796">
            <w:pPr>
              <w:spacing w:line="360" w:lineRule="auto"/>
              <w:jc w:val="center"/>
              <w:rPr>
                <w:rFonts w:ascii="Arial" w:eastAsia="Arial MT" w:hAnsi="Arial" w:cs="Arial"/>
                <w:lang w:val="es-MX"/>
              </w:rPr>
            </w:pPr>
          </w:p>
          <w:p w14:paraId="7FBCA4D2"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 xml:space="preserve">$ 2.00 </w:t>
            </w:r>
            <w:proofErr w:type="spellStart"/>
            <w:r w:rsidRPr="002A0796">
              <w:rPr>
                <w:rFonts w:ascii="Arial" w:eastAsia="Arial MT" w:hAnsi="Arial" w:cs="Arial"/>
              </w:rPr>
              <w:t>por</w:t>
            </w:r>
            <w:proofErr w:type="spellEnd"/>
            <w:r w:rsidRPr="002A0796">
              <w:rPr>
                <w:rFonts w:ascii="Arial" w:eastAsia="Arial MT" w:hAnsi="Arial" w:cs="Arial"/>
              </w:rPr>
              <w:t xml:space="preserve"> M2.</w:t>
            </w:r>
          </w:p>
        </w:tc>
      </w:tr>
      <w:tr w:rsidR="002A0796" w:rsidRPr="002A0796" w14:paraId="636AA1EE" w14:textId="77777777" w:rsidTr="00FD7DA1">
        <w:trPr>
          <w:trHeight w:val="689"/>
        </w:trPr>
        <w:tc>
          <w:tcPr>
            <w:tcW w:w="3559" w:type="pct"/>
          </w:tcPr>
          <w:p w14:paraId="01EBBCA5" w14:textId="77777777" w:rsidR="002A0796" w:rsidRPr="002A0796" w:rsidRDefault="002A0796" w:rsidP="002A0796">
            <w:pPr>
              <w:spacing w:line="360" w:lineRule="auto"/>
              <w:ind w:right="152"/>
              <w:jc w:val="both"/>
              <w:rPr>
                <w:rFonts w:ascii="Arial" w:eastAsia="Arial MT" w:hAnsi="Arial" w:cs="Arial"/>
                <w:lang w:val="es-MX"/>
              </w:rPr>
            </w:pPr>
            <w:r w:rsidRPr="002A0796">
              <w:rPr>
                <w:rFonts w:ascii="Arial" w:eastAsia="Arial MT" w:hAnsi="Arial" w:cs="Arial"/>
                <w:b/>
                <w:lang w:val="es-MX"/>
              </w:rPr>
              <w:t xml:space="preserve">II.- </w:t>
            </w:r>
            <w:r w:rsidRPr="002A0796">
              <w:rPr>
                <w:rFonts w:ascii="Arial" w:eastAsia="Arial MT" w:hAnsi="Arial" w:cs="Arial"/>
                <w:lang w:val="es-MX"/>
              </w:rPr>
              <w:t>Por cada permiso de construcción mayor de 40 metros cuadrados o en Planta Alta.</w:t>
            </w:r>
          </w:p>
        </w:tc>
        <w:tc>
          <w:tcPr>
            <w:tcW w:w="1441" w:type="pct"/>
            <w:vAlign w:val="center"/>
          </w:tcPr>
          <w:p w14:paraId="4BB0A5B7" w14:textId="77777777" w:rsidR="002A0796" w:rsidRPr="002A0796" w:rsidRDefault="002A0796" w:rsidP="002A0796">
            <w:pPr>
              <w:spacing w:line="360" w:lineRule="auto"/>
              <w:jc w:val="center"/>
              <w:rPr>
                <w:rFonts w:ascii="Arial" w:eastAsia="Arial MT" w:hAnsi="Arial" w:cs="Arial"/>
                <w:lang w:val="es-MX"/>
              </w:rPr>
            </w:pPr>
          </w:p>
          <w:p w14:paraId="52D2288E"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 xml:space="preserve">$ 2.00 </w:t>
            </w:r>
            <w:proofErr w:type="spellStart"/>
            <w:r w:rsidRPr="002A0796">
              <w:rPr>
                <w:rFonts w:ascii="Arial" w:eastAsia="Arial MT" w:hAnsi="Arial" w:cs="Arial"/>
              </w:rPr>
              <w:t>por</w:t>
            </w:r>
            <w:proofErr w:type="spellEnd"/>
            <w:r w:rsidRPr="002A0796">
              <w:rPr>
                <w:rFonts w:ascii="Arial" w:eastAsia="Arial MT" w:hAnsi="Arial" w:cs="Arial"/>
              </w:rPr>
              <w:t xml:space="preserve"> M2.</w:t>
            </w:r>
          </w:p>
        </w:tc>
      </w:tr>
      <w:tr w:rsidR="002A0796" w:rsidRPr="002A0796" w14:paraId="12A75E75" w14:textId="77777777" w:rsidTr="00FD7DA1">
        <w:trPr>
          <w:trHeight w:val="345"/>
        </w:trPr>
        <w:tc>
          <w:tcPr>
            <w:tcW w:w="3559" w:type="pct"/>
          </w:tcPr>
          <w:p w14:paraId="0CD31935"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b/>
                <w:lang w:val="es-MX"/>
              </w:rPr>
              <w:t xml:space="preserve">III.- </w:t>
            </w:r>
            <w:r w:rsidRPr="002A0796">
              <w:rPr>
                <w:rFonts w:ascii="Arial" w:eastAsia="Arial MT" w:hAnsi="Arial" w:cs="Arial"/>
                <w:lang w:val="es-MX"/>
              </w:rPr>
              <w:t>Por cada permiso de remodelación.</w:t>
            </w:r>
          </w:p>
        </w:tc>
        <w:tc>
          <w:tcPr>
            <w:tcW w:w="1441" w:type="pct"/>
            <w:vAlign w:val="center"/>
          </w:tcPr>
          <w:p w14:paraId="197AAF64"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 xml:space="preserve">$ 2.00 </w:t>
            </w:r>
            <w:proofErr w:type="spellStart"/>
            <w:r w:rsidRPr="002A0796">
              <w:rPr>
                <w:rFonts w:ascii="Arial" w:eastAsia="Arial MT" w:hAnsi="Arial" w:cs="Arial"/>
              </w:rPr>
              <w:t>por</w:t>
            </w:r>
            <w:proofErr w:type="spellEnd"/>
            <w:r w:rsidRPr="002A0796">
              <w:rPr>
                <w:rFonts w:ascii="Arial" w:eastAsia="Arial MT" w:hAnsi="Arial" w:cs="Arial"/>
              </w:rPr>
              <w:t xml:space="preserve"> M2.</w:t>
            </w:r>
          </w:p>
        </w:tc>
      </w:tr>
      <w:tr w:rsidR="002A0796" w:rsidRPr="002A0796" w14:paraId="586C1471" w14:textId="77777777" w:rsidTr="00FD7DA1">
        <w:trPr>
          <w:trHeight w:val="345"/>
        </w:trPr>
        <w:tc>
          <w:tcPr>
            <w:tcW w:w="3559" w:type="pct"/>
          </w:tcPr>
          <w:p w14:paraId="39DF5ACA"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b/>
                <w:lang w:val="es-MX"/>
              </w:rPr>
              <w:t xml:space="preserve">IV.- </w:t>
            </w:r>
            <w:r w:rsidRPr="002A0796">
              <w:rPr>
                <w:rFonts w:ascii="Arial" w:eastAsia="Arial MT" w:hAnsi="Arial" w:cs="Arial"/>
                <w:lang w:val="es-MX"/>
              </w:rPr>
              <w:t>Por cada permiso de ampliación.</w:t>
            </w:r>
          </w:p>
        </w:tc>
        <w:tc>
          <w:tcPr>
            <w:tcW w:w="1441" w:type="pct"/>
            <w:vAlign w:val="center"/>
          </w:tcPr>
          <w:p w14:paraId="48AAB845"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 xml:space="preserve">$ 2.00 </w:t>
            </w:r>
            <w:proofErr w:type="spellStart"/>
            <w:r w:rsidRPr="002A0796">
              <w:rPr>
                <w:rFonts w:ascii="Arial" w:eastAsia="Arial MT" w:hAnsi="Arial" w:cs="Arial"/>
              </w:rPr>
              <w:t>por</w:t>
            </w:r>
            <w:proofErr w:type="spellEnd"/>
            <w:r w:rsidRPr="002A0796">
              <w:rPr>
                <w:rFonts w:ascii="Arial" w:eastAsia="Arial MT" w:hAnsi="Arial" w:cs="Arial"/>
              </w:rPr>
              <w:t xml:space="preserve"> M2.</w:t>
            </w:r>
          </w:p>
        </w:tc>
      </w:tr>
      <w:tr w:rsidR="002A0796" w:rsidRPr="002A0796" w14:paraId="2A5EE75C" w14:textId="77777777" w:rsidTr="00FD7DA1">
        <w:trPr>
          <w:trHeight w:val="343"/>
        </w:trPr>
        <w:tc>
          <w:tcPr>
            <w:tcW w:w="3559" w:type="pct"/>
          </w:tcPr>
          <w:p w14:paraId="45592A09"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b/>
                <w:lang w:val="es-MX"/>
              </w:rPr>
              <w:t xml:space="preserve">V.- </w:t>
            </w:r>
            <w:r w:rsidRPr="002A0796">
              <w:rPr>
                <w:rFonts w:ascii="Arial" w:eastAsia="Arial MT" w:hAnsi="Arial" w:cs="Arial"/>
                <w:lang w:val="es-MX"/>
              </w:rPr>
              <w:t>Por cada permiso de demolición.</w:t>
            </w:r>
          </w:p>
        </w:tc>
        <w:tc>
          <w:tcPr>
            <w:tcW w:w="1441" w:type="pct"/>
            <w:vAlign w:val="center"/>
          </w:tcPr>
          <w:p w14:paraId="08AE8632"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 xml:space="preserve">$ 2.00 </w:t>
            </w:r>
            <w:proofErr w:type="spellStart"/>
            <w:r w:rsidRPr="002A0796">
              <w:rPr>
                <w:rFonts w:ascii="Arial" w:eastAsia="Arial MT" w:hAnsi="Arial" w:cs="Arial"/>
              </w:rPr>
              <w:t>por</w:t>
            </w:r>
            <w:proofErr w:type="spellEnd"/>
            <w:r w:rsidRPr="002A0796">
              <w:rPr>
                <w:rFonts w:ascii="Arial" w:eastAsia="Arial MT" w:hAnsi="Arial" w:cs="Arial"/>
              </w:rPr>
              <w:t xml:space="preserve"> M2.</w:t>
            </w:r>
          </w:p>
        </w:tc>
      </w:tr>
      <w:tr w:rsidR="002A0796" w:rsidRPr="002A0796" w14:paraId="34FA8699" w14:textId="77777777" w:rsidTr="00FD7DA1">
        <w:trPr>
          <w:trHeight w:val="690"/>
        </w:trPr>
        <w:tc>
          <w:tcPr>
            <w:tcW w:w="3559" w:type="pct"/>
          </w:tcPr>
          <w:p w14:paraId="15DE7AEF" w14:textId="77777777" w:rsidR="002A0796" w:rsidRPr="002A0796" w:rsidRDefault="002A0796" w:rsidP="002A0796">
            <w:pPr>
              <w:tabs>
                <w:tab w:val="left" w:pos="778"/>
              </w:tabs>
              <w:spacing w:line="360" w:lineRule="auto"/>
              <w:ind w:right="152"/>
              <w:jc w:val="both"/>
              <w:rPr>
                <w:rFonts w:ascii="Arial" w:eastAsia="Arial MT" w:hAnsi="Arial" w:cs="Arial"/>
                <w:lang w:val="es-MX"/>
              </w:rPr>
            </w:pPr>
            <w:r w:rsidRPr="002A0796">
              <w:rPr>
                <w:rFonts w:ascii="Arial" w:eastAsia="Arial MT" w:hAnsi="Arial" w:cs="Arial"/>
                <w:b/>
                <w:lang w:val="es-MX"/>
              </w:rPr>
              <w:t xml:space="preserve">VI.- </w:t>
            </w:r>
            <w:r w:rsidRPr="002A0796">
              <w:rPr>
                <w:rFonts w:ascii="Arial" w:eastAsia="Arial MT" w:hAnsi="Arial" w:cs="Arial"/>
                <w:lang w:val="es-MX"/>
              </w:rPr>
              <w:t>Por cada permiso para la ruptura de banquetas, empedrados o pavimento.</w:t>
            </w:r>
          </w:p>
        </w:tc>
        <w:tc>
          <w:tcPr>
            <w:tcW w:w="1441" w:type="pct"/>
            <w:vAlign w:val="center"/>
          </w:tcPr>
          <w:p w14:paraId="131ED361" w14:textId="77777777" w:rsidR="002A0796" w:rsidRPr="002A0796" w:rsidRDefault="002A0796" w:rsidP="002A0796">
            <w:pPr>
              <w:spacing w:line="360" w:lineRule="auto"/>
              <w:jc w:val="center"/>
              <w:rPr>
                <w:rFonts w:ascii="Arial" w:eastAsia="Arial MT" w:hAnsi="Arial" w:cs="Arial"/>
                <w:lang w:val="es-MX"/>
              </w:rPr>
            </w:pPr>
          </w:p>
          <w:p w14:paraId="209FFEB1"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 xml:space="preserve">$ 2.00 </w:t>
            </w:r>
            <w:proofErr w:type="spellStart"/>
            <w:r w:rsidRPr="002A0796">
              <w:rPr>
                <w:rFonts w:ascii="Arial" w:eastAsia="Arial MT" w:hAnsi="Arial" w:cs="Arial"/>
              </w:rPr>
              <w:t>por</w:t>
            </w:r>
            <w:proofErr w:type="spellEnd"/>
            <w:r w:rsidRPr="002A0796">
              <w:rPr>
                <w:rFonts w:ascii="Arial" w:eastAsia="Arial MT" w:hAnsi="Arial" w:cs="Arial"/>
              </w:rPr>
              <w:t xml:space="preserve"> M2.</w:t>
            </w:r>
          </w:p>
        </w:tc>
      </w:tr>
      <w:tr w:rsidR="002A0796" w:rsidRPr="002A0796" w14:paraId="640AB4F0" w14:textId="77777777" w:rsidTr="00FD7DA1">
        <w:trPr>
          <w:trHeight w:val="343"/>
        </w:trPr>
        <w:tc>
          <w:tcPr>
            <w:tcW w:w="3559" w:type="pct"/>
          </w:tcPr>
          <w:p w14:paraId="0A0A5B33"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b/>
                <w:lang w:val="es-MX"/>
              </w:rPr>
              <w:t xml:space="preserve">VII.- </w:t>
            </w:r>
            <w:r w:rsidRPr="002A0796">
              <w:rPr>
                <w:rFonts w:ascii="Arial" w:eastAsia="Arial MT" w:hAnsi="Arial" w:cs="Arial"/>
                <w:lang w:val="es-MX"/>
              </w:rPr>
              <w:t>Por construcción de albercas.</w:t>
            </w:r>
          </w:p>
        </w:tc>
        <w:tc>
          <w:tcPr>
            <w:tcW w:w="1441" w:type="pct"/>
            <w:vAlign w:val="center"/>
          </w:tcPr>
          <w:p w14:paraId="4A596F2C"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 xml:space="preserve">$ 5.00 </w:t>
            </w:r>
            <w:proofErr w:type="spellStart"/>
            <w:r w:rsidRPr="002A0796">
              <w:rPr>
                <w:rFonts w:ascii="Arial" w:eastAsia="Arial MT" w:hAnsi="Arial" w:cs="Arial"/>
              </w:rPr>
              <w:t>por</w:t>
            </w:r>
            <w:proofErr w:type="spellEnd"/>
            <w:r w:rsidRPr="002A0796">
              <w:rPr>
                <w:rFonts w:ascii="Arial" w:eastAsia="Arial MT" w:hAnsi="Arial" w:cs="Arial"/>
              </w:rPr>
              <w:t xml:space="preserve"> M3 de </w:t>
            </w:r>
            <w:proofErr w:type="spellStart"/>
            <w:r w:rsidRPr="002A0796">
              <w:rPr>
                <w:rFonts w:ascii="Arial" w:eastAsia="Arial MT" w:hAnsi="Arial" w:cs="Arial"/>
              </w:rPr>
              <w:t>capacidad</w:t>
            </w:r>
            <w:proofErr w:type="spellEnd"/>
          </w:p>
        </w:tc>
      </w:tr>
      <w:tr w:rsidR="002A0796" w:rsidRPr="002A0796" w14:paraId="16DE80BD" w14:textId="77777777" w:rsidTr="00FD7DA1">
        <w:trPr>
          <w:trHeight w:val="365"/>
        </w:trPr>
        <w:tc>
          <w:tcPr>
            <w:tcW w:w="3559" w:type="pct"/>
          </w:tcPr>
          <w:p w14:paraId="09CC3FBF"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b/>
                <w:lang w:val="es-MX"/>
              </w:rPr>
              <w:t xml:space="preserve">VIII.- </w:t>
            </w:r>
            <w:r w:rsidRPr="002A0796">
              <w:rPr>
                <w:rFonts w:ascii="Arial" w:eastAsia="Arial MT" w:hAnsi="Arial" w:cs="Arial"/>
                <w:lang w:val="es-MX"/>
              </w:rPr>
              <w:t>Por construcción de pozos.</w:t>
            </w:r>
          </w:p>
        </w:tc>
        <w:tc>
          <w:tcPr>
            <w:tcW w:w="1441" w:type="pct"/>
            <w:vAlign w:val="center"/>
          </w:tcPr>
          <w:p w14:paraId="7BB62CB8"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lang w:val="es-MX"/>
              </w:rPr>
              <w:t>$ 2.00 por metro lineal de profundidad</w:t>
            </w:r>
          </w:p>
        </w:tc>
      </w:tr>
      <w:tr w:rsidR="002A0796" w:rsidRPr="002A0796" w14:paraId="293B9042" w14:textId="77777777" w:rsidTr="00FD7DA1">
        <w:trPr>
          <w:trHeight w:val="345"/>
        </w:trPr>
        <w:tc>
          <w:tcPr>
            <w:tcW w:w="3559" w:type="pct"/>
          </w:tcPr>
          <w:p w14:paraId="70FD89BB"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b/>
                <w:lang w:val="es-MX"/>
              </w:rPr>
              <w:t xml:space="preserve">IX.- </w:t>
            </w:r>
            <w:r w:rsidRPr="002A0796">
              <w:rPr>
                <w:rFonts w:ascii="Arial" w:eastAsia="Arial MT" w:hAnsi="Arial" w:cs="Arial"/>
                <w:lang w:val="es-MX"/>
              </w:rPr>
              <w:t>Por construcción de fosa séptica.</w:t>
            </w:r>
          </w:p>
        </w:tc>
        <w:tc>
          <w:tcPr>
            <w:tcW w:w="1441" w:type="pct"/>
            <w:vAlign w:val="center"/>
          </w:tcPr>
          <w:p w14:paraId="4999B82E" w14:textId="77777777" w:rsidR="002A0796" w:rsidRPr="002A0796" w:rsidRDefault="002A0796" w:rsidP="002A0796">
            <w:pPr>
              <w:spacing w:line="360" w:lineRule="auto"/>
              <w:jc w:val="both"/>
              <w:rPr>
                <w:rFonts w:ascii="Arial" w:eastAsia="Arial MT" w:hAnsi="Arial" w:cs="Arial"/>
                <w:lang w:val="es-MX"/>
              </w:rPr>
            </w:pPr>
            <w:r w:rsidRPr="002A0796">
              <w:rPr>
                <w:rFonts w:ascii="Arial" w:eastAsia="Arial MT" w:hAnsi="Arial" w:cs="Arial"/>
                <w:lang w:val="es-MX"/>
              </w:rPr>
              <w:t>$ 2.00 por metro cúbico de capacidad</w:t>
            </w:r>
          </w:p>
        </w:tc>
      </w:tr>
      <w:tr w:rsidR="002A0796" w:rsidRPr="002A0796" w14:paraId="4F220365" w14:textId="77777777" w:rsidTr="00FD7DA1">
        <w:trPr>
          <w:trHeight w:val="689"/>
        </w:trPr>
        <w:tc>
          <w:tcPr>
            <w:tcW w:w="3559" w:type="pct"/>
          </w:tcPr>
          <w:p w14:paraId="6D19FBC1" w14:textId="77777777" w:rsidR="002A0796" w:rsidRPr="002A0796" w:rsidRDefault="002A0796" w:rsidP="002A0796">
            <w:pPr>
              <w:tabs>
                <w:tab w:val="left" w:pos="778"/>
              </w:tabs>
              <w:spacing w:line="360" w:lineRule="auto"/>
              <w:ind w:right="152"/>
              <w:jc w:val="both"/>
              <w:rPr>
                <w:rFonts w:ascii="Arial" w:eastAsia="Arial MT" w:hAnsi="Arial" w:cs="Arial"/>
                <w:lang w:val="es-MX"/>
              </w:rPr>
            </w:pPr>
            <w:r w:rsidRPr="002A0796">
              <w:rPr>
                <w:rFonts w:ascii="Arial" w:eastAsia="Arial MT" w:hAnsi="Arial" w:cs="Arial"/>
                <w:b/>
                <w:lang w:val="es-MX"/>
              </w:rPr>
              <w:t xml:space="preserve">X.- </w:t>
            </w:r>
            <w:r w:rsidRPr="002A0796">
              <w:rPr>
                <w:rFonts w:ascii="Arial" w:eastAsia="Arial MT" w:hAnsi="Arial" w:cs="Arial"/>
                <w:lang w:val="es-MX"/>
              </w:rPr>
              <w:t>Por cada autorización para la construcción o demolición de bardas</w:t>
            </w:r>
          </w:p>
        </w:tc>
        <w:tc>
          <w:tcPr>
            <w:tcW w:w="1441" w:type="pct"/>
            <w:vAlign w:val="center"/>
          </w:tcPr>
          <w:p w14:paraId="18DC1BC5"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 xml:space="preserve">$ 2.00 </w:t>
            </w:r>
            <w:proofErr w:type="spellStart"/>
            <w:r w:rsidRPr="002A0796">
              <w:rPr>
                <w:rFonts w:ascii="Arial" w:eastAsia="Arial MT" w:hAnsi="Arial" w:cs="Arial"/>
              </w:rPr>
              <w:t>por</w:t>
            </w:r>
            <w:proofErr w:type="spellEnd"/>
            <w:r w:rsidRPr="002A0796">
              <w:rPr>
                <w:rFonts w:ascii="Arial" w:eastAsia="Arial MT" w:hAnsi="Arial" w:cs="Arial"/>
              </w:rPr>
              <w:t xml:space="preserve"> metro lineal</w:t>
            </w:r>
          </w:p>
        </w:tc>
      </w:tr>
      <w:tr w:rsidR="002A0796" w:rsidRPr="002A0796" w14:paraId="604523CD" w14:textId="77777777" w:rsidTr="00FD7DA1">
        <w:trPr>
          <w:trHeight w:val="689"/>
        </w:trPr>
        <w:tc>
          <w:tcPr>
            <w:tcW w:w="3559" w:type="pct"/>
          </w:tcPr>
          <w:p w14:paraId="66E927AF" w14:textId="77777777" w:rsidR="002A0796" w:rsidRPr="002A0796" w:rsidRDefault="002A0796" w:rsidP="002A0796">
            <w:pPr>
              <w:tabs>
                <w:tab w:val="left" w:pos="778"/>
              </w:tabs>
              <w:spacing w:line="360" w:lineRule="auto"/>
              <w:ind w:right="152"/>
              <w:jc w:val="both"/>
              <w:rPr>
                <w:rFonts w:ascii="Arial" w:eastAsia="Arial MT" w:hAnsi="Arial" w:cs="Arial"/>
                <w:bCs/>
                <w:lang w:val="es-MX"/>
              </w:rPr>
            </w:pPr>
            <w:r w:rsidRPr="002A0796">
              <w:rPr>
                <w:rFonts w:ascii="Arial" w:hAnsi="Arial" w:cs="Arial"/>
                <w:b/>
                <w:bCs/>
                <w:lang w:val="es-MX"/>
              </w:rPr>
              <w:t xml:space="preserve">XI.- </w:t>
            </w:r>
            <w:r w:rsidRPr="002A0796">
              <w:rPr>
                <w:rFonts w:ascii="Arial" w:hAnsi="Arial" w:cs="Arial"/>
                <w:lang w:val="es-MX"/>
              </w:rPr>
              <w:t>Por el posterío y tendido de líneas, por metro lineal:</w:t>
            </w:r>
          </w:p>
        </w:tc>
        <w:tc>
          <w:tcPr>
            <w:tcW w:w="1441" w:type="pct"/>
          </w:tcPr>
          <w:p w14:paraId="19A4574B" w14:textId="77777777" w:rsidR="002A0796" w:rsidRPr="002A0796" w:rsidRDefault="002A0796" w:rsidP="002A0796">
            <w:pPr>
              <w:spacing w:line="360" w:lineRule="auto"/>
              <w:jc w:val="center"/>
              <w:rPr>
                <w:rFonts w:ascii="Arial" w:hAnsi="Arial" w:cs="Arial"/>
                <w:sz w:val="20"/>
                <w:szCs w:val="20"/>
                <w:lang w:val="es-MX"/>
              </w:rPr>
            </w:pPr>
          </w:p>
          <w:p w14:paraId="50B58F3E" w14:textId="77777777" w:rsidR="002A0796" w:rsidRPr="002A0796" w:rsidRDefault="002A0796" w:rsidP="002A0796">
            <w:pPr>
              <w:spacing w:line="360" w:lineRule="auto"/>
              <w:jc w:val="center"/>
              <w:rPr>
                <w:rFonts w:ascii="Arial" w:eastAsia="Arial MT" w:hAnsi="Arial" w:cs="Arial"/>
              </w:rPr>
            </w:pPr>
            <w:r w:rsidRPr="002A0796">
              <w:rPr>
                <w:rFonts w:ascii="Arial" w:hAnsi="Arial" w:cs="Arial"/>
                <w:sz w:val="20"/>
                <w:szCs w:val="20"/>
              </w:rPr>
              <w:t>$23.00</w:t>
            </w:r>
          </w:p>
        </w:tc>
      </w:tr>
      <w:tr w:rsidR="002A0796" w:rsidRPr="002A0796" w14:paraId="2B0044A6" w14:textId="77777777" w:rsidTr="00FD7DA1">
        <w:trPr>
          <w:trHeight w:val="689"/>
        </w:trPr>
        <w:tc>
          <w:tcPr>
            <w:tcW w:w="3559" w:type="pct"/>
          </w:tcPr>
          <w:p w14:paraId="577B46FD" w14:textId="77777777" w:rsidR="002A0796" w:rsidRPr="002A0796" w:rsidRDefault="002A0796" w:rsidP="002A0796">
            <w:pPr>
              <w:tabs>
                <w:tab w:val="left" w:pos="778"/>
              </w:tabs>
              <w:spacing w:line="360" w:lineRule="auto"/>
              <w:ind w:right="152"/>
              <w:jc w:val="both"/>
              <w:rPr>
                <w:rFonts w:ascii="Arial" w:hAnsi="Arial" w:cs="Arial"/>
                <w:lang w:val="es-MX"/>
              </w:rPr>
            </w:pPr>
            <w:r w:rsidRPr="002A0796">
              <w:rPr>
                <w:rFonts w:ascii="Arial" w:hAnsi="Arial" w:cs="Arial"/>
                <w:b/>
                <w:bCs/>
                <w:lang w:val="es-MX"/>
              </w:rPr>
              <w:lastRenderedPageBreak/>
              <w:t>XII.-</w:t>
            </w:r>
            <w:r w:rsidRPr="002A0796">
              <w:rPr>
                <w:rFonts w:ascii="Arial" w:hAnsi="Arial" w:cs="Arial"/>
                <w:lang w:val="es-MX"/>
              </w:rPr>
              <w:t xml:space="preserve"> De construcción, que permita la instalación de una torre de comunicación, de una estructura monopolar para colocación de antena celular, de una base de concreto o adición de cualquier equipo de telecomunicación sobre una torre de alta tensión o sobre infraestructura existente, por cada unidad:</w:t>
            </w:r>
          </w:p>
        </w:tc>
        <w:tc>
          <w:tcPr>
            <w:tcW w:w="1441" w:type="pct"/>
          </w:tcPr>
          <w:p w14:paraId="2F5F37BF" w14:textId="77777777" w:rsidR="002A0796" w:rsidRPr="002A0796" w:rsidRDefault="002A0796" w:rsidP="002A0796">
            <w:pPr>
              <w:spacing w:line="360" w:lineRule="auto"/>
              <w:jc w:val="center"/>
              <w:rPr>
                <w:rFonts w:ascii="Arial" w:hAnsi="Arial" w:cs="Arial"/>
                <w:lang w:val="es-MX"/>
              </w:rPr>
            </w:pPr>
          </w:p>
          <w:p w14:paraId="72EA5A13" w14:textId="77777777" w:rsidR="002A0796" w:rsidRPr="002A0796" w:rsidRDefault="002A0796" w:rsidP="002A0796">
            <w:pPr>
              <w:spacing w:line="360" w:lineRule="auto"/>
              <w:jc w:val="center"/>
              <w:rPr>
                <w:rFonts w:ascii="Arial" w:hAnsi="Arial" w:cs="Arial"/>
                <w:lang w:val="es-MX"/>
              </w:rPr>
            </w:pPr>
          </w:p>
          <w:p w14:paraId="238E73E1" w14:textId="77777777" w:rsidR="002A0796" w:rsidRPr="002A0796" w:rsidRDefault="002A0796" w:rsidP="002A0796">
            <w:pPr>
              <w:spacing w:line="360" w:lineRule="auto"/>
              <w:jc w:val="center"/>
              <w:rPr>
                <w:rFonts w:ascii="Arial" w:hAnsi="Arial" w:cs="Arial"/>
              </w:rPr>
            </w:pPr>
            <w:r w:rsidRPr="002A0796">
              <w:rPr>
                <w:rFonts w:ascii="Arial" w:hAnsi="Arial" w:cs="Arial"/>
              </w:rPr>
              <w:t>$25,000.00:</w:t>
            </w:r>
          </w:p>
        </w:tc>
      </w:tr>
    </w:tbl>
    <w:p w14:paraId="445659D7"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3FC15629"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II</w:t>
      </w:r>
    </w:p>
    <w:p w14:paraId="7713408D"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Servicios de Vigilancia</w:t>
      </w:r>
    </w:p>
    <w:p w14:paraId="38A06360"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27.- </w:t>
      </w:r>
      <w:r w:rsidRPr="002A0796">
        <w:rPr>
          <w:rFonts w:ascii="Arial" w:eastAsia="Arial MT" w:hAnsi="Arial" w:cs="Arial"/>
          <w:kern w:val="0"/>
          <w:sz w:val="22"/>
          <w:szCs w:val="22"/>
          <w14:ligatures w14:val="none"/>
        </w:rPr>
        <w:t>Por los servicios de vigilancia que presente el Ayuntamiento se pagará por cada elemento de seguridad pública una cuota de acuerdo a la siguiente tarifa:</w:t>
      </w:r>
    </w:p>
    <w:p w14:paraId="7C1120FB" w14:textId="77777777" w:rsidR="002A0796" w:rsidRPr="002A0796" w:rsidRDefault="002A0796" w:rsidP="002A0796">
      <w:pPr>
        <w:widowControl w:val="0"/>
        <w:tabs>
          <w:tab w:val="left" w:pos="2502"/>
        </w:tabs>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Por día:</w:t>
      </w:r>
      <w:r w:rsidRPr="002A0796">
        <w:rPr>
          <w:rFonts w:ascii="Arial" w:eastAsia="Arial MT" w:hAnsi="Arial" w:cs="Arial"/>
          <w:kern w:val="0"/>
          <w:sz w:val="22"/>
          <w:szCs w:val="22"/>
          <w14:ligatures w14:val="none"/>
        </w:rPr>
        <w:tab/>
        <w:t>$ 150.00</w:t>
      </w:r>
    </w:p>
    <w:p w14:paraId="382B257C"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III</w:t>
      </w:r>
    </w:p>
    <w:p w14:paraId="6A49D9E4"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Servicios de Limpia</w:t>
      </w:r>
    </w:p>
    <w:p w14:paraId="2E38E37C"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28.- </w:t>
      </w:r>
      <w:r w:rsidRPr="002A0796">
        <w:rPr>
          <w:rFonts w:ascii="Arial" w:eastAsia="Arial MT" w:hAnsi="Arial" w:cs="Arial"/>
          <w:kern w:val="0"/>
          <w:sz w:val="22"/>
          <w:szCs w:val="22"/>
          <w14:ligatures w14:val="none"/>
        </w:rPr>
        <w:t>Por los derechos correspondientes al servicio de limpia, semanalmente se causará y pagará la siguiente cuota:</w:t>
      </w:r>
    </w:p>
    <w:tbl>
      <w:tblPr>
        <w:tblStyle w:val="Tablaconcuadrcula1"/>
        <w:tblW w:w="0" w:type="auto"/>
        <w:tblLook w:val="04A0" w:firstRow="1" w:lastRow="0" w:firstColumn="1" w:lastColumn="0" w:noHBand="0" w:noVBand="1"/>
      </w:tblPr>
      <w:tblGrid>
        <w:gridCol w:w="4555"/>
        <w:gridCol w:w="3378"/>
        <w:gridCol w:w="1178"/>
      </w:tblGrid>
      <w:tr w:rsidR="002A0796" w:rsidRPr="002A0796" w14:paraId="338005A5" w14:textId="77777777" w:rsidTr="00FD7DA1">
        <w:tc>
          <w:tcPr>
            <w:tcW w:w="4555" w:type="dxa"/>
          </w:tcPr>
          <w:p w14:paraId="577BD5DA" w14:textId="77777777" w:rsidR="002A0796" w:rsidRPr="002A0796" w:rsidRDefault="002A0796" w:rsidP="002A0796">
            <w:pPr>
              <w:spacing w:line="360" w:lineRule="auto"/>
              <w:rPr>
                <w:rFonts w:ascii="Arial" w:eastAsia="Arial MT" w:hAnsi="Arial" w:cs="Arial"/>
                <w:lang w:val="es-MX"/>
              </w:rPr>
            </w:pPr>
            <w:r w:rsidRPr="002A0796">
              <w:rPr>
                <w:rFonts w:ascii="Arial" w:eastAsia="Arial MT" w:hAnsi="Arial" w:cs="Arial"/>
                <w:b/>
                <w:lang w:val="es-MX"/>
              </w:rPr>
              <w:t xml:space="preserve">I.- </w:t>
            </w:r>
            <w:r w:rsidRPr="002A0796">
              <w:rPr>
                <w:rFonts w:ascii="Arial" w:eastAsia="Arial MT" w:hAnsi="Arial" w:cs="Arial"/>
                <w:lang w:val="es-MX"/>
              </w:rPr>
              <w:t>Por cada recoja habitacional.</w:t>
            </w:r>
          </w:p>
        </w:tc>
        <w:tc>
          <w:tcPr>
            <w:tcW w:w="3378" w:type="dxa"/>
            <w:tcBorders>
              <w:right w:val="nil"/>
            </w:tcBorders>
          </w:tcPr>
          <w:p w14:paraId="44C7E2D0" w14:textId="77777777" w:rsidR="002A0796" w:rsidRPr="002A0796" w:rsidRDefault="002A0796" w:rsidP="002A0796">
            <w:pPr>
              <w:tabs>
                <w:tab w:val="left" w:leader="dot" w:pos="3985"/>
              </w:tabs>
              <w:spacing w:line="360" w:lineRule="auto"/>
              <w:rPr>
                <w:rFonts w:ascii="Arial" w:eastAsia="Arial MT" w:hAnsi="Arial" w:cs="Arial"/>
              </w:rPr>
            </w:pPr>
            <w:r w:rsidRPr="002A0796">
              <w:rPr>
                <w:rFonts w:ascii="Arial" w:eastAsia="Arial MT" w:hAnsi="Arial" w:cs="Arial"/>
              </w:rPr>
              <w:t>$</w:t>
            </w:r>
          </w:p>
        </w:tc>
        <w:tc>
          <w:tcPr>
            <w:tcW w:w="1178" w:type="dxa"/>
            <w:tcBorders>
              <w:left w:val="nil"/>
            </w:tcBorders>
          </w:tcPr>
          <w:p w14:paraId="43551E81" w14:textId="77777777" w:rsidR="002A0796" w:rsidRPr="002A0796" w:rsidRDefault="002A0796" w:rsidP="002A0796">
            <w:pPr>
              <w:tabs>
                <w:tab w:val="left" w:leader="dot" w:pos="3985"/>
              </w:tabs>
              <w:spacing w:line="360" w:lineRule="auto"/>
              <w:jc w:val="center"/>
              <w:rPr>
                <w:rFonts w:ascii="Arial" w:eastAsia="Arial MT" w:hAnsi="Arial" w:cs="Arial"/>
              </w:rPr>
            </w:pPr>
            <w:r w:rsidRPr="002A0796">
              <w:rPr>
                <w:rFonts w:ascii="Arial" w:eastAsia="Arial MT" w:hAnsi="Arial" w:cs="Arial"/>
              </w:rPr>
              <w:t>2.00</w:t>
            </w:r>
          </w:p>
        </w:tc>
      </w:tr>
      <w:tr w:rsidR="002A0796" w:rsidRPr="002A0796" w14:paraId="5070887B" w14:textId="77777777" w:rsidTr="00FD7DA1">
        <w:tc>
          <w:tcPr>
            <w:tcW w:w="4555" w:type="dxa"/>
          </w:tcPr>
          <w:p w14:paraId="5165490E"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b/>
              </w:rPr>
              <w:t xml:space="preserve">II.- </w:t>
            </w:r>
            <w:r w:rsidRPr="002A0796">
              <w:rPr>
                <w:rFonts w:ascii="Arial" w:eastAsia="Arial MT" w:hAnsi="Arial" w:cs="Arial"/>
              </w:rPr>
              <w:t xml:space="preserve">Por </w:t>
            </w:r>
            <w:proofErr w:type="spellStart"/>
            <w:r w:rsidRPr="002A0796">
              <w:rPr>
                <w:rFonts w:ascii="Arial" w:eastAsia="Arial MT" w:hAnsi="Arial" w:cs="Arial"/>
              </w:rPr>
              <w:t>recoja</w:t>
            </w:r>
            <w:proofErr w:type="spellEnd"/>
            <w:r w:rsidRPr="002A0796">
              <w:rPr>
                <w:rFonts w:ascii="Arial" w:eastAsia="Arial MT" w:hAnsi="Arial" w:cs="Arial"/>
              </w:rPr>
              <w:t xml:space="preserve"> </w:t>
            </w:r>
            <w:proofErr w:type="spellStart"/>
            <w:r w:rsidRPr="002A0796">
              <w:rPr>
                <w:rFonts w:ascii="Arial" w:eastAsia="Arial MT" w:hAnsi="Arial" w:cs="Arial"/>
              </w:rPr>
              <w:t>comercial</w:t>
            </w:r>
            <w:proofErr w:type="spellEnd"/>
            <w:r w:rsidRPr="002A0796">
              <w:rPr>
                <w:rFonts w:ascii="Arial" w:eastAsia="Arial MT" w:hAnsi="Arial" w:cs="Arial"/>
              </w:rPr>
              <w:t>.</w:t>
            </w:r>
          </w:p>
        </w:tc>
        <w:tc>
          <w:tcPr>
            <w:tcW w:w="3378" w:type="dxa"/>
            <w:tcBorders>
              <w:right w:val="nil"/>
            </w:tcBorders>
          </w:tcPr>
          <w:p w14:paraId="35B08E2E" w14:textId="77777777" w:rsidR="002A0796" w:rsidRPr="002A0796" w:rsidRDefault="002A0796" w:rsidP="002A0796">
            <w:pPr>
              <w:spacing w:line="360" w:lineRule="auto"/>
              <w:rPr>
                <w:rFonts w:ascii="Arial" w:eastAsia="Arial MT" w:hAnsi="Arial" w:cs="Arial"/>
              </w:rPr>
            </w:pPr>
            <w:r w:rsidRPr="002A0796">
              <w:rPr>
                <w:rFonts w:ascii="Arial" w:eastAsia="Arial MT" w:hAnsi="Arial" w:cs="Arial"/>
              </w:rPr>
              <w:t>$</w:t>
            </w:r>
          </w:p>
        </w:tc>
        <w:tc>
          <w:tcPr>
            <w:tcW w:w="1178" w:type="dxa"/>
            <w:tcBorders>
              <w:left w:val="nil"/>
            </w:tcBorders>
          </w:tcPr>
          <w:p w14:paraId="514B4A5C" w14:textId="77777777" w:rsidR="002A0796" w:rsidRPr="002A0796" w:rsidRDefault="002A0796" w:rsidP="002A0796">
            <w:pPr>
              <w:spacing w:line="360" w:lineRule="auto"/>
              <w:jc w:val="center"/>
              <w:rPr>
                <w:rFonts w:ascii="Arial" w:eastAsia="Arial MT" w:hAnsi="Arial" w:cs="Arial"/>
              </w:rPr>
            </w:pPr>
            <w:r w:rsidRPr="002A0796">
              <w:rPr>
                <w:rFonts w:ascii="Arial" w:eastAsia="Arial MT" w:hAnsi="Arial" w:cs="Arial"/>
              </w:rPr>
              <w:t>2.00</w:t>
            </w:r>
          </w:p>
        </w:tc>
      </w:tr>
    </w:tbl>
    <w:p w14:paraId="0830C774"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52606EC7"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IV</w:t>
      </w:r>
    </w:p>
    <w:p w14:paraId="5886A6A0"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Servicios de Agua Potable</w:t>
      </w:r>
    </w:p>
    <w:p w14:paraId="40B33C44"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29.- </w:t>
      </w:r>
      <w:r w:rsidRPr="002A0796">
        <w:rPr>
          <w:rFonts w:ascii="Arial" w:eastAsia="Arial MT" w:hAnsi="Arial" w:cs="Arial"/>
          <w:kern w:val="0"/>
          <w:sz w:val="22"/>
          <w:szCs w:val="22"/>
          <w14:ligatures w14:val="none"/>
        </w:rPr>
        <w:t>Por los servicios de agua potable que preste el Municipio se pagará mensualmente la siguiente tarifa:</w:t>
      </w:r>
    </w:p>
    <w:p w14:paraId="371BC503" w14:textId="77777777" w:rsidR="002A0796" w:rsidRPr="002A0796" w:rsidRDefault="002A0796" w:rsidP="002A0796">
      <w:pPr>
        <w:widowControl w:val="0"/>
        <w:tabs>
          <w:tab w:val="left" w:pos="2501"/>
        </w:tabs>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Toma domestica:</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xml:space="preserve">$ 10.00 </w:t>
      </w:r>
    </w:p>
    <w:p w14:paraId="3F61C26E" w14:textId="77777777" w:rsidR="002A0796" w:rsidRPr="002A0796" w:rsidRDefault="002A0796" w:rsidP="002A0796">
      <w:pPr>
        <w:widowControl w:val="0"/>
        <w:tabs>
          <w:tab w:val="left" w:pos="2501"/>
        </w:tabs>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Toma comercial</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xml:space="preserve">$ 50.00 </w:t>
      </w:r>
    </w:p>
    <w:p w14:paraId="246CD499" w14:textId="77777777" w:rsidR="002A0796" w:rsidRPr="002A0796" w:rsidRDefault="002A0796" w:rsidP="002A0796">
      <w:pPr>
        <w:widowControl w:val="0"/>
        <w:tabs>
          <w:tab w:val="left" w:pos="2501"/>
        </w:tabs>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III.- </w:t>
      </w:r>
      <w:r w:rsidRPr="002A0796">
        <w:rPr>
          <w:rFonts w:ascii="Arial" w:eastAsia="Arial MT" w:hAnsi="Arial" w:cs="Arial"/>
          <w:kern w:val="0"/>
          <w:sz w:val="22"/>
          <w:szCs w:val="22"/>
          <w14:ligatures w14:val="none"/>
        </w:rPr>
        <w:t>Toma industrial</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$ 500.00</w:t>
      </w:r>
    </w:p>
    <w:p w14:paraId="7E24B4DD" w14:textId="77777777" w:rsidR="002A0796" w:rsidRPr="002A0796" w:rsidRDefault="002A0796" w:rsidP="002A0796">
      <w:pPr>
        <w:widowControl w:val="0"/>
        <w:tabs>
          <w:tab w:val="left" w:pos="2501"/>
        </w:tabs>
        <w:autoSpaceDE w:val="0"/>
        <w:autoSpaceDN w:val="0"/>
        <w:spacing w:after="200" w:line="360" w:lineRule="auto"/>
        <w:rPr>
          <w:rFonts w:ascii="Arial" w:eastAsia="Arial MT" w:hAnsi="Arial" w:cs="Arial"/>
          <w:kern w:val="0"/>
          <w:sz w:val="22"/>
          <w:szCs w:val="22"/>
          <w14:ligatures w14:val="none"/>
        </w:rPr>
      </w:pPr>
    </w:p>
    <w:p w14:paraId="613B86D5"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lastRenderedPageBreak/>
        <w:t>CAPÍTULO V</w:t>
      </w:r>
    </w:p>
    <w:p w14:paraId="43B07FA8"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Servicios de Rastro</w:t>
      </w:r>
    </w:p>
    <w:p w14:paraId="651E278C"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30.- </w:t>
      </w:r>
      <w:r w:rsidRPr="002A0796">
        <w:rPr>
          <w:rFonts w:ascii="Arial" w:eastAsia="Arial MT" w:hAnsi="Arial" w:cs="Arial"/>
          <w:kern w:val="0"/>
          <w:sz w:val="22"/>
          <w:szCs w:val="22"/>
          <w14:ligatures w14:val="none"/>
        </w:rPr>
        <w:t>Son objetos de este derecho la matanza, la guarda en corrales, transporte, peso en báscula e inspección de animales, realizados en el rastro municipal:</w:t>
      </w:r>
    </w:p>
    <w:p w14:paraId="50E005B1" w14:textId="77777777" w:rsidR="002A0796" w:rsidRPr="002A0796" w:rsidRDefault="002A0796" w:rsidP="002A0796">
      <w:pPr>
        <w:widowControl w:val="0"/>
        <w:tabs>
          <w:tab w:val="left" w:pos="2501"/>
        </w:tabs>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Vacuno</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$ 12.00 por cabeza</w:t>
      </w:r>
    </w:p>
    <w:p w14:paraId="3D473D5B" w14:textId="77777777" w:rsidR="002A0796" w:rsidRPr="002A0796" w:rsidRDefault="002A0796" w:rsidP="002A0796">
      <w:pPr>
        <w:widowControl w:val="0"/>
        <w:tabs>
          <w:tab w:val="left" w:pos="2501"/>
        </w:tabs>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Porcino</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$ 5.00 por cabeza</w:t>
      </w:r>
    </w:p>
    <w:p w14:paraId="71098EAB"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p>
    <w:p w14:paraId="16B32252"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VI</w:t>
      </w:r>
    </w:p>
    <w:p w14:paraId="7138625A"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Servicios de Supervisión Sanitaria de Matanza</w:t>
      </w:r>
    </w:p>
    <w:p w14:paraId="1B220A3D"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31.- </w:t>
      </w:r>
      <w:r w:rsidRPr="002A0796">
        <w:rPr>
          <w:rFonts w:ascii="Arial" w:eastAsia="Arial MT" w:hAnsi="Arial" w:cs="Arial"/>
          <w:kern w:val="0"/>
          <w:sz w:val="22"/>
          <w:szCs w:val="22"/>
          <w14:ligatures w14:val="none"/>
        </w:rPr>
        <w:t>Es objeto de este derecho, la supervisión sanitaria efectuada por la autoridad municipal, para la autorización de matanza de animales de consumo fuera del rastro municipal:</w:t>
      </w:r>
    </w:p>
    <w:p w14:paraId="03EF7D3D"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Los derechos, se pagarán de acuerdo a la siguiente tarifa:</w:t>
      </w:r>
    </w:p>
    <w:p w14:paraId="15A42DAF" w14:textId="77777777" w:rsidR="002A0796" w:rsidRPr="002A0796" w:rsidRDefault="002A0796" w:rsidP="002A0796">
      <w:pPr>
        <w:widowControl w:val="0"/>
        <w:tabs>
          <w:tab w:val="left" w:pos="1764"/>
        </w:tabs>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Vacuno</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$ 12.00 por cabeza</w:t>
      </w:r>
    </w:p>
    <w:p w14:paraId="56793F9B" w14:textId="77777777" w:rsidR="002A0796" w:rsidRPr="002A0796" w:rsidRDefault="002A0796" w:rsidP="002A0796">
      <w:pPr>
        <w:widowControl w:val="0"/>
        <w:tabs>
          <w:tab w:val="left" w:pos="1813"/>
        </w:tabs>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Porcino</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$ 5.00 por cabeza</w:t>
      </w:r>
    </w:p>
    <w:p w14:paraId="0489FD85" w14:textId="77777777" w:rsidR="002A0796" w:rsidRPr="002A0796" w:rsidRDefault="002A0796" w:rsidP="002A0796">
      <w:pPr>
        <w:widowControl w:val="0"/>
        <w:tabs>
          <w:tab w:val="left" w:pos="1813"/>
        </w:tabs>
        <w:autoSpaceDE w:val="0"/>
        <w:autoSpaceDN w:val="0"/>
        <w:spacing w:after="200" w:line="360" w:lineRule="auto"/>
        <w:jc w:val="both"/>
        <w:rPr>
          <w:rFonts w:ascii="Arial" w:eastAsia="Arial MT" w:hAnsi="Arial" w:cs="Arial"/>
          <w:kern w:val="0"/>
          <w:sz w:val="22"/>
          <w:szCs w:val="22"/>
          <w14:ligatures w14:val="none"/>
        </w:rPr>
      </w:pPr>
    </w:p>
    <w:p w14:paraId="3CCF937C"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VII</w:t>
      </w:r>
    </w:p>
    <w:p w14:paraId="0259D06C"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Certificados y Constancias</w:t>
      </w:r>
    </w:p>
    <w:p w14:paraId="4A9D6094"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32.- </w:t>
      </w:r>
      <w:r w:rsidRPr="002A0796">
        <w:rPr>
          <w:rFonts w:ascii="Arial" w:eastAsia="Arial MT" w:hAnsi="Arial" w:cs="Arial"/>
          <w:kern w:val="0"/>
          <w:sz w:val="22"/>
          <w:szCs w:val="22"/>
          <w14:ligatures w14:val="none"/>
        </w:rPr>
        <w:t>Por los certificados y constancias que expida la autoridad municipal, se pagarán las cuotas siguientes:</w:t>
      </w:r>
    </w:p>
    <w:p w14:paraId="128EE117" w14:textId="77777777" w:rsidR="002A0796" w:rsidRPr="002A0796" w:rsidRDefault="002A0796" w:rsidP="002A0796">
      <w:pPr>
        <w:widowControl w:val="0"/>
        <w:tabs>
          <w:tab w:val="left" w:pos="5997"/>
        </w:tabs>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Por cada certificado que expida el Ayuntamiento</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proofErr w:type="gramStart"/>
      <w:r w:rsidRPr="002A0796">
        <w:rPr>
          <w:rFonts w:ascii="Arial" w:eastAsia="Arial MT" w:hAnsi="Arial" w:cs="Arial"/>
          <w:kern w:val="0"/>
          <w:sz w:val="22"/>
          <w:szCs w:val="22"/>
          <w14:ligatures w14:val="none"/>
        </w:rPr>
        <w:tab/>
        <w:t xml:space="preserve">  $</w:t>
      </w:r>
      <w:proofErr w:type="gramEnd"/>
      <w:r w:rsidRPr="002A0796">
        <w:rPr>
          <w:rFonts w:ascii="Arial" w:eastAsia="Arial MT" w:hAnsi="Arial" w:cs="Arial"/>
          <w:kern w:val="0"/>
          <w:sz w:val="22"/>
          <w:szCs w:val="22"/>
          <w14:ligatures w14:val="none"/>
        </w:rPr>
        <w:t xml:space="preserve"> 5.00</w:t>
      </w:r>
    </w:p>
    <w:p w14:paraId="0E5DF93D" w14:textId="77777777" w:rsidR="002A0796" w:rsidRPr="002A0796" w:rsidRDefault="002A0796" w:rsidP="002A0796">
      <w:pPr>
        <w:widowControl w:val="0"/>
        <w:tabs>
          <w:tab w:val="left" w:pos="5997"/>
        </w:tabs>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Por cada hoja certificada que expida el Ayuntamiento</w:t>
      </w:r>
      <w:r w:rsidRPr="002A0796">
        <w:rPr>
          <w:rFonts w:ascii="Arial" w:eastAsia="Arial MT" w:hAnsi="Arial" w:cs="Arial"/>
          <w:kern w:val="0"/>
          <w:sz w:val="22"/>
          <w:szCs w:val="22"/>
          <w14:ligatures w14:val="none"/>
        </w:rPr>
        <w:tab/>
      </w:r>
      <w:proofErr w:type="gramStart"/>
      <w:r w:rsidRPr="002A0796">
        <w:rPr>
          <w:rFonts w:ascii="Arial" w:eastAsia="Arial MT" w:hAnsi="Arial" w:cs="Arial"/>
          <w:kern w:val="0"/>
          <w:sz w:val="22"/>
          <w:szCs w:val="22"/>
          <w14:ligatures w14:val="none"/>
        </w:rPr>
        <w:tab/>
        <w:t xml:space="preserve">  $</w:t>
      </w:r>
      <w:proofErr w:type="gramEnd"/>
      <w:r w:rsidRPr="002A0796">
        <w:rPr>
          <w:rFonts w:ascii="Arial" w:eastAsia="Arial MT" w:hAnsi="Arial" w:cs="Arial"/>
          <w:kern w:val="0"/>
          <w:sz w:val="22"/>
          <w:szCs w:val="22"/>
          <w14:ligatures w14:val="none"/>
        </w:rPr>
        <w:t xml:space="preserve"> 3.00 por hoja</w:t>
      </w:r>
    </w:p>
    <w:p w14:paraId="462F5062" w14:textId="77777777" w:rsidR="002A0796" w:rsidRPr="002A0796" w:rsidRDefault="002A0796" w:rsidP="002A0796">
      <w:pPr>
        <w:widowControl w:val="0"/>
        <w:tabs>
          <w:tab w:val="left" w:pos="5997"/>
        </w:tabs>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III.- </w:t>
      </w:r>
      <w:r w:rsidRPr="002A0796">
        <w:rPr>
          <w:rFonts w:ascii="Arial" w:eastAsia="Arial MT" w:hAnsi="Arial" w:cs="Arial"/>
          <w:kern w:val="0"/>
          <w:sz w:val="22"/>
          <w:szCs w:val="22"/>
          <w14:ligatures w14:val="none"/>
        </w:rPr>
        <w:t>Por cada constancia que expida el Ayuntamiento</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proofErr w:type="gramStart"/>
      <w:r w:rsidRPr="002A0796">
        <w:rPr>
          <w:rFonts w:ascii="Arial" w:eastAsia="Arial MT" w:hAnsi="Arial" w:cs="Arial"/>
          <w:kern w:val="0"/>
          <w:sz w:val="22"/>
          <w:szCs w:val="22"/>
          <w14:ligatures w14:val="none"/>
        </w:rPr>
        <w:tab/>
        <w:t xml:space="preserve">  $</w:t>
      </w:r>
      <w:proofErr w:type="gramEnd"/>
      <w:r w:rsidRPr="002A0796">
        <w:rPr>
          <w:rFonts w:ascii="Arial" w:eastAsia="Arial MT" w:hAnsi="Arial" w:cs="Arial"/>
          <w:kern w:val="0"/>
          <w:sz w:val="22"/>
          <w:szCs w:val="22"/>
          <w14:ligatures w14:val="none"/>
        </w:rPr>
        <w:t xml:space="preserve"> 7.00</w:t>
      </w:r>
    </w:p>
    <w:p w14:paraId="202B946C" w14:textId="77777777" w:rsidR="002A0796" w:rsidRPr="002A0796" w:rsidRDefault="002A0796" w:rsidP="002A0796">
      <w:pPr>
        <w:widowControl w:val="0"/>
        <w:tabs>
          <w:tab w:val="left" w:pos="5997"/>
        </w:tabs>
        <w:autoSpaceDE w:val="0"/>
        <w:autoSpaceDN w:val="0"/>
        <w:spacing w:after="200" w:line="360" w:lineRule="auto"/>
        <w:jc w:val="both"/>
        <w:rPr>
          <w:rFonts w:ascii="Arial" w:eastAsia="Arial MT" w:hAnsi="Arial" w:cs="Arial"/>
          <w:kern w:val="0"/>
          <w:sz w:val="22"/>
          <w:szCs w:val="22"/>
          <w14:ligatures w14:val="none"/>
        </w:rPr>
      </w:pPr>
    </w:p>
    <w:p w14:paraId="42E9BE63"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lastRenderedPageBreak/>
        <w:t>CAPÍTULO VIII</w:t>
      </w:r>
    </w:p>
    <w:p w14:paraId="1C39BCED"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Servicios de Mercados y Centrales de Abasto</w:t>
      </w:r>
    </w:p>
    <w:p w14:paraId="6E118538"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33.- </w:t>
      </w:r>
      <w:r w:rsidRPr="002A0796">
        <w:rPr>
          <w:rFonts w:ascii="Arial" w:eastAsia="Arial MT" w:hAnsi="Arial" w:cs="Arial"/>
          <w:kern w:val="0"/>
          <w:sz w:val="22"/>
          <w:szCs w:val="22"/>
          <w14:ligatures w14:val="none"/>
        </w:rPr>
        <w:t>Los derechos por servicio de mercados se causarán y pagarán de conformidad con la siguiente tarifa:</w:t>
      </w:r>
    </w:p>
    <w:p w14:paraId="3130AD3B" w14:textId="77777777" w:rsidR="002A0796" w:rsidRPr="002A0796" w:rsidRDefault="002A0796" w:rsidP="002A0796">
      <w:pPr>
        <w:widowControl w:val="0"/>
        <w:tabs>
          <w:tab w:val="left" w:pos="3878"/>
        </w:tabs>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Locatarios fijos</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$ 500.00 mensuales</w:t>
      </w:r>
    </w:p>
    <w:p w14:paraId="33727BE3" w14:textId="77777777" w:rsidR="002A0796" w:rsidRPr="002A0796" w:rsidRDefault="002A0796" w:rsidP="002A0796">
      <w:pPr>
        <w:widowControl w:val="0"/>
        <w:tabs>
          <w:tab w:val="left" w:pos="3877"/>
        </w:tabs>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Locatarios semifijos</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proofErr w:type="gramStart"/>
      <w:r w:rsidRPr="002A0796">
        <w:rPr>
          <w:rFonts w:ascii="Arial" w:eastAsia="Arial MT" w:hAnsi="Arial" w:cs="Arial"/>
          <w:kern w:val="0"/>
          <w:sz w:val="22"/>
          <w:szCs w:val="22"/>
          <w14:ligatures w14:val="none"/>
        </w:rPr>
        <w:t>$  25.00</w:t>
      </w:r>
      <w:proofErr w:type="gramEnd"/>
      <w:r w:rsidRPr="002A0796">
        <w:rPr>
          <w:rFonts w:ascii="Arial" w:eastAsia="Arial MT" w:hAnsi="Arial" w:cs="Arial"/>
          <w:kern w:val="0"/>
          <w:sz w:val="22"/>
          <w:szCs w:val="22"/>
          <w14:ligatures w14:val="none"/>
        </w:rPr>
        <w:t xml:space="preserve"> diario</w:t>
      </w:r>
    </w:p>
    <w:p w14:paraId="4A0789EF"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1E4360D4"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IX</w:t>
      </w:r>
    </w:p>
    <w:p w14:paraId="19E6780A"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Servicios de Cementerios</w:t>
      </w:r>
    </w:p>
    <w:p w14:paraId="3997D500"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34.- </w:t>
      </w:r>
      <w:r w:rsidRPr="002A0796">
        <w:rPr>
          <w:rFonts w:ascii="Arial" w:eastAsia="Arial MT" w:hAnsi="Arial" w:cs="Arial"/>
          <w:kern w:val="0"/>
          <w:sz w:val="22"/>
          <w:szCs w:val="22"/>
          <w14:ligatures w14:val="none"/>
        </w:rPr>
        <w:t>Los derechos a que se refiere este capítulo, se causarán y pagarán conforme a las siguientes cuotas:</w:t>
      </w:r>
    </w:p>
    <w:p w14:paraId="10D331C7"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Inhumaciones en fosas y criptas:</w:t>
      </w:r>
    </w:p>
    <w:p w14:paraId="11294B6E"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Adultos:</w:t>
      </w:r>
    </w:p>
    <w:p w14:paraId="783F6DE9" w14:textId="77777777" w:rsidR="002A0796" w:rsidRPr="002A0796" w:rsidRDefault="002A0796" w:rsidP="002A0796">
      <w:pPr>
        <w:widowControl w:val="0"/>
        <w:numPr>
          <w:ilvl w:val="2"/>
          <w:numId w:val="30"/>
        </w:numPr>
        <w:tabs>
          <w:tab w:val="left" w:pos="851"/>
          <w:tab w:val="left" w:pos="5254"/>
          <w:tab w:val="left" w:pos="5573"/>
        </w:tabs>
        <w:autoSpaceDE w:val="0"/>
        <w:autoSpaceDN w:val="0"/>
        <w:spacing w:after="0" w:line="360" w:lineRule="auto"/>
        <w:ind w:firstLine="426"/>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Por temporalidad de 2 años:</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$250.00</w:t>
      </w:r>
    </w:p>
    <w:p w14:paraId="34687144" w14:textId="77777777" w:rsidR="002A0796" w:rsidRPr="002A0796" w:rsidRDefault="002A0796" w:rsidP="002A0796">
      <w:pPr>
        <w:widowControl w:val="0"/>
        <w:numPr>
          <w:ilvl w:val="2"/>
          <w:numId w:val="30"/>
        </w:numPr>
        <w:tabs>
          <w:tab w:val="left" w:pos="851"/>
          <w:tab w:val="left" w:pos="5252"/>
        </w:tabs>
        <w:autoSpaceDE w:val="0"/>
        <w:autoSpaceDN w:val="0"/>
        <w:spacing w:after="0" w:line="360" w:lineRule="auto"/>
        <w:ind w:firstLine="426"/>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Adquirida a perpetuidad:</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$1,800.00</w:t>
      </w:r>
    </w:p>
    <w:p w14:paraId="25CE0DA7" w14:textId="77777777" w:rsidR="002A0796" w:rsidRPr="002A0796" w:rsidRDefault="002A0796" w:rsidP="002A0796">
      <w:pPr>
        <w:widowControl w:val="0"/>
        <w:numPr>
          <w:ilvl w:val="2"/>
          <w:numId w:val="30"/>
        </w:numPr>
        <w:tabs>
          <w:tab w:val="left" w:pos="851"/>
          <w:tab w:val="left" w:pos="5253"/>
          <w:tab w:val="left" w:pos="5586"/>
        </w:tabs>
        <w:autoSpaceDE w:val="0"/>
        <w:autoSpaceDN w:val="0"/>
        <w:spacing w:after="0" w:line="360" w:lineRule="auto"/>
        <w:ind w:firstLine="426"/>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 xml:space="preserve">Refrendo por depósitos de restos a 6 meses: </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$200.00</w:t>
      </w:r>
    </w:p>
    <w:p w14:paraId="6CEE923D" w14:textId="77777777" w:rsidR="002A0796" w:rsidRPr="002A0796" w:rsidRDefault="002A0796" w:rsidP="002A0796">
      <w:pPr>
        <w:widowControl w:val="0"/>
        <w:numPr>
          <w:ilvl w:val="2"/>
          <w:numId w:val="30"/>
        </w:numPr>
        <w:tabs>
          <w:tab w:val="left" w:pos="851"/>
          <w:tab w:val="left" w:pos="5255"/>
        </w:tabs>
        <w:autoSpaceDE w:val="0"/>
        <w:autoSpaceDN w:val="0"/>
        <w:spacing w:after="0" w:line="360" w:lineRule="auto"/>
        <w:ind w:firstLine="426"/>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Refrendo por depósitos de restos a 1 año:</w:t>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r>
      <w:r w:rsidRPr="002A0796">
        <w:rPr>
          <w:rFonts w:ascii="Arial" w:eastAsia="Arial MT" w:hAnsi="Arial" w:cs="Arial"/>
          <w:kern w:val="0"/>
          <w:sz w:val="22"/>
          <w:szCs w:val="22"/>
          <w14:ligatures w14:val="none"/>
        </w:rPr>
        <w:tab/>
        <w:t>$250.00</w:t>
      </w:r>
    </w:p>
    <w:p w14:paraId="176D0E72" w14:textId="77777777" w:rsidR="002A0796" w:rsidRPr="002A0796" w:rsidRDefault="002A0796" w:rsidP="002A0796">
      <w:pPr>
        <w:widowControl w:val="0"/>
        <w:tabs>
          <w:tab w:val="left" w:pos="851"/>
          <w:tab w:val="left" w:pos="5255"/>
        </w:tabs>
        <w:autoSpaceDE w:val="0"/>
        <w:autoSpaceDN w:val="0"/>
        <w:spacing w:after="0" w:line="360" w:lineRule="auto"/>
        <w:ind w:left="426"/>
        <w:rPr>
          <w:rFonts w:ascii="Arial" w:eastAsia="Arial MT" w:hAnsi="Arial" w:cs="Arial"/>
          <w:kern w:val="0"/>
          <w:sz w:val="22"/>
          <w:szCs w:val="22"/>
          <w14:ligatures w14:val="none"/>
        </w:rPr>
      </w:pPr>
    </w:p>
    <w:p w14:paraId="4DCFEEA0"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Permiso de construcción de cripta o gaveta en cualquiera de las clases de los cementerios municipales $ 114.00.</w:t>
      </w:r>
    </w:p>
    <w:p w14:paraId="3D024758"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III.- </w:t>
      </w:r>
      <w:r w:rsidRPr="002A0796">
        <w:rPr>
          <w:rFonts w:ascii="Arial" w:eastAsia="Arial MT" w:hAnsi="Arial" w:cs="Arial"/>
          <w:kern w:val="0"/>
          <w:sz w:val="22"/>
          <w:szCs w:val="22"/>
          <w14:ligatures w14:val="none"/>
        </w:rPr>
        <w:t>Exhumaciones después de transcurrido el término de ley $ 200.00.</w:t>
      </w:r>
    </w:p>
    <w:p w14:paraId="1B77BEEE"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IV.- </w:t>
      </w:r>
      <w:r w:rsidRPr="002A0796">
        <w:rPr>
          <w:rFonts w:ascii="Arial" w:eastAsia="Arial MT" w:hAnsi="Arial" w:cs="Arial"/>
          <w:kern w:val="0"/>
          <w:sz w:val="22"/>
          <w:szCs w:val="22"/>
          <w14:ligatures w14:val="none"/>
        </w:rPr>
        <w:t>Suministro de energías eléctricas en bóvedas, criptas y osarios $ 23.00 mensuales.</w:t>
      </w:r>
    </w:p>
    <w:p w14:paraId="5BE480A2"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6827AE53"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lastRenderedPageBreak/>
        <w:t>CAPÍTULO X</w:t>
      </w:r>
    </w:p>
    <w:p w14:paraId="5557A06F"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Servicios de la Unidad de Acceso a la Información</w:t>
      </w:r>
    </w:p>
    <w:p w14:paraId="1DB2ACF3" w14:textId="77777777" w:rsidR="002A0796" w:rsidRPr="002A0796" w:rsidRDefault="002A0796" w:rsidP="002A0796">
      <w:pPr>
        <w:widowControl w:val="0"/>
        <w:autoSpaceDE w:val="0"/>
        <w:autoSpaceDN w:val="0"/>
        <w:spacing w:after="200" w:line="360" w:lineRule="auto"/>
        <w:jc w:val="both"/>
        <w:rPr>
          <w:rFonts w:ascii="Arial" w:eastAsia="Arial MT" w:hAnsi="Arial" w:cs="Arial"/>
          <w:bCs/>
          <w:color w:val="000000"/>
          <w:kern w:val="0"/>
          <w:sz w:val="22"/>
          <w:szCs w:val="22"/>
          <w14:ligatures w14:val="none"/>
        </w:rPr>
      </w:pPr>
      <w:r w:rsidRPr="002A0796">
        <w:rPr>
          <w:rFonts w:ascii="Arial" w:eastAsia="Arial MT" w:hAnsi="Arial" w:cs="Arial"/>
          <w:b/>
          <w:kern w:val="0"/>
          <w:sz w:val="22"/>
          <w:szCs w:val="22"/>
          <w14:ligatures w14:val="none"/>
        </w:rPr>
        <w:t xml:space="preserve">Artículo 35.- </w:t>
      </w:r>
      <w:r w:rsidRPr="002A0796">
        <w:rPr>
          <w:rFonts w:ascii="Arial" w:eastAsia="Arial MT" w:hAnsi="Arial" w:cs="Arial"/>
          <w:bCs/>
          <w:color w:val="000000"/>
          <w:kern w:val="0"/>
          <w:sz w:val="22"/>
          <w:szCs w:val="22"/>
          <w14:ligatures w14:val="none"/>
        </w:rPr>
        <w:t>El derecho por acceso a la información pública que proporciona la Unidad de Transparencia municipal será gratuito.</w:t>
      </w:r>
    </w:p>
    <w:p w14:paraId="6AA1ABF5" w14:textId="77777777" w:rsidR="002A0796" w:rsidRPr="002A0796" w:rsidRDefault="002A0796" w:rsidP="002A0796">
      <w:pPr>
        <w:widowControl w:val="0"/>
        <w:autoSpaceDE w:val="0"/>
        <w:autoSpaceDN w:val="0"/>
        <w:spacing w:after="200" w:line="360" w:lineRule="auto"/>
        <w:jc w:val="both"/>
        <w:rPr>
          <w:rFonts w:ascii="Arial" w:eastAsia="Arial MT" w:hAnsi="Arial" w:cs="Arial"/>
          <w:bCs/>
          <w:color w:val="000000"/>
          <w:kern w:val="0"/>
          <w:sz w:val="22"/>
          <w:szCs w:val="22"/>
          <w14:ligatures w14:val="none"/>
        </w:rPr>
      </w:pPr>
      <w:r w:rsidRPr="002A0796">
        <w:rPr>
          <w:rFonts w:ascii="Arial" w:eastAsia="Arial MT" w:hAnsi="Arial" w:cs="Arial"/>
          <w:bCs/>
          <w:color w:val="000000"/>
          <w:kern w:val="0"/>
          <w:sz w:val="22"/>
          <w:szCs w:val="22"/>
          <w14:ligatures w14:val="none"/>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574ED35C" w14:textId="77777777" w:rsidR="002A0796" w:rsidRPr="002A0796" w:rsidRDefault="002A0796" w:rsidP="002A0796">
      <w:pPr>
        <w:widowControl w:val="0"/>
        <w:autoSpaceDE w:val="0"/>
        <w:autoSpaceDN w:val="0"/>
        <w:spacing w:after="200" w:line="360" w:lineRule="auto"/>
        <w:jc w:val="both"/>
        <w:rPr>
          <w:rFonts w:ascii="Arial" w:eastAsia="Arial MT" w:hAnsi="Arial" w:cs="Arial"/>
          <w:bCs/>
          <w:color w:val="000000"/>
          <w:kern w:val="0"/>
          <w:sz w:val="22"/>
          <w:szCs w:val="22"/>
          <w14:ligatures w14:val="none"/>
        </w:rPr>
      </w:pPr>
      <w:r w:rsidRPr="002A0796">
        <w:rPr>
          <w:rFonts w:ascii="Arial" w:eastAsia="Arial MT" w:hAnsi="Arial" w:cs="Arial"/>
          <w:bCs/>
          <w:color w:val="000000"/>
          <w:kern w:val="0"/>
          <w:sz w:val="22"/>
          <w:szCs w:val="22"/>
          <w14:ligatures w14:val="none"/>
        </w:rPr>
        <w:t xml:space="preserve">El costo de recuperación que deberá cubrir el solicitante </w:t>
      </w:r>
      <w:r w:rsidRPr="002A0796">
        <w:rPr>
          <w:rFonts w:ascii="Arial" w:eastAsia="Arial MT" w:hAnsi="Arial" w:cs="Arial"/>
          <w:color w:val="000000"/>
          <w:kern w:val="0"/>
          <w:sz w:val="22"/>
          <w:szCs w:val="22"/>
          <w:lang w:eastAsia="es-MX"/>
          <w14:ligatures w14:val="none"/>
        </w:rPr>
        <w:t>por la modalidad de entrega de reproducción de la información a que se refiere este Capítulo,</w:t>
      </w:r>
      <w:r w:rsidRPr="002A0796">
        <w:rPr>
          <w:rFonts w:ascii="Arial" w:eastAsia="Arial MT" w:hAnsi="Arial" w:cs="Arial"/>
          <w:bCs/>
          <w:color w:val="000000"/>
          <w:kern w:val="0"/>
          <w:sz w:val="22"/>
          <w:szCs w:val="22"/>
          <w14:ligatures w14:val="none"/>
        </w:rPr>
        <w:t xml:space="preserve"> no podrá ser superior a la suma del precio total del medio utilizado, y será de acuerdo con la siguiente tabla:</w:t>
      </w:r>
    </w:p>
    <w:tbl>
      <w:tblPr>
        <w:tblW w:w="5000" w:type="pct"/>
        <w:jc w:val="center"/>
        <w:tblCellMar>
          <w:top w:w="15" w:type="dxa"/>
          <w:left w:w="15" w:type="dxa"/>
          <w:bottom w:w="15" w:type="dxa"/>
          <w:right w:w="15" w:type="dxa"/>
        </w:tblCellMar>
        <w:tblLook w:val="04A0" w:firstRow="1" w:lastRow="0" w:firstColumn="1" w:lastColumn="0" w:noHBand="0" w:noVBand="1"/>
      </w:tblPr>
      <w:tblGrid>
        <w:gridCol w:w="6982"/>
        <w:gridCol w:w="2362"/>
      </w:tblGrid>
      <w:tr w:rsidR="002A0796" w:rsidRPr="002A0796" w14:paraId="2E6BEAEE" w14:textId="77777777" w:rsidTr="00FD7DA1">
        <w:trPr>
          <w:jc w:val="center"/>
        </w:trPr>
        <w:tc>
          <w:tcPr>
            <w:tcW w:w="3736"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060F45D8" w14:textId="77777777" w:rsidR="002A0796" w:rsidRPr="002A0796" w:rsidRDefault="002A0796" w:rsidP="002A0796">
            <w:pPr>
              <w:autoSpaceDN w:val="0"/>
              <w:spacing w:after="200" w:line="360" w:lineRule="auto"/>
              <w:jc w:val="center"/>
              <w:rPr>
                <w:rFonts w:ascii="Arial" w:eastAsia="Arial MT" w:hAnsi="Arial" w:cs="Arial"/>
                <w:b/>
                <w:color w:val="000000"/>
                <w:kern w:val="0"/>
                <w:sz w:val="22"/>
                <w:szCs w:val="22"/>
                <w:lang w:eastAsia="es-MX"/>
                <w14:ligatures w14:val="none"/>
              </w:rPr>
            </w:pPr>
            <w:r w:rsidRPr="002A0796">
              <w:rPr>
                <w:rFonts w:ascii="Arial" w:eastAsia="Arial MT" w:hAnsi="Arial" w:cs="Arial"/>
                <w:b/>
                <w:color w:val="000000"/>
                <w:kern w:val="0"/>
                <w:sz w:val="22"/>
                <w:szCs w:val="22"/>
                <w:lang w:eastAsia="es-MX"/>
                <w14:ligatures w14:val="none"/>
              </w:rPr>
              <w:t>Medio de reproducción</w:t>
            </w:r>
          </w:p>
        </w:tc>
        <w:tc>
          <w:tcPr>
            <w:tcW w:w="1264" w:type="pct"/>
            <w:tcBorders>
              <w:top w:val="single" w:sz="6" w:space="0" w:color="000000"/>
              <w:left w:val="single" w:sz="6" w:space="0" w:color="000000"/>
              <w:bottom w:val="single" w:sz="6" w:space="0" w:color="000000"/>
              <w:right w:val="single" w:sz="6" w:space="0" w:color="000000"/>
            </w:tcBorders>
            <w:shd w:val="clear" w:color="auto" w:fill="A6A6A6"/>
            <w:tcMar>
              <w:top w:w="15" w:type="dxa"/>
              <w:left w:w="72" w:type="dxa"/>
              <w:bottom w:w="15" w:type="dxa"/>
              <w:right w:w="72" w:type="dxa"/>
            </w:tcMar>
            <w:hideMark/>
          </w:tcPr>
          <w:p w14:paraId="12F725A5" w14:textId="77777777" w:rsidR="002A0796" w:rsidRPr="002A0796" w:rsidRDefault="002A0796" w:rsidP="002A0796">
            <w:pPr>
              <w:autoSpaceDN w:val="0"/>
              <w:spacing w:after="200" w:line="360" w:lineRule="auto"/>
              <w:jc w:val="center"/>
              <w:rPr>
                <w:rFonts w:ascii="Arial" w:eastAsia="Arial MT" w:hAnsi="Arial" w:cs="Arial"/>
                <w:b/>
                <w:color w:val="000000"/>
                <w:kern w:val="0"/>
                <w:sz w:val="22"/>
                <w:szCs w:val="22"/>
                <w:lang w:eastAsia="es-MX"/>
                <w14:ligatures w14:val="none"/>
              </w:rPr>
            </w:pPr>
            <w:r w:rsidRPr="002A0796">
              <w:rPr>
                <w:rFonts w:ascii="Arial" w:eastAsia="Arial MT" w:hAnsi="Arial" w:cs="Arial"/>
                <w:b/>
                <w:color w:val="000000"/>
                <w:kern w:val="0"/>
                <w:sz w:val="22"/>
                <w:szCs w:val="22"/>
                <w:lang w:eastAsia="es-MX"/>
                <w14:ligatures w14:val="none"/>
              </w:rPr>
              <w:t>Costo aplicable</w:t>
            </w:r>
          </w:p>
        </w:tc>
      </w:tr>
      <w:tr w:rsidR="002A0796" w:rsidRPr="002A0796" w14:paraId="01057D8E" w14:textId="77777777" w:rsidTr="00FD7DA1">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D208AF1" w14:textId="77777777" w:rsidR="002A0796" w:rsidRPr="002A0796" w:rsidRDefault="002A0796" w:rsidP="002A0796">
            <w:pPr>
              <w:autoSpaceDN w:val="0"/>
              <w:spacing w:after="200" w:line="360" w:lineRule="auto"/>
              <w:ind w:right="76"/>
              <w:jc w:val="both"/>
              <w:rPr>
                <w:rFonts w:ascii="Arial" w:eastAsia="Arial MT" w:hAnsi="Arial" w:cs="Arial"/>
                <w:color w:val="000000"/>
                <w:kern w:val="0"/>
                <w:sz w:val="22"/>
                <w:szCs w:val="22"/>
                <w:lang w:eastAsia="es-MX"/>
                <w14:ligatures w14:val="none"/>
              </w:rPr>
            </w:pPr>
            <w:r w:rsidRPr="002A0796">
              <w:rPr>
                <w:rFonts w:ascii="Arial" w:eastAsia="Arial MT" w:hAnsi="Arial" w:cs="Arial"/>
                <w:b/>
                <w:color w:val="000000"/>
                <w:kern w:val="0"/>
                <w:sz w:val="22"/>
                <w:szCs w:val="22"/>
                <w:lang w:eastAsia="es-MX"/>
                <w14:ligatures w14:val="none"/>
              </w:rPr>
              <w:t>I.</w:t>
            </w:r>
            <w:r w:rsidRPr="002A0796">
              <w:rPr>
                <w:rFonts w:ascii="Arial" w:eastAsia="Arial MT" w:hAnsi="Arial" w:cs="Arial"/>
                <w:color w:val="000000"/>
                <w:kern w:val="0"/>
                <w:sz w:val="22"/>
                <w:szCs w:val="22"/>
                <w:lang w:eastAsia="es-MX"/>
                <w14:ligatures w14:val="none"/>
              </w:rPr>
              <w:t xml:space="preserve"> Copia simple o impresa a partir de la vigésimo 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647F41A0" w14:textId="77777777" w:rsidR="002A0796" w:rsidRPr="002A0796" w:rsidRDefault="002A0796" w:rsidP="002A0796">
            <w:pPr>
              <w:autoSpaceDN w:val="0"/>
              <w:spacing w:after="200" w:line="360" w:lineRule="auto"/>
              <w:ind w:right="110"/>
              <w:jc w:val="center"/>
              <w:rPr>
                <w:rFonts w:ascii="Arial" w:eastAsia="Arial MT" w:hAnsi="Arial" w:cs="Arial"/>
                <w:color w:val="000000"/>
                <w:kern w:val="0"/>
                <w:sz w:val="22"/>
                <w:szCs w:val="22"/>
                <w:lang w:eastAsia="es-MX"/>
                <w14:ligatures w14:val="none"/>
              </w:rPr>
            </w:pPr>
            <w:r w:rsidRPr="002A0796">
              <w:rPr>
                <w:rFonts w:ascii="Arial" w:eastAsia="Arial MT" w:hAnsi="Arial" w:cs="Arial"/>
                <w:color w:val="000000"/>
                <w:kern w:val="0"/>
                <w:sz w:val="22"/>
                <w:szCs w:val="22"/>
                <w:lang w:eastAsia="es-MX"/>
                <w14:ligatures w14:val="none"/>
              </w:rPr>
              <w:t>$ 1.00 por hoja</w:t>
            </w:r>
          </w:p>
        </w:tc>
      </w:tr>
      <w:tr w:rsidR="002A0796" w:rsidRPr="002A0796" w14:paraId="753315F3" w14:textId="77777777" w:rsidTr="00FD7DA1">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4AAE6FAD" w14:textId="77777777" w:rsidR="002A0796" w:rsidRPr="002A0796" w:rsidRDefault="002A0796" w:rsidP="002A0796">
            <w:pPr>
              <w:autoSpaceDN w:val="0"/>
              <w:spacing w:after="200" w:line="360" w:lineRule="auto"/>
              <w:ind w:right="76"/>
              <w:jc w:val="both"/>
              <w:rPr>
                <w:rFonts w:ascii="Arial" w:eastAsia="Arial MT" w:hAnsi="Arial" w:cs="Arial"/>
                <w:color w:val="000000"/>
                <w:kern w:val="0"/>
                <w:sz w:val="22"/>
                <w:szCs w:val="22"/>
                <w:lang w:eastAsia="es-MX"/>
                <w14:ligatures w14:val="none"/>
              </w:rPr>
            </w:pPr>
            <w:r w:rsidRPr="002A0796">
              <w:rPr>
                <w:rFonts w:ascii="Arial" w:eastAsia="Arial MT" w:hAnsi="Arial" w:cs="Arial"/>
                <w:b/>
                <w:color w:val="000000"/>
                <w:kern w:val="0"/>
                <w:sz w:val="22"/>
                <w:szCs w:val="22"/>
                <w:lang w:eastAsia="es-MX"/>
                <w14:ligatures w14:val="none"/>
              </w:rPr>
              <w:t>II.</w:t>
            </w:r>
            <w:r w:rsidRPr="002A0796">
              <w:rPr>
                <w:rFonts w:ascii="Arial" w:eastAsia="Arial MT" w:hAnsi="Arial" w:cs="Arial"/>
                <w:color w:val="000000"/>
                <w:kern w:val="0"/>
                <w:sz w:val="22"/>
                <w:szCs w:val="22"/>
                <w:lang w:eastAsia="es-MX"/>
                <w14:ligatures w14:val="none"/>
              </w:rPr>
              <w:t xml:space="preserve"> Copia certificada a partir de la vigésimo primera hoja 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tcPr>
          <w:p w14:paraId="20FF1771" w14:textId="77777777" w:rsidR="002A0796" w:rsidRPr="002A0796" w:rsidRDefault="002A0796" w:rsidP="002A0796">
            <w:pPr>
              <w:autoSpaceDN w:val="0"/>
              <w:spacing w:after="200" w:line="360" w:lineRule="auto"/>
              <w:ind w:right="110"/>
              <w:jc w:val="center"/>
              <w:rPr>
                <w:rFonts w:ascii="Arial" w:eastAsia="Arial MT" w:hAnsi="Arial" w:cs="Arial"/>
                <w:color w:val="000000"/>
                <w:kern w:val="0"/>
                <w:sz w:val="22"/>
                <w:szCs w:val="22"/>
                <w:lang w:eastAsia="es-MX"/>
                <w14:ligatures w14:val="none"/>
              </w:rPr>
            </w:pPr>
            <w:r w:rsidRPr="002A0796">
              <w:rPr>
                <w:rFonts w:ascii="Arial" w:eastAsia="Arial MT" w:hAnsi="Arial" w:cs="Arial"/>
                <w:color w:val="000000"/>
                <w:kern w:val="0"/>
                <w:sz w:val="22"/>
                <w:szCs w:val="22"/>
                <w:lang w:eastAsia="es-MX"/>
                <w14:ligatures w14:val="none"/>
              </w:rPr>
              <w:t>$ 3.00 por hoja</w:t>
            </w:r>
          </w:p>
        </w:tc>
      </w:tr>
      <w:tr w:rsidR="002A0796" w:rsidRPr="002A0796" w14:paraId="73B0C956" w14:textId="77777777" w:rsidTr="00FD7DA1">
        <w:trPr>
          <w:jc w:val="center"/>
        </w:trPr>
        <w:tc>
          <w:tcPr>
            <w:tcW w:w="3736"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43DE0B8E" w14:textId="77777777" w:rsidR="002A0796" w:rsidRPr="002A0796" w:rsidRDefault="002A0796" w:rsidP="002A0796">
            <w:pPr>
              <w:autoSpaceDN w:val="0"/>
              <w:spacing w:after="200" w:line="360" w:lineRule="auto"/>
              <w:ind w:right="76"/>
              <w:jc w:val="both"/>
              <w:rPr>
                <w:rFonts w:ascii="Arial" w:eastAsia="Arial MT" w:hAnsi="Arial" w:cs="Arial"/>
                <w:color w:val="000000"/>
                <w:kern w:val="0"/>
                <w:sz w:val="22"/>
                <w:szCs w:val="22"/>
                <w:lang w:val="pt-BR" w:eastAsia="es-MX"/>
                <w14:ligatures w14:val="none"/>
              </w:rPr>
            </w:pPr>
            <w:r w:rsidRPr="002A0796">
              <w:rPr>
                <w:rFonts w:ascii="Arial" w:eastAsia="Arial MT" w:hAnsi="Arial" w:cs="Arial"/>
                <w:b/>
                <w:color w:val="000000"/>
                <w:kern w:val="0"/>
                <w:sz w:val="22"/>
                <w:szCs w:val="22"/>
                <w:lang w:val="pt-BR" w:eastAsia="es-MX"/>
                <w14:ligatures w14:val="none"/>
              </w:rPr>
              <w:t>III.</w:t>
            </w:r>
            <w:r w:rsidRPr="002A0796">
              <w:rPr>
                <w:rFonts w:ascii="Arial" w:eastAsia="Arial MT" w:hAnsi="Arial" w:cs="Arial"/>
                <w:color w:val="000000"/>
                <w:kern w:val="0"/>
                <w:sz w:val="22"/>
                <w:szCs w:val="22"/>
                <w:lang w:val="pt-BR" w:eastAsia="es-MX"/>
                <w14:ligatures w14:val="none"/>
              </w:rPr>
              <w:t xml:space="preserve"> Disco compacto o </w:t>
            </w:r>
            <w:proofErr w:type="spellStart"/>
            <w:r w:rsidRPr="002A0796">
              <w:rPr>
                <w:rFonts w:ascii="Arial" w:eastAsia="Arial MT" w:hAnsi="Arial" w:cs="Arial"/>
                <w:color w:val="000000"/>
                <w:kern w:val="0"/>
                <w:sz w:val="22"/>
                <w:szCs w:val="22"/>
                <w:lang w:val="pt-BR" w:eastAsia="es-MX"/>
                <w14:ligatures w14:val="none"/>
              </w:rPr>
              <w:t>multimedia</w:t>
            </w:r>
            <w:proofErr w:type="spellEnd"/>
            <w:r w:rsidRPr="002A0796">
              <w:rPr>
                <w:rFonts w:ascii="Arial" w:eastAsia="Arial MT" w:hAnsi="Arial" w:cs="Arial"/>
                <w:color w:val="000000"/>
                <w:kern w:val="0"/>
                <w:sz w:val="22"/>
                <w:szCs w:val="22"/>
                <w:lang w:val="pt-BR" w:eastAsia="es-MX"/>
                <w14:ligatures w14:val="none"/>
              </w:rPr>
              <w:t xml:space="preserve"> (CD ó DVD) </w:t>
            </w:r>
            <w:r w:rsidRPr="002A0796">
              <w:rPr>
                <w:rFonts w:ascii="Arial" w:eastAsia="Arial MT" w:hAnsi="Arial" w:cs="Arial"/>
                <w:color w:val="000000"/>
                <w:kern w:val="0"/>
                <w:sz w:val="22"/>
                <w:szCs w:val="22"/>
                <w:lang w:eastAsia="es-MX"/>
                <w14:ligatures w14:val="none"/>
              </w:rPr>
              <w:t>proporcionada por la Unidad de Transparencia.</w:t>
            </w:r>
          </w:p>
        </w:tc>
        <w:tc>
          <w:tcPr>
            <w:tcW w:w="1264"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86E1F3A" w14:textId="77777777" w:rsidR="002A0796" w:rsidRPr="002A0796" w:rsidRDefault="002A0796" w:rsidP="002A0796">
            <w:pPr>
              <w:autoSpaceDN w:val="0"/>
              <w:spacing w:after="200" w:line="360" w:lineRule="auto"/>
              <w:ind w:right="110"/>
              <w:jc w:val="center"/>
              <w:rPr>
                <w:rFonts w:ascii="Arial" w:eastAsia="Arial MT" w:hAnsi="Arial" w:cs="Arial"/>
                <w:color w:val="000000"/>
                <w:kern w:val="0"/>
                <w:sz w:val="22"/>
                <w:szCs w:val="22"/>
                <w:lang w:eastAsia="es-MX"/>
                <w14:ligatures w14:val="none"/>
              </w:rPr>
            </w:pPr>
            <w:r w:rsidRPr="002A0796">
              <w:rPr>
                <w:rFonts w:ascii="Arial" w:eastAsia="Arial MT" w:hAnsi="Arial" w:cs="Arial"/>
                <w:color w:val="000000"/>
                <w:kern w:val="0"/>
                <w:sz w:val="22"/>
                <w:szCs w:val="22"/>
                <w:lang w:eastAsia="es-MX"/>
                <w14:ligatures w14:val="none"/>
              </w:rPr>
              <w:t>$ 10.00</w:t>
            </w:r>
          </w:p>
        </w:tc>
      </w:tr>
    </w:tbl>
    <w:p w14:paraId="6028DD34"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1ABB0290"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XI</w:t>
      </w:r>
    </w:p>
    <w:p w14:paraId="135E0CA8"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Derechos por Servicio de Alumbrado Público</w:t>
      </w:r>
    </w:p>
    <w:p w14:paraId="1A18414E"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36.- </w:t>
      </w:r>
      <w:r w:rsidRPr="002A0796">
        <w:rPr>
          <w:rFonts w:ascii="Arial" w:eastAsia="Arial MT" w:hAnsi="Arial" w:cs="Arial"/>
          <w:kern w:val="0"/>
          <w:sz w:val="22"/>
          <w:szCs w:val="22"/>
          <w14:ligatures w14:val="none"/>
        </w:rPr>
        <w:t>El derecho por servicio de Alumbrado Público será el que resulte de aplicar la tarifa que se describe en la Ley de Hacienda Municipal del Estado de Yucatán.</w:t>
      </w:r>
    </w:p>
    <w:p w14:paraId="2F8E109F"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782081F2"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 xml:space="preserve">TÍTULO CUARTO </w:t>
      </w:r>
    </w:p>
    <w:p w14:paraId="1226071F"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lastRenderedPageBreak/>
        <w:t>CONTRIBUCIONES ESPECIALES</w:t>
      </w:r>
    </w:p>
    <w:p w14:paraId="57EBDA72" w14:textId="77777777" w:rsidR="002A0796" w:rsidRPr="002A0796" w:rsidRDefault="002A0796" w:rsidP="002A0796">
      <w:pPr>
        <w:widowControl w:val="0"/>
        <w:autoSpaceDE w:val="0"/>
        <w:autoSpaceDN w:val="0"/>
        <w:spacing w:after="200" w:line="360" w:lineRule="auto"/>
        <w:rPr>
          <w:rFonts w:ascii="Arial" w:eastAsia="Arial MT" w:hAnsi="Arial" w:cs="Arial"/>
          <w:b/>
          <w:kern w:val="0"/>
          <w:sz w:val="22"/>
          <w:szCs w:val="22"/>
          <w14:ligatures w14:val="none"/>
        </w:rPr>
      </w:pPr>
    </w:p>
    <w:p w14:paraId="0E282B5F"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ÚNICO</w:t>
      </w:r>
    </w:p>
    <w:p w14:paraId="36149AD4"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Contribuciones Especiales por Mejoras</w:t>
      </w:r>
    </w:p>
    <w:p w14:paraId="4F847D26" w14:textId="77777777" w:rsidR="002A0796" w:rsidRPr="002A0796" w:rsidRDefault="002A0796" w:rsidP="002A0796">
      <w:pPr>
        <w:widowControl w:val="0"/>
        <w:autoSpaceDE w:val="0"/>
        <w:autoSpaceDN w:val="0"/>
        <w:spacing w:after="200" w:line="360" w:lineRule="auto"/>
        <w:rPr>
          <w:rFonts w:ascii="Arial" w:eastAsia="Arial MT" w:hAnsi="Arial" w:cs="Arial"/>
          <w:b/>
          <w:kern w:val="0"/>
          <w:sz w:val="22"/>
          <w:szCs w:val="22"/>
          <w14:ligatures w14:val="none"/>
        </w:rPr>
      </w:pPr>
    </w:p>
    <w:p w14:paraId="28C1F53F"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37.- </w:t>
      </w:r>
      <w:r w:rsidRPr="002A0796">
        <w:rPr>
          <w:rFonts w:ascii="Arial" w:eastAsia="Arial MT" w:hAnsi="Arial" w:cs="Arial"/>
          <w:kern w:val="0"/>
          <w:sz w:val="22"/>
          <w:szCs w:val="22"/>
          <w14:ligatures w14:val="none"/>
        </w:rPr>
        <w:t>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33EA2E94"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La cuota a pagar se determinará de conformidad con lo establecido al efecto por la Ley de Hacienda Municipal del Estado de Yucatán.</w:t>
      </w:r>
    </w:p>
    <w:p w14:paraId="3A09C28D"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p>
    <w:p w14:paraId="23796C72"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TÍTULO QUINTO</w:t>
      </w:r>
    </w:p>
    <w:p w14:paraId="0442275C"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 xml:space="preserve"> PRODUCTOS</w:t>
      </w:r>
    </w:p>
    <w:p w14:paraId="78ECB502"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w:t>
      </w:r>
    </w:p>
    <w:p w14:paraId="2BE8FD99"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Productos Derivados de Bienes Inmuebles</w:t>
      </w:r>
    </w:p>
    <w:p w14:paraId="24559167"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38.- </w:t>
      </w:r>
      <w:r w:rsidRPr="002A0796">
        <w:rPr>
          <w:rFonts w:ascii="Arial" w:eastAsia="Arial MT" w:hAnsi="Arial" w:cs="Arial"/>
          <w:kern w:val="0"/>
          <w:sz w:val="22"/>
          <w:szCs w:val="22"/>
          <w14:ligatures w14:val="none"/>
        </w:rPr>
        <w:t>Son productos, las contraprestaciones por los servicios que presente el Municipio en sus funciones de derecho privado, así como por el uso, aprovechamiento o enajenación de bienes del dominio privado, que deben pagar las personas físicas y morales de acuerdo con lo previsto en los contratos, convenios o concesiones correspondientes.</w:t>
      </w:r>
    </w:p>
    <w:p w14:paraId="01B7E674"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El municipio percibirá productos derivados de sus bienes inmuebles por los siguientes conceptos:</w:t>
      </w:r>
    </w:p>
    <w:p w14:paraId="07108EF1"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Por Arrendamiento o enajenación de bienes inmuebles, la cantidad a percibir será la acordada por el Cabildo al considerar las características y ubicación del inmueble;</w:t>
      </w:r>
    </w:p>
    <w:p w14:paraId="214859C5"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 xml:space="preserve">Por arrendamiento temporal o concesión por el tiempo útil de locales ubicados en bienes de dominio público, tales como plazas, jardines, unidades deportivas y otros bienes destinados a un servicio público, la cantidad a percibir será la acordada por el Cabildo al considerar las </w:t>
      </w:r>
      <w:r w:rsidRPr="002A0796">
        <w:rPr>
          <w:rFonts w:ascii="Arial" w:eastAsia="Arial MT" w:hAnsi="Arial" w:cs="Arial"/>
          <w:kern w:val="0"/>
          <w:sz w:val="22"/>
          <w:szCs w:val="22"/>
          <w14:ligatures w14:val="none"/>
        </w:rPr>
        <w:lastRenderedPageBreak/>
        <w:t>características y ubicación del inmueble, y</w:t>
      </w:r>
    </w:p>
    <w:p w14:paraId="6FA89719"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III.- </w:t>
      </w:r>
      <w:r w:rsidRPr="002A0796">
        <w:rPr>
          <w:rFonts w:ascii="Arial" w:eastAsia="Arial MT" w:hAnsi="Arial" w:cs="Arial"/>
          <w:kern w:val="0"/>
          <w:sz w:val="22"/>
          <w:szCs w:val="22"/>
          <w14:ligatures w14:val="none"/>
        </w:rPr>
        <w:t>Por concesión del uso del piso en la vía pública o en bienes destinados a un servicio público como mercados, unidades deportivas, plazas y otros bienes de dominio público. $ 5.00 por M2 por día.</w:t>
      </w:r>
    </w:p>
    <w:p w14:paraId="31B9820C"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II</w:t>
      </w:r>
    </w:p>
    <w:p w14:paraId="34BECE11"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Productos Derivados de Bienes Muebles</w:t>
      </w:r>
    </w:p>
    <w:p w14:paraId="16F43580"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39.- </w:t>
      </w:r>
      <w:r w:rsidRPr="002A0796">
        <w:rPr>
          <w:rFonts w:ascii="Arial" w:eastAsia="Arial MT" w:hAnsi="Arial" w:cs="Arial"/>
          <w:kern w:val="0"/>
          <w:sz w:val="22"/>
          <w:szCs w:val="22"/>
          <w14:ligatures w14:val="none"/>
        </w:rPr>
        <w:t>El municipio podrá percibir productos por concepto de la enajenación de sus bienes muebles siempre y cuando, estos resulten innecesarios para la administración municipal, o bien que resulte incosteable su mantenimiento y conservación.</w:t>
      </w:r>
    </w:p>
    <w:p w14:paraId="31B52261"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p>
    <w:p w14:paraId="0CF4A388"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III</w:t>
      </w:r>
    </w:p>
    <w:p w14:paraId="2032460A"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Productos Financieros</w:t>
      </w:r>
    </w:p>
    <w:p w14:paraId="43B5B8DC"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40.- </w:t>
      </w:r>
      <w:r w:rsidRPr="002A0796">
        <w:rPr>
          <w:rFonts w:ascii="Arial" w:eastAsia="Arial MT" w:hAnsi="Arial" w:cs="Arial"/>
          <w:kern w:val="0"/>
          <w:sz w:val="22"/>
          <w:szCs w:val="22"/>
          <w14:ligatures w14:val="none"/>
        </w:rPr>
        <w:t>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limite la disponibilidad inmediata de los recursos conforme las fechas en que estos serán requeridos por la administración.</w:t>
      </w:r>
    </w:p>
    <w:p w14:paraId="2D81B7D9"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IV</w:t>
      </w:r>
    </w:p>
    <w:p w14:paraId="6476D732"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Otros Productos</w:t>
      </w:r>
    </w:p>
    <w:p w14:paraId="3E2A916D"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41.- </w:t>
      </w:r>
      <w:r w:rsidRPr="002A0796">
        <w:rPr>
          <w:rFonts w:ascii="Arial" w:eastAsia="Arial MT" w:hAnsi="Arial" w:cs="Arial"/>
          <w:kern w:val="0"/>
          <w:sz w:val="22"/>
          <w:szCs w:val="22"/>
          <w14:ligatures w14:val="none"/>
        </w:rPr>
        <w:t>El municipio percibirá productos derivados de sus funciones de derecho privado, por el ejercicio de sus derechos sobre bienes ajenos y cualquier otro tipo de productos no comprendidos en los tres capítulos anteriores.</w:t>
      </w:r>
    </w:p>
    <w:p w14:paraId="0219CA88"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 xml:space="preserve">TÍTULO SEXTO </w:t>
      </w:r>
    </w:p>
    <w:p w14:paraId="327B8545"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APROVECHAMIENTOS</w:t>
      </w:r>
    </w:p>
    <w:p w14:paraId="47B474F2"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w:t>
      </w:r>
    </w:p>
    <w:p w14:paraId="70F74054"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Aprovechamientos Derivados por Sanciones Municipales</w:t>
      </w:r>
    </w:p>
    <w:p w14:paraId="586BBD3E"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lastRenderedPageBreak/>
        <w:t xml:space="preserve">Artículo 42.- </w:t>
      </w:r>
      <w:r w:rsidRPr="002A0796">
        <w:rPr>
          <w:rFonts w:ascii="Arial" w:eastAsia="Arial MT" w:hAnsi="Arial" w:cs="Arial"/>
          <w:kern w:val="0"/>
          <w:sz w:val="22"/>
          <w:szCs w:val="22"/>
          <w14:ligatures w14:val="none"/>
        </w:rPr>
        <w:t>Son aprovechamientos los ingresos que percibe el Estado por funciones de derecho público distintos de las contribuciones, los ingresos derivados de financiamientos y de los que obtengan los organismos descentralizados y las empresas de participación estatal.</w:t>
      </w:r>
    </w:p>
    <w:p w14:paraId="3847CE90"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El municipio percibirá aprovechamientos derivados de:</w:t>
      </w:r>
    </w:p>
    <w:p w14:paraId="35CC3864"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Infracciones por faltas administrativas;</w:t>
      </w:r>
    </w:p>
    <w:p w14:paraId="769C1224"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Infracciones por faltas de carácter fiscal, y</w:t>
      </w:r>
    </w:p>
    <w:p w14:paraId="5C70E9A9"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III.- </w:t>
      </w:r>
      <w:r w:rsidRPr="002A0796">
        <w:rPr>
          <w:rFonts w:ascii="Arial" w:eastAsia="Arial MT" w:hAnsi="Arial" w:cs="Arial"/>
          <w:kern w:val="0"/>
          <w:sz w:val="22"/>
          <w:szCs w:val="22"/>
          <w14:ligatures w14:val="none"/>
        </w:rPr>
        <w:t>Sanciones por falta de pago oportuno de créditos fiscales.</w:t>
      </w:r>
    </w:p>
    <w:p w14:paraId="72C0D886"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p>
    <w:p w14:paraId="6B3F8E9A"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II</w:t>
      </w:r>
    </w:p>
    <w:p w14:paraId="004EA8F4"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Aprovechamientos Derivados de Recursos Transferidos al Municipio</w:t>
      </w:r>
    </w:p>
    <w:p w14:paraId="64B4479E"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43.- </w:t>
      </w:r>
      <w:r w:rsidRPr="002A0796">
        <w:rPr>
          <w:rFonts w:ascii="Arial" w:eastAsia="Arial MT" w:hAnsi="Arial" w:cs="Arial"/>
          <w:kern w:val="0"/>
          <w:sz w:val="22"/>
          <w:szCs w:val="22"/>
          <w14:ligatures w14:val="none"/>
        </w:rPr>
        <w:t>Corresponderán a este capítulo de ingresos, los que perciba el Municipio por cuenta de:</w:t>
      </w:r>
    </w:p>
    <w:p w14:paraId="732C7454"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 </w:t>
      </w:r>
      <w:r w:rsidRPr="002A0796">
        <w:rPr>
          <w:rFonts w:ascii="Arial" w:eastAsia="Arial MT" w:hAnsi="Arial" w:cs="Arial"/>
          <w:kern w:val="0"/>
          <w:sz w:val="22"/>
          <w:szCs w:val="22"/>
          <w14:ligatures w14:val="none"/>
        </w:rPr>
        <w:t>Cesiones;</w:t>
      </w:r>
    </w:p>
    <w:p w14:paraId="0B77B361"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 </w:t>
      </w:r>
      <w:r w:rsidRPr="002A0796">
        <w:rPr>
          <w:rFonts w:ascii="Arial" w:eastAsia="Arial MT" w:hAnsi="Arial" w:cs="Arial"/>
          <w:kern w:val="0"/>
          <w:sz w:val="22"/>
          <w:szCs w:val="22"/>
          <w14:ligatures w14:val="none"/>
        </w:rPr>
        <w:t>Herencias;</w:t>
      </w:r>
    </w:p>
    <w:p w14:paraId="0A294345"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III.- </w:t>
      </w:r>
      <w:r w:rsidRPr="002A0796">
        <w:rPr>
          <w:rFonts w:ascii="Arial" w:eastAsia="Arial MT" w:hAnsi="Arial" w:cs="Arial"/>
          <w:kern w:val="0"/>
          <w:sz w:val="22"/>
          <w:szCs w:val="22"/>
          <w14:ligatures w14:val="none"/>
        </w:rPr>
        <w:t>Legados;</w:t>
      </w:r>
    </w:p>
    <w:p w14:paraId="6C0655ED"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IV.- </w:t>
      </w:r>
      <w:r w:rsidRPr="002A0796">
        <w:rPr>
          <w:rFonts w:ascii="Arial" w:eastAsia="Arial MT" w:hAnsi="Arial" w:cs="Arial"/>
          <w:kern w:val="0"/>
          <w:sz w:val="22"/>
          <w:szCs w:val="22"/>
          <w14:ligatures w14:val="none"/>
        </w:rPr>
        <w:t>Donaciones;</w:t>
      </w:r>
    </w:p>
    <w:p w14:paraId="4A1B5737"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V.- </w:t>
      </w:r>
      <w:r w:rsidRPr="002A0796">
        <w:rPr>
          <w:rFonts w:ascii="Arial" w:eastAsia="Arial MT" w:hAnsi="Arial" w:cs="Arial"/>
          <w:kern w:val="0"/>
          <w:sz w:val="22"/>
          <w:szCs w:val="22"/>
          <w14:ligatures w14:val="none"/>
        </w:rPr>
        <w:t>Adjudicaciones Judiciales;</w:t>
      </w:r>
    </w:p>
    <w:p w14:paraId="15EDA509"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VI.- </w:t>
      </w:r>
      <w:r w:rsidRPr="002A0796">
        <w:rPr>
          <w:rFonts w:ascii="Arial" w:eastAsia="Arial MT" w:hAnsi="Arial" w:cs="Arial"/>
          <w:kern w:val="0"/>
          <w:sz w:val="22"/>
          <w:szCs w:val="22"/>
          <w14:ligatures w14:val="none"/>
        </w:rPr>
        <w:t>Adjudicaciones Administrativas;</w:t>
      </w:r>
    </w:p>
    <w:p w14:paraId="58E10BC1"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VII.- </w:t>
      </w:r>
      <w:r w:rsidRPr="002A0796">
        <w:rPr>
          <w:rFonts w:ascii="Arial" w:eastAsia="Arial MT" w:hAnsi="Arial" w:cs="Arial"/>
          <w:kern w:val="0"/>
          <w:sz w:val="22"/>
          <w:szCs w:val="22"/>
          <w14:ligatures w14:val="none"/>
        </w:rPr>
        <w:t>Subsidios de Otro Nivel de Gobierno;</w:t>
      </w:r>
    </w:p>
    <w:p w14:paraId="4C8CE1E0"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VIII.- </w:t>
      </w:r>
      <w:r w:rsidRPr="002A0796">
        <w:rPr>
          <w:rFonts w:ascii="Arial" w:eastAsia="Arial MT" w:hAnsi="Arial" w:cs="Arial"/>
          <w:kern w:val="0"/>
          <w:sz w:val="22"/>
          <w:szCs w:val="22"/>
          <w14:ligatures w14:val="none"/>
        </w:rPr>
        <w:t>Subsidios de Organismos Públicos y Privados, y</w:t>
      </w:r>
    </w:p>
    <w:p w14:paraId="53C22464" w14:textId="77777777" w:rsidR="002A0796" w:rsidRPr="002A0796" w:rsidRDefault="002A0796" w:rsidP="002A0796">
      <w:pPr>
        <w:widowControl w:val="0"/>
        <w:autoSpaceDE w:val="0"/>
        <w:autoSpaceDN w:val="0"/>
        <w:spacing w:after="200" w:line="360" w:lineRule="auto"/>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IX.- </w:t>
      </w:r>
      <w:r w:rsidRPr="002A0796">
        <w:rPr>
          <w:rFonts w:ascii="Arial" w:eastAsia="Arial MT" w:hAnsi="Arial" w:cs="Arial"/>
          <w:kern w:val="0"/>
          <w:sz w:val="22"/>
          <w:szCs w:val="22"/>
          <w14:ligatures w14:val="none"/>
        </w:rPr>
        <w:t>Multas Impuestas por Autoridades Administrativas Federales no Fiscales.</w:t>
      </w:r>
    </w:p>
    <w:p w14:paraId="59FAFE3F"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III</w:t>
      </w:r>
    </w:p>
    <w:p w14:paraId="0CF8A2A3" w14:textId="77777777" w:rsidR="002A0796" w:rsidRPr="002A0796" w:rsidRDefault="002A0796" w:rsidP="002A0796">
      <w:pPr>
        <w:widowControl w:val="0"/>
        <w:autoSpaceDE w:val="0"/>
        <w:autoSpaceDN w:val="0"/>
        <w:spacing w:after="200" w:line="276"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Aprovechamientos Diversos</w:t>
      </w:r>
    </w:p>
    <w:p w14:paraId="39840256"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44.- </w:t>
      </w:r>
      <w:r w:rsidRPr="002A0796">
        <w:rPr>
          <w:rFonts w:ascii="Arial" w:eastAsia="Arial MT" w:hAnsi="Arial" w:cs="Arial"/>
          <w:kern w:val="0"/>
          <w:sz w:val="22"/>
          <w:szCs w:val="22"/>
          <w14:ligatures w14:val="none"/>
        </w:rPr>
        <w:t xml:space="preserve">El Municipio percibirá aprovechamientos derivados de otros conceptos no previstos </w:t>
      </w:r>
      <w:r w:rsidRPr="002A0796">
        <w:rPr>
          <w:rFonts w:ascii="Arial" w:eastAsia="Arial MT" w:hAnsi="Arial" w:cs="Arial"/>
          <w:kern w:val="0"/>
          <w:sz w:val="22"/>
          <w:szCs w:val="22"/>
          <w14:ligatures w14:val="none"/>
        </w:rPr>
        <w:lastRenderedPageBreak/>
        <w:t>en los capítulos anteriores, cuyo rendimiento, ya sea en efectivo o en especie, deberá ser ingresado al erario municipal, expidiendo de inmediato el recibo oficial respectivo.</w:t>
      </w:r>
    </w:p>
    <w:p w14:paraId="185A5CC9"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TÍTULO SÉPTIMO</w:t>
      </w:r>
    </w:p>
    <w:p w14:paraId="5DA63FB1" w14:textId="77777777" w:rsidR="002A0796" w:rsidRPr="002A0796" w:rsidRDefault="002A0796" w:rsidP="002A0796">
      <w:pPr>
        <w:widowControl w:val="0"/>
        <w:autoSpaceDE w:val="0"/>
        <w:autoSpaceDN w:val="0"/>
        <w:spacing w:after="200" w:line="276"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PARTICIPACIONES Y APORTACIONES</w:t>
      </w:r>
    </w:p>
    <w:p w14:paraId="4DE65DBD" w14:textId="77777777" w:rsidR="002A0796" w:rsidRPr="002A0796" w:rsidRDefault="002A0796" w:rsidP="002A0796">
      <w:pPr>
        <w:widowControl w:val="0"/>
        <w:autoSpaceDE w:val="0"/>
        <w:autoSpaceDN w:val="0"/>
        <w:spacing w:after="200" w:line="360" w:lineRule="auto"/>
        <w:rPr>
          <w:rFonts w:ascii="Arial" w:eastAsia="Arial MT" w:hAnsi="Arial" w:cs="Arial"/>
          <w:b/>
          <w:kern w:val="0"/>
          <w:sz w:val="22"/>
          <w:szCs w:val="22"/>
          <w14:ligatures w14:val="none"/>
        </w:rPr>
      </w:pPr>
    </w:p>
    <w:p w14:paraId="19A6FFD8"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ÚNICO</w:t>
      </w:r>
    </w:p>
    <w:p w14:paraId="36B1AF53" w14:textId="77777777" w:rsidR="002A0796" w:rsidRPr="002A0796" w:rsidRDefault="002A0796" w:rsidP="002A0796">
      <w:pPr>
        <w:widowControl w:val="0"/>
        <w:autoSpaceDE w:val="0"/>
        <w:autoSpaceDN w:val="0"/>
        <w:spacing w:after="200" w:line="276"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Participaciones y Aportaciones</w:t>
      </w:r>
    </w:p>
    <w:p w14:paraId="599FE349"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Articulo 45.- </w:t>
      </w:r>
      <w:r w:rsidRPr="002A0796">
        <w:rPr>
          <w:rFonts w:ascii="Arial" w:eastAsia="Arial MT" w:hAnsi="Arial" w:cs="Arial"/>
          <w:kern w:val="0"/>
          <w:sz w:val="22"/>
          <w:szCs w:val="22"/>
          <w14:ligatures w14:val="none"/>
        </w:rPr>
        <w:t>Son participaciones y aportaciones, los ingresos provenientes de contribuciones y aprovechamientos federales, estatales o municipales que tienen derecho a percibir el Estado y sus Municipios, en virtud de su adhesión al Sistema Nacional de Coordinación Fiscal o de las leyes fiscales relativas y conforme a las normas que establezcan y regulen su distribución.</w:t>
      </w:r>
    </w:p>
    <w:p w14:paraId="65DF4314"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kern w:val="0"/>
          <w:sz w:val="22"/>
          <w:szCs w:val="22"/>
          <w14:ligatures w14:val="none"/>
        </w:rPr>
        <w:t>La Hacienda Pública Municipal percibirá las participaciones estatales y federales determinadas en los convenios relativos y en la Ley de Coordinación Fiscal del Estado de Yucatán.</w:t>
      </w:r>
    </w:p>
    <w:p w14:paraId="411D551F" w14:textId="77777777" w:rsidR="002A0796" w:rsidRPr="002A0796" w:rsidRDefault="002A0796" w:rsidP="002A0796">
      <w:pPr>
        <w:widowControl w:val="0"/>
        <w:autoSpaceDE w:val="0"/>
        <w:autoSpaceDN w:val="0"/>
        <w:spacing w:after="200" w:line="360" w:lineRule="auto"/>
        <w:rPr>
          <w:rFonts w:ascii="Arial" w:eastAsia="Arial MT" w:hAnsi="Arial" w:cs="Arial"/>
          <w:b/>
          <w:kern w:val="0"/>
          <w:sz w:val="22"/>
          <w:szCs w:val="22"/>
          <w14:ligatures w14:val="none"/>
        </w:rPr>
      </w:pPr>
    </w:p>
    <w:p w14:paraId="1D574D99"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TÍTULO OCTAVO</w:t>
      </w:r>
    </w:p>
    <w:p w14:paraId="39489710" w14:textId="77777777" w:rsidR="002A0796" w:rsidRPr="002A0796" w:rsidRDefault="002A0796" w:rsidP="002A0796">
      <w:pPr>
        <w:widowControl w:val="0"/>
        <w:autoSpaceDE w:val="0"/>
        <w:autoSpaceDN w:val="0"/>
        <w:spacing w:after="200" w:line="276"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INGRESOS EXTRAORDINARIOS</w:t>
      </w:r>
    </w:p>
    <w:p w14:paraId="30D8084C"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CAPÍTULO ÚNICO</w:t>
      </w:r>
    </w:p>
    <w:p w14:paraId="6AC30A06" w14:textId="77777777" w:rsidR="002A0796" w:rsidRPr="002A0796" w:rsidRDefault="002A0796" w:rsidP="002A0796">
      <w:pPr>
        <w:widowControl w:val="0"/>
        <w:autoSpaceDE w:val="0"/>
        <w:autoSpaceDN w:val="0"/>
        <w:spacing w:after="200" w:line="276" w:lineRule="auto"/>
        <w:jc w:val="center"/>
        <w:rPr>
          <w:rFonts w:ascii="Arial" w:eastAsia="Arial MT" w:hAnsi="Arial" w:cs="Arial"/>
          <w:b/>
          <w:kern w:val="0"/>
          <w:sz w:val="22"/>
          <w:szCs w:val="22"/>
          <w14:ligatures w14:val="none"/>
        </w:rPr>
      </w:pPr>
      <w:r w:rsidRPr="002A0796">
        <w:rPr>
          <w:rFonts w:ascii="Arial" w:eastAsia="Arial MT" w:hAnsi="Arial" w:cs="Arial"/>
          <w:b/>
          <w:kern w:val="0"/>
          <w:sz w:val="22"/>
          <w:szCs w:val="22"/>
          <w14:ligatures w14:val="none"/>
        </w:rPr>
        <w:t>De los Empréstitos, Subsidios y los Provenientes del Estado o la Federación</w:t>
      </w:r>
    </w:p>
    <w:p w14:paraId="57646DC8"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46.- </w:t>
      </w:r>
      <w:r w:rsidRPr="002A0796">
        <w:rPr>
          <w:rFonts w:ascii="Arial" w:eastAsia="Arial MT" w:hAnsi="Arial" w:cs="Arial"/>
          <w:kern w:val="0"/>
          <w:sz w:val="22"/>
          <w:szCs w:val="22"/>
          <w14:ligatures w14:val="none"/>
        </w:rPr>
        <w:t>Son ingresos extraordinarios los empréstitos, los subsidios o aquellos que reciban de la federación o del estado por conceptos diferentes a participaciones o aportaciones.</w:t>
      </w:r>
    </w:p>
    <w:p w14:paraId="42D4772F" w14:textId="77777777" w:rsidR="002A0796" w:rsidRPr="002A0796" w:rsidRDefault="002A0796" w:rsidP="002A0796">
      <w:pPr>
        <w:widowControl w:val="0"/>
        <w:autoSpaceDE w:val="0"/>
        <w:autoSpaceDN w:val="0"/>
        <w:spacing w:after="200" w:line="276" w:lineRule="auto"/>
        <w:rPr>
          <w:rFonts w:ascii="Arial" w:eastAsia="Arial MT" w:hAnsi="Arial" w:cs="Arial"/>
          <w:b/>
          <w:kern w:val="0"/>
          <w:sz w:val="22"/>
          <w:szCs w:val="22"/>
          <w14:ligatures w14:val="none"/>
        </w:rPr>
      </w:pPr>
    </w:p>
    <w:p w14:paraId="6BED24A2" w14:textId="77777777" w:rsidR="002A0796" w:rsidRPr="002A0796" w:rsidRDefault="002A0796" w:rsidP="002A0796">
      <w:pPr>
        <w:widowControl w:val="0"/>
        <w:autoSpaceDE w:val="0"/>
        <w:autoSpaceDN w:val="0"/>
        <w:spacing w:after="200" w:line="276" w:lineRule="auto"/>
        <w:jc w:val="center"/>
        <w:rPr>
          <w:rFonts w:ascii="Arial" w:eastAsia="Arial MT" w:hAnsi="Arial" w:cs="Arial"/>
          <w:b/>
          <w:kern w:val="0"/>
          <w:sz w:val="22"/>
          <w:szCs w:val="22"/>
          <w:lang w:val="en-US"/>
          <w14:ligatures w14:val="none"/>
        </w:rPr>
      </w:pPr>
      <w:r w:rsidRPr="002A0796">
        <w:rPr>
          <w:rFonts w:ascii="Arial" w:eastAsia="Arial MT" w:hAnsi="Arial" w:cs="Arial"/>
          <w:b/>
          <w:kern w:val="0"/>
          <w:sz w:val="22"/>
          <w:szCs w:val="22"/>
          <w:lang w:val="en-US"/>
          <w14:ligatures w14:val="none"/>
        </w:rPr>
        <w:t xml:space="preserve">T r a n s </w:t>
      </w:r>
      <w:proofErr w:type="spellStart"/>
      <w:r w:rsidRPr="002A0796">
        <w:rPr>
          <w:rFonts w:ascii="Arial" w:eastAsia="Arial MT" w:hAnsi="Arial" w:cs="Arial"/>
          <w:b/>
          <w:kern w:val="0"/>
          <w:sz w:val="22"/>
          <w:szCs w:val="22"/>
          <w:lang w:val="en-US"/>
          <w14:ligatures w14:val="none"/>
        </w:rPr>
        <w:t>i</w:t>
      </w:r>
      <w:proofErr w:type="spellEnd"/>
      <w:r w:rsidRPr="002A0796">
        <w:rPr>
          <w:rFonts w:ascii="Arial" w:eastAsia="Arial MT" w:hAnsi="Arial" w:cs="Arial"/>
          <w:b/>
          <w:kern w:val="0"/>
          <w:sz w:val="22"/>
          <w:szCs w:val="22"/>
          <w:lang w:val="en-US"/>
          <w14:ligatures w14:val="none"/>
        </w:rPr>
        <w:t xml:space="preserve"> t o r </w:t>
      </w:r>
      <w:proofErr w:type="spellStart"/>
      <w:r w:rsidRPr="002A0796">
        <w:rPr>
          <w:rFonts w:ascii="Arial" w:eastAsia="Arial MT" w:hAnsi="Arial" w:cs="Arial"/>
          <w:b/>
          <w:kern w:val="0"/>
          <w:sz w:val="22"/>
          <w:szCs w:val="22"/>
          <w:lang w:val="en-US"/>
          <w14:ligatures w14:val="none"/>
        </w:rPr>
        <w:t>i</w:t>
      </w:r>
      <w:proofErr w:type="spellEnd"/>
      <w:r w:rsidRPr="002A0796">
        <w:rPr>
          <w:rFonts w:ascii="Arial" w:eastAsia="Arial MT" w:hAnsi="Arial" w:cs="Arial"/>
          <w:b/>
          <w:kern w:val="0"/>
          <w:sz w:val="22"/>
          <w:szCs w:val="22"/>
          <w:lang w:val="en-US"/>
          <w14:ligatures w14:val="none"/>
        </w:rPr>
        <w:t xml:space="preserve"> o</w:t>
      </w:r>
    </w:p>
    <w:p w14:paraId="03A33D89"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w:t>
      </w:r>
      <w:proofErr w:type="gramStart"/>
      <w:r w:rsidRPr="002A0796">
        <w:rPr>
          <w:rFonts w:ascii="Arial" w:eastAsia="Arial MT" w:hAnsi="Arial" w:cs="Arial"/>
          <w:b/>
          <w:kern w:val="0"/>
          <w:sz w:val="22"/>
          <w:szCs w:val="22"/>
          <w14:ligatures w14:val="none"/>
        </w:rPr>
        <w:t>único.-</w:t>
      </w:r>
      <w:proofErr w:type="gramEnd"/>
      <w:r w:rsidRPr="002A0796">
        <w:rPr>
          <w:rFonts w:ascii="Arial" w:eastAsia="Arial MT" w:hAnsi="Arial" w:cs="Arial"/>
          <w:b/>
          <w:kern w:val="0"/>
          <w:sz w:val="22"/>
          <w:szCs w:val="22"/>
          <w14:ligatures w14:val="none"/>
        </w:rPr>
        <w:t xml:space="preserve"> </w:t>
      </w:r>
      <w:r w:rsidRPr="002A0796">
        <w:rPr>
          <w:rFonts w:ascii="Arial" w:eastAsia="Arial MT" w:hAnsi="Arial" w:cs="Arial"/>
          <w:kern w:val="0"/>
          <w:sz w:val="22"/>
          <w:szCs w:val="22"/>
          <w14:ligatures w14:val="none"/>
        </w:rPr>
        <w:t>Para poder percibir aprovechamientos vía infracciones por faltas administrativas, el ayuntamiento deberá contar con los reglamentos municipales respectivos, los que establecerán los montos de las sanciones correspondientes.</w:t>
      </w:r>
    </w:p>
    <w:p w14:paraId="287C6CCA" w14:textId="77777777" w:rsidR="002A0796" w:rsidRPr="002A0796" w:rsidRDefault="002A0796" w:rsidP="002A0796">
      <w:pPr>
        <w:widowControl w:val="0"/>
        <w:autoSpaceDE w:val="0"/>
        <w:autoSpaceDN w:val="0"/>
        <w:spacing w:after="200" w:line="276" w:lineRule="auto"/>
        <w:jc w:val="both"/>
        <w:rPr>
          <w:rFonts w:ascii="Arial" w:eastAsia="Arial MT" w:hAnsi="Arial" w:cs="Arial"/>
          <w:kern w:val="0"/>
          <w:sz w:val="22"/>
          <w:szCs w:val="22"/>
          <w14:ligatures w14:val="none"/>
        </w:rPr>
      </w:pPr>
    </w:p>
    <w:p w14:paraId="486647D1" w14:textId="77777777" w:rsidR="002A0796" w:rsidRPr="002A0796" w:rsidRDefault="002A0796" w:rsidP="002A0796">
      <w:pPr>
        <w:widowControl w:val="0"/>
        <w:autoSpaceDE w:val="0"/>
        <w:autoSpaceDN w:val="0"/>
        <w:spacing w:after="200" w:line="360" w:lineRule="auto"/>
        <w:jc w:val="center"/>
        <w:rPr>
          <w:rFonts w:ascii="Arial" w:eastAsia="Arial MT" w:hAnsi="Arial" w:cs="Arial"/>
          <w:b/>
          <w:kern w:val="0"/>
          <w:sz w:val="22"/>
          <w:szCs w:val="22"/>
          <w:lang w:val="pt-BR"/>
          <w14:ligatures w14:val="none"/>
        </w:rPr>
      </w:pPr>
      <w:r w:rsidRPr="002A0796">
        <w:rPr>
          <w:rFonts w:ascii="Arial" w:eastAsia="Arial MT" w:hAnsi="Arial" w:cs="Arial"/>
          <w:b/>
          <w:kern w:val="0"/>
          <w:sz w:val="22"/>
          <w:szCs w:val="22"/>
          <w:lang w:val="pt-BR"/>
          <w14:ligatures w14:val="none"/>
        </w:rPr>
        <w:lastRenderedPageBreak/>
        <w:t>T r a n s i t o r i o s</w:t>
      </w:r>
    </w:p>
    <w:p w14:paraId="16DDECE1"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 xml:space="preserve">Artículo primero. </w:t>
      </w:r>
      <w:r w:rsidRPr="002A0796">
        <w:rPr>
          <w:rFonts w:ascii="Arial" w:eastAsia="Arial MT" w:hAnsi="Arial" w:cs="Arial"/>
          <w:kern w:val="0"/>
          <w:sz w:val="22"/>
          <w:szCs w:val="22"/>
          <w14:ligatures w14:val="none"/>
        </w:rPr>
        <w:t>Este decreto y las leyes contenidas en él, entrarán en vigor el día primero de enero del año dos mil veinticinco, previa su publicación en el Diario Oficial del Gobierno del Estado de Yucatán, y tendrán vigencia hasta el treinta y uno de diciembre del mismo año.</w:t>
      </w:r>
    </w:p>
    <w:p w14:paraId="5AD51FF2"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shd w:val="clear" w:color="auto" w:fill="FFFFFF"/>
          <w14:ligatures w14:val="none"/>
        </w:rPr>
      </w:pPr>
      <w:r w:rsidRPr="002A0796">
        <w:rPr>
          <w:rFonts w:ascii="Arial" w:eastAsia="Arial MT" w:hAnsi="Arial" w:cs="Arial"/>
          <w:b/>
          <w:kern w:val="0"/>
          <w:sz w:val="22"/>
          <w:szCs w:val="22"/>
          <w14:ligatures w14:val="none"/>
        </w:rPr>
        <w:t xml:space="preserve">Artículo segundo. </w:t>
      </w:r>
      <w:r w:rsidRPr="002A0796">
        <w:rPr>
          <w:rFonts w:ascii="Arial" w:eastAsia="Arial MT" w:hAnsi="Arial" w:cs="Arial"/>
          <w:kern w:val="0"/>
          <w:sz w:val="22"/>
          <w:szCs w:val="22"/>
          <w:shd w:val="clear" w:color="auto" w:fill="FFFFFF"/>
          <w14:ligatures w14:val="none"/>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2A0796">
        <w:rPr>
          <w:rFonts w:ascii="Arial" w:eastAsia="Arial MT" w:hAnsi="Arial" w:cs="Arial"/>
          <w:bCs/>
          <w:iCs/>
          <w:kern w:val="0"/>
          <w:sz w:val="22"/>
          <w:szCs w:val="22"/>
          <w:shd w:val="clear" w:color="auto" w:fill="FFFFFF"/>
          <w14:ligatures w14:val="none"/>
        </w:rPr>
        <w:t xml:space="preserve">dará </w:t>
      </w:r>
      <w:r w:rsidRPr="002A0796">
        <w:rPr>
          <w:rFonts w:ascii="Arial" w:eastAsia="Arial MT" w:hAnsi="Arial" w:cs="Arial"/>
          <w:kern w:val="0"/>
          <w:sz w:val="22"/>
          <w:szCs w:val="22"/>
          <w:shd w:val="clear" w:color="auto" w:fill="FFFFFF"/>
          <w14:ligatures w14:val="none"/>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2026.</w:t>
      </w:r>
    </w:p>
    <w:p w14:paraId="3D376733"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shd w:val="clear" w:color="auto" w:fill="FFFFFF"/>
          <w14:ligatures w14:val="none"/>
        </w:rPr>
        <w:t xml:space="preserve">Artículo tercero. </w:t>
      </w:r>
      <w:r w:rsidRPr="002A0796">
        <w:rPr>
          <w:rFonts w:ascii="Arial" w:eastAsia="Arial MT" w:hAnsi="Arial" w:cs="Arial"/>
          <w:kern w:val="0"/>
          <w:sz w:val="22"/>
          <w:szCs w:val="22"/>
          <w14:ligatures w14:val="none"/>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17ED2AB" w14:textId="77777777" w:rsidR="002A0796" w:rsidRPr="002A0796" w:rsidRDefault="002A0796" w:rsidP="002A0796">
      <w:pPr>
        <w:widowControl w:val="0"/>
        <w:autoSpaceDE w:val="0"/>
        <w:autoSpaceDN w:val="0"/>
        <w:spacing w:after="200" w:line="360" w:lineRule="auto"/>
        <w:jc w:val="both"/>
        <w:rPr>
          <w:rFonts w:ascii="Arial" w:eastAsia="Arial MT" w:hAnsi="Arial" w:cs="Arial"/>
          <w:kern w:val="0"/>
          <w:sz w:val="22"/>
          <w:szCs w:val="22"/>
          <w14:ligatures w14:val="none"/>
        </w:rPr>
      </w:pPr>
      <w:r w:rsidRPr="002A0796">
        <w:rPr>
          <w:rFonts w:ascii="Arial" w:eastAsia="Arial MT" w:hAnsi="Arial" w:cs="Arial"/>
          <w:b/>
          <w:kern w:val="0"/>
          <w:sz w:val="22"/>
          <w:szCs w:val="22"/>
          <w14:ligatures w14:val="none"/>
        </w:rPr>
        <w:t>Artículo cuarto.</w:t>
      </w:r>
      <w:r w:rsidRPr="002A0796">
        <w:rPr>
          <w:rFonts w:ascii="Arial" w:eastAsia="Arial MT" w:hAnsi="Arial" w:cs="Arial"/>
          <w:kern w:val="0"/>
          <w:sz w:val="22"/>
          <w:szCs w:val="22"/>
          <w14:ligatures w14:val="none"/>
        </w:rPr>
        <w:t xml:space="preserve"> </w:t>
      </w:r>
      <w:r w:rsidRPr="002A0796">
        <w:rPr>
          <w:rFonts w:ascii="Arial" w:eastAsia="Arial MT" w:hAnsi="Arial" w:cs="Arial"/>
          <w:bCs/>
          <w:kern w:val="0"/>
          <w:sz w:val="22"/>
          <w:szCs w:val="22"/>
          <w14:ligatures w14:val="none"/>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p>
    <w:p w14:paraId="2D9E8FF7" w14:textId="77777777" w:rsidR="001C0D16" w:rsidRDefault="001C0D16"/>
    <w:sectPr w:rsidR="001C0D1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D3CE9"/>
    <w:multiLevelType w:val="hybridMultilevel"/>
    <w:tmpl w:val="B6A67B30"/>
    <w:lvl w:ilvl="0" w:tplc="71008ADA">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391"/>
        </w:tabs>
        <w:ind w:left="-1391" w:hanging="360"/>
      </w:pPr>
    </w:lvl>
    <w:lvl w:ilvl="2" w:tplc="0C0A001B" w:tentative="1">
      <w:start w:val="1"/>
      <w:numFmt w:val="lowerRoman"/>
      <w:lvlText w:val="%3."/>
      <w:lvlJc w:val="right"/>
      <w:pPr>
        <w:tabs>
          <w:tab w:val="num" w:pos="-671"/>
        </w:tabs>
        <w:ind w:left="-671" w:hanging="180"/>
      </w:pPr>
    </w:lvl>
    <w:lvl w:ilvl="3" w:tplc="0C0A000F" w:tentative="1">
      <w:start w:val="1"/>
      <w:numFmt w:val="decimal"/>
      <w:lvlText w:val="%4."/>
      <w:lvlJc w:val="left"/>
      <w:pPr>
        <w:tabs>
          <w:tab w:val="num" w:pos="49"/>
        </w:tabs>
        <w:ind w:left="49" w:hanging="360"/>
      </w:pPr>
    </w:lvl>
    <w:lvl w:ilvl="4" w:tplc="0C0A0019" w:tentative="1">
      <w:start w:val="1"/>
      <w:numFmt w:val="lowerLetter"/>
      <w:lvlText w:val="%5."/>
      <w:lvlJc w:val="left"/>
      <w:pPr>
        <w:tabs>
          <w:tab w:val="num" w:pos="769"/>
        </w:tabs>
        <w:ind w:left="769" w:hanging="360"/>
      </w:pPr>
    </w:lvl>
    <w:lvl w:ilvl="5" w:tplc="0C0A001B" w:tentative="1">
      <w:start w:val="1"/>
      <w:numFmt w:val="lowerRoman"/>
      <w:lvlText w:val="%6."/>
      <w:lvlJc w:val="right"/>
      <w:pPr>
        <w:tabs>
          <w:tab w:val="num" w:pos="1489"/>
        </w:tabs>
        <w:ind w:left="1489" w:hanging="180"/>
      </w:pPr>
    </w:lvl>
    <w:lvl w:ilvl="6" w:tplc="0C0A000F" w:tentative="1">
      <w:start w:val="1"/>
      <w:numFmt w:val="decimal"/>
      <w:lvlText w:val="%7."/>
      <w:lvlJc w:val="left"/>
      <w:pPr>
        <w:tabs>
          <w:tab w:val="num" w:pos="2209"/>
        </w:tabs>
        <w:ind w:left="2209" w:hanging="360"/>
      </w:pPr>
    </w:lvl>
    <w:lvl w:ilvl="7" w:tplc="0C0A0019" w:tentative="1">
      <w:start w:val="1"/>
      <w:numFmt w:val="lowerLetter"/>
      <w:lvlText w:val="%8."/>
      <w:lvlJc w:val="left"/>
      <w:pPr>
        <w:tabs>
          <w:tab w:val="num" w:pos="2929"/>
        </w:tabs>
        <w:ind w:left="2929" w:hanging="360"/>
      </w:pPr>
    </w:lvl>
    <w:lvl w:ilvl="8" w:tplc="0C0A001B" w:tentative="1">
      <w:start w:val="1"/>
      <w:numFmt w:val="lowerRoman"/>
      <w:lvlText w:val="%9."/>
      <w:lvlJc w:val="right"/>
      <w:pPr>
        <w:tabs>
          <w:tab w:val="num" w:pos="3649"/>
        </w:tabs>
        <w:ind w:left="3649" w:hanging="180"/>
      </w:pPr>
    </w:lvl>
  </w:abstractNum>
  <w:abstractNum w:abstractNumId="2"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1D6265D"/>
    <w:multiLevelType w:val="hybridMultilevel"/>
    <w:tmpl w:val="F50C7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1F2442"/>
    <w:multiLevelType w:val="hybridMultilevel"/>
    <w:tmpl w:val="E9E6A0F6"/>
    <w:lvl w:ilvl="0" w:tplc="A8900852">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5386A92"/>
    <w:multiLevelType w:val="hybridMultilevel"/>
    <w:tmpl w:val="455A0D44"/>
    <w:lvl w:ilvl="0" w:tplc="288E54C8">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647"/>
        </w:tabs>
        <w:ind w:left="1647" w:hanging="360"/>
      </w:pPr>
    </w:lvl>
    <w:lvl w:ilvl="2" w:tplc="0C0A001B" w:tentative="1">
      <w:start w:val="1"/>
      <w:numFmt w:val="lowerRoman"/>
      <w:lvlText w:val="%3."/>
      <w:lvlJc w:val="right"/>
      <w:pPr>
        <w:tabs>
          <w:tab w:val="num" w:pos="2367"/>
        </w:tabs>
        <w:ind w:left="2367" w:hanging="180"/>
      </w:pPr>
    </w:lvl>
    <w:lvl w:ilvl="3" w:tplc="0C0A000F" w:tentative="1">
      <w:start w:val="1"/>
      <w:numFmt w:val="decimal"/>
      <w:lvlText w:val="%4."/>
      <w:lvlJc w:val="left"/>
      <w:pPr>
        <w:tabs>
          <w:tab w:val="num" w:pos="3087"/>
        </w:tabs>
        <w:ind w:left="3087" w:hanging="360"/>
      </w:pPr>
    </w:lvl>
    <w:lvl w:ilvl="4" w:tplc="0C0A0019" w:tentative="1">
      <w:start w:val="1"/>
      <w:numFmt w:val="lowerLetter"/>
      <w:lvlText w:val="%5."/>
      <w:lvlJc w:val="left"/>
      <w:pPr>
        <w:tabs>
          <w:tab w:val="num" w:pos="3807"/>
        </w:tabs>
        <w:ind w:left="3807" w:hanging="360"/>
      </w:pPr>
    </w:lvl>
    <w:lvl w:ilvl="5" w:tplc="0C0A001B" w:tentative="1">
      <w:start w:val="1"/>
      <w:numFmt w:val="lowerRoman"/>
      <w:lvlText w:val="%6."/>
      <w:lvlJc w:val="right"/>
      <w:pPr>
        <w:tabs>
          <w:tab w:val="num" w:pos="4527"/>
        </w:tabs>
        <w:ind w:left="4527" w:hanging="180"/>
      </w:pPr>
    </w:lvl>
    <w:lvl w:ilvl="6" w:tplc="0C0A000F" w:tentative="1">
      <w:start w:val="1"/>
      <w:numFmt w:val="decimal"/>
      <w:lvlText w:val="%7."/>
      <w:lvlJc w:val="left"/>
      <w:pPr>
        <w:tabs>
          <w:tab w:val="num" w:pos="5247"/>
        </w:tabs>
        <w:ind w:left="5247" w:hanging="360"/>
      </w:pPr>
    </w:lvl>
    <w:lvl w:ilvl="7" w:tplc="0C0A0019" w:tentative="1">
      <w:start w:val="1"/>
      <w:numFmt w:val="lowerLetter"/>
      <w:lvlText w:val="%8."/>
      <w:lvlJc w:val="left"/>
      <w:pPr>
        <w:tabs>
          <w:tab w:val="num" w:pos="5967"/>
        </w:tabs>
        <w:ind w:left="5967" w:hanging="360"/>
      </w:pPr>
    </w:lvl>
    <w:lvl w:ilvl="8" w:tplc="0C0A001B" w:tentative="1">
      <w:start w:val="1"/>
      <w:numFmt w:val="lowerRoman"/>
      <w:lvlText w:val="%9."/>
      <w:lvlJc w:val="right"/>
      <w:pPr>
        <w:tabs>
          <w:tab w:val="num" w:pos="6687"/>
        </w:tabs>
        <w:ind w:left="6687" w:hanging="180"/>
      </w:pPr>
    </w:lvl>
  </w:abstractNum>
  <w:abstractNum w:abstractNumId="6" w15:restartNumberingAfterBreak="0">
    <w:nsid w:val="07917999"/>
    <w:multiLevelType w:val="hybridMultilevel"/>
    <w:tmpl w:val="D5C46922"/>
    <w:lvl w:ilvl="0" w:tplc="CC763ED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9A3505F"/>
    <w:multiLevelType w:val="hybridMultilevel"/>
    <w:tmpl w:val="59523B24"/>
    <w:lvl w:ilvl="0" w:tplc="510241BE">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0EDF3753"/>
    <w:multiLevelType w:val="hybridMultilevel"/>
    <w:tmpl w:val="111489A6"/>
    <w:lvl w:ilvl="0" w:tplc="458EDEE4">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1039109F"/>
    <w:multiLevelType w:val="hybridMultilevel"/>
    <w:tmpl w:val="AB96321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801E93"/>
    <w:multiLevelType w:val="hybridMultilevel"/>
    <w:tmpl w:val="FB06BE2C"/>
    <w:lvl w:ilvl="0" w:tplc="2FA8C7E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83D7F53"/>
    <w:multiLevelType w:val="hybridMultilevel"/>
    <w:tmpl w:val="C8E6DE3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A672065"/>
    <w:multiLevelType w:val="hybridMultilevel"/>
    <w:tmpl w:val="0F684A7E"/>
    <w:lvl w:ilvl="0" w:tplc="26643C72">
      <w:start w:val="12"/>
      <w:numFmt w:val="decimal"/>
      <w:lvlText w:val="%1"/>
      <w:lvlJc w:val="left"/>
      <w:pPr>
        <w:ind w:left="777" w:hanging="557"/>
      </w:pPr>
      <w:rPr>
        <w:rFonts w:hint="default"/>
        <w:lang w:val="es-ES" w:eastAsia="en-US" w:bidi="ar-SA"/>
      </w:rPr>
    </w:lvl>
    <w:lvl w:ilvl="1" w:tplc="70FE5692">
      <w:numFmt w:val="none"/>
      <w:lvlText w:val=""/>
      <w:lvlJc w:val="left"/>
      <w:pPr>
        <w:tabs>
          <w:tab w:val="num" w:pos="360"/>
        </w:tabs>
      </w:pPr>
    </w:lvl>
    <w:lvl w:ilvl="2" w:tplc="A1D03B50">
      <w:start w:val="1"/>
      <w:numFmt w:val="lowerLetter"/>
      <w:lvlText w:val="%3)"/>
      <w:lvlJc w:val="left"/>
      <w:pPr>
        <w:ind w:left="989" w:hanging="627"/>
      </w:pPr>
      <w:rPr>
        <w:rFonts w:ascii="Arial" w:eastAsia="Arial" w:hAnsi="Arial" w:cs="Arial" w:hint="default"/>
        <w:b/>
        <w:bCs/>
        <w:spacing w:val="-2"/>
        <w:w w:val="101"/>
        <w:sz w:val="19"/>
        <w:szCs w:val="19"/>
        <w:lang w:val="es-ES" w:eastAsia="en-US" w:bidi="ar-SA"/>
      </w:rPr>
    </w:lvl>
    <w:lvl w:ilvl="3" w:tplc="DA987D2E">
      <w:numFmt w:val="bullet"/>
      <w:lvlText w:val="•"/>
      <w:lvlJc w:val="left"/>
      <w:pPr>
        <w:ind w:left="2891" w:hanging="627"/>
      </w:pPr>
      <w:rPr>
        <w:rFonts w:hint="default"/>
        <w:lang w:val="es-ES" w:eastAsia="en-US" w:bidi="ar-SA"/>
      </w:rPr>
    </w:lvl>
    <w:lvl w:ilvl="4" w:tplc="C6B8F748">
      <w:numFmt w:val="bullet"/>
      <w:lvlText w:val="•"/>
      <w:lvlJc w:val="left"/>
      <w:pPr>
        <w:ind w:left="3846" w:hanging="627"/>
      </w:pPr>
      <w:rPr>
        <w:rFonts w:hint="default"/>
        <w:lang w:val="es-ES" w:eastAsia="en-US" w:bidi="ar-SA"/>
      </w:rPr>
    </w:lvl>
    <w:lvl w:ilvl="5" w:tplc="1A8271DC">
      <w:numFmt w:val="bullet"/>
      <w:lvlText w:val="•"/>
      <w:lvlJc w:val="left"/>
      <w:pPr>
        <w:ind w:left="4802" w:hanging="627"/>
      </w:pPr>
      <w:rPr>
        <w:rFonts w:hint="default"/>
        <w:lang w:val="es-ES" w:eastAsia="en-US" w:bidi="ar-SA"/>
      </w:rPr>
    </w:lvl>
    <w:lvl w:ilvl="6" w:tplc="75723398">
      <w:numFmt w:val="bullet"/>
      <w:lvlText w:val="•"/>
      <w:lvlJc w:val="left"/>
      <w:pPr>
        <w:ind w:left="5757" w:hanging="627"/>
      </w:pPr>
      <w:rPr>
        <w:rFonts w:hint="default"/>
        <w:lang w:val="es-ES" w:eastAsia="en-US" w:bidi="ar-SA"/>
      </w:rPr>
    </w:lvl>
    <w:lvl w:ilvl="7" w:tplc="B82E4C1C">
      <w:numFmt w:val="bullet"/>
      <w:lvlText w:val="•"/>
      <w:lvlJc w:val="left"/>
      <w:pPr>
        <w:ind w:left="6713" w:hanging="627"/>
      </w:pPr>
      <w:rPr>
        <w:rFonts w:hint="default"/>
        <w:lang w:val="es-ES" w:eastAsia="en-US" w:bidi="ar-SA"/>
      </w:rPr>
    </w:lvl>
    <w:lvl w:ilvl="8" w:tplc="302A2AD2">
      <w:numFmt w:val="bullet"/>
      <w:lvlText w:val="•"/>
      <w:lvlJc w:val="left"/>
      <w:pPr>
        <w:ind w:left="7668" w:hanging="627"/>
      </w:pPr>
      <w:rPr>
        <w:rFonts w:hint="default"/>
        <w:lang w:val="es-ES" w:eastAsia="en-US" w:bidi="ar-SA"/>
      </w:rPr>
    </w:lvl>
  </w:abstractNum>
  <w:abstractNum w:abstractNumId="13" w15:restartNumberingAfterBreak="0">
    <w:nsid w:val="1B250647"/>
    <w:multiLevelType w:val="hybridMultilevel"/>
    <w:tmpl w:val="F42CFB68"/>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5F31FDC"/>
    <w:multiLevelType w:val="hybridMultilevel"/>
    <w:tmpl w:val="3196D064"/>
    <w:lvl w:ilvl="0" w:tplc="4092817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6" w15:restartNumberingAfterBreak="0">
    <w:nsid w:val="389451F1"/>
    <w:multiLevelType w:val="hybridMultilevel"/>
    <w:tmpl w:val="B984A736"/>
    <w:lvl w:ilvl="0" w:tplc="D938EA96">
      <w:start w:val="1"/>
      <w:numFmt w:val="upperRoman"/>
      <w:lvlText w:val="%1.-"/>
      <w:lvlJc w:val="left"/>
      <w:pPr>
        <w:ind w:left="861" w:hanging="360"/>
      </w:pPr>
      <w:rPr>
        <w:rFonts w:hint="default"/>
        <w:b/>
      </w:rPr>
    </w:lvl>
    <w:lvl w:ilvl="1" w:tplc="080A0019" w:tentative="1">
      <w:start w:val="1"/>
      <w:numFmt w:val="lowerLetter"/>
      <w:lvlText w:val="%2."/>
      <w:lvlJc w:val="left"/>
      <w:pPr>
        <w:ind w:left="1581" w:hanging="360"/>
      </w:pPr>
    </w:lvl>
    <w:lvl w:ilvl="2" w:tplc="080A001B" w:tentative="1">
      <w:start w:val="1"/>
      <w:numFmt w:val="lowerRoman"/>
      <w:lvlText w:val="%3."/>
      <w:lvlJc w:val="right"/>
      <w:pPr>
        <w:ind w:left="2301" w:hanging="180"/>
      </w:pPr>
    </w:lvl>
    <w:lvl w:ilvl="3" w:tplc="080A000F" w:tentative="1">
      <w:start w:val="1"/>
      <w:numFmt w:val="decimal"/>
      <w:lvlText w:val="%4."/>
      <w:lvlJc w:val="left"/>
      <w:pPr>
        <w:ind w:left="3021" w:hanging="360"/>
      </w:pPr>
    </w:lvl>
    <w:lvl w:ilvl="4" w:tplc="080A0019" w:tentative="1">
      <w:start w:val="1"/>
      <w:numFmt w:val="lowerLetter"/>
      <w:lvlText w:val="%5."/>
      <w:lvlJc w:val="left"/>
      <w:pPr>
        <w:ind w:left="3741" w:hanging="360"/>
      </w:pPr>
    </w:lvl>
    <w:lvl w:ilvl="5" w:tplc="080A001B" w:tentative="1">
      <w:start w:val="1"/>
      <w:numFmt w:val="lowerRoman"/>
      <w:lvlText w:val="%6."/>
      <w:lvlJc w:val="right"/>
      <w:pPr>
        <w:ind w:left="4461" w:hanging="180"/>
      </w:pPr>
    </w:lvl>
    <w:lvl w:ilvl="6" w:tplc="080A000F" w:tentative="1">
      <w:start w:val="1"/>
      <w:numFmt w:val="decimal"/>
      <w:lvlText w:val="%7."/>
      <w:lvlJc w:val="left"/>
      <w:pPr>
        <w:ind w:left="5181" w:hanging="360"/>
      </w:pPr>
    </w:lvl>
    <w:lvl w:ilvl="7" w:tplc="080A0019" w:tentative="1">
      <w:start w:val="1"/>
      <w:numFmt w:val="lowerLetter"/>
      <w:lvlText w:val="%8."/>
      <w:lvlJc w:val="left"/>
      <w:pPr>
        <w:ind w:left="5901" w:hanging="360"/>
      </w:pPr>
    </w:lvl>
    <w:lvl w:ilvl="8" w:tplc="080A001B" w:tentative="1">
      <w:start w:val="1"/>
      <w:numFmt w:val="lowerRoman"/>
      <w:lvlText w:val="%9."/>
      <w:lvlJc w:val="right"/>
      <w:pPr>
        <w:ind w:left="6621" w:hanging="180"/>
      </w:pPr>
    </w:lvl>
  </w:abstractNum>
  <w:abstractNum w:abstractNumId="17" w15:restartNumberingAfterBreak="0">
    <w:nsid w:val="38A71D1B"/>
    <w:multiLevelType w:val="hybridMultilevel"/>
    <w:tmpl w:val="FB4059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FAA154E"/>
    <w:multiLevelType w:val="hybridMultilevel"/>
    <w:tmpl w:val="FAE261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BA1AFC"/>
    <w:multiLevelType w:val="hybridMultilevel"/>
    <w:tmpl w:val="509847D6"/>
    <w:lvl w:ilvl="0" w:tplc="56E2958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8DD0144"/>
    <w:multiLevelType w:val="hybridMultilevel"/>
    <w:tmpl w:val="FB4059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A2A7804"/>
    <w:multiLevelType w:val="hybridMultilevel"/>
    <w:tmpl w:val="E392F6F8"/>
    <w:lvl w:ilvl="0" w:tplc="E58847CC">
      <w:start w:val="1"/>
      <w:numFmt w:val="upperRoman"/>
      <w:lvlText w:val="%1.-"/>
      <w:lvlJc w:val="righ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E58847CC">
      <w:start w:val="1"/>
      <w:numFmt w:val="upperRoman"/>
      <w:lvlText w:val="%3.-"/>
      <w:lvlJc w:val="right"/>
      <w:pPr>
        <w:ind w:left="2160" w:hanging="180"/>
      </w:pPr>
      <w:rPr>
        <w:rFonts w:ascii="Arial" w:hAnsi="Arial" w:hint="default"/>
        <w:b/>
        <w:i w:val="0"/>
        <w:sz w:val="2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CD00FF8"/>
    <w:multiLevelType w:val="hybridMultilevel"/>
    <w:tmpl w:val="9C3C3B64"/>
    <w:lvl w:ilvl="0" w:tplc="D238450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4D6614E5"/>
    <w:multiLevelType w:val="hybridMultilevel"/>
    <w:tmpl w:val="9C56103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D725E2F"/>
    <w:multiLevelType w:val="hybridMultilevel"/>
    <w:tmpl w:val="4EBA9C5C"/>
    <w:lvl w:ilvl="0" w:tplc="E15ABC70">
      <w:start w:val="1"/>
      <w:numFmt w:val="upperRoman"/>
      <w:lvlText w:val="%1.-"/>
      <w:lvlJc w:val="right"/>
      <w:pPr>
        <w:tabs>
          <w:tab w:val="num" w:pos="737"/>
        </w:tabs>
        <w:ind w:left="0" w:firstLine="567"/>
      </w:pPr>
      <w:rPr>
        <w:rFonts w:hint="default"/>
        <w:b/>
        <w:i w:val="0"/>
        <w:sz w:val="20"/>
        <w:szCs w:val="20"/>
      </w:rPr>
    </w:lvl>
    <w:lvl w:ilvl="1" w:tplc="0C0A0019" w:tentative="1">
      <w:start w:val="1"/>
      <w:numFmt w:val="lowerLetter"/>
      <w:lvlText w:val="%2."/>
      <w:lvlJc w:val="left"/>
      <w:pPr>
        <w:tabs>
          <w:tab w:val="num" w:pos="-1391"/>
        </w:tabs>
        <w:ind w:left="-1391" w:hanging="360"/>
      </w:pPr>
    </w:lvl>
    <w:lvl w:ilvl="2" w:tplc="0C0A001B" w:tentative="1">
      <w:start w:val="1"/>
      <w:numFmt w:val="lowerRoman"/>
      <w:lvlText w:val="%3."/>
      <w:lvlJc w:val="right"/>
      <w:pPr>
        <w:tabs>
          <w:tab w:val="num" w:pos="-671"/>
        </w:tabs>
        <w:ind w:left="-671" w:hanging="180"/>
      </w:pPr>
    </w:lvl>
    <w:lvl w:ilvl="3" w:tplc="0C0A000F" w:tentative="1">
      <w:start w:val="1"/>
      <w:numFmt w:val="decimal"/>
      <w:lvlText w:val="%4."/>
      <w:lvlJc w:val="left"/>
      <w:pPr>
        <w:tabs>
          <w:tab w:val="num" w:pos="49"/>
        </w:tabs>
        <w:ind w:left="49" w:hanging="360"/>
      </w:pPr>
    </w:lvl>
    <w:lvl w:ilvl="4" w:tplc="0C0A0019" w:tentative="1">
      <w:start w:val="1"/>
      <w:numFmt w:val="lowerLetter"/>
      <w:lvlText w:val="%5."/>
      <w:lvlJc w:val="left"/>
      <w:pPr>
        <w:tabs>
          <w:tab w:val="num" w:pos="769"/>
        </w:tabs>
        <w:ind w:left="769" w:hanging="360"/>
      </w:pPr>
    </w:lvl>
    <w:lvl w:ilvl="5" w:tplc="0C0A001B" w:tentative="1">
      <w:start w:val="1"/>
      <w:numFmt w:val="lowerRoman"/>
      <w:lvlText w:val="%6."/>
      <w:lvlJc w:val="right"/>
      <w:pPr>
        <w:tabs>
          <w:tab w:val="num" w:pos="1489"/>
        </w:tabs>
        <w:ind w:left="1489" w:hanging="180"/>
      </w:pPr>
    </w:lvl>
    <w:lvl w:ilvl="6" w:tplc="0C0A000F" w:tentative="1">
      <w:start w:val="1"/>
      <w:numFmt w:val="decimal"/>
      <w:lvlText w:val="%7."/>
      <w:lvlJc w:val="left"/>
      <w:pPr>
        <w:tabs>
          <w:tab w:val="num" w:pos="2209"/>
        </w:tabs>
        <w:ind w:left="2209" w:hanging="360"/>
      </w:pPr>
    </w:lvl>
    <w:lvl w:ilvl="7" w:tplc="0C0A0019" w:tentative="1">
      <w:start w:val="1"/>
      <w:numFmt w:val="lowerLetter"/>
      <w:lvlText w:val="%8."/>
      <w:lvlJc w:val="left"/>
      <w:pPr>
        <w:tabs>
          <w:tab w:val="num" w:pos="2929"/>
        </w:tabs>
        <w:ind w:left="2929" w:hanging="360"/>
      </w:pPr>
    </w:lvl>
    <w:lvl w:ilvl="8" w:tplc="0C0A001B" w:tentative="1">
      <w:start w:val="1"/>
      <w:numFmt w:val="lowerRoman"/>
      <w:lvlText w:val="%9."/>
      <w:lvlJc w:val="right"/>
      <w:pPr>
        <w:tabs>
          <w:tab w:val="num" w:pos="3649"/>
        </w:tabs>
        <w:ind w:left="3649" w:hanging="180"/>
      </w:pPr>
    </w:lvl>
  </w:abstractNum>
  <w:abstractNum w:abstractNumId="25" w15:restartNumberingAfterBreak="0">
    <w:nsid w:val="510D1DFF"/>
    <w:multiLevelType w:val="hybridMultilevel"/>
    <w:tmpl w:val="F4B2D34E"/>
    <w:lvl w:ilvl="0" w:tplc="08FE5EE2">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57B04DB2"/>
    <w:multiLevelType w:val="hybridMultilevel"/>
    <w:tmpl w:val="FB406BD4"/>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BB318D7"/>
    <w:multiLevelType w:val="hybridMultilevel"/>
    <w:tmpl w:val="DBF4CFDC"/>
    <w:lvl w:ilvl="0" w:tplc="E5522258">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5DA41D20"/>
    <w:multiLevelType w:val="hybridMultilevel"/>
    <w:tmpl w:val="41A23082"/>
    <w:lvl w:ilvl="0" w:tplc="584E2F30">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0F7406A"/>
    <w:multiLevelType w:val="hybridMultilevel"/>
    <w:tmpl w:val="5A8C07FA"/>
    <w:lvl w:ilvl="0" w:tplc="58D2E56E">
      <w:start w:val="1"/>
      <w:numFmt w:val="upperRoman"/>
      <w:lvlText w:val="%1.-"/>
      <w:lvlJc w:val="right"/>
      <w:pPr>
        <w:tabs>
          <w:tab w:val="num" w:pos="737"/>
        </w:tabs>
        <w:ind w:left="0" w:firstLine="567"/>
      </w:pPr>
      <w:rPr>
        <w:rFonts w:hint="default"/>
        <w:b/>
        <w:i w:val="0"/>
        <w:sz w:val="20"/>
        <w:szCs w:val="20"/>
      </w:rPr>
    </w:lvl>
    <w:lvl w:ilvl="1" w:tplc="FFFFFFFF" w:tentative="1">
      <w:start w:val="1"/>
      <w:numFmt w:val="lowerLetter"/>
      <w:lvlText w:val="%2."/>
      <w:lvlJc w:val="left"/>
      <w:pPr>
        <w:tabs>
          <w:tab w:val="num" w:pos="-1391"/>
        </w:tabs>
        <w:ind w:left="-1391" w:hanging="360"/>
      </w:pPr>
    </w:lvl>
    <w:lvl w:ilvl="2" w:tplc="FFFFFFFF" w:tentative="1">
      <w:start w:val="1"/>
      <w:numFmt w:val="lowerRoman"/>
      <w:lvlText w:val="%3."/>
      <w:lvlJc w:val="right"/>
      <w:pPr>
        <w:tabs>
          <w:tab w:val="num" w:pos="-671"/>
        </w:tabs>
        <w:ind w:left="-671" w:hanging="180"/>
      </w:pPr>
    </w:lvl>
    <w:lvl w:ilvl="3" w:tplc="FFFFFFFF" w:tentative="1">
      <w:start w:val="1"/>
      <w:numFmt w:val="decimal"/>
      <w:lvlText w:val="%4."/>
      <w:lvlJc w:val="left"/>
      <w:pPr>
        <w:tabs>
          <w:tab w:val="num" w:pos="49"/>
        </w:tabs>
        <w:ind w:left="49" w:hanging="360"/>
      </w:pPr>
    </w:lvl>
    <w:lvl w:ilvl="4" w:tplc="FFFFFFFF" w:tentative="1">
      <w:start w:val="1"/>
      <w:numFmt w:val="lowerLetter"/>
      <w:lvlText w:val="%5."/>
      <w:lvlJc w:val="left"/>
      <w:pPr>
        <w:tabs>
          <w:tab w:val="num" w:pos="769"/>
        </w:tabs>
        <w:ind w:left="769" w:hanging="360"/>
      </w:pPr>
    </w:lvl>
    <w:lvl w:ilvl="5" w:tplc="FFFFFFFF" w:tentative="1">
      <w:start w:val="1"/>
      <w:numFmt w:val="lowerRoman"/>
      <w:lvlText w:val="%6."/>
      <w:lvlJc w:val="right"/>
      <w:pPr>
        <w:tabs>
          <w:tab w:val="num" w:pos="1489"/>
        </w:tabs>
        <w:ind w:left="1489" w:hanging="180"/>
      </w:pPr>
    </w:lvl>
    <w:lvl w:ilvl="6" w:tplc="FFFFFFFF" w:tentative="1">
      <w:start w:val="1"/>
      <w:numFmt w:val="decimal"/>
      <w:lvlText w:val="%7."/>
      <w:lvlJc w:val="left"/>
      <w:pPr>
        <w:tabs>
          <w:tab w:val="num" w:pos="2209"/>
        </w:tabs>
        <w:ind w:left="2209" w:hanging="360"/>
      </w:pPr>
    </w:lvl>
    <w:lvl w:ilvl="7" w:tplc="FFFFFFFF" w:tentative="1">
      <w:start w:val="1"/>
      <w:numFmt w:val="lowerLetter"/>
      <w:lvlText w:val="%8."/>
      <w:lvlJc w:val="left"/>
      <w:pPr>
        <w:tabs>
          <w:tab w:val="num" w:pos="2929"/>
        </w:tabs>
        <w:ind w:left="2929" w:hanging="360"/>
      </w:pPr>
    </w:lvl>
    <w:lvl w:ilvl="8" w:tplc="FFFFFFFF" w:tentative="1">
      <w:start w:val="1"/>
      <w:numFmt w:val="lowerRoman"/>
      <w:lvlText w:val="%9."/>
      <w:lvlJc w:val="right"/>
      <w:pPr>
        <w:tabs>
          <w:tab w:val="num" w:pos="3649"/>
        </w:tabs>
        <w:ind w:left="3649" w:hanging="180"/>
      </w:pPr>
    </w:lvl>
  </w:abstractNum>
  <w:abstractNum w:abstractNumId="30" w15:restartNumberingAfterBreak="0">
    <w:nsid w:val="665470F6"/>
    <w:multiLevelType w:val="hybridMultilevel"/>
    <w:tmpl w:val="111489A6"/>
    <w:lvl w:ilvl="0" w:tplc="458EDEE4">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1" w15:restartNumberingAfterBreak="0">
    <w:nsid w:val="720F75E0"/>
    <w:multiLevelType w:val="hybridMultilevel"/>
    <w:tmpl w:val="AB72D1A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7333468B"/>
    <w:multiLevelType w:val="hybridMultilevel"/>
    <w:tmpl w:val="12F6DDBE"/>
    <w:lvl w:ilvl="0" w:tplc="B032F5CA">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4E9506A"/>
    <w:multiLevelType w:val="hybridMultilevel"/>
    <w:tmpl w:val="DD6C17CE"/>
    <w:lvl w:ilvl="0" w:tplc="BEC64A0A">
      <w:start w:val="1"/>
      <w:numFmt w:val="upperRoman"/>
      <w:lvlText w:val="%1.-"/>
      <w:lvlJc w:val="right"/>
      <w:pPr>
        <w:tabs>
          <w:tab w:val="num" w:pos="530"/>
        </w:tabs>
        <w:ind w:left="-207" w:firstLine="567"/>
      </w:pPr>
      <w:rPr>
        <w:rFonts w:hint="default"/>
        <w:b/>
        <w:i w:val="0"/>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0">
    <w:nsid w:val="754B07EF"/>
    <w:multiLevelType w:val="hybridMultilevel"/>
    <w:tmpl w:val="F2F40DC6"/>
    <w:lvl w:ilvl="0" w:tplc="6366D63C">
      <w:start w:val="1"/>
      <w:numFmt w:val="lowerLetter"/>
      <w:lvlText w:val="%1)"/>
      <w:lvlJc w:val="left"/>
      <w:pPr>
        <w:tabs>
          <w:tab w:val="num" w:pos="0"/>
        </w:tabs>
        <w:ind w:left="720" w:hanging="36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0">
    <w:nsid w:val="79005A2D"/>
    <w:multiLevelType w:val="hybridMultilevel"/>
    <w:tmpl w:val="77DCB154"/>
    <w:lvl w:ilvl="0" w:tplc="D938EA96">
      <w:start w:val="1"/>
      <w:numFmt w:val="upp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BF94ADE"/>
    <w:multiLevelType w:val="hybridMultilevel"/>
    <w:tmpl w:val="FB4059E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4555550">
    <w:abstractNumId w:val="3"/>
  </w:num>
  <w:num w:numId="2" w16cid:durableId="1099132549">
    <w:abstractNumId w:val="28"/>
  </w:num>
  <w:num w:numId="3" w16cid:durableId="1242980573">
    <w:abstractNumId w:val="18"/>
  </w:num>
  <w:num w:numId="4" w16cid:durableId="1582905160">
    <w:abstractNumId w:val="36"/>
  </w:num>
  <w:num w:numId="5" w16cid:durableId="950674110">
    <w:abstractNumId w:val="20"/>
  </w:num>
  <w:num w:numId="6" w16cid:durableId="1228107030">
    <w:abstractNumId w:val="17"/>
  </w:num>
  <w:num w:numId="7" w16cid:durableId="1752194900">
    <w:abstractNumId w:val="34"/>
  </w:num>
  <w:num w:numId="8" w16cid:durableId="1830824634">
    <w:abstractNumId w:val="29"/>
  </w:num>
  <w:num w:numId="9" w16cid:durableId="759255672">
    <w:abstractNumId w:val="24"/>
  </w:num>
  <w:num w:numId="10" w16cid:durableId="918176788">
    <w:abstractNumId w:val="1"/>
  </w:num>
  <w:num w:numId="11" w16cid:durableId="1065957627">
    <w:abstractNumId w:val="4"/>
  </w:num>
  <w:num w:numId="12" w16cid:durableId="1338575096">
    <w:abstractNumId w:val="5"/>
  </w:num>
  <w:num w:numId="13" w16cid:durableId="754087388">
    <w:abstractNumId w:val="22"/>
  </w:num>
  <w:num w:numId="14" w16cid:durableId="1346860205">
    <w:abstractNumId w:val="25"/>
  </w:num>
  <w:num w:numId="15" w16cid:durableId="784544037">
    <w:abstractNumId w:val="7"/>
  </w:num>
  <w:num w:numId="16" w16cid:durableId="1911453466">
    <w:abstractNumId w:val="33"/>
  </w:num>
  <w:num w:numId="17" w16cid:durableId="1460608241">
    <w:abstractNumId w:val="27"/>
  </w:num>
  <w:num w:numId="18" w16cid:durableId="599531047">
    <w:abstractNumId w:val="14"/>
  </w:num>
  <w:num w:numId="19" w16cid:durableId="1934629379">
    <w:abstractNumId w:val="8"/>
  </w:num>
  <w:num w:numId="20" w16cid:durableId="1508981096">
    <w:abstractNumId w:val="10"/>
  </w:num>
  <w:num w:numId="21" w16cid:durableId="1041907535">
    <w:abstractNumId w:val="19"/>
  </w:num>
  <w:num w:numId="22" w16cid:durableId="351566909">
    <w:abstractNumId w:val="6"/>
  </w:num>
  <w:num w:numId="23" w16cid:durableId="1063870714">
    <w:abstractNumId w:val="31"/>
  </w:num>
  <w:num w:numId="24" w16cid:durableId="855314876">
    <w:abstractNumId w:val="0"/>
  </w:num>
  <w:num w:numId="25" w16cid:durableId="1875537619">
    <w:abstractNumId w:val="30"/>
  </w:num>
  <w:num w:numId="26" w16cid:durableId="709458558">
    <w:abstractNumId w:val="21"/>
  </w:num>
  <w:num w:numId="27" w16cid:durableId="181357871">
    <w:abstractNumId w:val="23"/>
  </w:num>
  <w:num w:numId="28" w16cid:durableId="1694258683">
    <w:abstractNumId w:val="15"/>
  </w:num>
  <w:num w:numId="29" w16cid:durableId="1913343409">
    <w:abstractNumId w:val="2"/>
  </w:num>
  <w:num w:numId="30" w16cid:durableId="105195805">
    <w:abstractNumId w:val="12"/>
  </w:num>
  <w:num w:numId="31" w16cid:durableId="1765878107">
    <w:abstractNumId w:val="16"/>
  </w:num>
  <w:num w:numId="32" w16cid:durableId="1095127307">
    <w:abstractNumId w:val="26"/>
  </w:num>
  <w:num w:numId="33" w16cid:durableId="1923835920">
    <w:abstractNumId w:val="35"/>
  </w:num>
  <w:num w:numId="34" w16cid:durableId="1519277520">
    <w:abstractNumId w:val="13"/>
  </w:num>
  <w:num w:numId="35" w16cid:durableId="87044037">
    <w:abstractNumId w:val="32"/>
  </w:num>
  <w:num w:numId="36" w16cid:durableId="498933455">
    <w:abstractNumId w:val="11"/>
  </w:num>
  <w:num w:numId="37" w16cid:durableId="20243610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796"/>
    <w:rsid w:val="001B3F08"/>
    <w:rsid w:val="001C0D16"/>
    <w:rsid w:val="002A0796"/>
    <w:rsid w:val="0087489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1D4EA"/>
  <w15:chartTrackingRefBased/>
  <w15:docId w15:val="{1CF4DAA9-6EEF-4854-999F-1F17F5475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A07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A07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A079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A079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nhideWhenUsed/>
    <w:qFormat/>
    <w:rsid w:val="002A079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A079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A079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A079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A079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079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A079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A079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A0796"/>
    <w:rPr>
      <w:rFonts w:eastAsiaTheme="majorEastAsia" w:cstheme="majorBidi"/>
      <w:i/>
      <w:iCs/>
      <w:color w:val="0F4761" w:themeColor="accent1" w:themeShade="BF"/>
    </w:rPr>
  </w:style>
  <w:style w:type="character" w:customStyle="1" w:styleId="Ttulo5Car">
    <w:name w:val="Título 5 Car"/>
    <w:basedOn w:val="Fuentedeprrafopredeter"/>
    <w:link w:val="Ttulo5"/>
    <w:rsid w:val="002A079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A079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A079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A079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A0796"/>
    <w:rPr>
      <w:rFonts w:eastAsiaTheme="majorEastAsia" w:cstheme="majorBidi"/>
      <w:color w:val="272727" w:themeColor="text1" w:themeTint="D8"/>
    </w:rPr>
  </w:style>
  <w:style w:type="paragraph" w:styleId="Ttulo">
    <w:name w:val="Title"/>
    <w:basedOn w:val="Normal"/>
    <w:next w:val="Normal"/>
    <w:link w:val="TtuloCar"/>
    <w:qFormat/>
    <w:rsid w:val="002A079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2A079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079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A079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0796"/>
    <w:pPr>
      <w:spacing w:before="160"/>
      <w:jc w:val="center"/>
    </w:pPr>
    <w:rPr>
      <w:i/>
      <w:iCs/>
      <w:color w:val="404040" w:themeColor="text1" w:themeTint="BF"/>
    </w:rPr>
  </w:style>
  <w:style w:type="character" w:customStyle="1" w:styleId="CitaCar">
    <w:name w:val="Cita Car"/>
    <w:basedOn w:val="Fuentedeprrafopredeter"/>
    <w:link w:val="Cita"/>
    <w:uiPriority w:val="29"/>
    <w:rsid w:val="002A0796"/>
    <w:rPr>
      <w:i/>
      <w:iCs/>
      <w:color w:val="404040" w:themeColor="text1" w:themeTint="BF"/>
    </w:rPr>
  </w:style>
  <w:style w:type="paragraph" w:styleId="Prrafodelista">
    <w:name w:val="List Paragraph"/>
    <w:basedOn w:val="Normal"/>
    <w:uiPriority w:val="34"/>
    <w:qFormat/>
    <w:rsid w:val="002A0796"/>
    <w:pPr>
      <w:ind w:left="720"/>
      <w:contextualSpacing/>
    </w:pPr>
  </w:style>
  <w:style w:type="character" w:styleId="nfasisintenso">
    <w:name w:val="Intense Emphasis"/>
    <w:basedOn w:val="Fuentedeprrafopredeter"/>
    <w:uiPriority w:val="21"/>
    <w:qFormat/>
    <w:rsid w:val="002A0796"/>
    <w:rPr>
      <w:i/>
      <w:iCs/>
      <w:color w:val="0F4761" w:themeColor="accent1" w:themeShade="BF"/>
    </w:rPr>
  </w:style>
  <w:style w:type="paragraph" w:styleId="Citadestacada">
    <w:name w:val="Intense Quote"/>
    <w:basedOn w:val="Normal"/>
    <w:next w:val="Normal"/>
    <w:link w:val="CitadestacadaCar"/>
    <w:uiPriority w:val="30"/>
    <w:qFormat/>
    <w:rsid w:val="002A07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A0796"/>
    <w:rPr>
      <w:i/>
      <w:iCs/>
      <w:color w:val="0F4761" w:themeColor="accent1" w:themeShade="BF"/>
    </w:rPr>
  </w:style>
  <w:style w:type="character" w:styleId="Referenciaintensa">
    <w:name w:val="Intense Reference"/>
    <w:basedOn w:val="Fuentedeprrafopredeter"/>
    <w:uiPriority w:val="32"/>
    <w:qFormat/>
    <w:rsid w:val="002A0796"/>
    <w:rPr>
      <w:b/>
      <w:bCs/>
      <w:smallCaps/>
      <w:color w:val="0F4761" w:themeColor="accent1" w:themeShade="BF"/>
      <w:spacing w:val="5"/>
    </w:rPr>
  </w:style>
  <w:style w:type="numbering" w:customStyle="1" w:styleId="Sinlista1">
    <w:name w:val="Sin lista1"/>
    <w:next w:val="Sinlista"/>
    <w:uiPriority w:val="99"/>
    <w:semiHidden/>
    <w:unhideWhenUsed/>
    <w:rsid w:val="002A0796"/>
  </w:style>
  <w:style w:type="paragraph" w:customStyle="1" w:styleId="Default">
    <w:name w:val="Default"/>
    <w:rsid w:val="002A0796"/>
    <w:pPr>
      <w:autoSpaceDE w:val="0"/>
      <w:autoSpaceDN w:val="0"/>
      <w:adjustRightInd w:val="0"/>
      <w:spacing w:after="0" w:line="240" w:lineRule="auto"/>
    </w:pPr>
    <w:rPr>
      <w:rFonts w:ascii="Arial" w:hAnsi="Arial" w:cs="Arial"/>
      <w:color w:val="000000"/>
      <w:kern w:val="0"/>
      <w14:ligatures w14:val="none"/>
    </w:rPr>
  </w:style>
  <w:style w:type="table" w:styleId="Tablaconcuadrcula">
    <w:name w:val="Table Grid"/>
    <w:basedOn w:val="Tablanormal"/>
    <w:uiPriority w:val="59"/>
    <w:rsid w:val="002A079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2A0796"/>
    <w:pPr>
      <w:tabs>
        <w:tab w:val="center" w:pos="4419"/>
        <w:tab w:val="right" w:pos="8838"/>
      </w:tabs>
      <w:spacing w:after="0" w:line="240" w:lineRule="auto"/>
    </w:pPr>
    <w:rPr>
      <w:kern w:val="0"/>
      <w:sz w:val="22"/>
      <w:szCs w:val="22"/>
      <w14:ligatures w14:val="none"/>
    </w:rPr>
  </w:style>
  <w:style w:type="character" w:customStyle="1" w:styleId="PiedepginaCar">
    <w:name w:val="Pie de página Car"/>
    <w:basedOn w:val="Fuentedeprrafopredeter"/>
    <w:link w:val="Piedepgina"/>
    <w:uiPriority w:val="99"/>
    <w:rsid w:val="002A0796"/>
    <w:rPr>
      <w:kern w:val="0"/>
      <w:sz w:val="22"/>
      <w:szCs w:val="22"/>
      <w14:ligatures w14:val="none"/>
    </w:rPr>
  </w:style>
  <w:style w:type="paragraph" w:styleId="Sinespaciado">
    <w:name w:val="No Spacing"/>
    <w:uiPriority w:val="1"/>
    <w:qFormat/>
    <w:rsid w:val="002A0796"/>
    <w:pPr>
      <w:spacing w:after="0" w:line="240" w:lineRule="auto"/>
    </w:pPr>
    <w:rPr>
      <w:rFonts w:ascii="Calibri" w:eastAsia="Calibri" w:hAnsi="Calibri" w:cs="Times New Roman"/>
      <w:kern w:val="0"/>
      <w:sz w:val="22"/>
      <w:szCs w:val="22"/>
      <w14:ligatures w14:val="none"/>
    </w:rPr>
  </w:style>
  <w:style w:type="paragraph" w:styleId="Encabezado">
    <w:name w:val="header"/>
    <w:basedOn w:val="Normal"/>
    <w:link w:val="EncabezadoCar"/>
    <w:unhideWhenUsed/>
    <w:rsid w:val="002A0796"/>
    <w:pPr>
      <w:tabs>
        <w:tab w:val="center" w:pos="4419"/>
        <w:tab w:val="right" w:pos="8838"/>
      </w:tabs>
      <w:spacing w:after="0" w:line="240" w:lineRule="auto"/>
    </w:pPr>
    <w:rPr>
      <w:kern w:val="0"/>
      <w:sz w:val="22"/>
      <w:szCs w:val="22"/>
      <w14:ligatures w14:val="none"/>
    </w:rPr>
  </w:style>
  <w:style w:type="character" w:customStyle="1" w:styleId="EncabezadoCar">
    <w:name w:val="Encabezado Car"/>
    <w:basedOn w:val="Fuentedeprrafopredeter"/>
    <w:link w:val="Encabezado"/>
    <w:rsid w:val="002A0796"/>
    <w:rPr>
      <w:kern w:val="0"/>
      <w:sz w:val="22"/>
      <w:szCs w:val="22"/>
      <w14:ligatures w14:val="none"/>
    </w:rPr>
  </w:style>
  <w:style w:type="paragraph" w:styleId="Textoindependiente">
    <w:name w:val="Body Text"/>
    <w:aliases w:val=" Car"/>
    <w:basedOn w:val="Normal"/>
    <w:link w:val="TextoindependienteCar"/>
    <w:uiPriority w:val="1"/>
    <w:qFormat/>
    <w:rsid w:val="002A0796"/>
    <w:pPr>
      <w:spacing w:after="0" w:line="240" w:lineRule="auto"/>
      <w:jc w:val="center"/>
    </w:pPr>
    <w:rPr>
      <w:rFonts w:ascii="Univers" w:eastAsia="Times New Roman" w:hAnsi="Univers" w:cs="Times New Roman"/>
      <w:b/>
      <w:kern w:val="0"/>
      <w:szCs w:val="20"/>
      <w:lang w:val="es-ES_tradnl" w:eastAsia="es-ES"/>
      <w14:ligatures w14:val="none"/>
    </w:rPr>
  </w:style>
  <w:style w:type="character" w:customStyle="1" w:styleId="TextoindependienteCar">
    <w:name w:val="Texto independiente Car"/>
    <w:aliases w:val=" Car Car"/>
    <w:basedOn w:val="Fuentedeprrafopredeter"/>
    <w:link w:val="Textoindependiente"/>
    <w:uiPriority w:val="1"/>
    <w:rsid w:val="002A0796"/>
    <w:rPr>
      <w:rFonts w:ascii="Univers" w:eastAsia="Times New Roman" w:hAnsi="Univers" w:cs="Times New Roman"/>
      <w:b/>
      <w:kern w:val="0"/>
      <w:szCs w:val="20"/>
      <w:lang w:val="es-ES_tradnl" w:eastAsia="es-ES"/>
      <w14:ligatures w14:val="none"/>
    </w:rPr>
  </w:style>
  <w:style w:type="paragraph" w:customStyle="1" w:styleId="DefaultCar">
    <w:name w:val="Default Car"/>
    <w:link w:val="DefaultCarCar"/>
    <w:rsid w:val="002A0796"/>
    <w:pPr>
      <w:autoSpaceDE w:val="0"/>
      <w:autoSpaceDN w:val="0"/>
      <w:adjustRightInd w:val="0"/>
      <w:spacing w:after="0" w:line="240" w:lineRule="auto"/>
    </w:pPr>
    <w:rPr>
      <w:rFonts w:ascii="Arial" w:eastAsia="Times New Roman" w:hAnsi="Arial" w:cs="Arial"/>
      <w:color w:val="000000"/>
      <w:kern w:val="0"/>
      <w:lang w:val="es-ES" w:eastAsia="es-ES"/>
      <w14:ligatures w14:val="none"/>
    </w:rPr>
  </w:style>
  <w:style w:type="character" w:customStyle="1" w:styleId="DefaultCarCar">
    <w:name w:val="Default Car Car"/>
    <w:link w:val="DefaultCar"/>
    <w:locked/>
    <w:rsid w:val="002A0796"/>
    <w:rPr>
      <w:rFonts w:ascii="Arial" w:eastAsia="Times New Roman" w:hAnsi="Arial" w:cs="Arial"/>
      <w:color w:val="000000"/>
      <w:kern w:val="0"/>
      <w:lang w:val="es-ES" w:eastAsia="es-ES"/>
      <w14:ligatures w14:val="none"/>
    </w:rPr>
  </w:style>
  <w:style w:type="paragraph" w:styleId="Textodeglobo">
    <w:name w:val="Balloon Text"/>
    <w:basedOn w:val="Normal"/>
    <w:link w:val="TextodegloboCar"/>
    <w:uiPriority w:val="99"/>
    <w:rsid w:val="002A0796"/>
    <w:pPr>
      <w:spacing w:after="0" w:line="240" w:lineRule="auto"/>
    </w:pPr>
    <w:rPr>
      <w:rFonts w:ascii="Segoe UI" w:eastAsia="Times New Roman" w:hAnsi="Segoe UI" w:cs="Times New Roman"/>
      <w:kern w:val="0"/>
      <w:sz w:val="18"/>
      <w:szCs w:val="18"/>
      <w:lang w:val="es-ES" w:eastAsia="es-ES"/>
      <w14:ligatures w14:val="none"/>
    </w:rPr>
  </w:style>
  <w:style w:type="character" w:customStyle="1" w:styleId="TextodegloboCar">
    <w:name w:val="Texto de globo Car"/>
    <w:basedOn w:val="Fuentedeprrafopredeter"/>
    <w:link w:val="Textodeglobo"/>
    <w:uiPriority w:val="99"/>
    <w:rsid w:val="002A0796"/>
    <w:rPr>
      <w:rFonts w:ascii="Segoe UI" w:eastAsia="Times New Roman" w:hAnsi="Segoe UI" w:cs="Times New Roman"/>
      <w:kern w:val="0"/>
      <w:sz w:val="18"/>
      <w:szCs w:val="18"/>
      <w:lang w:val="es-ES" w:eastAsia="es-ES"/>
      <w14:ligatures w14:val="none"/>
    </w:rPr>
  </w:style>
  <w:style w:type="paragraph" w:customStyle="1" w:styleId="TableParagraph">
    <w:name w:val="Table Paragraph"/>
    <w:basedOn w:val="Normal"/>
    <w:uiPriority w:val="1"/>
    <w:qFormat/>
    <w:rsid w:val="002A0796"/>
    <w:pPr>
      <w:widowControl w:val="0"/>
      <w:autoSpaceDE w:val="0"/>
      <w:autoSpaceDN w:val="0"/>
      <w:spacing w:after="0" w:line="192" w:lineRule="exact"/>
    </w:pPr>
    <w:rPr>
      <w:rFonts w:ascii="Arial" w:eastAsia="Arial" w:hAnsi="Arial" w:cs="Arial"/>
      <w:kern w:val="0"/>
      <w:sz w:val="22"/>
      <w:szCs w:val="22"/>
      <w:lang w:val="es-ES" w:eastAsia="es-ES" w:bidi="es-ES"/>
      <w14:ligatures w14:val="none"/>
    </w:rPr>
  </w:style>
  <w:style w:type="paragraph" w:styleId="Textonotapie">
    <w:name w:val="footnote text"/>
    <w:basedOn w:val="Normal"/>
    <w:link w:val="TextonotapieCar"/>
    <w:uiPriority w:val="99"/>
    <w:rsid w:val="002A0796"/>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notapieCar">
    <w:name w:val="Texto nota pie Car"/>
    <w:basedOn w:val="Fuentedeprrafopredeter"/>
    <w:link w:val="Textonotapie"/>
    <w:uiPriority w:val="99"/>
    <w:rsid w:val="002A0796"/>
    <w:rPr>
      <w:rFonts w:ascii="Times New Roman" w:eastAsia="Times New Roman" w:hAnsi="Times New Roman" w:cs="Times New Roman"/>
      <w:kern w:val="0"/>
      <w:sz w:val="20"/>
      <w:szCs w:val="20"/>
      <w:lang w:val="es-ES" w:eastAsia="es-ES"/>
      <w14:ligatures w14:val="none"/>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2A0796"/>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A0796"/>
    <w:pPr>
      <w:spacing w:after="0" w:line="240" w:lineRule="auto"/>
      <w:jc w:val="both"/>
    </w:pPr>
    <w:rPr>
      <w:vertAlign w:val="superscript"/>
    </w:rPr>
  </w:style>
  <w:style w:type="paragraph" w:styleId="NormalWeb">
    <w:name w:val="Normal (Web)"/>
    <w:basedOn w:val="Normal"/>
    <w:uiPriority w:val="99"/>
    <w:rsid w:val="002A0796"/>
    <w:pPr>
      <w:suppressAutoHyphens/>
      <w:spacing w:before="100" w:after="100" w:line="240" w:lineRule="auto"/>
    </w:pPr>
    <w:rPr>
      <w:rFonts w:ascii="Arial" w:eastAsia="Times New Roman" w:hAnsi="Arial" w:cs="Arial"/>
      <w:kern w:val="0"/>
      <w:lang w:eastAsia="ar-SA"/>
      <w14:ligatures w14:val="none"/>
    </w:rPr>
  </w:style>
  <w:style w:type="character" w:styleId="Nmerodepgina">
    <w:name w:val="page number"/>
    <w:basedOn w:val="Fuentedeprrafopredeter"/>
    <w:rsid w:val="002A0796"/>
  </w:style>
  <w:style w:type="numbering" w:customStyle="1" w:styleId="Sinlista11">
    <w:name w:val="Sin lista11"/>
    <w:next w:val="Sinlista"/>
    <w:uiPriority w:val="99"/>
    <w:semiHidden/>
    <w:unhideWhenUsed/>
    <w:rsid w:val="002A0796"/>
  </w:style>
  <w:style w:type="table" w:customStyle="1" w:styleId="TableNormal">
    <w:name w:val="Table Normal"/>
    <w:uiPriority w:val="2"/>
    <w:semiHidden/>
    <w:unhideWhenUsed/>
    <w:qFormat/>
    <w:rsid w:val="002A0796"/>
    <w:pPr>
      <w:widowControl w:val="0"/>
      <w:autoSpaceDE w:val="0"/>
      <w:autoSpaceDN w:val="0"/>
      <w:spacing w:after="0" w:line="240" w:lineRule="auto"/>
    </w:pPr>
    <w:rPr>
      <w:rFonts w:ascii="Calibri" w:eastAsia="Calibri" w:hAnsi="Calibri" w:cs="Times New Roman"/>
      <w:kern w:val="0"/>
      <w:sz w:val="22"/>
      <w:szCs w:val="22"/>
      <w:lang w:val="en-US"/>
      <w14:ligatures w14:val="none"/>
    </w:rPr>
    <w:tblPr>
      <w:tblInd w:w="0" w:type="dxa"/>
      <w:tblCellMar>
        <w:top w:w="0" w:type="dxa"/>
        <w:left w:w="0" w:type="dxa"/>
        <w:bottom w:w="0" w:type="dxa"/>
        <w:right w:w="0" w:type="dxa"/>
      </w:tblCellMar>
    </w:tblPr>
  </w:style>
  <w:style w:type="table" w:customStyle="1" w:styleId="Tablaconcuadrcula1">
    <w:name w:val="Tabla con cuadrícula1"/>
    <w:basedOn w:val="Tablanormal"/>
    <w:next w:val="Tablaconcuadrcula"/>
    <w:uiPriority w:val="59"/>
    <w:rsid w:val="002A0796"/>
    <w:pPr>
      <w:widowControl w:val="0"/>
      <w:autoSpaceDE w:val="0"/>
      <w:autoSpaceDN w:val="0"/>
      <w:spacing w:after="0" w:line="240" w:lineRule="auto"/>
    </w:pPr>
    <w:rPr>
      <w:rFonts w:ascii="Calibri" w:eastAsia="Calibri" w:hAnsi="Calibri" w:cs="Times New Roman"/>
      <w:kern w:val="0"/>
      <w:sz w:val="22"/>
      <w:szCs w:val="22"/>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4808</Words>
  <Characters>26447</Characters>
  <Application>Microsoft Office Word</Application>
  <DocSecurity>0</DocSecurity>
  <Lines>220</Lines>
  <Paragraphs>62</Paragraphs>
  <ScaleCrop>false</ScaleCrop>
  <Company/>
  <LinksUpToDate>false</LinksUpToDate>
  <CharactersWithSpaces>31193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perez</dc:creator>
  <cp:keywords/>
  <dc:description/>
  <cp:lastModifiedBy>manuel perez</cp:lastModifiedBy>
  <cp:revision>1</cp:revision>
  <dcterms:created xsi:type="dcterms:W3CDTF">2025-11-25T20:21:00Z</dcterms:created>
  <dcterms:modified xsi:type="dcterms:W3CDTF">2025-11-25T20:24:00Z</dcterms:modified>
</cp:coreProperties>
</file>